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DF5D" w14:textId="77777777" w:rsidR="00AD02BA" w:rsidRDefault="00E90360"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VALSTYBINIS MOKSLINIŲ TYRIMŲ INSTITUTAS </w:t>
      </w:r>
    </w:p>
    <w:p w14:paraId="2AF2D2EA" w14:textId="3903D7CE" w:rsidR="00A74713" w:rsidRPr="00D6491E" w:rsidRDefault="00991925"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G</w:t>
      </w:r>
      <w:r w:rsidR="00A74713" w:rsidRPr="00D6491E">
        <w:rPr>
          <w:rFonts w:ascii="Times New Roman" w:hAnsi="Times New Roman" w:cs="Times New Roman"/>
          <w:b/>
          <w:bCs/>
          <w:sz w:val="24"/>
          <w:szCs w:val="24"/>
        </w:rPr>
        <w:t>AMTOS TYRIMŲ CENTRAS</w:t>
      </w:r>
    </w:p>
    <w:p w14:paraId="409230CD" w14:textId="4DD3DAB7" w:rsidR="00A74713" w:rsidRPr="00D6491E" w:rsidRDefault="00E90360" w:rsidP="00A74713">
      <w:pPr>
        <w:tabs>
          <w:tab w:val="center" w:pos="4513"/>
          <w:tab w:val="right" w:pos="9026"/>
        </w:tabs>
        <w:spacing w:after="0" w:line="240" w:lineRule="auto"/>
        <w:jc w:val="center"/>
        <w:rPr>
          <w:spacing w:val="10"/>
          <w:sz w:val="16"/>
          <w:szCs w:val="16"/>
          <w:lang w:eastAsia="en-US"/>
        </w:rPr>
      </w:pPr>
      <w:r>
        <w:rPr>
          <w:spacing w:val="10"/>
          <w:sz w:val="16"/>
          <w:szCs w:val="16"/>
          <w:lang w:eastAsia="en-US"/>
        </w:rPr>
        <w:t>Viešoji</w:t>
      </w:r>
      <w:r w:rsidR="00A74713" w:rsidRPr="00D6491E">
        <w:rPr>
          <w:spacing w:val="10"/>
          <w:sz w:val="16"/>
          <w:szCs w:val="16"/>
          <w:lang w:eastAsia="en-US"/>
        </w:rPr>
        <w:t xml:space="preserve"> įstaiga, Akademijos g. 2, 08412 Vilnius,</w:t>
      </w:r>
    </w:p>
    <w:p w14:paraId="4367017D" w14:textId="77777777" w:rsidR="00A74713" w:rsidRPr="00D6491E" w:rsidRDefault="00A74713" w:rsidP="00A74713">
      <w:pPr>
        <w:tabs>
          <w:tab w:val="center" w:pos="4513"/>
          <w:tab w:val="right" w:pos="9026"/>
        </w:tabs>
        <w:spacing w:after="0" w:line="240" w:lineRule="auto"/>
        <w:jc w:val="center"/>
        <w:rPr>
          <w:spacing w:val="10"/>
          <w:sz w:val="16"/>
          <w:szCs w:val="16"/>
          <w:lang w:eastAsia="en-US"/>
        </w:rPr>
      </w:pPr>
      <w:r w:rsidRPr="00D6491E">
        <w:rPr>
          <w:spacing w:val="10"/>
          <w:sz w:val="16"/>
          <w:szCs w:val="16"/>
          <w:lang w:eastAsia="en-US"/>
        </w:rPr>
        <w:t xml:space="preserve">tel. (8 5) 272 9257, el. p. </w:t>
      </w:r>
      <w:proofErr w:type="spellStart"/>
      <w:r w:rsidRPr="00D6491E">
        <w:rPr>
          <w:spacing w:val="10"/>
          <w:sz w:val="16"/>
          <w:szCs w:val="16"/>
          <w:lang w:eastAsia="en-US"/>
        </w:rPr>
        <w:t>sekretoriatas@gamtc.lt</w:t>
      </w:r>
      <w:proofErr w:type="spellEnd"/>
      <w:r w:rsidRPr="00D6491E">
        <w:rPr>
          <w:spacing w:val="10"/>
          <w:sz w:val="16"/>
          <w:szCs w:val="16"/>
          <w:lang w:eastAsia="en-US"/>
        </w:rPr>
        <w:t>, www.gamtostyrimai.lt.</w:t>
      </w:r>
    </w:p>
    <w:p w14:paraId="61B0EA28" w14:textId="77777777" w:rsidR="00A74713" w:rsidRPr="00D6491E" w:rsidRDefault="00A74713" w:rsidP="00A74713">
      <w:pPr>
        <w:tabs>
          <w:tab w:val="center" w:pos="4513"/>
          <w:tab w:val="right" w:pos="9026"/>
        </w:tabs>
        <w:spacing w:after="0" w:line="240" w:lineRule="auto"/>
        <w:jc w:val="center"/>
        <w:rPr>
          <w:spacing w:val="10"/>
          <w:sz w:val="16"/>
          <w:szCs w:val="16"/>
          <w:lang w:eastAsia="en-US"/>
        </w:rPr>
      </w:pPr>
      <w:r w:rsidRPr="00D6491E">
        <w:rPr>
          <w:noProof/>
          <w:spacing w:val="10"/>
          <w:sz w:val="16"/>
          <w:szCs w:val="16"/>
          <w:lang w:eastAsia="en-US"/>
        </w:rPr>
        <mc:AlternateContent>
          <mc:Choice Requires="wps">
            <w:drawing>
              <wp:anchor distT="0" distB="0" distL="114300" distR="114300" simplePos="0" relativeHeight="251659264" behindDoc="0" locked="0" layoutInCell="1" allowOverlap="1" wp14:anchorId="24A754EF" wp14:editId="427220F4">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A6633"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D6491E">
        <w:rPr>
          <w:spacing w:val="10"/>
          <w:sz w:val="16"/>
          <w:szCs w:val="16"/>
          <w:lang w:eastAsia="en-US"/>
        </w:rPr>
        <w:t>Duomenys kaupiami ir saugomi Juridinių asmenų registre, kodas 302470603, PVM mokėtojo kodas LT100005107912</w:t>
      </w:r>
    </w:p>
    <w:p w14:paraId="5B13E0E3" w14:textId="77777777" w:rsidR="00A74713" w:rsidRPr="00D6491E" w:rsidRDefault="00A74713" w:rsidP="00A74713">
      <w:pPr>
        <w:spacing w:after="0" w:line="240" w:lineRule="auto"/>
        <w:contextualSpacing/>
        <w:jc w:val="center"/>
        <w:rPr>
          <w:rFonts w:ascii="Times New Roman" w:hAnsi="Times New Roman" w:cs="Times New Roman"/>
          <w:b/>
          <w:bCs/>
          <w:sz w:val="24"/>
          <w:szCs w:val="24"/>
          <w:lang w:eastAsia="en-US"/>
        </w:rPr>
      </w:pPr>
    </w:p>
    <w:p w14:paraId="6E9D0A09" w14:textId="77777777" w:rsidR="00A74713" w:rsidRPr="00E379B2" w:rsidRDefault="00A74713" w:rsidP="005539AB">
      <w:pPr>
        <w:spacing w:after="120" w:line="20" w:lineRule="atLeast"/>
        <w:ind w:left="0"/>
        <w:contextualSpacing/>
        <w:rPr>
          <w:rFonts w:ascii="Times New Roman" w:hAnsi="Times New Roman" w:cs="Times New Roman"/>
          <w:b/>
          <w:bCs/>
          <w:sz w:val="24"/>
          <w:szCs w:val="24"/>
        </w:rPr>
      </w:pPr>
    </w:p>
    <w:p w14:paraId="1996E239" w14:textId="66AFAAC8"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MAŽOS VERTĖS VIEŠOJO PIRKIMO „</w:t>
      </w:r>
      <w:r w:rsidR="006039CE">
        <w:rPr>
          <w:rFonts w:ascii="Times New Roman" w:hAnsi="Times New Roman" w:cs="Times New Roman"/>
          <w:b/>
          <w:bCs/>
          <w:sz w:val="24"/>
          <w:szCs w:val="24"/>
        </w:rPr>
        <w:t>AUKŠTOS KOKYBĖS IR PLATAUS PRITAIKOMUMO BIOVAIZDAVIMO SISTEMA</w:t>
      </w:r>
      <w:r w:rsidR="00F62511">
        <w:rPr>
          <w:rFonts w:ascii="Times New Roman" w:hAnsi="Times New Roman" w:cs="Times New Roman"/>
          <w:b/>
          <w:bCs/>
          <w:sz w:val="24"/>
          <w:szCs w:val="24"/>
        </w:rPr>
        <w:t>“</w:t>
      </w:r>
      <w:r w:rsidR="00D75821">
        <w:rPr>
          <w:rFonts w:ascii="Times New Roman" w:hAnsi="Times New Roman" w:cs="Times New Roman"/>
          <w:b/>
          <w:bCs/>
          <w:sz w:val="24"/>
          <w:szCs w:val="24"/>
        </w:rPr>
        <w:t xml:space="preserve"> </w:t>
      </w:r>
      <w:r w:rsidRPr="00E379B2">
        <w:rPr>
          <w:rFonts w:ascii="Times New Roman" w:hAnsi="Times New Roman" w:cs="Times New Roman"/>
          <w:b/>
          <w:bCs/>
          <w:sz w:val="24"/>
          <w:szCs w:val="24"/>
        </w:rPr>
        <w:t>SKELBIAMOS APKLAUSOS</w:t>
      </w:r>
    </w:p>
    <w:p w14:paraId="4C716E5C" w14:textId="283C5DA0"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36A3AE77"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4068EC6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SPECIALIOSIOS SĄLYGOS</w:t>
      </w:r>
    </w:p>
    <w:p w14:paraId="1442688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7A42D9CB" w14:textId="6F080EAD" w:rsidR="005F6A02" w:rsidRPr="00597681" w:rsidRDefault="00A74713" w:rsidP="005539AB">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Versija Nr.1</w:t>
      </w:r>
      <w:r w:rsidR="00064D95">
        <w:rPr>
          <w:rFonts w:ascii="Times New Roman" w:hAnsi="Times New Roman" w:cs="Times New Roman"/>
          <w:b/>
          <w:bCs/>
          <w:sz w:val="24"/>
          <w:szCs w:val="24"/>
        </w:rPr>
        <w:t xml:space="preserve"> </w:t>
      </w:r>
    </w:p>
    <w:sdt>
      <w:sdtPr>
        <w:id w:val="1253785632"/>
        <w:docPartObj>
          <w:docPartGallery w:val="Table of Contents"/>
          <w:docPartUnique/>
        </w:docPartObj>
      </w:sdtPr>
      <w:sdtEndPr>
        <w:rPr>
          <w:b/>
          <w:bCs/>
          <w:noProof/>
        </w:rPr>
      </w:sdtEndPr>
      <w:sdtContent>
        <w:p w14:paraId="53E46F94" w14:textId="77777777" w:rsidR="00A74713" w:rsidRPr="00A74713" w:rsidRDefault="00A74713" w:rsidP="00A74713">
          <w:pPr>
            <w:keepNext/>
            <w:keepLines/>
            <w:pBdr>
              <w:bottom w:val="single" w:sz="4" w:space="2" w:color="ED7D31" w:themeColor="accent2"/>
            </w:pBdr>
            <w:tabs>
              <w:tab w:val="left" w:pos="6555"/>
            </w:tabs>
            <w:spacing w:before="360" w:after="120" w:line="240" w:lineRule="auto"/>
            <w:ind w:left="0" w:right="0" w:firstLine="697"/>
            <w:jc w:val="both"/>
            <w:rPr>
              <w:rFonts w:ascii="Times New Roman" w:eastAsiaTheme="majorEastAsia" w:hAnsi="Times New Roman" w:cs="Times New Roman"/>
              <w:color w:val="262626" w:themeColor="text1" w:themeTint="D9"/>
              <w:sz w:val="24"/>
              <w:szCs w:val="24"/>
            </w:rPr>
          </w:pPr>
          <w:r w:rsidRPr="00B477EE">
            <w:rPr>
              <w:rFonts w:ascii="Times New Roman" w:eastAsiaTheme="majorEastAsia" w:hAnsi="Times New Roman" w:cs="Times New Roman"/>
              <w:color w:val="262626" w:themeColor="text1" w:themeTint="D9"/>
              <w:sz w:val="24"/>
              <w:szCs w:val="24"/>
            </w:rPr>
            <w:t>TURINYS</w:t>
          </w:r>
          <w:r w:rsidRPr="00A74713">
            <w:rPr>
              <w:rFonts w:ascii="Times New Roman" w:eastAsiaTheme="majorEastAsia" w:hAnsi="Times New Roman" w:cs="Times New Roman"/>
              <w:color w:val="262626" w:themeColor="text1" w:themeTint="D9"/>
              <w:sz w:val="24"/>
              <w:szCs w:val="24"/>
            </w:rPr>
            <w:tab/>
          </w:r>
        </w:p>
        <w:p w14:paraId="7D9964CB" w14:textId="4F282C2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TOC \o "1-3" \h \z \u </w:instrText>
          </w:r>
          <w:r w:rsidRPr="00A74713">
            <w:rPr>
              <w:rFonts w:ascii="Times New Roman" w:hAnsi="Times New Roman" w:cs="Times New Roman"/>
              <w:sz w:val="24"/>
              <w:szCs w:val="24"/>
            </w:rPr>
            <w:fldChar w:fldCharType="separate"/>
          </w:r>
          <w:hyperlink w:anchor="_Toc137194947" w:history="1">
            <w:r w:rsidRPr="00A74713">
              <w:rPr>
                <w:rFonts w:ascii="Times New Roman" w:hAnsi="Times New Roman" w:cs="Times New Roman"/>
                <w:noProof/>
                <w:sz w:val="24"/>
                <w:szCs w:val="24"/>
              </w:rPr>
              <w:t>1.</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Bendra informacija</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_Toc137194947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00BCAC65" w14:textId="2D98E32C"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48" w:history="1">
            <w:r w:rsidRPr="00A74713">
              <w:rPr>
                <w:rFonts w:ascii="Times New Roman" w:eastAsia="Calibri" w:hAnsi="Times New Roman" w:cs="Times New Roman"/>
                <w:noProof/>
                <w:sz w:val="24"/>
                <w:szCs w:val="24"/>
              </w:rPr>
              <w:t>2.</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Pirkimo objektas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_Toc137194948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12E60DA" w14:textId="5C8A04FF"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49" w:history="1">
            <w:r w:rsidRPr="00A74713">
              <w:rPr>
                <w:rFonts w:ascii="Times New Roman" w:eastAsia="Calibri" w:hAnsi="Times New Roman" w:cs="Times New Roman"/>
                <w:noProof/>
                <w:sz w:val="24"/>
                <w:szCs w:val="24"/>
              </w:rPr>
              <w:t>3.</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_Toc137194949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4B4673F2" w14:textId="1D53EBDA"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0" w:history="1">
            <w:r w:rsidRPr="00A74713">
              <w:rPr>
                <w:rFonts w:ascii="Times New Roman" w:eastAsia="Calibri" w:hAnsi="Times New Roman" w:cs="Times New Roman"/>
                <w:noProof/>
                <w:sz w:val="24"/>
                <w:szCs w:val="24"/>
              </w:rPr>
              <w:t>4.</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Reikalavimai, susiję su nacionaliniu saugumu</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_Toc137194950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8DAEDAB" w14:textId="0A95D784"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1" w:history="1">
            <w:r w:rsidRPr="00A74713">
              <w:rPr>
                <w:rFonts w:ascii="Times New Roman" w:eastAsia="Calibri" w:hAnsi="Times New Roman" w:cs="Times New Roman"/>
                <w:noProof/>
                <w:sz w:val="24"/>
                <w:szCs w:val="24"/>
              </w:rPr>
              <w:t>5.</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Specialieji reikalavimai pasiūlymų rengimui ir pateikimui</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_Toc137194951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31DCA266" w14:textId="22D7314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2" w:history="1">
            <w:r w:rsidRPr="00A74713">
              <w:rPr>
                <w:rFonts w:ascii="Times New Roman" w:hAnsi="Times New Roman" w:cs="Times New Roman"/>
                <w:noProof/>
                <w:sz w:val="24"/>
                <w:szCs w:val="24"/>
              </w:rPr>
              <w:t>6.     Pasiūlymo galiojimo užtikrinimas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_Toc137194952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784EDE65" w14:textId="108D051E"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3" w:history="1">
            <w:r w:rsidRPr="00A74713">
              <w:rPr>
                <w:rFonts w:ascii="Times New Roman" w:hAnsi="Times New Roman" w:cs="Times New Roman"/>
                <w:noProof/>
                <w:sz w:val="24"/>
                <w:szCs w:val="24"/>
              </w:rPr>
              <w:t>7.</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Pasiūlymų vertinimas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_Toc137194953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04B6C381" w14:textId="1108A5E5"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4" w:history="1">
            <w:r w:rsidRPr="00A74713">
              <w:rPr>
                <w:rFonts w:ascii="Times New Roman" w:hAnsi="Times New Roman" w:cs="Times New Roman"/>
                <w:noProof/>
                <w:sz w:val="24"/>
                <w:szCs w:val="24"/>
              </w:rPr>
              <w:t>8.     Sutarties sudarymas</w:t>
            </w:r>
            <w:r w:rsidRPr="00A74713">
              <w:rPr>
                <w:rFonts w:ascii="Times New Roman" w:hAnsi="Times New Roman" w:cs="Times New Roman"/>
                <w:noProof/>
                <w:webHidden/>
                <w:sz w:val="24"/>
                <w:szCs w:val="24"/>
              </w:rPr>
              <w:tab/>
            </w:r>
          </w:hyperlink>
          <w:r w:rsidR="00D42048">
            <w:rPr>
              <w:rFonts w:ascii="Times New Roman" w:hAnsi="Times New Roman" w:cs="Times New Roman"/>
              <w:noProof/>
              <w:sz w:val="24"/>
              <w:szCs w:val="24"/>
            </w:rPr>
            <w:t>3</w:t>
          </w:r>
        </w:p>
        <w:p w14:paraId="7276D43F" w14:textId="1840A9CB" w:rsidR="00A74713" w:rsidRPr="00A74713" w:rsidRDefault="00701401"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9. Terminai……………………………………………………………………</w:t>
          </w:r>
          <w:r w:rsidR="002C7C10">
            <w:rPr>
              <w:rFonts w:ascii="Times New Roman" w:hAnsi="Times New Roman" w:cs="Times New Roman"/>
              <w:noProof/>
              <w:sz w:val="24"/>
              <w:szCs w:val="24"/>
              <w:lang w:val="en-US" w:eastAsia="en-US"/>
            </w:rPr>
            <w:t xml:space="preserve">   4</w:t>
          </w:r>
        </w:p>
        <w:p w14:paraId="53B9716B" w14:textId="77777777" w:rsidR="00A74713" w:rsidRPr="00A74713" w:rsidRDefault="00A74713" w:rsidP="00A74713">
          <w:pPr>
            <w:spacing w:after="0" w:line="300" w:lineRule="auto"/>
            <w:ind w:left="0" w:right="0" w:firstLine="697"/>
            <w:jc w:val="both"/>
            <w:rPr>
              <w:b/>
              <w:bCs/>
              <w:noProof/>
            </w:rPr>
          </w:pPr>
          <w:r w:rsidRPr="00A74713">
            <w:rPr>
              <w:rFonts w:ascii="Times New Roman" w:hAnsi="Times New Roman" w:cs="Times New Roman"/>
              <w:noProof/>
              <w:sz w:val="24"/>
              <w:szCs w:val="24"/>
            </w:rPr>
            <w:fldChar w:fldCharType="end"/>
          </w:r>
        </w:p>
      </w:sdtContent>
    </w:sdt>
    <w:p w14:paraId="5B5BA5BB" w14:textId="77777777" w:rsidR="00A74713" w:rsidRDefault="00A74713" w:rsidP="00A74713">
      <w:pPr>
        <w:spacing w:after="0" w:line="240" w:lineRule="auto"/>
        <w:rPr>
          <w:rFonts w:ascii="Times New Roman" w:hAnsi="Times New Roman" w:cs="Times New Roman"/>
          <w:sz w:val="24"/>
          <w:szCs w:val="24"/>
        </w:rPr>
      </w:pPr>
    </w:p>
    <w:p w14:paraId="20C18C17" w14:textId="77777777" w:rsidR="00A74713" w:rsidRDefault="00A74713" w:rsidP="00A74713">
      <w:pPr>
        <w:spacing w:after="0" w:line="240" w:lineRule="auto"/>
        <w:rPr>
          <w:rFonts w:ascii="Times New Roman" w:hAnsi="Times New Roman" w:cs="Times New Roman"/>
          <w:sz w:val="24"/>
          <w:szCs w:val="24"/>
        </w:rPr>
      </w:pPr>
    </w:p>
    <w:p w14:paraId="68731C2D" w14:textId="77777777" w:rsidR="00A74713" w:rsidRDefault="00A74713" w:rsidP="00A74713">
      <w:pPr>
        <w:spacing w:after="0" w:line="240" w:lineRule="auto"/>
        <w:rPr>
          <w:rFonts w:ascii="Times New Roman" w:hAnsi="Times New Roman" w:cs="Times New Roman"/>
          <w:sz w:val="24"/>
          <w:szCs w:val="24"/>
        </w:rPr>
      </w:pPr>
    </w:p>
    <w:p w14:paraId="3CCF0B9A" w14:textId="77777777" w:rsidR="00A74713" w:rsidRDefault="00A74713" w:rsidP="00A74713">
      <w:pPr>
        <w:spacing w:after="0" w:line="240" w:lineRule="auto"/>
        <w:rPr>
          <w:rFonts w:ascii="Times New Roman" w:hAnsi="Times New Roman" w:cs="Times New Roman"/>
          <w:sz w:val="24"/>
          <w:szCs w:val="24"/>
        </w:rPr>
      </w:pPr>
    </w:p>
    <w:p w14:paraId="17CA7296" w14:textId="77777777" w:rsidR="00A74713" w:rsidRDefault="00A74713" w:rsidP="00A74713">
      <w:pPr>
        <w:spacing w:after="0" w:line="240" w:lineRule="auto"/>
        <w:rPr>
          <w:rFonts w:ascii="Times New Roman" w:hAnsi="Times New Roman" w:cs="Times New Roman"/>
          <w:sz w:val="24"/>
          <w:szCs w:val="24"/>
        </w:rPr>
      </w:pPr>
    </w:p>
    <w:p w14:paraId="6470F7FC" w14:textId="77777777" w:rsidR="00A74713" w:rsidRDefault="00A74713" w:rsidP="00A74713">
      <w:pPr>
        <w:spacing w:after="0" w:line="240" w:lineRule="auto"/>
        <w:rPr>
          <w:rFonts w:ascii="Times New Roman" w:hAnsi="Times New Roman" w:cs="Times New Roman"/>
          <w:sz w:val="24"/>
          <w:szCs w:val="24"/>
        </w:rPr>
      </w:pPr>
    </w:p>
    <w:p w14:paraId="0E4683B5" w14:textId="77777777" w:rsidR="00A74713" w:rsidRDefault="00A74713" w:rsidP="00A74713">
      <w:pPr>
        <w:spacing w:after="0" w:line="240" w:lineRule="auto"/>
        <w:rPr>
          <w:rFonts w:ascii="Times New Roman" w:hAnsi="Times New Roman" w:cs="Times New Roman"/>
          <w:sz w:val="24"/>
          <w:szCs w:val="24"/>
        </w:rPr>
      </w:pPr>
    </w:p>
    <w:p w14:paraId="61B6F954" w14:textId="77777777" w:rsidR="00A74713" w:rsidRDefault="00A74713" w:rsidP="00A74713">
      <w:pPr>
        <w:spacing w:after="0" w:line="240" w:lineRule="auto"/>
        <w:rPr>
          <w:rFonts w:ascii="Times New Roman" w:hAnsi="Times New Roman" w:cs="Times New Roman"/>
          <w:sz w:val="24"/>
          <w:szCs w:val="24"/>
        </w:rPr>
      </w:pPr>
    </w:p>
    <w:p w14:paraId="5416F073" w14:textId="77777777" w:rsidR="00A74713" w:rsidRDefault="00A74713" w:rsidP="00A74713">
      <w:pPr>
        <w:spacing w:after="0" w:line="240" w:lineRule="auto"/>
        <w:rPr>
          <w:rFonts w:ascii="Times New Roman" w:hAnsi="Times New Roman" w:cs="Times New Roman"/>
          <w:sz w:val="24"/>
          <w:szCs w:val="24"/>
        </w:rPr>
      </w:pPr>
    </w:p>
    <w:p w14:paraId="4FE0A8F3" w14:textId="77777777" w:rsidR="00A74713" w:rsidRDefault="00A74713" w:rsidP="00A74713">
      <w:pPr>
        <w:spacing w:after="0" w:line="240" w:lineRule="auto"/>
        <w:rPr>
          <w:rFonts w:ascii="Times New Roman" w:hAnsi="Times New Roman" w:cs="Times New Roman"/>
          <w:sz w:val="24"/>
          <w:szCs w:val="24"/>
        </w:rPr>
      </w:pPr>
    </w:p>
    <w:p w14:paraId="01AA0F6A" w14:textId="77777777" w:rsidR="005539AB" w:rsidRDefault="005539AB" w:rsidP="00A74713">
      <w:pPr>
        <w:spacing w:after="0" w:line="240" w:lineRule="auto"/>
        <w:rPr>
          <w:rFonts w:ascii="Times New Roman" w:hAnsi="Times New Roman" w:cs="Times New Roman"/>
          <w:sz w:val="24"/>
          <w:szCs w:val="24"/>
        </w:rPr>
      </w:pPr>
    </w:p>
    <w:p w14:paraId="41CF6040" w14:textId="77777777" w:rsidR="005539AB" w:rsidRDefault="005539AB" w:rsidP="00A74713">
      <w:pPr>
        <w:spacing w:after="0" w:line="240" w:lineRule="auto"/>
        <w:rPr>
          <w:rFonts w:ascii="Times New Roman" w:hAnsi="Times New Roman" w:cs="Times New Roman"/>
          <w:sz w:val="24"/>
          <w:szCs w:val="24"/>
        </w:rPr>
      </w:pPr>
    </w:p>
    <w:p w14:paraId="2E522058" w14:textId="77777777" w:rsidR="00A74713" w:rsidRDefault="00A74713" w:rsidP="006F7D3B">
      <w:pPr>
        <w:spacing w:after="0" w:line="240" w:lineRule="auto"/>
        <w:ind w:left="0"/>
        <w:rPr>
          <w:rFonts w:ascii="Times New Roman" w:hAnsi="Times New Roman" w:cs="Times New Roman"/>
          <w:sz w:val="24"/>
          <w:szCs w:val="24"/>
        </w:rPr>
      </w:pPr>
    </w:p>
    <w:p w14:paraId="2DADCDF9" w14:textId="77777777" w:rsidR="00E379B2" w:rsidRDefault="00E379B2" w:rsidP="006F7D3B">
      <w:pPr>
        <w:spacing w:after="0" w:line="240" w:lineRule="auto"/>
        <w:ind w:left="0"/>
        <w:rPr>
          <w:rFonts w:ascii="Times New Roman" w:hAnsi="Times New Roman" w:cs="Times New Roman"/>
          <w:sz w:val="24"/>
          <w:szCs w:val="24"/>
        </w:rPr>
      </w:pPr>
    </w:p>
    <w:p w14:paraId="0B125DB0" w14:textId="77777777" w:rsidR="00E379B2" w:rsidRDefault="00E379B2" w:rsidP="006F7D3B">
      <w:pPr>
        <w:spacing w:after="0" w:line="240" w:lineRule="auto"/>
        <w:ind w:left="0"/>
        <w:rPr>
          <w:rFonts w:ascii="Times New Roman" w:hAnsi="Times New Roman" w:cs="Times New Roman"/>
          <w:sz w:val="24"/>
          <w:szCs w:val="24"/>
        </w:rPr>
      </w:pPr>
    </w:p>
    <w:p w14:paraId="5820FFAA" w14:textId="77777777" w:rsidR="00E379B2" w:rsidRDefault="00E379B2" w:rsidP="006F7D3B">
      <w:pPr>
        <w:spacing w:after="0" w:line="240" w:lineRule="auto"/>
        <w:ind w:left="0"/>
        <w:rPr>
          <w:rFonts w:ascii="Times New Roman" w:hAnsi="Times New Roman" w:cs="Times New Roman"/>
          <w:sz w:val="24"/>
          <w:szCs w:val="24"/>
        </w:rPr>
      </w:pPr>
    </w:p>
    <w:p w14:paraId="2C036AE7" w14:textId="544C72F5" w:rsidR="00A74713" w:rsidRPr="00A74713" w:rsidRDefault="006F7D3B" w:rsidP="006F7D3B">
      <w:pPr>
        <w:keepNext/>
        <w:keepLines/>
        <w:pBdr>
          <w:bottom w:val="single" w:sz="4" w:space="2" w:color="ED7D31" w:themeColor="accent2"/>
        </w:pBdr>
        <w:spacing w:before="720" w:after="0" w:line="300" w:lineRule="auto"/>
        <w:ind w:left="357" w:right="0"/>
        <w:jc w:val="both"/>
        <w:outlineLvl w:val="0"/>
        <w:rPr>
          <w:rFonts w:ascii="Times New Roman" w:eastAsiaTheme="majorEastAsia" w:hAnsi="Times New Roman" w:cs="Times New Roman"/>
          <w:b/>
          <w:bCs/>
          <w:sz w:val="32"/>
          <w:szCs w:val="32"/>
        </w:rPr>
      </w:pPr>
      <w:bookmarkStart w:id="0" w:name="_Toc137194947"/>
      <w:bookmarkStart w:id="1" w:name="_Ref39666794"/>
      <w:bookmarkStart w:id="2" w:name="_Ref39666796"/>
      <w:bookmarkStart w:id="3" w:name="_Toc48053171"/>
      <w:r w:rsidRPr="006F7D3B">
        <w:rPr>
          <w:rFonts w:eastAsiaTheme="majorEastAsia" w:cstheme="minorHAnsi"/>
          <w:b/>
          <w:bCs/>
          <w:sz w:val="32"/>
          <w:szCs w:val="32"/>
        </w:rPr>
        <w:lastRenderedPageBreak/>
        <w:t>1. </w:t>
      </w:r>
      <w:r w:rsidR="00A74713" w:rsidRPr="00A74713">
        <w:rPr>
          <w:rFonts w:ascii="Times New Roman" w:eastAsiaTheme="majorEastAsia" w:hAnsi="Times New Roman" w:cs="Times New Roman"/>
          <w:b/>
          <w:bCs/>
          <w:sz w:val="32"/>
          <w:szCs w:val="32"/>
        </w:rPr>
        <w:t>Bendra informacija</w:t>
      </w:r>
      <w:bookmarkEnd w:id="0"/>
      <w:r w:rsidR="00A74713" w:rsidRPr="00A74713">
        <w:rPr>
          <w:rFonts w:ascii="Times New Roman" w:eastAsiaTheme="majorEastAsia" w:hAnsi="Times New Roman" w:cs="Times New Roman"/>
          <w:b/>
          <w:bCs/>
          <w:sz w:val="32"/>
          <w:szCs w:val="32"/>
        </w:rPr>
        <w:t xml:space="preserve"> </w:t>
      </w:r>
    </w:p>
    <w:p w14:paraId="77EB340E" w14:textId="553484DE" w:rsidR="00A74713" w:rsidRPr="00A74713" w:rsidRDefault="00A74713" w:rsidP="00A74713">
      <w:pPr>
        <w:spacing w:after="0" w:line="240" w:lineRule="auto"/>
        <w:ind w:left="0" w:right="0" w:firstLine="697"/>
        <w:jc w:val="both"/>
        <w:rPr>
          <w:rFonts w:ascii="Times New Roman" w:hAnsi="Times New Roman" w:cs="Times New Roman"/>
          <w:sz w:val="24"/>
          <w:szCs w:val="24"/>
        </w:rPr>
      </w:pPr>
      <w:r w:rsidRPr="00A74713">
        <w:rPr>
          <w:rFonts w:ascii="Times New Roman" w:hAnsi="Times New Roman" w:cs="Times New Roman"/>
          <w:sz w:val="24"/>
          <w:szCs w:val="24"/>
        </w:rPr>
        <w:t xml:space="preserve">1.1. Perkančioji organizacija – </w:t>
      </w:r>
      <w:r w:rsidR="00F62511">
        <w:rPr>
          <w:rFonts w:ascii="Times New Roman" w:hAnsi="Times New Roman" w:cs="Times New Roman"/>
          <w:sz w:val="24"/>
          <w:szCs w:val="24"/>
        </w:rPr>
        <w:t xml:space="preserve">Valstybinis mokslinių tyrimų institutas </w:t>
      </w:r>
      <w:r w:rsidR="006F7D3B">
        <w:rPr>
          <w:rFonts w:ascii="Times New Roman" w:hAnsi="Times New Roman" w:cs="Times New Roman"/>
          <w:sz w:val="24"/>
          <w:szCs w:val="24"/>
        </w:rPr>
        <w:t>Gamtos tyrimų centras</w:t>
      </w:r>
      <w:r w:rsidRPr="00A74713">
        <w:rPr>
          <w:rFonts w:ascii="Times New Roman" w:hAnsi="Times New Roman" w:cs="Times New Roman"/>
          <w:sz w:val="24"/>
          <w:szCs w:val="24"/>
        </w:rPr>
        <w:t xml:space="preserve">, juridinio asmens kodas </w:t>
      </w:r>
      <w:r w:rsidR="006F7D3B" w:rsidRPr="00D6491E">
        <w:rPr>
          <w:rFonts w:ascii="Times New Roman" w:eastAsia="Calibri" w:hAnsi="Times New Roman" w:cs="Times New Roman"/>
          <w:sz w:val="24"/>
          <w:szCs w:val="24"/>
        </w:rPr>
        <w:t>302470603, adresas Akademijos g. 2, Vilnius</w:t>
      </w:r>
      <w:r w:rsidR="00701401">
        <w:rPr>
          <w:rFonts w:ascii="Times New Roman" w:eastAsia="Calibri" w:hAnsi="Times New Roman" w:cs="Times New Roman"/>
          <w:sz w:val="24"/>
          <w:szCs w:val="24"/>
        </w:rPr>
        <w:t>.</w:t>
      </w:r>
      <w:r w:rsidR="006F7D3B">
        <w:rPr>
          <w:rFonts w:ascii="Times New Roman" w:eastAsia="Calibri" w:hAnsi="Times New Roman" w:cs="Times New Roman"/>
          <w:sz w:val="24"/>
          <w:szCs w:val="24"/>
        </w:rPr>
        <w:t xml:space="preserve"> </w:t>
      </w:r>
      <w:r w:rsidRPr="00A74713">
        <w:rPr>
          <w:rFonts w:ascii="Times New Roman" w:hAnsi="Times New Roman" w:cs="Times New Roman"/>
          <w:sz w:val="24"/>
          <w:szCs w:val="24"/>
        </w:rPr>
        <w:t>Perkančioji organizacija yra PVM mokėtoja.</w:t>
      </w:r>
    </w:p>
    <w:p w14:paraId="6B49F99D" w14:textId="00FFBBFC" w:rsidR="00A74713" w:rsidRPr="00451B02" w:rsidRDefault="00A74713" w:rsidP="00595581">
      <w:pPr>
        <w:numPr>
          <w:ilvl w:val="1"/>
          <w:numId w:val="7"/>
        </w:numPr>
        <w:spacing w:after="0" w:line="240" w:lineRule="auto"/>
        <w:ind w:left="0" w:right="0" w:firstLine="710"/>
        <w:contextualSpacing/>
        <w:jc w:val="both"/>
        <w:rPr>
          <w:rFonts w:ascii="Times New Roman" w:hAnsi="Times New Roman" w:cs="Times New Roman"/>
          <w:sz w:val="24"/>
          <w:szCs w:val="24"/>
        </w:rPr>
      </w:pPr>
      <w:r w:rsidRPr="00A74713">
        <w:rPr>
          <w:rFonts w:ascii="Times New Roman" w:hAnsi="Times New Roman" w:cs="Times New Roman"/>
          <w:color w:val="000000" w:themeColor="text1"/>
          <w:sz w:val="24"/>
          <w:szCs w:val="24"/>
        </w:rPr>
        <w:t xml:space="preserve">Pirkimas neatliekamas naudojantis centralizuotų pirkimų katalogu, nes </w:t>
      </w:r>
      <w:r w:rsidR="00E12B46" w:rsidRPr="00E12B46">
        <w:rPr>
          <w:rFonts w:ascii="Times New Roman" w:hAnsi="Times New Roman" w:cs="Times New Roman"/>
          <w:bCs/>
          <w:sz w:val="24"/>
          <w:szCs w:val="24"/>
        </w:rPr>
        <w:t xml:space="preserve">neatitinka </w:t>
      </w:r>
      <w:r w:rsidR="006039CE">
        <w:rPr>
          <w:rFonts w:ascii="Times New Roman" w:hAnsi="Times New Roman" w:cs="Times New Roman"/>
          <w:sz w:val="24"/>
          <w:szCs w:val="24"/>
        </w:rPr>
        <w:t>p</w:t>
      </w:r>
      <w:r w:rsidR="00E12B46">
        <w:rPr>
          <w:rFonts w:ascii="Times New Roman" w:hAnsi="Times New Roman" w:cs="Times New Roman"/>
          <w:sz w:val="24"/>
          <w:szCs w:val="24"/>
        </w:rPr>
        <w:t xml:space="preserve">erkančiosios organizacijos </w:t>
      </w:r>
      <w:r w:rsidR="00E12B46" w:rsidRPr="00E12B46">
        <w:rPr>
          <w:rFonts w:ascii="Times New Roman" w:hAnsi="Times New Roman" w:cs="Times New Roman"/>
          <w:sz w:val="24"/>
          <w:szCs w:val="24"/>
        </w:rPr>
        <w:t xml:space="preserve">poreikių, </w:t>
      </w:r>
      <w:r w:rsidR="00E12B46">
        <w:rPr>
          <w:rFonts w:ascii="Times New Roman" w:hAnsi="Times New Roman" w:cs="Times New Roman"/>
          <w:sz w:val="24"/>
          <w:szCs w:val="24"/>
        </w:rPr>
        <w:t xml:space="preserve">kadangi </w:t>
      </w:r>
      <w:r w:rsidR="00E12B46" w:rsidRPr="00E12B46">
        <w:rPr>
          <w:rFonts w:ascii="Times New Roman" w:hAnsi="Times New Roman" w:cs="Times New Roman"/>
          <w:sz w:val="24"/>
          <w:szCs w:val="24"/>
        </w:rPr>
        <w:t>centralizuotų pirkimų kataloge</w:t>
      </w:r>
      <w:r w:rsidR="00E12B46">
        <w:rPr>
          <w:rFonts w:ascii="Times New Roman" w:hAnsi="Times New Roman" w:cs="Times New Roman"/>
          <w:sz w:val="24"/>
          <w:szCs w:val="24"/>
        </w:rPr>
        <w:t xml:space="preserve"> nėra </w:t>
      </w:r>
      <w:r w:rsidR="00F62511">
        <w:rPr>
          <w:rFonts w:ascii="Times New Roman" w:hAnsi="Times New Roman" w:cs="Times New Roman"/>
          <w:sz w:val="24"/>
          <w:szCs w:val="24"/>
        </w:rPr>
        <w:t xml:space="preserve">prekių su pirkimo techninėje specifikacijoje nustatytais reikalavimais, </w:t>
      </w:r>
      <w:r w:rsidR="00F62511" w:rsidRPr="00451B02">
        <w:rPr>
          <w:rFonts w:ascii="Times New Roman" w:hAnsi="Times New Roman" w:cs="Times New Roman"/>
          <w:sz w:val="24"/>
          <w:szCs w:val="24"/>
        </w:rPr>
        <w:t xml:space="preserve">užtikrinančiais </w:t>
      </w:r>
      <w:r w:rsidR="00E94F2F" w:rsidRPr="00451B02">
        <w:rPr>
          <w:rFonts w:ascii="Times New Roman" w:hAnsi="Times New Roman" w:cs="Times New Roman"/>
          <w:sz w:val="24"/>
          <w:szCs w:val="24"/>
        </w:rPr>
        <w:t>mokslini</w:t>
      </w:r>
      <w:r w:rsidR="00F62511" w:rsidRPr="00451B02">
        <w:rPr>
          <w:rFonts w:ascii="Times New Roman" w:hAnsi="Times New Roman" w:cs="Times New Roman"/>
          <w:sz w:val="24"/>
          <w:szCs w:val="24"/>
        </w:rPr>
        <w:t>ų</w:t>
      </w:r>
      <w:r w:rsidR="005A05AC" w:rsidRPr="00451B02">
        <w:rPr>
          <w:rFonts w:ascii="Times New Roman" w:hAnsi="Times New Roman" w:cs="Times New Roman"/>
          <w:sz w:val="24"/>
          <w:szCs w:val="24"/>
        </w:rPr>
        <w:t xml:space="preserve"> </w:t>
      </w:r>
      <w:r w:rsidR="00E94F2F" w:rsidRPr="00451B02">
        <w:rPr>
          <w:rFonts w:ascii="Times New Roman" w:hAnsi="Times New Roman" w:cs="Times New Roman"/>
          <w:sz w:val="24"/>
          <w:szCs w:val="24"/>
        </w:rPr>
        <w:t>tiksl</w:t>
      </w:r>
      <w:r w:rsidR="00F62511" w:rsidRPr="00451B02">
        <w:rPr>
          <w:rFonts w:ascii="Times New Roman" w:hAnsi="Times New Roman" w:cs="Times New Roman"/>
          <w:sz w:val="24"/>
          <w:szCs w:val="24"/>
        </w:rPr>
        <w:t>ų įgyvendinimą</w:t>
      </w:r>
      <w:r w:rsidR="005A05AC" w:rsidRPr="00451B02">
        <w:rPr>
          <w:rFonts w:ascii="Times New Roman" w:hAnsi="Times New Roman" w:cs="Times New Roman"/>
          <w:sz w:val="24"/>
          <w:szCs w:val="24"/>
        </w:rPr>
        <w:t xml:space="preserve">. </w:t>
      </w:r>
    </w:p>
    <w:p w14:paraId="26E97037" w14:textId="781A8832" w:rsidR="00E12B46" w:rsidRPr="00451B02" w:rsidRDefault="00A74713" w:rsidP="00595581">
      <w:pPr>
        <w:numPr>
          <w:ilvl w:val="1"/>
          <w:numId w:val="7"/>
        </w:numPr>
        <w:spacing w:after="0" w:line="240" w:lineRule="auto"/>
        <w:ind w:left="0" w:right="0" w:firstLine="710"/>
        <w:contextualSpacing/>
        <w:jc w:val="both"/>
        <w:rPr>
          <w:rFonts w:ascii="Times New Roman" w:hAnsi="Times New Roman" w:cs="Times New Roman"/>
          <w:sz w:val="24"/>
          <w:szCs w:val="24"/>
        </w:rPr>
      </w:pPr>
      <w:r w:rsidRPr="00451B02">
        <w:rPr>
          <w:rFonts w:ascii="Times New Roman" w:hAnsi="Times New Roman" w:cs="Times New Roman"/>
          <w:sz w:val="24"/>
          <w:szCs w:val="24"/>
        </w:rPr>
        <w:t xml:space="preserve">Pirkimo Komisija </w:t>
      </w:r>
      <w:r w:rsidR="005A05AC" w:rsidRPr="00451B02">
        <w:rPr>
          <w:rFonts w:ascii="Times New Roman" w:hAnsi="Times New Roman" w:cs="Times New Roman"/>
          <w:sz w:val="24"/>
          <w:szCs w:val="24"/>
        </w:rPr>
        <w:t>ne</w:t>
      </w:r>
      <w:r w:rsidRPr="00451B02">
        <w:rPr>
          <w:rFonts w:ascii="Times New Roman" w:hAnsi="Times New Roman" w:cs="Times New Roman"/>
          <w:sz w:val="24"/>
          <w:szCs w:val="24"/>
        </w:rPr>
        <w:t>sudaroma.</w:t>
      </w:r>
    </w:p>
    <w:p w14:paraId="24256BC0" w14:textId="04DF384A" w:rsidR="00451B02" w:rsidRPr="00451B02" w:rsidRDefault="00F62511" w:rsidP="00451B02">
      <w:pPr>
        <w:pStyle w:val="ListParagraph"/>
        <w:numPr>
          <w:ilvl w:val="0"/>
          <w:numId w:val="32"/>
        </w:numPr>
        <w:tabs>
          <w:tab w:val="left" w:pos="993"/>
        </w:tabs>
        <w:spacing w:line="240" w:lineRule="auto"/>
        <w:ind w:left="0" w:firstLine="567"/>
        <w:rPr>
          <w:rFonts w:ascii="Times New Roman" w:hAnsi="Times New Roman" w:cs="Times New Roman"/>
          <w:sz w:val="24"/>
          <w:szCs w:val="24"/>
          <w:lang w:val="lt-LT"/>
        </w:rPr>
      </w:pPr>
      <w:r w:rsidRPr="00451B02">
        <w:rPr>
          <w:rFonts w:ascii="Times New Roman" w:eastAsia="MS ??" w:hAnsi="Times New Roman" w:cs="Times New Roman"/>
          <w:sz w:val="24"/>
          <w:szCs w:val="24"/>
          <w:lang w:val="lt-LT"/>
        </w:rPr>
        <w:t xml:space="preserve">Atliekamas žaliasis pirkimas pagal </w:t>
      </w:r>
      <w:r w:rsidRPr="00451B02">
        <w:rPr>
          <w:rFonts w:ascii="Times New Roman" w:hAnsi="Times New Roman" w:cs="Times New Roman"/>
          <w:sz w:val="24"/>
          <w:szCs w:val="24"/>
          <w:lang w:val="lt-LT"/>
        </w:rPr>
        <w:t>Lietuvos Respublikos aplinkos ministro 2011 m. birželio 28 d. įsakymu Nr. D1-508 patvirtinto Aplinkos apsaugos kriterijų taikymo, vykdant žaliuosius pirkimus tvarkos aprašo 4.</w:t>
      </w:r>
      <w:r w:rsidR="00880AE9" w:rsidRPr="00451B02">
        <w:rPr>
          <w:rFonts w:ascii="Times New Roman" w:hAnsi="Times New Roman" w:cs="Times New Roman"/>
          <w:sz w:val="24"/>
          <w:szCs w:val="24"/>
          <w:lang w:val="lt-LT"/>
        </w:rPr>
        <w:t>4</w:t>
      </w:r>
      <w:r w:rsidRPr="00451B02">
        <w:rPr>
          <w:rFonts w:ascii="Times New Roman" w:hAnsi="Times New Roman" w:cs="Times New Roman"/>
          <w:sz w:val="24"/>
          <w:szCs w:val="24"/>
          <w:lang w:val="lt-LT"/>
        </w:rPr>
        <w:t xml:space="preserve"> punkto reikalavimus</w:t>
      </w:r>
      <w:r w:rsidR="0040061C" w:rsidRPr="00451B02">
        <w:rPr>
          <w:rFonts w:ascii="Times New Roman" w:hAnsi="Times New Roman" w:cs="Times New Roman"/>
          <w:sz w:val="24"/>
          <w:szCs w:val="24"/>
          <w:lang w:val="lt-LT"/>
        </w:rPr>
        <w:t xml:space="preserve">. </w:t>
      </w:r>
      <w:r w:rsidR="00451B02" w:rsidRPr="00451B02">
        <w:rPr>
          <w:rFonts w:ascii="Times New Roman" w:hAnsi="Times New Roman" w:cs="Times New Roman"/>
          <w:sz w:val="24"/>
          <w:szCs w:val="24"/>
          <w:lang w:val="lt-LT"/>
        </w:rPr>
        <w:t>Aplinkos apaugos kriterijai nurodyti specialiųjų pirkimo sąlygų 5 priede „Sutarties projektas“</w:t>
      </w:r>
      <w:r w:rsidR="00451B02" w:rsidRPr="00451B02">
        <w:rPr>
          <w:rFonts w:ascii="Times New Roman" w:hAnsi="Times New Roman" w:cs="Times New Roman"/>
          <w:sz w:val="24"/>
          <w:szCs w:val="24"/>
          <w:lang w:val="lt-LT"/>
        </w:rPr>
        <w:t xml:space="preserve"> (specialiųjų sutarties sąlygų 13.1 punktas). </w:t>
      </w:r>
    </w:p>
    <w:p w14:paraId="6D9DC47C" w14:textId="5244600B" w:rsidR="00F62511" w:rsidRPr="00451B02" w:rsidRDefault="0040061C" w:rsidP="0040061C">
      <w:pPr>
        <w:numPr>
          <w:ilvl w:val="1"/>
          <w:numId w:val="7"/>
        </w:numPr>
        <w:spacing w:after="0" w:line="240" w:lineRule="auto"/>
        <w:ind w:left="0" w:right="0" w:firstLine="709"/>
        <w:contextualSpacing/>
        <w:jc w:val="both"/>
        <w:rPr>
          <w:rFonts w:ascii="Times New Roman" w:hAnsi="Times New Roman" w:cs="Times New Roman"/>
          <w:sz w:val="24"/>
          <w:szCs w:val="24"/>
        </w:rPr>
      </w:pPr>
      <w:r w:rsidRPr="00451B02">
        <w:rPr>
          <w:rFonts w:ascii="Times New Roman" w:hAnsi="Times New Roman" w:cs="Times New Roman"/>
          <w:sz w:val="24"/>
          <w:szCs w:val="24"/>
        </w:rPr>
        <w:t xml:space="preserve">Perkama prekė turi </w:t>
      </w:r>
      <w:r w:rsidR="00F62511" w:rsidRPr="00451B02">
        <w:rPr>
          <w:rFonts w:ascii="Times New Roman" w:eastAsiaTheme="minorHAnsi" w:hAnsi="Times New Roman" w:cs="Times New Roman"/>
          <w:color w:val="000000"/>
          <w:sz w:val="24"/>
          <w:szCs w:val="24"/>
          <w:shd w:val="clear" w:color="auto" w:fill="FFFFFF"/>
          <w:lang w:eastAsia="en-US"/>
        </w:rPr>
        <w:t>atitik</w:t>
      </w:r>
      <w:r w:rsidRPr="00451B02">
        <w:rPr>
          <w:rFonts w:ascii="Times New Roman" w:eastAsiaTheme="minorHAnsi" w:hAnsi="Times New Roman" w:cs="Times New Roman"/>
          <w:color w:val="000000"/>
          <w:sz w:val="24"/>
          <w:szCs w:val="24"/>
          <w:shd w:val="clear" w:color="auto" w:fill="FFFFFF"/>
          <w:lang w:eastAsia="en-US"/>
        </w:rPr>
        <w:t>ti</w:t>
      </w:r>
      <w:r w:rsidR="00F62511" w:rsidRPr="00451B02">
        <w:rPr>
          <w:rFonts w:ascii="Times New Roman" w:eastAsiaTheme="minorHAnsi" w:hAnsi="Times New Roman" w:cs="Times New Roman"/>
          <w:color w:val="000000"/>
          <w:sz w:val="24"/>
          <w:szCs w:val="24"/>
          <w:shd w:val="clear" w:color="auto" w:fill="FFFFFF"/>
          <w:lang w:eastAsia="en-US"/>
        </w:rPr>
        <w:t xml:space="preserve"> </w:t>
      </w:r>
      <w:r w:rsidRPr="00451B02">
        <w:rPr>
          <w:rFonts w:ascii="Times New Roman" w:eastAsiaTheme="minorHAnsi" w:hAnsi="Times New Roman" w:cs="Times New Roman"/>
          <w:color w:val="000000"/>
          <w:sz w:val="24"/>
          <w:szCs w:val="24"/>
          <w:shd w:val="clear" w:color="auto" w:fill="FFFFFF"/>
          <w:lang w:eastAsia="en-US"/>
        </w:rPr>
        <w:t xml:space="preserve">aplinkos ministro įsakymu patvirtintus minimalius aplinkos apsaugos kriterijus, nurodytus minėtos tvarkos aprašo 2 priedo IV skyriuje „Kompiuteriai ir planšetės“. </w:t>
      </w:r>
    </w:p>
    <w:p w14:paraId="39CF57F5" w14:textId="557508B2" w:rsidR="00595581" w:rsidRPr="00451B02" w:rsidRDefault="00A74713" w:rsidP="003C5651">
      <w:pPr>
        <w:pStyle w:val="ListParagraph"/>
        <w:numPr>
          <w:ilvl w:val="1"/>
          <w:numId w:val="7"/>
        </w:numPr>
        <w:spacing w:line="240" w:lineRule="auto"/>
        <w:rPr>
          <w:rFonts w:ascii="Times New Roman" w:eastAsia="Arial" w:hAnsi="Times New Roman" w:cs="Times New Roman"/>
          <w:sz w:val="24"/>
          <w:szCs w:val="24"/>
          <w:lang w:val="lt-LT"/>
        </w:rPr>
      </w:pPr>
      <w:r w:rsidRPr="00451B02">
        <w:rPr>
          <w:rFonts w:ascii="Times New Roman" w:eastAsia="Arial" w:hAnsi="Times New Roman" w:cs="Times New Roman"/>
          <w:sz w:val="24"/>
          <w:szCs w:val="24"/>
          <w:lang w:val="lt-LT"/>
        </w:rPr>
        <w:t>Bendrosios pirkimo sąlygos yra neatskiriama šių pirkimo sąlygų dalis.</w:t>
      </w:r>
    </w:p>
    <w:p w14:paraId="5CB5019B" w14:textId="77777777" w:rsidR="0040061C" w:rsidRPr="00451B02" w:rsidRDefault="0040061C" w:rsidP="0040061C">
      <w:pPr>
        <w:pStyle w:val="ListParagraph"/>
        <w:spacing w:line="240" w:lineRule="auto"/>
        <w:ind w:left="928" w:firstLine="0"/>
        <w:rPr>
          <w:rFonts w:ascii="Times New Roman" w:eastAsia="Arial" w:hAnsi="Times New Roman" w:cs="Times New Roman"/>
          <w:sz w:val="24"/>
          <w:szCs w:val="24"/>
          <w:lang w:val="lt-LT"/>
        </w:rPr>
      </w:pPr>
    </w:p>
    <w:p w14:paraId="08B32FE8" w14:textId="08D7DDBD" w:rsidR="006F7D3B" w:rsidRPr="00857BD7" w:rsidRDefault="00A74713" w:rsidP="003C5651">
      <w:pPr>
        <w:keepNext/>
        <w:keepLines/>
        <w:numPr>
          <w:ilvl w:val="0"/>
          <w:numId w:val="6"/>
        </w:numPr>
        <w:pBdr>
          <w:bottom w:val="single" w:sz="4" w:space="2" w:color="ED7D31" w:themeColor="accent2"/>
        </w:pBdr>
        <w:spacing w:after="0" w:line="240" w:lineRule="auto"/>
        <w:ind w:right="0"/>
        <w:jc w:val="both"/>
        <w:outlineLvl w:val="0"/>
        <w:rPr>
          <w:rFonts w:ascii="Times New Roman" w:eastAsiaTheme="majorEastAsia" w:hAnsi="Times New Roman" w:cs="Times New Roman"/>
          <w:b/>
          <w:bCs/>
          <w:sz w:val="32"/>
          <w:szCs w:val="32"/>
        </w:rPr>
      </w:pPr>
      <w:bookmarkStart w:id="4" w:name="_Toc137194948"/>
      <w:r w:rsidRPr="00857BD7">
        <w:rPr>
          <w:rFonts w:ascii="Times New Roman" w:eastAsiaTheme="majorEastAsia" w:hAnsi="Times New Roman" w:cs="Times New Roman"/>
          <w:b/>
          <w:bCs/>
          <w:sz w:val="32"/>
          <w:szCs w:val="32"/>
        </w:rPr>
        <w:t>Pi</w:t>
      </w:r>
      <w:r w:rsidR="006F7D3B" w:rsidRPr="00857BD7">
        <w:rPr>
          <w:rFonts w:ascii="Times New Roman" w:eastAsiaTheme="majorEastAsia" w:hAnsi="Times New Roman" w:cs="Times New Roman"/>
          <w:b/>
          <w:bCs/>
          <w:sz w:val="32"/>
          <w:szCs w:val="32"/>
        </w:rPr>
        <w:t>r</w:t>
      </w:r>
      <w:r w:rsidRPr="00857BD7">
        <w:rPr>
          <w:rFonts w:ascii="Times New Roman" w:eastAsiaTheme="majorEastAsia" w:hAnsi="Times New Roman" w:cs="Times New Roman"/>
          <w:b/>
          <w:bCs/>
          <w:sz w:val="32"/>
          <w:szCs w:val="32"/>
        </w:rPr>
        <w:t>kimo objektas</w:t>
      </w:r>
      <w:bookmarkEnd w:id="4"/>
    </w:p>
    <w:p w14:paraId="37CC7BA4" w14:textId="710FCC55" w:rsidR="00A74713" w:rsidRPr="00041D03" w:rsidRDefault="00A74713" w:rsidP="00701401">
      <w:pPr>
        <w:numPr>
          <w:ilvl w:val="1"/>
          <w:numId w:val="6"/>
        </w:numPr>
        <w:tabs>
          <w:tab w:val="left" w:pos="1134"/>
        </w:tabs>
        <w:spacing w:after="0" w:line="240" w:lineRule="auto"/>
        <w:ind w:left="0" w:right="0" w:firstLine="709"/>
        <w:contextualSpacing/>
        <w:jc w:val="both"/>
        <w:rPr>
          <w:rFonts w:ascii="Times New Roman" w:hAnsi="Times New Roman" w:cs="Times New Roman"/>
          <w:color w:val="000000" w:themeColor="text1"/>
          <w:sz w:val="24"/>
          <w:szCs w:val="24"/>
        </w:rPr>
      </w:pPr>
      <w:r w:rsidRPr="00A74713">
        <w:rPr>
          <w:rFonts w:ascii="Times New Roman" w:hAnsi="Times New Roman" w:cs="Times New Roman"/>
          <w:sz w:val="24"/>
          <w:szCs w:val="24"/>
        </w:rPr>
        <w:t xml:space="preserve"> </w:t>
      </w:r>
      <w:r w:rsidRPr="00813D4A">
        <w:rPr>
          <w:rFonts w:ascii="Times New Roman" w:hAnsi="Times New Roman" w:cs="Times New Roman"/>
          <w:sz w:val="24"/>
          <w:szCs w:val="24"/>
        </w:rPr>
        <w:t xml:space="preserve">Perkančioji organizacija </w:t>
      </w:r>
      <w:r w:rsidR="00595581" w:rsidRPr="00813D4A">
        <w:rPr>
          <w:rFonts w:ascii="Times New Roman" w:hAnsi="Times New Roman" w:cs="Times New Roman"/>
          <w:sz w:val="24"/>
          <w:szCs w:val="24"/>
        </w:rPr>
        <w:t xml:space="preserve">perka </w:t>
      </w:r>
      <w:r w:rsidR="0040061C">
        <w:rPr>
          <w:rFonts w:ascii="Times New Roman" w:hAnsi="Times New Roman" w:cs="Times New Roman"/>
          <w:sz w:val="24"/>
          <w:szCs w:val="24"/>
        </w:rPr>
        <w:t>aukšto</w:t>
      </w:r>
      <w:r w:rsidR="006039CE">
        <w:rPr>
          <w:rFonts w:ascii="Times New Roman" w:hAnsi="Times New Roman" w:cs="Times New Roman"/>
          <w:sz w:val="24"/>
          <w:szCs w:val="24"/>
        </w:rPr>
        <w:t xml:space="preserve">s kokybės ir plataus pritaikomumo </w:t>
      </w:r>
      <w:proofErr w:type="spellStart"/>
      <w:r w:rsidR="006039CE">
        <w:rPr>
          <w:rFonts w:ascii="Times New Roman" w:hAnsi="Times New Roman" w:cs="Times New Roman"/>
          <w:sz w:val="24"/>
          <w:szCs w:val="24"/>
        </w:rPr>
        <w:t>biovaizdavimo</w:t>
      </w:r>
      <w:proofErr w:type="spellEnd"/>
      <w:r w:rsidR="006039CE">
        <w:rPr>
          <w:rFonts w:ascii="Times New Roman" w:hAnsi="Times New Roman" w:cs="Times New Roman"/>
          <w:sz w:val="24"/>
          <w:szCs w:val="24"/>
        </w:rPr>
        <w:t xml:space="preserve"> sistemą </w:t>
      </w:r>
      <w:r w:rsidR="005B7D5E" w:rsidRPr="00813D4A">
        <w:rPr>
          <w:rFonts w:ascii="Times New Roman" w:hAnsi="Times New Roman" w:cs="Times New Roman"/>
          <w:sz w:val="24"/>
          <w:szCs w:val="24"/>
        </w:rPr>
        <w:t>(to</w:t>
      </w:r>
      <w:r w:rsidR="00D91276" w:rsidRPr="00813D4A">
        <w:rPr>
          <w:rFonts w:ascii="Times New Roman" w:eastAsia="Calibri" w:hAnsi="Times New Roman" w:cs="Times New Roman"/>
          <w:color w:val="000000" w:themeColor="text1"/>
          <w:sz w:val="24"/>
          <w:szCs w:val="24"/>
        </w:rPr>
        <w:t xml:space="preserve">liau – </w:t>
      </w:r>
      <w:r w:rsidR="00D91276" w:rsidRPr="00041D03">
        <w:rPr>
          <w:rFonts w:ascii="Times New Roman" w:eastAsia="Calibri" w:hAnsi="Times New Roman" w:cs="Times New Roman"/>
          <w:color w:val="000000" w:themeColor="text1"/>
          <w:sz w:val="24"/>
          <w:szCs w:val="24"/>
        </w:rPr>
        <w:t>P</w:t>
      </w:r>
      <w:r w:rsidR="00041D03">
        <w:rPr>
          <w:rFonts w:ascii="Times New Roman" w:eastAsia="Calibri" w:hAnsi="Times New Roman" w:cs="Times New Roman"/>
          <w:color w:val="000000" w:themeColor="text1"/>
          <w:sz w:val="24"/>
          <w:szCs w:val="24"/>
        </w:rPr>
        <w:t>rekė</w:t>
      </w:r>
      <w:r w:rsidR="005B7D5E" w:rsidRPr="00041D03">
        <w:rPr>
          <w:rFonts w:ascii="Times New Roman" w:eastAsia="Calibri" w:hAnsi="Times New Roman" w:cs="Times New Roman"/>
          <w:color w:val="000000" w:themeColor="text1"/>
          <w:sz w:val="24"/>
          <w:szCs w:val="24"/>
        </w:rPr>
        <w:t>)</w:t>
      </w:r>
      <w:r w:rsidR="00D91276" w:rsidRPr="00041D03">
        <w:rPr>
          <w:rFonts w:ascii="Times New Roman" w:eastAsia="Calibri" w:hAnsi="Times New Roman" w:cs="Times New Roman"/>
          <w:color w:val="000000" w:themeColor="text1"/>
          <w:sz w:val="24"/>
          <w:szCs w:val="24"/>
        </w:rPr>
        <w:t xml:space="preserve">. </w:t>
      </w:r>
      <w:r w:rsidRPr="00041D03">
        <w:rPr>
          <w:rFonts w:ascii="Times New Roman" w:hAnsi="Times New Roman" w:cs="Times New Roman"/>
          <w:sz w:val="24"/>
          <w:szCs w:val="24"/>
        </w:rPr>
        <w:t xml:space="preserve">Reikalavimai pirkimo objektui nustatyti </w:t>
      </w:r>
      <w:r w:rsidR="008E5BCE" w:rsidRPr="00041D03">
        <w:rPr>
          <w:rFonts w:ascii="Times New Roman" w:hAnsi="Times New Roman" w:cs="Times New Roman"/>
          <w:sz w:val="24"/>
          <w:szCs w:val="24"/>
        </w:rPr>
        <w:t>s</w:t>
      </w:r>
      <w:r w:rsidRPr="00041D03">
        <w:rPr>
          <w:rFonts w:ascii="Times New Roman" w:hAnsi="Times New Roman" w:cs="Times New Roman"/>
          <w:sz w:val="24"/>
          <w:szCs w:val="24"/>
        </w:rPr>
        <w:t xml:space="preserve">pecialiųjų pirkimo sąlygų </w:t>
      </w:r>
      <w:r w:rsidR="008E5BCE" w:rsidRPr="00041D03">
        <w:rPr>
          <w:rFonts w:ascii="Times New Roman" w:hAnsi="Times New Roman" w:cs="Times New Roman"/>
          <w:sz w:val="24"/>
          <w:szCs w:val="24"/>
        </w:rPr>
        <w:t>3</w:t>
      </w:r>
      <w:r w:rsidR="00D91276" w:rsidRPr="00041D03">
        <w:rPr>
          <w:rFonts w:ascii="Times New Roman" w:hAnsi="Times New Roman" w:cs="Times New Roman"/>
          <w:sz w:val="24"/>
          <w:szCs w:val="24"/>
        </w:rPr>
        <w:t xml:space="preserve"> </w:t>
      </w:r>
      <w:r w:rsidRPr="00041D03">
        <w:rPr>
          <w:rFonts w:ascii="Times New Roman" w:hAnsi="Times New Roman" w:cs="Times New Roman"/>
          <w:sz w:val="24"/>
          <w:szCs w:val="24"/>
        </w:rPr>
        <w:t>priede</w:t>
      </w:r>
      <w:r w:rsidR="00813D4A" w:rsidRPr="00041D03">
        <w:rPr>
          <w:rFonts w:ascii="Times New Roman" w:hAnsi="Times New Roman" w:cs="Times New Roman"/>
          <w:sz w:val="24"/>
          <w:szCs w:val="24"/>
        </w:rPr>
        <w:t xml:space="preserve"> „Techninė specifikacija“</w:t>
      </w:r>
      <w:r w:rsidRPr="00041D03">
        <w:rPr>
          <w:rFonts w:ascii="Times New Roman" w:hAnsi="Times New Roman" w:cs="Times New Roman"/>
          <w:sz w:val="24"/>
          <w:szCs w:val="24"/>
        </w:rPr>
        <w:t>.</w:t>
      </w:r>
    </w:p>
    <w:p w14:paraId="7404C103" w14:textId="74149957" w:rsidR="00701401" w:rsidRPr="00E67A92" w:rsidRDefault="00E67A92" w:rsidP="00E67A92">
      <w:pPr>
        <w:pStyle w:val="NoSpacing"/>
        <w:tabs>
          <w:tab w:val="left" w:pos="1134"/>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w:t>
      </w:r>
      <w:r w:rsidR="00701401" w:rsidRPr="00041D0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rekės </w:t>
      </w:r>
      <w:r w:rsidR="00701401" w:rsidRPr="00041D03">
        <w:rPr>
          <w:rFonts w:ascii="Times New Roman" w:hAnsi="Times New Roman" w:cs="Times New Roman"/>
          <w:color w:val="000000" w:themeColor="text1"/>
          <w:sz w:val="24"/>
          <w:szCs w:val="24"/>
        </w:rPr>
        <w:t>kodas pagal Bendrąjį viešųjų pirkimų žodyną (BVPŽ)</w:t>
      </w:r>
      <w:r w:rsidR="006039CE">
        <w:rPr>
          <w:rFonts w:ascii="Times New Roman" w:hAnsi="Times New Roman" w:cs="Times New Roman"/>
          <w:color w:val="000000" w:themeColor="text1"/>
          <w:sz w:val="24"/>
          <w:szCs w:val="24"/>
        </w:rPr>
        <w:t xml:space="preserve"> 38000000-5</w:t>
      </w:r>
      <w:r w:rsidR="0040061C">
        <w:rPr>
          <w:rFonts w:ascii="Times New Roman" w:hAnsi="Times New Roman" w:cs="Times New Roman"/>
          <w:color w:val="000000" w:themeColor="text1"/>
          <w:sz w:val="24"/>
          <w:szCs w:val="24"/>
        </w:rPr>
        <w:t xml:space="preserve"> </w:t>
      </w:r>
      <w:r w:rsidR="006039CE">
        <w:rPr>
          <w:rFonts w:ascii="Times New Roman" w:hAnsi="Times New Roman" w:cs="Times New Roman"/>
          <w:color w:val="000000" w:themeColor="text1"/>
          <w:sz w:val="24"/>
          <w:szCs w:val="24"/>
        </w:rPr>
        <w:t>– l</w:t>
      </w:r>
      <w:r w:rsidR="006039CE" w:rsidRPr="006039CE">
        <w:rPr>
          <w:rFonts w:ascii="Times New Roman" w:hAnsi="Times New Roman" w:cs="Times New Roman"/>
          <w:color w:val="000000" w:themeColor="text1"/>
          <w:sz w:val="24"/>
          <w:szCs w:val="24"/>
        </w:rPr>
        <w:t>aboratorinė, optinė ir precizinė įranga (išskyrus akinius).</w:t>
      </w:r>
    </w:p>
    <w:p w14:paraId="4B5EB815" w14:textId="30923E00" w:rsidR="005A05AC" w:rsidRPr="00041D03" w:rsidRDefault="00E67A92" w:rsidP="00E67A92">
      <w:pPr>
        <w:pStyle w:val="NoSpacing"/>
        <w:tabs>
          <w:tab w:val="left" w:pos="993"/>
        </w:tabs>
        <w:contextualSpacing/>
        <w:rPr>
          <w:rFonts w:ascii="Times New Roman" w:hAnsi="Times New Roman" w:cs="Times New Roman"/>
          <w:sz w:val="24"/>
          <w:szCs w:val="24"/>
        </w:rPr>
      </w:pPr>
      <w:r>
        <w:rPr>
          <w:rFonts w:ascii="Times New Roman" w:hAnsi="Times New Roman" w:cs="Times New Roman"/>
          <w:sz w:val="24"/>
          <w:szCs w:val="24"/>
        </w:rPr>
        <w:t>2.3. </w:t>
      </w:r>
      <w:r w:rsidR="00A74713" w:rsidRPr="00041D03">
        <w:rPr>
          <w:rFonts w:ascii="Times New Roman" w:hAnsi="Times New Roman" w:cs="Times New Roman"/>
          <w:sz w:val="24"/>
          <w:szCs w:val="24"/>
        </w:rPr>
        <w:t xml:space="preserve">Pirkimo objektas į dalis neskaidomas. </w:t>
      </w:r>
      <w:bookmarkStart w:id="5" w:name="_Toc137194949"/>
    </w:p>
    <w:p w14:paraId="12C51A5C" w14:textId="77777777" w:rsidR="003C5651" w:rsidRPr="003C5651" w:rsidRDefault="003C5651" w:rsidP="003C5651">
      <w:pPr>
        <w:pStyle w:val="NoSpacing"/>
        <w:tabs>
          <w:tab w:val="left" w:pos="993"/>
        </w:tabs>
        <w:ind w:left="928" w:firstLine="0"/>
        <w:contextualSpacing/>
        <w:rPr>
          <w:rFonts w:ascii="Times New Roman" w:eastAsiaTheme="majorEastAsia" w:hAnsi="Times New Roman" w:cs="Times New Roman"/>
          <w:sz w:val="24"/>
          <w:szCs w:val="24"/>
        </w:rPr>
      </w:pPr>
    </w:p>
    <w:p w14:paraId="31471C0E" w14:textId="1B189D39" w:rsidR="00A74713" w:rsidRPr="00B30649" w:rsidRDefault="005A05AC" w:rsidP="003C5651">
      <w:pPr>
        <w:keepNext/>
        <w:keepLines/>
        <w:numPr>
          <w:ilvl w:val="0"/>
          <w:numId w:val="6"/>
        </w:numPr>
        <w:pBdr>
          <w:bottom w:val="single" w:sz="4" w:space="2" w:color="ED7D31" w:themeColor="accent2"/>
        </w:pBdr>
        <w:spacing w:after="0" w:line="240" w:lineRule="auto"/>
        <w:ind w:left="357" w:right="0" w:hanging="357"/>
        <w:jc w:val="both"/>
        <w:outlineLvl w:val="0"/>
        <w:rPr>
          <w:rFonts w:ascii="Times New Roman" w:eastAsiaTheme="majorEastAsia" w:hAnsi="Times New Roman" w:cs="Times New Roman"/>
          <w:b/>
          <w:bCs/>
          <w:sz w:val="32"/>
          <w:szCs w:val="32"/>
        </w:rPr>
      </w:pPr>
      <w:r>
        <w:rPr>
          <w:rFonts w:ascii="Times New Roman" w:eastAsiaTheme="majorEastAsia" w:hAnsi="Times New Roman" w:cs="Times New Roman"/>
          <w:b/>
          <w:bCs/>
          <w:sz w:val="32"/>
          <w:szCs w:val="32"/>
        </w:rPr>
        <w:t>R</w:t>
      </w:r>
      <w:r w:rsidR="00A74713" w:rsidRPr="00A74713">
        <w:rPr>
          <w:rFonts w:ascii="Times New Roman" w:eastAsiaTheme="majorEastAsia" w:hAnsi="Times New Roman" w:cs="Times New Roman"/>
          <w:b/>
          <w:bCs/>
          <w:sz w:val="32"/>
          <w:szCs w:val="32"/>
        </w:rPr>
        <w:t xml:space="preserve">eikalavimai ir </w:t>
      </w:r>
      <w:r w:rsidR="00A74713" w:rsidRPr="00B30649">
        <w:rPr>
          <w:rFonts w:ascii="Times New Roman" w:eastAsiaTheme="majorEastAsia" w:hAnsi="Times New Roman" w:cs="Times New Roman"/>
          <w:b/>
          <w:bCs/>
          <w:sz w:val="32"/>
          <w:szCs w:val="32"/>
        </w:rPr>
        <w:t>reikalaujami kokybės vadybos sistemos ir (arba) aplinkos apsaugos vadybos sistemos standartai</w:t>
      </w:r>
      <w:bookmarkEnd w:id="5"/>
      <w:r w:rsidR="00A74713" w:rsidRPr="00B30649">
        <w:rPr>
          <w:rFonts w:ascii="Times New Roman" w:eastAsiaTheme="majorEastAsia" w:hAnsi="Times New Roman" w:cs="Times New Roman"/>
          <w:b/>
          <w:bCs/>
          <w:sz w:val="32"/>
          <w:szCs w:val="32"/>
        </w:rPr>
        <w:t xml:space="preserve"> </w:t>
      </w:r>
    </w:p>
    <w:p w14:paraId="6669F11E" w14:textId="77777777" w:rsidR="00902043" w:rsidRPr="00B30649" w:rsidRDefault="00902043" w:rsidP="003C5651">
      <w:pPr>
        <w:spacing w:after="0" w:line="240" w:lineRule="auto"/>
        <w:ind w:left="0"/>
        <w:jc w:val="both"/>
        <w:rPr>
          <w:rFonts w:ascii="Times New Roman" w:hAnsi="Times New Roman" w:cs="Times New Roman"/>
          <w:sz w:val="24"/>
          <w:szCs w:val="24"/>
        </w:rPr>
      </w:pPr>
    </w:p>
    <w:p w14:paraId="72837680" w14:textId="0800C032" w:rsidR="00840752" w:rsidRPr="00B30649" w:rsidRDefault="00284DE1" w:rsidP="003C5651">
      <w:pPr>
        <w:spacing w:after="0" w:line="240" w:lineRule="auto"/>
        <w:ind w:left="0" w:firstLine="357"/>
        <w:rPr>
          <w:rFonts w:ascii="Times New Roman" w:hAnsi="Times New Roman" w:cs="Times New Roman"/>
          <w:sz w:val="24"/>
          <w:szCs w:val="24"/>
        </w:rPr>
      </w:pPr>
      <w:r w:rsidRPr="00B30649">
        <w:rPr>
          <w:rFonts w:ascii="Times New Roman" w:eastAsia="Arial" w:hAnsi="Times New Roman" w:cs="Times New Roman"/>
          <w:sz w:val="24"/>
          <w:szCs w:val="24"/>
        </w:rPr>
        <w:t xml:space="preserve">3.1. Tiekėjams pašalinimo pagrindai netaikomi. </w:t>
      </w:r>
    </w:p>
    <w:p w14:paraId="4FEC3BBB" w14:textId="10ED24B6" w:rsidR="00840752" w:rsidRDefault="00902043" w:rsidP="003C5651">
      <w:pPr>
        <w:spacing w:after="0" w:line="240" w:lineRule="auto"/>
        <w:ind w:left="-142" w:firstLine="568"/>
        <w:jc w:val="both"/>
        <w:rPr>
          <w:rFonts w:ascii="Times New Roman" w:hAnsi="Times New Roman" w:cs="Times New Roman"/>
          <w:sz w:val="24"/>
          <w:szCs w:val="24"/>
        </w:rPr>
      </w:pPr>
      <w:r w:rsidRPr="00B30649">
        <w:rPr>
          <w:rFonts w:ascii="Times New Roman" w:hAnsi="Times New Roman" w:cs="Times New Roman"/>
          <w:sz w:val="24"/>
          <w:szCs w:val="24"/>
        </w:rPr>
        <w:t>3.2. </w:t>
      </w:r>
      <w:r w:rsidR="00840752" w:rsidRPr="00B30649">
        <w:rPr>
          <w:rFonts w:ascii="Times New Roman" w:hAnsi="Times New Roman" w:cs="Times New Roman"/>
          <w:sz w:val="24"/>
          <w:szCs w:val="24"/>
        </w:rPr>
        <w:t>T</w:t>
      </w:r>
      <w:r w:rsidR="00887A5C" w:rsidRPr="00B30649">
        <w:rPr>
          <w:rFonts w:ascii="Times New Roman" w:hAnsi="Times New Roman" w:cs="Times New Roman"/>
          <w:sz w:val="24"/>
          <w:szCs w:val="24"/>
        </w:rPr>
        <w: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1A63471" w14:textId="77777777" w:rsidR="003C5651" w:rsidRPr="00B30649" w:rsidRDefault="003C5651" w:rsidP="003C5651">
      <w:pPr>
        <w:spacing w:after="0" w:line="240" w:lineRule="auto"/>
        <w:ind w:left="-142" w:firstLine="568"/>
        <w:jc w:val="both"/>
        <w:rPr>
          <w:rFonts w:ascii="Times New Roman" w:eastAsia="Arial" w:hAnsi="Times New Roman" w:cs="Times New Roman"/>
          <w:sz w:val="24"/>
          <w:szCs w:val="24"/>
        </w:rPr>
      </w:pPr>
    </w:p>
    <w:p w14:paraId="1D4230A7" w14:textId="77777777" w:rsidR="00A74713" w:rsidRPr="00B30649" w:rsidRDefault="00A74713" w:rsidP="003C5651">
      <w:pPr>
        <w:keepNext/>
        <w:keepLines/>
        <w:numPr>
          <w:ilvl w:val="0"/>
          <w:numId w:val="6"/>
        </w:numPr>
        <w:pBdr>
          <w:bottom w:val="single" w:sz="4" w:space="2" w:color="ED7D31" w:themeColor="accent2"/>
        </w:pBdr>
        <w:spacing w:after="0" w:line="240" w:lineRule="auto"/>
        <w:ind w:left="357" w:right="0" w:hanging="357"/>
        <w:jc w:val="both"/>
        <w:outlineLvl w:val="0"/>
        <w:rPr>
          <w:rFonts w:ascii="Times New Roman" w:eastAsiaTheme="majorEastAsia" w:hAnsi="Times New Roman" w:cs="Times New Roman"/>
          <w:b/>
          <w:bCs/>
          <w:sz w:val="32"/>
          <w:szCs w:val="32"/>
        </w:rPr>
      </w:pPr>
      <w:bookmarkStart w:id="6" w:name="_Toc137194950"/>
      <w:r w:rsidRPr="00B30649">
        <w:rPr>
          <w:rFonts w:ascii="Times New Roman" w:eastAsiaTheme="majorEastAsia" w:hAnsi="Times New Roman" w:cs="Times New Roman"/>
          <w:b/>
          <w:bCs/>
          <w:sz w:val="32"/>
          <w:szCs w:val="32"/>
        </w:rPr>
        <w:t>Reikalavimai, susiję su nacionaliniu saugumu</w:t>
      </w:r>
      <w:bookmarkEnd w:id="6"/>
      <w:r w:rsidRPr="00B30649">
        <w:rPr>
          <w:rFonts w:ascii="Times New Roman" w:eastAsiaTheme="majorEastAsia" w:hAnsi="Times New Roman" w:cs="Times New Roman"/>
          <w:b/>
          <w:bCs/>
          <w:sz w:val="32"/>
          <w:szCs w:val="32"/>
        </w:rPr>
        <w:t xml:space="preserve"> </w:t>
      </w:r>
    </w:p>
    <w:p w14:paraId="0F512D25" w14:textId="77777777" w:rsidR="00A74713" w:rsidRPr="0040061C" w:rsidRDefault="00A74713" w:rsidP="003C5651">
      <w:pPr>
        <w:spacing w:after="0" w:line="240" w:lineRule="auto"/>
        <w:ind w:left="697" w:right="0"/>
        <w:contextualSpacing/>
        <w:jc w:val="both"/>
        <w:rPr>
          <w:rFonts w:ascii="Times New Roman" w:hAnsi="Times New Roman" w:cs="Times New Roman"/>
          <w:sz w:val="24"/>
          <w:szCs w:val="24"/>
        </w:rPr>
      </w:pPr>
    </w:p>
    <w:p w14:paraId="24BC31F9" w14:textId="1003571C" w:rsidR="003C5651" w:rsidRPr="0040061C" w:rsidRDefault="00B10C57" w:rsidP="003C5651">
      <w:pPr>
        <w:pStyle w:val="ListParagraph"/>
        <w:numPr>
          <w:ilvl w:val="1"/>
          <w:numId w:val="6"/>
        </w:numPr>
        <w:spacing w:line="240" w:lineRule="auto"/>
        <w:ind w:left="0" w:firstLine="568"/>
        <w:rPr>
          <w:rFonts w:ascii="Times New Roman" w:hAnsi="Times New Roman" w:cs="Times New Roman"/>
          <w:sz w:val="24"/>
          <w:szCs w:val="24"/>
          <w:lang w:val="lt-LT"/>
        </w:rPr>
      </w:pPr>
      <w:r w:rsidRPr="0040061C">
        <w:rPr>
          <w:rFonts w:ascii="Times New Roman" w:hAnsi="Times New Roman" w:cs="Times New Roman"/>
          <w:sz w:val="24"/>
          <w:szCs w:val="24"/>
          <w:lang w:val="lt-LT"/>
        </w:rPr>
        <w:t>Perkančioji organizacija netaikys nuostatų, susijusių su nacionaliniu saugumu, kurios nurodytos VPĮ.</w:t>
      </w:r>
    </w:p>
    <w:p w14:paraId="652131F9" w14:textId="77777777" w:rsidR="003C5651" w:rsidRPr="0040061C" w:rsidRDefault="003C5651" w:rsidP="003C5651">
      <w:pPr>
        <w:pStyle w:val="ListParagraph"/>
        <w:spacing w:line="240" w:lineRule="auto"/>
        <w:ind w:left="928" w:firstLine="0"/>
        <w:rPr>
          <w:rFonts w:ascii="Times New Roman" w:hAnsi="Times New Roman" w:cs="Times New Roman"/>
          <w:sz w:val="24"/>
          <w:szCs w:val="24"/>
          <w:lang w:val="lt-LT"/>
        </w:rPr>
      </w:pPr>
    </w:p>
    <w:p w14:paraId="0D1F109F" w14:textId="77777777" w:rsidR="00A74713" w:rsidRPr="002B62A0" w:rsidRDefault="00A74713" w:rsidP="003C5651">
      <w:pPr>
        <w:keepNext/>
        <w:keepLines/>
        <w:numPr>
          <w:ilvl w:val="0"/>
          <w:numId w:val="6"/>
        </w:numPr>
        <w:pBdr>
          <w:bottom w:val="single" w:sz="4" w:space="2" w:color="ED7D31" w:themeColor="accent2"/>
        </w:pBdr>
        <w:spacing w:after="0" w:line="240" w:lineRule="auto"/>
        <w:ind w:right="0"/>
        <w:jc w:val="both"/>
        <w:outlineLvl w:val="0"/>
        <w:rPr>
          <w:rFonts w:ascii="Times New Roman" w:eastAsiaTheme="majorEastAsia" w:hAnsi="Times New Roman" w:cs="Times New Roman"/>
          <w:b/>
          <w:bCs/>
          <w:sz w:val="32"/>
          <w:szCs w:val="32"/>
        </w:rPr>
      </w:pPr>
      <w:bookmarkStart w:id="7" w:name="_Toc137194951"/>
      <w:r w:rsidRPr="0040061C">
        <w:rPr>
          <w:rFonts w:ascii="Times New Roman" w:eastAsiaTheme="majorEastAsia" w:hAnsi="Times New Roman" w:cs="Times New Roman"/>
          <w:b/>
          <w:bCs/>
          <w:sz w:val="32"/>
          <w:szCs w:val="32"/>
        </w:rPr>
        <w:t>Specialieji reikala</w:t>
      </w:r>
      <w:r w:rsidRPr="00B30649">
        <w:rPr>
          <w:rFonts w:ascii="Times New Roman" w:eastAsiaTheme="majorEastAsia" w:hAnsi="Times New Roman" w:cs="Times New Roman"/>
          <w:b/>
          <w:bCs/>
          <w:sz w:val="32"/>
          <w:szCs w:val="32"/>
        </w:rPr>
        <w:t xml:space="preserve">vimai pasiūlymų </w:t>
      </w:r>
      <w:r w:rsidRPr="002B62A0">
        <w:rPr>
          <w:rFonts w:ascii="Times New Roman" w:eastAsiaTheme="majorEastAsia" w:hAnsi="Times New Roman" w:cs="Times New Roman"/>
          <w:b/>
          <w:bCs/>
          <w:sz w:val="32"/>
          <w:szCs w:val="32"/>
        </w:rPr>
        <w:t>rengimui ir pateikimui</w:t>
      </w:r>
      <w:bookmarkEnd w:id="1"/>
      <w:bookmarkEnd w:id="2"/>
      <w:bookmarkEnd w:id="3"/>
      <w:bookmarkEnd w:id="7"/>
    </w:p>
    <w:p w14:paraId="7BCD56C9" w14:textId="77777777" w:rsidR="00A74713" w:rsidRPr="002B62A0" w:rsidRDefault="00A74713" w:rsidP="003C5651">
      <w:pPr>
        <w:spacing w:after="0" w:line="240" w:lineRule="auto"/>
        <w:ind w:left="0" w:right="0"/>
        <w:jc w:val="both"/>
        <w:rPr>
          <w:rFonts w:ascii="Times New Roman" w:hAnsi="Times New Roman" w:cs="Times New Roman"/>
          <w:b/>
          <w:bCs/>
          <w:sz w:val="24"/>
          <w:szCs w:val="24"/>
        </w:rPr>
      </w:pPr>
    </w:p>
    <w:p w14:paraId="026111A6" w14:textId="40609374" w:rsidR="005304C9" w:rsidRPr="000B4068" w:rsidRDefault="000B4068" w:rsidP="003C5651">
      <w:pPr>
        <w:pStyle w:val="NormalWeb"/>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5.1. </w:t>
      </w:r>
      <w:r w:rsidR="002B62A0" w:rsidRPr="000B4068">
        <w:rPr>
          <w:rFonts w:ascii="Times New Roman" w:hAnsi="Times New Roman" w:cs="Times New Roman"/>
          <w:sz w:val="24"/>
          <w:szCs w:val="24"/>
        </w:rPr>
        <w:t xml:space="preserve">CVP IS pasiūlymo lango eilutėje „Prisegti dokumentus“ </w:t>
      </w:r>
      <w:r w:rsidRPr="000B4068">
        <w:rPr>
          <w:rFonts w:ascii="Times New Roman" w:hAnsi="Times New Roman" w:cs="Times New Roman"/>
          <w:sz w:val="24"/>
          <w:szCs w:val="24"/>
        </w:rPr>
        <w:t>pateikti duomenys ir dokumentai</w:t>
      </w:r>
      <w:r w:rsidR="0038512C">
        <w:rPr>
          <w:rFonts w:ascii="Times New Roman" w:hAnsi="Times New Roman" w:cs="Times New Roman"/>
          <w:sz w:val="24"/>
          <w:szCs w:val="24"/>
        </w:rPr>
        <w:t>:</w:t>
      </w:r>
    </w:p>
    <w:p w14:paraId="5197A50F" w14:textId="083D0DF0" w:rsidR="005304C9" w:rsidRDefault="005304C9" w:rsidP="0038512C">
      <w:pPr>
        <w:spacing w:after="0" w:line="240" w:lineRule="auto"/>
        <w:ind w:firstLine="652"/>
        <w:jc w:val="both"/>
        <w:rPr>
          <w:rFonts w:ascii="Times New Roman" w:hAnsi="Times New Roman" w:cs="Times New Roman"/>
          <w:sz w:val="24"/>
          <w:szCs w:val="24"/>
        </w:rPr>
      </w:pPr>
      <w:r w:rsidRPr="008E5BCE">
        <w:rPr>
          <w:rFonts w:ascii="Times New Roman" w:hAnsi="Times New Roman" w:cs="Times New Roman"/>
          <w:sz w:val="24"/>
          <w:szCs w:val="24"/>
        </w:rPr>
        <w:t>5.1.1. </w:t>
      </w:r>
      <w:r w:rsidR="003C5651">
        <w:rPr>
          <w:rFonts w:ascii="Times New Roman" w:hAnsi="Times New Roman" w:cs="Times New Roman"/>
          <w:sz w:val="24"/>
          <w:szCs w:val="24"/>
        </w:rPr>
        <w:t xml:space="preserve">užpildytas ir </w:t>
      </w:r>
      <w:r w:rsidRPr="008E5BCE">
        <w:rPr>
          <w:rFonts w:ascii="Times New Roman" w:hAnsi="Times New Roman" w:cs="Times New Roman"/>
          <w:sz w:val="24"/>
          <w:szCs w:val="24"/>
        </w:rPr>
        <w:t xml:space="preserve">tiekėjo pasirašytas pasiūlymas, parengtas pagal specialiųjų pirkimo sąlygų </w:t>
      </w:r>
      <w:r w:rsidR="008E5BCE">
        <w:rPr>
          <w:rFonts w:ascii="Times New Roman" w:hAnsi="Times New Roman" w:cs="Times New Roman"/>
          <w:sz w:val="24"/>
          <w:szCs w:val="24"/>
        </w:rPr>
        <w:t>4</w:t>
      </w:r>
      <w:r w:rsidR="0038512C" w:rsidRPr="008E5BCE">
        <w:rPr>
          <w:rFonts w:ascii="Times New Roman" w:hAnsi="Times New Roman" w:cs="Times New Roman"/>
          <w:sz w:val="24"/>
          <w:szCs w:val="24"/>
        </w:rPr>
        <w:t xml:space="preserve"> </w:t>
      </w:r>
      <w:r w:rsidRPr="008E5BCE">
        <w:rPr>
          <w:rFonts w:ascii="Times New Roman" w:hAnsi="Times New Roman" w:cs="Times New Roman"/>
          <w:sz w:val="24"/>
          <w:szCs w:val="24"/>
        </w:rPr>
        <w:t>priede pateiktą pasiūlymo formą</w:t>
      </w:r>
      <w:r w:rsidR="00C13C35">
        <w:rPr>
          <w:rFonts w:ascii="Times New Roman" w:hAnsi="Times New Roman" w:cs="Times New Roman"/>
          <w:sz w:val="24"/>
          <w:szCs w:val="24"/>
        </w:rPr>
        <w:t>;</w:t>
      </w:r>
    </w:p>
    <w:p w14:paraId="6C0AB6AB" w14:textId="46F126FF" w:rsidR="00ED2CDA" w:rsidRPr="005304C9" w:rsidRDefault="00ED2CDA" w:rsidP="0038512C">
      <w:pPr>
        <w:spacing w:after="0" w:line="240" w:lineRule="auto"/>
        <w:ind w:firstLine="652"/>
        <w:jc w:val="both"/>
        <w:rPr>
          <w:rFonts w:ascii="Times New Roman" w:hAnsi="Times New Roman" w:cs="Times New Roman"/>
          <w:sz w:val="24"/>
          <w:szCs w:val="24"/>
          <w:u w:val="single"/>
        </w:rPr>
      </w:pPr>
      <w:r>
        <w:rPr>
          <w:rFonts w:ascii="Times New Roman" w:hAnsi="Times New Roman" w:cs="Times New Roman"/>
          <w:sz w:val="24"/>
          <w:szCs w:val="24"/>
        </w:rPr>
        <w:t>5.1.2. užpildyta Techninė specifikacija (</w:t>
      </w:r>
      <w:r w:rsidRPr="005304C9">
        <w:rPr>
          <w:rFonts w:ascii="Times New Roman" w:hAnsi="Times New Roman" w:cs="Times New Roman"/>
          <w:sz w:val="24"/>
          <w:szCs w:val="24"/>
        </w:rPr>
        <w:t xml:space="preserve">specialiųjų </w:t>
      </w:r>
      <w:r w:rsidRPr="00EB2CB9">
        <w:rPr>
          <w:rFonts w:ascii="Times New Roman" w:hAnsi="Times New Roman" w:cs="Times New Roman"/>
          <w:sz w:val="24"/>
          <w:szCs w:val="24"/>
        </w:rPr>
        <w:t xml:space="preserve">pirkimo </w:t>
      </w:r>
      <w:r w:rsidRPr="008E5BCE">
        <w:rPr>
          <w:rFonts w:ascii="Times New Roman" w:hAnsi="Times New Roman" w:cs="Times New Roman"/>
          <w:sz w:val="24"/>
          <w:szCs w:val="24"/>
        </w:rPr>
        <w:t xml:space="preserve">sąlygų </w:t>
      </w:r>
      <w:r>
        <w:rPr>
          <w:rFonts w:ascii="Times New Roman" w:hAnsi="Times New Roman" w:cs="Times New Roman"/>
          <w:sz w:val="24"/>
          <w:szCs w:val="24"/>
        </w:rPr>
        <w:t>3</w:t>
      </w:r>
      <w:r w:rsidRPr="008E5BCE">
        <w:rPr>
          <w:rFonts w:ascii="Times New Roman" w:hAnsi="Times New Roman" w:cs="Times New Roman"/>
          <w:sz w:val="24"/>
          <w:szCs w:val="24"/>
        </w:rPr>
        <w:t xml:space="preserve"> priedas);</w:t>
      </w:r>
    </w:p>
    <w:p w14:paraId="2A8EA27A" w14:textId="2925AC56" w:rsidR="00C13C35" w:rsidRDefault="005304C9" w:rsidP="00C13C35">
      <w:pPr>
        <w:widowControl w:val="0"/>
        <w:autoSpaceDE w:val="0"/>
        <w:autoSpaceDN w:val="0"/>
        <w:adjustRightInd w:val="0"/>
        <w:spacing w:after="0" w:line="240" w:lineRule="auto"/>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ab/>
        <w:t>5.1.</w:t>
      </w:r>
      <w:r w:rsidR="00ED2CDA">
        <w:rPr>
          <w:rFonts w:ascii="Times New Roman" w:hAnsi="Times New Roman" w:cs="Times New Roman"/>
          <w:sz w:val="24"/>
          <w:szCs w:val="24"/>
        </w:rPr>
        <w:t>3</w:t>
      </w:r>
      <w:r>
        <w:rPr>
          <w:rFonts w:ascii="Times New Roman" w:hAnsi="Times New Roman" w:cs="Times New Roman"/>
          <w:sz w:val="24"/>
          <w:szCs w:val="24"/>
        </w:rPr>
        <w:t xml:space="preserve">. </w:t>
      </w:r>
      <w:r w:rsidR="00C13C35" w:rsidRPr="00C13C35">
        <w:rPr>
          <w:rFonts w:ascii="Times New Roman" w:eastAsia="Arial Unicode MS" w:hAnsi="Times New Roman" w:cs="Times New Roman"/>
          <w:bCs/>
          <w:sz w:val="24"/>
          <w:szCs w:val="24"/>
          <w:bdr w:val="none" w:sz="0" w:space="0" w:color="auto" w:frame="1"/>
        </w:rPr>
        <w:t>Įgaliojimas pateikti pasiūlymą ir kitus dokumentus (jei pasiūlymą pateikia ne vadovas)</w:t>
      </w:r>
      <w:r w:rsidR="00C13C35">
        <w:rPr>
          <w:rFonts w:ascii="Times New Roman" w:eastAsia="Arial Unicode MS" w:hAnsi="Times New Roman" w:cs="Times New Roman"/>
          <w:bCs/>
          <w:sz w:val="24"/>
          <w:szCs w:val="24"/>
          <w:bdr w:val="none" w:sz="0" w:space="0" w:color="auto" w:frame="1"/>
        </w:rPr>
        <w:t>;</w:t>
      </w:r>
    </w:p>
    <w:p w14:paraId="6CB19EA7" w14:textId="361382CE" w:rsidR="000B4068" w:rsidRPr="00C13C35" w:rsidRDefault="0038512C" w:rsidP="00C13C35">
      <w:pPr>
        <w:widowControl w:val="0"/>
        <w:autoSpaceDE w:val="0"/>
        <w:autoSpaceDN w:val="0"/>
        <w:adjustRightInd w:val="0"/>
        <w:spacing w:after="0" w:line="240" w:lineRule="auto"/>
        <w:ind w:firstLine="640"/>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lastRenderedPageBreak/>
        <w:t>5.1.</w:t>
      </w:r>
      <w:r w:rsidR="00ED2CDA">
        <w:rPr>
          <w:rFonts w:ascii="Times New Roman" w:hAnsi="Times New Roman" w:cs="Times New Roman"/>
          <w:sz w:val="24"/>
          <w:szCs w:val="24"/>
        </w:rPr>
        <w:t>4</w:t>
      </w:r>
      <w:r>
        <w:rPr>
          <w:rFonts w:ascii="Times New Roman" w:hAnsi="Times New Roman" w:cs="Times New Roman"/>
          <w:sz w:val="24"/>
          <w:szCs w:val="24"/>
        </w:rPr>
        <w:t>. </w:t>
      </w:r>
      <w:r w:rsidR="000B4068" w:rsidRPr="000B4068">
        <w:rPr>
          <w:rFonts w:ascii="Times New Roman" w:hAnsi="Times New Roman" w:cs="Times New Roman"/>
          <w:sz w:val="24"/>
          <w:szCs w:val="24"/>
        </w:rPr>
        <w:t xml:space="preserve">informacija ir dokumentai pagal </w:t>
      </w:r>
      <w:r w:rsidRPr="000B4068">
        <w:rPr>
          <w:rFonts w:ascii="Times New Roman" w:hAnsi="Times New Roman" w:cs="Times New Roman"/>
          <w:sz w:val="24"/>
          <w:szCs w:val="24"/>
        </w:rPr>
        <w:t xml:space="preserve">specialiųjų </w:t>
      </w:r>
      <w:r w:rsidR="008E5BCE">
        <w:rPr>
          <w:rFonts w:ascii="Times New Roman" w:hAnsi="Times New Roman" w:cs="Times New Roman"/>
          <w:sz w:val="24"/>
          <w:szCs w:val="24"/>
        </w:rPr>
        <w:t xml:space="preserve">4 </w:t>
      </w:r>
      <w:r w:rsidRPr="008E5BCE">
        <w:rPr>
          <w:rFonts w:ascii="Times New Roman" w:hAnsi="Times New Roman" w:cs="Times New Roman"/>
          <w:sz w:val="24"/>
          <w:szCs w:val="24"/>
        </w:rPr>
        <w:t>priede pateiktą pasiūlymo formą</w:t>
      </w:r>
      <w:r w:rsidR="000B4068" w:rsidRPr="008E5BCE">
        <w:rPr>
          <w:rFonts w:ascii="Times New Roman" w:hAnsi="Times New Roman" w:cs="Times New Roman"/>
          <w:sz w:val="24"/>
          <w:szCs w:val="24"/>
        </w:rPr>
        <w:t xml:space="preserve"> (jei pasiūlymą teikia ūkio subjektų grupė);</w:t>
      </w:r>
    </w:p>
    <w:p w14:paraId="752063E0" w14:textId="4FCC3DBA" w:rsidR="000B4068" w:rsidRPr="000B4068"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D2CDA">
        <w:rPr>
          <w:rFonts w:ascii="Times New Roman" w:hAnsi="Times New Roman" w:cs="Times New Roman"/>
          <w:sz w:val="24"/>
          <w:szCs w:val="24"/>
        </w:rPr>
        <w:t>5</w:t>
      </w:r>
      <w:r>
        <w:rPr>
          <w:rFonts w:ascii="Times New Roman" w:hAnsi="Times New Roman" w:cs="Times New Roman"/>
          <w:sz w:val="24"/>
          <w:szCs w:val="24"/>
        </w:rPr>
        <w:t>. </w:t>
      </w:r>
      <w:r w:rsidR="000B4068" w:rsidRPr="000B4068">
        <w:rPr>
          <w:rFonts w:ascii="Times New Roman" w:hAnsi="Times New Roman" w:cs="Times New Roman"/>
          <w:sz w:val="24"/>
          <w:szCs w:val="24"/>
        </w:rPr>
        <w:t>kita reikalaujama informacija ir dokumentai;</w:t>
      </w:r>
    </w:p>
    <w:p w14:paraId="4732399F" w14:textId="1B1C3ADB" w:rsidR="005304C9" w:rsidRPr="005304C9"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A1038">
        <w:rPr>
          <w:rFonts w:ascii="Times New Roman" w:hAnsi="Times New Roman" w:cs="Times New Roman"/>
          <w:sz w:val="24"/>
          <w:szCs w:val="24"/>
        </w:rPr>
        <w:t>6</w:t>
      </w:r>
      <w:r>
        <w:rPr>
          <w:rFonts w:ascii="Times New Roman" w:hAnsi="Times New Roman" w:cs="Times New Roman"/>
          <w:sz w:val="24"/>
          <w:szCs w:val="24"/>
        </w:rPr>
        <w:t>. </w:t>
      </w:r>
      <w:r w:rsidR="000B4068" w:rsidRPr="000B4068">
        <w:rPr>
          <w:rFonts w:ascii="Times New Roman" w:hAnsi="Times New Roman" w:cs="Times New Roman"/>
          <w:sz w:val="24"/>
          <w:szCs w:val="24"/>
        </w:rPr>
        <w:t>pasiūlymo paaiškinimai bei atsakymai dėl pasiūlymo (jei tokių yra).</w:t>
      </w:r>
    </w:p>
    <w:p w14:paraId="33291A0F" w14:textId="302600AC" w:rsidR="002B62A0" w:rsidRPr="002B62A0" w:rsidRDefault="002B62A0" w:rsidP="00ED2CDA">
      <w:pPr>
        <w:spacing w:after="0" w:line="240" w:lineRule="auto"/>
        <w:ind w:left="0" w:firstLine="709"/>
        <w:jc w:val="both"/>
        <w:rPr>
          <w:rFonts w:ascii="Times New Roman" w:hAnsi="Times New Roman" w:cs="Times New Roman"/>
          <w:sz w:val="24"/>
          <w:szCs w:val="24"/>
          <w:u w:val="single"/>
        </w:rPr>
      </w:pPr>
      <w:r>
        <w:rPr>
          <w:rFonts w:ascii="Times New Roman" w:eastAsia="Calibri" w:hAnsi="Times New Roman" w:cs="Times New Roman"/>
          <w:sz w:val="24"/>
          <w:szCs w:val="24"/>
        </w:rPr>
        <w:t>5.2. </w:t>
      </w:r>
      <w:r w:rsidRPr="002B62A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B62A0">
        <w:rPr>
          <w:rFonts w:ascii="Times New Roman" w:hAnsi="Times New Roman" w:cs="Times New Roman"/>
          <w:sz w:val="24"/>
          <w:szCs w:val="24"/>
        </w:rPr>
        <w:t>Perkančiajai organizacijai kilus abejonių dėl dokumentų tikrumo, ji turi teisę reikalauti pateikti dokumentų originalus.</w:t>
      </w:r>
      <w:r w:rsidRPr="002B62A0">
        <w:rPr>
          <w:rFonts w:ascii="Times New Roman" w:eastAsia="Calibri" w:hAnsi="Times New Roman" w:cs="Times New Roman"/>
          <w:sz w:val="24"/>
          <w:szCs w:val="24"/>
        </w:rPr>
        <w:t xml:space="preserve"> Gali būti:</w:t>
      </w:r>
    </w:p>
    <w:p w14:paraId="4AD98F8F" w14:textId="77777777" w:rsidR="002B62A0" w:rsidRPr="002B62A0" w:rsidRDefault="002B62A0" w:rsidP="0038512C">
      <w:pPr>
        <w:spacing w:after="0" w:line="240" w:lineRule="auto"/>
        <w:ind w:left="0"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5.2.1. pateikiami kvalifikuotu elektroniniu parašu pasirašyti elektroninėmis priemonėmis suformuoti dokumentai;</w:t>
      </w:r>
    </w:p>
    <w:p w14:paraId="17654030" w14:textId="77777777" w:rsidR="002B62A0" w:rsidRPr="002B62A0" w:rsidRDefault="002B62A0" w:rsidP="002B62A0">
      <w:pPr>
        <w:spacing w:after="0" w:line="240" w:lineRule="auto"/>
        <w:ind w:left="0"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5.2.2. skaitmeninės dokumentų kopijos (fiziniu parašu tvirtinami dokumentai turi būti pateikiami pasirašyti ir nuskenuoti).</w:t>
      </w:r>
    </w:p>
    <w:p w14:paraId="7DA418D0" w14:textId="38FB7FBE" w:rsidR="00A74713" w:rsidRPr="00A74713" w:rsidRDefault="00A74713" w:rsidP="002B62A0">
      <w:pPr>
        <w:spacing w:after="0" w:line="240" w:lineRule="auto"/>
        <w:ind w:left="0" w:right="0" w:firstLine="709"/>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5.3. Pasiūlymas turi būti parengtas </w:t>
      </w:r>
      <w:r w:rsidRPr="0085248D">
        <w:rPr>
          <w:rFonts w:ascii="Times New Roman" w:eastAsia="Arial" w:hAnsi="Times New Roman" w:cs="Times New Roman"/>
          <w:sz w:val="24"/>
          <w:szCs w:val="24"/>
        </w:rPr>
        <w:t xml:space="preserve">lietuvių </w:t>
      </w:r>
      <w:r w:rsidR="00DD4004" w:rsidRPr="0085248D">
        <w:rPr>
          <w:rFonts w:ascii="Times New Roman" w:eastAsia="Arial" w:hAnsi="Times New Roman" w:cs="Times New Roman"/>
          <w:sz w:val="24"/>
          <w:szCs w:val="24"/>
        </w:rPr>
        <w:t xml:space="preserve">arba anglų </w:t>
      </w:r>
      <w:r w:rsidRPr="0085248D">
        <w:rPr>
          <w:rFonts w:ascii="Times New Roman" w:eastAsia="Arial" w:hAnsi="Times New Roman" w:cs="Times New Roman"/>
          <w:sz w:val="24"/>
          <w:szCs w:val="24"/>
        </w:rPr>
        <w:t>kalb</w:t>
      </w:r>
      <w:r w:rsidR="002B62A0" w:rsidRPr="0085248D">
        <w:rPr>
          <w:rFonts w:ascii="Times New Roman" w:eastAsia="Arial" w:hAnsi="Times New Roman" w:cs="Times New Roman"/>
          <w:sz w:val="24"/>
          <w:szCs w:val="24"/>
        </w:rPr>
        <w:t>a</w:t>
      </w:r>
      <w:r w:rsidRPr="0085248D">
        <w:rPr>
          <w:rFonts w:ascii="Times New Roman" w:eastAsia="Arial" w:hAnsi="Times New Roman" w:cs="Times New Roman"/>
          <w:sz w:val="24"/>
          <w:szCs w:val="24"/>
        </w:rPr>
        <w:t>. Jei kurie nors</w:t>
      </w:r>
      <w:r w:rsidRPr="00DD4004">
        <w:rPr>
          <w:rFonts w:ascii="Times New Roman" w:eastAsia="Arial" w:hAnsi="Times New Roman" w:cs="Times New Roman"/>
          <w:sz w:val="24"/>
          <w:szCs w:val="24"/>
        </w:rPr>
        <w:t xml:space="preserve"> su pasiūlymu teikiami dokumentai parengti ne ta kalba, kuria reikalaujama, turi būti pateiktas tikslus vertimas </w:t>
      </w:r>
      <w:r w:rsidRPr="00A74713">
        <w:rPr>
          <w:rFonts w:ascii="Times New Roman" w:eastAsia="Arial" w:hAnsi="Times New Roman" w:cs="Times New Roman"/>
          <w:sz w:val="24"/>
          <w:szCs w:val="24"/>
        </w:rPr>
        <w:t xml:space="preserve">į reikalaujamą kalbą. </w:t>
      </w:r>
    </w:p>
    <w:p w14:paraId="1B58EC76" w14:textId="77777777" w:rsidR="00A74713" w:rsidRPr="00A74713" w:rsidRDefault="00A74713" w:rsidP="00A74713">
      <w:pPr>
        <w:spacing w:after="0" w:line="240" w:lineRule="auto"/>
        <w:ind w:left="0" w:right="0" w:firstLine="697"/>
        <w:contextualSpacing/>
        <w:jc w:val="both"/>
        <w:rPr>
          <w:rFonts w:ascii="Times New Roman" w:hAnsi="Times New Roman" w:cs="Times New Roman"/>
          <w:sz w:val="24"/>
          <w:szCs w:val="24"/>
        </w:rPr>
      </w:pPr>
      <w:r w:rsidRPr="00A74713">
        <w:rPr>
          <w:rFonts w:ascii="Times New Roman" w:hAnsi="Times New Roman" w:cs="Times New Roman"/>
          <w:sz w:val="24"/>
          <w:szCs w:val="24"/>
        </w:rPr>
        <w:t>5.4. Pasiūlymuose nurodytos kainos bus vertinamos eurais</w:t>
      </w:r>
      <w:r w:rsidRPr="00A74713">
        <w:rPr>
          <w:rFonts w:ascii="Times New Roman" w:eastAsia="Calibri" w:hAnsi="Times New Roman" w:cs="Times New Roman"/>
          <w:sz w:val="24"/>
          <w:szCs w:val="24"/>
        </w:rPr>
        <w:t>.</w:t>
      </w:r>
      <w:r w:rsidRPr="00A7471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7418F3" w14:textId="32D14AEF" w:rsidR="00A74713" w:rsidRPr="002B62A0" w:rsidRDefault="00A74713" w:rsidP="00A74713">
      <w:pPr>
        <w:spacing w:line="240" w:lineRule="auto"/>
        <w:ind w:left="0" w:right="0" w:firstLine="710"/>
        <w:contextualSpacing/>
        <w:jc w:val="both"/>
        <w:rPr>
          <w:rFonts w:ascii="Times New Roman" w:eastAsia="Arial" w:hAnsi="Times New Roman" w:cs="Times New Roman"/>
          <w:sz w:val="24"/>
          <w:szCs w:val="24"/>
        </w:rPr>
      </w:pPr>
      <w:r w:rsidRPr="00A74713">
        <w:rPr>
          <w:rFonts w:ascii="Times New Roman" w:eastAsia="Arial" w:hAnsi="Times New Roman" w:cs="Times New Roman"/>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5E19E9F9" w14:textId="4EBD8F56" w:rsidR="00A74713" w:rsidRDefault="00A74713" w:rsidP="002B62A0">
      <w:pPr>
        <w:spacing w:line="240" w:lineRule="auto"/>
        <w:ind w:left="0" w:right="0" w:firstLine="710"/>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5.6. Tiekėjų pasiūlymuose nurodytos kainos bus vertinamos </w:t>
      </w:r>
      <w:r w:rsidRPr="00A74713">
        <w:rPr>
          <w:rFonts w:ascii="Times New Roman" w:hAnsi="Times New Roman" w:cs="Times New Roman"/>
          <w:sz w:val="24"/>
          <w:szCs w:val="24"/>
        </w:rPr>
        <w:t xml:space="preserve">ir lyginamos su visais mokesčiais, įskaitant PVM. </w:t>
      </w:r>
    </w:p>
    <w:p w14:paraId="3F581F57" w14:textId="77777777" w:rsidR="001737F9" w:rsidRDefault="001737F9" w:rsidP="001737F9">
      <w:pPr>
        <w:spacing w:line="240" w:lineRule="auto"/>
        <w:ind w:left="710" w:right="0"/>
        <w:contextualSpacing/>
        <w:jc w:val="both"/>
        <w:rPr>
          <w:rFonts w:ascii="Times New Roman" w:hAnsi="Times New Roman" w:cs="Times New Roman"/>
          <w:sz w:val="24"/>
          <w:szCs w:val="24"/>
        </w:rPr>
      </w:pPr>
    </w:p>
    <w:p w14:paraId="2331DB49" w14:textId="77777777" w:rsidR="00A74713" w:rsidRPr="00A74713" w:rsidRDefault="00A74713" w:rsidP="00A74713">
      <w:pPr>
        <w:keepNext/>
        <w:keepLines/>
        <w:pBdr>
          <w:bottom w:val="single" w:sz="4" w:space="2" w:color="ED7D31" w:themeColor="accent2"/>
        </w:pBdr>
        <w:spacing w:after="0" w:line="300" w:lineRule="auto"/>
        <w:ind w:left="357" w:right="0"/>
        <w:jc w:val="both"/>
        <w:outlineLvl w:val="0"/>
        <w:rPr>
          <w:rFonts w:ascii="Times New Roman" w:eastAsiaTheme="majorEastAsia" w:hAnsi="Times New Roman" w:cs="Times New Roman"/>
          <w:b/>
          <w:bCs/>
          <w:sz w:val="32"/>
          <w:szCs w:val="32"/>
        </w:rPr>
      </w:pPr>
      <w:bookmarkStart w:id="8" w:name="_Toc137194952"/>
      <w:r w:rsidRPr="00A74713">
        <w:rPr>
          <w:rFonts w:ascii="Times New Roman" w:eastAsiaTheme="majorEastAsia" w:hAnsi="Times New Roman" w:cs="Times New Roman"/>
          <w:b/>
          <w:bCs/>
          <w:sz w:val="32"/>
          <w:szCs w:val="32"/>
        </w:rPr>
        <w:t>6.</w:t>
      </w:r>
      <w:r w:rsidRPr="00A74713">
        <w:rPr>
          <w:rFonts w:ascii="Times New Roman" w:eastAsiaTheme="majorEastAsia" w:hAnsi="Times New Roman" w:cs="Times New Roman"/>
          <w:sz w:val="24"/>
          <w:szCs w:val="24"/>
        </w:rPr>
        <w:t xml:space="preserve"> </w:t>
      </w:r>
      <w:r w:rsidRPr="00A74713">
        <w:rPr>
          <w:rFonts w:ascii="Times New Roman" w:eastAsiaTheme="majorEastAsia" w:hAnsi="Times New Roman" w:cs="Times New Roman"/>
          <w:b/>
          <w:bCs/>
          <w:sz w:val="32"/>
          <w:szCs w:val="32"/>
        </w:rPr>
        <w:t>Pasiūlymo galiojimo užtikrinimas</w:t>
      </w:r>
      <w:bookmarkEnd w:id="8"/>
    </w:p>
    <w:p w14:paraId="4AB65397" w14:textId="77777777" w:rsidR="00A74713" w:rsidRPr="00CB20DD" w:rsidRDefault="00A74713" w:rsidP="00A74713">
      <w:pPr>
        <w:spacing w:after="0" w:line="300" w:lineRule="auto"/>
        <w:ind w:left="0" w:right="0"/>
        <w:jc w:val="both"/>
        <w:rPr>
          <w:rFonts w:ascii="Times New Roman" w:hAnsi="Times New Roman" w:cs="Times New Roman"/>
          <w:i/>
          <w:iCs/>
          <w:sz w:val="24"/>
          <w:szCs w:val="24"/>
        </w:rPr>
      </w:pPr>
    </w:p>
    <w:p w14:paraId="3A6CBAC9" w14:textId="28E00013" w:rsidR="00A74713" w:rsidRDefault="00A74713" w:rsidP="00A74713">
      <w:pPr>
        <w:spacing w:after="0" w:line="240" w:lineRule="auto"/>
        <w:ind w:left="0" w:right="0" w:firstLine="567"/>
        <w:contextualSpacing/>
        <w:jc w:val="both"/>
        <w:rPr>
          <w:rFonts w:ascii="Times New Roman" w:eastAsia="Calibri" w:hAnsi="Times New Roman" w:cs="Times New Roman"/>
          <w:sz w:val="24"/>
          <w:szCs w:val="24"/>
        </w:rPr>
      </w:pPr>
      <w:r w:rsidRPr="00A74713">
        <w:rPr>
          <w:rFonts w:ascii="Times New Roman" w:hAnsi="Times New Roman" w:cs="Times New Roman"/>
          <w:sz w:val="24"/>
          <w:szCs w:val="24"/>
        </w:rPr>
        <w:t xml:space="preserve">6.1. </w:t>
      </w:r>
      <w:r w:rsidRPr="00A7471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143D19" w14:textId="77777777" w:rsidR="00B10C57" w:rsidRPr="00A74713" w:rsidRDefault="00B10C57" w:rsidP="00A74713">
      <w:pPr>
        <w:spacing w:after="0" w:line="240" w:lineRule="auto"/>
        <w:ind w:left="0" w:right="0" w:firstLine="567"/>
        <w:contextualSpacing/>
        <w:jc w:val="both"/>
        <w:rPr>
          <w:rFonts w:ascii="Times New Roman" w:hAnsi="Times New Roman" w:cs="Times New Roman"/>
          <w:sz w:val="24"/>
          <w:szCs w:val="24"/>
        </w:rPr>
      </w:pPr>
    </w:p>
    <w:p w14:paraId="61D719FF" w14:textId="77777777" w:rsidR="00A74713" w:rsidRPr="00A74713" w:rsidRDefault="00A74713">
      <w:pPr>
        <w:keepNext/>
        <w:keepLines/>
        <w:numPr>
          <w:ilvl w:val="0"/>
          <w:numId w:val="5"/>
        </w:numPr>
        <w:pBdr>
          <w:bottom w:val="single" w:sz="4" w:space="2" w:color="ED7D31" w:themeColor="accent2"/>
        </w:pBdr>
        <w:spacing w:after="0" w:line="300" w:lineRule="auto"/>
        <w:ind w:left="425" w:right="0"/>
        <w:jc w:val="both"/>
        <w:outlineLvl w:val="0"/>
        <w:rPr>
          <w:rFonts w:ascii="Times New Roman" w:eastAsiaTheme="majorEastAsia" w:hAnsi="Times New Roman" w:cs="Times New Roman"/>
          <w:b/>
          <w:bCs/>
          <w:color w:val="262626" w:themeColor="text1" w:themeTint="D9"/>
          <w:sz w:val="32"/>
          <w:szCs w:val="32"/>
        </w:rPr>
      </w:pPr>
      <w:bookmarkStart w:id="9" w:name="_Toc15392775"/>
      <w:bookmarkStart w:id="10" w:name="_Toc137194953"/>
      <w:r w:rsidRPr="00A74713">
        <w:rPr>
          <w:rFonts w:ascii="Times New Roman" w:eastAsiaTheme="majorEastAsia" w:hAnsi="Times New Roman" w:cs="Times New Roman"/>
          <w:b/>
          <w:bCs/>
          <w:sz w:val="32"/>
          <w:szCs w:val="32"/>
        </w:rPr>
        <w:t>P</w:t>
      </w:r>
      <w:bookmarkEnd w:id="9"/>
      <w:r w:rsidRPr="00A74713">
        <w:rPr>
          <w:rFonts w:ascii="Times New Roman" w:eastAsiaTheme="majorEastAsia" w:hAnsi="Times New Roman" w:cs="Times New Roman"/>
          <w:b/>
          <w:bCs/>
          <w:sz w:val="32"/>
          <w:szCs w:val="32"/>
        </w:rPr>
        <w:t>asiūlymų vertinimas</w:t>
      </w:r>
      <w:bookmarkEnd w:id="10"/>
    </w:p>
    <w:p w14:paraId="27C7FA63" w14:textId="44E6F008" w:rsidR="002F135B" w:rsidRPr="00B45CFE" w:rsidRDefault="00A74713" w:rsidP="002F135B">
      <w:pPr>
        <w:spacing w:after="0" w:line="240" w:lineRule="auto"/>
        <w:ind w:left="0" w:right="0" w:firstLine="567"/>
        <w:contextualSpacing/>
        <w:jc w:val="both"/>
        <w:rPr>
          <w:rFonts w:ascii="Times New Roman" w:eastAsia="Calibri" w:hAnsi="Times New Roman" w:cs="Times New Roman"/>
          <w:sz w:val="24"/>
          <w:szCs w:val="24"/>
        </w:rPr>
      </w:pPr>
      <w:r w:rsidRPr="00A74713">
        <w:rPr>
          <w:rFonts w:ascii="Times New Roman" w:eastAsia="Calibri" w:hAnsi="Times New Roman" w:cs="Times New Roman"/>
          <w:sz w:val="24"/>
          <w:szCs w:val="24"/>
        </w:rPr>
        <w:t xml:space="preserve">7.1. </w:t>
      </w:r>
      <w:r w:rsidRPr="00A74713">
        <w:rPr>
          <w:rFonts w:ascii="Times New Roman" w:hAnsi="Times New Roman" w:cs="Times New Roman"/>
          <w:sz w:val="24"/>
          <w:szCs w:val="24"/>
        </w:rPr>
        <w:t>Perkančioji organizacija</w:t>
      </w:r>
      <w:r w:rsidRPr="00A7471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Pr="008E5BCE">
        <w:rPr>
          <w:rFonts w:ascii="Times New Roman" w:eastAsia="Calibri" w:hAnsi="Times New Roman" w:cs="Times New Roman"/>
          <w:sz w:val="24"/>
          <w:szCs w:val="24"/>
        </w:rPr>
        <w:t xml:space="preserve">specialiųjų pirkimo sąlygų </w:t>
      </w:r>
      <w:r w:rsidR="0085248D">
        <w:rPr>
          <w:rFonts w:ascii="Times New Roman" w:eastAsia="Calibri" w:hAnsi="Times New Roman" w:cs="Times New Roman"/>
          <w:sz w:val="24"/>
          <w:szCs w:val="24"/>
        </w:rPr>
        <w:t>4</w:t>
      </w:r>
      <w:r w:rsidR="00EE30B0" w:rsidRPr="008E5BCE">
        <w:rPr>
          <w:rFonts w:ascii="Times New Roman" w:eastAsia="Calibri" w:hAnsi="Times New Roman" w:cs="Times New Roman"/>
          <w:sz w:val="24"/>
          <w:szCs w:val="24"/>
        </w:rPr>
        <w:t xml:space="preserve"> </w:t>
      </w:r>
      <w:r w:rsidRPr="008E5BCE">
        <w:rPr>
          <w:rFonts w:ascii="Times New Roman" w:eastAsia="Calibri" w:hAnsi="Times New Roman" w:cs="Times New Roman"/>
          <w:sz w:val="24"/>
          <w:szCs w:val="24"/>
        </w:rPr>
        <w:t>priede</w:t>
      </w:r>
      <w:r w:rsidR="00EE30B0" w:rsidRPr="00EB2CB9">
        <w:rPr>
          <w:rFonts w:ascii="Times New Roman" w:eastAsia="Calibri" w:hAnsi="Times New Roman" w:cs="Times New Roman"/>
          <w:sz w:val="24"/>
          <w:szCs w:val="24"/>
        </w:rPr>
        <w:t>.</w:t>
      </w:r>
      <w:r w:rsidR="002F135B">
        <w:rPr>
          <w:rFonts w:ascii="Times New Roman" w:eastAsia="Calibri" w:hAnsi="Times New Roman" w:cs="Times New Roman"/>
          <w:sz w:val="24"/>
          <w:szCs w:val="24"/>
        </w:rPr>
        <w:t xml:space="preserve"> </w:t>
      </w:r>
    </w:p>
    <w:p w14:paraId="5287A71B" w14:textId="61F58235" w:rsidR="00B45CFE" w:rsidRPr="00B45CFE" w:rsidRDefault="00A74713" w:rsidP="00B45CFE">
      <w:pPr>
        <w:pStyle w:val="ListParagraph"/>
        <w:spacing w:line="240" w:lineRule="auto"/>
        <w:ind w:left="0" w:firstLine="567"/>
        <w:rPr>
          <w:rFonts w:ascii="Times New Roman" w:eastAsiaTheme="minorEastAsia" w:hAnsi="Times New Roman" w:cs="Times New Roman"/>
          <w:color w:val="000000" w:themeColor="text1"/>
          <w:sz w:val="24"/>
          <w:szCs w:val="24"/>
          <w:lang w:val="lt-LT" w:eastAsia="lt-LT"/>
        </w:rPr>
      </w:pPr>
      <w:r w:rsidRPr="00B45CFE">
        <w:rPr>
          <w:rFonts w:ascii="Times New Roman" w:hAnsi="Times New Roman" w:cs="Times New Roman"/>
          <w:color w:val="000000" w:themeColor="text1"/>
          <w:sz w:val="24"/>
          <w:szCs w:val="24"/>
          <w:lang w:val="lt-LT"/>
        </w:rPr>
        <w:t xml:space="preserve">7.2. </w:t>
      </w:r>
      <w:r w:rsidR="00B45CFE" w:rsidRPr="00B45CFE">
        <w:rPr>
          <w:rFonts w:ascii="Times New Roman" w:hAnsi="Times New Roman" w:cs="Times New Roman"/>
          <w:color w:val="000000" w:themeColor="text1"/>
          <w:sz w:val="24"/>
          <w:szCs w:val="24"/>
          <w:lang w:val="lt-LT"/>
        </w:rPr>
        <w:t xml:space="preserve"> Ekonomiškai naudingiausiu pasiūlymu laikomas mažiausios kainos pasiūlymas.</w:t>
      </w:r>
    </w:p>
    <w:p w14:paraId="3922A388" w14:textId="77777777" w:rsidR="00B45CFE" w:rsidRPr="00B45CFE" w:rsidRDefault="00B45CFE" w:rsidP="00B45CFE">
      <w:pPr>
        <w:pStyle w:val="ListParagraph"/>
        <w:spacing w:line="240" w:lineRule="auto"/>
        <w:ind w:left="0" w:firstLine="567"/>
        <w:rPr>
          <w:rFonts w:ascii="Times New Roman" w:hAnsi="Times New Roman" w:cs="Times New Roman"/>
          <w:sz w:val="24"/>
          <w:szCs w:val="24"/>
          <w:lang w:val="lt-LT"/>
        </w:rPr>
      </w:pPr>
      <w:r w:rsidRPr="00B45CFE">
        <w:rPr>
          <w:rFonts w:ascii="Times New Roman" w:hAnsi="Times New Roman" w:cs="Times New Roman"/>
          <w:color w:val="000000" w:themeColor="text1"/>
          <w:sz w:val="24"/>
          <w:szCs w:val="24"/>
          <w:lang w:val="lt-LT"/>
        </w:rPr>
        <w:t xml:space="preserve">7.3. Laimėjusiu pasiūlymu galės būti pripažintas tik 1 (vienas) ekonomiškai naudingiausias pasiūlymas, esantis pasiūlymų eilės pirmojoje vietoje. </w:t>
      </w:r>
    </w:p>
    <w:p w14:paraId="64FF448C" w14:textId="77777777" w:rsidR="00285A4C" w:rsidRPr="00B45CFE" w:rsidRDefault="00285A4C" w:rsidP="00B45CFE">
      <w:pPr>
        <w:spacing w:after="0" w:line="20" w:lineRule="atLeast"/>
        <w:ind w:left="0" w:right="0"/>
        <w:contextualSpacing/>
        <w:jc w:val="both"/>
        <w:rPr>
          <w:rFonts w:ascii="Times New Roman" w:eastAsiaTheme="minorHAnsi" w:hAnsi="Times New Roman" w:cs="Times New Roman"/>
          <w:bCs/>
          <w:i/>
          <w:iCs/>
          <w:sz w:val="24"/>
          <w:szCs w:val="24"/>
        </w:rPr>
      </w:pPr>
    </w:p>
    <w:p w14:paraId="03FDCC6A" w14:textId="77777777" w:rsidR="00A74713" w:rsidRPr="00B45CFE" w:rsidRDefault="00A74713" w:rsidP="00A74713">
      <w:pPr>
        <w:keepNext/>
        <w:keepLines/>
        <w:pBdr>
          <w:bottom w:val="single" w:sz="4" w:space="2" w:color="ED7D31" w:themeColor="accent2"/>
        </w:pBdr>
        <w:tabs>
          <w:tab w:val="left" w:pos="567"/>
        </w:tabs>
        <w:spacing w:before="360" w:after="120" w:line="20" w:lineRule="atLeast"/>
        <w:ind w:left="0" w:right="0"/>
        <w:contextualSpacing/>
        <w:jc w:val="both"/>
        <w:outlineLvl w:val="0"/>
        <w:rPr>
          <w:rFonts w:ascii="Times New Roman" w:eastAsiaTheme="majorEastAsia" w:hAnsi="Times New Roman" w:cs="Times New Roman"/>
          <w:color w:val="262626" w:themeColor="text1" w:themeTint="D9"/>
          <w:sz w:val="32"/>
          <w:szCs w:val="32"/>
        </w:rPr>
      </w:pPr>
      <w:bookmarkStart w:id="11" w:name="_Ref39425999"/>
      <w:bookmarkStart w:id="12" w:name="_Ref39426005"/>
      <w:bookmarkStart w:id="13" w:name="_Toc126333937"/>
      <w:bookmarkStart w:id="14" w:name="_Toc137194954"/>
      <w:r w:rsidRPr="00B45CFE">
        <w:rPr>
          <w:rFonts w:ascii="Times New Roman" w:eastAsiaTheme="majorEastAsia" w:hAnsi="Times New Roman" w:cs="Times New Roman"/>
          <w:b/>
          <w:bCs/>
          <w:color w:val="262626" w:themeColor="text1" w:themeTint="D9"/>
          <w:sz w:val="32"/>
          <w:szCs w:val="32"/>
        </w:rPr>
        <w:t>8.</w:t>
      </w:r>
      <w:r w:rsidRPr="00B45CFE">
        <w:rPr>
          <w:rFonts w:ascii="Times New Roman" w:eastAsiaTheme="majorEastAsia" w:hAnsi="Times New Roman" w:cs="Times New Roman"/>
          <w:b/>
          <w:bCs/>
          <w:color w:val="262626" w:themeColor="text1" w:themeTint="D9"/>
          <w:sz w:val="24"/>
          <w:szCs w:val="24"/>
        </w:rPr>
        <w:t xml:space="preserve"> </w:t>
      </w:r>
      <w:r w:rsidRPr="00B45CFE">
        <w:rPr>
          <w:rFonts w:ascii="Times New Roman" w:eastAsiaTheme="majorEastAsia" w:hAnsi="Times New Roman" w:cs="Times New Roman"/>
          <w:b/>
          <w:bCs/>
          <w:color w:val="262626" w:themeColor="text1" w:themeTint="D9"/>
          <w:sz w:val="32"/>
          <w:szCs w:val="32"/>
        </w:rPr>
        <w:t>Sutarties sudarymas</w:t>
      </w:r>
      <w:bookmarkEnd w:id="11"/>
      <w:bookmarkEnd w:id="12"/>
      <w:bookmarkEnd w:id="13"/>
      <w:bookmarkEnd w:id="14"/>
    </w:p>
    <w:p w14:paraId="3A97B3B5" w14:textId="77777777" w:rsidR="00A74713" w:rsidRPr="00B45CFE" w:rsidRDefault="00A74713" w:rsidP="00A74713">
      <w:pPr>
        <w:spacing w:after="0" w:line="240" w:lineRule="auto"/>
        <w:ind w:left="284" w:right="0" w:hanging="284"/>
        <w:jc w:val="both"/>
        <w:rPr>
          <w:rFonts w:ascii="Times New Roman" w:hAnsi="Times New Roman" w:cs="Times New Roman"/>
          <w:color w:val="000000" w:themeColor="text1"/>
          <w:sz w:val="24"/>
          <w:szCs w:val="24"/>
        </w:rPr>
      </w:pPr>
    </w:p>
    <w:p w14:paraId="10B688DD" w14:textId="605C4022" w:rsidR="00A74713" w:rsidRPr="00A74713" w:rsidRDefault="00A74713" w:rsidP="00B10C57">
      <w:pPr>
        <w:spacing w:after="0" w:line="240" w:lineRule="auto"/>
        <w:ind w:left="0" w:right="0" w:firstLine="567"/>
        <w:contextualSpacing/>
        <w:jc w:val="both"/>
        <w:rPr>
          <w:rFonts w:ascii="Times New Roman" w:hAnsi="Times New Roman" w:cs="Times New Roman"/>
          <w:color w:val="000000" w:themeColor="text1"/>
          <w:sz w:val="24"/>
          <w:szCs w:val="24"/>
        </w:rPr>
      </w:pPr>
      <w:r w:rsidRPr="00B45CFE">
        <w:rPr>
          <w:rFonts w:ascii="Times New Roman" w:hAnsi="Times New Roman" w:cs="Times New Roman"/>
          <w:color w:val="000000" w:themeColor="text1"/>
          <w:sz w:val="24"/>
          <w:szCs w:val="24"/>
        </w:rPr>
        <w:t>8.1. Ši pirkimo procedūra atliekama siekiant sudaryti sutartį su</w:t>
      </w:r>
      <w:r w:rsidRPr="00A74713">
        <w:rPr>
          <w:rFonts w:ascii="Times New Roman" w:hAnsi="Times New Roman" w:cs="Times New Roman"/>
          <w:color w:val="000000" w:themeColor="text1"/>
          <w:sz w:val="24"/>
          <w:szCs w:val="24"/>
        </w:rPr>
        <w:t xml:space="preserve"> tiekėju, kurio pasiūlymas, vadovaujantis pirkimo sąlygose</w:t>
      </w:r>
      <w:r w:rsidRPr="00A74713">
        <w:rPr>
          <w:rFonts w:ascii="Times New Roman" w:hAnsi="Times New Roman" w:cs="Times New Roman"/>
          <w:color w:val="0070C0"/>
          <w:sz w:val="24"/>
          <w:szCs w:val="24"/>
        </w:rPr>
        <w:t xml:space="preserve"> </w:t>
      </w:r>
      <w:r w:rsidRPr="00A7471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74713">
        <w:rPr>
          <w:rFonts w:ascii="Times New Roman" w:hAnsi="Times New Roman" w:cs="Times New Roman"/>
          <w:sz w:val="24"/>
          <w:szCs w:val="24"/>
        </w:rPr>
        <w:t xml:space="preserve">Sutarties sąlygos pateikiamos specialiųjų </w:t>
      </w:r>
      <w:r w:rsidRPr="008E5BCE">
        <w:rPr>
          <w:rFonts w:ascii="Times New Roman" w:hAnsi="Times New Roman" w:cs="Times New Roman"/>
          <w:sz w:val="24"/>
          <w:szCs w:val="24"/>
        </w:rPr>
        <w:t xml:space="preserve">pirkimo sąlygų </w:t>
      </w:r>
      <w:r w:rsidR="008E5BCE">
        <w:rPr>
          <w:rFonts w:ascii="Times New Roman" w:hAnsi="Times New Roman" w:cs="Times New Roman"/>
          <w:sz w:val="24"/>
          <w:szCs w:val="24"/>
        </w:rPr>
        <w:t>6</w:t>
      </w:r>
      <w:r w:rsidRPr="008E5BCE">
        <w:rPr>
          <w:rFonts w:ascii="Times New Roman" w:hAnsi="Times New Roman" w:cs="Times New Roman"/>
          <w:sz w:val="24"/>
          <w:szCs w:val="24"/>
        </w:rPr>
        <w:t xml:space="preserve"> priede.</w:t>
      </w:r>
      <w:r w:rsidRPr="00A74713">
        <w:rPr>
          <w:rFonts w:ascii="Times New Roman" w:hAnsi="Times New Roman" w:cs="Times New Roman"/>
          <w:sz w:val="24"/>
          <w:szCs w:val="24"/>
        </w:rPr>
        <w:t xml:space="preserve"> </w:t>
      </w:r>
    </w:p>
    <w:p w14:paraId="0C7E53F0" w14:textId="77777777" w:rsidR="00A74713" w:rsidRDefault="00A74713" w:rsidP="00A74713">
      <w:pPr>
        <w:spacing w:after="0" w:line="300" w:lineRule="auto"/>
        <w:ind w:left="0" w:right="0" w:firstLine="697"/>
        <w:contextualSpacing/>
        <w:jc w:val="both"/>
        <w:rPr>
          <w:rFonts w:ascii="Times New Roman" w:eastAsiaTheme="minorHAnsi" w:hAnsi="Times New Roman" w:cs="Times New Roman"/>
          <w:sz w:val="24"/>
          <w:szCs w:val="24"/>
        </w:rPr>
      </w:pPr>
    </w:p>
    <w:p w14:paraId="5B6EC1DF" w14:textId="3EDCA814" w:rsidR="007616C7" w:rsidRPr="007616C7" w:rsidRDefault="007616C7" w:rsidP="007616C7">
      <w:pPr>
        <w:pStyle w:val="Heading1"/>
        <w:spacing w:before="0" w:after="0"/>
        <w:ind w:firstLine="0"/>
        <w:rPr>
          <w:rFonts w:ascii="Times New Roman" w:hAnsi="Times New Roman" w:cs="Times New Roman"/>
          <w:b/>
          <w:bCs/>
          <w:color w:val="auto"/>
          <w:sz w:val="32"/>
          <w:szCs w:val="32"/>
        </w:rPr>
      </w:pPr>
      <w:bookmarkStart w:id="15" w:name="_Toc137194955"/>
      <w:r w:rsidRPr="007616C7">
        <w:rPr>
          <w:rFonts w:ascii="Times New Roman" w:hAnsi="Times New Roman" w:cs="Times New Roman"/>
          <w:b/>
          <w:bCs/>
          <w:color w:val="auto"/>
          <w:sz w:val="32"/>
          <w:szCs w:val="32"/>
        </w:rPr>
        <w:lastRenderedPageBreak/>
        <w:t>9.</w:t>
      </w:r>
      <w:r w:rsidRPr="007616C7">
        <w:rPr>
          <w:rFonts w:asciiTheme="minorHAnsi" w:hAnsiTheme="minorHAnsi" w:cstheme="minorHAnsi"/>
          <w:b/>
          <w:bCs/>
          <w:color w:val="auto"/>
          <w:sz w:val="32"/>
          <w:szCs w:val="32"/>
        </w:rPr>
        <w:t xml:space="preserve"> </w:t>
      </w:r>
      <w:bookmarkEnd w:id="15"/>
      <w:r w:rsidRPr="007616C7">
        <w:rPr>
          <w:rFonts w:ascii="Times New Roman" w:hAnsi="Times New Roman" w:cs="Times New Roman"/>
          <w:b/>
          <w:bCs/>
          <w:color w:val="auto"/>
          <w:sz w:val="32"/>
          <w:szCs w:val="32"/>
        </w:rPr>
        <w:t>Terminai</w:t>
      </w:r>
    </w:p>
    <w:tbl>
      <w:tblPr>
        <w:tblStyle w:val="TableGrid2"/>
        <w:tblW w:w="9214" w:type="dxa"/>
        <w:tblInd w:w="-5" w:type="dxa"/>
        <w:tblLayout w:type="fixed"/>
        <w:tblLook w:val="04A0" w:firstRow="1" w:lastRow="0" w:firstColumn="1" w:lastColumn="0" w:noHBand="0" w:noVBand="1"/>
      </w:tblPr>
      <w:tblGrid>
        <w:gridCol w:w="709"/>
        <w:gridCol w:w="2792"/>
        <w:gridCol w:w="2596"/>
        <w:gridCol w:w="3117"/>
      </w:tblGrid>
      <w:tr w:rsidR="007616C7" w:rsidRPr="007616C7" w14:paraId="2A9D520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3106F30" w14:textId="77777777" w:rsidR="007616C7" w:rsidRPr="007616C7" w:rsidRDefault="007616C7" w:rsidP="007616C7">
            <w:pPr>
              <w:ind w:firstLine="0"/>
              <w:rPr>
                <w:sz w:val="24"/>
                <w:szCs w:val="24"/>
              </w:rPr>
            </w:pPr>
            <w:r w:rsidRPr="007616C7">
              <w:rPr>
                <w:sz w:val="24"/>
                <w:szCs w:val="24"/>
              </w:rPr>
              <w:t>Eil.</w:t>
            </w:r>
          </w:p>
          <w:p w14:paraId="688662D8" w14:textId="77777777" w:rsidR="007616C7" w:rsidRPr="007616C7" w:rsidRDefault="007616C7" w:rsidP="007616C7">
            <w:pPr>
              <w:ind w:firstLine="0"/>
              <w:rPr>
                <w:sz w:val="24"/>
                <w:szCs w:val="24"/>
              </w:rPr>
            </w:pPr>
            <w:r w:rsidRPr="007616C7">
              <w:rPr>
                <w:sz w:val="24"/>
                <w:szCs w:val="24"/>
              </w:rPr>
              <w:t>Nr.</w:t>
            </w:r>
          </w:p>
        </w:tc>
        <w:tc>
          <w:tcPr>
            <w:tcW w:w="2792" w:type="dxa"/>
            <w:tcBorders>
              <w:top w:val="single" w:sz="4" w:space="0" w:color="000000"/>
              <w:left w:val="single" w:sz="4" w:space="0" w:color="000000"/>
              <w:bottom w:val="single" w:sz="4" w:space="0" w:color="000000"/>
              <w:right w:val="single" w:sz="4" w:space="0" w:color="000000"/>
            </w:tcBorders>
            <w:hideMark/>
          </w:tcPr>
          <w:p w14:paraId="068AF394" w14:textId="77777777" w:rsidR="007616C7" w:rsidRPr="007616C7" w:rsidRDefault="007616C7" w:rsidP="007616C7">
            <w:pPr>
              <w:ind w:firstLine="0"/>
              <w:rPr>
                <w:sz w:val="24"/>
                <w:szCs w:val="24"/>
              </w:rPr>
            </w:pPr>
            <w:r w:rsidRPr="007616C7">
              <w:rPr>
                <w:b/>
                <w:sz w:val="24"/>
                <w:szCs w:val="24"/>
              </w:rPr>
              <w:t xml:space="preserve">VEIKSMAS </w:t>
            </w:r>
          </w:p>
        </w:tc>
        <w:tc>
          <w:tcPr>
            <w:tcW w:w="2596" w:type="dxa"/>
            <w:tcBorders>
              <w:top w:val="single" w:sz="4" w:space="0" w:color="000000"/>
              <w:left w:val="single" w:sz="4" w:space="0" w:color="000000"/>
              <w:bottom w:val="single" w:sz="4" w:space="0" w:color="000000"/>
              <w:right w:val="single" w:sz="4" w:space="0" w:color="000000"/>
            </w:tcBorders>
            <w:hideMark/>
          </w:tcPr>
          <w:p w14:paraId="1BAF38F4" w14:textId="77777777" w:rsidR="007616C7" w:rsidRPr="007616C7" w:rsidRDefault="007616C7" w:rsidP="007616C7">
            <w:pPr>
              <w:ind w:firstLine="34"/>
              <w:rPr>
                <w:b/>
                <w:sz w:val="24"/>
                <w:szCs w:val="24"/>
              </w:rPr>
            </w:pPr>
            <w:r w:rsidRPr="007616C7">
              <w:rPr>
                <w:b/>
                <w:sz w:val="24"/>
                <w:szCs w:val="24"/>
              </w:rPr>
              <w:t>DATA/DIENŲ SKAIČIUS/ LAIKAS</w:t>
            </w:r>
          </w:p>
          <w:p w14:paraId="2C28A75B" w14:textId="77777777" w:rsidR="007616C7" w:rsidRPr="007616C7" w:rsidRDefault="007616C7" w:rsidP="007616C7">
            <w:pPr>
              <w:ind w:firstLine="34"/>
              <w:rPr>
                <w:sz w:val="24"/>
                <w:szCs w:val="24"/>
              </w:rPr>
            </w:pPr>
            <w:r w:rsidRPr="007616C7">
              <w:rPr>
                <w:sz w:val="24"/>
                <w:szCs w:val="24"/>
              </w:rPr>
              <w:t>(Lietuvos laiku)</w:t>
            </w:r>
          </w:p>
        </w:tc>
        <w:tc>
          <w:tcPr>
            <w:tcW w:w="3117" w:type="dxa"/>
            <w:tcBorders>
              <w:top w:val="single" w:sz="4" w:space="0" w:color="000000"/>
              <w:left w:val="single" w:sz="4" w:space="0" w:color="000000"/>
              <w:bottom w:val="single" w:sz="4" w:space="0" w:color="000000"/>
              <w:right w:val="single" w:sz="4" w:space="0" w:color="000000"/>
            </w:tcBorders>
            <w:hideMark/>
          </w:tcPr>
          <w:p w14:paraId="2EA9292C" w14:textId="77777777" w:rsidR="007616C7" w:rsidRPr="007616C7" w:rsidRDefault="007616C7" w:rsidP="007616C7">
            <w:pPr>
              <w:ind w:firstLine="34"/>
              <w:rPr>
                <w:b/>
                <w:sz w:val="24"/>
                <w:szCs w:val="24"/>
              </w:rPr>
            </w:pPr>
            <w:r w:rsidRPr="007616C7">
              <w:rPr>
                <w:b/>
                <w:sz w:val="24"/>
                <w:szCs w:val="24"/>
              </w:rPr>
              <w:t>PASTABOS</w:t>
            </w:r>
          </w:p>
        </w:tc>
      </w:tr>
      <w:tr w:rsidR="007616C7" w:rsidRPr="007616C7" w14:paraId="2977392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060B699" w14:textId="77777777" w:rsidR="007616C7" w:rsidRPr="007616C7" w:rsidRDefault="007616C7" w:rsidP="007616C7">
            <w:pPr>
              <w:ind w:firstLine="0"/>
              <w:rPr>
                <w:bCs/>
                <w:sz w:val="24"/>
                <w:szCs w:val="24"/>
              </w:rPr>
            </w:pPr>
            <w:r w:rsidRPr="007616C7">
              <w:rPr>
                <w:bCs/>
                <w:sz w:val="24"/>
                <w:szCs w:val="24"/>
              </w:rPr>
              <w:t>1</w:t>
            </w:r>
          </w:p>
        </w:tc>
        <w:tc>
          <w:tcPr>
            <w:tcW w:w="2792" w:type="dxa"/>
            <w:tcBorders>
              <w:top w:val="single" w:sz="4" w:space="0" w:color="000000"/>
              <w:left w:val="single" w:sz="4" w:space="0" w:color="000000"/>
              <w:bottom w:val="single" w:sz="4" w:space="0" w:color="000000"/>
              <w:right w:val="single" w:sz="4" w:space="0" w:color="000000"/>
            </w:tcBorders>
            <w:hideMark/>
          </w:tcPr>
          <w:p w14:paraId="494A068A" w14:textId="77777777" w:rsidR="007616C7" w:rsidRPr="007616C7" w:rsidRDefault="007616C7" w:rsidP="007616C7">
            <w:pPr>
              <w:ind w:firstLine="0"/>
              <w:rPr>
                <w:bCs/>
                <w:sz w:val="24"/>
                <w:szCs w:val="24"/>
              </w:rPr>
            </w:pPr>
            <w:r w:rsidRPr="007616C7">
              <w:rPr>
                <w:bCs/>
                <w:sz w:val="24"/>
                <w:szCs w:val="24"/>
              </w:rPr>
              <w:t>Pasiūlymų pateikimo terminas</w:t>
            </w:r>
          </w:p>
        </w:tc>
        <w:tc>
          <w:tcPr>
            <w:tcW w:w="2596" w:type="dxa"/>
            <w:tcBorders>
              <w:top w:val="single" w:sz="4" w:space="0" w:color="000000"/>
              <w:left w:val="single" w:sz="4" w:space="0" w:color="000000"/>
              <w:bottom w:val="single" w:sz="4" w:space="0" w:color="000000"/>
              <w:right w:val="single" w:sz="4" w:space="0" w:color="000000"/>
            </w:tcBorders>
            <w:hideMark/>
          </w:tcPr>
          <w:p w14:paraId="37E9B8D2" w14:textId="77777777" w:rsidR="007616C7" w:rsidRPr="007616C7" w:rsidRDefault="007616C7" w:rsidP="007616C7">
            <w:pPr>
              <w:ind w:firstLine="34"/>
              <w:rPr>
                <w:sz w:val="24"/>
                <w:szCs w:val="24"/>
              </w:rPr>
            </w:pPr>
            <w:r w:rsidRPr="007616C7">
              <w:rPr>
                <w:sz w:val="24"/>
                <w:szCs w:val="24"/>
              </w:rPr>
              <w:t xml:space="preserve">Bus nurodytas skelbime apie pirkimą. </w:t>
            </w:r>
          </w:p>
        </w:tc>
        <w:tc>
          <w:tcPr>
            <w:tcW w:w="3117" w:type="dxa"/>
            <w:tcBorders>
              <w:top w:val="single" w:sz="4" w:space="0" w:color="000000"/>
              <w:left w:val="single" w:sz="4" w:space="0" w:color="000000"/>
              <w:bottom w:val="single" w:sz="4" w:space="0" w:color="000000"/>
              <w:right w:val="single" w:sz="4" w:space="0" w:color="000000"/>
            </w:tcBorders>
          </w:tcPr>
          <w:p w14:paraId="1C641E38" w14:textId="77777777" w:rsidR="007616C7" w:rsidRPr="007616C7" w:rsidRDefault="007616C7" w:rsidP="007616C7">
            <w:pPr>
              <w:ind w:firstLine="0"/>
              <w:rPr>
                <w:sz w:val="24"/>
                <w:szCs w:val="24"/>
              </w:rPr>
            </w:pPr>
            <w:r w:rsidRPr="007616C7">
              <w:rPr>
                <w:sz w:val="24"/>
                <w:szCs w:val="24"/>
              </w:rPr>
              <w:t>Perkančioji organizacija turi teisę pratęsti pasiūlymų pateikimo terminą.</w:t>
            </w:r>
          </w:p>
          <w:p w14:paraId="47E7FA39" w14:textId="77777777" w:rsidR="007616C7" w:rsidRPr="007616C7" w:rsidRDefault="007616C7" w:rsidP="007616C7">
            <w:pPr>
              <w:ind w:firstLine="34"/>
              <w:rPr>
                <w:sz w:val="24"/>
                <w:szCs w:val="24"/>
              </w:rPr>
            </w:pPr>
          </w:p>
        </w:tc>
      </w:tr>
      <w:tr w:rsidR="007616C7" w:rsidRPr="007616C7" w14:paraId="57699D65"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5DD90601" w14:textId="77777777" w:rsidR="007616C7" w:rsidRPr="007616C7" w:rsidRDefault="007616C7" w:rsidP="007616C7">
            <w:pPr>
              <w:ind w:firstLine="0"/>
              <w:rPr>
                <w:bCs/>
                <w:sz w:val="24"/>
                <w:szCs w:val="24"/>
              </w:rPr>
            </w:pPr>
            <w:r w:rsidRPr="007616C7">
              <w:rPr>
                <w:bCs/>
                <w:sz w:val="24"/>
                <w:szCs w:val="24"/>
              </w:rPr>
              <w:t>2</w:t>
            </w:r>
          </w:p>
        </w:tc>
        <w:tc>
          <w:tcPr>
            <w:tcW w:w="2792" w:type="dxa"/>
            <w:tcBorders>
              <w:top w:val="single" w:sz="4" w:space="0" w:color="000000"/>
              <w:left w:val="single" w:sz="4" w:space="0" w:color="000000"/>
              <w:bottom w:val="single" w:sz="4" w:space="0" w:color="000000"/>
              <w:right w:val="single" w:sz="4" w:space="0" w:color="000000"/>
            </w:tcBorders>
            <w:hideMark/>
          </w:tcPr>
          <w:p w14:paraId="69C836F7" w14:textId="77777777" w:rsidR="007616C7" w:rsidRPr="007616C7" w:rsidRDefault="007616C7" w:rsidP="007616C7">
            <w:pPr>
              <w:ind w:firstLine="0"/>
              <w:rPr>
                <w:bCs/>
                <w:sz w:val="24"/>
                <w:szCs w:val="24"/>
              </w:rPr>
            </w:pPr>
            <w:r w:rsidRPr="007616C7">
              <w:rPr>
                <w:sz w:val="24"/>
                <w:szCs w:val="24"/>
              </w:rPr>
              <w:t>Pasiūlymą patikslinti pirkimo dokumentus arba prašymus dėl pirkimo dokumentų paaiškinimų tiekėjas turi pateikti ne vėliau kaip:</w:t>
            </w:r>
          </w:p>
        </w:tc>
        <w:tc>
          <w:tcPr>
            <w:tcW w:w="2596" w:type="dxa"/>
            <w:tcBorders>
              <w:top w:val="single" w:sz="4" w:space="0" w:color="000000"/>
              <w:left w:val="single" w:sz="4" w:space="0" w:color="000000"/>
              <w:bottom w:val="single" w:sz="4" w:space="0" w:color="000000"/>
              <w:right w:val="single" w:sz="4" w:space="0" w:color="000000"/>
            </w:tcBorders>
          </w:tcPr>
          <w:p w14:paraId="40F1A36E" w14:textId="77777777" w:rsidR="007616C7" w:rsidRPr="007616C7" w:rsidRDefault="007616C7" w:rsidP="007616C7">
            <w:pPr>
              <w:ind w:firstLine="34"/>
              <w:rPr>
                <w:sz w:val="24"/>
                <w:szCs w:val="24"/>
              </w:rPr>
            </w:pPr>
          </w:p>
          <w:p w14:paraId="11179CEA" w14:textId="77777777" w:rsidR="007616C7" w:rsidRPr="007616C7" w:rsidRDefault="007616C7" w:rsidP="007616C7">
            <w:pPr>
              <w:ind w:firstLine="0"/>
              <w:rPr>
                <w:sz w:val="24"/>
                <w:szCs w:val="24"/>
              </w:rPr>
            </w:pPr>
            <w:r w:rsidRPr="007616C7">
              <w:rPr>
                <w:sz w:val="24"/>
                <w:szCs w:val="24"/>
              </w:rPr>
              <w:t xml:space="preserve">Likus </w:t>
            </w:r>
            <w:r w:rsidRPr="007616C7">
              <w:rPr>
                <w:bCs/>
                <w:color w:val="00B050"/>
                <w:sz w:val="24"/>
                <w:szCs w:val="24"/>
              </w:rPr>
              <w:t>2 darbo dienoms</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51EB6A57" w14:textId="77777777" w:rsidR="007616C7" w:rsidRPr="007616C7" w:rsidRDefault="007616C7" w:rsidP="007616C7">
            <w:pPr>
              <w:ind w:firstLine="34"/>
              <w:rPr>
                <w:sz w:val="24"/>
                <w:szCs w:val="24"/>
              </w:rPr>
            </w:pPr>
          </w:p>
          <w:p w14:paraId="4F5B6153" w14:textId="77777777" w:rsidR="007616C7" w:rsidRPr="007616C7" w:rsidRDefault="007616C7" w:rsidP="007616C7">
            <w:pPr>
              <w:ind w:firstLine="34"/>
              <w:rPr>
                <w:sz w:val="24"/>
                <w:szCs w:val="24"/>
              </w:rPr>
            </w:pPr>
          </w:p>
          <w:p w14:paraId="7FB17F32" w14:textId="77777777" w:rsidR="007616C7" w:rsidRPr="007616C7" w:rsidRDefault="007616C7" w:rsidP="007616C7">
            <w:pPr>
              <w:ind w:firstLine="34"/>
              <w:rPr>
                <w:sz w:val="24"/>
                <w:szCs w:val="24"/>
              </w:rPr>
            </w:pPr>
          </w:p>
        </w:tc>
      </w:tr>
      <w:tr w:rsidR="007616C7" w:rsidRPr="007616C7" w14:paraId="47511FA7"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9C80BD4" w14:textId="77777777" w:rsidR="007616C7" w:rsidRPr="007616C7" w:rsidRDefault="007616C7" w:rsidP="007616C7">
            <w:pPr>
              <w:ind w:firstLine="0"/>
              <w:rPr>
                <w:bCs/>
                <w:sz w:val="24"/>
                <w:szCs w:val="24"/>
              </w:rPr>
            </w:pPr>
            <w:r w:rsidRPr="007616C7">
              <w:rPr>
                <w:bCs/>
                <w:sz w:val="24"/>
                <w:szCs w:val="24"/>
              </w:rPr>
              <w:t>3</w:t>
            </w:r>
          </w:p>
        </w:tc>
        <w:tc>
          <w:tcPr>
            <w:tcW w:w="2792" w:type="dxa"/>
            <w:tcBorders>
              <w:top w:val="single" w:sz="4" w:space="0" w:color="000000"/>
              <w:left w:val="single" w:sz="4" w:space="0" w:color="000000"/>
              <w:bottom w:val="single" w:sz="4" w:space="0" w:color="000000"/>
              <w:right w:val="single" w:sz="4" w:space="0" w:color="000000"/>
            </w:tcBorders>
            <w:hideMark/>
          </w:tcPr>
          <w:p w14:paraId="5A7A7937" w14:textId="77777777" w:rsidR="007616C7" w:rsidRPr="007616C7" w:rsidRDefault="007616C7" w:rsidP="007616C7">
            <w:pPr>
              <w:ind w:firstLine="0"/>
              <w:rPr>
                <w:sz w:val="24"/>
                <w:szCs w:val="24"/>
              </w:rPr>
            </w:pPr>
            <w:r w:rsidRPr="007616C7">
              <w:rPr>
                <w:rFonts w:eastAsia="Arial"/>
                <w:sz w:val="24"/>
                <w:szCs w:val="24"/>
              </w:rPr>
              <w:t xml:space="preserve">Perkančioji organizacija </w:t>
            </w:r>
            <w:r w:rsidRPr="007616C7">
              <w:rPr>
                <w:sz w:val="24"/>
                <w:szCs w:val="24"/>
              </w:rPr>
              <w:t>pirkimo dokumentų paaiškinimą, patikslinimą pateikia visiems dalyviams:</w:t>
            </w:r>
          </w:p>
        </w:tc>
        <w:tc>
          <w:tcPr>
            <w:tcW w:w="2596" w:type="dxa"/>
            <w:tcBorders>
              <w:top w:val="single" w:sz="4" w:space="0" w:color="000000"/>
              <w:left w:val="single" w:sz="4" w:space="0" w:color="000000"/>
              <w:bottom w:val="single" w:sz="4" w:space="0" w:color="000000"/>
              <w:right w:val="single" w:sz="4" w:space="0" w:color="000000"/>
            </w:tcBorders>
          </w:tcPr>
          <w:p w14:paraId="27890B79" w14:textId="77777777" w:rsidR="007616C7" w:rsidRPr="007616C7" w:rsidRDefault="007616C7" w:rsidP="007616C7">
            <w:pPr>
              <w:ind w:firstLine="34"/>
              <w:rPr>
                <w:sz w:val="24"/>
                <w:szCs w:val="24"/>
              </w:rPr>
            </w:pPr>
          </w:p>
          <w:p w14:paraId="4F89E84A" w14:textId="77777777" w:rsidR="007616C7" w:rsidRPr="007616C7" w:rsidRDefault="007616C7" w:rsidP="007616C7">
            <w:pPr>
              <w:ind w:firstLine="0"/>
              <w:rPr>
                <w:sz w:val="24"/>
                <w:szCs w:val="24"/>
              </w:rPr>
            </w:pPr>
            <w:r w:rsidRPr="007616C7">
              <w:rPr>
                <w:bCs/>
                <w:sz w:val="24"/>
                <w:szCs w:val="24"/>
              </w:rPr>
              <w:t>Likus ne mažiau kaip</w:t>
            </w:r>
            <w:r w:rsidRPr="007616C7">
              <w:rPr>
                <w:b/>
                <w:sz w:val="24"/>
                <w:szCs w:val="24"/>
              </w:rPr>
              <w:t xml:space="preserve"> </w:t>
            </w:r>
            <w:r w:rsidRPr="007616C7">
              <w:rPr>
                <w:bCs/>
                <w:color w:val="00B050"/>
                <w:sz w:val="24"/>
                <w:szCs w:val="24"/>
              </w:rPr>
              <w:t>1 darbo dienai</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78A135B9" w14:textId="77777777" w:rsidR="007616C7" w:rsidRPr="007616C7" w:rsidRDefault="007616C7" w:rsidP="007616C7">
            <w:pPr>
              <w:ind w:firstLine="0"/>
              <w:rPr>
                <w:color w:val="7030A0"/>
                <w:sz w:val="24"/>
                <w:szCs w:val="24"/>
              </w:rPr>
            </w:pPr>
            <w:r w:rsidRPr="007616C7">
              <w:rPr>
                <w:color w:val="000000"/>
                <w:sz w:val="24"/>
                <w:szCs w:val="24"/>
              </w:rPr>
              <w:t xml:space="preserve">Jei paaiškinimai ar patikslinimai teikiami perkančiosios organizacijos iniciatyva, jų pateikimo terminas nesikeičia. </w:t>
            </w:r>
          </w:p>
          <w:p w14:paraId="5B96E80D" w14:textId="77777777" w:rsidR="007616C7" w:rsidRPr="007616C7" w:rsidRDefault="007616C7" w:rsidP="007616C7">
            <w:pPr>
              <w:ind w:firstLine="34"/>
              <w:rPr>
                <w:color w:val="7030A0"/>
                <w:sz w:val="24"/>
                <w:szCs w:val="24"/>
              </w:rPr>
            </w:pPr>
          </w:p>
        </w:tc>
      </w:tr>
      <w:tr w:rsidR="007616C7" w:rsidRPr="007616C7" w14:paraId="53846C78" w14:textId="77777777" w:rsidTr="003775A6">
        <w:trPr>
          <w:trHeight w:val="972"/>
        </w:trPr>
        <w:tc>
          <w:tcPr>
            <w:tcW w:w="709" w:type="dxa"/>
            <w:tcBorders>
              <w:top w:val="single" w:sz="4" w:space="0" w:color="000000"/>
              <w:left w:val="single" w:sz="4" w:space="0" w:color="000000"/>
              <w:bottom w:val="single" w:sz="4" w:space="0" w:color="000000"/>
              <w:right w:val="single" w:sz="4" w:space="0" w:color="000000"/>
            </w:tcBorders>
            <w:hideMark/>
          </w:tcPr>
          <w:p w14:paraId="0E3816D9" w14:textId="77777777" w:rsidR="007616C7" w:rsidRPr="007616C7" w:rsidRDefault="007616C7" w:rsidP="007616C7">
            <w:pPr>
              <w:ind w:firstLine="0"/>
              <w:rPr>
                <w:bCs/>
                <w:sz w:val="24"/>
                <w:szCs w:val="24"/>
              </w:rPr>
            </w:pPr>
            <w:r w:rsidRPr="007616C7">
              <w:rPr>
                <w:bCs/>
                <w:sz w:val="24"/>
                <w:szCs w:val="24"/>
              </w:rPr>
              <w:t>4</w:t>
            </w:r>
          </w:p>
        </w:tc>
        <w:tc>
          <w:tcPr>
            <w:tcW w:w="2792" w:type="dxa"/>
            <w:tcBorders>
              <w:top w:val="single" w:sz="4" w:space="0" w:color="000000"/>
              <w:left w:val="single" w:sz="4" w:space="0" w:color="000000"/>
              <w:bottom w:val="single" w:sz="4" w:space="0" w:color="000000"/>
              <w:right w:val="single" w:sz="4" w:space="0" w:color="000000"/>
            </w:tcBorders>
            <w:hideMark/>
          </w:tcPr>
          <w:p w14:paraId="18D139C2" w14:textId="77777777" w:rsidR="007616C7" w:rsidRPr="007616C7" w:rsidRDefault="007616C7" w:rsidP="007616C7">
            <w:pPr>
              <w:ind w:firstLine="0"/>
              <w:rPr>
                <w:sz w:val="24"/>
                <w:szCs w:val="24"/>
              </w:rPr>
            </w:pPr>
            <w:r w:rsidRPr="007616C7">
              <w:rPr>
                <w:sz w:val="24"/>
                <w:szCs w:val="24"/>
              </w:rPr>
              <w:t>Pradinis susipažinimas su CVP IS priemonėmis gautais pasiūlymais</w:t>
            </w:r>
          </w:p>
        </w:tc>
        <w:tc>
          <w:tcPr>
            <w:tcW w:w="2596" w:type="dxa"/>
            <w:tcBorders>
              <w:top w:val="single" w:sz="4" w:space="0" w:color="000000"/>
              <w:left w:val="single" w:sz="4" w:space="0" w:color="000000"/>
              <w:bottom w:val="single" w:sz="4" w:space="0" w:color="000000"/>
              <w:right w:val="single" w:sz="4" w:space="0" w:color="000000"/>
            </w:tcBorders>
            <w:hideMark/>
          </w:tcPr>
          <w:p w14:paraId="2DA1806C" w14:textId="77777777" w:rsidR="007616C7" w:rsidRPr="007616C7" w:rsidRDefault="007616C7" w:rsidP="007616C7">
            <w:pPr>
              <w:ind w:firstLine="34"/>
              <w:rPr>
                <w:sz w:val="24"/>
                <w:szCs w:val="24"/>
              </w:rPr>
            </w:pPr>
            <w:r w:rsidRPr="007616C7">
              <w:rPr>
                <w:sz w:val="24"/>
                <w:szCs w:val="24"/>
              </w:rPr>
              <w:t xml:space="preserve">Pradedamas ne anksčiau nei </w:t>
            </w:r>
            <w:r w:rsidRPr="007616C7">
              <w:rPr>
                <w:color w:val="000000" w:themeColor="text1"/>
                <w:sz w:val="24"/>
                <w:szCs w:val="24"/>
              </w:rPr>
              <w:t>po 45 minučių</w:t>
            </w:r>
            <w:r w:rsidRPr="007616C7">
              <w:rPr>
                <w:sz w:val="24"/>
                <w:szCs w:val="24"/>
              </w:rPr>
              <w:t xml:space="preserve"> po galutinių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hideMark/>
          </w:tcPr>
          <w:p w14:paraId="27C88AE0" w14:textId="77777777" w:rsidR="007616C7" w:rsidRPr="007616C7" w:rsidRDefault="007616C7" w:rsidP="007616C7">
            <w:pPr>
              <w:rPr>
                <w:sz w:val="24"/>
                <w:szCs w:val="24"/>
              </w:rPr>
            </w:pPr>
          </w:p>
        </w:tc>
      </w:tr>
      <w:tr w:rsidR="007616C7" w:rsidRPr="007616C7" w14:paraId="629BBEA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A42212C" w14:textId="77777777" w:rsidR="007616C7" w:rsidRPr="007616C7" w:rsidRDefault="007616C7" w:rsidP="007616C7">
            <w:pPr>
              <w:ind w:firstLine="0"/>
              <w:rPr>
                <w:rFonts w:eastAsia="Times New Roman"/>
                <w:bCs/>
                <w:sz w:val="24"/>
                <w:szCs w:val="24"/>
              </w:rPr>
            </w:pPr>
            <w:r w:rsidRPr="007616C7">
              <w:rPr>
                <w:bCs/>
                <w:sz w:val="24"/>
                <w:szCs w:val="24"/>
              </w:rPr>
              <w:t>5</w:t>
            </w:r>
          </w:p>
        </w:tc>
        <w:tc>
          <w:tcPr>
            <w:tcW w:w="2792" w:type="dxa"/>
            <w:tcBorders>
              <w:top w:val="single" w:sz="4" w:space="0" w:color="000000"/>
              <w:left w:val="single" w:sz="4" w:space="0" w:color="000000"/>
              <w:bottom w:val="single" w:sz="4" w:space="0" w:color="000000"/>
              <w:right w:val="single" w:sz="4" w:space="0" w:color="000000"/>
            </w:tcBorders>
            <w:hideMark/>
          </w:tcPr>
          <w:p w14:paraId="75FF45D6" w14:textId="77777777" w:rsidR="007616C7" w:rsidRPr="007616C7" w:rsidRDefault="007616C7" w:rsidP="007616C7">
            <w:pPr>
              <w:ind w:firstLine="0"/>
              <w:rPr>
                <w:sz w:val="24"/>
                <w:szCs w:val="24"/>
              </w:rPr>
            </w:pPr>
            <w:r w:rsidRPr="007616C7">
              <w:rPr>
                <w:bCs/>
                <w:sz w:val="24"/>
                <w:szCs w:val="24"/>
              </w:rPr>
              <w:t>Pasiūlymo galiojimo ir pasiūlymo galiojimo užtikrinimo (jei taikoma) terminas ne trumpesnis kaip</w:t>
            </w:r>
          </w:p>
        </w:tc>
        <w:tc>
          <w:tcPr>
            <w:tcW w:w="2596" w:type="dxa"/>
            <w:tcBorders>
              <w:top w:val="single" w:sz="4" w:space="0" w:color="000000"/>
              <w:left w:val="single" w:sz="4" w:space="0" w:color="000000"/>
              <w:bottom w:val="single" w:sz="4" w:space="0" w:color="000000"/>
              <w:right w:val="single" w:sz="4" w:space="0" w:color="000000"/>
            </w:tcBorders>
            <w:hideMark/>
          </w:tcPr>
          <w:p w14:paraId="5D270D10" w14:textId="77777777" w:rsidR="007616C7" w:rsidRPr="007616C7" w:rsidRDefault="007616C7" w:rsidP="007616C7">
            <w:pPr>
              <w:ind w:firstLine="34"/>
              <w:rPr>
                <w:sz w:val="24"/>
                <w:szCs w:val="24"/>
              </w:rPr>
            </w:pPr>
            <w:r w:rsidRPr="007616C7">
              <w:rPr>
                <w:color w:val="00B050"/>
                <w:sz w:val="24"/>
                <w:szCs w:val="24"/>
              </w:rPr>
              <w:t xml:space="preserve">90 (devyniasdešimt) dienų </w:t>
            </w:r>
            <w:r w:rsidRPr="007616C7">
              <w:rPr>
                <w:sz w:val="24"/>
                <w:szCs w:val="24"/>
              </w:rPr>
              <w:t xml:space="preserve">nuo pasiūlymų pateikimo galutinio termino pabaigos. </w:t>
            </w:r>
          </w:p>
        </w:tc>
        <w:tc>
          <w:tcPr>
            <w:tcW w:w="3117" w:type="dxa"/>
            <w:tcBorders>
              <w:top w:val="single" w:sz="4" w:space="0" w:color="000000"/>
              <w:left w:val="single" w:sz="4" w:space="0" w:color="000000"/>
              <w:bottom w:val="single" w:sz="4" w:space="0" w:color="000000"/>
              <w:right w:val="single" w:sz="4" w:space="0" w:color="000000"/>
            </w:tcBorders>
          </w:tcPr>
          <w:p w14:paraId="3E2D156D" w14:textId="77777777" w:rsidR="007616C7" w:rsidRPr="007616C7" w:rsidRDefault="007616C7" w:rsidP="007616C7">
            <w:pPr>
              <w:ind w:firstLine="34"/>
              <w:rPr>
                <w:sz w:val="24"/>
                <w:szCs w:val="24"/>
              </w:rPr>
            </w:pPr>
          </w:p>
        </w:tc>
      </w:tr>
      <w:tr w:rsidR="007616C7" w:rsidRPr="007616C7" w14:paraId="7E653E64"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BEEE903" w14:textId="77777777" w:rsidR="007616C7" w:rsidRPr="007616C7" w:rsidRDefault="007616C7" w:rsidP="007616C7">
            <w:pPr>
              <w:ind w:firstLine="0"/>
              <w:rPr>
                <w:bCs/>
                <w:sz w:val="24"/>
                <w:szCs w:val="24"/>
              </w:rPr>
            </w:pPr>
            <w:r w:rsidRPr="007616C7">
              <w:rPr>
                <w:bCs/>
                <w:sz w:val="24"/>
                <w:szCs w:val="24"/>
              </w:rPr>
              <w:t>6</w:t>
            </w:r>
          </w:p>
        </w:tc>
        <w:tc>
          <w:tcPr>
            <w:tcW w:w="2792" w:type="dxa"/>
            <w:tcBorders>
              <w:top w:val="single" w:sz="4" w:space="0" w:color="000000"/>
              <w:left w:val="single" w:sz="4" w:space="0" w:color="000000"/>
              <w:bottom w:val="single" w:sz="4" w:space="0" w:color="000000"/>
              <w:right w:val="single" w:sz="4" w:space="0" w:color="000000"/>
            </w:tcBorders>
            <w:hideMark/>
          </w:tcPr>
          <w:p w14:paraId="676DDCB9"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atsako dalyviui, ar jis sutinka priimti dalyvio siūlomą pasiūlymo galiojimo užtikrinimą patvirtinantį dokumentą ne vėliau kaip per</w:t>
            </w:r>
          </w:p>
        </w:tc>
        <w:tc>
          <w:tcPr>
            <w:tcW w:w="2596" w:type="dxa"/>
            <w:tcBorders>
              <w:top w:val="single" w:sz="4" w:space="0" w:color="000000"/>
              <w:left w:val="single" w:sz="4" w:space="0" w:color="000000"/>
              <w:bottom w:val="single" w:sz="4" w:space="0" w:color="000000"/>
              <w:right w:val="single" w:sz="4" w:space="0" w:color="000000"/>
            </w:tcBorders>
          </w:tcPr>
          <w:p w14:paraId="7CB98DBB" w14:textId="77777777" w:rsidR="007616C7" w:rsidRPr="007616C7" w:rsidRDefault="007616C7" w:rsidP="007616C7">
            <w:pPr>
              <w:ind w:firstLine="34"/>
              <w:rPr>
                <w:sz w:val="24"/>
                <w:szCs w:val="24"/>
              </w:rPr>
            </w:pPr>
            <w:r w:rsidRPr="007616C7">
              <w:rPr>
                <w:iCs/>
                <w:color w:val="00B050"/>
                <w:sz w:val="24"/>
                <w:szCs w:val="24"/>
              </w:rPr>
              <w:t xml:space="preserve">3 (tris) darbo dienas </w:t>
            </w:r>
            <w:r w:rsidRPr="007616C7">
              <w:rPr>
                <w:sz w:val="24"/>
                <w:szCs w:val="24"/>
              </w:rPr>
              <w:t>nuo prašymo gavimo dienos</w:t>
            </w:r>
          </w:p>
          <w:p w14:paraId="757F27AE"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2A223C04"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3565B353"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D177379" w14:textId="77777777" w:rsidR="007616C7" w:rsidRPr="007616C7" w:rsidRDefault="007616C7" w:rsidP="007616C7">
            <w:pPr>
              <w:ind w:firstLine="0"/>
              <w:rPr>
                <w:bCs/>
                <w:sz w:val="24"/>
                <w:szCs w:val="24"/>
              </w:rPr>
            </w:pPr>
            <w:r w:rsidRPr="007616C7">
              <w:rPr>
                <w:bCs/>
                <w:sz w:val="24"/>
                <w:szCs w:val="24"/>
              </w:rPr>
              <w:t>7</w:t>
            </w:r>
          </w:p>
        </w:tc>
        <w:tc>
          <w:tcPr>
            <w:tcW w:w="2792" w:type="dxa"/>
            <w:tcBorders>
              <w:top w:val="single" w:sz="4" w:space="0" w:color="000000"/>
              <w:left w:val="single" w:sz="4" w:space="0" w:color="000000"/>
              <w:bottom w:val="single" w:sz="4" w:space="0" w:color="000000"/>
              <w:right w:val="single" w:sz="4" w:space="0" w:color="000000"/>
            </w:tcBorders>
            <w:hideMark/>
          </w:tcPr>
          <w:p w14:paraId="57B5A739" w14:textId="77777777" w:rsidR="007616C7" w:rsidRPr="007616C7" w:rsidRDefault="007616C7" w:rsidP="007616C7">
            <w:pPr>
              <w:ind w:firstLine="0"/>
              <w:rPr>
                <w:sz w:val="24"/>
                <w:szCs w:val="24"/>
              </w:rPr>
            </w:pPr>
            <w:r w:rsidRPr="007616C7">
              <w:rPr>
                <w:sz w:val="24"/>
                <w:szCs w:val="24"/>
              </w:rPr>
              <w:t>Pasiūlymo galiojimo užtikrinimas pirkimo dalyviui grąžinamas (arba atsisakoma teisių į jį) per</w:t>
            </w:r>
          </w:p>
        </w:tc>
        <w:tc>
          <w:tcPr>
            <w:tcW w:w="2596" w:type="dxa"/>
            <w:tcBorders>
              <w:top w:val="single" w:sz="4" w:space="0" w:color="000000"/>
              <w:left w:val="single" w:sz="4" w:space="0" w:color="000000"/>
              <w:bottom w:val="single" w:sz="4" w:space="0" w:color="000000"/>
              <w:right w:val="single" w:sz="4" w:space="0" w:color="000000"/>
            </w:tcBorders>
          </w:tcPr>
          <w:p w14:paraId="6EDD0D5F" w14:textId="25A5516F" w:rsidR="007616C7" w:rsidRPr="007616C7" w:rsidRDefault="007616C7" w:rsidP="007616C7">
            <w:pPr>
              <w:ind w:firstLine="34"/>
              <w:rPr>
                <w:sz w:val="24"/>
                <w:szCs w:val="24"/>
              </w:rPr>
            </w:pPr>
            <w:r w:rsidRPr="007616C7">
              <w:rPr>
                <w:iCs/>
                <w:color w:val="00B050"/>
                <w:sz w:val="24"/>
                <w:szCs w:val="24"/>
              </w:rPr>
              <w:t xml:space="preserve">5 (penkias) darbo dienas </w:t>
            </w:r>
            <w:r w:rsidRPr="007616C7">
              <w:rPr>
                <w:sz w:val="24"/>
                <w:szCs w:val="24"/>
              </w:rPr>
              <w:t>nuo prašymo gavimo dienos</w:t>
            </w:r>
          </w:p>
          <w:p w14:paraId="3156E348"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6D5A1F0A"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406A637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99D5830" w14:textId="77777777" w:rsidR="007616C7" w:rsidRPr="007616C7" w:rsidRDefault="007616C7" w:rsidP="007616C7">
            <w:pPr>
              <w:ind w:firstLine="0"/>
              <w:rPr>
                <w:bCs/>
                <w:sz w:val="24"/>
                <w:szCs w:val="24"/>
              </w:rPr>
            </w:pPr>
            <w:r w:rsidRPr="007616C7">
              <w:rPr>
                <w:bCs/>
                <w:sz w:val="24"/>
                <w:szCs w:val="24"/>
              </w:rPr>
              <w:t>8</w:t>
            </w:r>
          </w:p>
        </w:tc>
        <w:tc>
          <w:tcPr>
            <w:tcW w:w="2792" w:type="dxa"/>
            <w:tcBorders>
              <w:top w:val="single" w:sz="4" w:space="0" w:color="000000"/>
              <w:left w:val="single" w:sz="4" w:space="0" w:color="000000"/>
              <w:bottom w:val="single" w:sz="4" w:space="0" w:color="000000"/>
              <w:right w:val="single" w:sz="4" w:space="0" w:color="000000"/>
            </w:tcBorders>
            <w:hideMark/>
          </w:tcPr>
          <w:p w14:paraId="444CE588"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informuoja dalyvius apie EBVPD vertinimo rezultatus, jeigu taikoma,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50E5FCE" w14:textId="77777777" w:rsidR="007616C7" w:rsidRPr="007616C7" w:rsidRDefault="007616C7" w:rsidP="007616C7">
            <w:pPr>
              <w:ind w:firstLine="34"/>
              <w:rPr>
                <w:sz w:val="24"/>
                <w:szCs w:val="24"/>
              </w:rPr>
            </w:pPr>
            <w:r w:rsidRPr="007616C7">
              <w:rPr>
                <w:bCs/>
                <w:color w:val="00B050"/>
                <w:sz w:val="24"/>
                <w:szCs w:val="24"/>
              </w:rPr>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tcPr>
          <w:p w14:paraId="237E5407" w14:textId="77777777" w:rsidR="007616C7" w:rsidRPr="007616C7" w:rsidRDefault="007616C7" w:rsidP="007616C7">
            <w:pPr>
              <w:ind w:firstLine="34"/>
              <w:rPr>
                <w:sz w:val="24"/>
                <w:szCs w:val="24"/>
              </w:rPr>
            </w:pPr>
          </w:p>
        </w:tc>
      </w:tr>
      <w:tr w:rsidR="007616C7" w:rsidRPr="007616C7" w14:paraId="51DC5E56"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C778F2C" w14:textId="77777777" w:rsidR="007616C7" w:rsidRPr="007616C7" w:rsidRDefault="007616C7" w:rsidP="007616C7">
            <w:pPr>
              <w:ind w:firstLine="0"/>
              <w:rPr>
                <w:bCs/>
                <w:sz w:val="24"/>
                <w:szCs w:val="24"/>
              </w:rPr>
            </w:pPr>
            <w:r w:rsidRPr="007616C7">
              <w:rPr>
                <w:bCs/>
                <w:sz w:val="24"/>
                <w:szCs w:val="24"/>
              </w:rPr>
              <w:t>9</w:t>
            </w:r>
          </w:p>
        </w:tc>
        <w:tc>
          <w:tcPr>
            <w:tcW w:w="2792" w:type="dxa"/>
            <w:tcBorders>
              <w:top w:val="single" w:sz="4" w:space="0" w:color="000000"/>
              <w:left w:val="single" w:sz="4" w:space="0" w:color="000000"/>
              <w:bottom w:val="single" w:sz="4" w:space="0" w:color="000000"/>
              <w:right w:val="single" w:sz="4" w:space="0" w:color="000000"/>
            </w:tcBorders>
            <w:hideMark/>
          </w:tcPr>
          <w:p w14:paraId="21BC5FE1"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dalyviams praneša apie priimtą sprendimą </w:t>
            </w:r>
            <w:r w:rsidRPr="007616C7">
              <w:rPr>
                <w:sz w:val="24"/>
                <w:szCs w:val="24"/>
              </w:rPr>
              <w:lastRenderedPageBreak/>
              <w:t>nustatyti laimėjusį pasiūlymą, dėl kurio bus sudaroma sutartis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2B70CDC" w14:textId="77777777" w:rsidR="007616C7" w:rsidRPr="007616C7" w:rsidRDefault="007616C7" w:rsidP="007616C7">
            <w:pPr>
              <w:ind w:firstLine="34"/>
              <w:rPr>
                <w:bCs/>
                <w:sz w:val="24"/>
                <w:szCs w:val="24"/>
              </w:rPr>
            </w:pPr>
            <w:r w:rsidRPr="007616C7">
              <w:rPr>
                <w:bCs/>
                <w:color w:val="00B050"/>
                <w:sz w:val="24"/>
                <w:szCs w:val="24"/>
              </w:rPr>
              <w:lastRenderedPageBreak/>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hideMark/>
          </w:tcPr>
          <w:p w14:paraId="537530C2" w14:textId="77777777" w:rsidR="007616C7" w:rsidRPr="007616C7" w:rsidRDefault="007616C7" w:rsidP="007616C7">
            <w:pPr>
              <w:rPr>
                <w:bCs/>
                <w:sz w:val="24"/>
                <w:szCs w:val="24"/>
              </w:rPr>
            </w:pPr>
          </w:p>
        </w:tc>
      </w:tr>
      <w:tr w:rsidR="007616C7" w:rsidRPr="007616C7" w14:paraId="02F11111"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E1BFD9C" w14:textId="77777777" w:rsidR="007616C7" w:rsidRPr="007616C7" w:rsidRDefault="007616C7" w:rsidP="007616C7">
            <w:pPr>
              <w:ind w:firstLine="0"/>
              <w:rPr>
                <w:rFonts w:eastAsia="Times New Roman"/>
                <w:bCs/>
                <w:sz w:val="24"/>
                <w:szCs w:val="24"/>
              </w:rPr>
            </w:pPr>
            <w:r w:rsidRPr="007616C7">
              <w:rPr>
                <w:bCs/>
                <w:sz w:val="24"/>
                <w:szCs w:val="24"/>
              </w:rPr>
              <w:t>10</w:t>
            </w:r>
          </w:p>
        </w:tc>
        <w:tc>
          <w:tcPr>
            <w:tcW w:w="2792" w:type="dxa"/>
            <w:tcBorders>
              <w:top w:val="single" w:sz="4" w:space="0" w:color="000000"/>
              <w:left w:val="single" w:sz="4" w:space="0" w:color="000000"/>
              <w:bottom w:val="single" w:sz="4" w:space="0" w:color="000000"/>
              <w:right w:val="single" w:sz="4" w:space="0" w:color="000000"/>
            </w:tcBorders>
            <w:hideMark/>
          </w:tcPr>
          <w:p w14:paraId="62DD0085" w14:textId="77777777" w:rsidR="007616C7" w:rsidRPr="007616C7" w:rsidRDefault="007616C7" w:rsidP="007616C7">
            <w:pPr>
              <w:ind w:firstLine="0"/>
              <w:rPr>
                <w:color w:val="000000"/>
                <w:sz w:val="24"/>
                <w:szCs w:val="24"/>
                <w:shd w:val="clear" w:color="auto" w:fill="FFFFFF"/>
              </w:rPr>
            </w:pPr>
            <w:r w:rsidRPr="007616C7">
              <w:rPr>
                <w:color w:val="000000"/>
                <w:sz w:val="24"/>
                <w:szCs w:val="24"/>
                <w:shd w:val="clear" w:color="auto" w:fill="FFFFFF"/>
              </w:rPr>
              <w:t xml:space="preserve">Dalyvis turi teisę pateikti pretenziją </w:t>
            </w:r>
            <w:r w:rsidRPr="007616C7">
              <w:rPr>
                <w:rFonts w:eastAsia="Arial"/>
                <w:color w:val="0078D4"/>
                <w:sz w:val="24"/>
                <w:szCs w:val="24"/>
              </w:rPr>
              <w:t xml:space="preserve"> </w:t>
            </w:r>
            <w:r w:rsidRPr="007616C7">
              <w:rPr>
                <w:rFonts w:eastAsia="Arial"/>
                <w:sz w:val="24"/>
                <w:szCs w:val="24"/>
              </w:rPr>
              <w:t xml:space="preserve">perkančiajai organizacijai </w:t>
            </w:r>
            <w:r w:rsidRPr="007616C7">
              <w:rPr>
                <w:sz w:val="24"/>
                <w:szCs w:val="24"/>
                <w:shd w:val="clear" w:color="auto" w:fill="FFFFFF"/>
              </w:rPr>
              <w:t xml:space="preserve">pateikti prašymą ar pareikšti ieškinį teismui </w:t>
            </w:r>
            <w:r w:rsidRPr="007616C7">
              <w:rPr>
                <w:sz w:val="24"/>
                <w:szCs w:val="24"/>
              </w:rPr>
              <w:t>ne vėliau kaip per</w:t>
            </w:r>
          </w:p>
        </w:tc>
        <w:tc>
          <w:tcPr>
            <w:tcW w:w="2596" w:type="dxa"/>
            <w:tcBorders>
              <w:top w:val="single" w:sz="4" w:space="0" w:color="000000"/>
              <w:left w:val="single" w:sz="4" w:space="0" w:color="000000"/>
              <w:bottom w:val="single" w:sz="4" w:space="0" w:color="000000"/>
              <w:right w:val="single" w:sz="4" w:space="0" w:color="000000"/>
            </w:tcBorders>
          </w:tcPr>
          <w:p w14:paraId="5369C6A8" w14:textId="77777777" w:rsidR="007616C7" w:rsidRPr="007616C7" w:rsidRDefault="007616C7" w:rsidP="007616C7">
            <w:pPr>
              <w:ind w:firstLine="34"/>
              <w:rPr>
                <w:color w:val="00B050"/>
                <w:sz w:val="24"/>
                <w:szCs w:val="24"/>
              </w:rPr>
            </w:pPr>
            <w:r w:rsidRPr="007616C7">
              <w:rPr>
                <w:color w:val="00B050"/>
                <w:sz w:val="24"/>
                <w:szCs w:val="24"/>
              </w:rPr>
              <w:t>5 (penkias) darbo dienas</w:t>
            </w:r>
          </w:p>
          <w:p w14:paraId="1BF6FACB" w14:textId="77777777" w:rsidR="007616C7" w:rsidRPr="007616C7" w:rsidRDefault="007616C7" w:rsidP="007616C7">
            <w:pPr>
              <w:ind w:firstLine="34"/>
              <w:rPr>
                <w:sz w:val="24"/>
                <w:szCs w:val="24"/>
              </w:rPr>
            </w:pPr>
          </w:p>
          <w:p w14:paraId="6CFFF677" w14:textId="5231CCEA" w:rsidR="007616C7" w:rsidRPr="007616C7" w:rsidRDefault="007616C7" w:rsidP="007616C7">
            <w:pPr>
              <w:ind w:firstLine="34"/>
              <w:rPr>
                <w:sz w:val="24"/>
                <w:szCs w:val="24"/>
              </w:rPr>
            </w:pPr>
            <w:r w:rsidRPr="007616C7">
              <w:rPr>
                <w:sz w:val="24"/>
                <w:szCs w:val="24"/>
              </w:rPr>
              <w:t>nuo</w:t>
            </w:r>
            <w:r w:rsidRPr="007616C7">
              <w:rPr>
                <w:rFonts w:eastAsia="Arial"/>
                <w:sz w:val="24"/>
                <w:szCs w:val="24"/>
              </w:rPr>
              <w:t xml:space="preserve"> perkančiosios organizacijos </w:t>
            </w:r>
            <w:r w:rsidRPr="007616C7">
              <w:rPr>
                <w:sz w:val="24"/>
                <w:szCs w:val="24"/>
              </w:rPr>
              <w:t xml:space="preserve">pranešimo raštu apie jos priimtą sprendimą išsiuntimo tiekėjams dienos arba nuo paskelbimo apie </w:t>
            </w:r>
            <w:r w:rsidRPr="007616C7">
              <w:rPr>
                <w:rFonts w:eastAsia="Arial"/>
                <w:sz w:val="24"/>
                <w:szCs w:val="24"/>
              </w:rPr>
              <w:t xml:space="preserve"> perkančiosios organizacijos </w:t>
            </w:r>
            <w:r w:rsidRPr="007616C7">
              <w:rPr>
                <w:sz w:val="24"/>
                <w:szCs w:val="24"/>
              </w:rPr>
              <w:t xml:space="preserve">priimtus sprendimus dienos, jei VPĮ nenumato reikalavimo raštu informuoti tiekėjus apie </w:t>
            </w:r>
            <w:r w:rsidRPr="007616C7">
              <w:rPr>
                <w:rFonts w:eastAsia="Arial"/>
                <w:sz w:val="24"/>
                <w:szCs w:val="24"/>
              </w:rPr>
              <w:t xml:space="preserve"> perkančiosios organizacijos </w:t>
            </w:r>
            <w:r w:rsidRPr="007616C7">
              <w:rPr>
                <w:sz w:val="24"/>
                <w:szCs w:val="24"/>
              </w:rPr>
              <w:t>priimtus sprendimus;</w:t>
            </w:r>
          </w:p>
          <w:p w14:paraId="329F2054" w14:textId="77777777" w:rsidR="007616C7" w:rsidRPr="007616C7" w:rsidRDefault="007616C7" w:rsidP="007616C7">
            <w:pPr>
              <w:ind w:firstLine="34"/>
              <w:rPr>
                <w:sz w:val="24"/>
                <w:szCs w:val="24"/>
              </w:rPr>
            </w:pPr>
          </w:p>
          <w:p w14:paraId="1DA7FBFA" w14:textId="77777777" w:rsidR="007616C7" w:rsidRPr="007616C7" w:rsidRDefault="007616C7" w:rsidP="007616C7">
            <w:pPr>
              <w:ind w:firstLine="34"/>
              <w:rPr>
                <w:sz w:val="24"/>
                <w:szCs w:val="24"/>
              </w:rPr>
            </w:pPr>
            <w:r w:rsidRPr="007616C7">
              <w:rPr>
                <w:color w:val="00B050"/>
                <w:sz w:val="24"/>
                <w:szCs w:val="24"/>
              </w:rPr>
              <w:t xml:space="preserve">15 (penkiolika) dienų </w:t>
            </w:r>
            <w:r w:rsidRPr="007616C7">
              <w:rPr>
                <w:sz w:val="24"/>
                <w:szCs w:val="24"/>
              </w:rPr>
              <w:t xml:space="preserve">nuo pranešimo išsiuntimo tiekėjams dienos, jeigu šis pranešimas nebuvo siunčiamas elektroninėmis priemonėmis. </w:t>
            </w:r>
          </w:p>
        </w:tc>
        <w:tc>
          <w:tcPr>
            <w:tcW w:w="3117" w:type="dxa"/>
            <w:tcBorders>
              <w:top w:val="single" w:sz="4" w:space="0" w:color="000000"/>
              <w:left w:val="single" w:sz="4" w:space="0" w:color="000000"/>
              <w:bottom w:val="single" w:sz="4" w:space="0" w:color="000000"/>
              <w:right w:val="single" w:sz="4" w:space="0" w:color="000000"/>
            </w:tcBorders>
            <w:hideMark/>
          </w:tcPr>
          <w:p w14:paraId="507A67E8" w14:textId="77777777" w:rsidR="007616C7" w:rsidRPr="007616C7" w:rsidRDefault="007616C7" w:rsidP="007616C7">
            <w:pPr>
              <w:rPr>
                <w:sz w:val="24"/>
                <w:szCs w:val="24"/>
              </w:rPr>
            </w:pPr>
          </w:p>
        </w:tc>
      </w:tr>
      <w:tr w:rsidR="007616C7" w:rsidRPr="007616C7" w14:paraId="640EDB3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5286E39" w14:textId="77777777" w:rsidR="007616C7" w:rsidRPr="007616C7" w:rsidRDefault="007616C7" w:rsidP="007616C7">
            <w:pPr>
              <w:ind w:firstLine="0"/>
              <w:rPr>
                <w:rFonts w:eastAsia="Times New Roman"/>
                <w:sz w:val="24"/>
                <w:szCs w:val="24"/>
              </w:rPr>
            </w:pPr>
            <w:r w:rsidRPr="007616C7">
              <w:rPr>
                <w:sz w:val="24"/>
                <w:szCs w:val="24"/>
              </w:rPr>
              <w:t>11</w:t>
            </w:r>
          </w:p>
        </w:tc>
        <w:tc>
          <w:tcPr>
            <w:tcW w:w="2792" w:type="dxa"/>
            <w:tcBorders>
              <w:top w:val="single" w:sz="4" w:space="0" w:color="000000"/>
              <w:left w:val="single" w:sz="4" w:space="0" w:color="000000"/>
              <w:bottom w:val="single" w:sz="4" w:space="0" w:color="000000"/>
              <w:right w:val="single" w:sz="4" w:space="0" w:color="000000"/>
            </w:tcBorders>
            <w:hideMark/>
          </w:tcPr>
          <w:p w14:paraId="2B1971A1" w14:textId="77777777" w:rsidR="007616C7" w:rsidRPr="007616C7" w:rsidRDefault="007616C7" w:rsidP="007616C7">
            <w:pPr>
              <w:ind w:firstLine="0"/>
              <w:rPr>
                <w:sz w:val="24"/>
                <w:szCs w:val="24"/>
              </w:rPr>
            </w:pPr>
            <w:r w:rsidRPr="007616C7">
              <w:rPr>
                <w:rFonts w:eastAsia="Arial"/>
                <w:color w:val="0078D4"/>
                <w:sz w:val="24"/>
                <w:szCs w:val="24"/>
              </w:rPr>
              <w:t xml:space="preserve"> </w:t>
            </w:r>
            <w:r w:rsidRPr="007616C7">
              <w:rPr>
                <w:rFonts w:eastAsia="Arial"/>
                <w:sz w:val="24"/>
                <w:szCs w:val="24"/>
              </w:rPr>
              <w:t xml:space="preserve">Perkančioji organizacija </w:t>
            </w:r>
            <w:r w:rsidRPr="007616C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0A28EDB5" w14:textId="77777777" w:rsidR="007616C7" w:rsidRPr="007616C7" w:rsidRDefault="007616C7" w:rsidP="007616C7">
            <w:pPr>
              <w:ind w:firstLine="34"/>
              <w:rPr>
                <w:sz w:val="24"/>
                <w:szCs w:val="24"/>
              </w:rPr>
            </w:pPr>
            <w:r w:rsidRPr="007616C7">
              <w:rPr>
                <w:color w:val="00B050"/>
                <w:sz w:val="24"/>
                <w:szCs w:val="24"/>
              </w:rPr>
              <w:t xml:space="preserve">6 (šešias) darbo dienas </w:t>
            </w:r>
            <w:r w:rsidRPr="007616C7">
              <w:rPr>
                <w:sz w:val="24"/>
                <w:szCs w:val="24"/>
              </w:rPr>
              <w:t>nuo pretenzijos gavimo dienos</w:t>
            </w:r>
          </w:p>
        </w:tc>
        <w:tc>
          <w:tcPr>
            <w:tcW w:w="3117" w:type="dxa"/>
            <w:tcBorders>
              <w:top w:val="single" w:sz="4" w:space="0" w:color="000000"/>
              <w:left w:val="single" w:sz="4" w:space="0" w:color="000000"/>
              <w:bottom w:val="single" w:sz="4" w:space="0" w:color="000000"/>
              <w:right w:val="single" w:sz="4" w:space="0" w:color="000000"/>
            </w:tcBorders>
            <w:hideMark/>
          </w:tcPr>
          <w:p w14:paraId="5F33DF6A" w14:textId="77777777" w:rsidR="007616C7" w:rsidRPr="007616C7" w:rsidRDefault="007616C7" w:rsidP="007616C7">
            <w:pPr>
              <w:rPr>
                <w:sz w:val="24"/>
                <w:szCs w:val="24"/>
              </w:rPr>
            </w:pPr>
          </w:p>
        </w:tc>
      </w:tr>
      <w:tr w:rsidR="007616C7" w:rsidRPr="007616C7" w14:paraId="2F9FAFA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28FCDAE5" w14:textId="77777777" w:rsidR="007616C7" w:rsidRPr="007616C7" w:rsidRDefault="007616C7" w:rsidP="007616C7">
            <w:pPr>
              <w:ind w:firstLine="0"/>
              <w:rPr>
                <w:rFonts w:eastAsia="Times New Roman"/>
                <w:bCs/>
                <w:sz w:val="24"/>
                <w:szCs w:val="24"/>
              </w:rPr>
            </w:pPr>
            <w:r w:rsidRPr="007616C7">
              <w:rPr>
                <w:bCs/>
                <w:sz w:val="24"/>
                <w:szCs w:val="24"/>
              </w:rPr>
              <w:t>12</w:t>
            </w:r>
          </w:p>
        </w:tc>
        <w:tc>
          <w:tcPr>
            <w:tcW w:w="2792" w:type="dxa"/>
            <w:tcBorders>
              <w:top w:val="single" w:sz="4" w:space="0" w:color="000000"/>
              <w:left w:val="single" w:sz="4" w:space="0" w:color="000000"/>
              <w:bottom w:val="single" w:sz="4" w:space="0" w:color="000000"/>
              <w:right w:val="single" w:sz="4" w:space="0" w:color="000000"/>
            </w:tcBorders>
            <w:hideMark/>
          </w:tcPr>
          <w:p w14:paraId="07665E15" w14:textId="77777777" w:rsidR="007616C7" w:rsidRPr="007616C7" w:rsidRDefault="007616C7" w:rsidP="007616C7">
            <w:pPr>
              <w:ind w:firstLine="0"/>
              <w:rPr>
                <w:sz w:val="24"/>
                <w:szCs w:val="24"/>
              </w:rPr>
            </w:pPr>
            <w:r w:rsidRPr="007616C7">
              <w:rPr>
                <w:sz w:val="24"/>
                <w:szCs w:val="24"/>
              </w:rPr>
              <w:t xml:space="preserve">Jeigu </w:t>
            </w:r>
            <w:r w:rsidRPr="007616C7">
              <w:rPr>
                <w:rFonts w:eastAsia="Arial"/>
                <w:sz w:val="24"/>
                <w:szCs w:val="24"/>
              </w:rPr>
              <w:t xml:space="preserve"> perkančioji organizacija </w:t>
            </w:r>
            <w:r w:rsidRPr="007616C7">
              <w:rPr>
                <w:sz w:val="24"/>
                <w:szCs w:val="24"/>
              </w:rPr>
              <w:t xml:space="preserve">per nustatytą terminą neišnagrinėja jai pateiktos pretenzijos, dalyvis turi teisę pateikti </w:t>
            </w:r>
            <w:r w:rsidRPr="007616C7">
              <w:rPr>
                <w:sz w:val="24"/>
                <w:szCs w:val="24"/>
              </w:rPr>
              <w:lastRenderedPageBreak/>
              <w:t xml:space="preserve">prašymą ar pareikšti ieškinį teismui per (išskyrus ieškinį dėl sutarties pripažinimo negaliojančia) </w:t>
            </w:r>
          </w:p>
        </w:tc>
        <w:tc>
          <w:tcPr>
            <w:tcW w:w="2596" w:type="dxa"/>
            <w:tcBorders>
              <w:top w:val="single" w:sz="4" w:space="0" w:color="000000"/>
              <w:left w:val="single" w:sz="4" w:space="0" w:color="000000"/>
              <w:bottom w:val="single" w:sz="4" w:space="0" w:color="000000"/>
              <w:right w:val="single" w:sz="4" w:space="0" w:color="000000"/>
            </w:tcBorders>
            <w:hideMark/>
          </w:tcPr>
          <w:p w14:paraId="7D340BC4" w14:textId="77777777" w:rsidR="007616C7" w:rsidRPr="007616C7" w:rsidRDefault="007616C7" w:rsidP="007616C7">
            <w:pPr>
              <w:ind w:firstLine="34"/>
              <w:rPr>
                <w:sz w:val="24"/>
                <w:szCs w:val="24"/>
                <w:highlight w:val="yellow"/>
              </w:rPr>
            </w:pPr>
            <w:r w:rsidRPr="007616C7">
              <w:rPr>
                <w:color w:val="00B050"/>
                <w:sz w:val="24"/>
                <w:szCs w:val="24"/>
              </w:rPr>
              <w:lastRenderedPageBreak/>
              <w:t xml:space="preserve">per 15 (penkiolika) dienų </w:t>
            </w:r>
            <w:r w:rsidRPr="007616C7">
              <w:rPr>
                <w:sz w:val="24"/>
                <w:szCs w:val="24"/>
              </w:rPr>
              <w:t xml:space="preserve">nuo dienos, kurią </w:t>
            </w:r>
            <w:r w:rsidRPr="007616C7">
              <w:rPr>
                <w:rFonts w:eastAsia="Arial"/>
                <w:sz w:val="24"/>
                <w:szCs w:val="24"/>
              </w:rPr>
              <w:t xml:space="preserve"> perkančioji organizacija </w:t>
            </w:r>
            <w:r w:rsidRPr="007616C7">
              <w:rPr>
                <w:sz w:val="24"/>
                <w:szCs w:val="24"/>
              </w:rPr>
              <w:t xml:space="preserve">turėjo </w:t>
            </w:r>
            <w:r w:rsidRPr="007616C7">
              <w:rPr>
                <w:sz w:val="24"/>
                <w:szCs w:val="24"/>
              </w:rPr>
              <w:lastRenderedPageBreak/>
              <w:t xml:space="preserve">raštu pranešti apie priimtą sprendimą </w:t>
            </w:r>
          </w:p>
        </w:tc>
        <w:tc>
          <w:tcPr>
            <w:tcW w:w="3117" w:type="dxa"/>
            <w:tcBorders>
              <w:top w:val="single" w:sz="4" w:space="0" w:color="000000"/>
              <w:left w:val="single" w:sz="4" w:space="0" w:color="000000"/>
              <w:bottom w:val="single" w:sz="4" w:space="0" w:color="000000"/>
              <w:right w:val="single" w:sz="4" w:space="0" w:color="000000"/>
            </w:tcBorders>
            <w:hideMark/>
          </w:tcPr>
          <w:p w14:paraId="50B44AA0" w14:textId="77777777" w:rsidR="007616C7" w:rsidRPr="007616C7" w:rsidRDefault="007616C7" w:rsidP="007616C7">
            <w:pPr>
              <w:rPr>
                <w:sz w:val="24"/>
                <w:szCs w:val="24"/>
                <w:highlight w:val="yellow"/>
              </w:rPr>
            </w:pPr>
          </w:p>
        </w:tc>
      </w:tr>
    </w:tbl>
    <w:p w14:paraId="6D09920B" w14:textId="59115320" w:rsidR="007616C7" w:rsidRDefault="007616C7" w:rsidP="00A74713">
      <w:pPr>
        <w:spacing w:after="0" w:line="300" w:lineRule="auto"/>
        <w:ind w:left="0" w:right="0" w:firstLine="697"/>
        <w:contextualSpacing/>
        <w:jc w:val="both"/>
        <w:rPr>
          <w:rFonts w:ascii="Times New Roman" w:eastAsiaTheme="minorHAnsi" w:hAnsi="Times New Roman" w:cs="Times New Roman"/>
          <w:sz w:val="24"/>
          <w:szCs w:val="24"/>
        </w:rPr>
      </w:pPr>
    </w:p>
    <w:p w14:paraId="4C08C818" w14:textId="45C30692" w:rsidR="007616C7" w:rsidRPr="00A74713" w:rsidRDefault="007616C7" w:rsidP="007616C7">
      <w:pPr>
        <w:ind w:left="0" w:right="0"/>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364550D2" w14:textId="77777777" w:rsidR="00A74713" w:rsidRPr="00A74713" w:rsidRDefault="00A74713" w:rsidP="00A74713">
      <w:pPr>
        <w:spacing w:after="0" w:line="240" w:lineRule="auto"/>
        <w:ind w:left="7314" w:right="0"/>
        <w:jc w:val="both"/>
        <w:rPr>
          <w:rFonts w:ascii="Times New Roman" w:hAnsi="Times New Roman" w:cs="Times New Roman"/>
          <w:sz w:val="24"/>
          <w:szCs w:val="24"/>
        </w:rPr>
      </w:pPr>
      <w:r w:rsidRPr="00A74713">
        <w:rPr>
          <w:rFonts w:ascii="Times New Roman" w:hAnsi="Times New Roman" w:cs="Times New Roman"/>
          <w:sz w:val="24"/>
          <w:szCs w:val="24"/>
        </w:rPr>
        <w:lastRenderedPageBreak/>
        <w:t>Pirkimo sąlygų 1 priedas „Tiekėjų pašalinimo pagrindai“</w:t>
      </w:r>
    </w:p>
    <w:p w14:paraId="1C3A4DC0" w14:textId="77777777" w:rsidR="00A74713" w:rsidRPr="00914193" w:rsidRDefault="00A74713" w:rsidP="00A74713">
      <w:pPr>
        <w:keepNext/>
        <w:keepLines/>
        <w:spacing w:before="120" w:line="276" w:lineRule="auto"/>
        <w:ind w:left="318" w:right="0" w:firstLine="697"/>
        <w:jc w:val="right"/>
        <w:rPr>
          <w:rFonts w:ascii="Times New Roman" w:eastAsia="Arial" w:hAnsi="Times New Roman" w:cs="Times New Roman"/>
          <w:sz w:val="24"/>
          <w:szCs w:val="24"/>
        </w:rPr>
      </w:pPr>
    </w:p>
    <w:p w14:paraId="03C580D7" w14:textId="77777777" w:rsidR="00A74713" w:rsidRPr="00037C3A" w:rsidRDefault="00A74713" w:rsidP="00E03684">
      <w:pPr>
        <w:spacing w:after="0" w:line="240" w:lineRule="auto"/>
        <w:ind w:left="0" w:right="0" w:firstLine="697"/>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PAŠALINIMO PAGRINDAI</w:t>
      </w:r>
    </w:p>
    <w:p w14:paraId="248CB2CB" w14:textId="77777777" w:rsidR="00E03684" w:rsidRDefault="00E03684" w:rsidP="00E03684">
      <w:pPr>
        <w:spacing w:after="0" w:line="240" w:lineRule="auto"/>
        <w:ind w:left="0" w:right="0" w:firstLine="697"/>
        <w:jc w:val="center"/>
        <w:rPr>
          <w:rFonts w:ascii="Times New Roman" w:eastAsia="Arial" w:hAnsi="Times New Roman" w:cs="Times New Roman"/>
          <w:smallCaps/>
          <w:sz w:val="24"/>
          <w:szCs w:val="24"/>
        </w:rPr>
      </w:pPr>
    </w:p>
    <w:p w14:paraId="4565A5E4" w14:textId="77777777" w:rsidR="00E03684" w:rsidRPr="00914193" w:rsidRDefault="00E03684" w:rsidP="00E03684">
      <w:pPr>
        <w:spacing w:after="0" w:line="240" w:lineRule="auto"/>
        <w:ind w:left="0" w:right="0" w:firstLine="697"/>
        <w:jc w:val="center"/>
        <w:rPr>
          <w:rFonts w:ascii="Times New Roman" w:eastAsia="Arial" w:hAnsi="Times New Roman" w:cs="Times New Roman"/>
          <w:smallCaps/>
          <w:sz w:val="24"/>
          <w:szCs w:val="24"/>
        </w:rPr>
      </w:pPr>
    </w:p>
    <w:p w14:paraId="4BC22CC8" w14:textId="733CC50D" w:rsidR="00CC7D05" w:rsidRPr="00CC7D05" w:rsidRDefault="00E03684" w:rsidP="00CC7D05">
      <w:pPr>
        <w:pStyle w:val="ListParagraph"/>
        <w:numPr>
          <w:ilvl w:val="0"/>
          <w:numId w:val="19"/>
        </w:numPr>
        <w:suppressAutoHyphens/>
        <w:spacing w:line="240" w:lineRule="auto"/>
        <w:rPr>
          <w:rFonts w:ascii="Times New Roman" w:hAnsi="Times New Roman" w:cs="Times New Roman"/>
          <w:color w:val="000000"/>
          <w:sz w:val="24"/>
          <w:szCs w:val="24"/>
        </w:rPr>
      </w:pPr>
      <w:proofErr w:type="spellStart"/>
      <w:r w:rsidRPr="00CC7D05">
        <w:rPr>
          <w:rFonts w:ascii="Times New Roman" w:hAnsi="Times New Roman" w:cs="Times New Roman"/>
          <w:color w:val="000000"/>
          <w:sz w:val="24"/>
          <w:szCs w:val="24"/>
        </w:rPr>
        <w:t>Tiekėja</w:t>
      </w:r>
      <w:r w:rsidR="00CC7D05" w:rsidRPr="00CC7D05">
        <w:rPr>
          <w:rFonts w:ascii="Times New Roman" w:hAnsi="Times New Roman" w:cs="Times New Roman"/>
          <w:color w:val="000000"/>
          <w:sz w:val="24"/>
          <w:szCs w:val="24"/>
        </w:rPr>
        <w:t>m</w:t>
      </w:r>
      <w:r w:rsidRPr="00CC7D05">
        <w:rPr>
          <w:rFonts w:ascii="Times New Roman" w:hAnsi="Times New Roman" w:cs="Times New Roman"/>
          <w:color w:val="000000"/>
          <w:sz w:val="24"/>
          <w:szCs w:val="24"/>
        </w:rPr>
        <w:t>s</w:t>
      </w:r>
      <w:proofErr w:type="spellEnd"/>
      <w:r w:rsidRPr="00CC7D05">
        <w:rPr>
          <w:rFonts w:ascii="Times New Roman" w:hAnsi="Times New Roman" w:cs="Times New Roman"/>
          <w:color w:val="000000"/>
          <w:sz w:val="24"/>
          <w:szCs w:val="24"/>
        </w:rPr>
        <w:t xml:space="preserve"> </w:t>
      </w:r>
      <w:proofErr w:type="spellStart"/>
      <w:r w:rsidR="00CC7D05" w:rsidRPr="00CC7D05">
        <w:rPr>
          <w:rFonts w:ascii="Times New Roman" w:hAnsi="Times New Roman" w:cs="Times New Roman"/>
          <w:color w:val="000000"/>
          <w:sz w:val="24"/>
          <w:szCs w:val="24"/>
        </w:rPr>
        <w:t>netaikomi</w:t>
      </w:r>
      <w:proofErr w:type="spellEnd"/>
      <w:r w:rsidR="00CC7D05" w:rsidRPr="00CC7D05">
        <w:rPr>
          <w:rFonts w:ascii="Times New Roman" w:hAnsi="Times New Roman" w:cs="Times New Roman"/>
          <w:color w:val="000000"/>
          <w:sz w:val="24"/>
          <w:szCs w:val="24"/>
        </w:rPr>
        <w:t xml:space="preserve"> </w:t>
      </w:r>
      <w:proofErr w:type="spellStart"/>
      <w:r w:rsidR="00CC7D05" w:rsidRPr="00CC7D05">
        <w:rPr>
          <w:rFonts w:ascii="Times New Roman" w:hAnsi="Times New Roman" w:cs="Times New Roman"/>
          <w:color w:val="000000"/>
          <w:sz w:val="24"/>
          <w:szCs w:val="24"/>
        </w:rPr>
        <w:t>pašalinimo</w:t>
      </w:r>
      <w:proofErr w:type="spellEnd"/>
      <w:r w:rsidR="00CC7D05" w:rsidRPr="00CC7D05">
        <w:rPr>
          <w:rFonts w:ascii="Times New Roman" w:hAnsi="Times New Roman" w:cs="Times New Roman"/>
          <w:color w:val="000000"/>
          <w:sz w:val="24"/>
          <w:szCs w:val="24"/>
        </w:rPr>
        <w:t xml:space="preserve"> </w:t>
      </w:r>
      <w:proofErr w:type="spellStart"/>
      <w:r w:rsidR="00CC7D05" w:rsidRPr="00CC7D05">
        <w:rPr>
          <w:rFonts w:ascii="Times New Roman" w:hAnsi="Times New Roman" w:cs="Times New Roman"/>
          <w:color w:val="000000"/>
          <w:sz w:val="24"/>
          <w:szCs w:val="24"/>
        </w:rPr>
        <w:t>pagrindai</w:t>
      </w:r>
      <w:proofErr w:type="spellEnd"/>
      <w:r w:rsidR="00CC7D05" w:rsidRPr="00CC7D05">
        <w:rPr>
          <w:rFonts w:ascii="Times New Roman" w:hAnsi="Times New Roman" w:cs="Times New Roman"/>
          <w:color w:val="000000"/>
          <w:sz w:val="24"/>
          <w:szCs w:val="24"/>
        </w:rPr>
        <w:t xml:space="preserve"> </w:t>
      </w:r>
    </w:p>
    <w:p w14:paraId="06DB48FF" w14:textId="77777777" w:rsidR="00FD4FCD" w:rsidRPr="00002CA6" w:rsidRDefault="00FD4FCD" w:rsidP="00002CA6">
      <w:pPr>
        <w:spacing w:line="276" w:lineRule="auto"/>
        <w:ind w:left="0" w:right="0"/>
        <w:rPr>
          <w:rFonts w:ascii="Times New Roman" w:eastAsia="Arial" w:hAnsi="Times New Roman" w:cs="Times New Roman"/>
          <w:iCs/>
          <w:sz w:val="24"/>
          <w:szCs w:val="24"/>
        </w:rPr>
      </w:pPr>
    </w:p>
    <w:p w14:paraId="5FB056C9" w14:textId="5C48B26A" w:rsidR="00FD4FCD" w:rsidRDefault="00FD4FCD">
      <w:pPr>
        <w:ind w:left="0" w:right="0"/>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BF17003" w14:textId="77777777" w:rsidR="00A74713" w:rsidRPr="00A74713" w:rsidRDefault="00A74713" w:rsidP="00A74713">
      <w:pPr>
        <w:spacing w:after="0" w:line="200" w:lineRule="auto"/>
        <w:ind w:left="0" w:right="0" w:firstLine="697"/>
        <w:jc w:val="both"/>
        <w:rPr>
          <w:rFonts w:ascii="Times New Roman" w:eastAsia="Arial" w:hAnsi="Times New Roman" w:cs="Times New Roman"/>
          <w:sz w:val="24"/>
          <w:szCs w:val="24"/>
        </w:rPr>
      </w:pPr>
    </w:p>
    <w:p w14:paraId="0AFE422D" w14:textId="12E8E4B4" w:rsidR="00A74713" w:rsidRDefault="00A74713" w:rsidP="003976FC">
      <w:pPr>
        <w:spacing w:after="0" w:line="240" w:lineRule="auto"/>
        <w:ind w:left="6096" w:right="0"/>
        <w:jc w:val="both"/>
        <w:rPr>
          <w:rFonts w:ascii="Times New Roman" w:hAnsi="Times New Roman" w:cs="Times New Roman"/>
          <w:sz w:val="24"/>
          <w:szCs w:val="24"/>
        </w:rPr>
      </w:pPr>
      <w:r w:rsidRPr="00A74713">
        <w:rPr>
          <w:rFonts w:ascii="Times New Roman" w:hAnsi="Times New Roman" w:cs="Times New Roman"/>
          <w:sz w:val="24"/>
          <w:szCs w:val="24"/>
        </w:rPr>
        <w:t>Pirkimo sąlygų 2 priedas „Tiekėjų kvalifikacijos reikalavimai ir reikalaujami kokybės bei aplinkos apsaugos vadybos sistemų standartai“</w:t>
      </w:r>
      <w:r w:rsidR="008906FC">
        <w:rPr>
          <w:rFonts w:ascii="Times New Roman" w:hAnsi="Times New Roman" w:cs="Times New Roman"/>
          <w:sz w:val="24"/>
          <w:szCs w:val="24"/>
        </w:rPr>
        <w:t xml:space="preserve"> </w:t>
      </w:r>
    </w:p>
    <w:p w14:paraId="4134B77C" w14:textId="77777777" w:rsidR="008906FC" w:rsidRDefault="008906FC" w:rsidP="003976FC">
      <w:pPr>
        <w:spacing w:after="0" w:line="240" w:lineRule="auto"/>
        <w:ind w:left="6096" w:right="0"/>
        <w:jc w:val="both"/>
        <w:rPr>
          <w:rFonts w:ascii="Times New Roman" w:hAnsi="Times New Roman" w:cs="Times New Roman"/>
          <w:sz w:val="24"/>
          <w:szCs w:val="24"/>
        </w:rPr>
      </w:pPr>
    </w:p>
    <w:p w14:paraId="462A5E1C" w14:textId="77777777" w:rsidR="008906FC" w:rsidRDefault="008906FC" w:rsidP="003976FC">
      <w:pPr>
        <w:spacing w:after="0" w:line="240" w:lineRule="auto"/>
        <w:ind w:left="6096" w:right="0"/>
        <w:jc w:val="both"/>
        <w:rPr>
          <w:rFonts w:ascii="Times New Roman" w:hAnsi="Times New Roman" w:cs="Times New Roman"/>
          <w:sz w:val="24"/>
          <w:szCs w:val="24"/>
        </w:rPr>
      </w:pPr>
    </w:p>
    <w:p w14:paraId="7B53F05E" w14:textId="77777777" w:rsidR="008906FC" w:rsidRPr="00A74713" w:rsidRDefault="008906FC" w:rsidP="003976FC">
      <w:pPr>
        <w:spacing w:after="0" w:line="240" w:lineRule="auto"/>
        <w:ind w:left="6096" w:right="0"/>
        <w:jc w:val="both"/>
        <w:rPr>
          <w:rFonts w:ascii="Times New Roman" w:hAnsi="Times New Roman" w:cs="Times New Roman"/>
          <w:sz w:val="24"/>
          <w:szCs w:val="24"/>
        </w:rPr>
      </w:pPr>
    </w:p>
    <w:p w14:paraId="6B9A8119" w14:textId="77777777" w:rsidR="00A74713" w:rsidRPr="00037C3A" w:rsidRDefault="00A74713" w:rsidP="001A2689">
      <w:pPr>
        <w:spacing w:after="240" w:line="300" w:lineRule="auto"/>
        <w:ind w:left="0" w:right="0"/>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22AB3EB" w14:textId="77777777" w:rsidR="00885DE2" w:rsidRPr="00885DE2" w:rsidRDefault="00885DE2" w:rsidP="008906FC">
      <w:pPr>
        <w:spacing w:after="240" w:line="300" w:lineRule="auto"/>
        <w:ind w:left="0" w:right="0"/>
        <w:jc w:val="both"/>
        <w:rPr>
          <w:rFonts w:ascii="Times New Roman" w:eastAsia="Arial" w:hAnsi="Times New Roman" w:cs="Times New Roman"/>
          <w:smallCaps/>
          <w:sz w:val="24"/>
          <w:szCs w:val="24"/>
        </w:rPr>
      </w:pPr>
    </w:p>
    <w:p w14:paraId="3BFDC242" w14:textId="11123DAA" w:rsidR="008906FC" w:rsidRPr="008906FC" w:rsidRDefault="00885DE2" w:rsidP="00EC2CF1">
      <w:pPr>
        <w:pStyle w:val="ListParagraph"/>
        <w:numPr>
          <w:ilvl w:val="0"/>
          <w:numId w:val="17"/>
        </w:numPr>
        <w:spacing w:line="240" w:lineRule="auto"/>
        <w:ind w:firstLine="150"/>
        <w:rPr>
          <w:rFonts w:ascii="Times New Roman" w:eastAsia="Arial" w:hAnsi="Times New Roman" w:cs="Times New Roman"/>
          <w:sz w:val="24"/>
          <w:szCs w:val="24"/>
        </w:rPr>
      </w:pPr>
      <w:proofErr w:type="spellStart"/>
      <w:r w:rsidRPr="008906FC">
        <w:rPr>
          <w:rFonts w:ascii="Times New Roman" w:eastAsia="Arial" w:hAnsi="Times New Roman" w:cs="Times New Roman"/>
          <w:sz w:val="24"/>
          <w:szCs w:val="24"/>
        </w:rPr>
        <w:t>Reikalavimai</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tiekėjo</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kvalifikacijai</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nėra</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nustatomi</w:t>
      </w:r>
      <w:proofErr w:type="spellEnd"/>
      <w:r w:rsidR="008906FC" w:rsidRPr="008906FC">
        <w:rPr>
          <w:rFonts w:ascii="Times New Roman" w:eastAsia="Arial" w:hAnsi="Times New Roman" w:cs="Times New Roman"/>
          <w:sz w:val="24"/>
          <w:szCs w:val="24"/>
        </w:rPr>
        <w:t>.</w:t>
      </w:r>
    </w:p>
    <w:p w14:paraId="43D34370" w14:textId="739322BE" w:rsidR="00885DE2" w:rsidRPr="008906FC" w:rsidRDefault="0040061C" w:rsidP="00EC2CF1">
      <w:pPr>
        <w:pStyle w:val="ListParagraph"/>
        <w:numPr>
          <w:ilvl w:val="0"/>
          <w:numId w:val="17"/>
        </w:numPr>
        <w:spacing w:line="240" w:lineRule="auto"/>
        <w:ind w:left="-142" w:firstLine="709"/>
        <w:rPr>
          <w:rFonts w:ascii="Times New Roman" w:eastAsia="Arial" w:hAnsi="Times New Roman" w:cs="Times New Roman"/>
          <w:sz w:val="24"/>
          <w:szCs w:val="24"/>
        </w:rPr>
      </w:pPr>
      <w:proofErr w:type="spellStart"/>
      <w:r>
        <w:rPr>
          <w:rFonts w:ascii="Times New Roman" w:eastAsia="Arial" w:hAnsi="Times New Roman" w:cs="Times New Roman"/>
          <w:sz w:val="24"/>
          <w:szCs w:val="24"/>
        </w:rPr>
        <w:t>P</w:t>
      </w:r>
      <w:r w:rsidR="00885DE2" w:rsidRPr="008906FC">
        <w:rPr>
          <w:rFonts w:ascii="Times New Roman" w:eastAsia="Arial" w:hAnsi="Times New Roman" w:cs="Times New Roman"/>
          <w:sz w:val="24"/>
          <w:szCs w:val="24"/>
        </w:rPr>
        <w:t>erkančioji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organizacija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nereikalauja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kad</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tiekėjai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laikytųsi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kokybės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vadybos</w:t>
      </w:r>
      <w:proofErr w:type="spellEnd"/>
      <w:r w:rsidR="00885DE2" w:rsidRPr="008906FC">
        <w:rPr>
          <w:rFonts w:ascii="Times New Roman" w:eastAsia="Arial" w:hAnsi="Times New Roman" w:cs="Times New Roman"/>
          <w:sz w:val="24"/>
          <w:szCs w:val="24"/>
        </w:rPr>
        <w:t xml:space="preserve"> sistemos </w:t>
      </w:r>
      <w:proofErr w:type="spellStart"/>
      <w:r w:rsidR="00885DE2" w:rsidRPr="008906FC">
        <w:rPr>
          <w:rFonts w:ascii="Times New Roman" w:eastAsia="Arial" w:hAnsi="Times New Roman" w:cs="Times New Roman"/>
          <w:sz w:val="24"/>
          <w:szCs w:val="24"/>
        </w:rPr>
        <w:t>ir</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arba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aplinkos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apsaugos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vadybos</w:t>
      </w:r>
      <w:proofErr w:type="spellEnd"/>
      <w:r w:rsidR="00885DE2" w:rsidRPr="008906FC">
        <w:rPr>
          <w:rFonts w:ascii="Times New Roman" w:eastAsia="Arial" w:hAnsi="Times New Roman" w:cs="Times New Roman"/>
          <w:sz w:val="24"/>
          <w:szCs w:val="24"/>
        </w:rPr>
        <w:t xml:space="preserve"> sistemos </w:t>
      </w:r>
      <w:proofErr w:type="spellStart"/>
      <w:r w:rsidR="00885DE2" w:rsidRPr="008906FC">
        <w:rPr>
          <w:rFonts w:ascii="Times New Roman" w:eastAsia="Arial" w:hAnsi="Times New Roman" w:cs="Times New Roman"/>
          <w:sz w:val="24"/>
          <w:szCs w:val="24"/>
        </w:rPr>
        <w:t>standartų</w:t>
      </w:r>
      <w:proofErr w:type="spellEnd"/>
      <w:r w:rsidR="00885DE2" w:rsidRPr="008906FC">
        <w:rPr>
          <w:rFonts w:ascii="Times New Roman" w:eastAsia="Arial" w:hAnsi="Times New Roman" w:cs="Times New Roman"/>
          <w:sz w:val="24"/>
          <w:szCs w:val="24"/>
        </w:rPr>
        <w:t>.</w:t>
      </w:r>
    </w:p>
    <w:p w14:paraId="11E03AC6" w14:textId="1ACF0B70" w:rsidR="00885DE2" w:rsidRPr="00885DE2" w:rsidRDefault="00885DE2" w:rsidP="00EC2CF1">
      <w:pPr>
        <w:spacing w:after="0" w:line="240" w:lineRule="auto"/>
        <w:ind w:left="0" w:right="0" w:firstLine="567"/>
        <w:jc w:val="both"/>
        <w:rPr>
          <w:rFonts w:ascii="Times New Roman" w:eastAsia="Arial" w:hAnsi="Times New Roman" w:cs="Times New Roman"/>
          <w:sz w:val="24"/>
          <w:szCs w:val="24"/>
        </w:rPr>
      </w:pPr>
    </w:p>
    <w:p w14:paraId="49F74527" w14:textId="77777777" w:rsidR="00885DE2" w:rsidRDefault="00885DE2" w:rsidP="00EC2CF1">
      <w:pPr>
        <w:spacing w:after="0" w:line="240" w:lineRule="auto"/>
        <w:ind w:left="0" w:right="0"/>
        <w:jc w:val="both"/>
        <w:rPr>
          <w:rFonts w:ascii="Times New Roman" w:eastAsia="Arial" w:hAnsi="Times New Roman" w:cs="Times New Roman"/>
          <w:smallCaps/>
          <w:sz w:val="24"/>
          <w:szCs w:val="24"/>
        </w:rPr>
      </w:pPr>
    </w:p>
    <w:p w14:paraId="0893AD64" w14:textId="77777777" w:rsidR="00EC2CF1" w:rsidRDefault="00EC2CF1" w:rsidP="00EC2CF1">
      <w:pPr>
        <w:spacing w:after="0" w:line="240" w:lineRule="auto"/>
        <w:ind w:left="0" w:right="0"/>
        <w:jc w:val="both"/>
        <w:rPr>
          <w:rFonts w:ascii="Times New Roman" w:eastAsia="Arial" w:hAnsi="Times New Roman" w:cs="Times New Roman"/>
          <w:smallCaps/>
          <w:sz w:val="24"/>
          <w:szCs w:val="24"/>
        </w:rPr>
      </w:pPr>
    </w:p>
    <w:p w14:paraId="1EFD8BD8" w14:textId="77777777" w:rsidR="00EC2CF1" w:rsidRPr="00885DE2" w:rsidRDefault="00EC2CF1" w:rsidP="00EC2CF1">
      <w:pPr>
        <w:spacing w:after="0" w:line="240" w:lineRule="auto"/>
        <w:ind w:left="0" w:right="0"/>
        <w:jc w:val="both"/>
        <w:rPr>
          <w:rFonts w:ascii="Times New Roman" w:eastAsia="Arial" w:hAnsi="Times New Roman" w:cs="Times New Roman"/>
          <w:smallCaps/>
          <w:sz w:val="24"/>
          <w:szCs w:val="24"/>
        </w:rPr>
      </w:pPr>
    </w:p>
    <w:p w14:paraId="25FD4D6B" w14:textId="77777777" w:rsidR="00885DE2" w:rsidRPr="003F29FC" w:rsidRDefault="00885DE2" w:rsidP="00EC2CF1">
      <w:pPr>
        <w:spacing w:after="0" w:line="240" w:lineRule="auto"/>
        <w:ind w:left="0" w:right="0"/>
        <w:jc w:val="center"/>
        <w:rPr>
          <w:rFonts w:ascii="Times New Roman" w:eastAsia="Arial" w:hAnsi="Times New Roman" w:cs="Times New Roman"/>
          <w:smallCaps/>
          <w:sz w:val="24"/>
          <w:szCs w:val="24"/>
        </w:rPr>
      </w:pPr>
    </w:p>
    <w:p w14:paraId="64F7A3C6" w14:textId="73CFE057" w:rsidR="00885DE2" w:rsidRDefault="00885DE2">
      <w:pPr>
        <w:ind w:left="0" w:right="0"/>
        <w:rPr>
          <w:rFonts w:ascii="Times New Roman" w:hAnsi="Times New Roman" w:cs="Times New Roman"/>
          <w:sz w:val="24"/>
          <w:szCs w:val="24"/>
        </w:rPr>
      </w:pPr>
      <w:bookmarkStart w:id="16" w:name="ketvpriedas"/>
      <w:bookmarkStart w:id="17" w:name="_Toc85439812"/>
      <w:r>
        <w:rPr>
          <w:rFonts w:ascii="Times New Roman" w:hAnsi="Times New Roman" w:cs="Times New Roman"/>
          <w:sz w:val="24"/>
          <w:szCs w:val="24"/>
        </w:rPr>
        <w:br w:type="page"/>
      </w:r>
    </w:p>
    <w:bookmarkEnd w:id="16"/>
    <w:bookmarkEnd w:id="17"/>
    <w:p w14:paraId="05B99845" w14:textId="24144C21" w:rsidR="008A42D2" w:rsidRPr="00511C93" w:rsidRDefault="008A42D2" w:rsidP="00CC7D05">
      <w:pPr>
        <w:ind w:left="0" w:right="0"/>
        <w:rPr>
          <w:rFonts w:ascii="Times New Roman" w:hAnsi="Times New Roman" w:cs="Times New Roman"/>
          <w:sz w:val="24"/>
          <w:szCs w:val="24"/>
        </w:rPr>
      </w:pPr>
    </w:p>
    <w:p w14:paraId="35C624C2" w14:textId="14B4F106" w:rsidR="00511C93" w:rsidRPr="00511C93" w:rsidRDefault="00511C93" w:rsidP="00511C93">
      <w:pPr>
        <w:spacing w:after="0" w:line="240" w:lineRule="auto"/>
        <w:ind w:left="7314" w:right="0"/>
        <w:jc w:val="both"/>
        <w:rPr>
          <w:rFonts w:ascii="Times New Roman" w:hAnsi="Times New Roman" w:cs="Times New Roman"/>
          <w:sz w:val="24"/>
          <w:szCs w:val="24"/>
        </w:rPr>
      </w:pPr>
      <w:bookmarkStart w:id="18" w:name="_Pirkimo_sąlygų_2"/>
      <w:bookmarkStart w:id="19" w:name="_Hlk86825377"/>
      <w:bookmarkStart w:id="20" w:name="_Ref38540913"/>
      <w:bookmarkStart w:id="21" w:name="_Ref38898051"/>
      <w:bookmarkStart w:id="22" w:name="_Ref38901392"/>
      <w:bookmarkStart w:id="23" w:name="_Toc48053189"/>
      <w:bookmarkStart w:id="24" w:name="_Toc85706892"/>
      <w:bookmarkEnd w:id="18"/>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3</w:t>
      </w:r>
      <w:r w:rsidRPr="00511C93">
        <w:rPr>
          <w:rFonts w:ascii="Times New Roman" w:hAnsi="Times New Roman" w:cs="Times New Roman"/>
          <w:sz w:val="24"/>
          <w:szCs w:val="24"/>
        </w:rPr>
        <w:t xml:space="preserve"> priedas „Techninė specifikacija“</w:t>
      </w:r>
    </w:p>
    <w:p w14:paraId="1148ED59" w14:textId="77777777" w:rsidR="00511C93" w:rsidRPr="002820BD" w:rsidRDefault="00511C93" w:rsidP="00C305EC">
      <w:pPr>
        <w:spacing w:after="0" w:line="240" w:lineRule="auto"/>
        <w:ind w:left="0" w:right="0"/>
        <w:jc w:val="both"/>
        <w:rPr>
          <w:rFonts w:ascii="Times New Roman" w:hAnsi="Times New Roman" w:cs="Times New Roman"/>
          <w:sz w:val="24"/>
          <w:szCs w:val="24"/>
        </w:rPr>
      </w:pPr>
    </w:p>
    <w:p w14:paraId="36378C5E" w14:textId="7CEF3D3D" w:rsidR="00F30D94" w:rsidRPr="002820BD" w:rsidRDefault="00F30D94" w:rsidP="007526C5">
      <w:pPr>
        <w:ind w:left="0" w:right="0"/>
        <w:rPr>
          <w:rFonts w:ascii="Times New Roman" w:hAnsi="Times New Roman" w:cs="Times New Roman"/>
          <w:b/>
          <w:bCs/>
          <w:sz w:val="24"/>
          <w:szCs w:val="24"/>
        </w:rPr>
      </w:pPr>
      <w:bookmarkStart w:id="25" w:name="_Pirkimo_sąlygų_3"/>
      <w:bookmarkEnd w:id="19"/>
      <w:bookmarkEnd w:id="20"/>
      <w:bookmarkEnd w:id="21"/>
      <w:bookmarkEnd w:id="22"/>
      <w:bookmarkEnd w:id="23"/>
      <w:bookmarkEnd w:id="24"/>
      <w:bookmarkEnd w:id="25"/>
    </w:p>
    <w:p w14:paraId="1678DF2A" w14:textId="5E9C709B" w:rsidR="002820BD" w:rsidRPr="002820BD" w:rsidRDefault="002820BD" w:rsidP="002820BD">
      <w:pPr>
        <w:ind w:left="0" w:right="0"/>
        <w:jc w:val="center"/>
        <w:rPr>
          <w:rFonts w:ascii="Times New Roman" w:hAnsi="Times New Roman" w:cs="Times New Roman"/>
          <w:b/>
          <w:bCs/>
          <w:sz w:val="24"/>
          <w:szCs w:val="24"/>
        </w:rPr>
      </w:pPr>
      <w:r w:rsidRPr="002820BD">
        <w:rPr>
          <w:rFonts w:ascii="Times New Roman" w:hAnsi="Times New Roman" w:cs="Times New Roman"/>
          <w:b/>
          <w:bCs/>
          <w:sz w:val="24"/>
          <w:szCs w:val="24"/>
        </w:rPr>
        <w:t>AUKŠTOS KOKYBĖS IR PLATAUS PRITAIKOMUMO BIOVAIZDAVIMO SISTEMA</w:t>
      </w:r>
    </w:p>
    <w:p w14:paraId="1E301F4C" w14:textId="77777777" w:rsidR="002820BD" w:rsidRPr="002820BD" w:rsidRDefault="002820BD" w:rsidP="002820BD">
      <w:pPr>
        <w:spacing w:after="0" w:line="240" w:lineRule="auto"/>
        <w:ind w:left="0" w:right="0"/>
        <w:jc w:val="center"/>
        <w:rPr>
          <w:rFonts w:ascii="Times New Roman" w:eastAsiaTheme="minorHAnsi" w:hAnsi="Times New Roman"/>
          <w:b/>
          <w:bCs/>
          <w:sz w:val="22"/>
          <w:szCs w:val="22"/>
          <w:lang w:eastAsia="en-US"/>
        </w:rPr>
      </w:pPr>
      <w:r w:rsidRPr="002820BD">
        <w:rPr>
          <w:rFonts w:ascii="Times New Roman" w:eastAsiaTheme="minorHAnsi" w:hAnsi="Times New Roman"/>
          <w:b/>
          <w:bCs/>
          <w:sz w:val="22"/>
          <w:szCs w:val="22"/>
          <w:lang w:eastAsia="en-US"/>
        </w:rPr>
        <w:t>TECHNINĖ SPECIFIKACIJA</w:t>
      </w:r>
    </w:p>
    <w:p w14:paraId="372D6926" w14:textId="77777777" w:rsidR="002820BD" w:rsidRDefault="002820BD" w:rsidP="002820BD">
      <w:pPr>
        <w:ind w:left="0" w:right="0"/>
        <w:jc w:val="center"/>
        <w:rPr>
          <w:rFonts w:ascii="Times New Roman" w:eastAsiaTheme="minorHAnsi" w:hAnsi="Times New Roman" w:cs="Times New Roman"/>
          <w:sz w:val="24"/>
          <w:szCs w:val="24"/>
          <w:lang w:eastAsia="en-US"/>
        </w:rPr>
      </w:pPr>
    </w:p>
    <w:p w14:paraId="2D1553B0" w14:textId="2BC82DF0" w:rsidR="002820BD" w:rsidRPr="00E046D6" w:rsidRDefault="002820BD" w:rsidP="002820BD">
      <w:pPr>
        <w:pStyle w:val="Header"/>
        <w:tabs>
          <w:tab w:val="left" w:pos="284"/>
        </w:tabs>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1. </w:t>
      </w:r>
      <w:r w:rsidRPr="00A77380">
        <w:rPr>
          <w:rFonts w:ascii="Times New Roman" w:hAnsi="Times New Roman"/>
          <w:sz w:val="24"/>
          <w:szCs w:val="24"/>
          <w:shd w:val="clear" w:color="auto" w:fill="FFFFFF"/>
        </w:rPr>
        <w:t xml:space="preserve">Perkančioji organizacija </w:t>
      </w:r>
      <w:r>
        <w:rPr>
          <w:rFonts w:ascii="Times New Roman" w:hAnsi="Times New Roman"/>
          <w:sz w:val="24"/>
          <w:szCs w:val="24"/>
          <w:shd w:val="clear" w:color="auto" w:fill="FFFFFF"/>
        </w:rPr>
        <w:t>–</w:t>
      </w:r>
      <w:r w:rsidRPr="00A7738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Valstybinis </w:t>
      </w:r>
      <w:r w:rsidRPr="00E046D6">
        <w:rPr>
          <w:rFonts w:ascii="Times New Roman" w:hAnsi="Times New Roman"/>
          <w:sz w:val="24"/>
          <w:szCs w:val="24"/>
          <w:shd w:val="clear" w:color="auto" w:fill="FFFFFF"/>
        </w:rPr>
        <w:t xml:space="preserve">mokslinių tyrimų institutas </w:t>
      </w:r>
      <w:r w:rsidRPr="00E046D6">
        <w:rPr>
          <w:rFonts w:ascii="Times New Roman" w:hAnsi="Times New Roman"/>
          <w:sz w:val="24"/>
          <w:szCs w:val="24"/>
        </w:rPr>
        <w:t xml:space="preserve">Gamtos tyrimų centras perka </w:t>
      </w:r>
      <w:r w:rsidRPr="00E046D6">
        <w:rPr>
          <w:rFonts w:ascii="Times New Roman" w:hAnsi="Times New Roman" w:cs="Times New Roman"/>
          <w:b/>
          <w:bCs/>
          <w:sz w:val="24"/>
          <w:szCs w:val="24"/>
        </w:rPr>
        <w:t xml:space="preserve">Aukštos kokybės ir plataus pritaikomumo </w:t>
      </w:r>
      <w:proofErr w:type="spellStart"/>
      <w:r w:rsidRPr="00E046D6">
        <w:rPr>
          <w:rFonts w:ascii="Times New Roman" w:hAnsi="Times New Roman" w:cs="Times New Roman"/>
          <w:b/>
          <w:bCs/>
          <w:sz w:val="24"/>
          <w:szCs w:val="24"/>
        </w:rPr>
        <w:t>biovaizdinimo</w:t>
      </w:r>
      <w:proofErr w:type="spellEnd"/>
      <w:r w:rsidRPr="00E046D6">
        <w:rPr>
          <w:rFonts w:ascii="Times New Roman" w:hAnsi="Times New Roman" w:cs="Times New Roman"/>
          <w:b/>
          <w:bCs/>
          <w:sz w:val="24"/>
          <w:szCs w:val="24"/>
        </w:rPr>
        <w:t xml:space="preserve"> sistemą</w:t>
      </w:r>
      <w:r w:rsidRPr="00E046D6">
        <w:rPr>
          <w:rStyle w:val="normaltextrun"/>
          <w:rFonts w:ascii="Times New Roman" w:hAnsi="Times New Roman"/>
          <w:sz w:val="24"/>
          <w:szCs w:val="24"/>
          <w:shd w:val="clear" w:color="auto" w:fill="FFFFFF"/>
        </w:rPr>
        <w:t xml:space="preserve">, skirtą </w:t>
      </w:r>
      <w:proofErr w:type="spellStart"/>
      <w:r w:rsidRPr="00E046D6">
        <w:rPr>
          <w:rFonts w:ascii="Times New Roman" w:eastAsia="Times New Roman" w:hAnsi="Times New Roman" w:cs="Times New Roman"/>
          <w:sz w:val="24"/>
          <w:szCs w:val="24"/>
        </w:rPr>
        <w:t>chemiliuminescencijos</w:t>
      </w:r>
      <w:proofErr w:type="spellEnd"/>
      <w:r w:rsidRPr="00E046D6">
        <w:rPr>
          <w:rFonts w:ascii="Times New Roman" w:eastAsia="Times New Roman" w:hAnsi="Times New Roman" w:cs="Times New Roman"/>
          <w:sz w:val="24"/>
          <w:szCs w:val="24"/>
        </w:rPr>
        <w:t xml:space="preserve"> kiekybiniam vaizdinimui dirbant su WB </w:t>
      </w:r>
      <w:proofErr w:type="spellStart"/>
      <w:r w:rsidRPr="00E046D6">
        <w:rPr>
          <w:rFonts w:ascii="Times New Roman" w:eastAsia="Times New Roman" w:hAnsi="Times New Roman" w:cs="Times New Roman"/>
          <w:sz w:val="24"/>
          <w:szCs w:val="24"/>
        </w:rPr>
        <w:t>blotingu</w:t>
      </w:r>
      <w:proofErr w:type="spellEnd"/>
      <w:r w:rsidRPr="00E046D6">
        <w:rPr>
          <w:rFonts w:ascii="Times New Roman" w:eastAsia="Times New Roman" w:hAnsi="Times New Roman" w:cs="Times New Roman"/>
          <w:sz w:val="24"/>
          <w:szCs w:val="24"/>
        </w:rPr>
        <w:t xml:space="preserve">; nukleorūgščių aptikimui naudojant </w:t>
      </w:r>
      <w:proofErr w:type="spellStart"/>
      <w:r w:rsidRPr="00E046D6">
        <w:rPr>
          <w:rFonts w:ascii="Times New Roman" w:eastAsia="Times New Roman" w:hAnsi="Times New Roman" w:cs="Times New Roman"/>
          <w:sz w:val="24"/>
          <w:szCs w:val="24"/>
        </w:rPr>
        <w:t>etidžio</w:t>
      </w:r>
      <w:proofErr w:type="spellEnd"/>
      <w:r w:rsidRPr="00E046D6">
        <w:rPr>
          <w:rFonts w:ascii="Times New Roman" w:eastAsia="Times New Roman" w:hAnsi="Times New Roman" w:cs="Times New Roman"/>
          <w:sz w:val="24"/>
          <w:szCs w:val="24"/>
        </w:rPr>
        <w:t xml:space="preserve"> bromidą bei dirbant su saugiais dažais prie mėlynos šviesos; baltymų, dažytų „</w:t>
      </w:r>
      <w:proofErr w:type="spellStart"/>
      <w:r w:rsidRPr="00E046D6">
        <w:rPr>
          <w:rFonts w:ascii="Times New Roman" w:eastAsia="Times New Roman" w:hAnsi="Times New Roman" w:cs="Times New Roman"/>
          <w:sz w:val="24"/>
          <w:szCs w:val="24"/>
        </w:rPr>
        <w:t>Coomassie</w:t>
      </w:r>
      <w:proofErr w:type="spellEnd"/>
      <w:r w:rsidRPr="00E046D6">
        <w:rPr>
          <w:rFonts w:ascii="Times New Roman" w:eastAsia="Times New Roman" w:hAnsi="Times New Roman" w:cs="Times New Roman"/>
          <w:sz w:val="24"/>
          <w:szCs w:val="24"/>
        </w:rPr>
        <w:t xml:space="preserve"> </w:t>
      </w:r>
      <w:proofErr w:type="spellStart"/>
      <w:r w:rsidRPr="00E046D6">
        <w:rPr>
          <w:rFonts w:ascii="Times New Roman" w:eastAsia="Times New Roman" w:hAnsi="Times New Roman" w:cs="Times New Roman"/>
          <w:sz w:val="24"/>
          <w:szCs w:val="24"/>
        </w:rPr>
        <w:t>Blue</w:t>
      </w:r>
      <w:proofErr w:type="spellEnd"/>
      <w:r w:rsidRPr="00E046D6">
        <w:rPr>
          <w:rFonts w:ascii="Times New Roman" w:eastAsia="Times New Roman" w:hAnsi="Times New Roman" w:cs="Times New Roman"/>
          <w:sz w:val="24"/>
          <w:szCs w:val="24"/>
        </w:rPr>
        <w:t xml:space="preserve">“, gelių analizei; </w:t>
      </w:r>
      <w:proofErr w:type="spellStart"/>
      <w:r w:rsidRPr="00E046D6">
        <w:rPr>
          <w:rFonts w:ascii="Times New Roman" w:eastAsia="Times New Roman" w:hAnsi="Times New Roman" w:cs="Times New Roman"/>
          <w:sz w:val="24"/>
          <w:szCs w:val="24"/>
        </w:rPr>
        <w:t>multipleksinei</w:t>
      </w:r>
      <w:proofErr w:type="spellEnd"/>
      <w:r w:rsidRPr="00E046D6">
        <w:rPr>
          <w:rFonts w:ascii="Times New Roman" w:eastAsia="Times New Roman" w:hAnsi="Times New Roman" w:cs="Times New Roman"/>
          <w:sz w:val="24"/>
          <w:szCs w:val="24"/>
        </w:rPr>
        <w:t xml:space="preserve"> fluorescencijos detekcijai RGB spektre </w:t>
      </w:r>
      <w:r w:rsidRPr="00E046D6">
        <w:rPr>
          <w:rStyle w:val="eop"/>
          <w:rFonts w:ascii="Times New Roman" w:hAnsi="Times New Roman"/>
          <w:sz w:val="24"/>
          <w:szCs w:val="24"/>
          <w:shd w:val="clear" w:color="auto" w:fill="FFFFFF"/>
        </w:rPr>
        <w:t xml:space="preserve">(1 vnt./komplektas) (toliau – Prekė). Numatomi </w:t>
      </w:r>
      <w:proofErr w:type="spellStart"/>
      <w:r w:rsidRPr="00E046D6">
        <w:rPr>
          <w:rStyle w:val="eop"/>
          <w:rFonts w:ascii="Times New Roman" w:hAnsi="Times New Roman"/>
          <w:sz w:val="24"/>
          <w:szCs w:val="24"/>
          <w:shd w:val="clear" w:color="auto" w:fill="FFFFFF"/>
        </w:rPr>
        <w:t>biovaizdinimo</w:t>
      </w:r>
      <w:proofErr w:type="spellEnd"/>
      <w:r w:rsidRPr="00E046D6">
        <w:rPr>
          <w:rStyle w:val="eop"/>
          <w:rFonts w:ascii="Times New Roman" w:hAnsi="Times New Roman"/>
          <w:sz w:val="24"/>
          <w:szCs w:val="24"/>
          <w:shd w:val="clear" w:color="auto" w:fill="FFFFFF"/>
        </w:rPr>
        <w:t xml:space="preserve"> sistemos darbo formatai - </w:t>
      </w:r>
      <w:r w:rsidRPr="00E046D6">
        <w:rPr>
          <w:rFonts w:ascii="Times New Roman" w:eastAsia="Times New Roman" w:hAnsi="Times New Roman" w:cs="Times New Roman"/>
          <w:sz w:val="24"/>
          <w:szCs w:val="24"/>
        </w:rPr>
        <w:t xml:space="preserve">WB membranos, </w:t>
      </w:r>
      <w:proofErr w:type="spellStart"/>
      <w:r w:rsidRPr="00E046D6">
        <w:rPr>
          <w:rFonts w:ascii="Times New Roman" w:eastAsia="Times New Roman" w:hAnsi="Times New Roman" w:cs="Times New Roman"/>
          <w:sz w:val="24"/>
          <w:szCs w:val="24"/>
        </w:rPr>
        <w:t>agarozės</w:t>
      </w:r>
      <w:proofErr w:type="spellEnd"/>
      <w:r w:rsidRPr="00E046D6">
        <w:rPr>
          <w:rFonts w:ascii="Times New Roman" w:eastAsia="Times New Roman" w:hAnsi="Times New Roman" w:cs="Times New Roman"/>
          <w:sz w:val="24"/>
          <w:szCs w:val="24"/>
        </w:rPr>
        <w:t xml:space="preserve"> bei baltyminiai geliai, </w:t>
      </w:r>
      <w:proofErr w:type="spellStart"/>
      <w:r w:rsidRPr="00E046D6">
        <w:rPr>
          <w:rFonts w:ascii="Times New Roman" w:eastAsia="Times New Roman" w:hAnsi="Times New Roman" w:cs="Times New Roman"/>
          <w:sz w:val="24"/>
          <w:szCs w:val="24"/>
        </w:rPr>
        <w:t>petri</w:t>
      </w:r>
      <w:proofErr w:type="spellEnd"/>
      <w:r w:rsidRPr="00E046D6">
        <w:rPr>
          <w:rFonts w:ascii="Times New Roman" w:eastAsia="Times New Roman" w:hAnsi="Times New Roman" w:cs="Times New Roman"/>
          <w:sz w:val="24"/>
          <w:szCs w:val="24"/>
        </w:rPr>
        <w:t xml:space="preserve"> lėkštelės, šulinėlių plokštelės, specialūs plastiko formatai fluorescenciniams tyrimams: </w:t>
      </w:r>
      <w:proofErr w:type="spellStart"/>
      <w:r w:rsidRPr="00E046D6">
        <w:rPr>
          <w:rFonts w:ascii="Times New Roman" w:eastAsia="Times New Roman" w:hAnsi="Times New Roman" w:cs="Times New Roman"/>
          <w:sz w:val="24"/>
          <w:szCs w:val="24"/>
        </w:rPr>
        <w:t>mikrogardelės</w:t>
      </w:r>
      <w:proofErr w:type="spellEnd"/>
      <w:r w:rsidRPr="00E046D6">
        <w:rPr>
          <w:rFonts w:ascii="Times New Roman" w:eastAsia="Times New Roman" w:hAnsi="Times New Roman" w:cs="Times New Roman"/>
          <w:sz w:val="24"/>
          <w:szCs w:val="24"/>
        </w:rPr>
        <w:t>, stikliukai. Taip pat turi būti galimybė vaizdinti audinių mėginius bei mažus gyvūnus.</w:t>
      </w:r>
      <w:r w:rsidRPr="00E046D6">
        <w:rPr>
          <w:rStyle w:val="eop"/>
          <w:rFonts w:ascii="Times New Roman" w:hAnsi="Times New Roman"/>
          <w:sz w:val="24"/>
          <w:szCs w:val="24"/>
          <w:shd w:val="clear" w:color="auto" w:fill="FFFFFF"/>
        </w:rPr>
        <w:t xml:space="preserve"> </w:t>
      </w:r>
    </w:p>
    <w:p w14:paraId="26385889" w14:textId="77777777" w:rsidR="002820BD" w:rsidRDefault="002820BD" w:rsidP="002820BD">
      <w:pPr>
        <w:pStyle w:val="Header"/>
        <w:tabs>
          <w:tab w:val="left" w:pos="284"/>
          <w:tab w:val="left" w:pos="851"/>
        </w:tabs>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t>2. </w:t>
      </w:r>
      <w:r w:rsidRPr="00A77380">
        <w:rPr>
          <w:rFonts w:ascii="Times New Roman" w:hAnsi="Times New Roman"/>
          <w:sz w:val="24"/>
          <w:szCs w:val="24"/>
          <w:shd w:val="clear" w:color="auto" w:fill="FFFFFF"/>
        </w:rPr>
        <w:t xml:space="preserve">Prekės </w:t>
      </w:r>
      <w:r>
        <w:rPr>
          <w:rFonts w:ascii="Times New Roman" w:hAnsi="Times New Roman"/>
          <w:sz w:val="24"/>
          <w:szCs w:val="24"/>
          <w:shd w:val="clear" w:color="auto" w:fill="FFFFFF"/>
        </w:rPr>
        <w:t>pristatymo terminas – ne vėliau kaip per 3 mėnesius nuo pirkimo sutarties pasirašymo dienos.</w:t>
      </w:r>
    </w:p>
    <w:p w14:paraId="5AA95230" w14:textId="77777777" w:rsidR="002820BD" w:rsidRPr="00E046D6" w:rsidRDefault="002820BD" w:rsidP="002820BD">
      <w:pPr>
        <w:pStyle w:val="ListParagraph"/>
        <w:spacing w:line="240" w:lineRule="auto"/>
        <w:ind w:left="0" w:firstLine="851"/>
        <w:rPr>
          <w:rFonts w:ascii="Times New Roman" w:hAnsi="Times New Roman"/>
          <w:sz w:val="24"/>
          <w:szCs w:val="24"/>
          <w:shd w:val="clear" w:color="auto" w:fill="FFFFFF"/>
          <w:lang w:val="lt-LT"/>
        </w:rPr>
      </w:pPr>
      <w:r w:rsidRPr="00E046D6">
        <w:rPr>
          <w:rFonts w:ascii="Times New Roman" w:hAnsi="Times New Roman"/>
          <w:sz w:val="24"/>
          <w:szCs w:val="24"/>
          <w:shd w:val="clear" w:color="auto" w:fill="FFFFFF"/>
          <w:lang w:val="lt-LT"/>
        </w:rPr>
        <w:t xml:space="preserve">3.  </w:t>
      </w:r>
      <w:r w:rsidRPr="00E046D6">
        <w:rPr>
          <w:rFonts w:ascii="Times New Roman" w:hAnsi="Times New Roman" w:cs="Times New Roman"/>
          <w:sz w:val="24"/>
          <w:szCs w:val="24"/>
          <w:lang w:val="lt-LT"/>
        </w:rPr>
        <w:t xml:space="preserve">Tiekėjas savo lėšomis, transportu ir jėgomis turi pristatyti </w:t>
      </w:r>
      <w:r w:rsidRPr="00E046D6">
        <w:rPr>
          <w:rFonts w:ascii="Times New Roman" w:hAnsi="Times New Roman"/>
          <w:sz w:val="24"/>
          <w:szCs w:val="24"/>
          <w:lang w:val="lt-LT"/>
        </w:rPr>
        <w:t>Prekę</w:t>
      </w:r>
      <w:r w:rsidRPr="00E046D6">
        <w:rPr>
          <w:rFonts w:ascii="Times New Roman" w:hAnsi="Times New Roman" w:cs="Times New Roman"/>
          <w:sz w:val="24"/>
          <w:szCs w:val="24"/>
          <w:lang w:val="lt-LT"/>
        </w:rPr>
        <w:t xml:space="preserve">, sumontuoti, patikrinti </w:t>
      </w:r>
      <w:r w:rsidRPr="00E046D6">
        <w:rPr>
          <w:rFonts w:ascii="Times New Roman" w:hAnsi="Times New Roman"/>
          <w:sz w:val="24"/>
          <w:szCs w:val="24"/>
          <w:lang w:val="lt-LT"/>
        </w:rPr>
        <w:t xml:space="preserve">Prekės </w:t>
      </w:r>
      <w:r w:rsidRPr="00E046D6">
        <w:rPr>
          <w:rFonts w:ascii="Times New Roman" w:hAnsi="Times New Roman" w:cs="Times New Roman"/>
          <w:sz w:val="24"/>
          <w:szCs w:val="24"/>
          <w:lang w:val="lt-LT"/>
        </w:rPr>
        <w:t>funkcionalumą</w:t>
      </w:r>
      <w:r w:rsidRPr="00E046D6">
        <w:rPr>
          <w:rFonts w:ascii="Times New Roman" w:hAnsi="Times New Roman"/>
          <w:sz w:val="24"/>
          <w:szCs w:val="24"/>
          <w:lang w:val="lt-LT"/>
        </w:rPr>
        <w:t xml:space="preserve">, </w:t>
      </w:r>
      <w:r w:rsidRPr="00E046D6">
        <w:rPr>
          <w:rFonts w:ascii="Times New Roman" w:hAnsi="Times New Roman"/>
          <w:sz w:val="24"/>
          <w:szCs w:val="24"/>
          <w:shd w:val="clear" w:color="auto" w:fill="FFFFFF"/>
          <w:lang w:val="lt-LT"/>
        </w:rPr>
        <w:t xml:space="preserve">adresu: Akademijos g. 2, Vilnius. </w:t>
      </w:r>
    </w:p>
    <w:p w14:paraId="2CC2F426" w14:textId="66C03551" w:rsidR="002820BD" w:rsidRPr="00E046D6" w:rsidRDefault="002820BD" w:rsidP="002820BD">
      <w:pPr>
        <w:pStyle w:val="ListParagraph"/>
        <w:tabs>
          <w:tab w:val="left" w:pos="567"/>
          <w:tab w:val="left" w:pos="851"/>
        </w:tabs>
        <w:spacing w:line="240" w:lineRule="auto"/>
        <w:ind w:left="0"/>
        <w:rPr>
          <w:rFonts w:ascii="Times New Roman" w:hAnsi="Times New Roman"/>
          <w:sz w:val="24"/>
          <w:szCs w:val="24"/>
          <w:lang w:val="lt-LT"/>
        </w:rPr>
      </w:pPr>
      <w:r w:rsidRPr="00E046D6">
        <w:rPr>
          <w:rFonts w:ascii="Times New Roman" w:hAnsi="Times New Roman"/>
          <w:sz w:val="24"/>
          <w:szCs w:val="24"/>
          <w:lang w:val="lt-LT"/>
        </w:rPr>
        <w:tab/>
        <w:t>4. </w:t>
      </w:r>
      <w:r w:rsidRPr="00E046D6">
        <w:rPr>
          <w:rFonts w:ascii="Times New Roman" w:hAnsi="Times New Roman" w:cs="Times New Roman"/>
          <w:sz w:val="24"/>
          <w:szCs w:val="24"/>
          <w:lang w:val="lt-LT"/>
        </w:rPr>
        <w:t xml:space="preserve">Tiekėjas turi apmokyti perkančiosios organizacijos darbuotojus dirbti su </w:t>
      </w:r>
      <w:r>
        <w:rPr>
          <w:rFonts w:ascii="Times New Roman" w:hAnsi="Times New Roman" w:cs="Times New Roman"/>
          <w:sz w:val="24"/>
          <w:szCs w:val="24"/>
          <w:lang w:val="lt-LT"/>
        </w:rPr>
        <w:t xml:space="preserve">Preke </w:t>
      </w:r>
      <w:r w:rsidRPr="00E046D6">
        <w:rPr>
          <w:rFonts w:ascii="Times New Roman" w:hAnsi="Times New Roman"/>
          <w:sz w:val="24"/>
          <w:szCs w:val="24"/>
          <w:lang w:val="lt-LT"/>
        </w:rPr>
        <w:t xml:space="preserve">jos </w:t>
      </w:r>
      <w:r w:rsidRPr="00E046D6">
        <w:rPr>
          <w:rFonts w:ascii="Times New Roman" w:hAnsi="Times New Roman" w:cs="Times New Roman"/>
          <w:sz w:val="24"/>
          <w:szCs w:val="24"/>
          <w:lang w:val="lt-LT"/>
        </w:rPr>
        <w:t xml:space="preserve">darbo vietoje. </w:t>
      </w:r>
    </w:p>
    <w:p w14:paraId="4E1D212F" w14:textId="77777777" w:rsidR="002820BD" w:rsidRPr="00E046D6" w:rsidRDefault="002820BD" w:rsidP="002820BD">
      <w:pPr>
        <w:pStyle w:val="ListParagraph"/>
        <w:tabs>
          <w:tab w:val="left" w:pos="567"/>
          <w:tab w:val="left" w:pos="851"/>
        </w:tabs>
        <w:spacing w:line="240" w:lineRule="auto"/>
        <w:ind w:left="0"/>
        <w:rPr>
          <w:rFonts w:ascii="Times New Roman" w:hAnsi="Times New Roman"/>
          <w:sz w:val="24"/>
          <w:szCs w:val="24"/>
          <w:lang w:val="lt-LT"/>
        </w:rPr>
      </w:pPr>
      <w:r w:rsidRPr="00E046D6">
        <w:rPr>
          <w:rFonts w:ascii="Times New Roman" w:hAnsi="Times New Roman"/>
          <w:sz w:val="24"/>
          <w:szCs w:val="24"/>
          <w:lang w:val="lt-LT"/>
        </w:rPr>
        <w:tab/>
        <w:t xml:space="preserve">5. Prekė </w:t>
      </w:r>
      <w:r w:rsidRPr="00E046D6">
        <w:rPr>
          <w:rFonts w:ascii="Times New Roman" w:hAnsi="Times New Roman" w:cs="Times New Roman"/>
          <w:sz w:val="24"/>
          <w:szCs w:val="24"/>
          <w:lang w:val="lt-LT"/>
        </w:rPr>
        <w:t xml:space="preserve">turi būti nauja, nenaudota, kokybiška ir atitikti šioje Techninėje specifikacijoje nustatytus minimalius reikalavimus </w:t>
      </w:r>
      <w:r w:rsidRPr="00E046D6">
        <w:rPr>
          <w:rFonts w:ascii="Times New Roman" w:hAnsi="Times New Roman" w:cs="Times New Roman"/>
          <w:i/>
          <w:sz w:val="24"/>
          <w:szCs w:val="24"/>
          <w:lang w:val="lt-LT"/>
        </w:rPr>
        <w:t>(1. lentelė. Reikalaujamos įrangos techninės charakteristikos)</w:t>
      </w:r>
      <w:r w:rsidRPr="00E046D6">
        <w:rPr>
          <w:rFonts w:ascii="Times New Roman" w:hAnsi="Times New Roman" w:cs="Times New Roman"/>
          <w:sz w:val="24"/>
          <w:szCs w:val="24"/>
          <w:lang w:val="lt-LT"/>
        </w:rPr>
        <w:t xml:space="preserve">. </w:t>
      </w:r>
    </w:p>
    <w:p w14:paraId="4E8ED793" w14:textId="799CF2B2" w:rsidR="002820BD" w:rsidRDefault="002820BD" w:rsidP="002820BD">
      <w:pPr>
        <w:spacing w:after="0" w:line="240" w:lineRule="auto"/>
        <w:ind w:firstLine="652"/>
        <w:jc w:val="both"/>
        <w:textAlignment w:val="baseline"/>
        <w:rPr>
          <w:rFonts w:ascii="Times New Roman" w:eastAsia="Calibri" w:hAnsi="Times New Roman" w:cs="Times New Roman"/>
          <w:sz w:val="24"/>
        </w:rPr>
      </w:pPr>
      <w:r>
        <w:rPr>
          <w:rFonts w:ascii="Times New Roman" w:hAnsi="Times New Roman"/>
          <w:sz w:val="24"/>
          <w:szCs w:val="24"/>
        </w:rPr>
        <w:t xml:space="preserve">6. Prekei </w:t>
      </w:r>
      <w:r w:rsidRPr="00B90B58">
        <w:rPr>
          <w:rFonts w:ascii="Times New Roman" w:hAnsi="Times New Roman" w:cs="Times New Roman"/>
          <w:sz w:val="24"/>
          <w:szCs w:val="24"/>
        </w:rPr>
        <w:t>(įskaitant jos sudėtines/komplektuojamas dalis/montavimo paslaugas)</w:t>
      </w:r>
      <w:r w:rsidRPr="00B90B58">
        <w:rPr>
          <w:rFonts w:ascii="Times New Roman" w:eastAsia="Calibri" w:hAnsi="Times New Roman" w:cs="Times New Roman"/>
          <w:sz w:val="24"/>
          <w:szCs w:val="24"/>
        </w:rPr>
        <w:t xml:space="preserve"> turi būti suteikiama garantija ne trumpesniam kaip </w:t>
      </w:r>
      <w:r w:rsidRPr="00E046D6">
        <w:rPr>
          <w:rFonts w:ascii="Times New Roman" w:eastAsia="Calibri" w:hAnsi="Times New Roman" w:cs="Times New Roman"/>
          <w:sz w:val="24"/>
          <w:szCs w:val="24"/>
        </w:rPr>
        <w:t>12</w:t>
      </w:r>
      <w:r w:rsidRPr="00B90B58">
        <w:rPr>
          <w:rFonts w:ascii="Times New Roman" w:eastAsia="Calibri" w:hAnsi="Times New Roman" w:cs="Times New Roman"/>
          <w:sz w:val="24"/>
          <w:szCs w:val="24"/>
        </w:rPr>
        <w:t xml:space="preserve"> mėnesių</w:t>
      </w:r>
      <w:r w:rsidRPr="002250BD">
        <w:rPr>
          <w:rFonts w:ascii="Times New Roman" w:hAnsi="Times New Roman" w:cs="Times New Roman"/>
          <w:sz w:val="24"/>
        </w:rPr>
        <w:t xml:space="preserve"> </w:t>
      </w:r>
      <w:r>
        <w:rPr>
          <w:rFonts w:ascii="Times New Roman" w:hAnsi="Times New Roman" w:cs="Times New Roman"/>
          <w:sz w:val="24"/>
        </w:rPr>
        <w:t xml:space="preserve">laikotarpiui </w:t>
      </w:r>
      <w:r w:rsidRPr="002250BD">
        <w:rPr>
          <w:rFonts w:ascii="Times New Roman" w:hAnsi="Times New Roman" w:cs="Times New Roman"/>
          <w:sz w:val="24"/>
        </w:rPr>
        <w:t>nuo</w:t>
      </w:r>
      <w:r w:rsidRPr="00582169">
        <w:rPr>
          <w:rFonts w:ascii="Times New Roman" w:hAnsi="Times New Roman" w:cs="Times New Roman"/>
          <w:sz w:val="24"/>
        </w:rPr>
        <w:t xml:space="preserve"> </w:t>
      </w:r>
      <w:r>
        <w:rPr>
          <w:rFonts w:ascii="Times New Roman" w:hAnsi="Times New Roman" w:cs="Times New Roman"/>
          <w:sz w:val="24"/>
        </w:rPr>
        <w:t xml:space="preserve">Prekės </w:t>
      </w:r>
      <w:r w:rsidRPr="00582169">
        <w:rPr>
          <w:rFonts w:ascii="Times New Roman" w:hAnsi="Times New Roman" w:cs="Times New Roman"/>
          <w:sz w:val="24"/>
        </w:rPr>
        <w:t xml:space="preserve">instaliavimo ir paleidimo </w:t>
      </w:r>
      <w:r>
        <w:rPr>
          <w:rFonts w:ascii="Times New Roman" w:hAnsi="Times New Roman" w:cs="Times New Roman"/>
          <w:sz w:val="24"/>
        </w:rPr>
        <w:t xml:space="preserve">dienos. </w:t>
      </w:r>
      <w:r w:rsidRPr="00582169">
        <w:rPr>
          <w:rFonts w:ascii="Times New Roman" w:hAnsi="Times New Roman" w:cs="Times New Roman"/>
          <w:sz w:val="24"/>
        </w:rPr>
        <w:t xml:space="preserve">Šiuo periodu tiekėjas įsipareigoja savo sąskaita atlikti numatytus </w:t>
      </w:r>
      <w:r>
        <w:rPr>
          <w:rFonts w:ascii="Times New Roman" w:hAnsi="Times New Roman" w:cs="Times New Roman"/>
          <w:sz w:val="24"/>
        </w:rPr>
        <w:t xml:space="preserve">Prekės </w:t>
      </w:r>
      <w:r w:rsidRPr="00582169">
        <w:rPr>
          <w:rFonts w:ascii="Times New Roman" w:hAnsi="Times New Roman" w:cs="Times New Roman"/>
          <w:sz w:val="24"/>
        </w:rPr>
        <w:t xml:space="preserve">atnaujinimus, o sugedus </w:t>
      </w:r>
      <w:r>
        <w:rPr>
          <w:rFonts w:ascii="Times New Roman" w:hAnsi="Times New Roman" w:cs="Times New Roman"/>
          <w:sz w:val="24"/>
        </w:rPr>
        <w:t xml:space="preserve">Prekei </w:t>
      </w:r>
      <w:r w:rsidRPr="00582169">
        <w:rPr>
          <w:rFonts w:ascii="Times New Roman" w:hAnsi="Times New Roman" w:cs="Times New Roman"/>
          <w:sz w:val="24"/>
        </w:rPr>
        <w:t>– atlikti remonto darbus, įskaitant atsargines dalis, inžinieriaus kelionę ir darbą, įvykus garantiniam gedimui. Turi būti užtikrinamas iškilusių techninių klausimų sprendimas telefonu ir kitomis ryšio priemonėmis</w:t>
      </w:r>
      <w:r>
        <w:rPr>
          <w:rFonts w:ascii="Times New Roman" w:eastAsia="Calibri" w:hAnsi="Times New Roman" w:cs="Times New Roman"/>
          <w:sz w:val="24"/>
        </w:rPr>
        <w:t>.</w:t>
      </w:r>
    </w:p>
    <w:p w14:paraId="58F0F187" w14:textId="4B2180EF" w:rsidR="002820BD" w:rsidRPr="00B903FF" w:rsidRDefault="002820BD" w:rsidP="002820BD">
      <w:pPr>
        <w:pStyle w:val="paragraph"/>
        <w:spacing w:before="0" w:beforeAutospacing="0" w:after="0" w:afterAutospacing="0"/>
        <w:ind w:firstLine="720"/>
        <w:jc w:val="both"/>
        <w:textAlignment w:val="baseline"/>
        <w:rPr>
          <w:rStyle w:val="normaltextrun"/>
          <w:rFonts w:eastAsiaTheme="majorEastAsia"/>
        </w:rPr>
      </w:pPr>
      <w:r>
        <w:rPr>
          <w:rStyle w:val="normaltextrun"/>
          <w:rFonts w:eastAsiaTheme="majorEastAsia"/>
        </w:rPr>
        <w:t>7. </w:t>
      </w:r>
      <w:r w:rsidRPr="00B903FF">
        <w:rPr>
          <w:rStyle w:val="normaltextrun"/>
          <w:rFonts w:eastAsiaTheme="majorEastAsia"/>
        </w:rPr>
        <w:t>Į Prek</w:t>
      </w:r>
      <w:r>
        <w:rPr>
          <w:rStyle w:val="normaltextrun"/>
          <w:rFonts w:eastAsiaTheme="majorEastAsia"/>
        </w:rPr>
        <w:t xml:space="preserve">ės </w:t>
      </w:r>
      <w:r w:rsidRPr="00B903FF">
        <w:rPr>
          <w:rStyle w:val="normaltextrun"/>
          <w:rFonts w:eastAsiaTheme="majorEastAsia"/>
        </w:rPr>
        <w:t xml:space="preserve">kainą turi būti įskaičiuotos visos tiesioginės ir netiesioginės išlaidos bei mokesčiai. </w:t>
      </w:r>
    </w:p>
    <w:p w14:paraId="2E6E9AB1" w14:textId="78BEE872" w:rsidR="002820BD" w:rsidRPr="00E046D6" w:rsidRDefault="002820BD" w:rsidP="002820BD">
      <w:pPr>
        <w:pStyle w:val="ListParagraph"/>
        <w:tabs>
          <w:tab w:val="left" w:pos="709"/>
        </w:tabs>
        <w:spacing w:line="240" w:lineRule="auto"/>
        <w:ind w:left="0" w:firstLine="0"/>
        <w:rPr>
          <w:rFonts w:ascii="Times New Roman" w:hAnsi="Times New Roman" w:cs="Times New Roman"/>
          <w:sz w:val="24"/>
          <w:szCs w:val="24"/>
          <w:lang w:val="lt-LT"/>
        </w:rPr>
      </w:pPr>
      <w:r w:rsidRPr="00E046D6">
        <w:rPr>
          <w:rFonts w:ascii="Times New Roman" w:hAnsi="Times New Roman"/>
          <w:sz w:val="24"/>
          <w:szCs w:val="24"/>
          <w:lang w:val="lt-LT"/>
        </w:rPr>
        <w:tab/>
        <w:t>8. </w:t>
      </w:r>
      <w:r w:rsidRPr="00E046D6">
        <w:rPr>
          <w:rFonts w:ascii="Times New Roman" w:hAnsi="Times New Roman" w:cs="Times New Roman"/>
          <w:sz w:val="24"/>
          <w:szCs w:val="24"/>
          <w:lang w:val="lt-LT"/>
        </w:rPr>
        <w:t xml:space="preserve">Kartu su </w:t>
      </w:r>
      <w:r>
        <w:rPr>
          <w:rFonts w:ascii="Times New Roman" w:hAnsi="Times New Roman" w:cs="Times New Roman"/>
          <w:sz w:val="24"/>
          <w:szCs w:val="24"/>
          <w:lang w:val="lt-LT"/>
        </w:rPr>
        <w:t xml:space="preserve">Preke </w:t>
      </w:r>
      <w:r w:rsidRPr="00E046D6">
        <w:rPr>
          <w:rFonts w:ascii="Times New Roman" w:hAnsi="Times New Roman" w:cs="Times New Roman"/>
          <w:sz w:val="24"/>
          <w:szCs w:val="24"/>
          <w:lang w:val="lt-LT"/>
        </w:rPr>
        <w:t>turi būti pateikiama naudojimosi instrukcija (</w:t>
      </w:r>
      <w:r w:rsidRPr="00E046D6">
        <w:rPr>
          <w:rFonts w:ascii="Times New Roman" w:hAnsi="Times New Roman"/>
          <w:sz w:val="24"/>
          <w:szCs w:val="24"/>
          <w:lang w:val="lt-LT"/>
        </w:rPr>
        <w:t>l</w:t>
      </w:r>
      <w:r w:rsidRPr="00E046D6">
        <w:rPr>
          <w:rFonts w:ascii="Times New Roman" w:hAnsi="Times New Roman" w:cs="Times New Roman"/>
          <w:sz w:val="24"/>
          <w:szCs w:val="24"/>
          <w:lang w:val="lt-LT"/>
        </w:rPr>
        <w:t>ietuvių arba anglų kalba) bei kita prašoma dokumentacija.</w:t>
      </w:r>
    </w:p>
    <w:p w14:paraId="3860A417" w14:textId="1EC9CA0E" w:rsidR="002820BD" w:rsidRPr="00FA791C" w:rsidRDefault="002820BD" w:rsidP="00FA791C">
      <w:pPr>
        <w:pStyle w:val="paragraph"/>
        <w:spacing w:before="0" w:beforeAutospacing="0" w:after="0" w:afterAutospacing="0"/>
        <w:ind w:firstLine="709"/>
        <w:jc w:val="both"/>
        <w:textAlignment w:val="baseline"/>
        <w:rPr>
          <w:bCs/>
          <w:shd w:val="clear" w:color="auto" w:fill="FFFFFF"/>
        </w:rPr>
      </w:pPr>
      <w:r>
        <w:rPr>
          <w:bCs/>
          <w:shd w:val="clear" w:color="auto" w:fill="FFFFFF"/>
        </w:rPr>
        <w:t>9. </w:t>
      </w:r>
      <w:r w:rsidRPr="00FB07CD">
        <w:rPr>
          <w:bCs/>
          <w:shd w:val="clear" w:color="auto" w:fill="FFFFFF"/>
        </w:rPr>
        <w:t xml:space="preserve">Pirkimo objekto techninėse charakteristikose, jei nurodytas konkretus modelis ar tiekimo </w:t>
      </w:r>
      <w:r w:rsidRPr="00B90B58">
        <w:rPr>
          <w:bCs/>
          <w:shd w:val="clear" w:color="auto" w:fill="FFFFFF"/>
        </w:rPr>
        <w:t>šaltinis, konkretus procesas, būdingas konkretaus tiekėjo tiekiamoms prekėms ar teikiamoms paslaugoms, ar prekių ženklas, patentas, tipai, konkreti kilmė ar gamyba, kai pirkimo objekto yra neįmanoma tiksliai ir suprantamai apibūdinti, laikoma, kad nurodymas apima žodžius „arba lygiavertis“.</w:t>
      </w:r>
    </w:p>
    <w:p w14:paraId="642795AB" w14:textId="4C3B7A34" w:rsidR="002820BD" w:rsidRPr="002820BD" w:rsidRDefault="002820BD" w:rsidP="002820BD">
      <w:pPr>
        <w:spacing w:after="0" w:line="240" w:lineRule="auto"/>
        <w:rPr>
          <w:rFonts w:ascii="Times New Roman" w:hAnsi="Times New Roman" w:cs="Times New Roman"/>
          <w:color w:val="000000"/>
          <w:sz w:val="24"/>
          <w:shd w:val="clear" w:color="auto" w:fill="FFFFFF"/>
        </w:rPr>
      </w:pPr>
      <w:r w:rsidRPr="00133E5B">
        <w:rPr>
          <w:rStyle w:val="normaltextrun"/>
          <w:rFonts w:ascii="Times New Roman" w:hAnsi="Times New Roman" w:cs="Times New Roman"/>
          <w:color w:val="000000"/>
          <w:sz w:val="24"/>
          <w:shd w:val="clear" w:color="auto" w:fill="FFFFFF"/>
        </w:rPr>
        <w:t>1 lentelė.</w:t>
      </w:r>
      <w:r w:rsidRPr="00133E5B">
        <w:rPr>
          <w:rStyle w:val="normaltextrun"/>
          <w:rFonts w:ascii="Times New Roman" w:hAnsi="Times New Roman" w:cs="Times New Roman"/>
          <w:b/>
          <w:bCs/>
          <w:color w:val="000000"/>
          <w:sz w:val="24"/>
          <w:shd w:val="clear" w:color="auto" w:fill="FFFFFF"/>
        </w:rPr>
        <w:t xml:space="preserve"> </w:t>
      </w:r>
      <w:r w:rsidRPr="007822F3">
        <w:rPr>
          <w:rStyle w:val="normaltextrun"/>
          <w:rFonts w:ascii="Times New Roman" w:hAnsi="Times New Roman" w:cs="Times New Roman"/>
          <w:color w:val="000000"/>
          <w:sz w:val="24"/>
          <w:shd w:val="clear" w:color="auto" w:fill="FFFFFF"/>
        </w:rPr>
        <w:t>Reikalaujamos įrangos techninės charakteristikos</w:t>
      </w:r>
    </w:p>
    <w:tbl>
      <w:tblPr>
        <w:tblStyle w:val="TableGrid5"/>
        <w:tblW w:w="10484" w:type="dxa"/>
        <w:tblInd w:w="-856" w:type="dxa"/>
        <w:tblLook w:val="04A0" w:firstRow="1" w:lastRow="0" w:firstColumn="1" w:lastColumn="0" w:noHBand="0" w:noVBand="1"/>
      </w:tblPr>
      <w:tblGrid>
        <w:gridCol w:w="601"/>
        <w:gridCol w:w="1988"/>
        <w:gridCol w:w="4236"/>
        <w:gridCol w:w="3659"/>
      </w:tblGrid>
      <w:tr w:rsidR="00FA791C" w:rsidRPr="002820BD" w14:paraId="612B9383" w14:textId="77777777" w:rsidTr="006F3B81">
        <w:trPr>
          <w:trHeight w:val="1518"/>
        </w:trPr>
        <w:tc>
          <w:tcPr>
            <w:tcW w:w="601" w:type="dxa"/>
            <w:vAlign w:val="center"/>
          </w:tcPr>
          <w:p w14:paraId="5DA5AA2B" w14:textId="52DD05F6" w:rsidR="002820BD" w:rsidRPr="002820BD" w:rsidRDefault="00FA791C" w:rsidP="002820BD">
            <w:pPr>
              <w:ind w:left="0" w:right="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 xml:space="preserve">Eil. </w:t>
            </w:r>
            <w:r w:rsidR="002820BD" w:rsidRPr="002820BD">
              <w:rPr>
                <w:rFonts w:ascii="Times New Roman" w:eastAsia="Calibri" w:hAnsi="Times New Roman" w:cs="Times New Roman"/>
                <w:b/>
                <w:sz w:val="22"/>
                <w:szCs w:val="22"/>
                <w:lang w:eastAsia="en-US"/>
              </w:rPr>
              <w:t>Nr.</w:t>
            </w:r>
          </w:p>
        </w:tc>
        <w:tc>
          <w:tcPr>
            <w:tcW w:w="1988" w:type="dxa"/>
            <w:vAlign w:val="center"/>
          </w:tcPr>
          <w:p w14:paraId="4D08A307" w14:textId="0BE11A86" w:rsidR="002820BD" w:rsidRPr="002820BD" w:rsidRDefault="002820BD" w:rsidP="002820BD">
            <w:pPr>
              <w:widowControl w:val="0"/>
              <w:autoSpaceDE w:val="0"/>
              <w:autoSpaceDN w:val="0"/>
              <w:adjustRightInd w:val="0"/>
              <w:ind w:left="0" w:right="0"/>
              <w:jc w:val="center"/>
              <w:rPr>
                <w:rFonts w:ascii="Times New Roman" w:eastAsia="Calibri" w:hAnsi="Times New Roman" w:cs="Times New Roman"/>
                <w:b/>
                <w:sz w:val="22"/>
                <w:szCs w:val="22"/>
                <w:lang w:eastAsia="en-US"/>
              </w:rPr>
            </w:pPr>
            <w:r w:rsidRPr="002820BD">
              <w:rPr>
                <w:rFonts w:ascii="Times New Roman" w:eastAsia="Times New Roman" w:hAnsi="Times New Roman"/>
                <w:b/>
                <w:sz w:val="22"/>
                <w:szCs w:val="22"/>
              </w:rPr>
              <w:t xml:space="preserve">Prekės </w:t>
            </w:r>
            <w:r w:rsidR="009B339C">
              <w:rPr>
                <w:rFonts w:ascii="Times New Roman" w:eastAsia="Times New Roman" w:hAnsi="Times New Roman"/>
                <w:b/>
                <w:sz w:val="22"/>
                <w:szCs w:val="22"/>
              </w:rPr>
              <w:t>techninė specifikacija</w:t>
            </w:r>
          </w:p>
        </w:tc>
        <w:tc>
          <w:tcPr>
            <w:tcW w:w="4236" w:type="dxa"/>
            <w:vAlign w:val="center"/>
          </w:tcPr>
          <w:p w14:paraId="377E26C9" w14:textId="1CAAAEA2" w:rsidR="002820BD" w:rsidRPr="002820BD" w:rsidRDefault="002820BD" w:rsidP="002820BD">
            <w:pPr>
              <w:widowControl w:val="0"/>
              <w:autoSpaceDE w:val="0"/>
              <w:autoSpaceDN w:val="0"/>
              <w:adjustRightInd w:val="0"/>
              <w:ind w:left="0" w:right="0"/>
              <w:jc w:val="center"/>
              <w:rPr>
                <w:rFonts w:ascii="Times New Roman" w:eastAsia="Calibri" w:hAnsi="Times New Roman" w:cs="Times New Roman"/>
                <w:b/>
                <w:sz w:val="22"/>
                <w:szCs w:val="22"/>
                <w:lang w:eastAsia="en-US"/>
              </w:rPr>
            </w:pPr>
            <w:r w:rsidRPr="002820BD">
              <w:rPr>
                <w:rFonts w:ascii="Times New Roman" w:eastAsia="Times New Roman" w:hAnsi="Times New Roman"/>
                <w:b/>
                <w:sz w:val="22"/>
                <w:szCs w:val="22"/>
              </w:rPr>
              <w:t>Re</w:t>
            </w:r>
            <w:r w:rsidR="009B339C">
              <w:rPr>
                <w:rFonts w:ascii="Times New Roman" w:eastAsia="Times New Roman" w:hAnsi="Times New Roman"/>
                <w:b/>
                <w:sz w:val="22"/>
                <w:szCs w:val="22"/>
              </w:rPr>
              <w:t>ikalaujamos vertės</w:t>
            </w:r>
          </w:p>
        </w:tc>
        <w:tc>
          <w:tcPr>
            <w:tcW w:w="3659" w:type="dxa"/>
          </w:tcPr>
          <w:p w14:paraId="7DA2CDD3" w14:textId="77777777" w:rsidR="002820BD" w:rsidRPr="002820BD" w:rsidRDefault="002820BD" w:rsidP="002820BD">
            <w:pPr>
              <w:ind w:left="0" w:right="0"/>
              <w:jc w:val="center"/>
              <w:rPr>
                <w:rFonts w:ascii="Times New Roman" w:eastAsia="Times New Roman" w:hAnsi="Times New Roman"/>
                <w:b/>
                <w:sz w:val="22"/>
                <w:szCs w:val="22"/>
              </w:rPr>
            </w:pPr>
            <w:r w:rsidRPr="002820BD">
              <w:rPr>
                <w:rFonts w:ascii="Times New Roman" w:eastAsia="Times New Roman" w:hAnsi="Times New Roman"/>
                <w:b/>
                <w:sz w:val="22"/>
                <w:szCs w:val="22"/>
              </w:rPr>
              <w:t>Tiekėjo siūlomų prekių rodiklių reikšmės</w:t>
            </w:r>
          </w:p>
          <w:p w14:paraId="69BF0B90" w14:textId="77777777" w:rsidR="002820BD" w:rsidRPr="002820BD" w:rsidRDefault="002820BD" w:rsidP="002820BD">
            <w:pPr>
              <w:ind w:left="0" w:right="0"/>
              <w:jc w:val="center"/>
              <w:rPr>
                <w:rFonts w:ascii="Times New Roman" w:eastAsia="Calibri" w:hAnsi="Times New Roman" w:cs="Times New Roman"/>
                <w:b/>
                <w:sz w:val="22"/>
                <w:szCs w:val="22"/>
                <w:lang w:bidi="lt-LT"/>
              </w:rPr>
            </w:pPr>
            <w:r w:rsidRPr="002820BD">
              <w:rPr>
                <w:rFonts w:ascii="Times New Roman" w:eastAsia="Times New Roman" w:hAnsi="Times New Roman"/>
                <w:b/>
                <w:i/>
                <w:sz w:val="22"/>
                <w:szCs w:val="22"/>
                <w:u w:val="single"/>
              </w:rPr>
              <w:t xml:space="preserve">(tiekėjas turi nurodyti tikslius dydžius, reikšmes ir pan. – </w:t>
            </w:r>
            <w:proofErr w:type="spellStart"/>
            <w:r w:rsidRPr="002820BD">
              <w:rPr>
                <w:rFonts w:ascii="Times New Roman" w:eastAsia="Times New Roman" w:hAnsi="Times New Roman"/>
                <w:b/>
                <w:i/>
                <w:sz w:val="22"/>
                <w:szCs w:val="22"/>
                <w:u w:val="single"/>
              </w:rPr>
              <w:t>t.y</w:t>
            </w:r>
            <w:proofErr w:type="spellEnd"/>
            <w:r w:rsidRPr="002820BD">
              <w:rPr>
                <w:rFonts w:ascii="Times New Roman" w:eastAsia="Times New Roman" w:hAnsi="Times New Roman"/>
                <w:b/>
                <w:i/>
                <w:sz w:val="22"/>
                <w:szCs w:val="22"/>
                <w:u w:val="single"/>
              </w:rPr>
              <w:t>. nepaliekant žodžių „ne mažiau“, ,,ne daugiau“ ar pan.)</w:t>
            </w:r>
          </w:p>
        </w:tc>
      </w:tr>
      <w:tr w:rsidR="002820BD" w:rsidRPr="002820BD" w14:paraId="13CDEA71" w14:textId="77777777" w:rsidTr="002820BD">
        <w:tc>
          <w:tcPr>
            <w:tcW w:w="6825" w:type="dxa"/>
            <w:gridSpan w:val="3"/>
            <w:vAlign w:val="center"/>
          </w:tcPr>
          <w:p w14:paraId="6BEF662F" w14:textId="63AABBAF" w:rsidR="002820BD" w:rsidRPr="002820BD" w:rsidRDefault="002820BD" w:rsidP="002820BD">
            <w:pPr>
              <w:ind w:left="0" w:right="0"/>
              <w:rPr>
                <w:rFonts w:ascii="Times New Roman" w:eastAsia="Times New Roman" w:hAnsi="Times New Roman" w:cs="Times New Roman"/>
                <w:b/>
                <w:bCs/>
                <w:sz w:val="22"/>
                <w:szCs w:val="22"/>
                <w:lang w:bidi="lt-LT"/>
              </w:rPr>
            </w:pPr>
            <w:r w:rsidRPr="002820BD">
              <w:rPr>
                <w:rFonts w:ascii="Times New Roman" w:eastAsia="Calibri" w:hAnsi="Times New Roman" w:cs="Times New Roman"/>
                <w:b/>
                <w:bCs/>
                <w:sz w:val="22"/>
                <w:szCs w:val="22"/>
                <w:lang w:eastAsia="en-US"/>
              </w:rPr>
              <w:t xml:space="preserve"> Aukštos kokybės ir plataus pritaikomumo </w:t>
            </w:r>
            <w:proofErr w:type="spellStart"/>
            <w:r w:rsidRPr="002820BD">
              <w:rPr>
                <w:rFonts w:ascii="Times New Roman" w:eastAsia="Calibri" w:hAnsi="Times New Roman" w:cs="Times New Roman"/>
                <w:b/>
                <w:bCs/>
                <w:sz w:val="22"/>
                <w:szCs w:val="22"/>
                <w:lang w:eastAsia="en-US"/>
              </w:rPr>
              <w:t>biovaizdinimo</w:t>
            </w:r>
            <w:proofErr w:type="spellEnd"/>
            <w:r w:rsidRPr="002820BD">
              <w:rPr>
                <w:rFonts w:ascii="Times New Roman" w:eastAsia="Calibri" w:hAnsi="Times New Roman" w:cs="Times New Roman"/>
                <w:b/>
                <w:bCs/>
                <w:sz w:val="22"/>
                <w:szCs w:val="22"/>
                <w:lang w:eastAsia="en-US"/>
              </w:rPr>
              <w:t xml:space="preserve"> sistema</w:t>
            </w:r>
          </w:p>
        </w:tc>
        <w:tc>
          <w:tcPr>
            <w:tcW w:w="3659" w:type="dxa"/>
            <w:vAlign w:val="center"/>
          </w:tcPr>
          <w:p w14:paraId="2B09033C" w14:textId="46165E89" w:rsidR="002820BD" w:rsidRPr="002820BD" w:rsidRDefault="002820BD" w:rsidP="002820BD">
            <w:pPr>
              <w:widowControl w:val="0"/>
              <w:ind w:left="720" w:right="0"/>
              <w:contextualSpacing/>
              <w:rPr>
                <w:rFonts w:ascii="Times New Roman" w:eastAsia="Times New Roman" w:hAnsi="Times New Roman" w:cs="Times New Roman"/>
                <w:i/>
                <w:iCs/>
                <w:sz w:val="22"/>
                <w:szCs w:val="22"/>
                <w:lang w:bidi="lt-LT"/>
              </w:rPr>
            </w:pPr>
            <w:r>
              <w:rPr>
                <w:rFonts w:ascii="Times New Roman" w:eastAsia="Times New Roman" w:hAnsi="Times New Roman" w:cs="Times New Roman"/>
                <w:i/>
                <w:iCs/>
                <w:sz w:val="22"/>
                <w:szCs w:val="22"/>
                <w:lang w:bidi="lt-LT"/>
              </w:rPr>
              <w:t xml:space="preserve">Prekės pavadinimas </w:t>
            </w:r>
            <w:r w:rsidRPr="002820BD">
              <w:rPr>
                <w:rFonts w:ascii="Times New Roman" w:eastAsia="Times New Roman" w:hAnsi="Times New Roman" w:cs="Times New Roman"/>
                <w:i/>
                <w:iCs/>
                <w:sz w:val="22"/>
                <w:szCs w:val="22"/>
                <w:lang w:bidi="lt-LT"/>
              </w:rPr>
              <w:lastRenderedPageBreak/>
              <w:t>Gamintojas ir modelis</w:t>
            </w:r>
            <w:r>
              <w:rPr>
                <w:rFonts w:ascii="Times New Roman" w:eastAsia="Times New Roman" w:hAnsi="Times New Roman" w:cs="Times New Roman"/>
                <w:i/>
                <w:iCs/>
                <w:sz w:val="22"/>
                <w:szCs w:val="22"/>
                <w:lang w:bidi="lt-LT"/>
              </w:rPr>
              <w:t>:</w:t>
            </w:r>
          </w:p>
        </w:tc>
      </w:tr>
      <w:tr w:rsidR="00FA791C" w:rsidRPr="002820BD" w14:paraId="2DACF326" w14:textId="77777777" w:rsidTr="00DC7006">
        <w:tc>
          <w:tcPr>
            <w:tcW w:w="601" w:type="dxa"/>
            <w:vAlign w:val="center"/>
          </w:tcPr>
          <w:p w14:paraId="5DA7BC21" w14:textId="18E78926" w:rsidR="002820BD" w:rsidRPr="002820BD" w:rsidRDefault="002820BD" w:rsidP="002820BD">
            <w:pPr>
              <w:ind w:left="0" w:right="0"/>
              <w:jc w:val="center"/>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lastRenderedPageBreak/>
              <w:t>1</w:t>
            </w:r>
          </w:p>
        </w:tc>
        <w:tc>
          <w:tcPr>
            <w:tcW w:w="1988" w:type="dxa"/>
            <w:vAlign w:val="center"/>
          </w:tcPr>
          <w:p w14:paraId="06E917FB"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Paskirtis</w:t>
            </w:r>
          </w:p>
        </w:tc>
        <w:tc>
          <w:tcPr>
            <w:tcW w:w="4236" w:type="dxa"/>
            <w:vAlign w:val="center"/>
          </w:tcPr>
          <w:p w14:paraId="3749B16E"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bookmarkStart w:id="26" w:name="_Hlk205383892"/>
            <w:proofErr w:type="spellStart"/>
            <w:r w:rsidRPr="002820BD">
              <w:rPr>
                <w:rFonts w:ascii="Times New Roman" w:eastAsia="Times New Roman" w:hAnsi="Times New Roman" w:cs="Times New Roman"/>
                <w:sz w:val="22"/>
                <w:szCs w:val="22"/>
                <w:lang w:eastAsia="en-US"/>
              </w:rPr>
              <w:t>Biovaizdinimo</w:t>
            </w:r>
            <w:proofErr w:type="spellEnd"/>
            <w:r w:rsidRPr="002820BD">
              <w:rPr>
                <w:rFonts w:ascii="Times New Roman" w:eastAsia="Times New Roman" w:hAnsi="Times New Roman" w:cs="Times New Roman"/>
                <w:sz w:val="22"/>
                <w:szCs w:val="22"/>
                <w:lang w:eastAsia="en-US"/>
              </w:rPr>
              <w:t xml:space="preserve"> sistema skirta </w:t>
            </w:r>
            <w:proofErr w:type="spellStart"/>
            <w:r w:rsidRPr="002820BD">
              <w:rPr>
                <w:rFonts w:ascii="Times New Roman" w:eastAsia="Times New Roman" w:hAnsi="Times New Roman" w:cs="Times New Roman"/>
                <w:sz w:val="22"/>
                <w:szCs w:val="22"/>
                <w:lang w:eastAsia="en-US"/>
              </w:rPr>
              <w:t>chemiliuminescencijos</w:t>
            </w:r>
            <w:proofErr w:type="spellEnd"/>
            <w:r w:rsidRPr="002820BD">
              <w:rPr>
                <w:rFonts w:ascii="Times New Roman" w:eastAsia="Times New Roman" w:hAnsi="Times New Roman" w:cs="Times New Roman"/>
                <w:sz w:val="22"/>
                <w:szCs w:val="22"/>
                <w:lang w:eastAsia="en-US"/>
              </w:rPr>
              <w:t xml:space="preserve"> kiekybiniam vaizdinimui dirbant su WB </w:t>
            </w:r>
            <w:proofErr w:type="spellStart"/>
            <w:r w:rsidRPr="002820BD">
              <w:rPr>
                <w:rFonts w:ascii="Times New Roman" w:eastAsia="Times New Roman" w:hAnsi="Times New Roman" w:cs="Times New Roman"/>
                <w:sz w:val="22"/>
                <w:szCs w:val="22"/>
                <w:lang w:eastAsia="en-US"/>
              </w:rPr>
              <w:t>blotingu</w:t>
            </w:r>
            <w:proofErr w:type="spellEnd"/>
            <w:r w:rsidRPr="002820BD">
              <w:rPr>
                <w:rFonts w:ascii="Times New Roman" w:eastAsia="Times New Roman" w:hAnsi="Times New Roman" w:cs="Times New Roman"/>
                <w:sz w:val="22"/>
                <w:szCs w:val="22"/>
                <w:lang w:eastAsia="en-US"/>
              </w:rPr>
              <w:t xml:space="preserve">; nukleorūgščių aptikimas naudojant </w:t>
            </w:r>
            <w:proofErr w:type="spellStart"/>
            <w:r w:rsidRPr="002820BD">
              <w:rPr>
                <w:rFonts w:ascii="Times New Roman" w:eastAsia="Times New Roman" w:hAnsi="Times New Roman" w:cs="Times New Roman"/>
                <w:sz w:val="22"/>
                <w:szCs w:val="22"/>
                <w:lang w:eastAsia="en-US"/>
              </w:rPr>
              <w:t>etidžio</w:t>
            </w:r>
            <w:proofErr w:type="spellEnd"/>
            <w:r w:rsidRPr="002820BD">
              <w:rPr>
                <w:rFonts w:ascii="Times New Roman" w:eastAsia="Times New Roman" w:hAnsi="Times New Roman" w:cs="Times New Roman"/>
                <w:sz w:val="22"/>
                <w:szCs w:val="22"/>
                <w:lang w:eastAsia="en-US"/>
              </w:rPr>
              <w:t xml:space="preserve"> bromidą, darbas su saugiais dažais prie mėlynos šviesos; baltymų, dažytų „</w:t>
            </w:r>
            <w:proofErr w:type="spellStart"/>
            <w:r w:rsidRPr="002820BD">
              <w:rPr>
                <w:rFonts w:ascii="Times New Roman" w:eastAsia="Times New Roman" w:hAnsi="Times New Roman" w:cs="Times New Roman"/>
                <w:sz w:val="22"/>
                <w:szCs w:val="22"/>
                <w:lang w:eastAsia="en-US"/>
              </w:rPr>
              <w:t>Coomassie</w:t>
            </w:r>
            <w:proofErr w:type="spellEnd"/>
            <w:r w:rsidRPr="002820BD">
              <w:rPr>
                <w:rFonts w:ascii="Times New Roman" w:eastAsia="Times New Roman" w:hAnsi="Times New Roman" w:cs="Times New Roman"/>
                <w:sz w:val="22"/>
                <w:szCs w:val="22"/>
                <w:lang w:eastAsia="en-US"/>
              </w:rPr>
              <w:t xml:space="preserve"> </w:t>
            </w:r>
            <w:proofErr w:type="spellStart"/>
            <w:r w:rsidRPr="002820BD">
              <w:rPr>
                <w:rFonts w:ascii="Times New Roman" w:eastAsia="Times New Roman" w:hAnsi="Times New Roman" w:cs="Times New Roman"/>
                <w:sz w:val="22"/>
                <w:szCs w:val="22"/>
                <w:lang w:eastAsia="en-US"/>
              </w:rPr>
              <w:t>Blue</w:t>
            </w:r>
            <w:proofErr w:type="spellEnd"/>
            <w:r w:rsidRPr="002820BD">
              <w:rPr>
                <w:rFonts w:ascii="Times New Roman" w:eastAsia="Times New Roman" w:hAnsi="Times New Roman" w:cs="Times New Roman"/>
                <w:sz w:val="22"/>
                <w:szCs w:val="22"/>
                <w:lang w:eastAsia="en-US"/>
              </w:rPr>
              <w:t xml:space="preserve">“, gelių analizė; </w:t>
            </w:r>
            <w:proofErr w:type="spellStart"/>
            <w:r w:rsidRPr="002820BD">
              <w:rPr>
                <w:rFonts w:ascii="Times New Roman" w:eastAsia="Times New Roman" w:hAnsi="Times New Roman" w:cs="Times New Roman"/>
                <w:sz w:val="22"/>
                <w:szCs w:val="22"/>
                <w:lang w:eastAsia="en-US"/>
              </w:rPr>
              <w:t>multipleksinė</w:t>
            </w:r>
            <w:proofErr w:type="spellEnd"/>
            <w:r w:rsidRPr="002820BD">
              <w:rPr>
                <w:rFonts w:ascii="Times New Roman" w:eastAsia="Times New Roman" w:hAnsi="Times New Roman" w:cs="Times New Roman"/>
                <w:sz w:val="22"/>
                <w:szCs w:val="22"/>
                <w:lang w:eastAsia="en-US"/>
              </w:rPr>
              <w:t xml:space="preserve"> fluorescencijos detekcija RGB spektre.</w:t>
            </w:r>
            <w:bookmarkEnd w:id="26"/>
          </w:p>
        </w:tc>
        <w:tc>
          <w:tcPr>
            <w:tcW w:w="3659" w:type="dxa"/>
            <w:vAlign w:val="center"/>
          </w:tcPr>
          <w:p w14:paraId="21289A1C"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182B6C5A" w14:textId="77777777" w:rsidTr="00DC7006">
        <w:tc>
          <w:tcPr>
            <w:tcW w:w="601" w:type="dxa"/>
            <w:vAlign w:val="center"/>
          </w:tcPr>
          <w:p w14:paraId="5EF8BD83" w14:textId="617B6121" w:rsidR="002820BD" w:rsidRPr="002820BD" w:rsidRDefault="002820BD" w:rsidP="002820BD">
            <w:pPr>
              <w:ind w:left="0" w:right="0"/>
              <w:jc w:val="center"/>
              <w:rPr>
                <w:rFonts w:ascii="Times New Roman" w:eastAsia="Calibri" w:hAnsi="Times New Roman" w:cs="Times New Roman"/>
                <w:sz w:val="22"/>
                <w:szCs w:val="22"/>
                <w:lang w:val="en-US" w:eastAsia="en-US"/>
              </w:rPr>
            </w:pPr>
            <w:r w:rsidRPr="002820BD">
              <w:rPr>
                <w:rFonts w:ascii="Times New Roman" w:eastAsia="Calibri" w:hAnsi="Times New Roman" w:cs="Times New Roman"/>
                <w:sz w:val="22"/>
                <w:szCs w:val="22"/>
                <w:lang w:val="en-US" w:eastAsia="en-US"/>
              </w:rPr>
              <w:t>2</w:t>
            </w:r>
          </w:p>
        </w:tc>
        <w:tc>
          <w:tcPr>
            <w:tcW w:w="1988" w:type="dxa"/>
            <w:vAlign w:val="center"/>
          </w:tcPr>
          <w:p w14:paraId="078B3A16"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Darbo formatai</w:t>
            </w:r>
          </w:p>
        </w:tc>
        <w:tc>
          <w:tcPr>
            <w:tcW w:w="4236" w:type="dxa"/>
            <w:vAlign w:val="center"/>
          </w:tcPr>
          <w:p w14:paraId="03401C43"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bookmarkStart w:id="27" w:name="_Hlk205384060"/>
            <w:r w:rsidRPr="002820BD">
              <w:rPr>
                <w:rFonts w:ascii="Times New Roman" w:eastAsia="Times New Roman" w:hAnsi="Times New Roman" w:cs="Times New Roman"/>
                <w:sz w:val="22"/>
                <w:szCs w:val="22"/>
                <w:lang w:eastAsia="en-US"/>
              </w:rPr>
              <w:t xml:space="preserve">WB membranos, </w:t>
            </w:r>
            <w:proofErr w:type="spellStart"/>
            <w:r w:rsidRPr="002820BD">
              <w:rPr>
                <w:rFonts w:ascii="Times New Roman" w:eastAsia="Times New Roman" w:hAnsi="Times New Roman" w:cs="Times New Roman"/>
                <w:sz w:val="22"/>
                <w:szCs w:val="22"/>
                <w:lang w:eastAsia="en-US"/>
              </w:rPr>
              <w:t>agarozės</w:t>
            </w:r>
            <w:proofErr w:type="spellEnd"/>
            <w:r w:rsidRPr="002820BD">
              <w:rPr>
                <w:rFonts w:ascii="Times New Roman" w:eastAsia="Times New Roman" w:hAnsi="Times New Roman" w:cs="Times New Roman"/>
                <w:sz w:val="22"/>
                <w:szCs w:val="22"/>
                <w:lang w:eastAsia="en-US"/>
              </w:rPr>
              <w:t xml:space="preserve"> bei baltyminiai geliai, </w:t>
            </w:r>
            <w:proofErr w:type="spellStart"/>
            <w:r w:rsidRPr="002820BD">
              <w:rPr>
                <w:rFonts w:ascii="Times New Roman" w:eastAsia="Times New Roman" w:hAnsi="Times New Roman" w:cs="Times New Roman"/>
                <w:sz w:val="22"/>
                <w:szCs w:val="22"/>
                <w:lang w:eastAsia="en-US"/>
              </w:rPr>
              <w:t>petri</w:t>
            </w:r>
            <w:proofErr w:type="spellEnd"/>
            <w:r w:rsidRPr="002820BD">
              <w:rPr>
                <w:rFonts w:ascii="Times New Roman" w:eastAsia="Times New Roman" w:hAnsi="Times New Roman" w:cs="Times New Roman"/>
                <w:sz w:val="22"/>
                <w:szCs w:val="22"/>
                <w:lang w:eastAsia="en-US"/>
              </w:rPr>
              <w:t xml:space="preserve"> lėkštelės, šulinėlių plokštelės, specialūs plastiko formatai fluorescenciniams tyrimams: </w:t>
            </w:r>
            <w:proofErr w:type="spellStart"/>
            <w:r w:rsidRPr="002820BD">
              <w:rPr>
                <w:rFonts w:ascii="Times New Roman" w:eastAsia="Times New Roman" w:hAnsi="Times New Roman" w:cs="Times New Roman"/>
                <w:sz w:val="22"/>
                <w:szCs w:val="22"/>
                <w:lang w:eastAsia="en-US"/>
              </w:rPr>
              <w:t>mikrogardelės</w:t>
            </w:r>
            <w:proofErr w:type="spellEnd"/>
            <w:r w:rsidRPr="002820BD">
              <w:rPr>
                <w:rFonts w:ascii="Times New Roman" w:eastAsia="Times New Roman" w:hAnsi="Times New Roman" w:cs="Times New Roman"/>
                <w:sz w:val="22"/>
                <w:szCs w:val="22"/>
                <w:lang w:eastAsia="en-US"/>
              </w:rPr>
              <w:t>, stikliukai. Taip pat turi būti galimybė vaizdinti audinių mėginius bei mažus gyvūnus.</w:t>
            </w:r>
            <w:bookmarkEnd w:id="27"/>
          </w:p>
        </w:tc>
        <w:tc>
          <w:tcPr>
            <w:tcW w:w="3659" w:type="dxa"/>
            <w:vAlign w:val="center"/>
          </w:tcPr>
          <w:p w14:paraId="4D88E7A4"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034C0F55" w14:textId="77777777" w:rsidTr="00DC7006">
        <w:tc>
          <w:tcPr>
            <w:tcW w:w="601" w:type="dxa"/>
            <w:vAlign w:val="center"/>
          </w:tcPr>
          <w:p w14:paraId="54E88725" w14:textId="1865AA86"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3</w:t>
            </w:r>
          </w:p>
        </w:tc>
        <w:tc>
          <w:tcPr>
            <w:tcW w:w="1988" w:type="dxa"/>
            <w:vAlign w:val="center"/>
          </w:tcPr>
          <w:p w14:paraId="77957719"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Calibri" w:hAnsi="Times New Roman" w:cs="Times New Roman"/>
                <w:sz w:val="22"/>
                <w:szCs w:val="22"/>
                <w:lang w:eastAsia="en-US"/>
              </w:rPr>
              <w:t>Kamera</w:t>
            </w:r>
          </w:p>
        </w:tc>
        <w:tc>
          <w:tcPr>
            <w:tcW w:w="4236" w:type="dxa"/>
            <w:vAlign w:val="center"/>
          </w:tcPr>
          <w:p w14:paraId="3C06E00F"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Calibri" w:hAnsi="Times New Roman" w:cs="Times New Roman"/>
                <w:sz w:val="22"/>
                <w:szCs w:val="22"/>
                <w:lang w:eastAsia="en-US"/>
              </w:rPr>
              <w:t>Ne mažiau, kaip 9 MP („</w:t>
            </w:r>
            <w:proofErr w:type="spellStart"/>
            <w:r w:rsidRPr="002820BD">
              <w:rPr>
                <w:rFonts w:ascii="Times New Roman" w:eastAsia="Calibri" w:hAnsi="Times New Roman" w:cs="Times New Roman"/>
                <w:sz w:val="22"/>
                <w:szCs w:val="22"/>
                <w:lang w:eastAsia="en-US"/>
              </w:rPr>
              <w:t>megapikseliai</w:t>
            </w:r>
            <w:proofErr w:type="spellEnd"/>
            <w:r w:rsidRPr="002820BD">
              <w:rPr>
                <w:rFonts w:ascii="Times New Roman" w:eastAsia="Calibri" w:hAnsi="Times New Roman" w:cs="Times New Roman"/>
                <w:sz w:val="22"/>
                <w:szCs w:val="22"/>
                <w:lang w:eastAsia="en-US"/>
              </w:rPr>
              <w:t xml:space="preserve">“). Ne mažiau kaip 16 bitų. </w:t>
            </w:r>
            <w:proofErr w:type="spellStart"/>
            <w:r w:rsidRPr="002820BD">
              <w:rPr>
                <w:rFonts w:ascii="Times New Roman" w:eastAsia="Calibri" w:hAnsi="Times New Roman" w:cs="Times New Roman"/>
                <w:sz w:val="22"/>
                <w:szCs w:val="22"/>
                <w:lang w:eastAsia="en-US"/>
              </w:rPr>
              <w:t>Resoliucija</w:t>
            </w:r>
            <w:proofErr w:type="spellEnd"/>
            <w:r w:rsidRPr="002820BD">
              <w:rPr>
                <w:rFonts w:ascii="Times New Roman" w:eastAsia="Calibri" w:hAnsi="Times New Roman" w:cs="Times New Roman"/>
                <w:sz w:val="22"/>
                <w:szCs w:val="22"/>
                <w:lang w:eastAsia="en-US"/>
              </w:rPr>
              <w:t xml:space="preserve"> ne mažesnė kaip 3380x2700. Pikselių dydis ne mažesnis nei 3,5 x 3,5 µm. Dinaminis diapazonas ne mažesnis nei 4,5 OD</w:t>
            </w:r>
          </w:p>
        </w:tc>
        <w:tc>
          <w:tcPr>
            <w:tcW w:w="3659" w:type="dxa"/>
            <w:vAlign w:val="center"/>
          </w:tcPr>
          <w:p w14:paraId="6ECE8187"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5D568DE5" w14:textId="77777777" w:rsidTr="00DC7006">
        <w:tc>
          <w:tcPr>
            <w:tcW w:w="601" w:type="dxa"/>
            <w:vAlign w:val="center"/>
          </w:tcPr>
          <w:p w14:paraId="17F4E9F3" w14:textId="5B48B68A"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4</w:t>
            </w:r>
          </w:p>
        </w:tc>
        <w:tc>
          <w:tcPr>
            <w:tcW w:w="1988" w:type="dxa"/>
            <w:vAlign w:val="center"/>
          </w:tcPr>
          <w:p w14:paraId="29BFE05B"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Calibri" w:hAnsi="Times New Roman" w:cs="Times New Roman"/>
                <w:sz w:val="22"/>
                <w:szCs w:val="22"/>
                <w:lang w:eastAsia="en-US"/>
              </w:rPr>
              <w:t xml:space="preserve">Kamera šaldoma </w:t>
            </w:r>
            <w:proofErr w:type="spellStart"/>
            <w:r w:rsidRPr="002820BD">
              <w:rPr>
                <w:rFonts w:ascii="Times New Roman" w:eastAsia="Calibri" w:hAnsi="Times New Roman" w:cs="Times New Roman"/>
                <w:sz w:val="22"/>
                <w:szCs w:val="22"/>
                <w:lang w:eastAsia="en-US"/>
              </w:rPr>
              <w:t>Peltier</w:t>
            </w:r>
            <w:proofErr w:type="spellEnd"/>
            <w:r w:rsidRPr="002820BD">
              <w:rPr>
                <w:rFonts w:ascii="Times New Roman" w:eastAsia="Calibri" w:hAnsi="Times New Roman" w:cs="Times New Roman"/>
                <w:sz w:val="22"/>
                <w:szCs w:val="22"/>
                <w:lang w:eastAsia="en-US"/>
              </w:rPr>
              <w:t xml:space="preserve"> elementu</w:t>
            </w:r>
          </w:p>
        </w:tc>
        <w:tc>
          <w:tcPr>
            <w:tcW w:w="4236" w:type="dxa"/>
            <w:vAlign w:val="center"/>
          </w:tcPr>
          <w:p w14:paraId="410EBBB4"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Calibri" w:hAnsi="Times New Roman" w:cs="Times New Roman"/>
                <w:sz w:val="22"/>
                <w:szCs w:val="22"/>
                <w:lang w:eastAsia="en-US"/>
              </w:rPr>
              <w:t>Būtinas</w:t>
            </w:r>
          </w:p>
        </w:tc>
        <w:tc>
          <w:tcPr>
            <w:tcW w:w="3659" w:type="dxa"/>
            <w:vAlign w:val="center"/>
          </w:tcPr>
          <w:p w14:paraId="6D43CE84"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3874B814" w14:textId="77777777" w:rsidTr="00DC7006">
        <w:tc>
          <w:tcPr>
            <w:tcW w:w="601" w:type="dxa"/>
            <w:vAlign w:val="center"/>
          </w:tcPr>
          <w:p w14:paraId="5C8E726A" w14:textId="39F692F7" w:rsidR="002820BD" w:rsidRPr="002820BD" w:rsidRDefault="002820BD" w:rsidP="002820BD">
            <w:pPr>
              <w:ind w:left="0" w:right="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1988" w:type="dxa"/>
            <w:vAlign w:val="center"/>
          </w:tcPr>
          <w:p w14:paraId="5FC83FBF"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Calibri" w:hAnsi="Times New Roman" w:cs="Times New Roman"/>
                <w:sz w:val="22"/>
                <w:szCs w:val="22"/>
                <w:lang w:eastAsia="en-US"/>
              </w:rPr>
              <w:t>Kameros sensorius</w:t>
            </w:r>
          </w:p>
        </w:tc>
        <w:tc>
          <w:tcPr>
            <w:tcW w:w="4236" w:type="dxa"/>
            <w:vAlign w:val="center"/>
          </w:tcPr>
          <w:p w14:paraId="20426A2A"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Calibri" w:hAnsi="Times New Roman" w:cs="Times New Roman"/>
                <w:sz w:val="22"/>
                <w:szCs w:val="22"/>
                <w:lang w:eastAsia="en-US"/>
              </w:rPr>
              <w:t>CCD arba lygiavertis</w:t>
            </w:r>
          </w:p>
        </w:tc>
        <w:tc>
          <w:tcPr>
            <w:tcW w:w="3659" w:type="dxa"/>
            <w:vAlign w:val="center"/>
          </w:tcPr>
          <w:p w14:paraId="2EEF96B0"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5881B1C0" w14:textId="77777777" w:rsidTr="00DC7006">
        <w:tc>
          <w:tcPr>
            <w:tcW w:w="601" w:type="dxa"/>
            <w:vAlign w:val="center"/>
          </w:tcPr>
          <w:p w14:paraId="70C69E72" w14:textId="2AA4A2C8"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6</w:t>
            </w:r>
          </w:p>
        </w:tc>
        <w:tc>
          <w:tcPr>
            <w:tcW w:w="1988" w:type="dxa"/>
            <w:vAlign w:val="center"/>
          </w:tcPr>
          <w:p w14:paraId="0EB96AB0"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Calibri" w:hAnsi="Times New Roman" w:cs="Times New Roman"/>
                <w:sz w:val="22"/>
                <w:szCs w:val="22"/>
                <w:lang w:eastAsia="en-US"/>
              </w:rPr>
              <w:t>Fokusavimas</w:t>
            </w:r>
          </w:p>
        </w:tc>
        <w:tc>
          <w:tcPr>
            <w:tcW w:w="4236" w:type="dxa"/>
            <w:vAlign w:val="center"/>
          </w:tcPr>
          <w:p w14:paraId="7A3E8B5F"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Calibri" w:hAnsi="Times New Roman" w:cs="Times New Roman"/>
                <w:sz w:val="22"/>
                <w:szCs w:val="22"/>
                <w:lang w:eastAsia="en-US"/>
              </w:rPr>
              <w:t>Būtinas automatinis fokusavimas</w:t>
            </w:r>
          </w:p>
        </w:tc>
        <w:tc>
          <w:tcPr>
            <w:tcW w:w="3659" w:type="dxa"/>
            <w:vAlign w:val="center"/>
          </w:tcPr>
          <w:p w14:paraId="4C75A682"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196EF993" w14:textId="77777777" w:rsidTr="00DC7006">
        <w:tc>
          <w:tcPr>
            <w:tcW w:w="601" w:type="dxa"/>
            <w:vAlign w:val="center"/>
          </w:tcPr>
          <w:p w14:paraId="028CFB81" w14:textId="58F10967"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7</w:t>
            </w:r>
          </w:p>
        </w:tc>
        <w:tc>
          <w:tcPr>
            <w:tcW w:w="1988" w:type="dxa"/>
            <w:vAlign w:val="center"/>
          </w:tcPr>
          <w:p w14:paraId="759934CA"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Reguliuojamas šaldymas</w:t>
            </w:r>
          </w:p>
        </w:tc>
        <w:tc>
          <w:tcPr>
            <w:tcW w:w="4236" w:type="dxa"/>
            <w:vAlign w:val="center"/>
          </w:tcPr>
          <w:p w14:paraId="118B1AAE"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Būtinas, temperatūra ne didesnė nei -50 °C</w:t>
            </w:r>
          </w:p>
        </w:tc>
        <w:tc>
          <w:tcPr>
            <w:tcW w:w="3659" w:type="dxa"/>
            <w:vAlign w:val="center"/>
          </w:tcPr>
          <w:p w14:paraId="208B41FB"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p>
        </w:tc>
      </w:tr>
      <w:tr w:rsidR="00FA791C" w:rsidRPr="002820BD" w14:paraId="48F7A496" w14:textId="77777777" w:rsidTr="00DC7006">
        <w:tc>
          <w:tcPr>
            <w:tcW w:w="601" w:type="dxa"/>
            <w:vAlign w:val="center"/>
          </w:tcPr>
          <w:p w14:paraId="51694981" w14:textId="759515F2" w:rsidR="002820BD" w:rsidRPr="002820BD" w:rsidRDefault="002820BD" w:rsidP="002820BD">
            <w:pPr>
              <w:ind w:left="0" w:right="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p>
        </w:tc>
        <w:tc>
          <w:tcPr>
            <w:tcW w:w="1988" w:type="dxa"/>
            <w:vAlign w:val="center"/>
          </w:tcPr>
          <w:p w14:paraId="4F35B02E"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Motorizuotas lęšis</w:t>
            </w:r>
          </w:p>
        </w:tc>
        <w:tc>
          <w:tcPr>
            <w:tcW w:w="4236" w:type="dxa"/>
            <w:vAlign w:val="center"/>
          </w:tcPr>
          <w:p w14:paraId="59B4B824"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Būtinas. Fiksuotas 25 mm ± 2 mm.</w:t>
            </w:r>
          </w:p>
        </w:tc>
        <w:tc>
          <w:tcPr>
            <w:tcW w:w="3659" w:type="dxa"/>
            <w:vAlign w:val="center"/>
          </w:tcPr>
          <w:p w14:paraId="05091858"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4AEA8D37" w14:textId="77777777" w:rsidTr="00DC7006">
        <w:tc>
          <w:tcPr>
            <w:tcW w:w="601" w:type="dxa"/>
            <w:vAlign w:val="center"/>
          </w:tcPr>
          <w:p w14:paraId="5F71E64E" w14:textId="3E3DCCDB"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9</w:t>
            </w:r>
          </w:p>
        </w:tc>
        <w:tc>
          <w:tcPr>
            <w:tcW w:w="1988" w:type="dxa"/>
            <w:vAlign w:val="center"/>
          </w:tcPr>
          <w:p w14:paraId="2F9D3A0B"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Motorizuotas filtrų ratas</w:t>
            </w:r>
          </w:p>
        </w:tc>
        <w:tc>
          <w:tcPr>
            <w:tcW w:w="4236" w:type="dxa"/>
            <w:vAlign w:val="center"/>
          </w:tcPr>
          <w:p w14:paraId="3DC88D91"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Būtinas, ne mažiau, kaip 7 pozicijų. Ne mažiau kaip šie 5 filtrai:</w:t>
            </w:r>
          </w:p>
          <w:p w14:paraId="51EBB7C9" w14:textId="77777777" w:rsidR="002820BD" w:rsidRPr="002820BD" w:rsidRDefault="002820BD" w:rsidP="002820BD">
            <w:pPr>
              <w:widowControl w:val="0"/>
              <w:numPr>
                <w:ilvl w:val="0"/>
                <w:numId w:val="29"/>
              </w:numPr>
              <w:ind w:right="0"/>
              <w:contextualSpacing/>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 xml:space="preserve">Skirtas </w:t>
            </w:r>
            <w:proofErr w:type="spellStart"/>
            <w:r w:rsidRPr="002820BD">
              <w:rPr>
                <w:rFonts w:ascii="Times New Roman" w:eastAsia="Times New Roman" w:hAnsi="Times New Roman" w:cs="Times New Roman"/>
                <w:sz w:val="22"/>
                <w:szCs w:val="22"/>
                <w:lang w:bidi="lt-LT"/>
              </w:rPr>
              <w:t>chemiliuminescencijai</w:t>
            </w:r>
            <w:proofErr w:type="spellEnd"/>
            <w:r w:rsidRPr="002820BD">
              <w:rPr>
                <w:rFonts w:ascii="Times New Roman" w:eastAsia="Times New Roman" w:hAnsi="Times New Roman" w:cs="Times New Roman"/>
                <w:sz w:val="22"/>
                <w:szCs w:val="22"/>
                <w:lang w:bidi="lt-LT"/>
              </w:rPr>
              <w:t>;</w:t>
            </w:r>
          </w:p>
          <w:p w14:paraId="5AF67821" w14:textId="77777777" w:rsidR="002820BD" w:rsidRPr="002820BD" w:rsidRDefault="002820BD" w:rsidP="002820BD">
            <w:pPr>
              <w:widowControl w:val="0"/>
              <w:numPr>
                <w:ilvl w:val="0"/>
                <w:numId w:val="29"/>
              </w:numPr>
              <w:ind w:right="0"/>
              <w:contextualSpacing/>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 xml:space="preserve">Oranžinis filtras, kurio bangos ilgis 600 </w:t>
            </w:r>
            <w:proofErr w:type="spellStart"/>
            <w:r w:rsidRPr="002820BD">
              <w:rPr>
                <w:rFonts w:ascii="Times New Roman" w:eastAsia="Times New Roman" w:hAnsi="Times New Roman" w:cs="Times New Roman"/>
                <w:sz w:val="22"/>
                <w:szCs w:val="22"/>
                <w:lang w:bidi="lt-LT"/>
              </w:rPr>
              <w:t>nm</w:t>
            </w:r>
            <w:proofErr w:type="spellEnd"/>
            <w:r w:rsidRPr="002820BD">
              <w:rPr>
                <w:rFonts w:ascii="Times New Roman" w:eastAsia="Times New Roman" w:hAnsi="Times New Roman" w:cs="Times New Roman"/>
                <w:sz w:val="22"/>
                <w:szCs w:val="22"/>
                <w:lang w:bidi="lt-LT"/>
              </w:rPr>
              <w:t xml:space="preserve">  ± 10 mm;</w:t>
            </w:r>
          </w:p>
          <w:p w14:paraId="3C6B6939" w14:textId="77777777" w:rsidR="002820BD" w:rsidRPr="002820BD" w:rsidRDefault="002820BD" w:rsidP="002820BD">
            <w:pPr>
              <w:widowControl w:val="0"/>
              <w:numPr>
                <w:ilvl w:val="0"/>
                <w:numId w:val="29"/>
              </w:numPr>
              <w:ind w:right="0"/>
              <w:contextualSpacing/>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 xml:space="preserve">Žalias filtras, kurio bangos ilgis 510 </w:t>
            </w:r>
            <w:proofErr w:type="spellStart"/>
            <w:r w:rsidRPr="002820BD">
              <w:rPr>
                <w:rFonts w:ascii="Times New Roman" w:eastAsia="Times New Roman" w:hAnsi="Times New Roman" w:cs="Times New Roman"/>
                <w:sz w:val="22"/>
                <w:szCs w:val="22"/>
                <w:lang w:bidi="lt-LT"/>
              </w:rPr>
              <w:t>nm</w:t>
            </w:r>
            <w:proofErr w:type="spellEnd"/>
            <w:r w:rsidRPr="002820BD">
              <w:rPr>
                <w:rFonts w:ascii="Times New Roman" w:eastAsia="Times New Roman" w:hAnsi="Times New Roman" w:cs="Times New Roman"/>
                <w:sz w:val="22"/>
                <w:szCs w:val="22"/>
                <w:lang w:bidi="lt-LT"/>
              </w:rPr>
              <w:t xml:space="preserve"> ± 10 mm;</w:t>
            </w:r>
          </w:p>
          <w:p w14:paraId="7FB0845F" w14:textId="77777777" w:rsidR="002820BD" w:rsidRPr="002820BD" w:rsidRDefault="002820BD" w:rsidP="002820BD">
            <w:pPr>
              <w:widowControl w:val="0"/>
              <w:numPr>
                <w:ilvl w:val="0"/>
                <w:numId w:val="29"/>
              </w:numPr>
              <w:ind w:right="0"/>
              <w:contextualSpacing/>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 xml:space="preserve">Geltonas filtras, kurio bangos ilgis 575 </w:t>
            </w:r>
            <w:proofErr w:type="spellStart"/>
            <w:r w:rsidRPr="002820BD">
              <w:rPr>
                <w:rFonts w:ascii="Times New Roman" w:eastAsia="Times New Roman" w:hAnsi="Times New Roman" w:cs="Times New Roman"/>
                <w:sz w:val="22"/>
                <w:szCs w:val="22"/>
                <w:lang w:bidi="lt-LT"/>
              </w:rPr>
              <w:t>nm</w:t>
            </w:r>
            <w:proofErr w:type="spellEnd"/>
            <w:r w:rsidRPr="002820BD">
              <w:rPr>
                <w:rFonts w:ascii="Times New Roman" w:eastAsia="Times New Roman" w:hAnsi="Times New Roman" w:cs="Times New Roman"/>
                <w:sz w:val="22"/>
                <w:szCs w:val="22"/>
                <w:lang w:bidi="lt-LT"/>
              </w:rPr>
              <w:t xml:space="preserve">  ± 10 mm;</w:t>
            </w:r>
          </w:p>
          <w:p w14:paraId="31D33A75" w14:textId="77777777" w:rsidR="002820BD" w:rsidRPr="002820BD" w:rsidRDefault="002820BD" w:rsidP="002820BD">
            <w:pPr>
              <w:widowControl w:val="0"/>
              <w:numPr>
                <w:ilvl w:val="0"/>
                <w:numId w:val="29"/>
              </w:numPr>
              <w:ind w:right="0"/>
              <w:contextualSpacing/>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 xml:space="preserve">Raudonas filtras, kurio bangos ilgis 685 </w:t>
            </w:r>
            <w:proofErr w:type="spellStart"/>
            <w:r w:rsidRPr="002820BD">
              <w:rPr>
                <w:rFonts w:ascii="Times New Roman" w:eastAsia="Times New Roman" w:hAnsi="Times New Roman" w:cs="Times New Roman"/>
                <w:sz w:val="22"/>
                <w:szCs w:val="22"/>
                <w:lang w:bidi="lt-LT"/>
              </w:rPr>
              <w:t>nm</w:t>
            </w:r>
            <w:proofErr w:type="spellEnd"/>
            <w:r w:rsidRPr="002820BD">
              <w:rPr>
                <w:rFonts w:ascii="Times New Roman" w:eastAsia="Times New Roman" w:hAnsi="Times New Roman" w:cs="Times New Roman"/>
                <w:sz w:val="22"/>
                <w:szCs w:val="22"/>
                <w:lang w:bidi="lt-LT"/>
              </w:rPr>
              <w:t xml:space="preserve">  ± 10 mm</w:t>
            </w:r>
          </w:p>
        </w:tc>
        <w:tc>
          <w:tcPr>
            <w:tcW w:w="3659" w:type="dxa"/>
            <w:vAlign w:val="center"/>
          </w:tcPr>
          <w:p w14:paraId="0F765D6B" w14:textId="77777777" w:rsidR="002820BD" w:rsidRPr="002820BD" w:rsidRDefault="002820BD" w:rsidP="002820BD">
            <w:pPr>
              <w:widowControl w:val="0"/>
              <w:ind w:left="0" w:right="0"/>
              <w:rPr>
                <w:rFonts w:ascii="Times New Roman" w:eastAsia="Times New Roman" w:hAnsi="Times New Roman" w:cs="Times New Roman"/>
                <w:sz w:val="22"/>
                <w:szCs w:val="22"/>
                <w:lang w:eastAsia="en-US"/>
              </w:rPr>
            </w:pPr>
          </w:p>
        </w:tc>
      </w:tr>
      <w:tr w:rsidR="00FA791C" w:rsidRPr="002820BD" w14:paraId="5FD63593" w14:textId="77777777" w:rsidTr="00DC7006">
        <w:tc>
          <w:tcPr>
            <w:tcW w:w="601" w:type="dxa"/>
            <w:vAlign w:val="center"/>
          </w:tcPr>
          <w:p w14:paraId="23384B6D" w14:textId="60F0B292"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10</w:t>
            </w:r>
          </w:p>
        </w:tc>
        <w:tc>
          <w:tcPr>
            <w:tcW w:w="1988" w:type="dxa"/>
            <w:vAlign w:val="center"/>
          </w:tcPr>
          <w:p w14:paraId="41B26346"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Apsauga</w:t>
            </w:r>
          </w:p>
        </w:tc>
        <w:tc>
          <w:tcPr>
            <w:tcW w:w="4236" w:type="dxa"/>
            <w:vAlign w:val="center"/>
          </w:tcPr>
          <w:p w14:paraId="739743A0"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 xml:space="preserve">UV </w:t>
            </w:r>
            <w:proofErr w:type="spellStart"/>
            <w:r w:rsidRPr="002820BD">
              <w:rPr>
                <w:rFonts w:ascii="Times New Roman" w:eastAsia="Times New Roman" w:hAnsi="Times New Roman" w:cs="Times New Roman"/>
                <w:sz w:val="22"/>
                <w:szCs w:val="22"/>
                <w:lang w:bidi="lt-LT"/>
              </w:rPr>
              <w:t>transiluminatoriaus</w:t>
            </w:r>
            <w:proofErr w:type="spellEnd"/>
            <w:r w:rsidRPr="002820BD">
              <w:rPr>
                <w:rFonts w:ascii="Times New Roman" w:eastAsia="Times New Roman" w:hAnsi="Times New Roman" w:cs="Times New Roman"/>
                <w:sz w:val="22"/>
                <w:szCs w:val="22"/>
                <w:lang w:bidi="lt-LT"/>
              </w:rPr>
              <w:t xml:space="preserve"> automatinis išjungimas atidarius priekines duris</w:t>
            </w:r>
          </w:p>
        </w:tc>
        <w:tc>
          <w:tcPr>
            <w:tcW w:w="3659" w:type="dxa"/>
            <w:vAlign w:val="center"/>
          </w:tcPr>
          <w:p w14:paraId="0D0A511B" w14:textId="77777777" w:rsidR="002820BD" w:rsidRPr="002820BD" w:rsidRDefault="002820BD" w:rsidP="002820BD">
            <w:pPr>
              <w:widowControl w:val="0"/>
              <w:ind w:left="-43" w:right="0"/>
              <w:jc w:val="both"/>
              <w:rPr>
                <w:rFonts w:ascii="Times New Roman" w:eastAsia="Times New Roman" w:hAnsi="Times New Roman" w:cs="Times New Roman"/>
                <w:sz w:val="22"/>
                <w:szCs w:val="22"/>
                <w:lang w:eastAsia="en-US"/>
              </w:rPr>
            </w:pPr>
          </w:p>
        </w:tc>
      </w:tr>
      <w:tr w:rsidR="00FA791C" w:rsidRPr="002820BD" w14:paraId="727A8543" w14:textId="77777777" w:rsidTr="00DC7006">
        <w:tc>
          <w:tcPr>
            <w:tcW w:w="601" w:type="dxa"/>
            <w:vAlign w:val="center"/>
          </w:tcPr>
          <w:p w14:paraId="37D22E28" w14:textId="5B2F4AD6"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11</w:t>
            </w:r>
          </w:p>
        </w:tc>
        <w:tc>
          <w:tcPr>
            <w:tcW w:w="1988" w:type="dxa"/>
            <w:vAlign w:val="center"/>
          </w:tcPr>
          <w:p w14:paraId="154181A3"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proofErr w:type="spellStart"/>
            <w:r w:rsidRPr="002820BD">
              <w:rPr>
                <w:rFonts w:ascii="Times New Roman" w:eastAsia="Times New Roman" w:hAnsi="Times New Roman" w:cs="Times New Roman"/>
                <w:sz w:val="22"/>
                <w:szCs w:val="22"/>
                <w:lang w:eastAsia="en-US"/>
              </w:rPr>
              <w:t>Transliuminatorius</w:t>
            </w:r>
            <w:proofErr w:type="spellEnd"/>
          </w:p>
        </w:tc>
        <w:tc>
          <w:tcPr>
            <w:tcW w:w="4236" w:type="dxa"/>
            <w:vAlign w:val="center"/>
          </w:tcPr>
          <w:p w14:paraId="0D16FA2C"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Būtinas, ne mažiau kaip dviejų bangos ilgių:</w:t>
            </w:r>
          </w:p>
          <w:p w14:paraId="4588270D"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 xml:space="preserve">302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 xml:space="preserve"> ± 2 </w:t>
            </w:r>
            <w:proofErr w:type="spellStart"/>
            <w:r w:rsidRPr="002820BD">
              <w:rPr>
                <w:rFonts w:ascii="Times New Roman" w:eastAsia="Times New Roman" w:hAnsi="Times New Roman" w:cs="Times New Roman"/>
                <w:sz w:val="22"/>
                <w:szCs w:val="22"/>
                <w:lang w:eastAsia="en-US"/>
              </w:rPr>
              <w:t>nm</w:t>
            </w:r>
            <w:proofErr w:type="spellEnd"/>
          </w:p>
          <w:p w14:paraId="134EF8FD"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 xml:space="preserve">365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 xml:space="preserve"> ± 2 </w:t>
            </w:r>
            <w:proofErr w:type="spellStart"/>
            <w:r w:rsidRPr="002820BD">
              <w:rPr>
                <w:rFonts w:ascii="Times New Roman" w:eastAsia="Times New Roman" w:hAnsi="Times New Roman" w:cs="Times New Roman"/>
                <w:sz w:val="22"/>
                <w:szCs w:val="22"/>
                <w:lang w:eastAsia="en-US"/>
              </w:rPr>
              <w:t>nm</w:t>
            </w:r>
            <w:proofErr w:type="spellEnd"/>
          </w:p>
          <w:p w14:paraId="57B2BE87" w14:textId="77777777" w:rsidR="002820BD" w:rsidRPr="002820BD" w:rsidRDefault="002820BD" w:rsidP="002820BD">
            <w:pPr>
              <w:widowControl w:val="0"/>
              <w:tabs>
                <w:tab w:val="left" w:pos="317"/>
              </w:tabs>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Lempų tarnavimo laikas ne trumpesnis nei 30 000 val.</w:t>
            </w:r>
          </w:p>
        </w:tc>
        <w:tc>
          <w:tcPr>
            <w:tcW w:w="3659" w:type="dxa"/>
            <w:vAlign w:val="center"/>
          </w:tcPr>
          <w:p w14:paraId="7F4418DB" w14:textId="77777777" w:rsidR="002820BD" w:rsidRPr="002820BD" w:rsidRDefault="002820BD" w:rsidP="002820BD">
            <w:pPr>
              <w:widowControl w:val="0"/>
              <w:tabs>
                <w:tab w:val="left" w:pos="317"/>
              </w:tabs>
              <w:ind w:left="0" w:right="0"/>
              <w:jc w:val="both"/>
              <w:rPr>
                <w:rFonts w:ascii="Times New Roman" w:eastAsia="Times New Roman" w:hAnsi="Times New Roman" w:cs="Times New Roman"/>
                <w:sz w:val="22"/>
                <w:szCs w:val="22"/>
                <w:lang w:eastAsia="en-US"/>
              </w:rPr>
            </w:pPr>
          </w:p>
        </w:tc>
      </w:tr>
      <w:tr w:rsidR="00FA791C" w:rsidRPr="002820BD" w14:paraId="0D7DEB76" w14:textId="77777777" w:rsidTr="00DC7006">
        <w:tc>
          <w:tcPr>
            <w:tcW w:w="601" w:type="dxa"/>
            <w:vAlign w:val="center"/>
          </w:tcPr>
          <w:p w14:paraId="61575758" w14:textId="0D4433D2"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12</w:t>
            </w:r>
          </w:p>
        </w:tc>
        <w:tc>
          <w:tcPr>
            <w:tcW w:w="1988" w:type="dxa"/>
            <w:vAlign w:val="center"/>
          </w:tcPr>
          <w:p w14:paraId="6EBEBC7C"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Atnaujinimo galimybė</w:t>
            </w:r>
          </w:p>
        </w:tc>
        <w:tc>
          <w:tcPr>
            <w:tcW w:w="4236" w:type="dxa"/>
            <w:vAlign w:val="center"/>
          </w:tcPr>
          <w:p w14:paraId="2651C202" w14:textId="77777777" w:rsidR="002820BD" w:rsidRPr="002820BD" w:rsidRDefault="002820BD" w:rsidP="002820BD">
            <w:pPr>
              <w:widowControl w:val="0"/>
              <w:tabs>
                <w:tab w:val="left" w:pos="468"/>
              </w:tabs>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Turi būti galimybė ateityje prietaisą atnaujinti su NIR moduliu.</w:t>
            </w:r>
          </w:p>
        </w:tc>
        <w:tc>
          <w:tcPr>
            <w:tcW w:w="3659" w:type="dxa"/>
            <w:vAlign w:val="center"/>
          </w:tcPr>
          <w:p w14:paraId="298C7C01" w14:textId="77777777" w:rsidR="002820BD" w:rsidRPr="002820BD" w:rsidRDefault="002820BD" w:rsidP="002820BD">
            <w:pPr>
              <w:widowControl w:val="0"/>
              <w:tabs>
                <w:tab w:val="left" w:pos="322"/>
              </w:tabs>
              <w:ind w:left="0" w:right="0"/>
              <w:jc w:val="both"/>
              <w:rPr>
                <w:rFonts w:ascii="Times New Roman" w:eastAsia="Times New Roman" w:hAnsi="Times New Roman" w:cs="Times New Roman"/>
                <w:sz w:val="22"/>
                <w:szCs w:val="22"/>
                <w:lang w:bidi="lt-LT"/>
              </w:rPr>
            </w:pPr>
          </w:p>
        </w:tc>
      </w:tr>
      <w:tr w:rsidR="00FA791C" w:rsidRPr="002820BD" w14:paraId="3432CD0D" w14:textId="77777777" w:rsidTr="00DC7006">
        <w:tc>
          <w:tcPr>
            <w:tcW w:w="601" w:type="dxa"/>
            <w:vAlign w:val="center"/>
          </w:tcPr>
          <w:p w14:paraId="32BED114" w14:textId="50DE24D8"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 xml:space="preserve">13 </w:t>
            </w:r>
          </w:p>
        </w:tc>
        <w:tc>
          <w:tcPr>
            <w:tcW w:w="1988" w:type="dxa"/>
            <w:vAlign w:val="center"/>
          </w:tcPr>
          <w:p w14:paraId="5D67C37B"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RGB apšvietimas</w:t>
            </w:r>
          </w:p>
        </w:tc>
        <w:tc>
          <w:tcPr>
            <w:tcW w:w="4236" w:type="dxa"/>
            <w:vAlign w:val="center"/>
          </w:tcPr>
          <w:p w14:paraId="70C33001"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Ne mažiau kaip šie du trijų šviesos diodų rinkiniai:</w:t>
            </w:r>
          </w:p>
          <w:p w14:paraId="0B158CE7"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 xml:space="preserve">2 mėlynos šviesos LED šaltiniai, kurių bangos ilgis 475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 xml:space="preserve"> ± 5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w:t>
            </w:r>
          </w:p>
          <w:p w14:paraId="54CB3B2E"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 xml:space="preserve">2 žalios šviesos LED šaltiniai, kurių bangos ilgis 525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 xml:space="preserve"> ± 5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w:t>
            </w:r>
          </w:p>
          <w:p w14:paraId="13AA3592"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 xml:space="preserve">2 raudonos šviesos LED šaltiniai, kurių </w:t>
            </w:r>
            <w:r w:rsidRPr="002820BD">
              <w:rPr>
                <w:rFonts w:ascii="Times New Roman" w:eastAsia="Times New Roman" w:hAnsi="Times New Roman" w:cs="Times New Roman"/>
                <w:sz w:val="22"/>
                <w:szCs w:val="22"/>
                <w:lang w:eastAsia="en-US"/>
              </w:rPr>
              <w:lastRenderedPageBreak/>
              <w:t xml:space="preserve">bangos ilgis 630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 xml:space="preserve"> ± 5 </w:t>
            </w:r>
            <w:proofErr w:type="spellStart"/>
            <w:r w:rsidRPr="002820BD">
              <w:rPr>
                <w:rFonts w:ascii="Times New Roman" w:eastAsia="Times New Roman" w:hAnsi="Times New Roman" w:cs="Times New Roman"/>
                <w:sz w:val="22"/>
                <w:szCs w:val="22"/>
                <w:lang w:eastAsia="en-US"/>
              </w:rPr>
              <w:t>nm</w:t>
            </w:r>
            <w:proofErr w:type="spellEnd"/>
            <w:r w:rsidRPr="002820BD">
              <w:rPr>
                <w:rFonts w:ascii="Times New Roman" w:eastAsia="Times New Roman" w:hAnsi="Times New Roman" w:cs="Times New Roman"/>
                <w:sz w:val="22"/>
                <w:szCs w:val="22"/>
                <w:lang w:eastAsia="en-US"/>
              </w:rPr>
              <w:t>;</w:t>
            </w:r>
          </w:p>
          <w:p w14:paraId="03D5DE10"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Lempų tarnavimo laikas ne trumpesnis nei 40 000 val.</w:t>
            </w:r>
          </w:p>
        </w:tc>
        <w:tc>
          <w:tcPr>
            <w:tcW w:w="3659" w:type="dxa"/>
            <w:vAlign w:val="center"/>
          </w:tcPr>
          <w:p w14:paraId="3EB4ABE2"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p>
        </w:tc>
      </w:tr>
      <w:tr w:rsidR="00FA791C" w:rsidRPr="002820BD" w14:paraId="0044AC8D" w14:textId="77777777" w:rsidTr="00DC7006">
        <w:tc>
          <w:tcPr>
            <w:tcW w:w="601" w:type="dxa"/>
            <w:vAlign w:val="center"/>
          </w:tcPr>
          <w:p w14:paraId="1BF13E4C" w14:textId="2CDED5ED"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14</w:t>
            </w:r>
          </w:p>
        </w:tc>
        <w:tc>
          <w:tcPr>
            <w:tcW w:w="1988" w:type="dxa"/>
            <w:vAlign w:val="center"/>
          </w:tcPr>
          <w:p w14:paraId="10EFA388"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Padėklai</w:t>
            </w:r>
          </w:p>
        </w:tc>
        <w:tc>
          <w:tcPr>
            <w:tcW w:w="4236" w:type="dxa"/>
            <w:vAlign w:val="center"/>
          </w:tcPr>
          <w:p w14:paraId="3601B3BF" w14:textId="27EF1A8B"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Būtini ne mažiau kaip šie padėklai:</w:t>
            </w:r>
          </w:p>
          <w:p w14:paraId="7A596E77" w14:textId="1ADA048A"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Oranžinis padėklas - skirtas darbui su „</w:t>
            </w:r>
            <w:proofErr w:type="spellStart"/>
            <w:r w:rsidRPr="002820BD">
              <w:rPr>
                <w:rFonts w:ascii="Times New Roman" w:eastAsia="Times New Roman" w:hAnsi="Times New Roman" w:cs="Times New Roman"/>
                <w:sz w:val="22"/>
                <w:szCs w:val="22"/>
                <w:lang w:eastAsia="en-US"/>
              </w:rPr>
              <w:t>Coomassie</w:t>
            </w:r>
            <w:proofErr w:type="spellEnd"/>
            <w:r w:rsidRPr="002820BD">
              <w:rPr>
                <w:rFonts w:ascii="Times New Roman" w:eastAsia="Times New Roman" w:hAnsi="Times New Roman" w:cs="Times New Roman"/>
                <w:sz w:val="22"/>
                <w:szCs w:val="22"/>
                <w:lang w:eastAsia="en-US"/>
              </w:rPr>
              <w:t xml:space="preserve"> </w:t>
            </w:r>
            <w:proofErr w:type="spellStart"/>
            <w:r w:rsidRPr="002820BD">
              <w:rPr>
                <w:rFonts w:ascii="Times New Roman" w:eastAsia="Times New Roman" w:hAnsi="Times New Roman" w:cs="Times New Roman"/>
                <w:sz w:val="22"/>
                <w:szCs w:val="22"/>
                <w:lang w:eastAsia="en-US"/>
              </w:rPr>
              <w:t>Blue</w:t>
            </w:r>
            <w:proofErr w:type="spellEnd"/>
            <w:r w:rsidRPr="002820BD">
              <w:rPr>
                <w:rFonts w:ascii="Times New Roman" w:eastAsia="Times New Roman" w:hAnsi="Times New Roman" w:cs="Times New Roman"/>
                <w:sz w:val="22"/>
                <w:szCs w:val="22"/>
                <w:lang w:eastAsia="en-US"/>
              </w:rPr>
              <w:t>“ ir „</w:t>
            </w:r>
            <w:proofErr w:type="spellStart"/>
            <w:r w:rsidRPr="002820BD">
              <w:rPr>
                <w:rFonts w:ascii="Times New Roman" w:eastAsia="Times New Roman" w:hAnsi="Times New Roman" w:cs="Times New Roman"/>
                <w:sz w:val="22"/>
                <w:szCs w:val="22"/>
                <w:lang w:eastAsia="en-US"/>
              </w:rPr>
              <w:t>Silver</w:t>
            </w:r>
            <w:proofErr w:type="spellEnd"/>
            <w:r w:rsidRPr="002820BD">
              <w:rPr>
                <w:rFonts w:ascii="Times New Roman" w:eastAsia="Times New Roman" w:hAnsi="Times New Roman" w:cs="Times New Roman"/>
                <w:sz w:val="22"/>
                <w:szCs w:val="22"/>
                <w:lang w:eastAsia="en-US"/>
              </w:rPr>
              <w:t xml:space="preserve"> </w:t>
            </w:r>
            <w:proofErr w:type="spellStart"/>
            <w:r w:rsidRPr="002820BD">
              <w:rPr>
                <w:rFonts w:ascii="Times New Roman" w:eastAsia="Times New Roman" w:hAnsi="Times New Roman" w:cs="Times New Roman"/>
                <w:sz w:val="22"/>
                <w:szCs w:val="22"/>
                <w:lang w:eastAsia="en-US"/>
              </w:rPr>
              <w:t>Stain</w:t>
            </w:r>
            <w:proofErr w:type="spellEnd"/>
            <w:r w:rsidRPr="002820BD">
              <w:rPr>
                <w:rFonts w:ascii="Times New Roman" w:eastAsia="Times New Roman" w:hAnsi="Times New Roman" w:cs="Times New Roman"/>
                <w:sz w:val="22"/>
                <w:szCs w:val="22"/>
                <w:lang w:eastAsia="en-US"/>
              </w:rPr>
              <w:t>“ dažytais geliais.</w:t>
            </w:r>
          </w:p>
          <w:p w14:paraId="53EFC164"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 xml:space="preserve">Juodas padėklas – skirtas </w:t>
            </w:r>
            <w:proofErr w:type="spellStart"/>
            <w:r w:rsidRPr="002820BD">
              <w:rPr>
                <w:rFonts w:ascii="Times New Roman" w:eastAsia="Times New Roman" w:hAnsi="Times New Roman" w:cs="Times New Roman"/>
                <w:sz w:val="22"/>
                <w:szCs w:val="22"/>
                <w:lang w:eastAsia="en-US"/>
              </w:rPr>
              <w:t>chemiliuminescenciniam</w:t>
            </w:r>
            <w:proofErr w:type="spellEnd"/>
            <w:r w:rsidRPr="002820BD">
              <w:rPr>
                <w:rFonts w:ascii="Times New Roman" w:eastAsia="Times New Roman" w:hAnsi="Times New Roman" w:cs="Times New Roman"/>
                <w:sz w:val="22"/>
                <w:szCs w:val="22"/>
                <w:lang w:eastAsia="en-US"/>
              </w:rPr>
              <w:t xml:space="preserve"> ir fluorescenciniam vaizdinimui atlikti</w:t>
            </w:r>
          </w:p>
        </w:tc>
        <w:tc>
          <w:tcPr>
            <w:tcW w:w="3659" w:type="dxa"/>
            <w:vAlign w:val="center"/>
          </w:tcPr>
          <w:p w14:paraId="2FDB0467"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p>
        </w:tc>
      </w:tr>
      <w:tr w:rsidR="00FA791C" w:rsidRPr="002820BD" w14:paraId="2092C5FB" w14:textId="77777777" w:rsidTr="00DC7006">
        <w:tc>
          <w:tcPr>
            <w:tcW w:w="601" w:type="dxa"/>
            <w:vAlign w:val="center"/>
          </w:tcPr>
          <w:p w14:paraId="659C5B7C" w14:textId="37B13937"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15</w:t>
            </w:r>
          </w:p>
        </w:tc>
        <w:tc>
          <w:tcPr>
            <w:tcW w:w="1988" w:type="dxa"/>
            <w:vAlign w:val="center"/>
          </w:tcPr>
          <w:p w14:paraId="3A6EA214"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Matymo laukas</w:t>
            </w:r>
          </w:p>
        </w:tc>
        <w:tc>
          <w:tcPr>
            <w:tcW w:w="4236" w:type="dxa"/>
            <w:vAlign w:val="center"/>
          </w:tcPr>
          <w:p w14:paraId="414CAF0F"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Ne mažesnis nei 200x165 mm</w:t>
            </w:r>
          </w:p>
        </w:tc>
        <w:tc>
          <w:tcPr>
            <w:tcW w:w="3659" w:type="dxa"/>
            <w:vAlign w:val="center"/>
          </w:tcPr>
          <w:p w14:paraId="35E4AB77"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6BB1B9D8" w14:textId="77777777" w:rsidTr="00DC7006">
        <w:tc>
          <w:tcPr>
            <w:tcW w:w="601" w:type="dxa"/>
            <w:vAlign w:val="center"/>
          </w:tcPr>
          <w:p w14:paraId="39C1E82E" w14:textId="35BBBA0E"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16</w:t>
            </w:r>
          </w:p>
        </w:tc>
        <w:tc>
          <w:tcPr>
            <w:tcW w:w="1988" w:type="dxa"/>
            <w:vAlign w:val="center"/>
          </w:tcPr>
          <w:p w14:paraId="5EF4F6D0"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Prietaiso matmenys</w:t>
            </w:r>
          </w:p>
        </w:tc>
        <w:tc>
          <w:tcPr>
            <w:tcW w:w="4236" w:type="dxa"/>
            <w:vAlign w:val="center"/>
          </w:tcPr>
          <w:p w14:paraId="76AD7C0D"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eastAsia="en-US"/>
              </w:rPr>
              <w:t>Ne didesni nei (</w:t>
            </w:r>
            <w:proofErr w:type="spellStart"/>
            <w:r w:rsidRPr="002820BD">
              <w:rPr>
                <w:rFonts w:ascii="Times New Roman" w:eastAsia="Times New Roman" w:hAnsi="Times New Roman" w:cs="Times New Roman"/>
                <w:sz w:val="22"/>
                <w:szCs w:val="22"/>
                <w:lang w:eastAsia="en-US"/>
              </w:rPr>
              <w:t>PxGxA</w:t>
            </w:r>
            <w:proofErr w:type="spellEnd"/>
            <w:r w:rsidRPr="002820BD">
              <w:rPr>
                <w:rFonts w:ascii="Times New Roman" w:eastAsia="Times New Roman" w:hAnsi="Times New Roman" w:cs="Times New Roman"/>
                <w:sz w:val="22"/>
                <w:szCs w:val="22"/>
                <w:lang w:eastAsia="en-US"/>
              </w:rPr>
              <w:t>) 450x350x600 mm</w:t>
            </w:r>
          </w:p>
        </w:tc>
        <w:tc>
          <w:tcPr>
            <w:tcW w:w="3659" w:type="dxa"/>
            <w:vAlign w:val="center"/>
          </w:tcPr>
          <w:p w14:paraId="787CED8A" w14:textId="77777777" w:rsidR="002820BD" w:rsidRPr="002820BD" w:rsidRDefault="002820BD" w:rsidP="002820BD">
            <w:pPr>
              <w:widowControl w:val="0"/>
              <w:ind w:left="-43" w:right="0"/>
              <w:jc w:val="both"/>
              <w:rPr>
                <w:rFonts w:ascii="Times New Roman" w:eastAsia="Times New Roman" w:hAnsi="Times New Roman" w:cs="Times New Roman"/>
                <w:sz w:val="22"/>
                <w:szCs w:val="22"/>
                <w:lang w:bidi="lt-LT"/>
              </w:rPr>
            </w:pPr>
          </w:p>
        </w:tc>
      </w:tr>
      <w:tr w:rsidR="00FA791C" w:rsidRPr="002820BD" w14:paraId="13CEDB0A" w14:textId="77777777" w:rsidTr="00DC7006">
        <w:tc>
          <w:tcPr>
            <w:tcW w:w="601" w:type="dxa"/>
            <w:vAlign w:val="center"/>
          </w:tcPr>
          <w:p w14:paraId="1C339745" w14:textId="40A42473"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17</w:t>
            </w:r>
          </w:p>
        </w:tc>
        <w:tc>
          <w:tcPr>
            <w:tcW w:w="1988" w:type="dxa"/>
            <w:vAlign w:val="center"/>
          </w:tcPr>
          <w:p w14:paraId="023EF907"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Svoris be priedų</w:t>
            </w:r>
          </w:p>
        </w:tc>
        <w:tc>
          <w:tcPr>
            <w:tcW w:w="4236" w:type="dxa"/>
            <w:vAlign w:val="center"/>
          </w:tcPr>
          <w:p w14:paraId="44E4358B"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Ne didesnis nei 25 kg</w:t>
            </w:r>
          </w:p>
        </w:tc>
        <w:tc>
          <w:tcPr>
            <w:tcW w:w="3659" w:type="dxa"/>
            <w:vAlign w:val="center"/>
          </w:tcPr>
          <w:p w14:paraId="01E6F197"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148BAF2E" w14:textId="77777777" w:rsidTr="00DC7006">
        <w:tc>
          <w:tcPr>
            <w:tcW w:w="601" w:type="dxa"/>
            <w:vAlign w:val="center"/>
          </w:tcPr>
          <w:p w14:paraId="01B5D66C" w14:textId="17F2DE8E"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18</w:t>
            </w:r>
          </w:p>
        </w:tc>
        <w:tc>
          <w:tcPr>
            <w:tcW w:w="1988" w:type="dxa"/>
            <w:vAlign w:val="center"/>
          </w:tcPr>
          <w:p w14:paraId="37EF91CD"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Darbinė aplinka</w:t>
            </w:r>
          </w:p>
        </w:tc>
        <w:tc>
          <w:tcPr>
            <w:tcW w:w="4236" w:type="dxa"/>
            <w:vAlign w:val="center"/>
          </w:tcPr>
          <w:p w14:paraId="7CB93186"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Ne siauresniame intervale nei nuo 0 iki 30 °C</w:t>
            </w:r>
          </w:p>
        </w:tc>
        <w:tc>
          <w:tcPr>
            <w:tcW w:w="3659" w:type="dxa"/>
            <w:vAlign w:val="center"/>
          </w:tcPr>
          <w:p w14:paraId="67ADE088"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p>
        </w:tc>
      </w:tr>
      <w:tr w:rsidR="00FA791C" w:rsidRPr="002820BD" w14:paraId="5AE30A7B" w14:textId="77777777" w:rsidTr="00DC7006">
        <w:tc>
          <w:tcPr>
            <w:tcW w:w="601" w:type="dxa"/>
            <w:vAlign w:val="center"/>
          </w:tcPr>
          <w:p w14:paraId="4DCC2F28" w14:textId="5DEA27B4"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19</w:t>
            </w:r>
          </w:p>
        </w:tc>
        <w:tc>
          <w:tcPr>
            <w:tcW w:w="1988" w:type="dxa"/>
            <w:vAlign w:val="center"/>
          </w:tcPr>
          <w:p w14:paraId="2D39FB42"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Integruotas kompiuteris</w:t>
            </w:r>
          </w:p>
        </w:tc>
        <w:tc>
          <w:tcPr>
            <w:tcW w:w="4236" w:type="dxa"/>
            <w:vAlign w:val="center"/>
          </w:tcPr>
          <w:p w14:paraId="2468D1C5" w14:textId="77777777" w:rsidR="002820BD" w:rsidRPr="002820BD" w:rsidRDefault="002820BD" w:rsidP="002820BD">
            <w:pPr>
              <w:widowControl w:val="0"/>
              <w:tabs>
                <w:tab w:val="left" w:pos="468"/>
              </w:tabs>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 xml:space="preserve">Prietaisas valdomas integruoto kompiuterio pagalba. Windows 10 </w:t>
            </w:r>
            <w:proofErr w:type="spellStart"/>
            <w:r w:rsidRPr="002820BD">
              <w:rPr>
                <w:rFonts w:ascii="Times New Roman" w:eastAsia="Times New Roman" w:hAnsi="Times New Roman" w:cs="Times New Roman"/>
                <w:sz w:val="22"/>
                <w:szCs w:val="22"/>
                <w:lang w:eastAsia="en-US"/>
              </w:rPr>
              <w:t>Enterprise</w:t>
            </w:r>
            <w:proofErr w:type="spellEnd"/>
            <w:r w:rsidRPr="002820BD">
              <w:rPr>
                <w:rFonts w:ascii="Times New Roman" w:eastAsia="Times New Roman" w:hAnsi="Times New Roman" w:cs="Times New Roman"/>
                <w:sz w:val="22"/>
                <w:szCs w:val="22"/>
                <w:lang w:eastAsia="en-US"/>
              </w:rPr>
              <w:t xml:space="preserve"> operacinė sistema arba analogiška. Ne mažiau kaip 8 GB RAM operatyviosios atminties. Ne mažiau kaip 450 GB SSD vidinis diskas. </w:t>
            </w:r>
          </w:p>
          <w:p w14:paraId="64442E48" w14:textId="77777777" w:rsidR="002820BD" w:rsidRPr="002820BD" w:rsidRDefault="002820BD" w:rsidP="002820BD">
            <w:pPr>
              <w:widowControl w:val="0"/>
              <w:tabs>
                <w:tab w:val="left" w:pos="601"/>
              </w:tabs>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eastAsia="en-US"/>
              </w:rPr>
              <w:t xml:space="preserve">Turi būti instaliuota programinė įranga vaizdų gavimui. </w:t>
            </w:r>
            <w:r w:rsidRPr="002820BD">
              <w:rPr>
                <w:rFonts w:ascii="Times New Roman" w:eastAsia="Times New Roman" w:hAnsi="Times New Roman" w:cs="Times New Roman"/>
                <w:sz w:val="22"/>
                <w:szCs w:val="22"/>
                <w:lang w:bidi="lt-LT"/>
              </w:rPr>
              <w:t xml:space="preserve">Programinė įranga turi gebėti automatiškai </w:t>
            </w:r>
            <w:proofErr w:type="spellStart"/>
            <w:r w:rsidRPr="002820BD">
              <w:rPr>
                <w:rFonts w:ascii="Times New Roman" w:eastAsia="Times New Roman" w:hAnsi="Times New Roman" w:cs="Times New Roman"/>
                <w:sz w:val="22"/>
                <w:szCs w:val="22"/>
                <w:lang w:bidi="lt-LT"/>
              </w:rPr>
              <w:t>prinkti</w:t>
            </w:r>
            <w:proofErr w:type="spellEnd"/>
            <w:r w:rsidRPr="002820BD">
              <w:rPr>
                <w:rFonts w:ascii="Times New Roman" w:eastAsia="Times New Roman" w:hAnsi="Times New Roman" w:cs="Times New Roman"/>
                <w:sz w:val="22"/>
                <w:szCs w:val="22"/>
                <w:lang w:bidi="lt-LT"/>
              </w:rPr>
              <w:t xml:space="preserve"> sužadinimo šviesos šaltinį, emisijos filtrus ir kameros parametrus pagal naudotojo pasirinktą aplikacijos tipą. </w:t>
            </w:r>
          </w:p>
        </w:tc>
        <w:tc>
          <w:tcPr>
            <w:tcW w:w="3659" w:type="dxa"/>
            <w:vAlign w:val="center"/>
          </w:tcPr>
          <w:p w14:paraId="26B07772" w14:textId="77777777" w:rsidR="002820BD" w:rsidRPr="002820BD" w:rsidRDefault="002820BD" w:rsidP="002820BD">
            <w:pPr>
              <w:widowControl w:val="0"/>
              <w:tabs>
                <w:tab w:val="left" w:pos="601"/>
              </w:tabs>
              <w:ind w:left="0" w:right="0"/>
              <w:jc w:val="both"/>
              <w:rPr>
                <w:rFonts w:ascii="Times New Roman" w:eastAsia="Times New Roman" w:hAnsi="Times New Roman" w:cs="Times New Roman"/>
                <w:sz w:val="22"/>
                <w:szCs w:val="22"/>
                <w:lang w:eastAsia="en-US"/>
              </w:rPr>
            </w:pPr>
          </w:p>
        </w:tc>
      </w:tr>
      <w:tr w:rsidR="00FA791C" w:rsidRPr="002820BD" w14:paraId="03C096FA" w14:textId="77777777" w:rsidTr="00DC7006">
        <w:tc>
          <w:tcPr>
            <w:tcW w:w="601" w:type="dxa"/>
            <w:vAlign w:val="center"/>
          </w:tcPr>
          <w:p w14:paraId="5316081E" w14:textId="3886FFE9"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 xml:space="preserve">20 </w:t>
            </w:r>
          </w:p>
        </w:tc>
        <w:tc>
          <w:tcPr>
            <w:tcW w:w="1988" w:type="dxa"/>
            <w:vAlign w:val="center"/>
          </w:tcPr>
          <w:p w14:paraId="0F425545"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Prietaiso valdymas</w:t>
            </w:r>
          </w:p>
        </w:tc>
        <w:tc>
          <w:tcPr>
            <w:tcW w:w="4236" w:type="dxa"/>
            <w:vAlign w:val="center"/>
          </w:tcPr>
          <w:p w14:paraId="7ECE00E5"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Prietaisas valdomas:</w:t>
            </w:r>
          </w:p>
          <w:p w14:paraId="4005404F" w14:textId="7A133115"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Naudojantis lietimui jautriu ekranu, kurio dydis ne mažesnis nei 13 colių. Ekrano rezoliucija ne praste</w:t>
            </w:r>
            <w:r w:rsidR="00FA791C">
              <w:rPr>
                <w:rFonts w:ascii="Times New Roman" w:eastAsia="Times New Roman" w:hAnsi="Times New Roman" w:cs="Times New Roman"/>
                <w:sz w:val="22"/>
                <w:szCs w:val="22"/>
                <w:lang w:bidi="lt-LT"/>
              </w:rPr>
              <w:t>sn</w:t>
            </w:r>
            <w:r w:rsidRPr="002820BD">
              <w:rPr>
                <w:rFonts w:ascii="Times New Roman" w:eastAsia="Times New Roman" w:hAnsi="Times New Roman" w:cs="Times New Roman"/>
                <w:sz w:val="22"/>
                <w:szCs w:val="22"/>
                <w:lang w:bidi="lt-LT"/>
              </w:rPr>
              <w:t>ė nei 1920 x 1080 („</w:t>
            </w:r>
            <w:proofErr w:type="spellStart"/>
            <w:r w:rsidRPr="002820BD">
              <w:rPr>
                <w:rFonts w:ascii="Times New Roman" w:eastAsia="Times New Roman" w:hAnsi="Times New Roman" w:cs="Times New Roman"/>
                <w:sz w:val="22"/>
                <w:szCs w:val="22"/>
                <w:lang w:bidi="lt-LT"/>
              </w:rPr>
              <w:t>Full</w:t>
            </w:r>
            <w:proofErr w:type="spellEnd"/>
            <w:r w:rsidRPr="002820BD">
              <w:rPr>
                <w:rFonts w:ascii="Times New Roman" w:eastAsia="Times New Roman" w:hAnsi="Times New Roman" w:cs="Times New Roman"/>
                <w:sz w:val="22"/>
                <w:szCs w:val="22"/>
                <w:lang w:bidi="lt-LT"/>
              </w:rPr>
              <w:t xml:space="preserve"> HD“)</w:t>
            </w:r>
          </w:p>
        </w:tc>
        <w:tc>
          <w:tcPr>
            <w:tcW w:w="3659" w:type="dxa"/>
            <w:vAlign w:val="center"/>
          </w:tcPr>
          <w:p w14:paraId="2480FEED"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3F1FA340" w14:textId="77777777" w:rsidTr="00DC7006">
        <w:tc>
          <w:tcPr>
            <w:tcW w:w="601" w:type="dxa"/>
            <w:vAlign w:val="center"/>
          </w:tcPr>
          <w:p w14:paraId="0E6CB63C" w14:textId="68796153"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21</w:t>
            </w:r>
          </w:p>
        </w:tc>
        <w:tc>
          <w:tcPr>
            <w:tcW w:w="1988" w:type="dxa"/>
            <w:vAlign w:val="center"/>
          </w:tcPr>
          <w:p w14:paraId="7B97E539"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Jungtys</w:t>
            </w:r>
          </w:p>
        </w:tc>
        <w:tc>
          <w:tcPr>
            <w:tcW w:w="4236" w:type="dxa"/>
            <w:vAlign w:val="center"/>
          </w:tcPr>
          <w:p w14:paraId="0D41BC36"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Ne mažiau kaip trys USB jungtys ir ne mažiau kaip viena LAN („</w:t>
            </w:r>
            <w:proofErr w:type="spellStart"/>
            <w:r w:rsidRPr="002820BD">
              <w:rPr>
                <w:rFonts w:ascii="Times New Roman" w:eastAsia="Times New Roman" w:hAnsi="Times New Roman" w:cs="Times New Roman"/>
                <w:sz w:val="22"/>
                <w:szCs w:val="22"/>
                <w:lang w:bidi="lt-LT"/>
              </w:rPr>
              <w:t>Ethernet</w:t>
            </w:r>
            <w:proofErr w:type="spellEnd"/>
            <w:r w:rsidRPr="002820BD">
              <w:rPr>
                <w:rFonts w:ascii="Times New Roman" w:eastAsia="Times New Roman" w:hAnsi="Times New Roman" w:cs="Times New Roman"/>
                <w:sz w:val="22"/>
                <w:szCs w:val="22"/>
                <w:lang w:bidi="lt-LT"/>
              </w:rPr>
              <w:t>“) jungtis</w:t>
            </w:r>
          </w:p>
        </w:tc>
        <w:tc>
          <w:tcPr>
            <w:tcW w:w="3659" w:type="dxa"/>
            <w:vAlign w:val="center"/>
          </w:tcPr>
          <w:p w14:paraId="2DDE2AE0"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1D1A3D49" w14:textId="77777777" w:rsidTr="00DC7006">
        <w:tc>
          <w:tcPr>
            <w:tcW w:w="601" w:type="dxa"/>
            <w:vAlign w:val="center"/>
          </w:tcPr>
          <w:p w14:paraId="3BC699DA" w14:textId="72382AE2"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22</w:t>
            </w:r>
          </w:p>
        </w:tc>
        <w:tc>
          <w:tcPr>
            <w:tcW w:w="1988" w:type="dxa"/>
            <w:vAlign w:val="center"/>
          </w:tcPr>
          <w:p w14:paraId="4D092499"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Programinė įranga</w:t>
            </w:r>
          </w:p>
        </w:tc>
        <w:tc>
          <w:tcPr>
            <w:tcW w:w="4236" w:type="dxa"/>
            <w:vAlign w:val="center"/>
          </w:tcPr>
          <w:p w14:paraId="72CDEAB4" w14:textId="6948013B"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Kartu su prietaisu komplektuojamas kompiuteris su gamintojo programine įranga skirta vaizdų analizei, kuri turi turėti ne mažiau kaip šiuos funk</w:t>
            </w:r>
            <w:r w:rsidR="00FA791C">
              <w:rPr>
                <w:rFonts w:ascii="Times New Roman" w:eastAsia="Times New Roman" w:hAnsi="Times New Roman" w:cs="Times New Roman"/>
                <w:sz w:val="22"/>
                <w:szCs w:val="22"/>
                <w:lang w:bidi="lt-LT"/>
              </w:rPr>
              <w:t>c</w:t>
            </w:r>
            <w:r w:rsidRPr="002820BD">
              <w:rPr>
                <w:rFonts w:ascii="Times New Roman" w:eastAsia="Times New Roman" w:hAnsi="Times New Roman" w:cs="Times New Roman"/>
                <w:sz w:val="22"/>
                <w:szCs w:val="22"/>
                <w:lang w:bidi="lt-LT"/>
              </w:rPr>
              <w:t>ionalumus:</w:t>
            </w:r>
          </w:p>
          <w:p w14:paraId="60B1F586" w14:textId="77777777" w:rsidR="002820BD" w:rsidRPr="002820BD" w:rsidRDefault="002820BD" w:rsidP="002820BD">
            <w:pPr>
              <w:widowControl w:val="0"/>
              <w:numPr>
                <w:ilvl w:val="0"/>
                <w:numId w:val="31"/>
              </w:numPr>
              <w:ind w:right="0"/>
              <w:contextualSpacing/>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Automatinis arba rankinis gelio juostų atpažinimas;</w:t>
            </w:r>
          </w:p>
          <w:p w14:paraId="2624F285" w14:textId="77777777" w:rsidR="002820BD" w:rsidRPr="002820BD" w:rsidRDefault="002820BD" w:rsidP="002820BD">
            <w:pPr>
              <w:widowControl w:val="0"/>
              <w:numPr>
                <w:ilvl w:val="0"/>
                <w:numId w:val="31"/>
              </w:numPr>
              <w:ind w:right="0"/>
              <w:contextualSpacing/>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Foninio triukšmo panaikinimas;</w:t>
            </w:r>
          </w:p>
          <w:p w14:paraId="72788DD0" w14:textId="77777777" w:rsidR="002820BD" w:rsidRPr="002820BD" w:rsidRDefault="002820BD" w:rsidP="002820BD">
            <w:pPr>
              <w:widowControl w:val="0"/>
              <w:numPr>
                <w:ilvl w:val="0"/>
                <w:numId w:val="31"/>
              </w:numPr>
              <w:ind w:right="0"/>
              <w:contextualSpacing/>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Molekulinės masės ir normalizavimo įrankiai;</w:t>
            </w:r>
          </w:p>
          <w:p w14:paraId="15E558EE" w14:textId="77777777" w:rsidR="002820BD" w:rsidRPr="002820BD" w:rsidRDefault="002820BD" w:rsidP="002820BD">
            <w:pPr>
              <w:widowControl w:val="0"/>
              <w:numPr>
                <w:ilvl w:val="0"/>
                <w:numId w:val="31"/>
              </w:numPr>
              <w:ind w:right="0"/>
              <w:contextualSpacing/>
              <w:rPr>
                <w:rFonts w:ascii="Times New Roman" w:eastAsia="Times New Roman" w:hAnsi="Times New Roman" w:cs="Times New Roman"/>
                <w:sz w:val="22"/>
                <w:szCs w:val="22"/>
                <w:lang w:bidi="lt-LT"/>
              </w:rPr>
            </w:pPr>
            <w:proofErr w:type="spellStart"/>
            <w:r w:rsidRPr="002820BD">
              <w:rPr>
                <w:rFonts w:ascii="Times New Roman" w:eastAsia="Times New Roman" w:hAnsi="Times New Roman" w:cs="Times New Roman"/>
                <w:sz w:val="22"/>
                <w:szCs w:val="22"/>
                <w:lang w:bidi="lt-LT"/>
              </w:rPr>
              <w:t>Saturacijos</w:t>
            </w:r>
            <w:proofErr w:type="spellEnd"/>
            <w:r w:rsidRPr="002820BD">
              <w:rPr>
                <w:rFonts w:ascii="Times New Roman" w:eastAsia="Times New Roman" w:hAnsi="Times New Roman" w:cs="Times New Roman"/>
                <w:sz w:val="22"/>
                <w:szCs w:val="22"/>
                <w:lang w:bidi="lt-LT"/>
              </w:rPr>
              <w:t xml:space="preserve"> detekcija;</w:t>
            </w:r>
          </w:p>
          <w:p w14:paraId="1A915963" w14:textId="77777777" w:rsidR="002820BD" w:rsidRPr="002820BD" w:rsidRDefault="002820BD" w:rsidP="002820BD">
            <w:pPr>
              <w:widowControl w:val="0"/>
              <w:numPr>
                <w:ilvl w:val="0"/>
                <w:numId w:val="31"/>
              </w:numPr>
              <w:ind w:right="0"/>
              <w:contextualSpacing/>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Kolonijų skaičiavimo įrankis.</w:t>
            </w:r>
          </w:p>
        </w:tc>
        <w:tc>
          <w:tcPr>
            <w:tcW w:w="3659" w:type="dxa"/>
            <w:vAlign w:val="center"/>
          </w:tcPr>
          <w:p w14:paraId="551EE3E9"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p>
        </w:tc>
      </w:tr>
      <w:tr w:rsidR="00FA791C" w:rsidRPr="002820BD" w14:paraId="78EA88BB" w14:textId="77777777" w:rsidTr="00DC7006">
        <w:tc>
          <w:tcPr>
            <w:tcW w:w="601" w:type="dxa"/>
            <w:vAlign w:val="center"/>
          </w:tcPr>
          <w:p w14:paraId="12ADD29E" w14:textId="709CEDB2"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23</w:t>
            </w:r>
          </w:p>
        </w:tc>
        <w:tc>
          <w:tcPr>
            <w:tcW w:w="1988" w:type="dxa"/>
            <w:vAlign w:val="center"/>
          </w:tcPr>
          <w:p w14:paraId="3175BA9C" w14:textId="2493374E" w:rsidR="002820BD" w:rsidRPr="009B339C" w:rsidRDefault="009B339C" w:rsidP="002820BD">
            <w:pPr>
              <w:widowControl w:val="0"/>
              <w:ind w:left="0" w:right="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Kitos sąlygos</w:t>
            </w:r>
          </w:p>
        </w:tc>
        <w:tc>
          <w:tcPr>
            <w:tcW w:w="4236" w:type="dxa"/>
            <w:vAlign w:val="center"/>
          </w:tcPr>
          <w:p w14:paraId="46325C8E" w14:textId="77777777" w:rsidR="002820BD" w:rsidRPr="009B339C" w:rsidRDefault="002820BD" w:rsidP="009B339C">
            <w:pPr>
              <w:widowControl w:val="0"/>
              <w:ind w:left="0" w:right="0"/>
              <w:contextualSpacing/>
              <w:jc w:val="both"/>
              <w:rPr>
                <w:rFonts w:ascii="Times New Roman" w:eastAsia="Times New Roman" w:hAnsi="Times New Roman" w:cs="Times New Roman"/>
                <w:sz w:val="22"/>
                <w:szCs w:val="22"/>
                <w:lang w:eastAsia="en-US"/>
              </w:rPr>
            </w:pPr>
            <w:r w:rsidRPr="009B339C">
              <w:rPr>
                <w:rFonts w:ascii="Times New Roman" w:eastAsia="Times New Roman" w:hAnsi="Times New Roman" w:cs="Times New Roman"/>
                <w:sz w:val="22"/>
                <w:szCs w:val="22"/>
              </w:rPr>
              <w:t>Tiekėjas privalo būti tiesiogiai įgaliotas (tarpinės įmonės perįgaliojimas nėra tinkamas) gamintojo parduoti, aptarnauti ir teikti serviso paslaugas siūlomam prietaisui. Pateikti įrodantį dokumentą.</w:t>
            </w:r>
          </w:p>
        </w:tc>
        <w:tc>
          <w:tcPr>
            <w:tcW w:w="3659" w:type="dxa"/>
            <w:vAlign w:val="center"/>
          </w:tcPr>
          <w:p w14:paraId="15159B11" w14:textId="77777777" w:rsidR="002820BD" w:rsidRPr="002820BD" w:rsidRDefault="002820BD" w:rsidP="002820BD">
            <w:pPr>
              <w:widowControl w:val="0"/>
              <w:ind w:left="0" w:right="0"/>
              <w:rPr>
                <w:rFonts w:ascii="Times New Roman" w:eastAsia="Times New Roman" w:hAnsi="Times New Roman" w:cs="Times New Roman"/>
                <w:sz w:val="22"/>
                <w:szCs w:val="22"/>
                <w:lang w:bidi="lt-LT"/>
              </w:rPr>
            </w:pPr>
          </w:p>
        </w:tc>
      </w:tr>
      <w:tr w:rsidR="00FA791C" w:rsidRPr="002820BD" w14:paraId="17845435" w14:textId="77777777" w:rsidTr="00DC7006">
        <w:tc>
          <w:tcPr>
            <w:tcW w:w="601" w:type="dxa"/>
            <w:vAlign w:val="center"/>
          </w:tcPr>
          <w:p w14:paraId="588C588E" w14:textId="4DBBF84E"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24</w:t>
            </w:r>
          </w:p>
        </w:tc>
        <w:tc>
          <w:tcPr>
            <w:tcW w:w="1988" w:type="dxa"/>
            <w:vAlign w:val="center"/>
          </w:tcPr>
          <w:p w14:paraId="1B2E2BB6" w14:textId="77777777" w:rsidR="002820BD" w:rsidRPr="002820BD" w:rsidRDefault="002820BD" w:rsidP="002820BD">
            <w:pPr>
              <w:widowControl w:val="0"/>
              <w:ind w:left="0" w:right="0"/>
              <w:jc w:val="both"/>
              <w:rPr>
                <w:rFonts w:ascii="Times New Roman" w:eastAsia="Times New Roman" w:hAnsi="Times New Roman" w:cs="Times New Roman"/>
                <w:sz w:val="22"/>
                <w:szCs w:val="22"/>
                <w:lang w:eastAsia="en-US"/>
              </w:rPr>
            </w:pPr>
            <w:r w:rsidRPr="002820BD">
              <w:rPr>
                <w:rFonts w:ascii="Times New Roman" w:eastAsia="Times New Roman" w:hAnsi="Times New Roman" w:cs="Times New Roman"/>
                <w:sz w:val="22"/>
                <w:szCs w:val="22"/>
                <w:lang w:bidi="lt-LT"/>
              </w:rPr>
              <w:t>Naudojimo instrukcija</w:t>
            </w:r>
          </w:p>
        </w:tc>
        <w:tc>
          <w:tcPr>
            <w:tcW w:w="4236" w:type="dxa"/>
            <w:vAlign w:val="center"/>
          </w:tcPr>
          <w:p w14:paraId="554F9CB7"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Lietuvių arba anglų kalba.</w:t>
            </w:r>
          </w:p>
        </w:tc>
        <w:tc>
          <w:tcPr>
            <w:tcW w:w="3659" w:type="dxa"/>
            <w:vAlign w:val="center"/>
          </w:tcPr>
          <w:p w14:paraId="6A3BE9C7"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p>
        </w:tc>
      </w:tr>
      <w:tr w:rsidR="00FA791C" w:rsidRPr="002820BD" w14:paraId="2DECC0A6" w14:textId="77777777" w:rsidTr="00DC7006">
        <w:tc>
          <w:tcPr>
            <w:tcW w:w="601" w:type="dxa"/>
            <w:vAlign w:val="center"/>
          </w:tcPr>
          <w:p w14:paraId="4A9F31B9" w14:textId="1007D9BB" w:rsidR="002820BD" w:rsidRPr="002820BD" w:rsidRDefault="002820BD" w:rsidP="002820BD">
            <w:pPr>
              <w:ind w:left="0" w:right="0"/>
              <w:jc w:val="center"/>
              <w:rPr>
                <w:rFonts w:ascii="Times New Roman" w:eastAsia="Calibri" w:hAnsi="Times New Roman" w:cs="Times New Roman"/>
                <w:sz w:val="22"/>
                <w:szCs w:val="22"/>
                <w:lang w:eastAsia="en-US"/>
              </w:rPr>
            </w:pPr>
            <w:r w:rsidRPr="002820BD">
              <w:rPr>
                <w:rFonts w:ascii="Times New Roman" w:eastAsia="Calibri" w:hAnsi="Times New Roman" w:cs="Times New Roman"/>
                <w:sz w:val="22"/>
                <w:szCs w:val="22"/>
                <w:lang w:eastAsia="en-US"/>
              </w:rPr>
              <w:t>25</w:t>
            </w:r>
          </w:p>
        </w:tc>
        <w:tc>
          <w:tcPr>
            <w:tcW w:w="1988" w:type="dxa"/>
            <w:vAlign w:val="center"/>
          </w:tcPr>
          <w:p w14:paraId="58435016"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Garantija</w:t>
            </w:r>
          </w:p>
        </w:tc>
        <w:tc>
          <w:tcPr>
            <w:tcW w:w="4236" w:type="dxa"/>
            <w:vAlign w:val="center"/>
          </w:tcPr>
          <w:p w14:paraId="29643994"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r w:rsidRPr="002820BD">
              <w:rPr>
                <w:rFonts w:ascii="Times New Roman" w:eastAsia="Times New Roman" w:hAnsi="Times New Roman" w:cs="Times New Roman"/>
                <w:sz w:val="22"/>
                <w:szCs w:val="22"/>
                <w:lang w:bidi="lt-LT"/>
              </w:rPr>
              <w:t>Ne trumpesnė kaip 12 mėn.</w:t>
            </w:r>
          </w:p>
        </w:tc>
        <w:tc>
          <w:tcPr>
            <w:tcW w:w="3659" w:type="dxa"/>
            <w:vAlign w:val="center"/>
          </w:tcPr>
          <w:p w14:paraId="0501B797" w14:textId="77777777" w:rsidR="002820BD" w:rsidRPr="002820BD" w:rsidRDefault="002820BD" w:rsidP="002820BD">
            <w:pPr>
              <w:widowControl w:val="0"/>
              <w:ind w:left="0" w:right="0"/>
              <w:jc w:val="both"/>
              <w:rPr>
                <w:rFonts w:ascii="Times New Roman" w:eastAsia="Times New Roman" w:hAnsi="Times New Roman" w:cs="Times New Roman"/>
                <w:sz w:val="22"/>
                <w:szCs w:val="22"/>
                <w:lang w:bidi="lt-LT"/>
              </w:rPr>
            </w:pPr>
          </w:p>
        </w:tc>
      </w:tr>
    </w:tbl>
    <w:p w14:paraId="0B444620" w14:textId="77777777" w:rsidR="008F0A5C" w:rsidRPr="008F0A5C" w:rsidRDefault="008F0A5C" w:rsidP="00F30D94">
      <w:pPr>
        <w:spacing w:after="0" w:line="240" w:lineRule="auto"/>
        <w:ind w:left="0" w:right="0"/>
        <w:jc w:val="both"/>
        <w:rPr>
          <w:rFonts w:ascii="Times New Roman" w:hAnsi="Times New Roman" w:cs="Times New Roman"/>
          <w:bCs/>
          <w:sz w:val="24"/>
          <w:szCs w:val="24"/>
        </w:rPr>
      </w:pPr>
    </w:p>
    <w:p w14:paraId="043D5709" w14:textId="77777777" w:rsidR="008F0A5C" w:rsidRPr="008F0A5C" w:rsidRDefault="008F0A5C" w:rsidP="00F30D94">
      <w:pPr>
        <w:spacing w:after="0" w:line="240" w:lineRule="auto"/>
        <w:ind w:left="0" w:right="0"/>
        <w:jc w:val="both"/>
        <w:rPr>
          <w:rFonts w:ascii="Times New Roman" w:hAnsi="Times New Roman" w:cs="Times New Roman"/>
          <w:bCs/>
          <w:sz w:val="24"/>
          <w:szCs w:val="24"/>
        </w:rPr>
      </w:pPr>
    </w:p>
    <w:p w14:paraId="7A355427" w14:textId="4A3CADE2" w:rsidR="00511C93" w:rsidRPr="00511C93" w:rsidRDefault="00511C93" w:rsidP="00511C93">
      <w:pPr>
        <w:spacing w:after="0" w:line="240" w:lineRule="auto"/>
        <w:ind w:left="7314" w:right="0"/>
        <w:jc w:val="both"/>
        <w:rPr>
          <w:rFonts w:ascii="Times New Roman" w:hAnsi="Times New Roman" w:cs="Times New Roman"/>
          <w:sz w:val="24"/>
          <w:szCs w:val="24"/>
        </w:rPr>
      </w:pPr>
      <w:r w:rsidRPr="00511C93">
        <w:rPr>
          <w:rFonts w:ascii="Times New Roman" w:hAnsi="Times New Roman" w:cs="Times New Roman"/>
          <w:sz w:val="24"/>
          <w:szCs w:val="24"/>
        </w:rPr>
        <w:lastRenderedPageBreak/>
        <w:t xml:space="preserve">Pirkimo sąlygų </w:t>
      </w:r>
      <w:r w:rsidR="00CC7D05">
        <w:rPr>
          <w:rFonts w:ascii="Times New Roman" w:hAnsi="Times New Roman" w:cs="Times New Roman"/>
          <w:sz w:val="24"/>
          <w:szCs w:val="24"/>
        </w:rPr>
        <w:t>4</w:t>
      </w:r>
      <w:r w:rsidRPr="00511C93">
        <w:rPr>
          <w:rFonts w:ascii="Times New Roman" w:hAnsi="Times New Roman" w:cs="Times New Roman"/>
          <w:sz w:val="24"/>
          <w:szCs w:val="24"/>
        </w:rPr>
        <w:t xml:space="preserve"> priedas „Pasiūlymo forma“</w:t>
      </w:r>
    </w:p>
    <w:p w14:paraId="5F516FF3" w14:textId="77777777" w:rsidR="00F51291" w:rsidRDefault="00F51291"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0302065D" w14:textId="77777777" w:rsidR="002951B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3C28F275" w14:textId="77777777" w:rsidR="002951B3" w:rsidRPr="00511C9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20E4F9A3" w14:textId="24EBC3B9" w:rsidR="00917C2F" w:rsidRDefault="00917C2F" w:rsidP="00917C2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6491E">
        <w:rPr>
          <w:rFonts w:ascii="Times New Roman" w:hAnsi="Times New Roman"/>
          <w:b/>
          <w:sz w:val="24"/>
          <w:szCs w:val="24"/>
        </w:rPr>
        <w:t>PASIŪLYMAS</w:t>
      </w:r>
    </w:p>
    <w:p w14:paraId="1509FB69" w14:textId="77777777" w:rsidR="00511C93" w:rsidRDefault="00511C93"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478777DC" w14:textId="77777777" w:rsidR="00431C8D" w:rsidRDefault="00431C8D" w:rsidP="00431C8D">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92BB5">
        <w:rPr>
          <w:rFonts w:ascii="Times New Roman" w:hAnsi="Times New Roman"/>
          <w:b/>
          <w:bCs/>
          <w:caps/>
          <w:sz w:val="24"/>
          <w:szCs w:val="24"/>
        </w:rPr>
        <w:t>Aukštos kokybės ir plataus pritaikomumo biovaizdinimo sistema</w:t>
      </w:r>
    </w:p>
    <w:p w14:paraId="276257D5" w14:textId="77777777" w:rsidR="00D35AA4" w:rsidRDefault="00D35AA4" w:rsidP="00431C8D">
      <w:pPr>
        <w:pStyle w:val="prastasis1"/>
        <w:spacing w:after="0" w:line="240" w:lineRule="auto"/>
        <w:ind w:left="0"/>
        <w:jc w:val="center"/>
        <w:rPr>
          <w:rFonts w:ascii="Times New Roman" w:hAnsi="Times New Roman"/>
          <w:b/>
          <w:bCs/>
          <w:sz w:val="24"/>
          <w:szCs w:val="24"/>
        </w:rPr>
      </w:pPr>
    </w:p>
    <w:p w14:paraId="3D4753F0" w14:textId="77777777" w:rsidR="00431C8D" w:rsidRDefault="00431C8D" w:rsidP="00D35AA4">
      <w:pPr>
        <w:pStyle w:val="prastasis1"/>
        <w:spacing w:after="0" w:line="240" w:lineRule="auto"/>
        <w:ind w:left="0"/>
        <w:rPr>
          <w:rFonts w:ascii="Times New Roman" w:hAnsi="Times New Roman"/>
          <w:b/>
          <w:bCs/>
          <w:sz w:val="24"/>
          <w:szCs w:val="24"/>
        </w:rPr>
      </w:pPr>
    </w:p>
    <w:p w14:paraId="6C754581" w14:textId="77777777" w:rsidR="00431C8D" w:rsidRPr="00D6491E" w:rsidRDefault="00431C8D" w:rsidP="00D35AA4">
      <w:pPr>
        <w:pStyle w:val="prastasis1"/>
        <w:spacing w:after="0" w:line="240" w:lineRule="auto"/>
        <w:ind w:left="0"/>
        <w:rPr>
          <w:rStyle w:val="Numatytasispastraiposriftas1"/>
          <w:rFonts w:ascii="Times New Roman" w:hAnsi="Times New Roman"/>
          <w:b/>
          <w:bCs/>
          <w:sz w:val="24"/>
          <w:szCs w:val="24"/>
        </w:rPr>
      </w:pPr>
    </w:p>
    <w:p w14:paraId="02D05548" w14:textId="77777777" w:rsidR="00D35AA4" w:rsidRPr="00D6491E" w:rsidRDefault="00D35AA4" w:rsidP="00D35AA4">
      <w:pPr>
        <w:pStyle w:val="prastasis1"/>
        <w:spacing w:after="0" w:line="240" w:lineRule="auto"/>
        <w:rPr>
          <w:rFonts w:ascii="Times New Roman" w:hAnsi="Times New Roman"/>
          <w:b/>
          <w:bCs/>
          <w:sz w:val="24"/>
          <w:szCs w:val="24"/>
        </w:rPr>
      </w:pPr>
      <w:r w:rsidRPr="00D6491E">
        <w:rPr>
          <w:rFonts w:ascii="Times New Roman" w:hAnsi="Times New Roman"/>
          <w:b/>
          <w:bCs/>
          <w:sz w:val="24"/>
          <w:szCs w:val="24"/>
        </w:rPr>
        <w:t>1 lentelė.</w:t>
      </w:r>
      <w:r w:rsidRPr="00D6491E">
        <w:rPr>
          <w:rFonts w:ascii="Times New Roman" w:hAnsi="Times New Roman"/>
          <w:sz w:val="24"/>
          <w:szCs w:val="24"/>
        </w:rPr>
        <w:t xml:space="preserve"> </w:t>
      </w:r>
      <w:r w:rsidRPr="00D6491E">
        <w:rPr>
          <w:rFonts w:ascii="Times New Roman" w:hAnsi="Times New Roman"/>
          <w:b/>
          <w:bCs/>
          <w:sz w:val="24"/>
          <w:szCs w:val="24"/>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1"/>
        <w:gridCol w:w="3766"/>
      </w:tblGrid>
      <w:tr w:rsidR="00D35AA4" w:rsidRPr="00D6491E" w14:paraId="61E108D7" w14:textId="77777777" w:rsidTr="00C46D50">
        <w:trPr>
          <w:trHeight w:val="510"/>
        </w:trPr>
        <w:tc>
          <w:tcPr>
            <w:tcW w:w="3015" w:type="pct"/>
            <w:shd w:val="clear" w:color="auto" w:fill="D5DCE4" w:themeFill="text2" w:themeFillTint="33"/>
          </w:tcPr>
          <w:p w14:paraId="0D6468E7"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b/>
                <w:sz w:val="24"/>
                <w:szCs w:val="24"/>
              </w:rPr>
              <w:t>Tiekėjo pavadinimas</w:t>
            </w:r>
            <w:r w:rsidRPr="00D6491E">
              <w:rPr>
                <w:rFonts w:ascii="Times New Roman" w:hAnsi="Times New Roman" w:cs="Times New Roman"/>
                <w:sz w:val="24"/>
                <w:szCs w:val="24"/>
              </w:rPr>
              <w:t xml:space="preserve"> </w:t>
            </w:r>
          </w:p>
          <w:p w14:paraId="60190CC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 xml:space="preserve">(jeigu dalyvauja ūkio subjektų grupė surašomi visų dalyvių pavadinimai </w:t>
            </w:r>
            <w:r w:rsidRPr="00D6491E">
              <w:rPr>
                <w:rFonts w:ascii="Times New Roman" w:hAnsi="Times New Roman" w:cs="Times New Roman"/>
                <w:b/>
                <w:i/>
                <w:sz w:val="24"/>
                <w:szCs w:val="24"/>
              </w:rPr>
              <w:t>taip, kad būtų aišku, su kuriuo subjektu tiekėjas dalyvauja</w:t>
            </w:r>
            <w:r w:rsidRPr="00D6491E">
              <w:rPr>
                <w:rFonts w:ascii="Times New Roman" w:hAnsi="Times New Roman" w:cs="Times New Roman"/>
                <w:i/>
                <w:sz w:val="24"/>
                <w:szCs w:val="24"/>
              </w:rPr>
              <w:t>)</w:t>
            </w:r>
          </w:p>
        </w:tc>
        <w:tc>
          <w:tcPr>
            <w:tcW w:w="1985" w:type="pct"/>
          </w:tcPr>
          <w:p w14:paraId="3C0D3618"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D65B570" w14:textId="77777777" w:rsidTr="00C46D50">
        <w:trPr>
          <w:trHeight w:val="510"/>
        </w:trPr>
        <w:tc>
          <w:tcPr>
            <w:tcW w:w="3015" w:type="pct"/>
            <w:shd w:val="clear" w:color="auto" w:fill="D5DCE4" w:themeFill="text2" w:themeFillTint="33"/>
          </w:tcPr>
          <w:p w14:paraId="111CFCF2"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Juridinio asmens kodas</w:t>
            </w:r>
          </w:p>
          <w:p w14:paraId="2020856A"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sz w:val="24"/>
                <w:szCs w:val="24"/>
                <w:vertAlign w:val="superscript"/>
              </w:rPr>
            </w:pPr>
            <w:r w:rsidRPr="00D6491E">
              <w:rPr>
                <w:rFonts w:ascii="Times New Roman" w:eastAsia="Times New Roman" w:hAnsi="Times New Roman" w:cs="Times New Roman"/>
                <w:i/>
                <w:sz w:val="24"/>
                <w:szCs w:val="24"/>
              </w:rPr>
              <w:t>(jeigu dalyvauja ūkio subjektų grupė, surašomi visų dalyvių kodai)</w:t>
            </w:r>
          </w:p>
        </w:tc>
        <w:tc>
          <w:tcPr>
            <w:tcW w:w="1985" w:type="pct"/>
          </w:tcPr>
          <w:p w14:paraId="1AAB018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E5612F" w14:textId="77777777" w:rsidTr="00C46D50">
        <w:trPr>
          <w:trHeight w:val="510"/>
        </w:trPr>
        <w:tc>
          <w:tcPr>
            <w:tcW w:w="3015" w:type="pct"/>
            <w:shd w:val="clear" w:color="auto" w:fill="D5DCE4" w:themeFill="text2" w:themeFillTint="33"/>
          </w:tcPr>
          <w:p w14:paraId="31EE6207"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 xml:space="preserve">Tiekėjo adresas </w:t>
            </w:r>
          </w:p>
          <w:p w14:paraId="2133864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(jeigu dalyvauja ūkio subjektų grupė, surašomi visų dalyvių adresai)</w:t>
            </w:r>
          </w:p>
        </w:tc>
        <w:tc>
          <w:tcPr>
            <w:tcW w:w="1985" w:type="pct"/>
          </w:tcPr>
          <w:p w14:paraId="50B4170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687C6D56" w14:textId="77777777" w:rsidTr="00C46D50">
        <w:trPr>
          <w:trHeight w:val="380"/>
        </w:trPr>
        <w:tc>
          <w:tcPr>
            <w:tcW w:w="3015" w:type="pct"/>
            <w:shd w:val="clear" w:color="auto" w:fill="D5DCE4" w:themeFill="text2" w:themeFillTint="33"/>
          </w:tcPr>
          <w:p w14:paraId="25CE0D8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Už pasiūlymą atsakingo asmens vardas, pavardė</w:t>
            </w:r>
          </w:p>
        </w:tc>
        <w:tc>
          <w:tcPr>
            <w:tcW w:w="1985" w:type="pct"/>
          </w:tcPr>
          <w:p w14:paraId="6CEA02DB"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36C485FA" w14:textId="77777777" w:rsidTr="00C46D50">
        <w:trPr>
          <w:trHeight w:val="274"/>
        </w:trPr>
        <w:tc>
          <w:tcPr>
            <w:tcW w:w="3015" w:type="pct"/>
            <w:shd w:val="clear" w:color="auto" w:fill="D5DCE4" w:themeFill="text2" w:themeFillTint="33"/>
          </w:tcPr>
          <w:p w14:paraId="087B7E1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Telefono numeris</w:t>
            </w:r>
          </w:p>
        </w:tc>
        <w:tc>
          <w:tcPr>
            <w:tcW w:w="1985" w:type="pct"/>
          </w:tcPr>
          <w:p w14:paraId="04A1303F"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57A27D" w14:textId="77777777" w:rsidTr="00C46D50">
        <w:trPr>
          <w:trHeight w:val="206"/>
        </w:trPr>
        <w:tc>
          <w:tcPr>
            <w:tcW w:w="3015" w:type="pct"/>
            <w:shd w:val="clear" w:color="auto" w:fill="D5DCE4" w:themeFill="text2" w:themeFillTint="33"/>
          </w:tcPr>
          <w:p w14:paraId="2C549E4A"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El. pašto adresas</w:t>
            </w:r>
          </w:p>
        </w:tc>
        <w:tc>
          <w:tcPr>
            <w:tcW w:w="1985" w:type="pct"/>
          </w:tcPr>
          <w:p w14:paraId="454947E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1E51F7AD" w14:textId="77777777" w:rsidTr="00C46D50">
        <w:trPr>
          <w:trHeight w:val="206"/>
        </w:trPr>
        <w:tc>
          <w:tcPr>
            <w:tcW w:w="3015" w:type="pct"/>
            <w:tcBorders>
              <w:bottom w:val="single" w:sz="4" w:space="0" w:color="auto"/>
            </w:tcBorders>
            <w:shd w:val="clear" w:color="auto" w:fill="D5DCE4" w:themeFill="text2" w:themeFillTint="33"/>
          </w:tcPr>
          <w:p w14:paraId="680152C6" w14:textId="77777777" w:rsidR="00D35AA4" w:rsidRPr="00D6491E" w:rsidRDefault="00D35AA4" w:rsidP="00C46D50">
            <w:pPr>
              <w:tabs>
                <w:tab w:val="left" w:pos="851"/>
              </w:tabs>
              <w:spacing w:after="0" w:line="240" w:lineRule="auto"/>
              <w:jc w:val="both"/>
              <w:rPr>
                <w:rFonts w:ascii="Times New Roman" w:hAnsi="Times New Roman" w:cs="Times New Roman"/>
                <w:bCs/>
                <w:sz w:val="24"/>
                <w:szCs w:val="24"/>
              </w:rPr>
            </w:pPr>
            <w:r w:rsidRPr="00D6491E">
              <w:rPr>
                <w:rFonts w:ascii="Times New Roman" w:hAnsi="Times New Roman" w:cs="Times New Roman"/>
                <w:bCs/>
                <w:sz w:val="24"/>
                <w:szCs w:val="24"/>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5" w:type="pct"/>
            <w:tcBorders>
              <w:bottom w:val="single" w:sz="4" w:space="0" w:color="auto"/>
            </w:tcBorders>
          </w:tcPr>
          <w:p w14:paraId="15D16D12"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bl>
    <w:p w14:paraId="49975ACC" w14:textId="77777777" w:rsidR="00D35AA4" w:rsidRPr="00D6491E" w:rsidRDefault="00D35AA4" w:rsidP="00D35AA4">
      <w:pPr>
        <w:widowControl w:val="0"/>
        <w:tabs>
          <w:tab w:val="left" w:pos="567"/>
        </w:tabs>
        <w:spacing w:after="0" w:line="240" w:lineRule="auto"/>
        <w:rPr>
          <w:rFonts w:ascii="Times New Roman" w:eastAsia="Times New Roman" w:hAnsi="Times New Roman" w:cs="Times New Roman"/>
          <w:b/>
          <w:sz w:val="24"/>
          <w:szCs w:val="24"/>
        </w:rPr>
      </w:pPr>
      <w:r w:rsidRPr="00D6491E">
        <w:rPr>
          <w:rFonts w:ascii="Times New Roman" w:hAnsi="Times New Roman" w:cs="Times New Roman"/>
          <w:b/>
          <w:bCs/>
          <w:sz w:val="24"/>
          <w:szCs w:val="24"/>
        </w:rPr>
        <w:t>Tiekėjo patvirtinimai:</w:t>
      </w:r>
    </w:p>
    <w:p w14:paraId="4E8331BB"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1. Šiuo pasiūlymu pažymime, kad sutinkame su visomis Pirkimo sąlygomis ir patvirtiname, kad mūsų siūlomos Paslaugos atitinka visus pirkimo dokumentuose nurodytus keliamus reikalavimus.</w:t>
      </w:r>
    </w:p>
    <w:p w14:paraId="1A17A2CF"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17CDAACE"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1A224E2E" w14:textId="667DC1DD" w:rsidR="008F0A5C" w:rsidRPr="003B7513" w:rsidRDefault="008F0A5C" w:rsidP="008F0A5C">
      <w:pPr>
        <w:spacing w:after="0" w:line="240"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90D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Patvirtiname, kad </w:t>
      </w:r>
      <w:r w:rsidRPr="00D43567">
        <w:rPr>
          <w:rFonts w:ascii="Times New Roman" w:eastAsia="Calibri" w:hAnsi="Times New Roman" w:cs="Times New Roman"/>
          <w:sz w:val="24"/>
          <w:szCs w:val="24"/>
        </w:rPr>
        <w:t>n</w:t>
      </w:r>
      <w:r>
        <w:rPr>
          <w:rFonts w:ascii="Times New Roman" w:eastAsia="Calibri" w:hAnsi="Times New Roman" w:cs="Times New Roman"/>
          <w:sz w:val="24"/>
          <w:szCs w:val="24"/>
        </w:rPr>
        <w:t>eturime</w:t>
      </w:r>
      <w:r w:rsidRPr="00D43567">
        <w:rPr>
          <w:rFonts w:ascii="Times New Roman" w:eastAsia="Calibri" w:hAnsi="Times New Roman" w:cs="Times New Roman"/>
          <w:sz w:val="24"/>
          <w:szCs w:val="24"/>
        </w:rPr>
        <w:t xml:space="preserve"> </w:t>
      </w:r>
      <w:r>
        <w:rPr>
          <w:rFonts w:ascii="Times New Roman" w:eastAsia="Calibri" w:hAnsi="Times New Roman" w:cs="Times New Roman"/>
          <w:sz w:val="24"/>
          <w:szCs w:val="24"/>
        </w:rPr>
        <w:t>Lietuvos Respublikos viešųjų pirkimų įstatymo</w:t>
      </w:r>
      <w:r w:rsidRPr="00D43567">
        <w:rPr>
          <w:rFonts w:ascii="Times New Roman" w:eastAsia="Calibri" w:hAnsi="Times New Roman" w:cs="Times New Roman"/>
          <w:sz w:val="24"/>
          <w:szCs w:val="24"/>
        </w:rPr>
        <w:t xml:space="preserve"> 46 str. 2</w:t>
      </w:r>
      <w:r>
        <w:rPr>
          <w:rFonts w:ascii="Times New Roman" w:eastAsia="Calibri" w:hAnsi="Times New Roman" w:cs="Times New Roman"/>
          <w:sz w:val="24"/>
          <w:szCs w:val="24"/>
          <w:vertAlign w:val="superscript"/>
        </w:rPr>
        <w:t>1</w:t>
      </w:r>
      <w:r w:rsidRPr="00D43567">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alyje </w:t>
      </w:r>
      <w:r w:rsidRPr="00D43567">
        <w:rPr>
          <w:rFonts w:ascii="Times New Roman" w:eastAsia="Calibri" w:hAnsi="Times New Roman" w:cs="Times New Roman"/>
          <w:sz w:val="24"/>
          <w:szCs w:val="24"/>
        </w:rPr>
        <w:t>nustatyto pašalinimo pagrindo</w:t>
      </w:r>
      <w:r>
        <w:rPr>
          <w:rFonts w:ascii="Times New Roman" w:eastAsia="Calibri" w:hAnsi="Times New Roman" w:cs="Times New Roman"/>
          <w:sz w:val="24"/>
          <w:szCs w:val="24"/>
        </w:rPr>
        <w:t>.</w:t>
      </w:r>
    </w:p>
    <w:p w14:paraId="481E5EE0" w14:textId="77777777" w:rsidR="00D35AA4" w:rsidRDefault="00D35AA4" w:rsidP="00D35AA4">
      <w:pPr>
        <w:pStyle w:val="Pagrindiniotekstotrauka31"/>
        <w:spacing w:after="0" w:line="240" w:lineRule="auto"/>
        <w:ind w:left="0"/>
        <w:jc w:val="both"/>
        <w:rPr>
          <w:rFonts w:ascii="Times New Roman" w:hAnsi="Times New Roman"/>
          <w:sz w:val="24"/>
          <w:szCs w:val="24"/>
        </w:rPr>
      </w:pPr>
    </w:p>
    <w:p w14:paraId="2FC455F4" w14:textId="77777777" w:rsidR="008F0A5C" w:rsidRPr="00D6491E" w:rsidRDefault="008F0A5C" w:rsidP="00D35AA4">
      <w:pPr>
        <w:pStyle w:val="Pagrindiniotekstotrauka31"/>
        <w:spacing w:after="0" w:line="240" w:lineRule="auto"/>
        <w:ind w:left="0"/>
        <w:jc w:val="both"/>
        <w:rPr>
          <w:rFonts w:ascii="Times New Roman" w:hAnsi="Times New Roman"/>
          <w:sz w:val="24"/>
          <w:szCs w:val="24"/>
        </w:rPr>
      </w:pPr>
    </w:p>
    <w:p w14:paraId="502AA080" w14:textId="77777777" w:rsidR="00D35AA4" w:rsidRDefault="00D35AA4" w:rsidP="00D35AA4">
      <w:pPr>
        <w:pStyle w:val="Pagrindiniotekstotrauka31"/>
        <w:spacing w:after="0" w:line="240" w:lineRule="auto"/>
        <w:ind w:left="0"/>
        <w:jc w:val="both"/>
        <w:rPr>
          <w:rFonts w:ascii="Times New Roman" w:hAnsi="Times New Roman"/>
          <w:b/>
          <w:bCs/>
          <w:iCs/>
          <w:sz w:val="24"/>
          <w:szCs w:val="24"/>
        </w:rPr>
      </w:pPr>
      <w:r w:rsidRPr="00D6491E">
        <w:rPr>
          <w:rFonts w:ascii="Times New Roman" w:hAnsi="Times New Roman"/>
          <w:b/>
          <w:bCs/>
          <w:iCs/>
          <w:sz w:val="24"/>
          <w:szCs w:val="24"/>
        </w:rPr>
        <w:t>2 lentelė. Kainos pasiūlymas:</w:t>
      </w:r>
    </w:p>
    <w:p w14:paraId="0E5C2246" w14:textId="77777777" w:rsidR="00D35AA4" w:rsidRDefault="00D35AA4" w:rsidP="00D35AA4">
      <w:pPr>
        <w:pStyle w:val="Pagrindiniotekstotrauka31"/>
        <w:spacing w:after="0" w:line="240" w:lineRule="auto"/>
        <w:ind w:left="0"/>
        <w:jc w:val="both"/>
        <w:rPr>
          <w:rFonts w:ascii="Times New Roman" w:hAnsi="Times New Roman"/>
          <w:iCs/>
          <w:sz w:val="24"/>
          <w:szCs w:val="24"/>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3468"/>
        <w:gridCol w:w="988"/>
        <w:gridCol w:w="1534"/>
        <w:gridCol w:w="1394"/>
        <w:gridCol w:w="1441"/>
      </w:tblGrid>
      <w:tr w:rsidR="00D35AA4" w:rsidRPr="008E1EFB" w14:paraId="6C82FCA5" w14:textId="77777777" w:rsidTr="007E6E72">
        <w:trPr>
          <w:trHeight w:val="309"/>
        </w:trPr>
        <w:tc>
          <w:tcPr>
            <w:tcW w:w="421" w:type="dxa"/>
            <w:shd w:val="clear" w:color="auto" w:fill="DEEAF6" w:themeFill="accent5" w:themeFillTint="33"/>
            <w:vAlign w:val="center"/>
          </w:tcPr>
          <w:p w14:paraId="7F9B8DC0"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Eil. Nr.</w:t>
            </w:r>
          </w:p>
          <w:p w14:paraId="0D99F30B"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p>
        </w:tc>
        <w:tc>
          <w:tcPr>
            <w:tcW w:w="3543" w:type="dxa"/>
            <w:shd w:val="clear" w:color="auto" w:fill="DEEAF6" w:themeFill="accent5" w:themeFillTint="33"/>
            <w:vAlign w:val="center"/>
          </w:tcPr>
          <w:p w14:paraId="660D9CE0"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iCs/>
                <w:color w:val="000000"/>
                <w:sz w:val="24"/>
                <w:szCs w:val="24"/>
              </w:rPr>
            </w:pPr>
            <w:r w:rsidRPr="008E1EFB">
              <w:rPr>
                <w:rFonts w:ascii="Times New Roman" w:eastAsia="Times New Roman" w:hAnsi="Times New Roman" w:cs="Times New Roman"/>
                <w:b/>
                <w:iCs/>
                <w:color w:val="000000"/>
                <w:sz w:val="24"/>
                <w:szCs w:val="24"/>
              </w:rPr>
              <w:t>Pirkimo objektas</w:t>
            </w:r>
          </w:p>
        </w:tc>
        <w:tc>
          <w:tcPr>
            <w:tcW w:w="993" w:type="dxa"/>
            <w:shd w:val="clear" w:color="auto" w:fill="DEEAF6" w:themeFill="accent5" w:themeFillTint="33"/>
            <w:vAlign w:val="center"/>
          </w:tcPr>
          <w:p w14:paraId="334819D6"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Kiekis</w:t>
            </w:r>
          </w:p>
        </w:tc>
        <w:tc>
          <w:tcPr>
            <w:tcW w:w="1559" w:type="dxa"/>
            <w:shd w:val="clear" w:color="auto" w:fill="DEEAF6" w:themeFill="accent5" w:themeFillTint="33"/>
            <w:vAlign w:val="center"/>
          </w:tcPr>
          <w:p w14:paraId="70140620"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 be PVM</w:t>
            </w:r>
          </w:p>
        </w:tc>
        <w:tc>
          <w:tcPr>
            <w:tcW w:w="1417" w:type="dxa"/>
            <w:shd w:val="clear" w:color="auto" w:fill="DEEAF6" w:themeFill="accent5" w:themeFillTint="33"/>
            <w:vAlign w:val="center"/>
          </w:tcPr>
          <w:p w14:paraId="4B3BDC3B"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PVM, EUR</w:t>
            </w:r>
          </w:p>
        </w:tc>
        <w:tc>
          <w:tcPr>
            <w:tcW w:w="1463" w:type="dxa"/>
            <w:shd w:val="clear" w:color="auto" w:fill="DEEAF6" w:themeFill="accent5" w:themeFillTint="33"/>
            <w:vAlign w:val="center"/>
          </w:tcPr>
          <w:p w14:paraId="527C9EC5"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w:t>
            </w:r>
            <w:r w:rsidRPr="008E1EFB">
              <w:rPr>
                <w:rFonts w:ascii="Times New Roman" w:eastAsia="Times New Roman" w:hAnsi="Times New Roman" w:cs="Times New Roman"/>
                <w:b/>
                <w:color w:val="FF0000"/>
                <w:sz w:val="24"/>
                <w:szCs w:val="24"/>
              </w:rPr>
              <w:t xml:space="preserve"> </w:t>
            </w:r>
            <w:r w:rsidRPr="008E1EFB">
              <w:rPr>
                <w:rFonts w:ascii="Times New Roman" w:eastAsia="Times New Roman" w:hAnsi="Times New Roman" w:cs="Times New Roman"/>
                <w:b/>
                <w:color w:val="000000"/>
                <w:sz w:val="24"/>
                <w:szCs w:val="24"/>
              </w:rPr>
              <w:t>su PVM</w:t>
            </w:r>
          </w:p>
          <w:p w14:paraId="11E3D585"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p>
        </w:tc>
      </w:tr>
      <w:tr w:rsidR="00D35AA4" w:rsidRPr="008E1EFB" w14:paraId="15F3D0F0" w14:textId="77777777" w:rsidTr="00C46D50">
        <w:trPr>
          <w:trHeight w:val="296"/>
        </w:trPr>
        <w:tc>
          <w:tcPr>
            <w:tcW w:w="421" w:type="dxa"/>
            <w:vAlign w:val="center"/>
          </w:tcPr>
          <w:p w14:paraId="78234205"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lastRenderedPageBreak/>
              <w:t>1</w:t>
            </w:r>
          </w:p>
        </w:tc>
        <w:tc>
          <w:tcPr>
            <w:tcW w:w="3543" w:type="dxa"/>
            <w:vAlign w:val="center"/>
          </w:tcPr>
          <w:p w14:paraId="7BA8B239"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iCs/>
                <w:color w:val="000000"/>
                <w:sz w:val="24"/>
                <w:szCs w:val="24"/>
              </w:rPr>
            </w:pPr>
            <w:r w:rsidRPr="008E1EFB">
              <w:rPr>
                <w:rFonts w:ascii="Times New Roman" w:eastAsia="Times New Roman" w:hAnsi="Times New Roman" w:cs="Times New Roman"/>
                <w:i/>
                <w:iCs/>
                <w:color w:val="000000"/>
                <w:sz w:val="24"/>
                <w:szCs w:val="24"/>
              </w:rPr>
              <w:t>2</w:t>
            </w:r>
          </w:p>
        </w:tc>
        <w:tc>
          <w:tcPr>
            <w:tcW w:w="993" w:type="dxa"/>
            <w:vAlign w:val="center"/>
          </w:tcPr>
          <w:p w14:paraId="11CA3104"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3</w:t>
            </w:r>
          </w:p>
        </w:tc>
        <w:tc>
          <w:tcPr>
            <w:tcW w:w="1559" w:type="dxa"/>
          </w:tcPr>
          <w:p w14:paraId="14C7271F"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4</w:t>
            </w:r>
          </w:p>
        </w:tc>
        <w:tc>
          <w:tcPr>
            <w:tcW w:w="1417" w:type="dxa"/>
          </w:tcPr>
          <w:p w14:paraId="37347A5F"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5</w:t>
            </w:r>
          </w:p>
        </w:tc>
        <w:tc>
          <w:tcPr>
            <w:tcW w:w="1463" w:type="dxa"/>
            <w:vAlign w:val="center"/>
          </w:tcPr>
          <w:p w14:paraId="73476B7F"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6</w:t>
            </w:r>
          </w:p>
        </w:tc>
      </w:tr>
      <w:tr w:rsidR="00D35AA4" w:rsidRPr="008E1EFB" w14:paraId="095F4498" w14:textId="77777777" w:rsidTr="00C46D50">
        <w:tc>
          <w:tcPr>
            <w:tcW w:w="421" w:type="dxa"/>
            <w:vAlign w:val="center"/>
          </w:tcPr>
          <w:p w14:paraId="24CBBDE0" w14:textId="2CFCF67A" w:rsidR="00D35AA4" w:rsidRPr="008E1EFB" w:rsidRDefault="00D35AA4" w:rsidP="00D35AA4">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1.</w:t>
            </w:r>
          </w:p>
        </w:tc>
        <w:tc>
          <w:tcPr>
            <w:tcW w:w="3543" w:type="dxa"/>
            <w:vAlign w:val="center"/>
          </w:tcPr>
          <w:p w14:paraId="37400BAC" w14:textId="621F300A" w:rsidR="00D35AA4" w:rsidRPr="00EA1038" w:rsidRDefault="00431C8D" w:rsidP="00C46D50">
            <w:pPr>
              <w:pBdr>
                <w:top w:val="nil"/>
                <w:left w:val="nil"/>
                <w:bottom w:val="nil"/>
                <w:right w:val="nil"/>
                <w:between w:val="nil"/>
              </w:pBdr>
              <w:spacing w:after="0" w:line="240" w:lineRule="auto"/>
              <w:ind w:left="0" w:righ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Aukštos kokybės ir plataus pritaikomumo </w:t>
            </w:r>
            <w:proofErr w:type="spellStart"/>
            <w:r>
              <w:rPr>
                <w:rFonts w:ascii="Times New Roman" w:eastAsia="Times New Roman" w:hAnsi="Times New Roman" w:cs="Times New Roman"/>
                <w:color w:val="000000"/>
                <w:sz w:val="24"/>
                <w:szCs w:val="24"/>
              </w:rPr>
              <w:t>biovaizdinimo</w:t>
            </w:r>
            <w:proofErr w:type="spellEnd"/>
            <w:r>
              <w:rPr>
                <w:rFonts w:ascii="Times New Roman" w:eastAsia="Times New Roman" w:hAnsi="Times New Roman" w:cs="Times New Roman"/>
                <w:color w:val="000000"/>
                <w:sz w:val="24"/>
                <w:szCs w:val="24"/>
              </w:rPr>
              <w:t xml:space="preserve"> sistema</w:t>
            </w:r>
          </w:p>
        </w:tc>
        <w:tc>
          <w:tcPr>
            <w:tcW w:w="993" w:type="dxa"/>
            <w:vAlign w:val="center"/>
          </w:tcPr>
          <w:p w14:paraId="2F0CA266"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r w:rsidRPr="008E1EFB">
              <w:rPr>
                <w:rFonts w:ascii="Times New Roman" w:eastAsia="Times New Roman" w:hAnsi="Times New Roman" w:cs="Times New Roman"/>
                <w:color w:val="000000"/>
                <w:sz w:val="24"/>
                <w:szCs w:val="24"/>
              </w:rPr>
              <w:t>1</w:t>
            </w:r>
          </w:p>
        </w:tc>
        <w:tc>
          <w:tcPr>
            <w:tcW w:w="1559" w:type="dxa"/>
            <w:vAlign w:val="center"/>
          </w:tcPr>
          <w:p w14:paraId="12BEDF86"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p>
        </w:tc>
        <w:tc>
          <w:tcPr>
            <w:tcW w:w="1417" w:type="dxa"/>
            <w:vAlign w:val="center"/>
          </w:tcPr>
          <w:p w14:paraId="3F91E18F"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p>
        </w:tc>
        <w:tc>
          <w:tcPr>
            <w:tcW w:w="1463" w:type="dxa"/>
            <w:vAlign w:val="center"/>
          </w:tcPr>
          <w:p w14:paraId="5A870889"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p>
        </w:tc>
      </w:tr>
    </w:tbl>
    <w:p w14:paraId="26D72003" w14:textId="77777777" w:rsidR="00D35AA4" w:rsidRDefault="00D35AA4" w:rsidP="00D35AA4">
      <w:pPr>
        <w:spacing w:after="0" w:line="240" w:lineRule="auto"/>
        <w:ind w:left="0"/>
        <w:rPr>
          <w:rFonts w:ascii="Times New Roman" w:eastAsia="Calibri" w:hAnsi="Times New Roman" w:cs="Times New Roman"/>
          <w:sz w:val="24"/>
          <w:szCs w:val="24"/>
        </w:rPr>
      </w:pPr>
    </w:p>
    <w:p w14:paraId="25F3CDB0" w14:textId="77777777" w:rsidR="00D35AA4" w:rsidRPr="006521AD" w:rsidRDefault="00D35AA4" w:rsidP="00D35AA4">
      <w:pPr>
        <w:spacing w:after="0" w:line="240" w:lineRule="auto"/>
        <w:contextualSpacing/>
        <w:rPr>
          <w:rFonts w:ascii="Times New Roman" w:hAnsi="Times New Roman" w:cs="Times New Roman"/>
          <w:b/>
          <w:sz w:val="24"/>
          <w:szCs w:val="24"/>
          <w:u w:val="single"/>
        </w:rPr>
      </w:pPr>
      <w:r w:rsidRPr="00917C2F">
        <w:rPr>
          <w:rFonts w:ascii="Times New Roman" w:hAnsi="Times New Roman" w:cs="Times New Roman"/>
          <w:b/>
          <w:sz w:val="24"/>
          <w:szCs w:val="24"/>
        </w:rPr>
        <w:t xml:space="preserve">Pasiūlymo kaina su PVM žodžiais: </w:t>
      </w:r>
      <w:r w:rsidRPr="006521AD">
        <w:rPr>
          <w:rFonts w:ascii="Times New Roman" w:hAnsi="Times New Roman" w:cs="Times New Roman"/>
          <w:b/>
          <w:sz w:val="24"/>
          <w:szCs w:val="24"/>
          <w:u w:val="single"/>
        </w:rPr>
        <w:t>_________________</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5268E11" w14:textId="77777777" w:rsidR="00D35AA4" w:rsidRPr="001B5A57" w:rsidRDefault="00D35AA4" w:rsidP="00D35AA4">
      <w:pPr>
        <w:spacing w:after="0" w:line="240" w:lineRule="auto"/>
        <w:ind w:left="3945" w:firstLine="733"/>
        <w:contextualSpacing/>
        <w:rPr>
          <w:rFonts w:ascii="Times New Roman" w:eastAsia="Calibri" w:hAnsi="Times New Roman" w:cs="Times New Roman"/>
          <w:i/>
          <w:iCs/>
          <w:sz w:val="24"/>
          <w:szCs w:val="24"/>
        </w:rPr>
      </w:pPr>
      <w:r w:rsidRPr="00830F16">
        <w:rPr>
          <w:rFonts w:ascii="Times New Roman" w:eastAsia="Calibri" w:hAnsi="Times New Roman" w:cs="Times New Roman"/>
          <w:i/>
          <w:iCs/>
          <w:sz w:val="24"/>
          <w:szCs w:val="24"/>
        </w:rPr>
        <w:t>(įrašoma suma žodžiais)</w:t>
      </w:r>
    </w:p>
    <w:p w14:paraId="0324CD57" w14:textId="77777777" w:rsidR="00D35AA4"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p>
    <w:p w14:paraId="35E627B2" w14:textId="77777777" w:rsidR="00D35AA4" w:rsidRPr="00917C2F"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r>
        <w:rPr>
          <w:rFonts w:ascii="Times New Roman" w:hAnsi="Times New Roman" w:cs="Times New Roman"/>
          <w:bCs/>
          <w:sz w:val="24"/>
          <w:szCs w:val="24"/>
        </w:rPr>
        <w:t>2</w:t>
      </w:r>
      <w:r w:rsidRPr="00917C2F">
        <w:rPr>
          <w:rFonts w:ascii="Times New Roman" w:hAnsi="Times New Roman" w:cs="Times New Roman"/>
          <w:bCs/>
          <w:sz w:val="24"/>
          <w:szCs w:val="24"/>
        </w:rPr>
        <w:t>.</w:t>
      </w:r>
      <w:r>
        <w:rPr>
          <w:rFonts w:ascii="Times New Roman" w:hAnsi="Times New Roman" w:cs="Times New Roman"/>
          <w:bCs/>
          <w:sz w:val="24"/>
          <w:szCs w:val="24"/>
        </w:rPr>
        <w:t>1</w:t>
      </w:r>
      <w:r w:rsidRPr="00917C2F">
        <w:rPr>
          <w:rFonts w:ascii="Times New Roman" w:hAnsi="Times New Roman" w:cs="Times New Roman"/>
          <w:bCs/>
          <w:sz w:val="24"/>
          <w:szCs w:val="24"/>
        </w:rPr>
        <w:t xml:space="preserve">. Kartu </w:t>
      </w:r>
      <w:proofErr w:type="spellStart"/>
      <w:r w:rsidRPr="00917C2F">
        <w:rPr>
          <w:rFonts w:ascii="Times New Roman" w:hAnsi="Times New Roman" w:cs="Times New Roman"/>
          <w:bCs/>
          <w:sz w:val="24"/>
          <w:szCs w:val="24"/>
        </w:rPr>
        <w:t>su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pasiūlymu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atskiru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priedu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pateikiama</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
          <w:bCs/>
          <w:sz w:val="24"/>
          <w:szCs w:val="24"/>
        </w:rPr>
        <w:t>užpildyta</w:t>
      </w:r>
      <w:proofErr w:type="spellEnd"/>
      <w:r w:rsidRPr="00917C2F">
        <w:rPr>
          <w:rFonts w:ascii="Times New Roman" w:hAnsi="Times New Roman" w:cs="Times New Roman"/>
          <w:b/>
          <w:bCs/>
          <w:sz w:val="24"/>
          <w:szCs w:val="24"/>
        </w:rPr>
        <w:t xml:space="preserve"> </w:t>
      </w:r>
      <w:proofErr w:type="spellStart"/>
      <w:r w:rsidRPr="00917C2F">
        <w:rPr>
          <w:rFonts w:ascii="Times New Roman" w:hAnsi="Times New Roman" w:cs="Times New Roman"/>
          <w:b/>
          <w:bCs/>
          <w:sz w:val="24"/>
          <w:szCs w:val="24"/>
        </w:rPr>
        <w:t>Techninė</w:t>
      </w:r>
      <w:proofErr w:type="spellEnd"/>
      <w:r w:rsidRPr="00917C2F">
        <w:rPr>
          <w:rFonts w:ascii="Times New Roman" w:hAnsi="Times New Roman" w:cs="Times New Roman"/>
          <w:b/>
          <w:bCs/>
          <w:sz w:val="24"/>
          <w:szCs w:val="24"/>
        </w:rPr>
        <w:t xml:space="preserve"> </w:t>
      </w:r>
      <w:proofErr w:type="spellStart"/>
      <w:r w:rsidRPr="00917C2F">
        <w:rPr>
          <w:rFonts w:ascii="Times New Roman" w:hAnsi="Times New Roman" w:cs="Times New Roman"/>
          <w:b/>
          <w:bCs/>
          <w:sz w:val="24"/>
          <w:szCs w:val="24"/>
        </w:rPr>
        <w:t>specifikacija</w:t>
      </w:r>
      <w:proofErr w:type="spellEnd"/>
      <w:r w:rsidRPr="00917C2F">
        <w:rPr>
          <w:rFonts w:ascii="Times New Roman" w:hAnsi="Times New Roman" w:cs="Times New Roman"/>
          <w:bCs/>
          <w:sz w:val="24"/>
          <w:szCs w:val="24"/>
        </w:rPr>
        <w:t>.</w:t>
      </w:r>
    </w:p>
    <w:p w14:paraId="598DAE22" w14:textId="77777777" w:rsidR="00D35AA4" w:rsidRDefault="00D35AA4" w:rsidP="00D35AA4">
      <w:pPr>
        <w:tabs>
          <w:tab w:val="left" w:pos="851"/>
        </w:tabs>
        <w:spacing w:after="0" w:line="240" w:lineRule="auto"/>
        <w:jc w:val="both"/>
        <w:rPr>
          <w:rFonts w:ascii="Times New Roman" w:hAnsi="Times New Roman" w:cs="Times New Roman"/>
          <w:b/>
          <w:i/>
        </w:rPr>
      </w:pPr>
    </w:p>
    <w:p w14:paraId="2B5E305C" w14:textId="77777777" w:rsidR="00D35AA4" w:rsidRPr="00D6491E" w:rsidRDefault="00D35AA4" w:rsidP="00D35AA4">
      <w:pPr>
        <w:spacing w:after="0" w:line="240" w:lineRule="auto"/>
        <w:ind w:left="0"/>
        <w:jc w:val="both"/>
        <w:rPr>
          <w:rFonts w:ascii="Times New Roman" w:hAnsi="Times New Roman" w:cs="Times New Roman"/>
          <w:b/>
          <w:bCs/>
          <w:i/>
          <w:iCs/>
          <w:sz w:val="24"/>
          <w:szCs w:val="24"/>
          <w:u w:val="single"/>
        </w:rPr>
      </w:pPr>
      <w:r w:rsidRPr="00D6491E">
        <w:rPr>
          <w:rFonts w:ascii="Times New Roman" w:hAnsi="Times New Roman" w:cs="Times New Roman"/>
          <w:sz w:val="24"/>
          <w:szCs w:val="24"/>
        </w:rPr>
        <w:t xml:space="preserve">Teikdami šį pasiūlymą mes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r w:rsidRPr="00D6491E">
        <w:rPr>
          <w:rFonts w:ascii="Times New Roman" w:hAnsi="Times New Roman" w:cs="Times New Roman"/>
          <w:b/>
          <w:bCs/>
          <w:i/>
          <w:iCs/>
          <w:sz w:val="24"/>
          <w:szCs w:val="24"/>
          <w:u w:val="single"/>
        </w:rPr>
        <w:t>Visos pasiūlyme nurodytos kainos (ir jų sudėtinės dalys) turi būti nurodomos dviejų skaičių po kablelio tikslumu.</w:t>
      </w:r>
    </w:p>
    <w:p w14:paraId="57720360"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p>
    <w:p w14:paraId="4BF85E6E"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r w:rsidRPr="00D6491E">
        <w:rPr>
          <w:rFonts w:ascii="Times New Roman" w:hAnsi="Times New Roman"/>
          <w:b/>
          <w:bCs/>
          <w:iCs/>
          <w:sz w:val="24"/>
          <w:szCs w:val="24"/>
        </w:rPr>
        <w:t>3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6977"/>
        <w:gridCol w:w="1784"/>
      </w:tblGrid>
      <w:tr w:rsidR="00D35AA4" w:rsidRPr="00D6491E" w14:paraId="5E4018EA"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4B72A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w:t>
            </w:r>
          </w:p>
          <w:p w14:paraId="737A88EB"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Nr.</w:t>
            </w:r>
          </w:p>
        </w:tc>
        <w:tc>
          <w:tcPr>
            <w:tcW w:w="367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E3A32C"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Pateiktų dokumentų pavadinimas</w:t>
            </w:r>
          </w:p>
        </w:tc>
        <w:tc>
          <w:tcPr>
            <w:tcW w:w="94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F795F1"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Dokumento puslapių skaičius</w:t>
            </w:r>
          </w:p>
        </w:tc>
      </w:tr>
      <w:tr w:rsidR="00D35AA4" w:rsidRPr="00D6491E" w14:paraId="295E57EC" w14:textId="77777777" w:rsidTr="00C46D50">
        <w:tc>
          <w:tcPr>
            <w:tcW w:w="383" w:type="pct"/>
            <w:tcBorders>
              <w:top w:val="single" w:sz="4" w:space="0" w:color="auto"/>
              <w:left w:val="single" w:sz="4" w:space="0" w:color="auto"/>
              <w:bottom w:val="single" w:sz="4" w:space="0" w:color="auto"/>
              <w:right w:val="single" w:sz="4" w:space="0" w:color="auto"/>
            </w:tcBorders>
          </w:tcPr>
          <w:p w14:paraId="5C08A518"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1.</w:t>
            </w:r>
          </w:p>
        </w:tc>
        <w:tc>
          <w:tcPr>
            <w:tcW w:w="3677" w:type="pct"/>
            <w:tcBorders>
              <w:top w:val="single" w:sz="4" w:space="0" w:color="auto"/>
              <w:left w:val="single" w:sz="4" w:space="0" w:color="auto"/>
              <w:bottom w:val="single" w:sz="4" w:space="0" w:color="auto"/>
              <w:right w:val="single" w:sz="4" w:space="0" w:color="auto"/>
            </w:tcBorders>
          </w:tcPr>
          <w:p w14:paraId="52B26CA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1FE06FA"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0A3CC3E7" w14:textId="77777777" w:rsidTr="00C46D50">
        <w:trPr>
          <w:trHeight w:val="436"/>
        </w:trPr>
        <w:tc>
          <w:tcPr>
            <w:tcW w:w="383" w:type="pct"/>
            <w:tcBorders>
              <w:top w:val="single" w:sz="4" w:space="0" w:color="auto"/>
              <w:left w:val="single" w:sz="4" w:space="0" w:color="auto"/>
              <w:bottom w:val="single" w:sz="4" w:space="0" w:color="auto"/>
              <w:right w:val="single" w:sz="4" w:space="0" w:color="auto"/>
            </w:tcBorders>
          </w:tcPr>
          <w:p w14:paraId="235FCDEE"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2.</w:t>
            </w:r>
          </w:p>
        </w:tc>
        <w:tc>
          <w:tcPr>
            <w:tcW w:w="3677" w:type="pct"/>
            <w:tcBorders>
              <w:top w:val="single" w:sz="4" w:space="0" w:color="auto"/>
              <w:left w:val="single" w:sz="4" w:space="0" w:color="auto"/>
              <w:bottom w:val="single" w:sz="4" w:space="0" w:color="auto"/>
              <w:right w:val="single" w:sz="4" w:space="0" w:color="auto"/>
            </w:tcBorders>
          </w:tcPr>
          <w:p w14:paraId="2D6BEB18" w14:textId="77777777" w:rsidR="00D35AA4" w:rsidRPr="00D6491E" w:rsidRDefault="00D35AA4" w:rsidP="00C46D5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026C413"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583434D5" w14:textId="77777777" w:rsidR="00D35AA4" w:rsidRPr="00D6491E" w:rsidRDefault="00D35AA4" w:rsidP="00D35AA4">
      <w:pPr>
        <w:spacing w:after="0" w:line="240" w:lineRule="auto"/>
        <w:jc w:val="both"/>
        <w:rPr>
          <w:rFonts w:ascii="Times New Roman" w:hAnsi="Times New Roman" w:cs="Times New Roman"/>
          <w:b/>
          <w:bCs/>
          <w:iCs/>
          <w:sz w:val="24"/>
          <w:szCs w:val="24"/>
        </w:rPr>
      </w:pPr>
    </w:p>
    <w:p w14:paraId="65DBA6E5" w14:textId="77777777" w:rsidR="00D35AA4" w:rsidRPr="00D6491E" w:rsidRDefault="00D35AA4" w:rsidP="00D35AA4">
      <w:pPr>
        <w:spacing w:after="0" w:line="240" w:lineRule="auto"/>
        <w:jc w:val="both"/>
        <w:rPr>
          <w:rFonts w:ascii="Times New Roman" w:hAnsi="Times New Roman" w:cs="Times New Roman"/>
          <w:b/>
          <w:bCs/>
          <w:sz w:val="24"/>
          <w:szCs w:val="24"/>
        </w:rPr>
      </w:pPr>
      <w:bookmarkStart w:id="28" w:name="_Hlk109217413"/>
      <w:r w:rsidRPr="00D6491E">
        <w:rPr>
          <w:rFonts w:ascii="Times New Roman" w:hAnsi="Times New Roman" w:cs="Times New Roman"/>
          <w:b/>
          <w:bCs/>
          <w:sz w:val="24"/>
          <w:szCs w:val="24"/>
        </w:rPr>
        <w:t xml:space="preserve">4 lentelė. Ūkio subjektai (įskaitant </w:t>
      </w:r>
      <w:r w:rsidRPr="00D6491E">
        <w:rPr>
          <w:rFonts w:ascii="Times New Roman" w:hAnsi="Times New Roman" w:cs="Times New Roman"/>
          <w:b/>
          <w:bCs/>
          <w:noProof/>
          <w:sz w:val="24"/>
          <w:szCs w:val="24"/>
        </w:rPr>
        <w:t xml:space="preserve">kvazisubtiekėjus </w:t>
      </w:r>
      <w:r w:rsidRPr="00D6491E">
        <w:rPr>
          <w:rFonts w:ascii="Times New Roman" w:hAnsi="Times New Roman" w:cs="Times New Roman"/>
          <w:b/>
          <w:bCs/>
          <w:sz w:val="24"/>
          <w:szCs w:val="24"/>
        </w:rPr>
        <w:t>- fiziniai asmenys, kuriuos ketinama įdarbinti pirkimo laimėjimo atveju), kurių pajėgumais tiekėjas remiasi, kad atitiktų keliamus kvalifikacijos reikalavimus:</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076"/>
        <w:gridCol w:w="1104"/>
        <w:gridCol w:w="1892"/>
        <w:gridCol w:w="1834"/>
        <w:gridCol w:w="1757"/>
      </w:tblGrid>
      <w:tr w:rsidR="00D35AA4" w:rsidRPr="00D6491E" w14:paraId="6633F94C"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E7F0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797BEF3B"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114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959369"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F44E90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71AD839E"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89F33D2" w14:textId="77777777" w:rsidR="00D35AA4" w:rsidRPr="00D6491E" w:rsidRDefault="00D35AA4" w:rsidP="00C46D50">
            <w:pPr>
              <w:spacing w:after="0" w:line="240" w:lineRule="auto"/>
              <w:rPr>
                <w:rFonts w:ascii="Times New Roman" w:eastAsia="Times New Roman" w:hAnsi="Times New Roman" w:cs="Times New Roman"/>
                <w:b/>
                <w:sz w:val="24"/>
                <w:szCs w:val="24"/>
                <w:lang w:val="en-US"/>
              </w:rPr>
            </w:pPr>
            <w:r w:rsidRPr="00D6491E">
              <w:rPr>
                <w:rFonts w:ascii="Times New Roman" w:eastAsia="Times New Roman" w:hAnsi="Times New Roman" w:cs="Times New Roman"/>
                <w:b/>
                <w:sz w:val="24"/>
                <w:szCs w:val="24"/>
              </w:rPr>
              <w:t>Pavadinimas**</w:t>
            </w:r>
          </w:p>
        </w:tc>
        <w:tc>
          <w:tcPr>
            <w:tcW w:w="61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93B6A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3D3542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D501F3A"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65CAE3B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103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EAFAF"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Perduodami įsipareigojimai</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F69C0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c>
          <w:tcPr>
            <w:tcW w:w="80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CB742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Kvalifikacijos reikalavimo Nr.</w:t>
            </w:r>
          </w:p>
        </w:tc>
      </w:tr>
      <w:tr w:rsidR="00D35AA4" w:rsidRPr="00D6491E" w14:paraId="2B5ED08E"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72EFBF7C"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1146" w:type="pct"/>
            <w:tcBorders>
              <w:top w:val="single" w:sz="4" w:space="0" w:color="auto"/>
              <w:left w:val="single" w:sz="4" w:space="0" w:color="auto"/>
              <w:bottom w:val="single" w:sz="4" w:space="0" w:color="auto"/>
              <w:right w:val="single" w:sz="4" w:space="0" w:color="auto"/>
            </w:tcBorders>
          </w:tcPr>
          <w:p w14:paraId="7291E0F2"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616F8924"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38" w:type="pct"/>
            <w:tcBorders>
              <w:top w:val="single" w:sz="4" w:space="0" w:color="auto"/>
              <w:left w:val="single" w:sz="4" w:space="0" w:color="auto"/>
              <w:bottom w:val="single" w:sz="4" w:space="0" w:color="auto"/>
              <w:right w:val="single" w:sz="4" w:space="0" w:color="auto"/>
            </w:tcBorders>
          </w:tcPr>
          <w:p w14:paraId="0EED1335"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07" w:type="pct"/>
            <w:tcBorders>
              <w:top w:val="single" w:sz="4" w:space="0" w:color="auto"/>
              <w:left w:val="single" w:sz="4" w:space="0" w:color="auto"/>
              <w:bottom w:val="single" w:sz="4" w:space="0" w:color="auto"/>
              <w:right w:val="single" w:sz="4" w:space="0" w:color="auto"/>
            </w:tcBorders>
          </w:tcPr>
          <w:p w14:paraId="380685A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6D428114"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11469338"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6F73ADD3"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1146" w:type="pct"/>
            <w:tcBorders>
              <w:top w:val="single" w:sz="4" w:space="0" w:color="auto"/>
              <w:left w:val="single" w:sz="4" w:space="0" w:color="auto"/>
              <w:bottom w:val="single" w:sz="4" w:space="0" w:color="auto"/>
              <w:right w:val="single" w:sz="4" w:space="0" w:color="auto"/>
            </w:tcBorders>
            <w:hideMark/>
          </w:tcPr>
          <w:p w14:paraId="43E07A7A"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15C779DB"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38" w:type="pct"/>
            <w:tcBorders>
              <w:top w:val="single" w:sz="4" w:space="0" w:color="auto"/>
              <w:left w:val="single" w:sz="4" w:space="0" w:color="auto"/>
              <w:bottom w:val="single" w:sz="4" w:space="0" w:color="auto"/>
              <w:right w:val="single" w:sz="4" w:space="0" w:color="auto"/>
            </w:tcBorders>
            <w:hideMark/>
          </w:tcPr>
          <w:p w14:paraId="209A90BD"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07" w:type="pct"/>
            <w:tcBorders>
              <w:top w:val="single" w:sz="4" w:space="0" w:color="auto"/>
              <w:left w:val="single" w:sz="4" w:space="0" w:color="auto"/>
              <w:bottom w:val="single" w:sz="4" w:space="0" w:color="auto"/>
              <w:right w:val="single" w:sz="4" w:space="0" w:color="auto"/>
            </w:tcBorders>
          </w:tcPr>
          <w:p w14:paraId="64AF75C1"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3A4557D0"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5B8A77DA" w14:textId="77777777" w:rsidR="00D35AA4" w:rsidRPr="00D6491E" w:rsidRDefault="00D35AA4" w:rsidP="00D35AA4">
      <w:pPr>
        <w:spacing w:after="0" w:line="240" w:lineRule="auto"/>
        <w:jc w:val="both"/>
        <w:rPr>
          <w:rFonts w:ascii="Times New Roman" w:hAnsi="Times New Roman" w:cs="Times New Roman"/>
          <w:i/>
          <w:color w:val="000000"/>
          <w:sz w:val="24"/>
          <w:szCs w:val="24"/>
        </w:rPr>
      </w:pPr>
      <w:r w:rsidRPr="00D6491E">
        <w:rPr>
          <w:rFonts w:ascii="Times New Roman" w:hAnsi="Times New Roman" w:cs="Times New Roman"/>
          <w:bCs/>
          <w:i/>
          <w:sz w:val="24"/>
          <w:szCs w:val="24"/>
        </w:rPr>
        <w:t>**</w:t>
      </w:r>
      <w:r w:rsidRPr="00D6491E">
        <w:rPr>
          <w:rFonts w:ascii="Times New Roman" w:hAnsi="Times New Roman" w:cs="Times New Roman"/>
          <w:i/>
          <w:color w:val="000000"/>
          <w:sz w:val="24"/>
          <w:szCs w:val="24"/>
        </w:rPr>
        <w:t xml:space="preserve"> Pildyti tuomet, jei pirkimo sutarties vykdymui bus pasitelkti subtiekėjai. Jeigu tiekėjas nenurodo subtiekėjų, laikoma, kad vykdant pirkimo sutartį jų nebus pasitelkiama.</w:t>
      </w:r>
    </w:p>
    <w:p w14:paraId="6A24BBFC"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1E4CB1ED" w14:textId="77777777" w:rsidR="00D35AA4" w:rsidRPr="00D6491E" w:rsidRDefault="00D35AA4" w:rsidP="00D35AA4">
      <w:pPr>
        <w:spacing w:after="0" w:line="240" w:lineRule="auto"/>
        <w:jc w:val="both"/>
        <w:rPr>
          <w:rFonts w:ascii="Times New Roman" w:hAnsi="Times New Roman" w:cs="Times New Roman"/>
          <w:b/>
          <w:bCs/>
          <w:iCs/>
          <w:color w:val="000000"/>
          <w:sz w:val="24"/>
          <w:szCs w:val="24"/>
        </w:rPr>
      </w:pPr>
      <w:r w:rsidRPr="00D6491E">
        <w:rPr>
          <w:rFonts w:ascii="Times New Roman" w:hAnsi="Times New Roman" w:cs="Times New Roman"/>
          <w:b/>
          <w:bCs/>
          <w:iCs/>
          <w:color w:val="000000"/>
          <w:sz w:val="24"/>
          <w:szCs w:val="24"/>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651"/>
        <w:gridCol w:w="2015"/>
        <w:gridCol w:w="1651"/>
        <w:gridCol w:w="3486"/>
      </w:tblGrid>
      <w:tr w:rsidR="00D35AA4" w:rsidRPr="00D6491E" w14:paraId="6DAB53A7"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2A2D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203E18D4"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4B474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7F9FC22"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4A649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D00DBB5"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957B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7D53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r>
      <w:tr w:rsidR="00D35AA4" w:rsidRPr="00D6491E" w14:paraId="65E6B6C0"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60B5221B"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1FEA4A24"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7A2B02DE"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5F19FCE7"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0308064F"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70B897FC"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5EFDCA7A"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494D9C4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tcPr>
          <w:p w14:paraId="417180E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3A6BC6D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892" w:type="pct"/>
            <w:tcBorders>
              <w:top w:val="single" w:sz="4" w:space="0" w:color="auto"/>
              <w:left w:val="single" w:sz="4" w:space="0" w:color="auto"/>
              <w:bottom w:val="single" w:sz="4" w:space="0" w:color="auto"/>
              <w:right w:val="single" w:sz="4" w:space="0" w:color="auto"/>
            </w:tcBorders>
          </w:tcPr>
          <w:p w14:paraId="53B8B9B1"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74AB92D5"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752CF1FB" w14:textId="77777777" w:rsidR="00D35AA4" w:rsidRPr="00D6491E" w:rsidRDefault="00D35AA4" w:rsidP="00D35AA4">
      <w:pPr>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6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716"/>
        <w:gridCol w:w="5087"/>
      </w:tblGrid>
      <w:tr w:rsidR="00D35AA4" w:rsidRPr="00D6491E" w14:paraId="096218E1"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4C2D15"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6A650D"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D5DCE4" w:themeFill="text2" w:themeFillTint="33"/>
          </w:tcPr>
          <w:p w14:paraId="75B3AF8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Paaiškinimai, įrodantys, kad šios lentelės 2 stulpelyje nurodyta informacija yra konfidenciali</w:t>
            </w:r>
          </w:p>
        </w:tc>
      </w:tr>
      <w:tr w:rsidR="00D35AA4" w:rsidRPr="00D6491E" w14:paraId="3F9B44DB"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17D4"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BDA50"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352EEAE"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3</w:t>
            </w:r>
          </w:p>
        </w:tc>
      </w:tr>
      <w:tr w:rsidR="00D35AA4" w:rsidRPr="00D6491E" w14:paraId="43F75D9B" w14:textId="77777777" w:rsidTr="00C46D50">
        <w:tc>
          <w:tcPr>
            <w:tcW w:w="280" w:type="pct"/>
            <w:tcBorders>
              <w:top w:val="single" w:sz="4" w:space="0" w:color="auto"/>
              <w:left w:val="single" w:sz="4" w:space="0" w:color="auto"/>
              <w:bottom w:val="single" w:sz="4" w:space="0" w:color="auto"/>
              <w:right w:val="single" w:sz="4" w:space="0" w:color="auto"/>
            </w:tcBorders>
          </w:tcPr>
          <w:p w14:paraId="42AD4F83"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0DD03926"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2720" w:type="pct"/>
            <w:tcBorders>
              <w:left w:val="single" w:sz="4" w:space="0" w:color="auto"/>
              <w:right w:val="single" w:sz="4" w:space="0" w:color="auto"/>
            </w:tcBorders>
          </w:tcPr>
          <w:p w14:paraId="082D1125"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329E4714" w14:textId="77777777" w:rsidTr="00C46D50">
        <w:tc>
          <w:tcPr>
            <w:tcW w:w="280" w:type="pct"/>
            <w:tcBorders>
              <w:top w:val="single" w:sz="4" w:space="0" w:color="auto"/>
              <w:left w:val="single" w:sz="4" w:space="0" w:color="auto"/>
              <w:bottom w:val="single" w:sz="4" w:space="0" w:color="auto"/>
              <w:right w:val="single" w:sz="4" w:space="0" w:color="auto"/>
            </w:tcBorders>
          </w:tcPr>
          <w:p w14:paraId="03CEE0C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3290C645" w14:textId="77777777" w:rsidR="00D35AA4" w:rsidRPr="00D6491E" w:rsidRDefault="00D35AA4" w:rsidP="00C46D50">
            <w:pPr>
              <w:pStyle w:val="Header"/>
              <w:tabs>
                <w:tab w:val="left" w:pos="1296"/>
              </w:tabs>
              <w:rPr>
                <w:rFonts w:ascii="Times New Roman" w:hAnsi="Times New Roman" w:cs="Times New Roman"/>
                <w:sz w:val="24"/>
                <w:szCs w:val="24"/>
              </w:rPr>
            </w:pPr>
          </w:p>
        </w:tc>
        <w:tc>
          <w:tcPr>
            <w:tcW w:w="2720" w:type="pct"/>
            <w:tcBorders>
              <w:left w:val="single" w:sz="4" w:space="0" w:color="auto"/>
              <w:right w:val="single" w:sz="4" w:space="0" w:color="auto"/>
            </w:tcBorders>
          </w:tcPr>
          <w:p w14:paraId="77131875"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7D19866E" w14:textId="77777777" w:rsidR="00D35AA4" w:rsidRPr="00D6491E" w:rsidRDefault="00D35AA4" w:rsidP="00D35AA4">
      <w:pPr>
        <w:spacing w:after="0" w:line="240" w:lineRule="auto"/>
        <w:ind w:firstLine="851"/>
        <w:jc w:val="both"/>
        <w:rPr>
          <w:rFonts w:ascii="Times New Roman" w:hAnsi="Times New Roman" w:cs="Times New Roman"/>
          <w:i/>
          <w:sz w:val="24"/>
          <w:szCs w:val="24"/>
        </w:rPr>
      </w:pPr>
      <w:r w:rsidRPr="00D6491E">
        <w:rPr>
          <w:rFonts w:ascii="Times New Roman" w:hAnsi="Times New Roman" w:cs="Times New Roman"/>
          <w:i/>
          <w:sz w:val="24"/>
          <w:szCs w:val="24"/>
        </w:rPr>
        <w:t xml:space="preserve">Pildyti tuomet, jei bus pateikta konfidenciali informacija. Tiekėjas negali nurodyti, kad konfidenciali yra </w:t>
      </w:r>
      <w:r w:rsidRPr="00D6491E">
        <w:rPr>
          <w:rFonts w:ascii="Times New Roman" w:hAnsi="Times New Roman" w:cs="Times New Roman"/>
          <w:bCs/>
          <w:i/>
          <w:sz w:val="24"/>
          <w:szCs w:val="24"/>
        </w:rPr>
        <w:t>informacija nurodyta Viešųjų pirkimų įstatymo 20 straipsnio 2 punkte. Jei Tiekėjas</w:t>
      </w:r>
      <w:r w:rsidRPr="00D6491E">
        <w:rPr>
          <w:rFonts w:ascii="Times New Roman" w:hAnsi="Times New Roman" w:cs="Times New Roman"/>
          <w:i/>
          <w:sz w:val="24"/>
          <w:szCs w:val="24"/>
        </w:rPr>
        <w:t xml:space="preserve"> nenurodo konfidencialios informacijos, laikoma, kad tokios </w:t>
      </w:r>
      <w:r w:rsidRPr="00D6491E">
        <w:rPr>
          <w:rFonts w:ascii="Times New Roman" w:hAnsi="Times New Roman" w:cs="Times New Roman"/>
          <w:bCs/>
          <w:i/>
          <w:sz w:val="24"/>
          <w:szCs w:val="24"/>
        </w:rPr>
        <w:t>Tiekėjo</w:t>
      </w:r>
      <w:r w:rsidRPr="00D6491E">
        <w:rPr>
          <w:rFonts w:ascii="Times New Roman" w:hAnsi="Times New Roman" w:cs="Times New Roman"/>
          <w:i/>
          <w:sz w:val="24"/>
          <w:szCs w:val="24"/>
        </w:rPr>
        <w:t xml:space="preserve"> pasiūlyme nėra.</w:t>
      </w:r>
    </w:p>
    <w:p w14:paraId="574724B1" w14:textId="77777777" w:rsidR="00D35AA4" w:rsidRPr="00D6491E" w:rsidRDefault="00D35AA4" w:rsidP="00D35AA4">
      <w:pPr>
        <w:spacing w:after="0" w:line="240" w:lineRule="auto"/>
        <w:ind w:firstLine="851"/>
        <w:jc w:val="both"/>
        <w:rPr>
          <w:rFonts w:ascii="Times New Roman" w:hAnsi="Times New Roman" w:cs="Times New Roman"/>
          <w:bCs/>
          <w:i/>
          <w:sz w:val="24"/>
          <w:szCs w:val="24"/>
        </w:rPr>
      </w:pPr>
      <w:r w:rsidRPr="00D6491E">
        <w:rPr>
          <w:rFonts w:ascii="Times New Roman" w:hAnsi="Times New Roman" w:cs="Times New Roman"/>
          <w:bCs/>
          <w:i/>
          <w:sz w:val="24"/>
          <w:szCs w:val="24"/>
        </w:rPr>
        <w:t xml:space="preserve">Vadovaujantis Viešųjų pirkimo įstatymo 86 straipsnio 9 dalimi, </w:t>
      </w:r>
      <w:r w:rsidRPr="00D6491E">
        <w:rPr>
          <w:rFonts w:ascii="Times New Roman" w:hAnsi="Times New Roman" w:cs="Times New Roman"/>
          <w:i/>
          <w:sz w:val="24"/>
          <w:szCs w:val="24"/>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8"/>
    <w:p w14:paraId="5F578885" w14:textId="77777777" w:rsidR="00D35AA4" w:rsidRPr="00D6491E" w:rsidRDefault="00D35AA4" w:rsidP="00D35AA4">
      <w:pPr>
        <w:spacing w:after="0" w:line="240" w:lineRule="auto"/>
        <w:ind w:firstLine="851"/>
        <w:jc w:val="both"/>
        <w:rPr>
          <w:rFonts w:ascii="Times New Roman" w:eastAsiaTheme="minorHAnsi" w:hAnsi="Times New Roman" w:cs="Times New Roman"/>
          <w:sz w:val="24"/>
          <w:szCs w:val="24"/>
        </w:rPr>
      </w:pPr>
      <w:r w:rsidRPr="00D6491E">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3C1D3793" w14:textId="77777777" w:rsidR="00D35AA4" w:rsidRPr="00D6491E" w:rsidRDefault="00D35AA4" w:rsidP="00D35AA4">
      <w:pPr>
        <w:rPr>
          <w:rFonts w:ascii="Times New Roman" w:hAnsi="Times New Roman" w:cs="Times New Roman"/>
          <w:sz w:val="24"/>
          <w:szCs w:val="24"/>
        </w:rPr>
      </w:pPr>
    </w:p>
    <w:p w14:paraId="47E9D366" w14:textId="06558ACC" w:rsidR="00D35AA4" w:rsidRPr="00D6491E" w:rsidRDefault="00D35AA4" w:rsidP="00D35AA4">
      <w:pPr>
        <w:rPr>
          <w:rFonts w:ascii="Times New Roman" w:hAnsi="Times New Roman" w:cs="Times New Roman"/>
          <w:b/>
          <w:sz w:val="24"/>
          <w:szCs w:val="24"/>
        </w:rPr>
      </w:pPr>
      <w:r w:rsidRPr="00D6491E">
        <w:rPr>
          <w:rFonts w:ascii="Times New Roman" w:hAnsi="Times New Roman" w:cs="Times New Roman"/>
          <w:b/>
          <w:bCs/>
          <w:sz w:val="24"/>
          <w:szCs w:val="24"/>
        </w:rPr>
        <w:t xml:space="preserve">Pasiūlymas galioja </w:t>
      </w:r>
      <w:r w:rsidR="001B4421">
        <w:rPr>
          <w:rFonts w:ascii="Times New Roman" w:hAnsi="Times New Roman" w:cs="Times New Roman"/>
          <w:b/>
          <w:bCs/>
          <w:sz w:val="24"/>
          <w:szCs w:val="24"/>
        </w:rPr>
        <w:t>90 (devyniasdešimt) dienų</w:t>
      </w:r>
      <w:r w:rsidRPr="00D6491E">
        <w:rPr>
          <w:rFonts w:ascii="Times New Roman" w:hAnsi="Times New Roman" w:cs="Times New Roman"/>
          <w:sz w:val="24"/>
          <w:szCs w:val="24"/>
        </w:rPr>
        <w:t xml:space="preserve"> </w:t>
      </w:r>
      <w:r w:rsidRPr="00D6491E">
        <w:rPr>
          <w:rFonts w:ascii="Times New Roman" w:hAnsi="Times New Roman" w:cs="Times New Roman"/>
          <w:b/>
          <w:bCs/>
          <w:sz w:val="24"/>
          <w:szCs w:val="24"/>
        </w:rPr>
        <w:t>nuo pasiūlym</w:t>
      </w:r>
      <w:r w:rsidR="001B4421">
        <w:rPr>
          <w:rFonts w:ascii="Times New Roman" w:hAnsi="Times New Roman" w:cs="Times New Roman"/>
          <w:b/>
          <w:bCs/>
          <w:sz w:val="24"/>
          <w:szCs w:val="24"/>
        </w:rPr>
        <w:t>o</w:t>
      </w:r>
      <w:r w:rsidRPr="00D6491E">
        <w:rPr>
          <w:rFonts w:ascii="Times New Roman" w:hAnsi="Times New Roman" w:cs="Times New Roman"/>
          <w:b/>
          <w:bCs/>
          <w:sz w:val="24"/>
          <w:szCs w:val="24"/>
        </w:rPr>
        <w:t xml:space="preserve"> pateikimo termino pabaigos.</w:t>
      </w:r>
    </w:p>
    <w:p w14:paraId="705FD774" w14:textId="77777777" w:rsidR="00D35AA4" w:rsidRPr="00D6491E" w:rsidRDefault="00D35AA4" w:rsidP="00D35AA4">
      <w:pPr>
        <w:spacing w:after="0" w:line="240" w:lineRule="auto"/>
        <w:rPr>
          <w:rFonts w:ascii="Times New Roman" w:hAnsi="Times New Roman" w:cs="Times New Roman"/>
          <w:sz w:val="24"/>
          <w:szCs w:val="24"/>
        </w:rPr>
      </w:pPr>
    </w:p>
    <w:p w14:paraId="27D97075" w14:textId="77777777" w:rsidR="00D35AA4" w:rsidRPr="00B46758" w:rsidRDefault="00D35AA4" w:rsidP="00D35AA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
          <w:iCs/>
          <w:sz w:val="24"/>
          <w:szCs w:val="24"/>
          <w:bdr w:val="nil"/>
        </w:rPr>
      </w:pPr>
    </w:p>
    <w:tbl>
      <w:tblPr>
        <w:tblW w:w="9180" w:type="dxa"/>
        <w:tblLayout w:type="fixed"/>
        <w:tblLook w:val="04A0" w:firstRow="1" w:lastRow="0" w:firstColumn="1" w:lastColumn="0" w:noHBand="0" w:noVBand="1"/>
      </w:tblPr>
      <w:tblGrid>
        <w:gridCol w:w="3284"/>
        <w:gridCol w:w="604"/>
        <w:gridCol w:w="1980"/>
        <w:gridCol w:w="701"/>
        <w:gridCol w:w="2611"/>
      </w:tblGrid>
      <w:tr w:rsidR="00D35AA4" w:rsidRPr="00B46758" w14:paraId="1B14EE2F" w14:textId="77777777" w:rsidTr="00C46D50">
        <w:trPr>
          <w:trHeight w:val="186"/>
        </w:trPr>
        <w:tc>
          <w:tcPr>
            <w:tcW w:w="3284" w:type="dxa"/>
            <w:tcBorders>
              <w:top w:val="single" w:sz="4" w:space="0" w:color="auto"/>
              <w:left w:val="nil"/>
              <w:bottom w:val="nil"/>
              <w:right w:val="nil"/>
            </w:tcBorders>
          </w:tcPr>
          <w:p w14:paraId="5BBC00F5" w14:textId="77777777" w:rsidR="00D35AA4" w:rsidRPr="00B46758" w:rsidRDefault="00D35AA4" w:rsidP="00C46D50">
            <w:pPr>
              <w:pBdr>
                <w:top w:val="nil"/>
                <w:left w:val="nil"/>
                <w:bottom w:val="nil"/>
                <w:right w:val="nil"/>
                <w:between w:val="nil"/>
              </w:pBdr>
              <w:snapToGrid w:val="0"/>
              <w:spacing w:after="0" w:line="240" w:lineRule="auto"/>
              <w:rPr>
                <w:rFonts w:ascii="Times New Roman" w:eastAsia="Times New Roman" w:hAnsi="Times New Roman" w:cs="Times New Roman"/>
                <w:i/>
                <w:color w:val="000000"/>
                <w:position w:val="6"/>
                <w:sz w:val="24"/>
                <w:szCs w:val="24"/>
                <w:lang w:eastAsia="en-US"/>
              </w:rPr>
            </w:pPr>
            <w:r w:rsidRPr="00B46758">
              <w:rPr>
                <w:rFonts w:ascii="Times New Roman" w:eastAsia="Times New Roman" w:hAnsi="Times New Roman" w:cs="Times New Roman"/>
                <w:i/>
                <w:color w:val="000000"/>
                <w:position w:val="6"/>
                <w:sz w:val="24"/>
                <w:szCs w:val="24"/>
                <w:lang w:eastAsia="en-US"/>
              </w:rPr>
              <w:t>(Tiekėjo arba jo įgalioto asmens pareigų pavadinimas)</w:t>
            </w:r>
          </w:p>
        </w:tc>
        <w:tc>
          <w:tcPr>
            <w:tcW w:w="604" w:type="dxa"/>
          </w:tcPr>
          <w:p w14:paraId="567DA9A5"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eastAsiaTheme="minorHAnsi" w:hAnsi="Times New Roman" w:cs="Times New Roman"/>
                <w:i/>
                <w:color w:val="000000"/>
                <w:sz w:val="24"/>
                <w:szCs w:val="24"/>
                <w:lang w:eastAsia="en-US"/>
              </w:rPr>
            </w:pPr>
          </w:p>
        </w:tc>
        <w:tc>
          <w:tcPr>
            <w:tcW w:w="1980" w:type="dxa"/>
            <w:tcBorders>
              <w:top w:val="single" w:sz="4" w:space="0" w:color="auto"/>
              <w:left w:val="nil"/>
              <w:bottom w:val="nil"/>
              <w:right w:val="nil"/>
            </w:tcBorders>
          </w:tcPr>
          <w:p w14:paraId="2DE1F556" w14:textId="77777777" w:rsidR="00D35AA4" w:rsidRPr="00B46758" w:rsidRDefault="00D35AA4" w:rsidP="00C46D50">
            <w:pPr>
              <w:pBdr>
                <w:top w:val="nil"/>
                <w:left w:val="nil"/>
                <w:bottom w:val="nil"/>
                <w:right w:val="nil"/>
                <w:between w:val="nil"/>
              </w:pBdr>
              <w:spacing w:after="0" w:line="240" w:lineRule="auto"/>
              <w:ind w:right="-1"/>
              <w:rPr>
                <w:rFonts w:ascii="Times New Roman" w:eastAsiaTheme="minorHAnsi" w:hAnsi="Times New Roman" w:cs="Times New Roman"/>
                <w:i/>
                <w:color w:val="000000"/>
                <w:sz w:val="24"/>
                <w:szCs w:val="24"/>
                <w:lang w:eastAsia="en-US"/>
              </w:rPr>
            </w:pPr>
            <w:r w:rsidRPr="00B46758">
              <w:rPr>
                <w:rFonts w:ascii="Times New Roman" w:eastAsiaTheme="minorHAnsi" w:hAnsi="Times New Roman" w:cs="Times New Roman"/>
                <w:i/>
                <w:color w:val="000000"/>
                <w:position w:val="6"/>
                <w:sz w:val="24"/>
                <w:szCs w:val="24"/>
                <w:lang w:eastAsia="en-US"/>
              </w:rPr>
              <w:t>(Parašas)</w:t>
            </w:r>
            <w:r w:rsidRPr="00B46758">
              <w:rPr>
                <w:rFonts w:ascii="Times New Roman" w:eastAsiaTheme="minorHAnsi" w:hAnsi="Times New Roman" w:cs="Times New Roman"/>
                <w:i/>
                <w:color w:val="000000"/>
                <w:sz w:val="24"/>
                <w:szCs w:val="24"/>
                <w:lang w:eastAsia="en-US"/>
              </w:rPr>
              <w:t xml:space="preserve"> </w:t>
            </w:r>
          </w:p>
        </w:tc>
        <w:tc>
          <w:tcPr>
            <w:tcW w:w="701" w:type="dxa"/>
          </w:tcPr>
          <w:p w14:paraId="508DA847"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eastAsiaTheme="minorHAnsi" w:hAnsi="Times New Roman" w:cs="Times New Roman"/>
                <w:i/>
                <w:color w:val="000000"/>
                <w:sz w:val="24"/>
                <w:szCs w:val="24"/>
                <w:lang w:eastAsia="en-US"/>
              </w:rPr>
            </w:pPr>
          </w:p>
        </w:tc>
        <w:tc>
          <w:tcPr>
            <w:tcW w:w="2611" w:type="dxa"/>
            <w:tcBorders>
              <w:top w:val="single" w:sz="4" w:space="0" w:color="auto"/>
              <w:left w:val="nil"/>
              <w:bottom w:val="nil"/>
              <w:right w:val="nil"/>
            </w:tcBorders>
          </w:tcPr>
          <w:p w14:paraId="657D82EF" w14:textId="77777777" w:rsidR="00D35AA4" w:rsidRPr="00B46758" w:rsidRDefault="00D35AA4" w:rsidP="00C46D50">
            <w:pPr>
              <w:pBdr>
                <w:top w:val="nil"/>
                <w:left w:val="nil"/>
                <w:bottom w:val="nil"/>
                <w:right w:val="nil"/>
                <w:between w:val="nil"/>
              </w:pBdr>
              <w:spacing w:after="0" w:line="240" w:lineRule="auto"/>
              <w:ind w:right="-1"/>
              <w:jc w:val="both"/>
              <w:rPr>
                <w:rFonts w:ascii="Times New Roman" w:eastAsiaTheme="minorHAnsi" w:hAnsi="Times New Roman" w:cs="Times New Roman"/>
                <w:i/>
                <w:color w:val="000000"/>
                <w:sz w:val="24"/>
                <w:szCs w:val="24"/>
                <w:lang w:eastAsia="en-US"/>
              </w:rPr>
            </w:pPr>
            <w:r w:rsidRPr="00B46758">
              <w:rPr>
                <w:rFonts w:ascii="Times New Roman" w:eastAsiaTheme="minorHAnsi" w:hAnsi="Times New Roman" w:cs="Times New Roman"/>
                <w:i/>
                <w:color w:val="000000"/>
                <w:position w:val="6"/>
                <w:sz w:val="24"/>
                <w:szCs w:val="24"/>
                <w:lang w:eastAsia="en-US"/>
              </w:rPr>
              <w:t>(Vardas ir pavardė)</w:t>
            </w:r>
            <w:r w:rsidRPr="00B46758">
              <w:rPr>
                <w:rFonts w:ascii="Times New Roman" w:eastAsiaTheme="minorHAnsi" w:hAnsi="Times New Roman" w:cs="Times New Roman"/>
                <w:i/>
                <w:color w:val="000000"/>
                <w:sz w:val="24"/>
                <w:szCs w:val="24"/>
                <w:lang w:eastAsia="en-US"/>
              </w:rPr>
              <w:t xml:space="preserve"> </w:t>
            </w:r>
          </w:p>
        </w:tc>
      </w:tr>
    </w:tbl>
    <w:p w14:paraId="0D022F02" w14:textId="77777777" w:rsidR="00D35AA4" w:rsidRPr="008F3117" w:rsidRDefault="00D35AA4" w:rsidP="00D35AA4">
      <w:pPr>
        <w:spacing w:after="0" w:line="240" w:lineRule="auto"/>
        <w:rPr>
          <w:rFonts w:ascii="Times New Roman" w:hAnsi="Times New Roman" w:cs="Times New Roman"/>
          <w:sz w:val="24"/>
          <w:szCs w:val="24"/>
          <w:highlight w:val="yellow"/>
        </w:rPr>
      </w:pPr>
    </w:p>
    <w:p w14:paraId="27D22077" w14:textId="77777777" w:rsidR="00D35AA4" w:rsidRPr="00917C2F" w:rsidRDefault="00D35AA4" w:rsidP="00D35AA4">
      <w:pPr>
        <w:spacing w:after="0" w:line="240" w:lineRule="auto"/>
        <w:ind w:left="0" w:right="0"/>
        <w:contextualSpacing/>
        <w:jc w:val="center"/>
        <w:rPr>
          <w:rFonts w:ascii="Times New Roman" w:hAnsi="Times New Roman" w:cs="Times New Roman"/>
          <w:sz w:val="24"/>
          <w:szCs w:val="24"/>
          <w:shd w:val="clear" w:color="auto" w:fill="FFFFFF"/>
        </w:rPr>
      </w:pPr>
    </w:p>
    <w:p w14:paraId="305F31B3" w14:textId="455A7196" w:rsidR="00D35AA4" w:rsidRPr="00D35AA4" w:rsidRDefault="00D35AA4" w:rsidP="00D35AA4">
      <w:pPr>
        <w:ind w:left="0" w:right="0"/>
        <w:rPr>
          <w:rFonts w:ascii="Times New Roman" w:hAnsi="Times New Roman" w:cs="Times New Roman"/>
          <w:b/>
          <w:bCs/>
          <w:caps/>
          <w:spacing w:val="20"/>
          <w:sz w:val="24"/>
          <w:szCs w:val="24"/>
        </w:rPr>
      </w:pPr>
      <w:r>
        <w:rPr>
          <w:rFonts w:ascii="Times New Roman" w:hAnsi="Times New Roman" w:cs="Times New Roman"/>
          <w:b/>
          <w:bCs/>
          <w:sz w:val="24"/>
          <w:szCs w:val="24"/>
        </w:rPr>
        <w:br w:type="page"/>
      </w:r>
    </w:p>
    <w:p w14:paraId="03341E7B" w14:textId="77777777" w:rsidR="00511C93" w:rsidRPr="00511C93" w:rsidRDefault="00511C93" w:rsidP="00511C93">
      <w:pPr>
        <w:spacing w:after="0" w:line="240" w:lineRule="auto"/>
        <w:ind w:left="7314" w:right="0"/>
        <w:jc w:val="both"/>
        <w:rPr>
          <w:rFonts w:ascii="Times New Roman" w:hAnsi="Times New Roman" w:cs="Times New Roman"/>
          <w:sz w:val="24"/>
          <w:szCs w:val="24"/>
        </w:rPr>
      </w:pPr>
    </w:p>
    <w:p w14:paraId="0181F774" w14:textId="7CA55EB9" w:rsidR="00511C93" w:rsidRPr="00511C93" w:rsidRDefault="00511C93" w:rsidP="00511C93">
      <w:pPr>
        <w:spacing w:after="0" w:line="240" w:lineRule="auto"/>
        <w:ind w:left="7314" w:right="0"/>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5</w:t>
      </w:r>
      <w:r w:rsidRPr="00511C93">
        <w:rPr>
          <w:rFonts w:ascii="Times New Roman" w:hAnsi="Times New Roman" w:cs="Times New Roman"/>
          <w:sz w:val="24"/>
          <w:szCs w:val="24"/>
        </w:rPr>
        <w:t xml:space="preserve"> priedas „Pasiūlymų vertinimo kriterijai ir sąlygos“</w:t>
      </w:r>
    </w:p>
    <w:p w14:paraId="0116B484" w14:textId="77777777" w:rsidR="00511C93" w:rsidRPr="00511C93" w:rsidRDefault="00511C93" w:rsidP="008906FC">
      <w:pPr>
        <w:spacing w:after="0" w:line="240" w:lineRule="auto"/>
        <w:ind w:left="7314" w:right="0"/>
        <w:jc w:val="both"/>
        <w:rPr>
          <w:rFonts w:ascii="Times New Roman" w:hAnsi="Times New Roman" w:cs="Times New Roman"/>
          <w:sz w:val="24"/>
          <w:szCs w:val="24"/>
        </w:rPr>
      </w:pPr>
    </w:p>
    <w:p w14:paraId="422E8969" w14:textId="77777777" w:rsidR="008906FC" w:rsidRPr="00917C2F" w:rsidRDefault="008906FC" w:rsidP="00A618B7">
      <w:pPr>
        <w:spacing w:after="0" w:line="240" w:lineRule="auto"/>
        <w:ind w:left="0" w:right="0"/>
        <w:jc w:val="both"/>
        <w:rPr>
          <w:rFonts w:ascii="Times New Roman" w:hAnsi="Times New Roman" w:cs="Times New Roman"/>
          <w:sz w:val="24"/>
          <w:szCs w:val="24"/>
        </w:rPr>
      </w:pPr>
    </w:p>
    <w:p w14:paraId="511CC9E4" w14:textId="77777777" w:rsidR="008906FC" w:rsidRPr="0099115A" w:rsidRDefault="008906FC" w:rsidP="00A618B7">
      <w:pPr>
        <w:spacing w:after="0" w:line="240" w:lineRule="auto"/>
        <w:ind w:left="0" w:right="0"/>
        <w:jc w:val="both"/>
        <w:rPr>
          <w:rFonts w:ascii="Times New Roman" w:eastAsia="Times New Roman" w:hAnsi="Times New Roman" w:cs="Times New Roman"/>
          <w:sz w:val="24"/>
          <w:szCs w:val="24"/>
          <w:lang w:eastAsia="en-US"/>
        </w:rPr>
      </w:pPr>
    </w:p>
    <w:p w14:paraId="2F643459" w14:textId="77777777" w:rsidR="008906FC" w:rsidRPr="0099115A" w:rsidRDefault="008906FC" w:rsidP="00A618B7">
      <w:pPr>
        <w:numPr>
          <w:ilvl w:val="1"/>
          <w:numId w:val="0"/>
        </w:numPr>
        <w:spacing w:after="0" w:line="240" w:lineRule="auto"/>
        <w:ind w:left="1004" w:right="0" w:hanging="437"/>
        <w:jc w:val="center"/>
        <w:rPr>
          <w:rFonts w:ascii="Times New Roman" w:hAnsi="Times New Roman" w:cs="Times New Roman"/>
          <w:b/>
          <w:bCs/>
          <w:caps/>
          <w:smallCaps/>
          <w:spacing w:val="20"/>
          <w:sz w:val="24"/>
          <w:szCs w:val="24"/>
        </w:rPr>
      </w:pPr>
      <w:r w:rsidRPr="0099115A">
        <w:rPr>
          <w:rFonts w:ascii="Times New Roman" w:hAnsi="Times New Roman" w:cs="Times New Roman"/>
          <w:b/>
          <w:bCs/>
          <w:caps/>
          <w:spacing w:val="20"/>
          <w:sz w:val="24"/>
          <w:szCs w:val="24"/>
        </w:rPr>
        <w:t>PASIŪLYMŲ VERTINIMO KRITERIJAI ir Sąlygos</w:t>
      </w:r>
    </w:p>
    <w:p w14:paraId="323903D6" w14:textId="77777777" w:rsidR="008906FC" w:rsidRPr="0099115A" w:rsidRDefault="008906FC" w:rsidP="008906FC">
      <w:pPr>
        <w:spacing w:after="0" w:line="240" w:lineRule="auto"/>
        <w:ind w:left="7314" w:right="0"/>
        <w:jc w:val="both"/>
        <w:rPr>
          <w:rFonts w:ascii="Times New Roman" w:hAnsi="Times New Roman" w:cs="Times New Roman"/>
          <w:sz w:val="24"/>
          <w:szCs w:val="24"/>
        </w:rPr>
      </w:pPr>
    </w:p>
    <w:p w14:paraId="505509D9" w14:textId="77777777" w:rsidR="008906FC" w:rsidRPr="0099115A" w:rsidRDefault="008906FC" w:rsidP="008906FC">
      <w:pPr>
        <w:spacing w:after="0" w:line="240" w:lineRule="auto"/>
        <w:ind w:firstLine="567"/>
        <w:jc w:val="both"/>
        <w:rPr>
          <w:rFonts w:ascii="Times New Roman" w:eastAsia="Calibri" w:hAnsi="Times New Roman" w:cs="Times New Roman"/>
          <w:sz w:val="24"/>
          <w:szCs w:val="24"/>
        </w:rPr>
      </w:pPr>
      <w:r w:rsidRPr="0099115A">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w:t>
      </w:r>
      <w:bookmarkStart w:id="29" w:name="_Hlk91157291"/>
      <w:r w:rsidRPr="0099115A">
        <w:rPr>
          <w:rFonts w:ascii="Times New Roman" w:eastAsia="Calibri" w:hAnsi="Times New Roman" w:cs="Times New Roman"/>
          <w:sz w:val="24"/>
          <w:szCs w:val="24"/>
        </w:rPr>
        <w:t xml:space="preserve">Pirkimo sąlygų 4 priede </w:t>
      </w:r>
      <w:bookmarkEnd w:id="29"/>
      <w:r w:rsidRPr="0099115A">
        <w:rPr>
          <w:rFonts w:ascii="Times New Roman" w:eastAsia="Calibri" w:hAnsi="Times New Roman" w:cs="Times New Roman"/>
          <w:sz w:val="24"/>
          <w:szCs w:val="24"/>
        </w:rPr>
        <w:t>„Pasiūlymo forma“.</w:t>
      </w:r>
    </w:p>
    <w:p w14:paraId="6967B341" w14:textId="77777777" w:rsidR="008906FC" w:rsidRPr="0099115A" w:rsidRDefault="008906FC" w:rsidP="008906FC">
      <w:pPr>
        <w:tabs>
          <w:tab w:val="left" w:pos="180"/>
          <w:tab w:val="left" w:pos="567"/>
        </w:tabs>
        <w:suppressAutoHyphens/>
        <w:spacing w:after="0" w:line="240" w:lineRule="auto"/>
        <w:ind w:left="0"/>
        <w:rPr>
          <w:rFonts w:ascii="Times New Roman" w:hAnsi="Times New Roman" w:cs="Times New Roman"/>
          <w:spacing w:val="-4"/>
          <w:sz w:val="24"/>
          <w:szCs w:val="24"/>
        </w:rPr>
      </w:pPr>
      <w:r w:rsidRPr="0099115A">
        <w:rPr>
          <w:rFonts w:ascii="Times New Roman" w:hAnsi="Times New Roman" w:cs="Times New Roman"/>
          <w:sz w:val="24"/>
          <w:szCs w:val="24"/>
        </w:rPr>
        <w:tab/>
      </w:r>
      <w:r w:rsidRPr="0099115A">
        <w:rPr>
          <w:rFonts w:ascii="Times New Roman" w:hAnsi="Times New Roman" w:cs="Times New Roman"/>
          <w:sz w:val="24"/>
          <w:szCs w:val="24"/>
        </w:rPr>
        <w:tab/>
        <w:t xml:space="preserve">2. </w:t>
      </w:r>
      <w:r w:rsidRPr="0099115A">
        <w:rPr>
          <w:rFonts w:ascii="Times New Roman" w:hAnsi="Times New Roman" w:cs="Times New Roman"/>
          <w:bCs/>
          <w:sz w:val="24"/>
          <w:szCs w:val="24"/>
        </w:rPr>
        <w:t>Vertinama tiekėjų pasiūlymo formoje nurodyta kaina EUR su PVM.</w:t>
      </w:r>
    </w:p>
    <w:p w14:paraId="4A54B442" w14:textId="77777777" w:rsidR="008906FC" w:rsidRPr="0099115A" w:rsidRDefault="008906FC" w:rsidP="008906FC">
      <w:pPr>
        <w:tabs>
          <w:tab w:val="left" w:pos="180"/>
          <w:tab w:val="left" w:pos="567"/>
        </w:tabs>
        <w:suppressAutoHyphens/>
        <w:spacing w:after="0" w:line="240" w:lineRule="auto"/>
        <w:jc w:val="both"/>
        <w:rPr>
          <w:rFonts w:ascii="Times New Roman" w:hAnsi="Times New Roman" w:cs="Times New Roman"/>
          <w:bCs/>
          <w:sz w:val="24"/>
          <w:szCs w:val="24"/>
        </w:rPr>
      </w:pPr>
      <w:r w:rsidRPr="0099115A">
        <w:rPr>
          <w:rFonts w:ascii="Times New Roman" w:hAnsi="Times New Roman" w:cs="Times New Roman"/>
          <w:bCs/>
          <w:sz w:val="24"/>
          <w:szCs w:val="24"/>
        </w:rPr>
        <w:tab/>
      </w:r>
      <w:r w:rsidRPr="0099115A">
        <w:rPr>
          <w:rFonts w:ascii="Times New Roman" w:hAnsi="Times New Roman" w:cs="Times New Roman"/>
          <w:bCs/>
          <w:sz w:val="24"/>
          <w:szCs w:val="24"/>
        </w:rPr>
        <w:tab/>
        <w:t>3. Pasiūlymai pasiūlymų eilėje surašomi ekonominio naudingumo mažėjimo tvarka, t. y. pasiūlytų kainų didėjimo tvarka. Laimėtoju bus nustatomas tiekėjas, esantis pasiūlymų eilės pirmoje vietoje.</w:t>
      </w:r>
    </w:p>
    <w:p w14:paraId="450D73A8" w14:textId="77777777" w:rsidR="00871C3A" w:rsidRPr="002E080A" w:rsidRDefault="00871C3A" w:rsidP="00C2268D">
      <w:pPr>
        <w:tabs>
          <w:tab w:val="left" w:pos="180"/>
          <w:tab w:val="left" w:pos="567"/>
        </w:tabs>
        <w:suppressAutoHyphens/>
        <w:spacing w:after="0" w:line="240" w:lineRule="auto"/>
        <w:ind w:left="0"/>
        <w:jc w:val="both"/>
        <w:rPr>
          <w:rFonts w:ascii="Times New Roman" w:hAnsi="Times New Roman" w:cs="Times New Roman"/>
          <w:bCs/>
          <w:sz w:val="24"/>
          <w:szCs w:val="24"/>
        </w:rPr>
      </w:pPr>
    </w:p>
    <w:p w14:paraId="2E94142E" w14:textId="01D6F824" w:rsidR="008906FC" w:rsidRDefault="008906FC">
      <w:pPr>
        <w:ind w:left="0" w:righ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E686404" w14:textId="6FC67990" w:rsidR="00A74713" w:rsidRPr="00A74713" w:rsidRDefault="003E1D44" w:rsidP="00CC7D05">
      <w:pPr>
        <w:spacing w:after="0" w:line="240" w:lineRule="auto"/>
        <w:ind w:left="7314" w:right="0"/>
        <w:jc w:val="both"/>
        <w:rPr>
          <w:rFonts w:ascii="Times New Roman" w:hAnsi="Times New Roman" w:cs="Times New Roman"/>
          <w:sz w:val="24"/>
          <w:szCs w:val="24"/>
        </w:rPr>
      </w:pPr>
      <w:r w:rsidRPr="00511C93">
        <w:rPr>
          <w:rFonts w:ascii="Times New Roman" w:hAnsi="Times New Roman" w:cs="Times New Roman"/>
          <w:sz w:val="24"/>
          <w:szCs w:val="24"/>
        </w:rPr>
        <w:lastRenderedPageBreak/>
        <w:t xml:space="preserve">Pirkimo sąlygų </w:t>
      </w:r>
      <w:r w:rsidR="00CC7D05">
        <w:rPr>
          <w:rFonts w:ascii="Times New Roman" w:hAnsi="Times New Roman" w:cs="Times New Roman"/>
          <w:sz w:val="24"/>
          <w:szCs w:val="24"/>
        </w:rPr>
        <w:t>6</w:t>
      </w:r>
      <w:r w:rsidRPr="00511C93">
        <w:rPr>
          <w:rFonts w:ascii="Times New Roman" w:hAnsi="Times New Roman" w:cs="Times New Roman"/>
          <w:sz w:val="24"/>
          <w:szCs w:val="24"/>
        </w:rPr>
        <w:t xml:space="preserve"> priedas </w:t>
      </w:r>
      <w:r w:rsidR="00A74713" w:rsidRPr="00A74713">
        <w:rPr>
          <w:rFonts w:ascii="Times New Roman" w:hAnsi="Times New Roman" w:cs="Times New Roman"/>
          <w:sz w:val="24"/>
          <w:szCs w:val="24"/>
        </w:rPr>
        <w:t>„</w:t>
      </w:r>
      <w:r w:rsidR="008906FC">
        <w:rPr>
          <w:rFonts w:ascii="Times New Roman" w:hAnsi="Times New Roman" w:cs="Times New Roman"/>
          <w:sz w:val="24"/>
          <w:szCs w:val="24"/>
        </w:rPr>
        <w:t>Sutarties projektas</w:t>
      </w:r>
      <w:r w:rsidR="00A74713" w:rsidRPr="00A74713">
        <w:rPr>
          <w:rFonts w:ascii="Times New Roman" w:hAnsi="Times New Roman" w:cs="Times New Roman"/>
          <w:sz w:val="24"/>
          <w:szCs w:val="24"/>
        </w:rPr>
        <w:t>“</w:t>
      </w:r>
    </w:p>
    <w:p w14:paraId="75D1BE4C" w14:textId="6C5F2E09" w:rsidR="00A74713" w:rsidRPr="00917C2F" w:rsidRDefault="00A74713" w:rsidP="00A74713">
      <w:pPr>
        <w:spacing w:after="0" w:line="240" w:lineRule="auto"/>
        <w:ind w:left="7314" w:right="0"/>
        <w:jc w:val="both"/>
        <w:rPr>
          <w:rFonts w:ascii="Times New Roman" w:hAnsi="Times New Roman" w:cs="Times New Roman"/>
          <w:sz w:val="24"/>
          <w:szCs w:val="24"/>
        </w:rPr>
      </w:pPr>
    </w:p>
    <w:p w14:paraId="39E9B892" w14:textId="77777777" w:rsidR="00917C2F" w:rsidRPr="00917C2F" w:rsidRDefault="00917C2F" w:rsidP="008E5BCE">
      <w:pPr>
        <w:spacing w:after="0" w:line="240" w:lineRule="auto"/>
        <w:ind w:left="7314" w:right="0"/>
        <w:rPr>
          <w:rFonts w:ascii="Times New Roman" w:hAnsi="Times New Roman" w:cs="Times New Roman"/>
          <w:sz w:val="24"/>
          <w:szCs w:val="24"/>
        </w:rPr>
      </w:pPr>
    </w:p>
    <w:p w14:paraId="4C93BAEA" w14:textId="77777777" w:rsidR="00037C3A" w:rsidRDefault="00037C3A">
      <w:pPr>
        <w:ind w:left="0" w:right="0"/>
        <w:rPr>
          <w:rFonts w:ascii="Times New Roman" w:eastAsia="Times New Roman" w:hAnsi="Times New Roman" w:cs="Times New Roman"/>
          <w:sz w:val="24"/>
          <w:szCs w:val="24"/>
          <w:lang w:eastAsia="en-US"/>
        </w:rPr>
      </w:pPr>
    </w:p>
    <w:p w14:paraId="76994923" w14:textId="663CFBC6" w:rsidR="00CC7D05" w:rsidRDefault="008E5BCE">
      <w:pPr>
        <w:ind w:left="0" w:righ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Pridedama atskirai</w:t>
      </w:r>
    </w:p>
    <w:p w14:paraId="593AB000" w14:textId="7EF81FE9" w:rsidR="008E5BCE" w:rsidRDefault="008E5BCE">
      <w:pPr>
        <w:ind w:left="0" w:right="0"/>
        <w:rPr>
          <w:rFonts w:ascii="Times New Roman" w:eastAsia="Times New Roman" w:hAnsi="Times New Roman" w:cs="Times New Roman"/>
          <w:sz w:val="24"/>
          <w:szCs w:val="24"/>
          <w:lang w:eastAsia="en-US"/>
        </w:rPr>
      </w:pPr>
    </w:p>
    <w:sectPr w:rsidR="008E5BCE" w:rsidSect="007C3043">
      <w:footerReference w:type="default" r:id="rId8"/>
      <w:pgSz w:w="12240" w:h="15840" w:code="1"/>
      <w:pgMar w:top="567" w:right="1325" w:bottom="709"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E896" w14:textId="77777777" w:rsidR="003947F5" w:rsidRDefault="003947F5" w:rsidP="00A74713">
      <w:pPr>
        <w:spacing w:after="0" w:line="240" w:lineRule="auto"/>
      </w:pPr>
      <w:r>
        <w:separator/>
      </w:r>
    </w:p>
  </w:endnote>
  <w:endnote w:type="continuationSeparator" w:id="0">
    <w:p w14:paraId="7751CBAD" w14:textId="77777777" w:rsidR="003947F5" w:rsidRDefault="003947F5" w:rsidP="00A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cho">
    <w:altName w:val="Arial"/>
    <w:panose1 w:val="00000000000000000000"/>
    <w:charset w:val="00"/>
    <w:family w:val="swiss"/>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700192"/>
      <w:docPartObj>
        <w:docPartGallery w:val="Page Numbers (Bottom of Page)"/>
        <w:docPartUnique/>
      </w:docPartObj>
    </w:sdtPr>
    <w:sdtEndPr>
      <w:rPr>
        <w:rFonts w:ascii="Times New Roman" w:hAnsi="Times New Roman" w:cs="Times New Roman"/>
        <w:noProof/>
        <w:sz w:val="24"/>
        <w:szCs w:val="24"/>
      </w:rPr>
    </w:sdtEndPr>
    <w:sdtContent>
      <w:p w14:paraId="2D44F81F" w14:textId="07A150D4" w:rsidR="00A74713" w:rsidRPr="00A74713" w:rsidRDefault="00A74713">
        <w:pPr>
          <w:pStyle w:val="Footer"/>
          <w:jc w:val="right"/>
          <w:rPr>
            <w:rFonts w:ascii="Times New Roman" w:hAnsi="Times New Roman" w:cs="Times New Roman"/>
            <w:sz w:val="24"/>
            <w:szCs w:val="24"/>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PAGE   \* MERGEFORMAT </w:instrText>
        </w:r>
        <w:r w:rsidRPr="00A74713">
          <w:rPr>
            <w:rFonts w:ascii="Times New Roman" w:hAnsi="Times New Roman" w:cs="Times New Roman"/>
            <w:sz w:val="24"/>
            <w:szCs w:val="24"/>
          </w:rPr>
          <w:fldChar w:fldCharType="separate"/>
        </w:r>
        <w:r w:rsidRPr="00A74713">
          <w:rPr>
            <w:rFonts w:ascii="Times New Roman" w:hAnsi="Times New Roman" w:cs="Times New Roman"/>
            <w:noProof/>
            <w:sz w:val="24"/>
            <w:szCs w:val="24"/>
          </w:rPr>
          <w:t>2</w:t>
        </w:r>
        <w:r w:rsidRPr="00A74713">
          <w:rPr>
            <w:rFonts w:ascii="Times New Roman" w:hAnsi="Times New Roman" w:cs="Times New Roman"/>
            <w:noProof/>
            <w:sz w:val="24"/>
            <w:szCs w:val="24"/>
          </w:rPr>
          <w:fldChar w:fldCharType="end"/>
        </w:r>
      </w:p>
    </w:sdtContent>
  </w:sdt>
  <w:p w14:paraId="03700A1B" w14:textId="77777777" w:rsidR="00A74713" w:rsidRPr="00A74713" w:rsidRDefault="00A7471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3905" w14:textId="77777777" w:rsidR="003947F5" w:rsidRDefault="003947F5" w:rsidP="00A74713">
      <w:pPr>
        <w:spacing w:after="0" w:line="240" w:lineRule="auto"/>
      </w:pPr>
      <w:r>
        <w:separator/>
      </w:r>
    </w:p>
  </w:footnote>
  <w:footnote w:type="continuationSeparator" w:id="0">
    <w:p w14:paraId="740053B9" w14:textId="77777777" w:rsidR="003947F5" w:rsidRDefault="003947F5" w:rsidP="00A7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83EB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921110"/>
    <w:multiLevelType w:val="hybridMultilevel"/>
    <w:tmpl w:val="385EFF9C"/>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2" w15:restartNumberingAfterBreak="0">
    <w:nsid w:val="017E6A16"/>
    <w:multiLevelType w:val="multilevel"/>
    <w:tmpl w:val="ABC2E022"/>
    <w:lvl w:ilvl="0">
      <w:start w:val="4"/>
      <w:numFmt w:val="decimal"/>
      <w:lvlText w:val="%1."/>
      <w:lvlJc w:val="left"/>
      <w:pPr>
        <w:ind w:left="2694"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4494"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6294" w:hanging="1080"/>
      </w:pPr>
      <w:rPr>
        <w:rFonts w:hint="default"/>
      </w:rPr>
    </w:lvl>
    <w:lvl w:ilvl="5">
      <w:start w:val="1"/>
      <w:numFmt w:val="decimal"/>
      <w:lvlText w:val="%1.%2.%3.%4.%5.%6."/>
      <w:lvlJc w:val="left"/>
      <w:pPr>
        <w:ind w:left="7014"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8814" w:hanging="1440"/>
      </w:pPr>
      <w:rPr>
        <w:rFonts w:hint="default"/>
      </w:rPr>
    </w:lvl>
    <w:lvl w:ilvl="8">
      <w:start w:val="1"/>
      <w:numFmt w:val="decimal"/>
      <w:lvlText w:val="%1.%2.%3.%4.%5.%6.%7.%8.%9."/>
      <w:lvlJc w:val="left"/>
      <w:pPr>
        <w:ind w:left="9534"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4209E"/>
    <w:multiLevelType w:val="hybridMultilevel"/>
    <w:tmpl w:val="7326FDF6"/>
    <w:lvl w:ilvl="0" w:tplc="8C6231BA">
      <w:start w:val="1"/>
      <w:numFmt w:val="bullet"/>
      <w:lvlText w:val=""/>
      <w:lvlJc w:val="left"/>
      <w:pPr>
        <w:ind w:left="5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0D4AD5"/>
    <w:multiLevelType w:val="hybridMultilevel"/>
    <w:tmpl w:val="4D7CDC6C"/>
    <w:lvl w:ilvl="0" w:tplc="92CC2D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EB71B5"/>
    <w:multiLevelType w:val="hybridMultilevel"/>
    <w:tmpl w:val="27AC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3D4B2C4B"/>
    <w:multiLevelType w:val="hybridMultilevel"/>
    <w:tmpl w:val="AB1E467C"/>
    <w:lvl w:ilvl="0" w:tplc="9378E520">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4F469F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60C0EEC"/>
    <w:multiLevelType w:val="hybridMultilevel"/>
    <w:tmpl w:val="6DB053F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353624E"/>
    <w:multiLevelType w:val="hybridMultilevel"/>
    <w:tmpl w:val="391074D4"/>
    <w:lvl w:ilvl="0" w:tplc="2BFE15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6202E2"/>
    <w:multiLevelType w:val="multilevel"/>
    <w:tmpl w:val="86BAFD6C"/>
    <w:lvl w:ilvl="0">
      <w:start w:val="3"/>
      <w:numFmt w:val="decimal"/>
      <w:lvlText w:val="%1"/>
      <w:lvlJc w:val="left"/>
      <w:pPr>
        <w:ind w:left="360" w:hanging="360"/>
      </w:pPr>
      <w:rPr>
        <w:rFonts w:hint="default"/>
      </w:rPr>
    </w:lvl>
    <w:lvl w:ilvl="1">
      <w:start w:val="2"/>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36501F"/>
    <w:multiLevelType w:val="hybridMultilevel"/>
    <w:tmpl w:val="FBDCEDD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0770A3C"/>
    <w:multiLevelType w:val="hybridMultilevel"/>
    <w:tmpl w:val="B528338A"/>
    <w:lvl w:ilvl="0" w:tplc="1BFE5F54">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15556AE"/>
    <w:multiLevelType w:val="hybridMultilevel"/>
    <w:tmpl w:val="BF12BBD6"/>
    <w:lvl w:ilvl="0" w:tplc="75ACA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15E41"/>
    <w:multiLevelType w:val="hybridMultilevel"/>
    <w:tmpl w:val="D93424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0A3259"/>
    <w:multiLevelType w:val="multilevel"/>
    <w:tmpl w:val="82EE5894"/>
    <w:lvl w:ilvl="0">
      <w:start w:val="1"/>
      <w:numFmt w:val="decimal"/>
      <w:lvlText w:val="%1."/>
      <w:lvlJc w:val="left"/>
      <w:pPr>
        <w:ind w:left="121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A76D97"/>
    <w:multiLevelType w:val="multilevel"/>
    <w:tmpl w:val="312CD606"/>
    <w:lvl w:ilvl="0">
      <w:start w:val="1"/>
      <w:numFmt w:val="decimal"/>
      <w:lvlText w:val="%1."/>
      <w:lvlJc w:val="left"/>
      <w:pPr>
        <w:ind w:left="786" w:hanging="360"/>
      </w:pPr>
      <w:rPr>
        <w:rFonts w:ascii="Times New Roman" w:hAnsi="Times New Roman" w:cs="Times New Roman" w:hint="default"/>
        <w:b w:val="0"/>
        <w:sz w:val="22"/>
      </w:rPr>
    </w:lvl>
    <w:lvl w:ilvl="1">
      <w:start w:val="1"/>
      <w:numFmt w:val="decimal"/>
      <w:lvlText w:val="%1.%2."/>
      <w:lvlJc w:val="left"/>
      <w:pPr>
        <w:ind w:left="1656" w:hanging="360"/>
      </w:pPr>
      <w:rPr>
        <w:rFonts w:asciiTheme="minorHAnsi" w:hAnsiTheme="minorHAnsi" w:cstheme="minorBidi" w:hint="default"/>
        <w:sz w:val="22"/>
      </w:rPr>
    </w:lvl>
    <w:lvl w:ilvl="2">
      <w:start w:val="1"/>
      <w:numFmt w:val="decimal"/>
      <w:lvlText w:val="%1.%2.%3."/>
      <w:lvlJc w:val="left"/>
      <w:pPr>
        <w:ind w:left="3312" w:hanging="720"/>
      </w:pPr>
      <w:rPr>
        <w:rFonts w:asciiTheme="minorHAnsi" w:hAnsiTheme="minorHAnsi" w:cstheme="minorBidi" w:hint="default"/>
        <w:sz w:val="22"/>
      </w:rPr>
    </w:lvl>
    <w:lvl w:ilvl="3">
      <w:start w:val="1"/>
      <w:numFmt w:val="decimal"/>
      <w:lvlText w:val="%1.%2.%3.%4."/>
      <w:lvlJc w:val="left"/>
      <w:pPr>
        <w:ind w:left="4608" w:hanging="720"/>
      </w:pPr>
      <w:rPr>
        <w:rFonts w:asciiTheme="minorHAnsi" w:hAnsiTheme="minorHAnsi" w:cstheme="minorBidi" w:hint="default"/>
        <w:sz w:val="22"/>
      </w:rPr>
    </w:lvl>
    <w:lvl w:ilvl="4">
      <w:start w:val="1"/>
      <w:numFmt w:val="decimal"/>
      <w:lvlText w:val="%1.%2.%3.%4.%5."/>
      <w:lvlJc w:val="left"/>
      <w:pPr>
        <w:ind w:left="6264" w:hanging="1080"/>
      </w:pPr>
      <w:rPr>
        <w:rFonts w:asciiTheme="minorHAnsi" w:hAnsiTheme="minorHAnsi" w:cstheme="minorBidi" w:hint="default"/>
        <w:sz w:val="22"/>
      </w:rPr>
    </w:lvl>
    <w:lvl w:ilvl="5">
      <w:start w:val="1"/>
      <w:numFmt w:val="decimal"/>
      <w:lvlText w:val="%1.%2.%3.%4.%5.%6."/>
      <w:lvlJc w:val="left"/>
      <w:pPr>
        <w:ind w:left="7560" w:hanging="1080"/>
      </w:pPr>
      <w:rPr>
        <w:rFonts w:asciiTheme="minorHAnsi" w:hAnsiTheme="minorHAnsi" w:cstheme="minorBidi" w:hint="default"/>
        <w:sz w:val="22"/>
      </w:rPr>
    </w:lvl>
    <w:lvl w:ilvl="6">
      <w:start w:val="1"/>
      <w:numFmt w:val="decimal"/>
      <w:lvlText w:val="%1.%2.%3.%4.%5.%6.%7."/>
      <w:lvlJc w:val="left"/>
      <w:pPr>
        <w:ind w:left="9216" w:hanging="1440"/>
      </w:pPr>
      <w:rPr>
        <w:rFonts w:asciiTheme="minorHAnsi" w:hAnsiTheme="minorHAnsi" w:cstheme="minorBidi" w:hint="default"/>
        <w:sz w:val="22"/>
      </w:rPr>
    </w:lvl>
    <w:lvl w:ilvl="7">
      <w:start w:val="1"/>
      <w:numFmt w:val="decimal"/>
      <w:lvlText w:val="%1.%2.%3.%4.%5.%6.%7.%8."/>
      <w:lvlJc w:val="left"/>
      <w:pPr>
        <w:ind w:left="10512" w:hanging="1440"/>
      </w:pPr>
      <w:rPr>
        <w:rFonts w:asciiTheme="minorHAnsi" w:hAnsiTheme="minorHAnsi" w:cstheme="minorBidi" w:hint="default"/>
        <w:sz w:val="22"/>
      </w:rPr>
    </w:lvl>
    <w:lvl w:ilvl="8">
      <w:start w:val="1"/>
      <w:numFmt w:val="decimal"/>
      <w:lvlText w:val="%1.%2.%3.%4.%5.%6.%7.%8.%9."/>
      <w:lvlJc w:val="left"/>
      <w:pPr>
        <w:ind w:left="12168" w:hanging="1800"/>
      </w:pPr>
      <w:rPr>
        <w:rFonts w:asciiTheme="minorHAnsi" w:hAnsiTheme="minorHAnsi" w:cstheme="minorBidi" w:hint="default"/>
        <w:sz w:val="22"/>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5625274">
    <w:abstractNumId w:val="7"/>
  </w:num>
  <w:num w:numId="2" w16cid:durableId="804813849">
    <w:abstractNumId w:val="25"/>
  </w:num>
  <w:num w:numId="3" w16cid:durableId="274362979">
    <w:abstractNumId w:val="12"/>
  </w:num>
  <w:num w:numId="4" w16cid:durableId="233441778">
    <w:abstractNumId w:val="30"/>
  </w:num>
  <w:num w:numId="5" w16cid:durableId="635379034">
    <w:abstractNumId w:val="6"/>
  </w:num>
  <w:num w:numId="6" w16cid:durableId="1501122276">
    <w:abstractNumId w:val="13"/>
  </w:num>
  <w:num w:numId="7" w16cid:durableId="1071542989">
    <w:abstractNumId w:val="28"/>
  </w:num>
  <w:num w:numId="8" w16cid:durableId="1820688349">
    <w:abstractNumId w:val="18"/>
  </w:num>
  <w:num w:numId="9" w16cid:durableId="226307045">
    <w:abstractNumId w:val="9"/>
  </w:num>
  <w:num w:numId="10" w16cid:durableId="117996464">
    <w:abstractNumId w:val="2"/>
  </w:num>
  <w:num w:numId="11" w16cid:durableId="199779618">
    <w:abstractNumId w:val="19"/>
  </w:num>
  <w:num w:numId="12" w16cid:durableId="414134326">
    <w:abstractNumId w:val="27"/>
  </w:num>
  <w:num w:numId="13" w16cid:durableId="1937520445">
    <w:abstractNumId w:val="23"/>
  </w:num>
  <w:num w:numId="14" w16cid:durableId="1784690844">
    <w:abstractNumId w:val="26"/>
  </w:num>
  <w:num w:numId="15" w16cid:durableId="1752313263">
    <w:abstractNumId w:val="3"/>
  </w:num>
  <w:num w:numId="16" w16cid:durableId="716516552">
    <w:abstractNumId w:val="22"/>
  </w:num>
  <w:num w:numId="17" w16cid:durableId="2024821063">
    <w:abstractNumId w:val="5"/>
  </w:num>
  <w:num w:numId="18" w16cid:durableId="1884630571">
    <w:abstractNumId w:val="15"/>
  </w:num>
  <w:num w:numId="19" w16cid:durableId="303585115">
    <w:abstractNumId w:val="21"/>
  </w:num>
  <w:num w:numId="20" w16cid:durableId="761922495">
    <w:abstractNumId w:val="29"/>
  </w:num>
  <w:num w:numId="21" w16cid:durableId="1511986363">
    <w:abstractNumId w:val="17"/>
  </w:num>
  <w:num w:numId="22" w16cid:durableId="1613711451">
    <w:abstractNumId w:val="1"/>
  </w:num>
  <w:num w:numId="23" w16cid:durableId="1509372120">
    <w:abstractNumId w:val="10"/>
  </w:num>
  <w:num w:numId="24" w16cid:durableId="1344236634">
    <w:abstractNumId w:val="11"/>
  </w:num>
  <w:num w:numId="25" w16cid:durableId="1921601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82054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55741">
    <w:abstractNumId w:val="16"/>
  </w:num>
  <w:num w:numId="28" w16cid:durableId="1049764105">
    <w:abstractNumId w:val="4"/>
  </w:num>
  <w:num w:numId="29" w16cid:durableId="1589540550">
    <w:abstractNumId w:val="24"/>
  </w:num>
  <w:num w:numId="30" w16cid:durableId="1751659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6418910">
    <w:abstractNumId w:val="20"/>
  </w:num>
  <w:num w:numId="32" w16cid:durableId="19410657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C"/>
    <w:rsid w:val="00002CA6"/>
    <w:rsid w:val="0001592F"/>
    <w:rsid w:val="0002517D"/>
    <w:rsid w:val="00036A91"/>
    <w:rsid w:val="00037C3A"/>
    <w:rsid w:val="000411A7"/>
    <w:rsid w:val="00041D03"/>
    <w:rsid w:val="0004762F"/>
    <w:rsid w:val="00064D95"/>
    <w:rsid w:val="00085F04"/>
    <w:rsid w:val="000B4068"/>
    <w:rsid w:val="000C1480"/>
    <w:rsid w:val="000C7A44"/>
    <w:rsid w:val="000D6430"/>
    <w:rsid w:val="000D7BD6"/>
    <w:rsid w:val="000E580B"/>
    <w:rsid w:val="000E6AB0"/>
    <w:rsid w:val="000E6EF7"/>
    <w:rsid w:val="000F7A0F"/>
    <w:rsid w:val="00104498"/>
    <w:rsid w:val="00111D08"/>
    <w:rsid w:val="00112256"/>
    <w:rsid w:val="00116EC2"/>
    <w:rsid w:val="001277DC"/>
    <w:rsid w:val="00132778"/>
    <w:rsid w:val="001362CB"/>
    <w:rsid w:val="00157891"/>
    <w:rsid w:val="001612C8"/>
    <w:rsid w:val="00165E2A"/>
    <w:rsid w:val="001678D5"/>
    <w:rsid w:val="001737F9"/>
    <w:rsid w:val="00174EDE"/>
    <w:rsid w:val="00174F99"/>
    <w:rsid w:val="00183C95"/>
    <w:rsid w:val="0019039D"/>
    <w:rsid w:val="00194CB8"/>
    <w:rsid w:val="001A2689"/>
    <w:rsid w:val="001A33F0"/>
    <w:rsid w:val="001B4421"/>
    <w:rsid w:val="001B5A57"/>
    <w:rsid w:val="001C24EA"/>
    <w:rsid w:val="001C2BC2"/>
    <w:rsid w:val="001D1329"/>
    <w:rsid w:val="001D4C30"/>
    <w:rsid w:val="001E6D9A"/>
    <w:rsid w:val="001E7416"/>
    <w:rsid w:val="00204BFC"/>
    <w:rsid w:val="00205F28"/>
    <w:rsid w:val="0023630D"/>
    <w:rsid w:val="0023761D"/>
    <w:rsid w:val="00250658"/>
    <w:rsid w:val="00256F03"/>
    <w:rsid w:val="00264E71"/>
    <w:rsid w:val="00266FBB"/>
    <w:rsid w:val="00270398"/>
    <w:rsid w:val="00271FC8"/>
    <w:rsid w:val="002820BD"/>
    <w:rsid w:val="00284DE1"/>
    <w:rsid w:val="00285A4C"/>
    <w:rsid w:val="0029232D"/>
    <w:rsid w:val="002951B3"/>
    <w:rsid w:val="002A1711"/>
    <w:rsid w:val="002A5CB5"/>
    <w:rsid w:val="002B62A0"/>
    <w:rsid w:val="002C117B"/>
    <w:rsid w:val="002C17F6"/>
    <w:rsid w:val="002C7C10"/>
    <w:rsid w:val="002D04BC"/>
    <w:rsid w:val="002D4DD7"/>
    <w:rsid w:val="002E5921"/>
    <w:rsid w:val="002F135B"/>
    <w:rsid w:val="003171F2"/>
    <w:rsid w:val="00322BD8"/>
    <w:rsid w:val="0033114D"/>
    <w:rsid w:val="003340BA"/>
    <w:rsid w:val="00355C19"/>
    <w:rsid w:val="003626D2"/>
    <w:rsid w:val="00373E34"/>
    <w:rsid w:val="00374637"/>
    <w:rsid w:val="003775A6"/>
    <w:rsid w:val="0038512C"/>
    <w:rsid w:val="00387E98"/>
    <w:rsid w:val="003947F5"/>
    <w:rsid w:val="00396B2C"/>
    <w:rsid w:val="003976FC"/>
    <w:rsid w:val="003B2DAB"/>
    <w:rsid w:val="003B7692"/>
    <w:rsid w:val="003C448F"/>
    <w:rsid w:val="003C5651"/>
    <w:rsid w:val="003D5192"/>
    <w:rsid w:val="003E1D44"/>
    <w:rsid w:val="003E631E"/>
    <w:rsid w:val="003E7D5A"/>
    <w:rsid w:val="003F29FC"/>
    <w:rsid w:val="0040061C"/>
    <w:rsid w:val="004013FA"/>
    <w:rsid w:val="004068E4"/>
    <w:rsid w:val="0041730D"/>
    <w:rsid w:val="00423B82"/>
    <w:rsid w:val="00431C8D"/>
    <w:rsid w:val="00432F85"/>
    <w:rsid w:val="004366A0"/>
    <w:rsid w:val="00451B02"/>
    <w:rsid w:val="0045230E"/>
    <w:rsid w:val="00454AE4"/>
    <w:rsid w:val="00473A2C"/>
    <w:rsid w:val="00487E56"/>
    <w:rsid w:val="00491B5B"/>
    <w:rsid w:val="00496269"/>
    <w:rsid w:val="004A1870"/>
    <w:rsid w:val="004B393B"/>
    <w:rsid w:val="004E29F2"/>
    <w:rsid w:val="004E4F1F"/>
    <w:rsid w:val="00504724"/>
    <w:rsid w:val="005048D2"/>
    <w:rsid w:val="00511C93"/>
    <w:rsid w:val="00512016"/>
    <w:rsid w:val="00514A24"/>
    <w:rsid w:val="00520832"/>
    <w:rsid w:val="005304C9"/>
    <w:rsid w:val="00537EC1"/>
    <w:rsid w:val="00545D26"/>
    <w:rsid w:val="00546F6B"/>
    <w:rsid w:val="005539AB"/>
    <w:rsid w:val="0055464D"/>
    <w:rsid w:val="005853FD"/>
    <w:rsid w:val="005873A4"/>
    <w:rsid w:val="005875CD"/>
    <w:rsid w:val="005905C7"/>
    <w:rsid w:val="00595581"/>
    <w:rsid w:val="00595B04"/>
    <w:rsid w:val="00597681"/>
    <w:rsid w:val="005A05AC"/>
    <w:rsid w:val="005A1D02"/>
    <w:rsid w:val="005A60CA"/>
    <w:rsid w:val="005A6312"/>
    <w:rsid w:val="005B7D5E"/>
    <w:rsid w:val="005C08CB"/>
    <w:rsid w:val="005C3E26"/>
    <w:rsid w:val="005D694E"/>
    <w:rsid w:val="005E746F"/>
    <w:rsid w:val="005F1948"/>
    <w:rsid w:val="005F6A02"/>
    <w:rsid w:val="006039CE"/>
    <w:rsid w:val="00612BA4"/>
    <w:rsid w:val="0062680D"/>
    <w:rsid w:val="0063125F"/>
    <w:rsid w:val="0063792D"/>
    <w:rsid w:val="00644C73"/>
    <w:rsid w:val="006521AD"/>
    <w:rsid w:val="00662925"/>
    <w:rsid w:val="00667BB2"/>
    <w:rsid w:val="00683396"/>
    <w:rsid w:val="00684D9E"/>
    <w:rsid w:val="006A0A77"/>
    <w:rsid w:val="006B42A0"/>
    <w:rsid w:val="006C3E50"/>
    <w:rsid w:val="006C536C"/>
    <w:rsid w:val="006C7E73"/>
    <w:rsid w:val="006D121D"/>
    <w:rsid w:val="006F0E00"/>
    <w:rsid w:val="006F7D3B"/>
    <w:rsid w:val="00701401"/>
    <w:rsid w:val="007056B9"/>
    <w:rsid w:val="00711BFD"/>
    <w:rsid w:val="00712C4B"/>
    <w:rsid w:val="00722EFC"/>
    <w:rsid w:val="00732BEA"/>
    <w:rsid w:val="007360CC"/>
    <w:rsid w:val="00736FC2"/>
    <w:rsid w:val="007431FC"/>
    <w:rsid w:val="007526C5"/>
    <w:rsid w:val="007616C7"/>
    <w:rsid w:val="0077586E"/>
    <w:rsid w:val="00790DDC"/>
    <w:rsid w:val="007B3F7D"/>
    <w:rsid w:val="007C3043"/>
    <w:rsid w:val="007C6790"/>
    <w:rsid w:val="007D01A5"/>
    <w:rsid w:val="007D3356"/>
    <w:rsid w:val="007D384A"/>
    <w:rsid w:val="007D5F3A"/>
    <w:rsid w:val="007E6E72"/>
    <w:rsid w:val="007F5E32"/>
    <w:rsid w:val="00803DAE"/>
    <w:rsid w:val="00812605"/>
    <w:rsid w:val="00813D4A"/>
    <w:rsid w:val="00814614"/>
    <w:rsid w:val="0081701A"/>
    <w:rsid w:val="00822B7B"/>
    <w:rsid w:val="00827546"/>
    <w:rsid w:val="008338A0"/>
    <w:rsid w:val="0083698F"/>
    <w:rsid w:val="00840752"/>
    <w:rsid w:val="00840763"/>
    <w:rsid w:val="00841A71"/>
    <w:rsid w:val="0085248D"/>
    <w:rsid w:val="00852DD9"/>
    <w:rsid w:val="00857BD7"/>
    <w:rsid w:val="008605A5"/>
    <w:rsid w:val="00871C3A"/>
    <w:rsid w:val="00873D04"/>
    <w:rsid w:val="00873F40"/>
    <w:rsid w:val="00876C5C"/>
    <w:rsid w:val="00880AE9"/>
    <w:rsid w:val="00885DE2"/>
    <w:rsid w:val="00887A5C"/>
    <w:rsid w:val="008906FC"/>
    <w:rsid w:val="008A090E"/>
    <w:rsid w:val="008A42D2"/>
    <w:rsid w:val="008E1EFB"/>
    <w:rsid w:val="008E5BCE"/>
    <w:rsid w:val="008F0A5C"/>
    <w:rsid w:val="00902043"/>
    <w:rsid w:val="00906D1C"/>
    <w:rsid w:val="00912AEA"/>
    <w:rsid w:val="00914193"/>
    <w:rsid w:val="00916A56"/>
    <w:rsid w:val="00917C2F"/>
    <w:rsid w:val="009222F9"/>
    <w:rsid w:val="009305A2"/>
    <w:rsid w:val="00937F17"/>
    <w:rsid w:val="0096598B"/>
    <w:rsid w:val="0097482E"/>
    <w:rsid w:val="009764B4"/>
    <w:rsid w:val="0099115A"/>
    <w:rsid w:val="00991925"/>
    <w:rsid w:val="009925B1"/>
    <w:rsid w:val="0099745E"/>
    <w:rsid w:val="009A2631"/>
    <w:rsid w:val="009A5DF1"/>
    <w:rsid w:val="009B08B0"/>
    <w:rsid w:val="009B339C"/>
    <w:rsid w:val="009B4FF1"/>
    <w:rsid w:val="009B5065"/>
    <w:rsid w:val="009C5F74"/>
    <w:rsid w:val="009C6C61"/>
    <w:rsid w:val="009F4383"/>
    <w:rsid w:val="00A0200F"/>
    <w:rsid w:val="00A21802"/>
    <w:rsid w:val="00A351E8"/>
    <w:rsid w:val="00A51CE8"/>
    <w:rsid w:val="00A618B7"/>
    <w:rsid w:val="00A64CB8"/>
    <w:rsid w:val="00A74713"/>
    <w:rsid w:val="00A76684"/>
    <w:rsid w:val="00A928CC"/>
    <w:rsid w:val="00AA5D96"/>
    <w:rsid w:val="00AC6091"/>
    <w:rsid w:val="00AC6F93"/>
    <w:rsid w:val="00AD02BA"/>
    <w:rsid w:val="00AD5D63"/>
    <w:rsid w:val="00AE1E2A"/>
    <w:rsid w:val="00AE5405"/>
    <w:rsid w:val="00AF020C"/>
    <w:rsid w:val="00B10C57"/>
    <w:rsid w:val="00B15363"/>
    <w:rsid w:val="00B30649"/>
    <w:rsid w:val="00B3365B"/>
    <w:rsid w:val="00B37341"/>
    <w:rsid w:val="00B40305"/>
    <w:rsid w:val="00B4318E"/>
    <w:rsid w:val="00B45CFE"/>
    <w:rsid w:val="00B477EE"/>
    <w:rsid w:val="00B51805"/>
    <w:rsid w:val="00B53C03"/>
    <w:rsid w:val="00B66244"/>
    <w:rsid w:val="00B674D3"/>
    <w:rsid w:val="00B7388B"/>
    <w:rsid w:val="00B803B2"/>
    <w:rsid w:val="00B9493C"/>
    <w:rsid w:val="00BA26A8"/>
    <w:rsid w:val="00BA554D"/>
    <w:rsid w:val="00BB1590"/>
    <w:rsid w:val="00BD63F5"/>
    <w:rsid w:val="00C13C35"/>
    <w:rsid w:val="00C14F9A"/>
    <w:rsid w:val="00C2268D"/>
    <w:rsid w:val="00C305EC"/>
    <w:rsid w:val="00C61DB7"/>
    <w:rsid w:val="00C6792F"/>
    <w:rsid w:val="00C7104A"/>
    <w:rsid w:val="00C72A27"/>
    <w:rsid w:val="00C77EFD"/>
    <w:rsid w:val="00C83375"/>
    <w:rsid w:val="00C87AFE"/>
    <w:rsid w:val="00C90998"/>
    <w:rsid w:val="00CB20DD"/>
    <w:rsid w:val="00CB3958"/>
    <w:rsid w:val="00CB3C9E"/>
    <w:rsid w:val="00CB5305"/>
    <w:rsid w:val="00CB6E24"/>
    <w:rsid w:val="00CC1545"/>
    <w:rsid w:val="00CC7D05"/>
    <w:rsid w:val="00CE35E4"/>
    <w:rsid w:val="00CE5511"/>
    <w:rsid w:val="00CF2233"/>
    <w:rsid w:val="00D01FEE"/>
    <w:rsid w:val="00D05781"/>
    <w:rsid w:val="00D06E49"/>
    <w:rsid w:val="00D12F69"/>
    <w:rsid w:val="00D305B1"/>
    <w:rsid w:val="00D35AA4"/>
    <w:rsid w:val="00D41B9D"/>
    <w:rsid w:val="00D42048"/>
    <w:rsid w:val="00D4417A"/>
    <w:rsid w:val="00D4617D"/>
    <w:rsid w:val="00D50D41"/>
    <w:rsid w:val="00D513F4"/>
    <w:rsid w:val="00D51A22"/>
    <w:rsid w:val="00D611B1"/>
    <w:rsid w:val="00D653FD"/>
    <w:rsid w:val="00D7054A"/>
    <w:rsid w:val="00D7156F"/>
    <w:rsid w:val="00D736E7"/>
    <w:rsid w:val="00D74E05"/>
    <w:rsid w:val="00D75821"/>
    <w:rsid w:val="00D91276"/>
    <w:rsid w:val="00D94271"/>
    <w:rsid w:val="00DA17A1"/>
    <w:rsid w:val="00DA64F4"/>
    <w:rsid w:val="00DB0B0E"/>
    <w:rsid w:val="00DB5ACD"/>
    <w:rsid w:val="00DC5CB9"/>
    <w:rsid w:val="00DC6180"/>
    <w:rsid w:val="00DD4004"/>
    <w:rsid w:val="00DE1130"/>
    <w:rsid w:val="00DE763A"/>
    <w:rsid w:val="00DF55D6"/>
    <w:rsid w:val="00E00B02"/>
    <w:rsid w:val="00E03684"/>
    <w:rsid w:val="00E04AB7"/>
    <w:rsid w:val="00E04DDD"/>
    <w:rsid w:val="00E12B46"/>
    <w:rsid w:val="00E175C1"/>
    <w:rsid w:val="00E379B2"/>
    <w:rsid w:val="00E456AD"/>
    <w:rsid w:val="00E645BC"/>
    <w:rsid w:val="00E67A92"/>
    <w:rsid w:val="00E737E9"/>
    <w:rsid w:val="00E77F8B"/>
    <w:rsid w:val="00E8001B"/>
    <w:rsid w:val="00E8508D"/>
    <w:rsid w:val="00E87A9F"/>
    <w:rsid w:val="00E90360"/>
    <w:rsid w:val="00E92839"/>
    <w:rsid w:val="00E9466B"/>
    <w:rsid w:val="00E94F2F"/>
    <w:rsid w:val="00E97150"/>
    <w:rsid w:val="00EA0258"/>
    <w:rsid w:val="00EA1038"/>
    <w:rsid w:val="00EA5EDD"/>
    <w:rsid w:val="00EB0491"/>
    <w:rsid w:val="00EB1109"/>
    <w:rsid w:val="00EB2CB9"/>
    <w:rsid w:val="00EC2CF1"/>
    <w:rsid w:val="00ED2CDA"/>
    <w:rsid w:val="00ED3018"/>
    <w:rsid w:val="00EE30B0"/>
    <w:rsid w:val="00EE5E77"/>
    <w:rsid w:val="00EF59E0"/>
    <w:rsid w:val="00F01AA2"/>
    <w:rsid w:val="00F01DC4"/>
    <w:rsid w:val="00F11930"/>
    <w:rsid w:val="00F23C35"/>
    <w:rsid w:val="00F23F42"/>
    <w:rsid w:val="00F24F60"/>
    <w:rsid w:val="00F30D94"/>
    <w:rsid w:val="00F342EF"/>
    <w:rsid w:val="00F45EE5"/>
    <w:rsid w:val="00F51291"/>
    <w:rsid w:val="00F600E2"/>
    <w:rsid w:val="00F62511"/>
    <w:rsid w:val="00F8429A"/>
    <w:rsid w:val="00F85A12"/>
    <w:rsid w:val="00F97289"/>
    <w:rsid w:val="00FA791C"/>
    <w:rsid w:val="00FB1C9A"/>
    <w:rsid w:val="00FC0A61"/>
    <w:rsid w:val="00FC3858"/>
    <w:rsid w:val="00FD4FCD"/>
    <w:rsid w:val="00FE338F"/>
    <w:rsid w:val="00FE683D"/>
    <w:rsid w:val="00FF2727"/>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8D2"/>
  <w15:chartTrackingRefBased/>
  <w15:docId w15:val="{B0F4948D-7D63-46C1-A703-D586570B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713"/>
    <w:pPr>
      <w:ind w:left="57" w:right="57"/>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A74713"/>
    <w:pPr>
      <w:keepNext/>
      <w:keepLines/>
      <w:pBdr>
        <w:bottom w:val="single" w:sz="4" w:space="2" w:color="ED7D31" w:themeColor="accent2"/>
      </w:pBdr>
      <w:spacing w:before="360" w:after="120" w:line="240" w:lineRule="auto"/>
      <w:ind w:left="0" w:right="0"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74713"/>
    <w:pPr>
      <w:keepNext/>
      <w:keepLines/>
      <w:spacing w:before="120" w:after="0" w:line="240" w:lineRule="auto"/>
      <w:ind w:left="0" w:right="0"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74713"/>
    <w:pPr>
      <w:keepNext/>
      <w:keepLines/>
      <w:spacing w:before="80" w:after="0" w:line="240" w:lineRule="auto"/>
      <w:ind w:left="0" w:right="0"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74713"/>
    <w:pPr>
      <w:keepNext/>
      <w:keepLines/>
      <w:spacing w:before="80" w:after="0" w:line="240" w:lineRule="auto"/>
      <w:ind w:left="0" w:right="0"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74713"/>
    <w:pPr>
      <w:keepNext/>
      <w:keepLines/>
      <w:spacing w:before="80" w:after="0" w:line="240" w:lineRule="auto"/>
      <w:ind w:left="0" w:right="0"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74713"/>
    <w:pPr>
      <w:keepNext/>
      <w:keepLines/>
      <w:spacing w:before="80" w:after="0" w:line="240" w:lineRule="auto"/>
      <w:ind w:left="0" w:right="0"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74713"/>
    <w:pPr>
      <w:keepNext/>
      <w:keepLines/>
      <w:spacing w:before="80" w:after="0" w:line="240" w:lineRule="auto"/>
      <w:ind w:left="0" w:right="0"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74713"/>
    <w:pPr>
      <w:keepNext/>
      <w:keepLines/>
      <w:spacing w:before="80" w:after="0" w:line="240" w:lineRule="auto"/>
      <w:ind w:left="0" w:right="0"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74713"/>
    <w:pPr>
      <w:keepNext/>
      <w:keepLines/>
      <w:spacing w:before="80" w:after="0" w:line="240" w:lineRule="auto"/>
      <w:ind w:left="0" w:right="0"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nhideWhenUsed/>
    <w:rsid w:val="00A74713"/>
    <w:pPr>
      <w:tabs>
        <w:tab w:val="center" w:pos="4986"/>
        <w:tab w:val="right" w:pos="9972"/>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A7471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A74713"/>
    <w:pPr>
      <w:tabs>
        <w:tab w:val="center" w:pos="4986"/>
        <w:tab w:val="right" w:pos="9972"/>
      </w:tabs>
      <w:spacing w:after="0" w:line="240" w:lineRule="auto"/>
    </w:pPr>
  </w:style>
  <w:style w:type="character" w:customStyle="1" w:styleId="FooterChar">
    <w:name w:val="Footer Char"/>
    <w:basedOn w:val="DefaultParagraphFont"/>
    <w:link w:val="Footer"/>
    <w:uiPriority w:val="99"/>
    <w:rsid w:val="00A74713"/>
    <w:rPr>
      <w:rFonts w:eastAsiaTheme="minorEastAsia"/>
      <w:kern w:val="0"/>
      <w:sz w:val="21"/>
      <w:szCs w:val="21"/>
      <w:lang w:val="lt-LT" w:eastAsia="lt-LT"/>
      <w14:ligatures w14:val="none"/>
    </w:rPr>
  </w:style>
  <w:style w:type="character" w:customStyle="1" w:styleId="Heading1Char">
    <w:name w:val="Heading 1 Char"/>
    <w:basedOn w:val="DefaultParagraphFont"/>
    <w:link w:val="Heading1"/>
    <w:uiPriority w:val="9"/>
    <w:rsid w:val="00A7471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7471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7471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7471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7471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7471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7471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74713"/>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74713"/>
    <w:rPr>
      <w:rFonts w:asciiTheme="majorHAnsi" w:eastAsiaTheme="majorEastAsia" w:hAnsiTheme="majorHAnsi" w:cstheme="majorBidi"/>
      <w:i/>
      <w:iCs/>
      <w:color w:val="833C0B" w:themeColor="accent2" w:themeShade="80"/>
      <w:kern w:val="0"/>
      <w:lang w:val="lt-LT" w:eastAsia="lt-LT"/>
      <w14:ligatures w14:val="none"/>
    </w:rPr>
  </w:style>
  <w:style w:type="numbering" w:customStyle="1" w:styleId="NoList1">
    <w:name w:val="No List1"/>
    <w:next w:val="NoList"/>
    <w:uiPriority w:val="99"/>
    <w:semiHidden/>
    <w:unhideWhenUsed/>
    <w:rsid w:val="00A74713"/>
  </w:style>
  <w:style w:type="character" w:styleId="Hyperlink">
    <w:name w:val="Hyperlink"/>
    <w:basedOn w:val="DefaultParagraphFont"/>
    <w:uiPriority w:val="99"/>
    <w:unhideWhenUsed/>
    <w:rsid w:val="00A74713"/>
    <w:rPr>
      <w:strike w:val="0"/>
      <w:dstrike w:val="0"/>
      <w:color w:val="auto"/>
      <w:u w:val="none"/>
      <w:effect w:val="none"/>
    </w:rPr>
  </w:style>
  <w:style w:type="paragraph" w:styleId="FootnoteText">
    <w:name w:val="footnote text"/>
    <w:basedOn w:val="Normal"/>
    <w:link w:val="FootnoteTextChar"/>
    <w:uiPriority w:val="99"/>
    <w:unhideWhenUsed/>
    <w:rsid w:val="00A74713"/>
    <w:pPr>
      <w:spacing w:after="0" w:line="300" w:lineRule="auto"/>
      <w:ind w:left="0" w:right="0" w:firstLine="697"/>
      <w:jc w:val="both"/>
    </w:pPr>
    <w:rPr>
      <w:sz w:val="20"/>
      <w:szCs w:val="20"/>
    </w:rPr>
  </w:style>
  <w:style w:type="character" w:customStyle="1" w:styleId="FootnoteTextChar">
    <w:name w:val="Footnote Text Char"/>
    <w:basedOn w:val="DefaultParagraphFont"/>
    <w:link w:val="FootnoteText"/>
    <w:uiPriority w:val="99"/>
    <w:rsid w:val="00A7471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74713"/>
    <w:pPr>
      <w:spacing w:after="0" w:line="300" w:lineRule="auto"/>
      <w:ind w:left="0" w:right="0" w:firstLine="697"/>
      <w:jc w:val="both"/>
    </w:pPr>
    <w:rPr>
      <w:sz w:val="20"/>
      <w:szCs w:val="20"/>
    </w:rPr>
  </w:style>
  <w:style w:type="character" w:customStyle="1" w:styleId="CommentTextChar">
    <w:name w:val="Comment Text Char"/>
    <w:basedOn w:val="DefaultParagraphFont"/>
    <w:link w:val="CommentText"/>
    <w:uiPriority w:val="99"/>
    <w:rsid w:val="00A74713"/>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74713"/>
    <w:pPr>
      <w:numPr>
        <w:ilvl w:val="1"/>
      </w:numPr>
      <w:spacing w:after="240" w:line="300" w:lineRule="auto"/>
      <w:ind w:left="1004" w:right="0"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74713"/>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7471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1"/>
    <w:qFormat/>
    <w:rsid w:val="00A74713"/>
    <w:pPr>
      <w:spacing w:after="0" w:line="300" w:lineRule="auto"/>
      <w:ind w:left="720" w:right="0" w:firstLine="697"/>
      <w:contextualSpacing/>
      <w:jc w:val="both"/>
    </w:pPr>
    <w:rPr>
      <w:rFonts w:eastAsiaTheme="minorHAnsi"/>
      <w:kern w:val="2"/>
      <w:sz w:val="22"/>
      <w:szCs w:val="22"/>
      <w:lang w:val="en-US"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74713"/>
    <w:rPr>
      <w:vertAlign w:val="superscript"/>
    </w:rPr>
  </w:style>
  <w:style w:type="character" w:styleId="CommentReference">
    <w:name w:val="annotation reference"/>
    <w:basedOn w:val="DefaultParagraphFont"/>
    <w:uiPriority w:val="99"/>
    <w:unhideWhenUsed/>
    <w:rsid w:val="00A74713"/>
    <w:rPr>
      <w:sz w:val="16"/>
      <w:szCs w:val="16"/>
    </w:rPr>
  </w:style>
  <w:style w:type="table" w:styleId="TableGrid">
    <w:name w:val="Table Grid"/>
    <w:basedOn w:val="TableNormal"/>
    <w:uiPriority w:val="39"/>
    <w:rsid w:val="00A7471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74713"/>
    <w:pPr>
      <w:spacing w:after="0" w:line="300" w:lineRule="auto"/>
      <w:ind w:left="0" w:right="0"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71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7471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74713"/>
    <w:rPr>
      <w:b/>
      <w:bCs/>
    </w:rPr>
  </w:style>
  <w:style w:type="character" w:customStyle="1" w:styleId="CommentSubjectChar">
    <w:name w:val="Comment Subject Char"/>
    <w:basedOn w:val="CommentTextChar"/>
    <w:link w:val="CommentSubject"/>
    <w:uiPriority w:val="99"/>
    <w:semiHidden/>
    <w:rsid w:val="00A7471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A74713"/>
    <w:pPr>
      <w:spacing w:before="100" w:beforeAutospacing="1" w:after="100" w:afterAutospacing="1" w:line="300" w:lineRule="auto"/>
      <w:ind w:left="0" w:right="0" w:firstLine="697"/>
      <w:jc w:val="both"/>
    </w:pPr>
  </w:style>
  <w:style w:type="character" w:customStyle="1" w:styleId="pildymui">
    <w:name w:val="pildymui"/>
    <w:basedOn w:val="DefaultParagraphFont"/>
    <w:rsid w:val="00A7471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74713"/>
    <w:pPr>
      <w:spacing w:after="0" w:line="300" w:lineRule="auto"/>
      <w:ind w:left="0" w:right="0"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74713"/>
    <w:rPr>
      <w:rFonts w:eastAsiaTheme="minorEastAsia"/>
      <w:kern w:val="0"/>
      <w:sz w:val="21"/>
      <w:szCs w:val="20"/>
      <w:lang w:val="lt-LT" w:eastAsia="lt-LT"/>
      <w14:ligatures w14:val="none"/>
    </w:rPr>
  </w:style>
  <w:style w:type="character" w:customStyle="1" w:styleId="Internetlink">
    <w:name w:val="Internet link"/>
    <w:rsid w:val="00A74713"/>
    <w:rPr>
      <w:color w:val="000080"/>
      <w:u w:val="single"/>
    </w:rPr>
  </w:style>
  <w:style w:type="paragraph" w:styleId="Revision">
    <w:name w:val="Revision"/>
    <w:hidden/>
    <w:uiPriority w:val="99"/>
    <w:semiHidden/>
    <w:rsid w:val="00A74713"/>
    <w:pPr>
      <w:spacing w:after="0" w:line="240" w:lineRule="auto"/>
      <w:ind w:firstLine="697"/>
      <w:jc w:val="both"/>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74713"/>
    <w:rPr>
      <w:i/>
      <w:iCs/>
      <w:color w:val="595959" w:themeColor="text1" w:themeTint="A6"/>
    </w:rPr>
  </w:style>
  <w:style w:type="paragraph" w:styleId="Caption">
    <w:name w:val="caption"/>
    <w:basedOn w:val="Normal"/>
    <w:next w:val="Normal"/>
    <w:uiPriority w:val="35"/>
    <w:semiHidden/>
    <w:unhideWhenUsed/>
    <w:qFormat/>
    <w:rsid w:val="00A74713"/>
    <w:pPr>
      <w:spacing w:after="0" w:line="240" w:lineRule="auto"/>
      <w:ind w:left="0" w:right="0" w:firstLine="697"/>
      <w:jc w:val="both"/>
    </w:pPr>
    <w:rPr>
      <w:b/>
      <w:bCs/>
      <w:color w:val="404040" w:themeColor="text1" w:themeTint="BF"/>
      <w:sz w:val="16"/>
      <w:szCs w:val="16"/>
    </w:rPr>
  </w:style>
  <w:style w:type="paragraph" w:styleId="Title">
    <w:name w:val="Title"/>
    <w:basedOn w:val="Normal"/>
    <w:next w:val="Normal"/>
    <w:link w:val="TitleChar"/>
    <w:uiPriority w:val="10"/>
    <w:qFormat/>
    <w:rsid w:val="00A74713"/>
    <w:pPr>
      <w:spacing w:after="0" w:line="240" w:lineRule="auto"/>
      <w:ind w:left="0" w:right="0"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7471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74713"/>
    <w:rPr>
      <w:b/>
      <w:bCs/>
    </w:rPr>
  </w:style>
  <w:style w:type="character" w:styleId="Emphasis">
    <w:name w:val="Emphasis"/>
    <w:basedOn w:val="DefaultParagraphFont"/>
    <w:uiPriority w:val="20"/>
    <w:qFormat/>
    <w:rsid w:val="00A74713"/>
    <w:rPr>
      <w:i/>
      <w:iCs/>
      <w:color w:val="000000" w:themeColor="text1"/>
    </w:rPr>
  </w:style>
  <w:style w:type="paragraph" w:styleId="NoSpacing">
    <w:name w:val="No Spacing"/>
    <w:link w:val="NoSpacingChar"/>
    <w:uiPriority w:val="1"/>
    <w:qFormat/>
    <w:rsid w:val="00A74713"/>
    <w:pPr>
      <w:spacing w:after="0" w:line="240" w:lineRule="auto"/>
      <w:ind w:firstLine="697"/>
      <w:jc w:val="both"/>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74713"/>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74713"/>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74713"/>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74713"/>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74713"/>
    <w:rPr>
      <w:b/>
      <w:bCs/>
      <w:i/>
      <w:iCs/>
      <w:caps w:val="0"/>
      <w:smallCaps w:val="0"/>
      <w:strike w:val="0"/>
      <w:dstrike w:val="0"/>
      <w:color w:val="ED7D31" w:themeColor="accent2"/>
    </w:rPr>
  </w:style>
  <w:style w:type="character" w:styleId="SubtleReference">
    <w:name w:val="Subtle Reference"/>
    <w:basedOn w:val="DefaultParagraphFont"/>
    <w:uiPriority w:val="31"/>
    <w:qFormat/>
    <w:rsid w:val="00A7471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74713"/>
    <w:rPr>
      <w:b/>
      <w:bCs/>
      <w:caps w:val="0"/>
      <w:smallCaps/>
      <w:color w:val="auto"/>
      <w:spacing w:val="0"/>
      <w:u w:val="single"/>
    </w:rPr>
  </w:style>
  <w:style w:type="character" w:styleId="BookTitle">
    <w:name w:val="Book Title"/>
    <w:basedOn w:val="DefaultParagraphFont"/>
    <w:uiPriority w:val="33"/>
    <w:qFormat/>
    <w:rsid w:val="00A74713"/>
    <w:rPr>
      <w:b/>
      <w:bCs/>
      <w:caps w:val="0"/>
      <w:smallCaps/>
      <w:spacing w:val="0"/>
    </w:rPr>
  </w:style>
  <w:style w:type="paragraph" w:styleId="TOCHeading">
    <w:name w:val="TOC Heading"/>
    <w:basedOn w:val="Heading1"/>
    <w:next w:val="Normal"/>
    <w:uiPriority w:val="39"/>
    <w:unhideWhenUsed/>
    <w:qFormat/>
    <w:rsid w:val="00A74713"/>
    <w:pPr>
      <w:outlineLvl w:val="9"/>
    </w:pPr>
  </w:style>
  <w:style w:type="character" w:customStyle="1" w:styleId="NoSpacingChar">
    <w:name w:val="No Spacing Char"/>
    <w:basedOn w:val="DefaultParagraphFont"/>
    <w:link w:val="NoSpacing"/>
    <w:uiPriority w:val="1"/>
    <w:rsid w:val="00A7471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74713"/>
    <w:rPr>
      <w:color w:val="808080"/>
    </w:rPr>
  </w:style>
  <w:style w:type="paragraph" w:styleId="TOC1">
    <w:name w:val="toc 1"/>
    <w:basedOn w:val="Normal"/>
    <w:next w:val="Normal"/>
    <w:autoRedefine/>
    <w:uiPriority w:val="39"/>
    <w:unhideWhenUsed/>
    <w:rsid w:val="00A74713"/>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A74713"/>
    <w:pPr>
      <w:spacing w:before="100" w:beforeAutospacing="1" w:after="100" w:afterAutospacing="1" w:line="240" w:lineRule="auto"/>
      <w:ind w:left="0" w:right="0"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4713"/>
    <w:rPr>
      <w:color w:val="954F72" w:themeColor="followedHyperlink"/>
      <w:u w:val="single"/>
    </w:rPr>
  </w:style>
  <w:style w:type="paragraph" w:customStyle="1" w:styleId="Body2">
    <w:name w:val="Body 2"/>
    <w:rsid w:val="00A7471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74713"/>
    <w:pPr>
      <w:numPr>
        <w:numId w:val="1"/>
      </w:numPr>
    </w:pPr>
  </w:style>
  <w:style w:type="paragraph" w:styleId="TOC2">
    <w:name w:val="toc 2"/>
    <w:basedOn w:val="Normal"/>
    <w:next w:val="Normal"/>
    <w:autoRedefine/>
    <w:uiPriority w:val="39"/>
    <w:unhideWhenUsed/>
    <w:rsid w:val="00A74713"/>
    <w:pPr>
      <w:tabs>
        <w:tab w:val="right" w:leader="dot" w:pos="9962"/>
      </w:tabs>
      <w:spacing w:after="0" w:line="300" w:lineRule="auto"/>
      <w:ind w:left="220" w:right="0" w:firstLine="697"/>
      <w:jc w:val="both"/>
    </w:pPr>
  </w:style>
  <w:style w:type="table" w:customStyle="1" w:styleId="TableGrid2">
    <w:name w:val="Table Grid2"/>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74713"/>
    <w:pPr>
      <w:numPr>
        <w:numId w:val="2"/>
      </w:numPr>
      <w:spacing w:before="240" w:after="240" w:line="240" w:lineRule="auto"/>
      <w:ind w:right="0"/>
      <w:jc w:val="both"/>
    </w:pPr>
    <w:rPr>
      <w:rFonts w:ascii="Times New Roman" w:eastAsia="Times New Roman" w:hAnsi="Times New Roman" w:cs="Times New Roman"/>
      <w:b/>
      <w:sz w:val="24"/>
      <w:szCs w:val="24"/>
    </w:rPr>
  </w:style>
  <w:style w:type="paragraph" w:customStyle="1" w:styleId="S2lygis">
    <w:name w:val="_S 2 lygis"/>
    <w:basedOn w:val="Normal"/>
    <w:rsid w:val="00A74713"/>
    <w:pPr>
      <w:numPr>
        <w:ilvl w:val="1"/>
        <w:numId w:val="2"/>
      </w:numPr>
      <w:spacing w:before="120" w:after="120" w:line="240" w:lineRule="auto"/>
      <w:ind w:right="0"/>
      <w:jc w:val="both"/>
    </w:pPr>
    <w:rPr>
      <w:rFonts w:ascii="Times New Roman" w:eastAsia="Times New Roman" w:hAnsi="Times New Roman" w:cs="Times New Roman"/>
      <w:sz w:val="24"/>
      <w:szCs w:val="24"/>
    </w:rPr>
  </w:style>
  <w:style w:type="paragraph" w:customStyle="1" w:styleId="S3lygis">
    <w:name w:val="_S 3 lygis"/>
    <w:basedOn w:val="S2lygis"/>
    <w:rsid w:val="00A74713"/>
    <w:pPr>
      <w:numPr>
        <w:ilvl w:val="2"/>
      </w:numPr>
    </w:pPr>
  </w:style>
  <w:style w:type="paragraph" w:customStyle="1" w:styleId="Heading">
    <w:name w:val="Heading"/>
    <w:next w:val="Body2"/>
    <w:rsid w:val="00A7471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74713"/>
    <w:pPr>
      <w:spacing w:after="0" w:line="240" w:lineRule="auto"/>
      <w:ind w:left="0" w:right="0" w:firstLine="697"/>
      <w:jc w:val="both"/>
    </w:pPr>
    <w:rPr>
      <w:sz w:val="20"/>
      <w:szCs w:val="20"/>
    </w:rPr>
  </w:style>
  <w:style w:type="character" w:customStyle="1" w:styleId="EndnoteTextChar">
    <w:name w:val="Endnote Text Char"/>
    <w:basedOn w:val="DefaultParagraphFont"/>
    <w:link w:val="EndnoteText"/>
    <w:uiPriority w:val="99"/>
    <w:semiHidden/>
    <w:rsid w:val="00A7471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74713"/>
    <w:rPr>
      <w:vertAlign w:val="superscript"/>
    </w:rPr>
  </w:style>
  <w:style w:type="character" w:customStyle="1" w:styleId="Normal12ptChar">
    <w:name w:val="Normal + 12 pt Char"/>
    <w:basedOn w:val="DefaultParagraphFont"/>
    <w:link w:val="Normal12pt"/>
    <w:locked/>
    <w:rsid w:val="00A74713"/>
  </w:style>
  <w:style w:type="paragraph" w:customStyle="1" w:styleId="Normal12pt">
    <w:name w:val="Normal + 12 pt"/>
    <w:basedOn w:val="Normal"/>
    <w:link w:val="Normal12ptChar"/>
    <w:rsid w:val="00A74713"/>
    <w:pPr>
      <w:spacing w:after="0" w:line="240" w:lineRule="auto"/>
      <w:ind w:left="0" w:right="-283" w:firstLine="697"/>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BodyTextIndent2"/>
    <w:link w:val="paragrafesrasas2lygisDiagrama"/>
    <w:qFormat/>
    <w:rsid w:val="00A7471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7471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74713"/>
    <w:pPr>
      <w:spacing w:after="120" w:line="480" w:lineRule="auto"/>
      <w:ind w:left="283" w:right="0" w:firstLine="697"/>
      <w:jc w:val="both"/>
    </w:pPr>
  </w:style>
  <w:style w:type="character" w:customStyle="1" w:styleId="BodyTextIndent2Char">
    <w:name w:val="Body Text Indent 2 Char"/>
    <w:basedOn w:val="DefaultParagraphFont"/>
    <w:link w:val="BodyTextIndent2"/>
    <w:uiPriority w:val="99"/>
    <w:semiHidden/>
    <w:rsid w:val="00A74713"/>
    <w:rPr>
      <w:rFonts w:eastAsiaTheme="minorEastAsia"/>
      <w:kern w:val="0"/>
      <w:sz w:val="21"/>
      <w:szCs w:val="21"/>
      <w:lang w:val="lt-LT" w:eastAsia="lt-LT"/>
      <w14:ligatures w14:val="none"/>
    </w:rPr>
  </w:style>
  <w:style w:type="numbering" w:customStyle="1" w:styleId="CurrentList1">
    <w:name w:val="Current List1"/>
    <w:uiPriority w:val="99"/>
    <w:rsid w:val="00A74713"/>
    <w:pPr>
      <w:numPr>
        <w:numId w:val="4"/>
      </w:numPr>
    </w:pPr>
  </w:style>
  <w:style w:type="numbering" w:customStyle="1" w:styleId="Style1">
    <w:name w:val="Style1"/>
    <w:uiPriority w:val="99"/>
    <w:rsid w:val="00A74713"/>
    <w:pPr>
      <w:numPr>
        <w:numId w:val="3"/>
      </w:numPr>
    </w:pPr>
  </w:style>
  <w:style w:type="table" w:customStyle="1" w:styleId="3">
    <w:name w:val="3"/>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A74713"/>
    <w:pPr>
      <w:spacing w:after="0" w:line="240" w:lineRule="auto"/>
      <w:ind w:left="-142" w:right="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A74713"/>
    <w:rPr>
      <w:rFonts w:ascii="Segoe UI" w:hAnsi="Segoe UI" w:cs="Segoe UI" w:hint="default"/>
      <w:sz w:val="18"/>
      <w:szCs w:val="18"/>
    </w:rPr>
  </w:style>
  <w:style w:type="character" w:customStyle="1" w:styleId="normaltextrun">
    <w:name w:val="normaltextrun"/>
    <w:basedOn w:val="DefaultParagraphFont"/>
    <w:rsid w:val="00A74713"/>
  </w:style>
  <w:style w:type="table" w:customStyle="1" w:styleId="TableGrid1">
    <w:name w:val="Table Grid1"/>
    <w:basedOn w:val="TableNormal"/>
    <w:uiPriority w:val="99"/>
    <w:rsid w:val="00A7471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917C2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prastasis1">
    <w:name w:val="Įprastasis1"/>
    <w:rsid w:val="00917C2F"/>
    <w:pPr>
      <w:suppressAutoHyphens/>
      <w:autoSpaceDN w:val="0"/>
      <w:spacing w:line="256" w:lineRule="auto"/>
      <w:ind w:left="57" w:right="57"/>
      <w:textAlignment w:val="baseline"/>
    </w:pPr>
    <w:rPr>
      <w:rFonts w:ascii="Calibri" w:eastAsia="Calibri" w:hAnsi="Calibri" w:cs="Times New Roman"/>
      <w:kern w:val="0"/>
      <w:lang w:val="lt-LT"/>
      <w14:ligatures w14:val="none"/>
    </w:rPr>
  </w:style>
  <w:style w:type="character" w:customStyle="1" w:styleId="Numatytasispastraiposriftas1">
    <w:name w:val="Numatytasis pastraipos šriftas1"/>
    <w:rsid w:val="00917C2F"/>
  </w:style>
  <w:style w:type="paragraph" w:customStyle="1" w:styleId="Pagrindiniotekstotrauka31">
    <w:name w:val="Pagrindinio teksto įtrauka 31"/>
    <w:basedOn w:val="prastasis1"/>
    <w:rsid w:val="00917C2F"/>
    <w:pPr>
      <w:spacing w:after="120"/>
      <w:ind w:left="360"/>
    </w:pPr>
    <w:rPr>
      <w:sz w:val="16"/>
      <w:szCs w:val="16"/>
    </w:rPr>
  </w:style>
  <w:style w:type="paragraph" w:customStyle="1" w:styleId="LO-normal1">
    <w:name w:val="LO-normal1"/>
    <w:basedOn w:val="Normal"/>
    <w:qFormat/>
    <w:rsid w:val="008A42D2"/>
    <w:pPr>
      <w:suppressAutoHyphens/>
      <w:spacing w:after="0" w:line="240" w:lineRule="auto"/>
      <w:ind w:left="0" w:right="0"/>
    </w:pPr>
    <w:rPr>
      <w:rFonts w:ascii="Times New Roman" w:eastAsia="Calibri" w:hAnsi="Times New Roman" w:cs="Times New Roman"/>
      <w:color w:val="00000A"/>
      <w:sz w:val="20"/>
      <w:szCs w:val="20"/>
      <w:lang w:eastAsia="zh-CN"/>
    </w:rPr>
  </w:style>
  <w:style w:type="paragraph" w:customStyle="1" w:styleId="Pa15">
    <w:name w:val="Pa15"/>
    <w:basedOn w:val="Normal"/>
    <w:next w:val="Normal"/>
    <w:uiPriority w:val="99"/>
    <w:rsid w:val="008A42D2"/>
    <w:pPr>
      <w:autoSpaceDE w:val="0"/>
      <w:autoSpaceDN w:val="0"/>
      <w:adjustRightInd w:val="0"/>
      <w:spacing w:after="0" w:line="191" w:lineRule="atLeast"/>
      <w:ind w:left="0" w:right="0"/>
    </w:pPr>
    <w:rPr>
      <w:rFonts w:ascii="Macho" w:eastAsia="Arial Unicode MS" w:hAnsi="Macho" w:cs="Times New Roman"/>
      <w:sz w:val="24"/>
      <w:szCs w:val="24"/>
      <w:bdr w:val="nil"/>
    </w:rPr>
  </w:style>
  <w:style w:type="table" w:customStyle="1" w:styleId="TableGrid4">
    <w:name w:val="Table Grid4"/>
    <w:basedOn w:val="TableNormal"/>
    <w:next w:val="TableGrid"/>
    <w:uiPriority w:val="39"/>
    <w:rsid w:val="003F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04762F"/>
    <w:pPr>
      <w:autoSpaceDE w:val="0"/>
      <w:autoSpaceDN w:val="0"/>
      <w:adjustRightInd w:val="0"/>
      <w:spacing w:after="0" w:line="240" w:lineRule="auto"/>
      <w:ind w:left="0" w:right="0"/>
      <w:jc w:val="center"/>
    </w:pPr>
    <w:rPr>
      <w:rFonts w:ascii="TimesLT" w:eastAsia="Times New Roman" w:hAnsi="TimesLT" w:cs="Times New Roman"/>
      <w:b/>
      <w:bCs/>
      <w:sz w:val="20"/>
      <w:szCs w:val="24"/>
      <w:lang w:val="en-US" w:eastAsia="en-US"/>
    </w:rPr>
  </w:style>
  <w:style w:type="paragraph" w:customStyle="1" w:styleId="BodyText6">
    <w:name w:val="Body Text6"/>
    <w:rsid w:val="0004762F"/>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eop">
    <w:name w:val="eop"/>
    <w:basedOn w:val="DefaultParagraphFont"/>
    <w:rsid w:val="00C305EC"/>
  </w:style>
  <w:style w:type="paragraph" w:customStyle="1" w:styleId="paragraph">
    <w:name w:val="paragraph"/>
    <w:basedOn w:val="Normal"/>
    <w:rsid w:val="00C305EC"/>
    <w:pPr>
      <w:spacing w:before="100" w:beforeAutospacing="1" w:after="100" w:afterAutospacing="1" w:line="240" w:lineRule="auto"/>
      <w:ind w:left="0" w:right="0"/>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2820BD"/>
    <w:pPr>
      <w:spacing w:after="0" w:line="240" w:lineRule="auto"/>
    </w:pPr>
    <w:rPr>
      <w:rFonts w:ascii="Calibri" w:eastAsia="Calibri" w:hAnsi="Calibri" w:cs="SimSu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36">
      <w:bodyDiv w:val="1"/>
      <w:marLeft w:val="0"/>
      <w:marRight w:val="0"/>
      <w:marTop w:val="0"/>
      <w:marBottom w:val="0"/>
      <w:divBdr>
        <w:top w:val="none" w:sz="0" w:space="0" w:color="auto"/>
        <w:left w:val="none" w:sz="0" w:space="0" w:color="auto"/>
        <w:bottom w:val="none" w:sz="0" w:space="0" w:color="auto"/>
        <w:right w:val="none" w:sz="0" w:space="0" w:color="auto"/>
      </w:divBdr>
    </w:div>
    <w:div w:id="156457525">
      <w:bodyDiv w:val="1"/>
      <w:marLeft w:val="0"/>
      <w:marRight w:val="0"/>
      <w:marTop w:val="0"/>
      <w:marBottom w:val="0"/>
      <w:divBdr>
        <w:top w:val="none" w:sz="0" w:space="0" w:color="auto"/>
        <w:left w:val="none" w:sz="0" w:space="0" w:color="auto"/>
        <w:bottom w:val="none" w:sz="0" w:space="0" w:color="auto"/>
        <w:right w:val="none" w:sz="0" w:space="0" w:color="auto"/>
      </w:divBdr>
    </w:div>
    <w:div w:id="208803045">
      <w:bodyDiv w:val="1"/>
      <w:marLeft w:val="0"/>
      <w:marRight w:val="0"/>
      <w:marTop w:val="0"/>
      <w:marBottom w:val="0"/>
      <w:divBdr>
        <w:top w:val="none" w:sz="0" w:space="0" w:color="auto"/>
        <w:left w:val="none" w:sz="0" w:space="0" w:color="auto"/>
        <w:bottom w:val="none" w:sz="0" w:space="0" w:color="auto"/>
        <w:right w:val="none" w:sz="0" w:space="0" w:color="auto"/>
      </w:divBdr>
    </w:div>
    <w:div w:id="215119914">
      <w:bodyDiv w:val="1"/>
      <w:marLeft w:val="0"/>
      <w:marRight w:val="0"/>
      <w:marTop w:val="0"/>
      <w:marBottom w:val="0"/>
      <w:divBdr>
        <w:top w:val="none" w:sz="0" w:space="0" w:color="auto"/>
        <w:left w:val="none" w:sz="0" w:space="0" w:color="auto"/>
        <w:bottom w:val="none" w:sz="0" w:space="0" w:color="auto"/>
        <w:right w:val="none" w:sz="0" w:space="0" w:color="auto"/>
      </w:divBdr>
    </w:div>
    <w:div w:id="377435573">
      <w:bodyDiv w:val="1"/>
      <w:marLeft w:val="0"/>
      <w:marRight w:val="0"/>
      <w:marTop w:val="0"/>
      <w:marBottom w:val="0"/>
      <w:divBdr>
        <w:top w:val="none" w:sz="0" w:space="0" w:color="auto"/>
        <w:left w:val="none" w:sz="0" w:space="0" w:color="auto"/>
        <w:bottom w:val="none" w:sz="0" w:space="0" w:color="auto"/>
        <w:right w:val="none" w:sz="0" w:space="0" w:color="auto"/>
      </w:divBdr>
    </w:div>
    <w:div w:id="439303842">
      <w:bodyDiv w:val="1"/>
      <w:marLeft w:val="0"/>
      <w:marRight w:val="0"/>
      <w:marTop w:val="0"/>
      <w:marBottom w:val="0"/>
      <w:divBdr>
        <w:top w:val="none" w:sz="0" w:space="0" w:color="auto"/>
        <w:left w:val="none" w:sz="0" w:space="0" w:color="auto"/>
        <w:bottom w:val="none" w:sz="0" w:space="0" w:color="auto"/>
        <w:right w:val="none" w:sz="0" w:space="0" w:color="auto"/>
      </w:divBdr>
    </w:div>
    <w:div w:id="485437868">
      <w:bodyDiv w:val="1"/>
      <w:marLeft w:val="0"/>
      <w:marRight w:val="0"/>
      <w:marTop w:val="0"/>
      <w:marBottom w:val="0"/>
      <w:divBdr>
        <w:top w:val="none" w:sz="0" w:space="0" w:color="auto"/>
        <w:left w:val="none" w:sz="0" w:space="0" w:color="auto"/>
        <w:bottom w:val="none" w:sz="0" w:space="0" w:color="auto"/>
        <w:right w:val="none" w:sz="0" w:space="0" w:color="auto"/>
      </w:divBdr>
    </w:div>
    <w:div w:id="1057052088">
      <w:bodyDiv w:val="1"/>
      <w:marLeft w:val="0"/>
      <w:marRight w:val="0"/>
      <w:marTop w:val="0"/>
      <w:marBottom w:val="0"/>
      <w:divBdr>
        <w:top w:val="none" w:sz="0" w:space="0" w:color="auto"/>
        <w:left w:val="none" w:sz="0" w:space="0" w:color="auto"/>
        <w:bottom w:val="none" w:sz="0" w:space="0" w:color="auto"/>
        <w:right w:val="none" w:sz="0" w:space="0" w:color="auto"/>
      </w:divBdr>
    </w:div>
    <w:div w:id="1174954880">
      <w:bodyDiv w:val="1"/>
      <w:marLeft w:val="0"/>
      <w:marRight w:val="0"/>
      <w:marTop w:val="0"/>
      <w:marBottom w:val="0"/>
      <w:divBdr>
        <w:top w:val="none" w:sz="0" w:space="0" w:color="auto"/>
        <w:left w:val="none" w:sz="0" w:space="0" w:color="auto"/>
        <w:bottom w:val="none" w:sz="0" w:space="0" w:color="auto"/>
        <w:right w:val="none" w:sz="0" w:space="0" w:color="auto"/>
      </w:divBdr>
    </w:div>
    <w:div w:id="1879736251">
      <w:bodyDiv w:val="1"/>
      <w:marLeft w:val="0"/>
      <w:marRight w:val="0"/>
      <w:marTop w:val="0"/>
      <w:marBottom w:val="0"/>
      <w:divBdr>
        <w:top w:val="none" w:sz="0" w:space="0" w:color="auto"/>
        <w:left w:val="none" w:sz="0" w:space="0" w:color="auto"/>
        <w:bottom w:val="none" w:sz="0" w:space="0" w:color="auto"/>
        <w:right w:val="none" w:sz="0" w:space="0" w:color="auto"/>
      </w:divBdr>
    </w:div>
    <w:div w:id="19117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4C59-625E-4A18-9B3A-1F7ABFA1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16</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31</cp:revision>
  <cp:lastPrinted>2024-10-11T10:41:00Z</cp:lastPrinted>
  <dcterms:created xsi:type="dcterms:W3CDTF">2024-10-25T11:10:00Z</dcterms:created>
  <dcterms:modified xsi:type="dcterms:W3CDTF">2025-08-07T10:35:00Z</dcterms:modified>
</cp:coreProperties>
</file>