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40E1" w14:textId="689E06FC" w:rsidR="00363C7B" w:rsidRPr="006D4C39" w:rsidRDefault="00363C7B" w:rsidP="00FB1D27">
      <w:pPr>
        <w:spacing w:line="240" w:lineRule="auto"/>
        <w:jc w:val="right"/>
        <w:rPr>
          <w:szCs w:val="20"/>
        </w:rPr>
      </w:pPr>
      <w:r w:rsidRPr="006D4C39">
        <w:rPr>
          <w:szCs w:val="20"/>
        </w:rPr>
        <w:t>Pirkimo sąlygų 2 priedas „Techninė specifikacija“</w:t>
      </w:r>
    </w:p>
    <w:p w14:paraId="7461D41F" w14:textId="77777777" w:rsidR="00363C7B" w:rsidRPr="006D4C39" w:rsidRDefault="00363C7B" w:rsidP="00FB1D27">
      <w:pPr>
        <w:spacing w:line="240" w:lineRule="auto"/>
        <w:jc w:val="right"/>
        <w:rPr>
          <w:szCs w:val="20"/>
        </w:rPr>
      </w:pPr>
    </w:p>
    <w:p w14:paraId="7C356B51" w14:textId="71D4B3A0" w:rsidR="00EA6E7C" w:rsidRPr="006D4C39" w:rsidRDefault="001F2555" w:rsidP="00FB1D27">
      <w:pPr>
        <w:spacing w:after="0" w:line="240" w:lineRule="auto"/>
        <w:jc w:val="center"/>
        <w:rPr>
          <w:b/>
          <w:bCs/>
          <w:szCs w:val="20"/>
        </w:rPr>
      </w:pPr>
      <w:r w:rsidRPr="006D4C39">
        <w:rPr>
          <w:b/>
          <w:bCs/>
          <w:szCs w:val="20"/>
        </w:rPr>
        <w:t xml:space="preserve">TARNYBINIŲ STOČIŲ (FUJITSU PRIMERGY) </w:t>
      </w:r>
      <w:r w:rsidR="00DD7894" w:rsidRPr="006D4C39">
        <w:rPr>
          <w:b/>
          <w:bCs/>
          <w:szCs w:val="20"/>
        </w:rPr>
        <w:t xml:space="preserve">TECHNINIO </w:t>
      </w:r>
      <w:r w:rsidR="005B53C3" w:rsidRPr="006D4C39">
        <w:rPr>
          <w:b/>
          <w:bCs/>
          <w:szCs w:val="20"/>
        </w:rPr>
        <w:t xml:space="preserve">PALAIKYMO </w:t>
      </w:r>
      <w:r w:rsidR="00DD7894" w:rsidRPr="006D4C39">
        <w:rPr>
          <w:b/>
          <w:bCs/>
          <w:szCs w:val="20"/>
        </w:rPr>
        <w:t xml:space="preserve">IR PRIEŽIŪROS </w:t>
      </w:r>
      <w:r w:rsidR="005B53C3" w:rsidRPr="006D4C39">
        <w:rPr>
          <w:b/>
          <w:bCs/>
          <w:szCs w:val="20"/>
        </w:rPr>
        <w:t xml:space="preserve">PASLAUGŲ </w:t>
      </w:r>
      <w:r w:rsidR="00EA6E7C" w:rsidRPr="006D4C39">
        <w:rPr>
          <w:b/>
          <w:bCs/>
          <w:szCs w:val="20"/>
        </w:rPr>
        <w:t>PIRKIMO</w:t>
      </w:r>
    </w:p>
    <w:p w14:paraId="2862F9B7" w14:textId="77777777" w:rsidR="00EA6E7C" w:rsidRPr="006D4C39" w:rsidRDefault="00EA6E7C" w:rsidP="00FB1D27">
      <w:pPr>
        <w:spacing w:after="0" w:line="240" w:lineRule="auto"/>
        <w:jc w:val="center"/>
        <w:rPr>
          <w:b/>
          <w:bCs/>
          <w:szCs w:val="20"/>
        </w:rPr>
      </w:pPr>
      <w:r w:rsidRPr="006D4C39">
        <w:rPr>
          <w:b/>
          <w:bCs/>
          <w:szCs w:val="20"/>
        </w:rPr>
        <w:t>TECHNINĖ SPECIFIKACIJA</w:t>
      </w:r>
    </w:p>
    <w:p w14:paraId="114AE8A2" w14:textId="77777777" w:rsidR="00EA6E7C" w:rsidRPr="006D4C39" w:rsidRDefault="00EA6E7C" w:rsidP="00FB1D27">
      <w:pPr>
        <w:spacing w:after="0" w:line="240" w:lineRule="auto"/>
        <w:jc w:val="center"/>
        <w:rPr>
          <w:b/>
          <w:bCs/>
          <w:szCs w:val="20"/>
        </w:rPr>
      </w:pPr>
    </w:p>
    <w:p w14:paraId="3CF90EB1" w14:textId="10517F31" w:rsidR="00AB4EC4" w:rsidRPr="006D4C39" w:rsidRDefault="00E92684" w:rsidP="00AB4EC4">
      <w:pPr>
        <w:widowControl w:val="0"/>
        <w:tabs>
          <w:tab w:val="left" w:pos="567"/>
        </w:tabs>
        <w:autoSpaceDE w:val="0"/>
        <w:autoSpaceDN w:val="0"/>
        <w:spacing w:before="1" w:after="0" w:line="240" w:lineRule="auto"/>
        <w:ind w:right="420"/>
        <w:jc w:val="both"/>
        <w:rPr>
          <w:rFonts w:eastAsia="TimesNewRomanPSMT"/>
          <w:b/>
          <w:bCs/>
          <w:szCs w:val="20"/>
          <w:lang w:eastAsia="lt-LT"/>
        </w:rPr>
      </w:pPr>
      <w:r w:rsidRPr="006D4C39">
        <w:rPr>
          <w:rFonts w:eastAsia="TimesNewRomanPSMT"/>
          <w:b/>
          <w:bCs/>
          <w:szCs w:val="20"/>
          <w:lang w:eastAsia="lt-LT"/>
        </w:rPr>
        <w:tab/>
      </w:r>
      <w:r w:rsidR="00AB4EC4" w:rsidRPr="006D4C39">
        <w:rPr>
          <w:rFonts w:eastAsia="TimesNewRomanPSMT"/>
          <w:b/>
          <w:bCs/>
          <w:szCs w:val="20"/>
          <w:lang w:eastAsia="lt-LT"/>
        </w:rPr>
        <w:t>I. Bendrieji reikalavimai</w:t>
      </w:r>
      <w:r w:rsidRPr="006D4C39">
        <w:rPr>
          <w:rFonts w:eastAsia="TimesNewRomanPSMT"/>
          <w:b/>
          <w:bCs/>
          <w:szCs w:val="20"/>
          <w:lang w:eastAsia="lt-LT"/>
        </w:rPr>
        <w:t>:</w:t>
      </w:r>
    </w:p>
    <w:p w14:paraId="23A44803" w14:textId="1D76E8FB" w:rsidR="008F6875" w:rsidRPr="006D4C39" w:rsidRDefault="00AB4EC4" w:rsidP="00AB4EC4">
      <w:pPr>
        <w:widowControl w:val="0"/>
        <w:tabs>
          <w:tab w:val="left" w:pos="567"/>
        </w:tabs>
        <w:autoSpaceDE w:val="0"/>
        <w:autoSpaceDN w:val="0"/>
        <w:spacing w:before="1" w:after="0" w:line="240" w:lineRule="auto"/>
        <w:ind w:right="420"/>
        <w:jc w:val="both"/>
        <w:rPr>
          <w:szCs w:val="20"/>
        </w:rPr>
      </w:pPr>
      <w:r w:rsidRPr="006D4C39">
        <w:rPr>
          <w:rFonts w:eastAsia="TimesNewRomanPSMT"/>
          <w:szCs w:val="20"/>
          <w:lang w:eastAsia="lt-LT"/>
        </w:rPr>
        <w:tab/>
      </w:r>
      <w:r w:rsidR="008F6875" w:rsidRPr="006D4C39">
        <w:rPr>
          <w:rFonts w:eastAsia="TimesNewRomanPSMT"/>
          <w:szCs w:val="20"/>
          <w:lang w:eastAsia="lt-LT"/>
        </w:rPr>
        <w:t xml:space="preserve">1. </w:t>
      </w:r>
      <w:r w:rsidR="00363C7B" w:rsidRPr="006D4C39">
        <w:rPr>
          <w:rFonts w:eastAsia="TimesNewRomanPSMT"/>
          <w:szCs w:val="20"/>
          <w:lang w:eastAsia="lt-LT"/>
        </w:rPr>
        <w:t>VšĮ Lietuvos nacionalinis radijas ir televizija (toliau – Perkančioji organizacija)</w:t>
      </w:r>
      <w:r w:rsidR="00DB325F" w:rsidRPr="006D4C39">
        <w:rPr>
          <w:rFonts w:eastAsia="TimesNewRomanPSMT"/>
          <w:szCs w:val="20"/>
          <w:lang w:eastAsia="lt-LT"/>
        </w:rPr>
        <w:t xml:space="preserve"> siekia įsigyti </w:t>
      </w:r>
      <w:r w:rsidR="00783E9E" w:rsidRPr="006D4C39">
        <w:rPr>
          <w:rFonts w:eastAsia="TimesNewRomanPSMT"/>
          <w:szCs w:val="20"/>
          <w:lang w:eastAsia="lt-LT"/>
        </w:rPr>
        <w:t xml:space="preserve">turimų serverių </w:t>
      </w:r>
      <w:r w:rsidR="00783E9E" w:rsidRPr="006D4C39">
        <w:rPr>
          <w:szCs w:val="20"/>
        </w:rPr>
        <w:t>Fujitsu</w:t>
      </w:r>
      <w:r w:rsidR="00783E9E" w:rsidRPr="006D4C39">
        <w:rPr>
          <w:spacing w:val="-14"/>
          <w:szCs w:val="20"/>
        </w:rPr>
        <w:t xml:space="preserve"> </w:t>
      </w:r>
      <w:proofErr w:type="spellStart"/>
      <w:r w:rsidR="00783E9E" w:rsidRPr="006D4C39">
        <w:rPr>
          <w:szCs w:val="20"/>
        </w:rPr>
        <w:t>Primergy</w:t>
      </w:r>
      <w:proofErr w:type="spellEnd"/>
      <w:r w:rsidR="00783E9E" w:rsidRPr="006D4C39">
        <w:rPr>
          <w:spacing w:val="-14"/>
          <w:szCs w:val="20"/>
        </w:rPr>
        <w:t xml:space="preserve"> </w:t>
      </w:r>
      <w:r w:rsidR="00783E9E" w:rsidRPr="006D4C39">
        <w:rPr>
          <w:szCs w:val="20"/>
        </w:rPr>
        <w:t>RX2530M5</w:t>
      </w:r>
      <w:r w:rsidR="00783E9E" w:rsidRPr="006D4C39">
        <w:rPr>
          <w:spacing w:val="-14"/>
          <w:szCs w:val="20"/>
        </w:rPr>
        <w:t xml:space="preserve"> </w:t>
      </w:r>
      <w:r w:rsidR="00783E9E" w:rsidRPr="006D4C39">
        <w:rPr>
          <w:szCs w:val="20"/>
        </w:rPr>
        <w:t>ir</w:t>
      </w:r>
      <w:r w:rsidR="00783E9E" w:rsidRPr="006D4C39">
        <w:rPr>
          <w:spacing w:val="-13"/>
          <w:szCs w:val="20"/>
        </w:rPr>
        <w:t xml:space="preserve"> </w:t>
      </w:r>
      <w:r w:rsidR="00783E9E" w:rsidRPr="006D4C39">
        <w:rPr>
          <w:szCs w:val="20"/>
        </w:rPr>
        <w:t>Fujitsu</w:t>
      </w:r>
      <w:r w:rsidR="00783E9E" w:rsidRPr="006D4C39">
        <w:rPr>
          <w:spacing w:val="-14"/>
          <w:szCs w:val="20"/>
        </w:rPr>
        <w:t xml:space="preserve"> </w:t>
      </w:r>
      <w:proofErr w:type="spellStart"/>
      <w:r w:rsidR="00783E9E" w:rsidRPr="006D4C39">
        <w:rPr>
          <w:szCs w:val="20"/>
        </w:rPr>
        <w:t>Primergy</w:t>
      </w:r>
      <w:proofErr w:type="spellEnd"/>
      <w:r w:rsidR="00783E9E" w:rsidRPr="006D4C39">
        <w:rPr>
          <w:spacing w:val="-14"/>
          <w:szCs w:val="20"/>
        </w:rPr>
        <w:t xml:space="preserve"> </w:t>
      </w:r>
      <w:r w:rsidR="00783E9E" w:rsidRPr="006D4C39">
        <w:rPr>
          <w:szCs w:val="20"/>
        </w:rPr>
        <w:t xml:space="preserve">RX2540M5 (toliau – Įranga) techninio palaikymo ir priežiūros paslaugas, apimančias techninės </w:t>
      </w:r>
      <w:r w:rsidR="008F6875" w:rsidRPr="006D4C39">
        <w:rPr>
          <w:szCs w:val="20"/>
        </w:rPr>
        <w:t>Į</w:t>
      </w:r>
      <w:r w:rsidR="00783E9E" w:rsidRPr="006D4C39">
        <w:rPr>
          <w:szCs w:val="20"/>
        </w:rPr>
        <w:t>rangos garantiją, remontą bei su tuo susijusias paslaugas (toliau – Paslaugos)</w:t>
      </w:r>
      <w:r w:rsidR="008F6875" w:rsidRPr="006D4C39">
        <w:rPr>
          <w:szCs w:val="20"/>
        </w:rPr>
        <w:t>.</w:t>
      </w:r>
    </w:p>
    <w:p w14:paraId="7660EFF1" w14:textId="5C96785D" w:rsidR="00FF0C83" w:rsidRPr="006D4C39" w:rsidRDefault="008F6875" w:rsidP="00AB4EC4">
      <w:pPr>
        <w:widowControl w:val="0"/>
        <w:tabs>
          <w:tab w:val="left" w:pos="567"/>
        </w:tabs>
        <w:autoSpaceDE w:val="0"/>
        <w:autoSpaceDN w:val="0"/>
        <w:spacing w:before="1" w:after="0" w:line="240" w:lineRule="auto"/>
        <w:ind w:right="420"/>
        <w:jc w:val="both"/>
        <w:rPr>
          <w:szCs w:val="20"/>
        </w:rPr>
      </w:pPr>
      <w:r w:rsidRPr="006D4C39">
        <w:rPr>
          <w:rFonts w:eastAsia="TimesNewRomanPSMT"/>
          <w:szCs w:val="20"/>
          <w:lang w:eastAsia="lt-LT"/>
        </w:rPr>
        <w:tab/>
        <w:t xml:space="preserve">2. </w:t>
      </w:r>
      <w:r w:rsidR="00363C7B" w:rsidRPr="006D4C39">
        <w:rPr>
          <w:rFonts w:eastAsia="TimesNewRomanPSMT"/>
          <w:szCs w:val="20"/>
          <w:lang w:eastAsia="lt-LT"/>
        </w:rPr>
        <w:t>Šiuo metu Perkančio</w:t>
      </w:r>
      <w:r w:rsidR="000C72D5" w:rsidRPr="006D4C39">
        <w:rPr>
          <w:rFonts w:eastAsia="TimesNewRomanPSMT"/>
          <w:szCs w:val="20"/>
          <w:lang w:eastAsia="lt-LT"/>
        </w:rPr>
        <w:t xml:space="preserve">ji </w:t>
      </w:r>
      <w:r w:rsidR="00363C7B" w:rsidRPr="006D4C39">
        <w:rPr>
          <w:rFonts w:eastAsia="TimesNewRomanPSMT"/>
          <w:szCs w:val="20"/>
          <w:lang w:eastAsia="lt-LT"/>
        </w:rPr>
        <w:t>organizacij</w:t>
      </w:r>
      <w:r w:rsidR="000C72D5" w:rsidRPr="006D4C39">
        <w:rPr>
          <w:rFonts w:eastAsia="TimesNewRomanPSMT"/>
          <w:szCs w:val="20"/>
          <w:lang w:eastAsia="lt-LT"/>
        </w:rPr>
        <w:t xml:space="preserve">a </w:t>
      </w:r>
      <w:r w:rsidR="000C72D5" w:rsidRPr="006D4C39">
        <w:rPr>
          <w:szCs w:val="20"/>
        </w:rPr>
        <w:t>naudoja</w:t>
      </w:r>
      <w:r w:rsidR="00FF0C83" w:rsidRPr="006D4C39">
        <w:rPr>
          <w:szCs w:val="20"/>
        </w:rPr>
        <w:t xml:space="preserve"> šią Įrangą</w:t>
      </w:r>
      <w:r w:rsidR="007E4022">
        <w:rPr>
          <w:szCs w:val="20"/>
        </w:rPr>
        <w:t>:</w:t>
      </w:r>
    </w:p>
    <w:p w14:paraId="159F537A" w14:textId="67A8F68C" w:rsidR="008C2196" w:rsidRPr="006D4C39" w:rsidRDefault="008C2196" w:rsidP="00AB4EC4">
      <w:pPr>
        <w:widowControl w:val="0"/>
        <w:tabs>
          <w:tab w:val="left" w:pos="567"/>
        </w:tabs>
        <w:autoSpaceDE w:val="0"/>
        <w:autoSpaceDN w:val="0"/>
        <w:spacing w:before="1" w:after="0" w:line="240" w:lineRule="auto"/>
        <w:ind w:right="420"/>
        <w:jc w:val="right"/>
        <w:rPr>
          <w:szCs w:val="20"/>
        </w:rPr>
      </w:pPr>
      <w:r w:rsidRPr="006D4C39">
        <w:rPr>
          <w:szCs w:val="20"/>
        </w:rPr>
        <w:t>1 lentelė.</w:t>
      </w:r>
    </w:p>
    <w:tbl>
      <w:tblPr>
        <w:tblW w:w="9499"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8"/>
        <w:gridCol w:w="4343"/>
        <w:gridCol w:w="4358"/>
      </w:tblGrid>
      <w:tr w:rsidR="00FF0C83" w:rsidRPr="006D4C39" w14:paraId="015D26A3" w14:textId="77777777" w:rsidTr="00AB4EC4">
        <w:trPr>
          <w:trHeight w:val="351"/>
        </w:trPr>
        <w:tc>
          <w:tcPr>
            <w:tcW w:w="798" w:type="dxa"/>
          </w:tcPr>
          <w:p w14:paraId="4872E1C1" w14:textId="4E289C5A" w:rsidR="00FF0C83" w:rsidRPr="006D4C39" w:rsidRDefault="00FF0C83" w:rsidP="003A5F8B">
            <w:pPr>
              <w:pStyle w:val="TableParagraph"/>
              <w:jc w:val="center"/>
              <w:rPr>
                <w:rFonts w:ascii="Verdana" w:hAnsi="Verdana"/>
                <w:b/>
                <w:sz w:val="20"/>
                <w:szCs w:val="20"/>
              </w:rPr>
            </w:pPr>
            <w:r w:rsidRPr="006D4C39">
              <w:rPr>
                <w:rFonts w:ascii="Verdana" w:hAnsi="Verdana"/>
                <w:b/>
                <w:spacing w:val="-2"/>
                <w:sz w:val="20"/>
                <w:szCs w:val="20"/>
              </w:rPr>
              <w:t>Eil. Nr.</w:t>
            </w:r>
          </w:p>
        </w:tc>
        <w:tc>
          <w:tcPr>
            <w:tcW w:w="4343" w:type="dxa"/>
          </w:tcPr>
          <w:p w14:paraId="7A4B7949" w14:textId="77777777" w:rsidR="00FF0C83" w:rsidRPr="006D4C39" w:rsidRDefault="00FF0C83" w:rsidP="003A5F8B">
            <w:pPr>
              <w:pStyle w:val="TableParagraph"/>
              <w:ind w:left="285"/>
              <w:jc w:val="center"/>
              <w:rPr>
                <w:rFonts w:ascii="Verdana" w:hAnsi="Verdana"/>
                <w:b/>
                <w:sz w:val="20"/>
                <w:szCs w:val="20"/>
              </w:rPr>
            </w:pPr>
            <w:r w:rsidRPr="006D4C39">
              <w:rPr>
                <w:rFonts w:ascii="Verdana" w:hAnsi="Verdana"/>
                <w:b/>
                <w:spacing w:val="-2"/>
                <w:sz w:val="20"/>
                <w:szCs w:val="20"/>
              </w:rPr>
              <w:t>Modelis</w:t>
            </w:r>
          </w:p>
        </w:tc>
        <w:tc>
          <w:tcPr>
            <w:tcW w:w="4358" w:type="dxa"/>
          </w:tcPr>
          <w:p w14:paraId="3C78CCFF" w14:textId="77777777" w:rsidR="00FF0C83" w:rsidRPr="006D4C39" w:rsidRDefault="00FF0C83" w:rsidP="003A5F8B">
            <w:pPr>
              <w:pStyle w:val="TableParagraph"/>
              <w:ind w:left="597"/>
              <w:jc w:val="center"/>
              <w:rPr>
                <w:rFonts w:ascii="Verdana" w:hAnsi="Verdana"/>
                <w:b/>
                <w:sz w:val="20"/>
                <w:szCs w:val="20"/>
              </w:rPr>
            </w:pPr>
            <w:r w:rsidRPr="006D4C39">
              <w:rPr>
                <w:rFonts w:ascii="Verdana" w:hAnsi="Verdana"/>
                <w:b/>
                <w:sz w:val="20"/>
                <w:szCs w:val="20"/>
              </w:rPr>
              <w:t>Serijinis</w:t>
            </w:r>
            <w:r w:rsidRPr="006D4C39">
              <w:rPr>
                <w:rFonts w:ascii="Verdana" w:hAnsi="Verdana"/>
                <w:b/>
                <w:spacing w:val="-10"/>
                <w:sz w:val="20"/>
                <w:szCs w:val="20"/>
              </w:rPr>
              <w:t xml:space="preserve"> </w:t>
            </w:r>
            <w:r w:rsidRPr="006D4C39">
              <w:rPr>
                <w:rFonts w:ascii="Verdana" w:hAnsi="Verdana"/>
                <w:b/>
                <w:spacing w:val="-2"/>
                <w:sz w:val="20"/>
                <w:szCs w:val="20"/>
              </w:rPr>
              <w:t>Numeris</w:t>
            </w:r>
          </w:p>
        </w:tc>
      </w:tr>
      <w:tr w:rsidR="006E34B7" w:rsidRPr="006D4C39" w14:paraId="18A4AE92" w14:textId="77777777" w:rsidTr="00AB4EC4">
        <w:trPr>
          <w:trHeight w:val="242"/>
        </w:trPr>
        <w:tc>
          <w:tcPr>
            <w:tcW w:w="798" w:type="dxa"/>
          </w:tcPr>
          <w:p w14:paraId="3E7AEC02" w14:textId="6FFA722F" w:rsidR="006E34B7" w:rsidRPr="006D4C39" w:rsidRDefault="006E34B7" w:rsidP="006E34B7">
            <w:pPr>
              <w:pStyle w:val="TableParagraph"/>
              <w:spacing w:line="210" w:lineRule="exact"/>
              <w:ind w:left="107"/>
              <w:rPr>
                <w:rFonts w:ascii="Verdana" w:hAnsi="Verdana"/>
                <w:sz w:val="20"/>
                <w:szCs w:val="20"/>
              </w:rPr>
            </w:pPr>
            <w:r w:rsidRPr="006D4C39">
              <w:rPr>
                <w:rFonts w:ascii="Verdana" w:hAnsi="Verdana"/>
                <w:spacing w:val="-4"/>
                <w:sz w:val="20"/>
                <w:szCs w:val="20"/>
              </w:rPr>
              <w:t>1.</w:t>
            </w:r>
          </w:p>
        </w:tc>
        <w:tc>
          <w:tcPr>
            <w:tcW w:w="4343" w:type="dxa"/>
          </w:tcPr>
          <w:p w14:paraId="0CBCEA36" w14:textId="77777777" w:rsidR="006E34B7" w:rsidRPr="006D4C39" w:rsidRDefault="006E34B7" w:rsidP="006E34B7">
            <w:pPr>
              <w:pStyle w:val="TableParagraph"/>
              <w:spacing w:line="210" w:lineRule="exact"/>
              <w:ind w:left="388"/>
              <w:jc w:val="center"/>
              <w:rPr>
                <w:rFonts w:ascii="Verdana" w:hAnsi="Verdana"/>
                <w:sz w:val="20"/>
                <w:szCs w:val="20"/>
              </w:rPr>
            </w:pPr>
            <w:r w:rsidRPr="006D4C39">
              <w:rPr>
                <w:rFonts w:ascii="Verdana" w:hAnsi="Verdana"/>
                <w:sz w:val="20"/>
                <w:szCs w:val="20"/>
              </w:rPr>
              <w:t>PRIMERGY</w:t>
            </w:r>
            <w:r w:rsidRPr="006D4C39">
              <w:rPr>
                <w:rFonts w:ascii="Verdana" w:hAnsi="Verdana"/>
                <w:spacing w:val="-8"/>
                <w:sz w:val="20"/>
                <w:szCs w:val="20"/>
              </w:rPr>
              <w:t xml:space="preserve"> </w:t>
            </w:r>
            <w:r w:rsidRPr="006D4C39">
              <w:rPr>
                <w:rFonts w:ascii="Verdana" w:hAnsi="Verdana"/>
                <w:sz w:val="20"/>
                <w:szCs w:val="20"/>
              </w:rPr>
              <w:t>RX2530</w:t>
            </w:r>
            <w:r w:rsidRPr="006D4C39">
              <w:rPr>
                <w:rFonts w:ascii="Verdana" w:hAnsi="Verdana"/>
                <w:spacing w:val="-7"/>
                <w:sz w:val="20"/>
                <w:szCs w:val="20"/>
              </w:rPr>
              <w:t xml:space="preserve"> </w:t>
            </w:r>
            <w:r w:rsidRPr="006D4C39">
              <w:rPr>
                <w:rFonts w:ascii="Verdana" w:hAnsi="Verdana"/>
                <w:spacing w:val="-5"/>
                <w:sz w:val="20"/>
                <w:szCs w:val="20"/>
              </w:rPr>
              <w:t>M5</w:t>
            </w:r>
          </w:p>
        </w:tc>
        <w:tc>
          <w:tcPr>
            <w:tcW w:w="4358" w:type="dxa"/>
          </w:tcPr>
          <w:p w14:paraId="4671D928" w14:textId="77777777" w:rsidR="006E34B7" w:rsidRPr="006D4C39" w:rsidRDefault="006E34B7" w:rsidP="006E34B7">
            <w:pPr>
              <w:pStyle w:val="TableParagraph"/>
              <w:spacing w:line="210" w:lineRule="exact"/>
              <w:ind w:left="390"/>
              <w:jc w:val="center"/>
              <w:rPr>
                <w:rFonts w:ascii="Verdana" w:hAnsi="Verdana"/>
                <w:sz w:val="20"/>
                <w:szCs w:val="20"/>
              </w:rPr>
            </w:pPr>
            <w:r w:rsidRPr="006D4C39">
              <w:rPr>
                <w:rFonts w:ascii="Verdana" w:hAnsi="Verdana"/>
                <w:spacing w:val="-2"/>
                <w:sz w:val="20"/>
                <w:szCs w:val="20"/>
              </w:rPr>
              <w:t>YMLU003601</w:t>
            </w:r>
          </w:p>
        </w:tc>
      </w:tr>
      <w:tr w:rsidR="006E34B7" w:rsidRPr="006D4C39" w14:paraId="2DF493A0" w14:textId="77777777" w:rsidTr="00AB4EC4">
        <w:trPr>
          <w:trHeight w:val="242"/>
        </w:trPr>
        <w:tc>
          <w:tcPr>
            <w:tcW w:w="798" w:type="dxa"/>
          </w:tcPr>
          <w:p w14:paraId="00C9E51E" w14:textId="461A8CA7" w:rsidR="006E34B7" w:rsidRPr="006D4C39" w:rsidRDefault="006E34B7" w:rsidP="006E34B7">
            <w:pPr>
              <w:pStyle w:val="TableParagraph"/>
              <w:spacing w:line="210" w:lineRule="exact"/>
              <w:ind w:left="107"/>
              <w:rPr>
                <w:rFonts w:ascii="Verdana" w:hAnsi="Verdana"/>
                <w:sz w:val="20"/>
                <w:szCs w:val="20"/>
              </w:rPr>
            </w:pPr>
            <w:r w:rsidRPr="006D4C39">
              <w:rPr>
                <w:rFonts w:ascii="Verdana" w:hAnsi="Verdana"/>
                <w:spacing w:val="-4"/>
                <w:sz w:val="20"/>
                <w:szCs w:val="20"/>
              </w:rPr>
              <w:t>2.</w:t>
            </w:r>
          </w:p>
        </w:tc>
        <w:tc>
          <w:tcPr>
            <w:tcW w:w="4343" w:type="dxa"/>
          </w:tcPr>
          <w:p w14:paraId="5C676DB6" w14:textId="77777777" w:rsidR="006E34B7" w:rsidRPr="006D4C39" w:rsidRDefault="006E34B7" w:rsidP="006E34B7">
            <w:pPr>
              <w:pStyle w:val="TableParagraph"/>
              <w:spacing w:line="210" w:lineRule="exact"/>
              <w:ind w:left="388"/>
              <w:jc w:val="center"/>
              <w:rPr>
                <w:rFonts w:ascii="Verdana" w:hAnsi="Verdana"/>
                <w:sz w:val="20"/>
                <w:szCs w:val="20"/>
              </w:rPr>
            </w:pPr>
            <w:r w:rsidRPr="006D4C39">
              <w:rPr>
                <w:rFonts w:ascii="Verdana" w:hAnsi="Verdana"/>
                <w:sz w:val="20"/>
                <w:szCs w:val="20"/>
              </w:rPr>
              <w:t>PRIMERGY</w:t>
            </w:r>
            <w:r w:rsidRPr="006D4C39">
              <w:rPr>
                <w:rFonts w:ascii="Verdana" w:hAnsi="Verdana"/>
                <w:spacing w:val="-7"/>
                <w:sz w:val="20"/>
                <w:szCs w:val="20"/>
              </w:rPr>
              <w:t xml:space="preserve"> </w:t>
            </w:r>
            <w:r w:rsidRPr="006D4C39">
              <w:rPr>
                <w:rFonts w:ascii="Verdana" w:hAnsi="Verdana"/>
                <w:sz w:val="20"/>
                <w:szCs w:val="20"/>
              </w:rPr>
              <w:t>RX2530</w:t>
            </w:r>
            <w:r w:rsidRPr="006D4C39">
              <w:rPr>
                <w:rFonts w:ascii="Verdana" w:hAnsi="Verdana"/>
                <w:spacing w:val="-7"/>
                <w:sz w:val="20"/>
                <w:szCs w:val="20"/>
              </w:rPr>
              <w:t xml:space="preserve"> </w:t>
            </w:r>
            <w:r w:rsidRPr="006D4C39">
              <w:rPr>
                <w:rFonts w:ascii="Verdana" w:hAnsi="Verdana"/>
                <w:spacing w:val="-5"/>
                <w:sz w:val="20"/>
                <w:szCs w:val="20"/>
              </w:rPr>
              <w:t>M5</w:t>
            </w:r>
          </w:p>
        </w:tc>
        <w:tc>
          <w:tcPr>
            <w:tcW w:w="4358" w:type="dxa"/>
          </w:tcPr>
          <w:p w14:paraId="06E8D9B4" w14:textId="77777777" w:rsidR="006E34B7" w:rsidRPr="006D4C39" w:rsidRDefault="006E34B7" w:rsidP="006E34B7">
            <w:pPr>
              <w:pStyle w:val="TableParagraph"/>
              <w:spacing w:line="210" w:lineRule="exact"/>
              <w:ind w:left="390"/>
              <w:jc w:val="center"/>
              <w:rPr>
                <w:rFonts w:ascii="Verdana" w:hAnsi="Verdana"/>
                <w:sz w:val="20"/>
                <w:szCs w:val="20"/>
              </w:rPr>
            </w:pPr>
            <w:r w:rsidRPr="006D4C39">
              <w:rPr>
                <w:rFonts w:ascii="Verdana" w:hAnsi="Verdana"/>
                <w:spacing w:val="-2"/>
                <w:sz w:val="20"/>
                <w:szCs w:val="20"/>
              </w:rPr>
              <w:t>YMLU003602</w:t>
            </w:r>
          </w:p>
        </w:tc>
      </w:tr>
      <w:tr w:rsidR="006E34B7" w:rsidRPr="006D4C39" w14:paraId="22DA0965" w14:textId="77777777" w:rsidTr="00AB4EC4">
        <w:trPr>
          <w:trHeight w:val="242"/>
        </w:trPr>
        <w:tc>
          <w:tcPr>
            <w:tcW w:w="798" w:type="dxa"/>
          </w:tcPr>
          <w:p w14:paraId="1AD034AC" w14:textId="2F5698E6" w:rsidR="006E34B7" w:rsidRPr="006D4C39" w:rsidRDefault="006E34B7" w:rsidP="006E34B7">
            <w:pPr>
              <w:pStyle w:val="TableParagraph"/>
              <w:spacing w:line="210" w:lineRule="exact"/>
              <w:ind w:left="107"/>
              <w:rPr>
                <w:rFonts w:ascii="Verdana" w:hAnsi="Verdana"/>
                <w:sz w:val="20"/>
                <w:szCs w:val="20"/>
              </w:rPr>
            </w:pPr>
            <w:r w:rsidRPr="006D4C39">
              <w:rPr>
                <w:rFonts w:ascii="Verdana" w:hAnsi="Verdana"/>
                <w:spacing w:val="-4"/>
                <w:sz w:val="20"/>
                <w:szCs w:val="20"/>
              </w:rPr>
              <w:t>3.</w:t>
            </w:r>
          </w:p>
        </w:tc>
        <w:tc>
          <w:tcPr>
            <w:tcW w:w="4343" w:type="dxa"/>
          </w:tcPr>
          <w:p w14:paraId="40817244" w14:textId="77777777" w:rsidR="006E34B7" w:rsidRPr="006D4C39" w:rsidRDefault="006E34B7" w:rsidP="006E34B7">
            <w:pPr>
              <w:pStyle w:val="TableParagraph"/>
              <w:spacing w:line="210" w:lineRule="exact"/>
              <w:ind w:left="388"/>
              <w:jc w:val="center"/>
              <w:rPr>
                <w:rFonts w:ascii="Verdana" w:hAnsi="Verdana"/>
                <w:sz w:val="20"/>
                <w:szCs w:val="20"/>
              </w:rPr>
            </w:pPr>
            <w:r w:rsidRPr="006D4C39">
              <w:rPr>
                <w:rFonts w:ascii="Verdana" w:hAnsi="Verdana"/>
                <w:sz w:val="20"/>
                <w:szCs w:val="20"/>
              </w:rPr>
              <w:t>PRIMERGY</w:t>
            </w:r>
            <w:r w:rsidRPr="006D4C39">
              <w:rPr>
                <w:rFonts w:ascii="Verdana" w:hAnsi="Verdana"/>
                <w:spacing w:val="-8"/>
                <w:sz w:val="20"/>
                <w:szCs w:val="20"/>
              </w:rPr>
              <w:t xml:space="preserve"> </w:t>
            </w:r>
            <w:r w:rsidRPr="006D4C39">
              <w:rPr>
                <w:rFonts w:ascii="Verdana" w:hAnsi="Verdana"/>
                <w:sz w:val="20"/>
                <w:szCs w:val="20"/>
              </w:rPr>
              <w:t>RX2530</w:t>
            </w:r>
            <w:r w:rsidRPr="006D4C39">
              <w:rPr>
                <w:rFonts w:ascii="Verdana" w:hAnsi="Verdana"/>
                <w:spacing w:val="-7"/>
                <w:sz w:val="20"/>
                <w:szCs w:val="20"/>
              </w:rPr>
              <w:t xml:space="preserve"> </w:t>
            </w:r>
            <w:r w:rsidRPr="006D4C39">
              <w:rPr>
                <w:rFonts w:ascii="Verdana" w:hAnsi="Verdana"/>
                <w:spacing w:val="-5"/>
                <w:sz w:val="20"/>
                <w:szCs w:val="20"/>
              </w:rPr>
              <w:t>M5</w:t>
            </w:r>
          </w:p>
        </w:tc>
        <w:tc>
          <w:tcPr>
            <w:tcW w:w="4358" w:type="dxa"/>
          </w:tcPr>
          <w:p w14:paraId="410974FE" w14:textId="77777777" w:rsidR="006E34B7" w:rsidRPr="006D4C39" w:rsidRDefault="006E34B7" w:rsidP="006E34B7">
            <w:pPr>
              <w:pStyle w:val="TableParagraph"/>
              <w:spacing w:line="210" w:lineRule="exact"/>
              <w:ind w:left="390"/>
              <w:jc w:val="center"/>
              <w:rPr>
                <w:rFonts w:ascii="Verdana" w:hAnsi="Verdana"/>
                <w:sz w:val="20"/>
                <w:szCs w:val="20"/>
              </w:rPr>
            </w:pPr>
            <w:r w:rsidRPr="006D4C39">
              <w:rPr>
                <w:rFonts w:ascii="Verdana" w:hAnsi="Verdana"/>
                <w:spacing w:val="-2"/>
                <w:sz w:val="20"/>
                <w:szCs w:val="20"/>
              </w:rPr>
              <w:t>YMLU003603</w:t>
            </w:r>
          </w:p>
        </w:tc>
      </w:tr>
      <w:tr w:rsidR="006E34B7" w:rsidRPr="006D4C39" w14:paraId="38927F21" w14:textId="77777777" w:rsidTr="00AB4EC4">
        <w:trPr>
          <w:trHeight w:val="242"/>
        </w:trPr>
        <w:tc>
          <w:tcPr>
            <w:tcW w:w="798" w:type="dxa"/>
          </w:tcPr>
          <w:p w14:paraId="21A7285B" w14:textId="02767A25" w:rsidR="006E34B7" w:rsidRPr="006D4C39" w:rsidRDefault="006E34B7" w:rsidP="006E34B7">
            <w:pPr>
              <w:pStyle w:val="TableParagraph"/>
              <w:spacing w:line="210" w:lineRule="exact"/>
              <w:ind w:left="107"/>
              <w:rPr>
                <w:rFonts w:ascii="Verdana" w:hAnsi="Verdana"/>
                <w:sz w:val="20"/>
                <w:szCs w:val="20"/>
              </w:rPr>
            </w:pPr>
            <w:r w:rsidRPr="006D4C39">
              <w:rPr>
                <w:rFonts w:ascii="Verdana" w:hAnsi="Verdana"/>
                <w:spacing w:val="-4"/>
                <w:sz w:val="20"/>
                <w:szCs w:val="20"/>
              </w:rPr>
              <w:t>4.</w:t>
            </w:r>
          </w:p>
        </w:tc>
        <w:tc>
          <w:tcPr>
            <w:tcW w:w="4343" w:type="dxa"/>
          </w:tcPr>
          <w:p w14:paraId="24C3FB89" w14:textId="77777777" w:rsidR="006E34B7" w:rsidRPr="006D4C39" w:rsidRDefault="006E34B7" w:rsidP="006E34B7">
            <w:pPr>
              <w:pStyle w:val="TableParagraph"/>
              <w:spacing w:line="210" w:lineRule="exact"/>
              <w:ind w:left="388"/>
              <w:jc w:val="center"/>
              <w:rPr>
                <w:rFonts w:ascii="Verdana" w:hAnsi="Verdana"/>
                <w:sz w:val="20"/>
                <w:szCs w:val="20"/>
              </w:rPr>
            </w:pPr>
            <w:r w:rsidRPr="006D4C39">
              <w:rPr>
                <w:rFonts w:ascii="Verdana" w:hAnsi="Verdana"/>
                <w:sz w:val="20"/>
                <w:szCs w:val="20"/>
              </w:rPr>
              <w:t>PRIMERGY</w:t>
            </w:r>
            <w:r w:rsidRPr="006D4C39">
              <w:rPr>
                <w:rFonts w:ascii="Verdana" w:hAnsi="Verdana"/>
                <w:spacing w:val="-8"/>
                <w:sz w:val="20"/>
                <w:szCs w:val="20"/>
              </w:rPr>
              <w:t xml:space="preserve"> </w:t>
            </w:r>
            <w:r w:rsidRPr="006D4C39">
              <w:rPr>
                <w:rFonts w:ascii="Verdana" w:hAnsi="Verdana"/>
                <w:sz w:val="20"/>
                <w:szCs w:val="20"/>
              </w:rPr>
              <w:t>RX2530</w:t>
            </w:r>
            <w:r w:rsidRPr="006D4C39">
              <w:rPr>
                <w:rFonts w:ascii="Verdana" w:hAnsi="Verdana"/>
                <w:spacing w:val="-7"/>
                <w:sz w:val="20"/>
                <w:szCs w:val="20"/>
              </w:rPr>
              <w:t xml:space="preserve"> </w:t>
            </w:r>
            <w:r w:rsidRPr="006D4C39">
              <w:rPr>
                <w:rFonts w:ascii="Verdana" w:hAnsi="Verdana"/>
                <w:spacing w:val="-5"/>
                <w:sz w:val="20"/>
                <w:szCs w:val="20"/>
              </w:rPr>
              <w:t>M5</w:t>
            </w:r>
          </w:p>
        </w:tc>
        <w:tc>
          <w:tcPr>
            <w:tcW w:w="4358" w:type="dxa"/>
          </w:tcPr>
          <w:p w14:paraId="0D956D65" w14:textId="77777777" w:rsidR="006E34B7" w:rsidRPr="006D4C39" w:rsidRDefault="006E34B7" w:rsidP="006E34B7">
            <w:pPr>
              <w:pStyle w:val="TableParagraph"/>
              <w:spacing w:line="210" w:lineRule="exact"/>
              <w:ind w:left="390"/>
              <w:jc w:val="center"/>
              <w:rPr>
                <w:rFonts w:ascii="Verdana" w:hAnsi="Verdana"/>
                <w:sz w:val="20"/>
                <w:szCs w:val="20"/>
              </w:rPr>
            </w:pPr>
            <w:r w:rsidRPr="006D4C39">
              <w:rPr>
                <w:rFonts w:ascii="Verdana" w:hAnsi="Verdana"/>
                <w:spacing w:val="-2"/>
                <w:sz w:val="20"/>
                <w:szCs w:val="20"/>
              </w:rPr>
              <w:t>YMLU005443</w:t>
            </w:r>
          </w:p>
        </w:tc>
      </w:tr>
      <w:tr w:rsidR="006E34B7" w:rsidRPr="006D4C39" w14:paraId="414E8F66" w14:textId="77777777" w:rsidTr="00AB4EC4">
        <w:trPr>
          <w:trHeight w:val="242"/>
        </w:trPr>
        <w:tc>
          <w:tcPr>
            <w:tcW w:w="798" w:type="dxa"/>
          </w:tcPr>
          <w:p w14:paraId="6723DABF" w14:textId="10FFF15D" w:rsidR="006E34B7" w:rsidRPr="006D4C39" w:rsidRDefault="006E34B7" w:rsidP="006E34B7">
            <w:pPr>
              <w:pStyle w:val="TableParagraph"/>
              <w:spacing w:line="210" w:lineRule="exact"/>
              <w:ind w:left="107"/>
              <w:rPr>
                <w:rFonts w:ascii="Verdana" w:hAnsi="Verdana"/>
                <w:sz w:val="20"/>
                <w:szCs w:val="20"/>
              </w:rPr>
            </w:pPr>
            <w:r w:rsidRPr="006D4C39">
              <w:rPr>
                <w:rFonts w:ascii="Verdana" w:hAnsi="Verdana"/>
                <w:spacing w:val="-4"/>
                <w:sz w:val="20"/>
                <w:szCs w:val="20"/>
              </w:rPr>
              <w:t>5.</w:t>
            </w:r>
          </w:p>
        </w:tc>
        <w:tc>
          <w:tcPr>
            <w:tcW w:w="4343" w:type="dxa"/>
          </w:tcPr>
          <w:p w14:paraId="658BAF58" w14:textId="77777777" w:rsidR="006E34B7" w:rsidRPr="006D4C39" w:rsidRDefault="006E34B7" w:rsidP="006E34B7">
            <w:pPr>
              <w:pStyle w:val="TableParagraph"/>
              <w:spacing w:line="210" w:lineRule="exact"/>
              <w:ind w:left="388"/>
              <w:jc w:val="center"/>
              <w:rPr>
                <w:rFonts w:ascii="Verdana" w:hAnsi="Verdana"/>
                <w:sz w:val="20"/>
                <w:szCs w:val="20"/>
              </w:rPr>
            </w:pPr>
            <w:r w:rsidRPr="006D4C39">
              <w:rPr>
                <w:rFonts w:ascii="Verdana" w:hAnsi="Verdana"/>
                <w:sz w:val="20"/>
                <w:szCs w:val="20"/>
              </w:rPr>
              <w:t>PRIMERGY</w:t>
            </w:r>
            <w:r w:rsidRPr="006D4C39">
              <w:rPr>
                <w:rFonts w:ascii="Verdana" w:hAnsi="Verdana"/>
                <w:spacing w:val="-8"/>
                <w:sz w:val="20"/>
                <w:szCs w:val="20"/>
              </w:rPr>
              <w:t xml:space="preserve"> </w:t>
            </w:r>
            <w:r w:rsidRPr="006D4C39">
              <w:rPr>
                <w:rFonts w:ascii="Verdana" w:hAnsi="Verdana"/>
                <w:sz w:val="20"/>
                <w:szCs w:val="20"/>
              </w:rPr>
              <w:t>RX2530</w:t>
            </w:r>
            <w:r w:rsidRPr="006D4C39">
              <w:rPr>
                <w:rFonts w:ascii="Verdana" w:hAnsi="Verdana"/>
                <w:spacing w:val="-7"/>
                <w:sz w:val="20"/>
                <w:szCs w:val="20"/>
              </w:rPr>
              <w:t xml:space="preserve"> </w:t>
            </w:r>
            <w:r w:rsidRPr="006D4C39">
              <w:rPr>
                <w:rFonts w:ascii="Verdana" w:hAnsi="Verdana"/>
                <w:spacing w:val="-5"/>
                <w:sz w:val="20"/>
                <w:szCs w:val="20"/>
              </w:rPr>
              <w:t>M5</w:t>
            </w:r>
          </w:p>
        </w:tc>
        <w:tc>
          <w:tcPr>
            <w:tcW w:w="4358" w:type="dxa"/>
          </w:tcPr>
          <w:p w14:paraId="3AD2BAA1" w14:textId="77777777" w:rsidR="006E34B7" w:rsidRPr="006D4C39" w:rsidRDefault="006E34B7" w:rsidP="006E34B7">
            <w:pPr>
              <w:pStyle w:val="TableParagraph"/>
              <w:spacing w:line="210" w:lineRule="exact"/>
              <w:ind w:left="390"/>
              <w:jc w:val="center"/>
              <w:rPr>
                <w:rFonts w:ascii="Verdana" w:hAnsi="Verdana"/>
                <w:sz w:val="20"/>
                <w:szCs w:val="20"/>
              </w:rPr>
            </w:pPr>
            <w:r w:rsidRPr="006D4C39">
              <w:rPr>
                <w:rFonts w:ascii="Verdana" w:hAnsi="Verdana"/>
                <w:spacing w:val="-2"/>
                <w:sz w:val="20"/>
                <w:szCs w:val="20"/>
              </w:rPr>
              <w:t>YMLU005444</w:t>
            </w:r>
          </w:p>
        </w:tc>
      </w:tr>
      <w:tr w:rsidR="006E34B7" w:rsidRPr="006D4C39" w14:paraId="3032E926" w14:textId="77777777" w:rsidTr="00AB4EC4">
        <w:trPr>
          <w:trHeight w:val="242"/>
        </w:trPr>
        <w:tc>
          <w:tcPr>
            <w:tcW w:w="798" w:type="dxa"/>
          </w:tcPr>
          <w:p w14:paraId="7DE01EE2" w14:textId="03983A5F" w:rsidR="006E34B7" w:rsidRPr="006D4C39" w:rsidRDefault="006E34B7" w:rsidP="006E34B7">
            <w:pPr>
              <w:pStyle w:val="TableParagraph"/>
              <w:spacing w:line="210" w:lineRule="exact"/>
              <w:ind w:left="107"/>
              <w:rPr>
                <w:rFonts w:ascii="Verdana" w:hAnsi="Verdana"/>
                <w:sz w:val="20"/>
                <w:szCs w:val="20"/>
              </w:rPr>
            </w:pPr>
            <w:r w:rsidRPr="006D4C39">
              <w:rPr>
                <w:rFonts w:ascii="Verdana" w:hAnsi="Verdana"/>
                <w:spacing w:val="-4"/>
                <w:sz w:val="20"/>
                <w:szCs w:val="20"/>
              </w:rPr>
              <w:t>6.</w:t>
            </w:r>
          </w:p>
        </w:tc>
        <w:tc>
          <w:tcPr>
            <w:tcW w:w="4343" w:type="dxa"/>
          </w:tcPr>
          <w:p w14:paraId="1A0DB459" w14:textId="77777777" w:rsidR="006E34B7" w:rsidRPr="006D4C39" w:rsidRDefault="006E34B7" w:rsidP="006E34B7">
            <w:pPr>
              <w:pStyle w:val="TableParagraph"/>
              <w:spacing w:line="210" w:lineRule="exact"/>
              <w:ind w:left="388"/>
              <w:jc w:val="center"/>
              <w:rPr>
                <w:rFonts w:ascii="Verdana" w:hAnsi="Verdana"/>
                <w:sz w:val="20"/>
                <w:szCs w:val="20"/>
              </w:rPr>
            </w:pPr>
            <w:r w:rsidRPr="006D4C39">
              <w:rPr>
                <w:rFonts w:ascii="Verdana" w:hAnsi="Verdana"/>
                <w:sz w:val="20"/>
                <w:szCs w:val="20"/>
              </w:rPr>
              <w:t>PRIMERGY</w:t>
            </w:r>
            <w:r w:rsidRPr="006D4C39">
              <w:rPr>
                <w:rFonts w:ascii="Verdana" w:hAnsi="Verdana"/>
                <w:spacing w:val="-8"/>
                <w:sz w:val="20"/>
                <w:szCs w:val="20"/>
              </w:rPr>
              <w:t xml:space="preserve"> </w:t>
            </w:r>
            <w:r w:rsidRPr="006D4C39">
              <w:rPr>
                <w:rFonts w:ascii="Verdana" w:hAnsi="Verdana"/>
                <w:sz w:val="20"/>
                <w:szCs w:val="20"/>
              </w:rPr>
              <w:t>RX2530</w:t>
            </w:r>
            <w:r w:rsidRPr="006D4C39">
              <w:rPr>
                <w:rFonts w:ascii="Verdana" w:hAnsi="Verdana"/>
                <w:spacing w:val="-7"/>
                <w:sz w:val="20"/>
                <w:szCs w:val="20"/>
              </w:rPr>
              <w:t xml:space="preserve"> </w:t>
            </w:r>
            <w:r w:rsidRPr="006D4C39">
              <w:rPr>
                <w:rFonts w:ascii="Verdana" w:hAnsi="Verdana"/>
                <w:spacing w:val="-5"/>
                <w:sz w:val="20"/>
                <w:szCs w:val="20"/>
              </w:rPr>
              <w:t>M5</w:t>
            </w:r>
          </w:p>
        </w:tc>
        <w:tc>
          <w:tcPr>
            <w:tcW w:w="4358" w:type="dxa"/>
          </w:tcPr>
          <w:p w14:paraId="1ACC71B5" w14:textId="77777777" w:rsidR="006E34B7" w:rsidRPr="006D4C39" w:rsidRDefault="006E34B7" w:rsidP="006E34B7">
            <w:pPr>
              <w:pStyle w:val="TableParagraph"/>
              <w:spacing w:line="210" w:lineRule="exact"/>
              <w:ind w:left="390"/>
              <w:jc w:val="center"/>
              <w:rPr>
                <w:rFonts w:ascii="Verdana" w:hAnsi="Verdana"/>
                <w:sz w:val="20"/>
                <w:szCs w:val="20"/>
              </w:rPr>
            </w:pPr>
            <w:r w:rsidRPr="006D4C39">
              <w:rPr>
                <w:rFonts w:ascii="Verdana" w:hAnsi="Verdana"/>
                <w:spacing w:val="-2"/>
                <w:sz w:val="20"/>
                <w:szCs w:val="20"/>
              </w:rPr>
              <w:t>YMLU005445</w:t>
            </w:r>
          </w:p>
        </w:tc>
      </w:tr>
      <w:tr w:rsidR="006E34B7" w:rsidRPr="006D4C39" w14:paraId="33B938DA" w14:textId="77777777" w:rsidTr="00AB4EC4">
        <w:trPr>
          <w:trHeight w:val="242"/>
        </w:trPr>
        <w:tc>
          <w:tcPr>
            <w:tcW w:w="798" w:type="dxa"/>
          </w:tcPr>
          <w:p w14:paraId="2C2719B8" w14:textId="6E4BBE66" w:rsidR="006E34B7" w:rsidRPr="006D4C39" w:rsidRDefault="006E34B7" w:rsidP="006E34B7">
            <w:pPr>
              <w:pStyle w:val="TableParagraph"/>
              <w:spacing w:line="211" w:lineRule="exact"/>
              <w:ind w:left="107"/>
              <w:rPr>
                <w:rFonts w:ascii="Verdana" w:hAnsi="Verdana"/>
                <w:sz w:val="20"/>
                <w:szCs w:val="20"/>
              </w:rPr>
            </w:pPr>
            <w:r w:rsidRPr="006D4C39">
              <w:rPr>
                <w:rFonts w:ascii="Verdana" w:hAnsi="Verdana"/>
                <w:spacing w:val="-4"/>
                <w:sz w:val="20"/>
                <w:szCs w:val="20"/>
              </w:rPr>
              <w:t>7.</w:t>
            </w:r>
          </w:p>
        </w:tc>
        <w:tc>
          <w:tcPr>
            <w:tcW w:w="4343" w:type="dxa"/>
          </w:tcPr>
          <w:p w14:paraId="7312632F" w14:textId="77777777" w:rsidR="006E34B7" w:rsidRPr="006D4C39" w:rsidRDefault="006E34B7" w:rsidP="006E34B7">
            <w:pPr>
              <w:pStyle w:val="TableParagraph"/>
              <w:spacing w:line="211" w:lineRule="exact"/>
              <w:ind w:left="388"/>
              <w:jc w:val="center"/>
              <w:rPr>
                <w:rFonts w:ascii="Verdana" w:hAnsi="Verdana"/>
                <w:sz w:val="20"/>
                <w:szCs w:val="20"/>
              </w:rPr>
            </w:pPr>
            <w:r w:rsidRPr="006D4C39">
              <w:rPr>
                <w:rFonts w:ascii="Verdana" w:hAnsi="Verdana"/>
                <w:sz w:val="20"/>
                <w:szCs w:val="20"/>
              </w:rPr>
              <w:t>PRIMERGY</w:t>
            </w:r>
            <w:r w:rsidRPr="006D4C39">
              <w:rPr>
                <w:rFonts w:ascii="Verdana" w:hAnsi="Verdana"/>
                <w:spacing w:val="-8"/>
                <w:sz w:val="20"/>
                <w:szCs w:val="20"/>
              </w:rPr>
              <w:t xml:space="preserve"> </w:t>
            </w:r>
            <w:r w:rsidRPr="006D4C39">
              <w:rPr>
                <w:rFonts w:ascii="Verdana" w:hAnsi="Verdana"/>
                <w:sz w:val="20"/>
                <w:szCs w:val="20"/>
              </w:rPr>
              <w:t>RX2530</w:t>
            </w:r>
            <w:r w:rsidRPr="006D4C39">
              <w:rPr>
                <w:rFonts w:ascii="Verdana" w:hAnsi="Verdana"/>
                <w:spacing w:val="-7"/>
                <w:sz w:val="20"/>
                <w:szCs w:val="20"/>
              </w:rPr>
              <w:t xml:space="preserve"> </w:t>
            </w:r>
            <w:r w:rsidRPr="006D4C39">
              <w:rPr>
                <w:rFonts w:ascii="Verdana" w:hAnsi="Verdana"/>
                <w:spacing w:val="-5"/>
                <w:sz w:val="20"/>
                <w:szCs w:val="20"/>
              </w:rPr>
              <w:t>M5</w:t>
            </w:r>
          </w:p>
        </w:tc>
        <w:tc>
          <w:tcPr>
            <w:tcW w:w="4358" w:type="dxa"/>
          </w:tcPr>
          <w:p w14:paraId="2373FCE2" w14:textId="77777777" w:rsidR="006E34B7" w:rsidRPr="006D4C39" w:rsidRDefault="006E34B7" w:rsidP="006E34B7">
            <w:pPr>
              <w:pStyle w:val="TableParagraph"/>
              <w:spacing w:line="211" w:lineRule="exact"/>
              <w:ind w:left="390"/>
              <w:jc w:val="center"/>
              <w:rPr>
                <w:rFonts w:ascii="Verdana" w:hAnsi="Verdana"/>
                <w:sz w:val="20"/>
                <w:szCs w:val="20"/>
              </w:rPr>
            </w:pPr>
            <w:r w:rsidRPr="006D4C39">
              <w:rPr>
                <w:rFonts w:ascii="Verdana" w:hAnsi="Verdana"/>
                <w:spacing w:val="-2"/>
                <w:sz w:val="20"/>
                <w:szCs w:val="20"/>
              </w:rPr>
              <w:t>YMLU006164</w:t>
            </w:r>
          </w:p>
        </w:tc>
      </w:tr>
      <w:tr w:rsidR="006E34B7" w:rsidRPr="006D4C39" w14:paraId="1E8E3AD8" w14:textId="77777777" w:rsidTr="00AB4EC4">
        <w:trPr>
          <w:trHeight w:val="242"/>
        </w:trPr>
        <w:tc>
          <w:tcPr>
            <w:tcW w:w="798" w:type="dxa"/>
          </w:tcPr>
          <w:p w14:paraId="63C6D95C" w14:textId="6CEBEB7E" w:rsidR="006E34B7" w:rsidRPr="006D4C39" w:rsidRDefault="006E34B7" w:rsidP="006E34B7">
            <w:pPr>
              <w:pStyle w:val="TableParagraph"/>
              <w:spacing w:line="210" w:lineRule="exact"/>
              <w:ind w:left="107"/>
              <w:rPr>
                <w:rFonts w:ascii="Verdana" w:hAnsi="Verdana"/>
                <w:sz w:val="20"/>
                <w:szCs w:val="20"/>
              </w:rPr>
            </w:pPr>
            <w:r w:rsidRPr="006D4C39">
              <w:rPr>
                <w:rFonts w:ascii="Verdana" w:hAnsi="Verdana"/>
                <w:spacing w:val="-4"/>
                <w:sz w:val="20"/>
                <w:szCs w:val="20"/>
              </w:rPr>
              <w:t>8.</w:t>
            </w:r>
          </w:p>
        </w:tc>
        <w:tc>
          <w:tcPr>
            <w:tcW w:w="4343" w:type="dxa"/>
          </w:tcPr>
          <w:p w14:paraId="5E8D9A47" w14:textId="77777777" w:rsidR="006E34B7" w:rsidRPr="006D4C39" w:rsidRDefault="006E34B7" w:rsidP="006E34B7">
            <w:pPr>
              <w:pStyle w:val="TableParagraph"/>
              <w:spacing w:line="210" w:lineRule="exact"/>
              <w:ind w:left="388"/>
              <w:jc w:val="center"/>
              <w:rPr>
                <w:rFonts w:ascii="Verdana" w:hAnsi="Verdana"/>
                <w:sz w:val="20"/>
                <w:szCs w:val="20"/>
              </w:rPr>
            </w:pPr>
            <w:r w:rsidRPr="006D4C39">
              <w:rPr>
                <w:rFonts w:ascii="Verdana" w:hAnsi="Verdana"/>
                <w:sz w:val="20"/>
                <w:szCs w:val="20"/>
              </w:rPr>
              <w:t>PRIMERGY</w:t>
            </w:r>
            <w:r w:rsidRPr="006D4C39">
              <w:rPr>
                <w:rFonts w:ascii="Verdana" w:hAnsi="Verdana"/>
                <w:spacing w:val="-8"/>
                <w:sz w:val="20"/>
                <w:szCs w:val="20"/>
              </w:rPr>
              <w:t xml:space="preserve"> </w:t>
            </w:r>
            <w:r w:rsidRPr="006D4C39">
              <w:rPr>
                <w:rFonts w:ascii="Verdana" w:hAnsi="Verdana"/>
                <w:sz w:val="20"/>
                <w:szCs w:val="20"/>
              </w:rPr>
              <w:t>RX2530</w:t>
            </w:r>
            <w:r w:rsidRPr="006D4C39">
              <w:rPr>
                <w:rFonts w:ascii="Verdana" w:hAnsi="Verdana"/>
                <w:spacing w:val="-7"/>
                <w:sz w:val="20"/>
                <w:szCs w:val="20"/>
              </w:rPr>
              <w:t xml:space="preserve"> </w:t>
            </w:r>
            <w:r w:rsidRPr="006D4C39">
              <w:rPr>
                <w:rFonts w:ascii="Verdana" w:hAnsi="Verdana"/>
                <w:spacing w:val="-5"/>
                <w:sz w:val="20"/>
                <w:szCs w:val="20"/>
              </w:rPr>
              <w:t>M5</w:t>
            </w:r>
          </w:p>
        </w:tc>
        <w:tc>
          <w:tcPr>
            <w:tcW w:w="4358" w:type="dxa"/>
          </w:tcPr>
          <w:p w14:paraId="7964794B" w14:textId="77777777" w:rsidR="006E34B7" w:rsidRPr="006D4C39" w:rsidRDefault="006E34B7" w:rsidP="006E34B7">
            <w:pPr>
              <w:pStyle w:val="TableParagraph"/>
              <w:spacing w:line="210" w:lineRule="exact"/>
              <w:ind w:left="390"/>
              <w:jc w:val="center"/>
              <w:rPr>
                <w:rFonts w:ascii="Verdana" w:hAnsi="Verdana"/>
                <w:sz w:val="20"/>
                <w:szCs w:val="20"/>
              </w:rPr>
            </w:pPr>
            <w:r w:rsidRPr="006D4C39">
              <w:rPr>
                <w:rFonts w:ascii="Verdana" w:hAnsi="Verdana"/>
                <w:spacing w:val="-2"/>
                <w:sz w:val="20"/>
                <w:szCs w:val="20"/>
              </w:rPr>
              <w:t>YMLU006165</w:t>
            </w:r>
          </w:p>
        </w:tc>
      </w:tr>
      <w:tr w:rsidR="006E34B7" w:rsidRPr="006D4C39" w14:paraId="02424D32" w14:textId="77777777" w:rsidTr="00AB4EC4">
        <w:trPr>
          <w:trHeight w:val="242"/>
        </w:trPr>
        <w:tc>
          <w:tcPr>
            <w:tcW w:w="798" w:type="dxa"/>
          </w:tcPr>
          <w:p w14:paraId="5174290A" w14:textId="363E1BB5" w:rsidR="006E34B7" w:rsidRPr="006D4C39" w:rsidRDefault="006E34B7" w:rsidP="006E34B7">
            <w:pPr>
              <w:pStyle w:val="TableParagraph"/>
              <w:spacing w:line="210" w:lineRule="exact"/>
              <w:ind w:left="107"/>
              <w:rPr>
                <w:rFonts w:ascii="Verdana" w:hAnsi="Verdana"/>
                <w:sz w:val="20"/>
                <w:szCs w:val="20"/>
              </w:rPr>
            </w:pPr>
            <w:r w:rsidRPr="006D4C39">
              <w:rPr>
                <w:rFonts w:ascii="Verdana" w:hAnsi="Verdana"/>
                <w:spacing w:val="-4"/>
                <w:sz w:val="20"/>
                <w:szCs w:val="20"/>
              </w:rPr>
              <w:t>9.</w:t>
            </w:r>
          </w:p>
        </w:tc>
        <w:tc>
          <w:tcPr>
            <w:tcW w:w="4343" w:type="dxa"/>
          </w:tcPr>
          <w:p w14:paraId="705743CA" w14:textId="77777777" w:rsidR="006E34B7" w:rsidRPr="006D4C39" w:rsidRDefault="006E34B7" w:rsidP="006E34B7">
            <w:pPr>
              <w:pStyle w:val="TableParagraph"/>
              <w:spacing w:line="210" w:lineRule="exact"/>
              <w:ind w:left="388"/>
              <w:jc w:val="center"/>
              <w:rPr>
                <w:rFonts w:ascii="Verdana" w:hAnsi="Verdana"/>
                <w:sz w:val="20"/>
                <w:szCs w:val="20"/>
              </w:rPr>
            </w:pPr>
            <w:r w:rsidRPr="006D4C39">
              <w:rPr>
                <w:rFonts w:ascii="Verdana" w:hAnsi="Verdana"/>
                <w:sz w:val="20"/>
                <w:szCs w:val="20"/>
              </w:rPr>
              <w:t>PRIMERGY</w:t>
            </w:r>
            <w:r w:rsidRPr="006D4C39">
              <w:rPr>
                <w:rFonts w:ascii="Verdana" w:hAnsi="Verdana"/>
                <w:spacing w:val="-8"/>
                <w:sz w:val="20"/>
                <w:szCs w:val="20"/>
              </w:rPr>
              <w:t xml:space="preserve"> </w:t>
            </w:r>
            <w:r w:rsidRPr="006D4C39">
              <w:rPr>
                <w:rFonts w:ascii="Verdana" w:hAnsi="Verdana"/>
                <w:sz w:val="20"/>
                <w:szCs w:val="20"/>
              </w:rPr>
              <w:t>RX2540</w:t>
            </w:r>
            <w:r w:rsidRPr="006D4C39">
              <w:rPr>
                <w:rFonts w:ascii="Verdana" w:hAnsi="Verdana"/>
                <w:spacing w:val="-7"/>
                <w:sz w:val="20"/>
                <w:szCs w:val="20"/>
              </w:rPr>
              <w:t xml:space="preserve"> </w:t>
            </w:r>
            <w:r w:rsidRPr="006D4C39">
              <w:rPr>
                <w:rFonts w:ascii="Verdana" w:hAnsi="Verdana"/>
                <w:spacing w:val="-5"/>
                <w:sz w:val="20"/>
                <w:szCs w:val="20"/>
              </w:rPr>
              <w:t>M5</w:t>
            </w:r>
          </w:p>
        </w:tc>
        <w:tc>
          <w:tcPr>
            <w:tcW w:w="4358" w:type="dxa"/>
          </w:tcPr>
          <w:p w14:paraId="5ED09072" w14:textId="77777777" w:rsidR="006E34B7" w:rsidRPr="006D4C39" w:rsidRDefault="006E34B7" w:rsidP="006E34B7">
            <w:pPr>
              <w:pStyle w:val="TableParagraph"/>
              <w:spacing w:line="210" w:lineRule="exact"/>
              <w:ind w:left="390"/>
              <w:jc w:val="center"/>
              <w:rPr>
                <w:rFonts w:ascii="Verdana" w:hAnsi="Verdana"/>
                <w:sz w:val="20"/>
                <w:szCs w:val="20"/>
              </w:rPr>
            </w:pPr>
            <w:r w:rsidRPr="006D4C39">
              <w:rPr>
                <w:rFonts w:ascii="Verdana" w:hAnsi="Verdana"/>
                <w:spacing w:val="-2"/>
                <w:sz w:val="20"/>
                <w:szCs w:val="20"/>
              </w:rPr>
              <w:t>YMSQ008526</w:t>
            </w:r>
          </w:p>
        </w:tc>
      </w:tr>
      <w:tr w:rsidR="006E34B7" w:rsidRPr="006D4C39" w14:paraId="14CC0CB3" w14:textId="77777777" w:rsidTr="00AB4EC4">
        <w:trPr>
          <w:trHeight w:val="242"/>
        </w:trPr>
        <w:tc>
          <w:tcPr>
            <w:tcW w:w="798" w:type="dxa"/>
          </w:tcPr>
          <w:p w14:paraId="44981A3B" w14:textId="7DB5DC5C" w:rsidR="006E34B7" w:rsidRPr="006D4C39" w:rsidRDefault="006E34B7" w:rsidP="006E34B7">
            <w:pPr>
              <w:pStyle w:val="TableParagraph"/>
              <w:spacing w:line="210" w:lineRule="exact"/>
              <w:ind w:left="107"/>
              <w:rPr>
                <w:rFonts w:ascii="Verdana" w:hAnsi="Verdana"/>
                <w:sz w:val="20"/>
                <w:szCs w:val="20"/>
              </w:rPr>
            </w:pPr>
            <w:r w:rsidRPr="006D4C39">
              <w:rPr>
                <w:rFonts w:ascii="Verdana" w:hAnsi="Verdana"/>
                <w:spacing w:val="-2"/>
                <w:sz w:val="20"/>
                <w:szCs w:val="20"/>
              </w:rPr>
              <w:t>10.</w:t>
            </w:r>
          </w:p>
        </w:tc>
        <w:tc>
          <w:tcPr>
            <w:tcW w:w="4343" w:type="dxa"/>
          </w:tcPr>
          <w:p w14:paraId="1A332394" w14:textId="77777777" w:rsidR="006E34B7" w:rsidRPr="006D4C39" w:rsidRDefault="006E34B7" w:rsidP="006E34B7">
            <w:pPr>
              <w:pStyle w:val="TableParagraph"/>
              <w:spacing w:line="210" w:lineRule="exact"/>
              <w:ind w:left="388"/>
              <w:jc w:val="center"/>
              <w:rPr>
                <w:rFonts w:ascii="Verdana" w:hAnsi="Verdana"/>
                <w:sz w:val="20"/>
                <w:szCs w:val="20"/>
              </w:rPr>
            </w:pPr>
            <w:r w:rsidRPr="006D4C39">
              <w:rPr>
                <w:rFonts w:ascii="Verdana" w:hAnsi="Verdana"/>
                <w:sz w:val="20"/>
                <w:szCs w:val="20"/>
              </w:rPr>
              <w:t>PRIMERGY</w:t>
            </w:r>
            <w:r w:rsidRPr="006D4C39">
              <w:rPr>
                <w:rFonts w:ascii="Verdana" w:hAnsi="Verdana"/>
                <w:spacing w:val="-8"/>
                <w:sz w:val="20"/>
                <w:szCs w:val="20"/>
              </w:rPr>
              <w:t xml:space="preserve"> </w:t>
            </w:r>
            <w:r w:rsidRPr="006D4C39">
              <w:rPr>
                <w:rFonts w:ascii="Verdana" w:hAnsi="Verdana"/>
                <w:sz w:val="20"/>
                <w:szCs w:val="20"/>
              </w:rPr>
              <w:t>RX2540</w:t>
            </w:r>
            <w:r w:rsidRPr="006D4C39">
              <w:rPr>
                <w:rFonts w:ascii="Verdana" w:hAnsi="Verdana"/>
                <w:spacing w:val="-7"/>
                <w:sz w:val="20"/>
                <w:szCs w:val="20"/>
              </w:rPr>
              <w:t xml:space="preserve"> </w:t>
            </w:r>
            <w:r w:rsidRPr="006D4C39">
              <w:rPr>
                <w:rFonts w:ascii="Verdana" w:hAnsi="Verdana"/>
                <w:spacing w:val="-5"/>
                <w:sz w:val="20"/>
                <w:szCs w:val="20"/>
              </w:rPr>
              <w:t>M5</w:t>
            </w:r>
          </w:p>
        </w:tc>
        <w:tc>
          <w:tcPr>
            <w:tcW w:w="4358" w:type="dxa"/>
          </w:tcPr>
          <w:p w14:paraId="36E89C97" w14:textId="77777777" w:rsidR="006E34B7" w:rsidRPr="006D4C39" w:rsidRDefault="006E34B7" w:rsidP="006E34B7">
            <w:pPr>
              <w:pStyle w:val="TableParagraph"/>
              <w:spacing w:line="210" w:lineRule="exact"/>
              <w:ind w:left="390"/>
              <w:jc w:val="center"/>
              <w:rPr>
                <w:rFonts w:ascii="Verdana" w:hAnsi="Verdana"/>
                <w:sz w:val="20"/>
                <w:szCs w:val="20"/>
              </w:rPr>
            </w:pPr>
            <w:r w:rsidRPr="006D4C39">
              <w:rPr>
                <w:rFonts w:ascii="Verdana" w:hAnsi="Verdana"/>
                <w:spacing w:val="-2"/>
                <w:sz w:val="20"/>
                <w:szCs w:val="20"/>
              </w:rPr>
              <w:t>YMSQ008527</w:t>
            </w:r>
          </w:p>
        </w:tc>
      </w:tr>
      <w:tr w:rsidR="006E34B7" w:rsidRPr="006D4C39" w14:paraId="21D356B8" w14:textId="77777777" w:rsidTr="00AB4EC4">
        <w:trPr>
          <w:trHeight w:val="242"/>
        </w:trPr>
        <w:tc>
          <w:tcPr>
            <w:tcW w:w="798" w:type="dxa"/>
          </w:tcPr>
          <w:p w14:paraId="730FD936" w14:textId="0A3BDDAB" w:rsidR="006E34B7" w:rsidRPr="006D4C39" w:rsidRDefault="006E34B7" w:rsidP="006E34B7">
            <w:pPr>
              <w:pStyle w:val="TableParagraph"/>
              <w:spacing w:line="210" w:lineRule="exact"/>
              <w:ind w:left="107"/>
              <w:rPr>
                <w:rFonts w:ascii="Verdana" w:hAnsi="Verdana"/>
                <w:sz w:val="20"/>
                <w:szCs w:val="20"/>
              </w:rPr>
            </w:pPr>
            <w:r w:rsidRPr="006D4C39">
              <w:rPr>
                <w:rFonts w:ascii="Verdana" w:hAnsi="Verdana"/>
                <w:spacing w:val="-2"/>
                <w:sz w:val="20"/>
                <w:szCs w:val="20"/>
              </w:rPr>
              <w:t>11.</w:t>
            </w:r>
          </w:p>
        </w:tc>
        <w:tc>
          <w:tcPr>
            <w:tcW w:w="4343" w:type="dxa"/>
          </w:tcPr>
          <w:p w14:paraId="420CD092" w14:textId="77777777" w:rsidR="006E34B7" w:rsidRPr="006D4C39" w:rsidRDefault="006E34B7" w:rsidP="006E34B7">
            <w:pPr>
              <w:pStyle w:val="TableParagraph"/>
              <w:spacing w:line="210" w:lineRule="exact"/>
              <w:ind w:left="388"/>
              <w:jc w:val="center"/>
              <w:rPr>
                <w:rFonts w:ascii="Verdana" w:hAnsi="Verdana"/>
                <w:sz w:val="20"/>
                <w:szCs w:val="20"/>
              </w:rPr>
            </w:pPr>
            <w:r w:rsidRPr="006D4C39">
              <w:rPr>
                <w:rFonts w:ascii="Verdana" w:hAnsi="Verdana"/>
                <w:sz w:val="20"/>
                <w:szCs w:val="20"/>
              </w:rPr>
              <w:t>PRIMERGY</w:t>
            </w:r>
            <w:r w:rsidRPr="006D4C39">
              <w:rPr>
                <w:rFonts w:ascii="Verdana" w:hAnsi="Verdana"/>
                <w:spacing w:val="-8"/>
                <w:sz w:val="20"/>
                <w:szCs w:val="20"/>
              </w:rPr>
              <w:t xml:space="preserve"> </w:t>
            </w:r>
            <w:r w:rsidRPr="006D4C39">
              <w:rPr>
                <w:rFonts w:ascii="Verdana" w:hAnsi="Verdana"/>
                <w:sz w:val="20"/>
                <w:szCs w:val="20"/>
              </w:rPr>
              <w:t>RX2540</w:t>
            </w:r>
            <w:r w:rsidRPr="006D4C39">
              <w:rPr>
                <w:rFonts w:ascii="Verdana" w:hAnsi="Verdana"/>
                <w:spacing w:val="-7"/>
                <w:sz w:val="20"/>
                <w:szCs w:val="20"/>
              </w:rPr>
              <w:t xml:space="preserve"> </w:t>
            </w:r>
            <w:r w:rsidRPr="006D4C39">
              <w:rPr>
                <w:rFonts w:ascii="Verdana" w:hAnsi="Verdana"/>
                <w:spacing w:val="-5"/>
                <w:sz w:val="20"/>
                <w:szCs w:val="20"/>
              </w:rPr>
              <w:t>M5</w:t>
            </w:r>
          </w:p>
        </w:tc>
        <w:tc>
          <w:tcPr>
            <w:tcW w:w="4358" w:type="dxa"/>
          </w:tcPr>
          <w:p w14:paraId="00AA56DF" w14:textId="77777777" w:rsidR="006E34B7" w:rsidRPr="006D4C39" w:rsidRDefault="006E34B7" w:rsidP="006E34B7">
            <w:pPr>
              <w:pStyle w:val="TableParagraph"/>
              <w:spacing w:line="210" w:lineRule="exact"/>
              <w:ind w:left="390"/>
              <w:jc w:val="center"/>
              <w:rPr>
                <w:rFonts w:ascii="Verdana" w:hAnsi="Verdana"/>
                <w:sz w:val="20"/>
                <w:szCs w:val="20"/>
              </w:rPr>
            </w:pPr>
            <w:r w:rsidRPr="006D4C39">
              <w:rPr>
                <w:rFonts w:ascii="Verdana" w:hAnsi="Verdana"/>
                <w:spacing w:val="-2"/>
                <w:sz w:val="20"/>
                <w:szCs w:val="20"/>
              </w:rPr>
              <w:t>YMSQ008528</w:t>
            </w:r>
          </w:p>
        </w:tc>
      </w:tr>
      <w:tr w:rsidR="006E34B7" w:rsidRPr="006D4C39" w14:paraId="6F0F629D" w14:textId="77777777" w:rsidTr="00AB4EC4">
        <w:trPr>
          <w:trHeight w:val="242"/>
        </w:trPr>
        <w:tc>
          <w:tcPr>
            <w:tcW w:w="798" w:type="dxa"/>
          </w:tcPr>
          <w:p w14:paraId="43B2A30B" w14:textId="48F56F73" w:rsidR="006E34B7" w:rsidRPr="006D4C39" w:rsidRDefault="006E34B7" w:rsidP="006E34B7">
            <w:pPr>
              <w:pStyle w:val="TableParagraph"/>
              <w:spacing w:line="210" w:lineRule="exact"/>
              <w:ind w:left="107"/>
              <w:rPr>
                <w:rFonts w:ascii="Verdana" w:hAnsi="Verdana"/>
                <w:sz w:val="20"/>
                <w:szCs w:val="20"/>
              </w:rPr>
            </w:pPr>
            <w:r w:rsidRPr="006D4C39">
              <w:rPr>
                <w:rFonts w:ascii="Verdana" w:hAnsi="Verdana"/>
                <w:spacing w:val="-2"/>
                <w:sz w:val="20"/>
                <w:szCs w:val="20"/>
              </w:rPr>
              <w:t>12.</w:t>
            </w:r>
          </w:p>
        </w:tc>
        <w:tc>
          <w:tcPr>
            <w:tcW w:w="4343" w:type="dxa"/>
          </w:tcPr>
          <w:p w14:paraId="3725A5F1" w14:textId="77777777" w:rsidR="006E34B7" w:rsidRPr="006D4C39" w:rsidRDefault="006E34B7" w:rsidP="006E34B7">
            <w:pPr>
              <w:pStyle w:val="TableParagraph"/>
              <w:spacing w:line="210" w:lineRule="exact"/>
              <w:ind w:left="388"/>
              <w:jc w:val="center"/>
              <w:rPr>
                <w:rFonts w:ascii="Verdana" w:hAnsi="Verdana"/>
                <w:sz w:val="20"/>
                <w:szCs w:val="20"/>
              </w:rPr>
            </w:pPr>
            <w:r w:rsidRPr="006D4C39">
              <w:rPr>
                <w:rFonts w:ascii="Verdana" w:hAnsi="Verdana"/>
                <w:sz w:val="20"/>
                <w:szCs w:val="20"/>
              </w:rPr>
              <w:t>PRIMERGY</w:t>
            </w:r>
            <w:r w:rsidRPr="006D4C39">
              <w:rPr>
                <w:rFonts w:ascii="Verdana" w:hAnsi="Verdana"/>
                <w:spacing w:val="-8"/>
                <w:sz w:val="20"/>
                <w:szCs w:val="20"/>
              </w:rPr>
              <w:t xml:space="preserve"> </w:t>
            </w:r>
            <w:r w:rsidRPr="006D4C39">
              <w:rPr>
                <w:rFonts w:ascii="Verdana" w:hAnsi="Verdana"/>
                <w:sz w:val="20"/>
                <w:szCs w:val="20"/>
              </w:rPr>
              <w:t>RX2540</w:t>
            </w:r>
            <w:r w:rsidRPr="006D4C39">
              <w:rPr>
                <w:rFonts w:ascii="Verdana" w:hAnsi="Verdana"/>
                <w:spacing w:val="-7"/>
                <w:sz w:val="20"/>
                <w:szCs w:val="20"/>
              </w:rPr>
              <w:t xml:space="preserve"> </w:t>
            </w:r>
            <w:r w:rsidRPr="006D4C39">
              <w:rPr>
                <w:rFonts w:ascii="Verdana" w:hAnsi="Verdana"/>
                <w:spacing w:val="-5"/>
                <w:sz w:val="20"/>
                <w:szCs w:val="20"/>
              </w:rPr>
              <w:t>M5</w:t>
            </w:r>
          </w:p>
        </w:tc>
        <w:tc>
          <w:tcPr>
            <w:tcW w:w="4358" w:type="dxa"/>
          </w:tcPr>
          <w:p w14:paraId="3A5BCE8A" w14:textId="77777777" w:rsidR="006E34B7" w:rsidRPr="006D4C39" w:rsidRDefault="006E34B7" w:rsidP="006E34B7">
            <w:pPr>
              <w:pStyle w:val="TableParagraph"/>
              <w:spacing w:line="210" w:lineRule="exact"/>
              <w:ind w:left="390"/>
              <w:jc w:val="center"/>
              <w:rPr>
                <w:rFonts w:ascii="Verdana" w:hAnsi="Verdana"/>
                <w:sz w:val="20"/>
                <w:szCs w:val="20"/>
              </w:rPr>
            </w:pPr>
            <w:r w:rsidRPr="006D4C39">
              <w:rPr>
                <w:rFonts w:ascii="Verdana" w:hAnsi="Verdana"/>
                <w:spacing w:val="-2"/>
                <w:sz w:val="20"/>
                <w:szCs w:val="20"/>
              </w:rPr>
              <w:t>YMSQ008529</w:t>
            </w:r>
          </w:p>
        </w:tc>
      </w:tr>
      <w:tr w:rsidR="006E34B7" w:rsidRPr="006D4C39" w14:paraId="29435EDD" w14:textId="77777777" w:rsidTr="00AB4EC4">
        <w:trPr>
          <w:trHeight w:val="244"/>
        </w:trPr>
        <w:tc>
          <w:tcPr>
            <w:tcW w:w="798" w:type="dxa"/>
          </w:tcPr>
          <w:p w14:paraId="3C47231C" w14:textId="38392E2F" w:rsidR="006E34B7" w:rsidRPr="006D4C39" w:rsidRDefault="006E34B7" w:rsidP="006E34B7">
            <w:pPr>
              <w:pStyle w:val="TableParagraph"/>
              <w:spacing w:line="212" w:lineRule="exact"/>
              <w:ind w:left="107"/>
              <w:rPr>
                <w:rFonts w:ascii="Verdana" w:hAnsi="Verdana"/>
                <w:sz w:val="20"/>
                <w:szCs w:val="20"/>
              </w:rPr>
            </w:pPr>
            <w:r w:rsidRPr="006D4C39">
              <w:rPr>
                <w:rFonts w:ascii="Verdana" w:hAnsi="Verdana"/>
                <w:spacing w:val="-2"/>
                <w:sz w:val="20"/>
                <w:szCs w:val="20"/>
              </w:rPr>
              <w:t>13.</w:t>
            </w:r>
          </w:p>
        </w:tc>
        <w:tc>
          <w:tcPr>
            <w:tcW w:w="4343" w:type="dxa"/>
          </w:tcPr>
          <w:p w14:paraId="101ACF9A" w14:textId="77777777" w:rsidR="006E34B7" w:rsidRPr="006D4C39" w:rsidRDefault="006E34B7" w:rsidP="006E34B7">
            <w:pPr>
              <w:pStyle w:val="TableParagraph"/>
              <w:spacing w:line="212" w:lineRule="exact"/>
              <w:ind w:left="388"/>
              <w:jc w:val="center"/>
              <w:rPr>
                <w:rFonts w:ascii="Verdana" w:hAnsi="Verdana"/>
                <w:sz w:val="20"/>
                <w:szCs w:val="20"/>
              </w:rPr>
            </w:pPr>
            <w:r w:rsidRPr="006D4C39">
              <w:rPr>
                <w:rFonts w:ascii="Verdana" w:hAnsi="Verdana"/>
                <w:sz w:val="20"/>
                <w:szCs w:val="20"/>
              </w:rPr>
              <w:t>PRIMERGY</w:t>
            </w:r>
            <w:r w:rsidRPr="006D4C39">
              <w:rPr>
                <w:rFonts w:ascii="Verdana" w:hAnsi="Verdana"/>
                <w:spacing w:val="-8"/>
                <w:sz w:val="20"/>
                <w:szCs w:val="20"/>
              </w:rPr>
              <w:t xml:space="preserve"> </w:t>
            </w:r>
            <w:r w:rsidRPr="006D4C39">
              <w:rPr>
                <w:rFonts w:ascii="Verdana" w:hAnsi="Verdana"/>
                <w:sz w:val="20"/>
                <w:szCs w:val="20"/>
              </w:rPr>
              <w:t>RX2540</w:t>
            </w:r>
            <w:r w:rsidRPr="006D4C39">
              <w:rPr>
                <w:rFonts w:ascii="Verdana" w:hAnsi="Verdana"/>
                <w:spacing w:val="-7"/>
                <w:sz w:val="20"/>
                <w:szCs w:val="20"/>
              </w:rPr>
              <w:t xml:space="preserve"> </w:t>
            </w:r>
            <w:r w:rsidRPr="006D4C39">
              <w:rPr>
                <w:rFonts w:ascii="Verdana" w:hAnsi="Verdana"/>
                <w:spacing w:val="-5"/>
                <w:sz w:val="20"/>
                <w:szCs w:val="20"/>
              </w:rPr>
              <w:t>M5</w:t>
            </w:r>
          </w:p>
        </w:tc>
        <w:tc>
          <w:tcPr>
            <w:tcW w:w="4358" w:type="dxa"/>
          </w:tcPr>
          <w:p w14:paraId="6F9B0608" w14:textId="77777777" w:rsidR="006E34B7" w:rsidRPr="006D4C39" w:rsidRDefault="006E34B7" w:rsidP="006E34B7">
            <w:pPr>
              <w:pStyle w:val="TableParagraph"/>
              <w:spacing w:line="212" w:lineRule="exact"/>
              <w:ind w:left="390"/>
              <w:jc w:val="center"/>
              <w:rPr>
                <w:rFonts w:ascii="Verdana" w:hAnsi="Verdana"/>
                <w:sz w:val="20"/>
                <w:szCs w:val="20"/>
              </w:rPr>
            </w:pPr>
            <w:r w:rsidRPr="006D4C39">
              <w:rPr>
                <w:rFonts w:ascii="Verdana" w:hAnsi="Verdana"/>
                <w:spacing w:val="-2"/>
                <w:sz w:val="20"/>
                <w:szCs w:val="20"/>
              </w:rPr>
              <w:t>YMSQ008530</w:t>
            </w:r>
          </w:p>
        </w:tc>
      </w:tr>
      <w:tr w:rsidR="006E34B7" w:rsidRPr="006D4C39" w14:paraId="7A5BEDB0" w14:textId="77777777" w:rsidTr="00AB4EC4">
        <w:trPr>
          <w:trHeight w:val="242"/>
        </w:trPr>
        <w:tc>
          <w:tcPr>
            <w:tcW w:w="798" w:type="dxa"/>
          </w:tcPr>
          <w:p w14:paraId="189B04CD" w14:textId="12847B89" w:rsidR="006E34B7" w:rsidRPr="006D4C39" w:rsidRDefault="006E34B7" w:rsidP="006E34B7">
            <w:pPr>
              <w:pStyle w:val="TableParagraph"/>
              <w:spacing w:line="210" w:lineRule="exact"/>
              <w:ind w:left="107"/>
              <w:rPr>
                <w:rFonts w:ascii="Verdana" w:hAnsi="Verdana"/>
                <w:sz w:val="20"/>
                <w:szCs w:val="20"/>
              </w:rPr>
            </w:pPr>
            <w:r w:rsidRPr="006D4C39">
              <w:rPr>
                <w:rFonts w:ascii="Verdana" w:hAnsi="Verdana"/>
                <w:spacing w:val="-2"/>
                <w:sz w:val="20"/>
                <w:szCs w:val="20"/>
              </w:rPr>
              <w:t>14.</w:t>
            </w:r>
          </w:p>
        </w:tc>
        <w:tc>
          <w:tcPr>
            <w:tcW w:w="4343" w:type="dxa"/>
          </w:tcPr>
          <w:p w14:paraId="0E13EF03" w14:textId="77777777" w:rsidR="006E34B7" w:rsidRPr="006D4C39" w:rsidRDefault="006E34B7" w:rsidP="006E34B7">
            <w:pPr>
              <w:pStyle w:val="TableParagraph"/>
              <w:spacing w:line="210" w:lineRule="exact"/>
              <w:ind w:left="388"/>
              <w:jc w:val="center"/>
              <w:rPr>
                <w:rFonts w:ascii="Verdana" w:hAnsi="Verdana"/>
                <w:sz w:val="20"/>
                <w:szCs w:val="20"/>
              </w:rPr>
            </w:pPr>
            <w:r w:rsidRPr="006D4C39">
              <w:rPr>
                <w:rFonts w:ascii="Verdana" w:hAnsi="Verdana"/>
                <w:sz w:val="20"/>
                <w:szCs w:val="20"/>
              </w:rPr>
              <w:t>PRIMERGY</w:t>
            </w:r>
            <w:r w:rsidRPr="006D4C39">
              <w:rPr>
                <w:rFonts w:ascii="Verdana" w:hAnsi="Verdana"/>
                <w:spacing w:val="-8"/>
                <w:sz w:val="20"/>
                <w:szCs w:val="20"/>
              </w:rPr>
              <w:t xml:space="preserve"> </w:t>
            </w:r>
            <w:r w:rsidRPr="006D4C39">
              <w:rPr>
                <w:rFonts w:ascii="Verdana" w:hAnsi="Verdana"/>
                <w:sz w:val="20"/>
                <w:szCs w:val="20"/>
              </w:rPr>
              <w:t>RX2540</w:t>
            </w:r>
            <w:r w:rsidRPr="006D4C39">
              <w:rPr>
                <w:rFonts w:ascii="Verdana" w:hAnsi="Verdana"/>
                <w:spacing w:val="-7"/>
                <w:sz w:val="20"/>
                <w:szCs w:val="20"/>
              </w:rPr>
              <w:t xml:space="preserve"> </w:t>
            </w:r>
            <w:r w:rsidRPr="006D4C39">
              <w:rPr>
                <w:rFonts w:ascii="Verdana" w:hAnsi="Verdana"/>
                <w:spacing w:val="-5"/>
                <w:sz w:val="20"/>
                <w:szCs w:val="20"/>
              </w:rPr>
              <w:t>M5</w:t>
            </w:r>
          </w:p>
        </w:tc>
        <w:tc>
          <w:tcPr>
            <w:tcW w:w="4358" w:type="dxa"/>
          </w:tcPr>
          <w:p w14:paraId="2DC504F5" w14:textId="77777777" w:rsidR="006E34B7" w:rsidRPr="006D4C39" w:rsidRDefault="006E34B7" w:rsidP="006E34B7">
            <w:pPr>
              <w:pStyle w:val="TableParagraph"/>
              <w:spacing w:line="210" w:lineRule="exact"/>
              <w:ind w:left="390"/>
              <w:jc w:val="center"/>
              <w:rPr>
                <w:rFonts w:ascii="Verdana" w:hAnsi="Verdana"/>
                <w:sz w:val="20"/>
                <w:szCs w:val="20"/>
              </w:rPr>
            </w:pPr>
            <w:r w:rsidRPr="006D4C39">
              <w:rPr>
                <w:rFonts w:ascii="Verdana" w:hAnsi="Verdana"/>
                <w:spacing w:val="-2"/>
                <w:sz w:val="20"/>
                <w:szCs w:val="20"/>
              </w:rPr>
              <w:t>YMSQ008531</w:t>
            </w:r>
          </w:p>
        </w:tc>
      </w:tr>
      <w:tr w:rsidR="006E34B7" w:rsidRPr="006D4C39" w14:paraId="40899FEA" w14:textId="77777777" w:rsidTr="00AB4EC4">
        <w:trPr>
          <w:trHeight w:val="242"/>
        </w:trPr>
        <w:tc>
          <w:tcPr>
            <w:tcW w:w="798" w:type="dxa"/>
          </w:tcPr>
          <w:p w14:paraId="33BA6C1A" w14:textId="06A9776D" w:rsidR="006E34B7" w:rsidRPr="006D4C39" w:rsidRDefault="006E34B7" w:rsidP="006E34B7">
            <w:pPr>
              <w:pStyle w:val="TableParagraph"/>
              <w:spacing w:line="210" w:lineRule="exact"/>
              <w:ind w:left="107"/>
              <w:rPr>
                <w:rFonts w:ascii="Verdana" w:hAnsi="Verdana"/>
                <w:sz w:val="20"/>
                <w:szCs w:val="20"/>
              </w:rPr>
            </w:pPr>
            <w:r w:rsidRPr="006D4C39">
              <w:rPr>
                <w:rFonts w:ascii="Verdana" w:hAnsi="Verdana"/>
                <w:spacing w:val="-2"/>
                <w:sz w:val="20"/>
                <w:szCs w:val="20"/>
              </w:rPr>
              <w:t>15.</w:t>
            </w:r>
          </w:p>
        </w:tc>
        <w:tc>
          <w:tcPr>
            <w:tcW w:w="4343" w:type="dxa"/>
          </w:tcPr>
          <w:p w14:paraId="11D20255" w14:textId="77777777" w:rsidR="006E34B7" w:rsidRPr="006D4C39" w:rsidRDefault="006E34B7" w:rsidP="006E34B7">
            <w:pPr>
              <w:pStyle w:val="TableParagraph"/>
              <w:spacing w:line="210" w:lineRule="exact"/>
              <w:ind w:left="388"/>
              <w:jc w:val="center"/>
              <w:rPr>
                <w:rFonts w:ascii="Verdana" w:hAnsi="Verdana"/>
                <w:sz w:val="20"/>
                <w:szCs w:val="20"/>
              </w:rPr>
            </w:pPr>
            <w:r w:rsidRPr="006D4C39">
              <w:rPr>
                <w:rFonts w:ascii="Verdana" w:hAnsi="Verdana"/>
                <w:sz w:val="20"/>
                <w:szCs w:val="20"/>
              </w:rPr>
              <w:t>PRIMERGY</w:t>
            </w:r>
            <w:r w:rsidRPr="006D4C39">
              <w:rPr>
                <w:rFonts w:ascii="Verdana" w:hAnsi="Verdana"/>
                <w:spacing w:val="-8"/>
                <w:sz w:val="20"/>
                <w:szCs w:val="20"/>
              </w:rPr>
              <w:t xml:space="preserve"> </w:t>
            </w:r>
            <w:r w:rsidRPr="006D4C39">
              <w:rPr>
                <w:rFonts w:ascii="Verdana" w:hAnsi="Verdana"/>
                <w:sz w:val="20"/>
                <w:szCs w:val="20"/>
              </w:rPr>
              <w:t>RX2540</w:t>
            </w:r>
            <w:r w:rsidRPr="006D4C39">
              <w:rPr>
                <w:rFonts w:ascii="Verdana" w:hAnsi="Verdana"/>
                <w:spacing w:val="-7"/>
                <w:sz w:val="20"/>
                <w:szCs w:val="20"/>
              </w:rPr>
              <w:t xml:space="preserve"> </w:t>
            </w:r>
            <w:r w:rsidRPr="006D4C39">
              <w:rPr>
                <w:rFonts w:ascii="Verdana" w:hAnsi="Verdana"/>
                <w:spacing w:val="-5"/>
                <w:sz w:val="20"/>
                <w:szCs w:val="20"/>
              </w:rPr>
              <w:t>M5</w:t>
            </w:r>
          </w:p>
        </w:tc>
        <w:tc>
          <w:tcPr>
            <w:tcW w:w="4358" w:type="dxa"/>
          </w:tcPr>
          <w:p w14:paraId="40B02509" w14:textId="77777777" w:rsidR="006E34B7" w:rsidRPr="006D4C39" w:rsidRDefault="006E34B7" w:rsidP="006E34B7">
            <w:pPr>
              <w:pStyle w:val="TableParagraph"/>
              <w:spacing w:line="210" w:lineRule="exact"/>
              <w:ind w:left="390"/>
              <w:jc w:val="center"/>
              <w:rPr>
                <w:rFonts w:ascii="Verdana" w:hAnsi="Verdana"/>
                <w:sz w:val="20"/>
                <w:szCs w:val="20"/>
              </w:rPr>
            </w:pPr>
            <w:r w:rsidRPr="006D4C39">
              <w:rPr>
                <w:rFonts w:ascii="Verdana" w:hAnsi="Verdana"/>
                <w:spacing w:val="-2"/>
                <w:sz w:val="20"/>
                <w:szCs w:val="20"/>
              </w:rPr>
              <w:t>YMSQ008532</w:t>
            </w:r>
          </w:p>
        </w:tc>
      </w:tr>
      <w:tr w:rsidR="006E34B7" w:rsidRPr="006D4C39" w14:paraId="700E50D6" w14:textId="77777777" w:rsidTr="00AB4EC4">
        <w:trPr>
          <w:trHeight w:val="242"/>
        </w:trPr>
        <w:tc>
          <w:tcPr>
            <w:tcW w:w="798" w:type="dxa"/>
          </w:tcPr>
          <w:p w14:paraId="7AC89F15" w14:textId="67BB3D77" w:rsidR="006E34B7" w:rsidRPr="006D4C39" w:rsidRDefault="006E34B7" w:rsidP="006E34B7">
            <w:pPr>
              <w:pStyle w:val="TableParagraph"/>
              <w:spacing w:line="210" w:lineRule="exact"/>
              <w:ind w:left="107"/>
              <w:rPr>
                <w:rFonts w:ascii="Verdana" w:hAnsi="Verdana"/>
                <w:sz w:val="20"/>
                <w:szCs w:val="20"/>
              </w:rPr>
            </w:pPr>
            <w:r w:rsidRPr="006D4C39">
              <w:rPr>
                <w:rFonts w:ascii="Verdana" w:hAnsi="Verdana"/>
                <w:spacing w:val="-2"/>
                <w:sz w:val="20"/>
                <w:szCs w:val="20"/>
              </w:rPr>
              <w:t>16.</w:t>
            </w:r>
          </w:p>
        </w:tc>
        <w:tc>
          <w:tcPr>
            <w:tcW w:w="4343" w:type="dxa"/>
          </w:tcPr>
          <w:p w14:paraId="7D8BE8FA" w14:textId="77777777" w:rsidR="006E34B7" w:rsidRPr="006D4C39" w:rsidRDefault="006E34B7" w:rsidP="006E34B7">
            <w:pPr>
              <w:pStyle w:val="TableParagraph"/>
              <w:spacing w:line="210" w:lineRule="exact"/>
              <w:ind w:left="388"/>
              <w:jc w:val="center"/>
              <w:rPr>
                <w:rFonts w:ascii="Verdana" w:hAnsi="Verdana"/>
                <w:sz w:val="20"/>
                <w:szCs w:val="20"/>
              </w:rPr>
            </w:pPr>
            <w:r w:rsidRPr="006D4C39">
              <w:rPr>
                <w:rFonts w:ascii="Verdana" w:hAnsi="Verdana"/>
                <w:sz w:val="20"/>
                <w:szCs w:val="20"/>
              </w:rPr>
              <w:t>PRIMERGY</w:t>
            </w:r>
            <w:r w:rsidRPr="006D4C39">
              <w:rPr>
                <w:rFonts w:ascii="Verdana" w:hAnsi="Verdana"/>
                <w:spacing w:val="-8"/>
                <w:sz w:val="20"/>
                <w:szCs w:val="20"/>
              </w:rPr>
              <w:t xml:space="preserve"> </w:t>
            </w:r>
            <w:r w:rsidRPr="006D4C39">
              <w:rPr>
                <w:rFonts w:ascii="Verdana" w:hAnsi="Verdana"/>
                <w:sz w:val="20"/>
                <w:szCs w:val="20"/>
              </w:rPr>
              <w:t>RX2540</w:t>
            </w:r>
            <w:r w:rsidRPr="006D4C39">
              <w:rPr>
                <w:rFonts w:ascii="Verdana" w:hAnsi="Verdana"/>
                <w:spacing w:val="-7"/>
                <w:sz w:val="20"/>
                <w:szCs w:val="20"/>
              </w:rPr>
              <w:t xml:space="preserve"> </w:t>
            </w:r>
            <w:r w:rsidRPr="006D4C39">
              <w:rPr>
                <w:rFonts w:ascii="Verdana" w:hAnsi="Verdana"/>
                <w:spacing w:val="-5"/>
                <w:sz w:val="20"/>
                <w:szCs w:val="20"/>
              </w:rPr>
              <w:t>M5</w:t>
            </w:r>
          </w:p>
        </w:tc>
        <w:tc>
          <w:tcPr>
            <w:tcW w:w="4358" w:type="dxa"/>
          </w:tcPr>
          <w:p w14:paraId="7B75C4DD" w14:textId="77777777" w:rsidR="006E34B7" w:rsidRPr="006D4C39" w:rsidRDefault="006E34B7" w:rsidP="006E34B7">
            <w:pPr>
              <w:pStyle w:val="TableParagraph"/>
              <w:spacing w:line="210" w:lineRule="exact"/>
              <w:ind w:left="390"/>
              <w:jc w:val="center"/>
              <w:rPr>
                <w:rFonts w:ascii="Verdana" w:hAnsi="Verdana"/>
                <w:sz w:val="20"/>
                <w:szCs w:val="20"/>
              </w:rPr>
            </w:pPr>
            <w:r w:rsidRPr="006D4C39">
              <w:rPr>
                <w:rFonts w:ascii="Verdana" w:hAnsi="Verdana"/>
                <w:spacing w:val="-2"/>
                <w:sz w:val="20"/>
                <w:szCs w:val="20"/>
              </w:rPr>
              <w:t>YMSQ008533</w:t>
            </w:r>
          </w:p>
        </w:tc>
      </w:tr>
    </w:tbl>
    <w:p w14:paraId="6664EA68" w14:textId="77777777" w:rsidR="00E92684" w:rsidRPr="006D4C39" w:rsidRDefault="002A5989" w:rsidP="00E92684">
      <w:pPr>
        <w:spacing w:after="0" w:line="240" w:lineRule="auto"/>
        <w:ind w:firstLine="567"/>
        <w:jc w:val="both"/>
        <w:rPr>
          <w:rFonts w:eastAsia="TimesNewRomanPSMT"/>
          <w:szCs w:val="20"/>
          <w:lang w:eastAsia="lt-LT"/>
        </w:rPr>
      </w:pPr>
      <w:r w:rsidRPr="006D4C39">
        <w:rPr>
          <w:szCs w:val="20"/>
        </w:rPr>
        <w:t xml:space="preserve">3. </w:t>
      </w:r>
      <w:r w:rsidR="00363C7B" w:rsidRPr="006D4C39">
        <w:rPr>
          <w:rFonts w:eastAsia="TimesNewRomanPSMT"/>
          <w:szCs w:val="20"/>
          <w:lang w:eastAsia="lt-LT"/>
        </w:rPr>
        <w:t>Šiuo pirkimu siekia</w:t>
      </w:r>
      <w:r w:rsidR="001036FE" w:rsidRPr="006D4C39">
        <w:rPr>
          <w:rFonts w:eastAsia="TimesNewRomanPSMT"/>
          <w:szCs w:val="20"/>
          <w:lang w:eastAsia="lt-LT"/>
        </w:rPr>
        <w:t>ma</w:t>
      </w:r>
      <w:r w:rsidR="00363C7B" w:rsidRPr="006D4C39">
        <w:rPr>
          <w:rFonts w:eastAsia="TimesNewRomanPSMT"/>
          <w:szCs w:val="20"/>
          <w:lang w:eastAsia="lt-LT"/>
        </w:rPr>
        <w:t xml:space="preserve"> pratęsti </w:t>
      </w:r>
      <w:r w:rsidR="00DB325F" w:rsidRPr="006D4C39">
        <w:rPr>
          <w:rFonts w:eastAsia="TimesNewRomanPSMT"/>
          <w:szCs w:val="20"/>
          <w:lang w:eastAsia="lt-LT"/>
        </w:rPr>
        <w:t xml:space="preserve">turimos </w:t>
      </w:r>
      <w:r w:rsidR="004B20F1" w:rsidRPr="006D4C39">
        <w:rPr>
          <w:rFonts w:eastAsia="TimesNewRomanPSMT"/>
          <w:szCs w:val="20"/>
          <w:lang w:eastAsia="lt-LT"/>
        </w:rPr>
        <w:t>Į</w:t>
      </w:r>
      <w:r w:rsidR="00363C7B" w:rsidRPr="006D4C39">
        <w:rPr>
          <w:rFonts w:eastAsia="TimesNewRomanPSMT"/>
          <w:szCs w:val="20"/>
          <w:lang w:eastAsia="lt-LT"/>
        </w:rPr>
        <w:t>rangos</w:t>
      </w:r>
      <w:r w:rsidR="004B20F1" w:rsidRPr="006D4C39">
        <w:rPr>
          <w:rFonts w:eastAsia="TimesNewRomanPSMT"/>
          <w:szCs w:val="20"/>
          <w:lang w:eastAsia="lt-LT"/>
        </w:rPr>
        <w:t xml:space="preserve"> </w:t>
      </w:r>
      <w:r w:rsidR="00363C7B" w:rsidRPr="006D4C39">
        <w:rPr>
          <w:rFonts w:eastAsia="TimesNewRomanPSMT"/>
          <w:szCs w:val="20"/>
          <w:lang w:eastAsia="lt-LT"/>
        </w:rPr>
        <w:t>p</w:t>
      </w:r>
      <w:r w:rsidR="00DB325F" w:rsidRPr="006D4C39">
        <w:rPr>
          <w:rFonts w:eastAsia="TimesNewRomanPSMT"/>
          <w:szCs w:val="20"/>
          <w:lang w:eastAsia="lt-LT"/>
        </w:rPr>
        <w:t>alaikymą.</w:t>
      </w:r>
    </w:p>
    <w:p w14:paraId="2067823B" w14:textId="77777777" w:rsidR="00E92684" w:rsidRPr="006D4C39" w:rsidRDefault="00E92684" w:rsidP="00E92684">
      <w:pPr>
        <w:spacing w:after="0" w:line="240" w:lineRule="auto"/>
        <w:ind w:firstLine="567"/>
        <w:jc w:val="both"/>
        <w:rPr>
          <w:rFonts w:eastAsia="TimesNewRomanPSMT"/>
          <w:szCs w:val="20"/>
          <w:lang w:eastAsia="lt-LT"/>
        </w:rPr>
      </w:pPr>
      <w:r w:rsidRPr="006D4C39">
        <w:rPr>
          <w:rFonts w:eastAsia="TimesNewRomanPSMT"/>
          <w:szCs w:val="20"/>
          <w:lang w:eastAsia="lt-LT"/>
        </w:rPr>
        <w:t xml:space="preserve">4. </w:t>
      </w:r>
      <w:r w:rsidR="00DB325F" w:rsidRPr="006D4C39">
        <w:rPr>
          <w:szCs w:val="20"/>
        </w:rPr>
        <w:t xml:space="preserve">Įranga, kuriai teikiamos Paslaugos, nurodyta šios techninės specifikacijos </w:t>
      </w:r>
      <w:r w:rsidR="008C2196" w:rsidRPr="006D4C39">
        <w:rPr>
          <w:szCs w:val="20"/>
        </w:rPr>
        <w:t>1</w:t>
      </w:r>
      <w:r w:rsidR="008734B7" w:rsidRPr="006D4C39">
        <w:rPr>
          <w:szCs w:val="20"/>
        </w:rPr>
        <w:t>-oje lentelėje</w:t>
      </w:r>
      <w:r w:rsidR="00DB325F" w:rsidRPr="006D4C39">
        <w:rPr>
          <w:szCs w:val="20"/>
        </w:rPr>
        <w:t xml:space="preserve">. Paslaugos, atitinkančios techninės specifikacijos reikalavimus, turi būti teikiamos adresu S. Konarskio g. 49, 03123 Vilnius, arba nuotoliniu būdu. Pirmenybė teikiama nuotoliniam Paslaugų teikimui, o jei nuotoliniu būdu Paslaugų suteikti neįmanoma, jos turi būti teikiamos fiziškai atvykus į Perkančiosios organizacijos buveinę. </w:t>
      </w:r>
    </w:p>
    <w:p w14:paraId="10E673C2" w14:textId="162A2940" w:rsidR="00DB325F" w:rsidRPr="006D4C39" w:rsidRDefault="00E92684" w:rsidP="00E92684">
      <w:pPr>
        <w:spacing w:after="0" w:line="240" w:lineRule="auto"/>
        <w:ind w:firstLine="567"/>
        <w:jc w:val="both"/>
        <w:rPr>
          <w:rFonts w:eastAsia="TimesNewRomanPSMT"/>
          <w:szCs w:val="20"/>
          <w:lang w:eastAsia="lt-LT"/>
        </w:rPr>
      </w:pPr>
      <w:r w:rsidRPr="006D4C39">
        <w:rPr>
          <w:rFonts w:eastAsia="TimesNewRomanPSMT"/>
          <w:szCs w:val="20"/>
          <w:lang w:eastAsia="lt-LT"/>
        </w:rPr>
        <w:t xml:space="preserve">6. </w:t>
      </w:r>
      <w:r w:rsidR="00DB325F" w:rsidRPr="006D4C39">
        <w:rPr>
          <w:rFonts w:eastAsia="Times New Roman"/>
          <w:szCs w:val="20"/>
          <w:lang w:eastAsia="lt-LT"/>
        </w:rPr>
        <w:t>Paslaugų teikimo terminas – 12 (dvylika) mėnesių, Paslaugas pradedant teikti pasirašius ir įsigaliojus Sutarčiai, bet ne anksčiau kaip nuo 202</w:t>
      </w:r>
      <w:r w:rsidR="008C2196" w:rsidRPr="006D4C39">
        <w:rPr>
          <w:rFonts w:eastAsia="Times New Roman"/>
          <w:szCs w:val="20"/>
          <w:lang w:eastAsia="lt-LT"/>
        </w:rPr>
        <w:t>6</w:t>
      </w:r>
      <w:r w:rsidR="00DB325F" w:rsidRPr="006D4C39">
        <w:rPr>
          <w:rFonts w:eastAsia="Times New Roman"/>
          <w:szCs w:val="20"/>
          <w:lang w:eastAsia="lt-LT"/>
        </w:rPr>
        <w:t xml:space="preserve"> m. </w:t>
      </w:r>
      <w:r w:rsidR="008C2196" w:rsidRPr="006D4C39">
        <w:rPr>
          <w:rFonts w:eastAsia="Times New Roman"/>
          <w:szCs w:val="20"/>
          <w:lang w:eastAsia="lt-LT"/>
        </w:rPr>
        <w:t>sausio 30</w:t>
      </w:r>
      <w:r w:rsidR="00DB325F" w:rsidRPr="006D4C39">
        <w:rPr>
          <w:rFonts w:eastAsia="Times New Roman"/>
          <w:szCs w:val="20"/>
          <w:lang w:eastAsia="lt-LT"/>
        </w:rPr>
        <w:t xml:space="preserve"> d., 00:00 val. Jei Sutartis pasirašoma ir įsigalioja vėliau nei 202</w:t>
      </w:r>
      <w:r w:rsidR="008C2196" w:rsidRPr="006D4C39">
        <w:rPr>
          <w:rFonts w:eastAsia="Times New Roman"/>
          <w:szCs w:val="20"/>
          <w:lang w:eastAsia="lt-LT"/>
        </w:rPr>
        <w:t>6</w:t>
      </w:r>
      <w:r w:rsidR="00DB325F" w:rsidRPr="006D4C39">
        <w:rPr>
          <w:rFonts w:eastAsia="Times New Roman"/>
          <w:szCs w:val="20"/>
          <w:lang w:eastAsia="lt-LT"/>
        </w:rPr>
        <w:t xml:space="preserve"> m. </w:t>
      </w:r>
      <w:r w:rsidR="008C2196" w:rsidRPr="006D4C39">
        <w:rPr>
          <w:rFonts w:eastAsia="Times New Roman"/>
          <w:szCs w:val="20"/>
          <w:lang w:eastAsia="lt-LT"/>
        </w:rPr>
        <w:t>sausio 30</w:t>
      </w:r>
      <w:r w:rsidR="00DB325F" w:rsidRPr="006D4C39">
        <w:rPr>
          <w:rFonts w:eastAsia="Times New Roman"/>
          <w:szCs w:val="20"/>
          <w:lang w:eastAsia="lt-LT"/>
        </w:rPr>
        <w:t xml:space="preserve"> d., 00:00 val., Paslaugos teikiamos 12 (dvylika) mėnesių nuo sekančios Sutarties pasirašymo ir įsigaliojimo dienos, 00:00 val. </w:t>
      </w:r>
    </w:p>
    <w:p w14:paraId="6244EEA8" w14:textId="3639AE91" w:rsidR="00AB4EC4" w:rsidRPr="006D4C39" w:rsidRDefault="00E92684" w:rsidP="00E92684">
      <w:pPr>
        <w:spacing w:after="0" w:line="240" w:lineRule="auto"/>
        <w:ind w:firstLine="567"/>
        <w:jc w:val="both"/>
        <w:rPr>
          <w:rFonts w:eastAsia="Times New Roman"/>
          <w:b/>
          <w:bCs/>
          <w:szCs w:val="20"/>
          <w:lang w:eastAsia="lt-LT"/>
        </w:rPr>
      </w:pPr>
      <w:r w:rsidRPr="006D4C39">
        <w:rPr>
          <w:rFonts w:eastAsia="TimesNewRomanPSMT"/>
          <w:b/>
          <w:bCs/>
          <w:szCs w:val="20"/>
          <w:lang w:eastAsia="lt-LT"/>
        </w:rPr>
        <w:t xml:space="preserve">II. </w:t>
      </w:r>
      <w:r w:rsidR="00DB325F" w:rsidRPr="006D4C39">
        <w:rPr>
          <w:rFonts w:eastAsia="TimesNewRomanPSMT"/>
          <w:b/>
          <w:bCs/>
          <w:szCs w:val="20"/>
          <w:lang w:eastAsia="lt-LT"/>
        </w:rPr>
        <w:t>Konkretūs r</w:t>
      </w:r>
      <w:r w:rsidR="00363C7B" w:rsidRPr="006D4C39">
        <w:rPr>
          <w:rFonts w:eastAsia="Times New Roman"/>
          <w:b/>
          <w:bCs/>
          <w:szCs w:val="20"/>
          <w:lang w:eastAsia="lt-LT"/>
        </w:rPr>
        <w:t>eikalavimai Paslaugoms:</w:t>
      </w:r>
    </w:p>
    <w:p w14:paraId="4D6E635A" w14:textId="77777777" w:rsidR="00E92684" w:rsidRPr="006D4C39" w:rsidRDefault="00E92684" w:rsidP="00E92684">
      <w:pPr>
        <w:spacing w:after="0" w:line="240" w:lineRule="auto"/>
        <w:ind w:firstLine="567"/>
        <w:jc w:val="both"/>
        <w:rPr>
          <w:rFonts w:eastAsia="Times New Roman"/>
          <w:szCs w:val="20"/>
          <w:lang w:eastAsia="lt-LT"/>
        </w:rPr>
      </w:pPr>
      <w:r w:rsidRPr="006D4C39">
        <w:rPr>
          <w:szCs w:val="20"/>
        </w:rPr>
        <w:t xml:space="preserve">7. </w:t>
      </w:r>
      <w:r w:rsidR="00AB4EC4" w:rsidRPr="006D4C39">
        <w:rPr>
          <w:szCs w:val="20"/>
        </w:rPr>
        <w:t>Paslaugos</w:t>
      </w:r>
      <w:r w:rsidR="00AB4EC4" w:rsidRPr="006D4C39">
        <w:rPr>
          <w:spacing w:val="-8"/>
          <w:szCs w:val="20"/>
        </w:rPr>
        <w:t xml:space="preserve"> </w:t>
      </w:r>
      <w:r w:rsidR="00AB4EC4" w:rsidRPr="006D4C39">
        <w:rPr>
          <w:szCs w:val="20"/>
        </w:rPr>
        <w:t>teikiamos</w:t>
      </w:r>
      <w:r w:rsidR="00AB4EC4" w:rsidRPr="006D4C39">
        <w:rPr>
          <w:spacing w:val="-4"/>
          <w:szCs w:val="20"/>
        </w:rPr>
        <w:t xml:space="preserve"> </w:t>
      </w:r>
      <w:r w:rsidR="00AB4EC4" w:rsidRPr="006D4C39">
        <w:rPr>
          <w:szCs w:val="20"/>
        </w:rPr>
        <w:t>24x7x365</w:t>
      </w:r>
      <w:r w:rsidR="00AB4EC4" w:rsidRPr="006D4C39">
        <w:rPr>
          <w:spacing w:val="-4"/>
          <w:szCs w:val="20"/>
        </w:rPr>
        <w:t xml:space="preserve"> </w:t>
      </w:r>
      <w:r w:rsidR="00AB4EC4" w:rsidRPr="006D4C39">
        <w:rPr>
          <w:szCs w:val="20"/>
        </w:rPr>
        <w:t>principu,</w:t>
      </w:r>
      <w:r w:rsidR="00AB4EC4" w:rsidRPr="006D4C39">
        <w:rPr>
          <w:spacing w:val="-7"/>
          <w:szCs w:val="20"/>
        </w:rPr>
        <w:t xml:space="preserve"> </w:t>
      </w:r>
      <w:proofErr w:type="spellStart"/>
      <w:r w:rsidR="00AB4EC4" w:rsidRPr="006D4C39">
        <w:rPr>
          <w:szCs w:val="20"/>
        </w:rPr>
        <w:t>t.y</w:t>
      </w:r>
      <w:proofErr w:type="spellEnd"/>
      <w:r w:rsidR="00AB4EC4" w:rsidRPr="006D4C39">
        <w:rPr>
          <w:szCs w:val="20"/>
        </w:rPr>
        <w:t>.</w:t>
      </w:r>
      <w:r w:rsidR="00AB4EC4" w:rsidRPr="006D4C39">
        <w:rPr>
          <w:spacing w:val="-4"/>
          <w:szCs w:val="20"/>
        </w:rPr>
        <w:t xml:space="preserve"> </w:t>
      </w:r>
      <w:r w:rsidR="00AB4EC4" w:rsidRPr="006D4C39">
        <w:rPr>
          <w:szCs w:val="20"/>
        </w:rPr>
        <w:t>visą</w:t>
      </w:r>
      <w:r w:rsidR="00AB4EC4" w:rsidRPr="006D4C39">
        <w:rPr>
          <w:spacing w:val="-5"/>
          <w:szCs w:val="20"/>
        </w:rPr>
        <w:t xml:space="preserve"> </w:t>
      </w:r>
      <w:r w:rsidR="00AB4EC4" w:rsidRPr="006D4C39">
        <w:rPr>
          <w:szCs w:val="20"/>
        </w:rPr>
        <w:t>parą,</w:t>
      </w:r>
      <w:r w:rsidR="00AB4EC4" w:rsidRPr="006D4C39">
        <w:rPr>
          <w:spacing w:val="-6"/>
          <w:szCs w:val="20"/>
        </w:rPr>
        <w:t xml:space="preserve"> </w:t>
      </w:r>
      <w:r w:rsidR="00AB4EC4" w:rsidRPr="006D4C39">
        <w:rPr>
          <w:szCs w:val="20"/>
        </w:rPr>
        <w:t>visomis</w:t>
      </w:r>
      <w:r w:rsidR="00AB4EC4" w:rsidRPr="006D4C39">
        <w:rPr>
          <w:spacing w:val="-4"/>
          <w:szCs w:val="20"/>
        </w:rPr>
        <w:t xml:space="preserve"> </w:t>
      </w:r>
      <w:r w:rsidR="00AB4EC4" w:rsidRPr="006D4C39">
        <w:rPr>
          <w:szCs w:val="20"/>
        </w:rPr>
        <w:t>savaitės</w:t>
      </w:r>
      <w:r w:rsidR="00AB4EC4" w:rsidRPr="006D4C39">
        <w:rPr>
          <w:spacing w:val="-4"/>
          <w:szCs w:val="20"/>
        </w:rPr>
        <w:t xml:space="preserve"> </w:t>
      </w:r>
      <w:r w:rsidR="00AB4EC4" w:rsidRPr="006D4C39">
        <w:rPr>
          <w:szCs w:val="20"/>
        </w:rPr>
        <w:t>dienomis,</w:t>
      </w:r>
      <w:r w:rsidR="00AB4EC4" w:rsidRPr="006D4C39">
        <w:rPr>
          <w:spacing w:val="-6"/>
          <w:szCs w:val="20"/>
        </w:rPr>
        <w:t xml:space="preserve"> </w:t>
      </w:r>
      <w:r w:rsidR="00AB4EC4" w:rsidRPr="006D4C39">
        <w:rPr>
          <w:szCs w:val="20"/>
        </w:rPr>
        <w:t>visus</w:t>
      </w:r>
      <w:r w:rsidR="00AB4EC4" w:rsidRPr="006D4C39">
        <w:rPr>
          <w:spacing w:val="-3"/>
          <w:szCs w:val="20"/>
        </w:rPr>
        <w:t xml:space="preserve"> </w:t>
      </w:r>
      <w:r w:rsidR="00AB4EC4" w:rsidRPr="006D4C39">
        <w:rPr>
          <w:spacing w:val="-2"/>
          <w:szCs w:val="20"/>
        </w:rPr>
        <w:t>metus.</w:t>
      </w:r>
    </w:p>
    <w:p w14:paraId="34B12340" w14:textId="77777777" w:rsidR="00E92684" w:rsidRPr="006D4C39" w:rsidRDefault="00E92684" w:rsidP="00E92684">
      <w:pPr>
        <w:spacing w:after="0" w:line="240" w:lineRule="auto"/>
        <w:ind w:firstLine="567"/>
        <w:jc w:val="both"/>
        <w:rPr>
          <w:rFonts w:eastAsia="Times New Roman"/>
          <w:szCs w:val="20"/>
          <w:lang w:eastAsia="lt-LT"/>
        </w:rPr>
      </w:pPr>
      <w:r w:rsidRPr="006D4C39">
        <w:rPr>
          <w:rFonts w:eastAsia="Times New Roman"/>
          <w:szCs w:val="20"/>
          <w:lang w:eastAsia="lt-LT"/>
        </w:rPr>
        <w:t xml:space="preserve">8. </w:t>
      </w:r>
      <w:r w:rsidR="00AB4EC4" w:rsidRPr="006D4C39">
        <w:rPr>
          <w:szCs w:val="20"/>
        </w:rPr>
        <w:t>Gedimų</w:t>
      </w:r>
      <w:r w:rsidR="00AB4EC4" w:rsidRPr="006D4C39">
        <w:rPr>
          <w:spacing w:val="-5"/>
          <w:szCs w:val="20"/>
        </w:rPr>
        <w:t xml:space="preserve"> </w:t>
      </w:r>
      <w:r w:rsidR="00AB4EC4" w:rsidRPr="006D4C39">
        <w:rPr>
          <w:szCs w:val="20"/>
        </w:rPr>
        <w:t>ir</w:t>
      </w:r>
      <w:r w:rsidR="00AB4EC4" w:rsidRPr="006D4C39">
        <w:rPr>
          <w:spacing w:val="-5"/>
          <w:szCs w:val="20"/>
        </w:rPr>
        <w:t xml:space="preserve"> </w:t>
      </w:r>
      <w:r w:rsidR="00AB4EC4" w:rsidRPr="006D4C39">
        <w:rPr>
          <w:szCs w:val="20"/>
        </w:rPr>
        <w:t>problemų</w:t>
      </w:r>
      <w:r w:rsidR="00AB4EC4" w:rsidRPr="006D4C39">
        <w:rPr>
          <w:spacing w:val="-8"/>
          <w:szCs w:val="20"/>
        </w:rPr>
        <w:t xml:space="preserve"> </w:t>
      </w:r>
      <w:r w:rsidR="00AB4EC4" w:rsidRPr="006D4C39">
        <w:rPr>
          <w:szCs w:val="20"/>
        </w:rPr>
        <w:t>registravimas</w:t>
      </w:r>
      <w:r w:rsidR="00AB4EC4" w:rsidRPr="006D4C39">
        <w:rPr>
          <w:spacing w:val="-6"/>
          <w:szCs w:val="20"/>
        </w:rPr>
        <w:t xml:space="preserve"> </w:t>
      </w:r>
      <w:r w:rsidR="00AB4EC4" w:rsidRPr="006D4C39">
        <w:rPr>
          <w:szCs w:val="20"/>
        </w:rPr>
        <w:t>atliekamas</w:t>
      </w:r>
      <w:r w:rsidR="00AB4EC4" w:rsidRPr="006D4C39">
        <w:rPr>
          <w:spacing w:val="-7"/>
          <w:szCs w:val="20"/>
        </w:rPr>
        <w:t xml:space="preserve"> </w:t>
      </w:r>
      <w:r w:rsidR="00AB4EC4" w:rsidRPr="006D4C39">
        <w:rPr>
          <w:szCs w:val="20"/>
        </w:rPr>
        <w:t>telefonu</w:t>
      </w:r>
      <w:r w:rsidR="00AB4EC4" w:rsidRPr="006D4C39">
        <w:rPr>
          <w:spacing w:val="-8"/>
          <w:szCs w:val="20"/>
        </w:rPr>
        <w:t xml:space="preserve"> </w:t>
      </w:r>
      <w:r w:rsidR="00AB4EC4" w:rsidRPr="006D4C39">
        <w:rPr>
          <w:szCs w:val="20"/>
        </w:rPr>
        <w:t>ir</w:t>
      </w:r>
      <w:r w:rsidR="00AB4EC4" w:rsidRPr="006D4C39">
        <w:rPr>
          <w:spacing w:val="-5"/>
          <w:szCs w:val="20"/>
        </w:rPr>
        <w:t xml:space="preserve"> </w:t>
      </w:r>
      <w:r w:rsidR="00AB4EC4" w:rsidRPr="006D4C39">
        <w:rPr>
          <w:szCs w:val="20"/>
        </w:rPr>
        <w:t>elektroniniu</w:t>
      </w:r>
      <w:r w:rsidR="00AB4EC4" w:rsidRPr="006D4C39">
        <w:rPr>
          <w:spacing w:val="-4"/>
          <w:szCs w:val="20"/>
        </w:rPr>
        <w:t xml:space="preserve"> </w:t>
      </w:r>
      <w:r w:rsidR="00AB4EC4" w:rsidRPr="006D4C39">
        <w:rPr>
          <w:spacing w:val="-2"/>
          <w:szCs w:val="20"/>
        </w:rPr>
        <w:t>paštu.</w:t>
      </w:r>
    </w:p>
    <w:p w14:paraId="21009293" w14:textId="77777777" w:rsidR="00E92684" w:rsidRPr="006D4C39" w:rsidRDefault="00E92684" w:rsidP="00E92684">
      <w:pPr>
        <w:spacing w:after="0" w:line="240" w:lineRule="auto"/>
        <w:ind w:firstLine="567"/>
        <w:jc w:val="both"/>
        <w:rPr>
          <w:rFonts w:eastAsia="Times New Roman"/>
          <w:szCs w:val="20"/>
          <w:lang w:eastAsia="lt-LT"/>
        </w:rPr>
      </w:pPr>
      <w:r w:rsidRPr="006D4C39">
        <w:rPr>
          <w:rFonts w:eastAsia="Times New Roman"/>
          <w:szCs w:val="20"/>
          <w:lang w:eastAsia="lt-LT"/>
        </w:rPr>
        <w:t xml:space="preserve">9. </w:t>
      </w:r>
      <w:r w:rsidR="00AB4EC4" w:rsidRPr="006D4C39">
        <w:rPr>
          <w:szCs w:val="20"/>
        </w:rPr>
        <w:t>Paslaugų</w:t>
      </w:r>
      <w:r w:rsidR="00AB4EC4" w:rsidRPr="006D4C39">
        <w:rPr>
          <w:spacing w:val="-6"/>
          <w:szCs w:val="20"/>
        </w:rPr>
        <w:t xml:space="preserve"> </w:t>
      </w:r>
      <w:r w:rsidR="00AB4EC4" w:rsidRPr="006D4C39">
        <w:rPr>
          <w:szCs w:val="20"/>
        </w:rPr>
        <w:t>teikimo</w:t>
      </w:r>
      <w:r w:rsidR="00AB4EC4" w:rsidRPr="006D4C39">
        <w:rPr>
          <w:spacing w:val="-2"/>
          <w:szCs w:val="20"/>
        </w:rPr>
        <w:t xml:space="preserve"> apimtis:</w:t>
      </w:r>
    </w:p>
    <w:p w14:paraId="27CCE283" w14:textId="77777777" w:rsidR="00E92684" w:rsidRPr="006D4C39" w:rsidRDefault="00E92684" w:rsidP="00E92684">
      <w:pPr>
        <w:spacing w:after="0" w:line="240" w:lineRule="auto"/>
        <w:ind w:firstLine="567"/>
        <w:jc w:val="both"/>
        <w:rPr>
          <w:rFonts w:eastAsia="Times New Roman"/>
          <w:szCs w:val="20"/>
          <w:lang w:eastAsia="lt-LT"/>
        </w:rPr>
      </w:pPr>
      <w:r w:rsidRPr="006D4C39">
        <w:rPr>
          <w:rFonts w:eastAsia="Times New Roman"/>
          <w:szCs w:val="20"/>
          <w:lang w:eastAsia="lt-LT"/>
        </w:rPr>
        <w:t xml:space="preserve">9.1. </w:t>
      </w:r>
      <w:r w:rsidR="00AB4EC4" w:rsidRPr="006D4C39">
        <w:rPr>
          <w:szCs w:val="20"/>
        </w:rPr>
        <w:t>Paslaug</w:t>
      </w:r>
      <w:r w:rsidRPr="006D4C39">
        <w:rPr>
          <w:szCs w:val="20"/>
        </w:rPr>
        <w:t>os</w:t>
      </w:r>
      <w:r w:rsidR="00AB4EC4" w:rsidRPr="006D4C39">
        <w:rPr>
          <w:spacing w:val="-5"/>
          <w:szCs w:val="20"/>
        </w:rPr>
        <w:t xml:space="preserve"> </w:t>
      </w:r>
      <w:r w:rsidR="00AB4EC4" w:rsidRPr="006D4C39">
        <w:rPr>
          <w:szCs w:val="20"/>
        </w:rPr>
        <w:t>turi</w:t>
      </w:r>
      <w:r w:rsidR="00AB4EC4" w:rsidRPr="006D4C39">
        <w:rPr>
          <w:spacing w:val="-2"/>
          <w:szCs w:val="20"/>
        </w:rPr>
        <w:t xml:space="preserve"> </w:t>
      </w:r>
      <w:r w:rsidR="00AB4EC4" w:rsidRPr="006D4C39">
        <w:rPr>
          <w:szCs w:val="20"/>
        </w:rPr>
        <w:t>būti</w:t>
      </w:r>
      <w:r w:rsidR="00AB4EC4" w:rsidRPr="006D4C39">
        <w:rPr>
          <w:spacing w:val="-4"/>
          <w:szCs w:val="20"/>
        </w:rPr>
        <w:t xml:space="preserve"> </w:t>
      </w:r>
      <w:r w:rsidR="00AB4EC4" w:rsidRPr="006D4C39">
        <w:rPr>
          <w:szCs w:val="20"/>
        </w:rPr>
        <w:t>teikiam</w:t>
      </w:r>
      <w:r w:rsidRPr="006D4C39">
        <w:rPr>
          <w:szCs w:val="20"/>
        </w:rPr>
        <w:t>os</w:t>
      </w:r>
      <w:r w:rsidR="00AB4EC4" w:rsidRPr="006D4C39">
        <w:rPr>
          <w:spacing w:val="-3"/>
          <w:szCs w:val="20"/>
        </w:rPr>
        <w:t xml:space="preserve"> </w:t>
      </w:r>
      <w:r w:rsidR="00AB4EC4" w:rsidRPr="006D4C39">
        <w:rPr>
          <w:szCs w:val="20"/>
        </w:rPr>
        <w:t>ne</w:t>
      </w:r>
      <w:r w:rsidR="00AB4EC4" w:rsidRPr="006D4C39">
        <w:rPr>
          <w:spacing w:val="-4"/>
          <w:szCs w:val="20"/>
        </w:rPr>
        <w:t xml:space="preserve"> </w:t>
      </w:r>
      <w:r w:rsidR="00AB4EC4" w:rsidRPr="006D4C39">
        <w:rPr>
          <w:szCs w:val="20"/>
        </w:rPr>
        <w:t>mažiau</w:t>
      </w:r>
      <w:r w:rsidR="00AB4EC4" w:rsidRPr="006D4C39">
        <w:rPr>
          <w:spacing w:val="-2"/>
          <w:szCs w:val="20"/>
        </w:rPr>
        <w:t xml:space="preserve"> </w:t>
      </w:r>
      <w:r w:rsidR="00AB4EC4" w:rsidRPr="006D4C39">
        <w:rPr>
          <w:szCs w:val="20"/>
        </w:rPr>
        <w:t>kaip</w:t>
      </w:r>
      <w:r w:rsidR="00AB4EC4" w:rsidRPr="006D4C39">
        <w:rPr>
          <w:spacing w:val="-5"/>
          <w:szCs w:val="20"/>
        </w:rPr>
        <w:t xml:space="preserve"> </w:t>
      </w:r>
      <w:r w:rsidR="00AB4EC4" w:rsidRPr="006D4C39">
        <w:rPr>
          <w:szCs w:val="20"/>
        </w:rPr>
        <w:t>dviem</w:t>
      </w:r>
      <w:r w:rsidR="00AB4EC4" w:rsidRPr="006D4C39">
        <w:rPr>
          <w:spacing w:val="-2"/>
          <w:szCs w:val="20"/>
        </w:rPr>
        <w:t xml:space="preserve"> lygiais:</w:t>
      </w:r>
    </w:p>
    <w:p w14:paraId="71125C6F" w14:textId="77777777" w:rsidR="00014E11" w:rsidRPr="006D4C39" w:rsidRDefault="00E92684" w:rsidP="00014E11">
      <w:pPr>
        <w:spacing w:after="0" w:line="240" w:lineRule="auto"/>
        <w:ind w:firstLine="567"/>
        <w:jc w:val="both"/>
        <w:rPr>
          <w:rFonts w:eastAsia="Times New Roman"/>
          <w:b/>
          <w:bCs/>
          <w:szCs w:val="20"/>
          <w:lang w:eastAsia="lt-LT"/>
        </w:rPr>
      </w:pPr>
      <w:r w:rsidRPr="006D4C39">
        <w:rPr>
          <w:rFonts w:eastAsia="Times New Roman"/>
          <w:szCs w:val="20"/>
          <w:lang w:eastAsia="lt-LT"/>
        </w:rPr>
        <w:t xml:space="preserve">9.1.1. </w:t>
      </w:r>
      <w:r w:rsidR="00AB4EC4" w:rsidRPr="006D4C39">
        <w:rPr>
          <w:b/>
          <w:bCs/>
          <w:szCs w:val="20"/>
        </w:rPr>
        <w:t>I</w:t>
      </w:r>
      <w:r w:rsidR="00AB4EC4" w:rsidRPr="006D4C39">
        <w:rPr>
          <w:b/>
          <w:bCs/>
          <w:spacing w:val="-8"/>
          <w:szCs w:val="20"/>
        </w:rPr>
        <w:t xml:space="preserve"> </w:t>
      </w:r>
      <w:r w:rsidR="00AB4EC4" w:rsidRPr="006D4C39">
        <w:rPr>
          <w:b/>
          <w:bCs/>
          <w:szCs w:val="20"/>
        </w:rPr>
        <w:t>lygis</w:t>
      </w:r>
      <w:r w:rsidR="00AB4EC4" w:rsidRPr="006D4C39">
        <w:rPr>
          <w:spacing w:val="-11"/>
          <w:szCs w:val="20"/>
        </w:rPr>
        <w:t xml:space="preserve"> </w:t>
      </w:r>
      <w:r w:rsidR="00AB4EC4" w:rsidRPr="006D4C39">
        <w:rPr>
          <w:szCs w:val="20"/>
        </w:rPr>
        <w:t>–</w:t>
      </w:r>
      <w:r w:rsidR="00AB4EC4" w:rsidRPr="006D4C39">
        <w:rPr>
          <w:spacing w:val="-10"/>
          <w:szCs w:val="20"/>
        </w:rPr>
        <w:t xml:space="preserve"> </w:t>
      </w:r>
      <w:r w:rsidR="00AB4EC4" w:rsidRPr="006D4C39">
        <w:rPr>
          <w:szCs w:val="20"/>
        </w:rPr>
        <w:t>Tiekėjas,</w:t>
      </w:r>
      <w:r w:rsidR="00AB4EC4" w:rsidRPr="006D4C39">
        <w:rPr>
          <w:spacing w:val="-8"/>
          <w:szCs w:val="20"/>
        </w:rPr>
        <w:t xml:space="preserve"> </w:t>
      </w:r>
      <w:r w:rsidR="00AB4EC4" w:rsidRPr="006D4C39">
        <w:rPr>
          <w:szCs w:val="20"/>
        </w:rPr>
        <w:t>priimantis</w:t>
      </w:r>
      <w:r w:rsidR="00AB4EC4" w:rsidRPr="006D4C39">
        <w:rPr>
          <w:spacing w:val="-9"/>
          <w:szCs w:val="20"/>
        </w:rPr>
        <w:t xml:space="preserve"> </w:t>
      </w:r>
      <w:r w:rsidR="00AB4EC4" w:rsidRPr="006D4C39">
        <w:rPr>
          <w:szCs w:val="20"/>
        </w:rPr>
        <w:t>ir</w:t>
      </w:r>
      <w:r w:rsidR="00AB4EC4" w:rsidRPr="006D4C39">
        <w:rPr>
          <w:spacing w:val="-11"/>
          <w:szCs w:val="20"/>
        </w:rPr>
        <w:t xml:space="preserve"> </w:t>
      </w:r>
      <w:r w:rsidR="00AB4EC4" w:rsidRPr="006D4C39">
        <w:rPr>
          <w:szCs w:val="20"/>
        </w:rPr>
        <w:t>registruojantis</w:t>
      </w:r>
      <w:r w:rsidR="00AB4EC4" w:rsidRPr="006D4C39">
        <w:rPr>
          <w:spacing w:val="-9"/>
          <w:szCs w:val="20"/>
        </w:rPr>
        <w:t xml:space="preserve"> </w:t>
      </w:r>
      <w:r w:rsidR="00AB4EC4" w:rsidRPr="006D4C39">
        <w:rPr>
          <w:szCs w:val="20"/>
        </w:rPr>
        <w:t>pranešimus</w:t>
      </w:r>
      <w:r w:rsidR="00AB4EC4" w:rsidRPr="006D4C39">
        <w:rPr>
          <w:spacing w:val="-9"/>
          <w:szCs w:val="20"/>
        </w:rPr>
        <w:t xml:space="preserve"> </w:t>
      </w:r>
      <w:r w:rsidR="00AB4EC4" w:rsidRPr="006D4C39">
        <w:rPr>
          <w:szCs w:val="20"/>
        </w:rPr>
        <w:t>apie</w:t>
      </w:r>
      <w:r w:rsidR="00AB4EC4" w:rsidRPr="006D4C39">
        <w:rPr>
          <w:spacing w:val="-10"/>
          <w:szCs w:val="20"/>
        </w:rPr>
        <w:t xml:space="preserve"> </w:t>
      </w:r>
      <w:r w:rsidR="00AB4EC4" w:rsidRPr="006D4C39">
        <w:rPr>
          <w:szCs w:val="20"/>
        </w:rPr>
        <w:t>gedimus,</w:t>
      </w:r>
      <w:r w:rsidR="00AB4EC4" w:rsidRPr="006D4C39">
        <w:rPr>
          <w:spacing w:val="-4"/>
          <w:szCs w:val="20"/>
        </w:rPr>
        <w:t xml:space="preserve"> </w:t>
      </w:r>
      <w:r w:rsidR="00AB4EC4" w:rsidRPr="006D4C39">
        <w:rPr>
          <w:szCs w:val="20"/>
        </w:rPr>
        <w:t>atliekantis</w:t>
      </w:r>
      <w:r w:rsidR="00AB4EC4" w:rsidRPr="006D4C39">
        <w:rPr>
          <w:spacing w:val="-9"/>
          <w:szCs w:val="20"/>
        </w:rPr>
        <w:t xml:space="preserve"> </w:t>
      </w:r>
      <w:r w:rsidR="00AB4EC4" w:rsidRPr="006D4C39">
        <w:rPr>
          <w:szCs w:val="20"/>
        </w:rPr>
        <w:t>gedimų nustatymą, šalinimą bei su tuo susijusias paslaugas. O taip pat atsakingas už visą aptarnavimo proceso vykdymą ir valdymą.</w:t>
      </w:r>
    </w:p>
    <w:p w14:paraId="02D51C93" w14:textId="77777777" w:rsidR="00BA701B" w:rsidRPr="006D4C39" w:rsidRDefault="00014E11" w:rsidP="00BA701B">
      <w:pPr>
        <w:spacing w:after="0" w:line="240" w:lineRule="auto"/>
        <w:ind w:firstLine="567"/>
        <w:jc w:val="both"/>
        <w:rPr>
          <w:rFonts w:eastAsia="Times New Roman"/>
          <w:b/>
          <w:bCs/>
          <w:szCs w:val="20"/>
          <w:lang w:eastAsia="lt-LT"/>
        </w:rPr>
      </w:pPr>
      <w:r w:rsidRPr="006D4C39">
        <w:rPr>
          <w:rFonts w:eastAsia="Times New Roman"/>
          <w:szCs w:val="20"/>
          <w:lang w:eastAsia="lt-LT"/>
        </w:rPr>
        <w:t>9.1.2.</w:t>
      </w:r>
      <w:r w:rsidRPr="006D4C39">
        <w:rPr>
          <w:rFonts w:eastAsia="Times New Roman"/>
          <w:b/>
          <w:bCs/>
          <w:szCs w:val="20"/>
          <w:lang w:eastAsia="lt-LT"/>
        </w:rPr>
        <w:t xml:space="preserve"> </w:t>
      </w:r>
      <w:r w:rsidR="00AB4EC4" w:rsidRPr="006D4C39">
        <w:rPr>
          <w:b/>
          <w:bCs/>
          <w:szCs w:val="20"/>
        </w:rPr>
        <w:t>II</w:t>
      </w:r>
      <w:r w:rsidR="00AB4EC4" w:rsidRPr="006D4C39">
        <w:rPr>
          <w:b/>
          <w:bCs/>
          <w:spacing w:val="-2"/>
          <w:szCs w:val="20"/>
        </w:rPr>
        <w:t xml:space="preserve"> </w:t>
      </w:r>
      <w:r w:rsidR="00AB4EC4" w:rsidRPr="006D4C39">
        <w:rPr>
          <w:b/>
          <w:bCs/>
          <w:szCs w:val="20"/>
        </w:rPr>
        <w:t>lygis</w:t>
      </w:r>
      <w:r w:rsidR="00AB4EC4" w:rsidRPr="006D4C39">
        <w:rPr>
          <w:spacing w:val="-2"/>
          <w:szCs w:val="20"/>
        </w:rPr>
        <w:t xml:space="preserve"> </w:t>
      </w:r>
      <w:r w:rsidR="00AB4EC4" w:rsidRPr="006D4C39">
        <w:rPr>
          <w:szCs w:val="20"/>
        </w:rPr>
        <w:t>–</w:t>
      </w:r>
      <w:r w:rsidR="00AB4EC4" w:rsidRPr="006D4C39">
        <w:rPr>
          <w:spacing w:val="-2"/>
          <w:szCs w:val="20"/>
        </w:rPr>
        <w:t xml:space="preserve"> </w:t>
      </w:r>
      <w:r w:rsidR="00AB4EC4" w:rsidRPr="006D4C39">
        <w:rPr>
          <w:szCs w:val="20"/>
        </w:rPr>
        <w:t>Įrangos</w:t>
      </w:r>
      <w:r w:rsidR="00AB4EC4" w:rsidRPr="006D4C39">
        <w:rPr>
          <w:spacing w:val="-2"/>
          <w:szCs w:val="20"/>
        </w:rPr>
        <w:t xml:space="preserve"> gamintojas.</w:t>
      </w:r>
      <w:r w:rsidR="00BA701B" w:rsidRPr="006D4C39">
        <w:rPr>
          <w:rFonts w:eastAsia="Times New Roman"/>
          <w:b/>
          <w:bCs/>
          <w:szCs w:val="20"/>
          <w:lang w:eastAsia="lt-LT"/>
        </w:rPr>
        <w:t xml:space="preserve"> </w:t>
      </w:r>
      <w:r w:rsidR="00AB4EC4" w:rsidRPr="006D4C39">
        <w:rPr>
          <w:szCs w:val="20"/>
        </w:rPr>
        <w:t>Problemas</w:t>
      </w:r>
      <w:r w:rsidR="00AB4EC4" w:rsidRPr="006D4C39">
        <w:rPr>
          <w:spacing w:val="-4"/>
          <w:szCs w:val="20"/>
        </w:rPr>
        <w:t xml:space="preserve"> </w:t>
      </w:r>
      <w:r w:rsidR="00AB4EC4" w:rsidRPr="006D4C39">
        <w:rPr>
          <w:szCs w:val="20"/>
        </w:rPr>
        <w:t>registruo</w:t>
      </w:r>
      <w:r w:rsidR="00BA701B" w:rsidRPr="006D4C39">
        <w:rPr>
          <w:szCs w:val="20"/>
        </w:rPr>
        <w:t>ja</w:t>
      </w:r>
      <w:r w:rsidR="00AB4EC4" w:rsidRPr="006D4C39">
        <w:rPr>
          <w:spacing w:val="-4"/>
          <w:szCs w:val="20"/>
        </w:rPr>
        <w:t xml:space="preserve"> </w:t>
      </w:r>
      <w:r w:rsidR="00AB4EC4" w:rsidRPr="006D4C39">
        <w:rPr>
          <w:szCs w:val="20"/>
        </w:rPr>
        <w:t>jas</w:t>
      </w:r>
      <w:r w:rsidR="00AB4EC4" w:rsidRPr="006D4C39">
        <w:rPr>
          <w:spacing w:val="-4"/>
          <w:szCs w:val="20"/>
        </w:rPr>
        <w:t xml:space="preserve"> </w:t>
      </w:r>
      <w:r w:rsidR="00AB4EC4" w:rsidRPr="006D4C39">
        <w:rPr>
          <w:szCs w:val="20"/>
        </w:rPr>
        <w:t>klasifikuojant</w:t>
      </w:r>
      <w:r w:rsidR="00AB4EC4" w:rsidRPr="006D4C39">
        <w:rPr>
          <w:spacing w:val="-4"/>
          <w:szCs w:val="20"/>
        </w:rPr>
        <w:t xml:space="preserve"> </w:t>
      </w:r>
      <w:r w:rsidR="00AB4EC4" w:rsidRPr="006D4C39">
        <w:rPr>
          <w:szCs w:val="20"/>
        </w:rPr>
        <w:t>ir</w:t>
      </w:r>
      <w:r w:rsidR="00AB4EC4" w:rsidRPr="006D4C39">
        <w:rPr>
          <w:spacing w:val="-4"/>
          <w:szCs w:val="20"/>
        </w:rPr>
        <w:t xml:space="preserve"> </w:t>
      </w:r>
      <w:r w:rsidR="00AB4EC4" w:rsidRPr="006D4C39">
        <w:rPr>
          <w:szCs w:val="20"/>
        </w:rPr>
        <w:t>paslaugą</w:t>
      </w:r>
      <w:r w:rsidR="00AB4EC4" w:rsidRPr="006D4C39">
        <w:rPr>
          <w:spacing w:val="-4"/>
          <w:szCs w:val="20"/>
        </w:rPr>
        <w:t xml:space="preserve"> </w:t>
      </w:r>
      <w:r w:rsidR="00AB4EC4" w:rsidRPr="006D4C39">
        <w:rPr>
          <w:szCs w:val="20"/>
        </w:rPr>
        <w:t>teikiant</w:t>
      </w:r>
      <w:r w:rsidR="00AB4EC4" w:rsidRPr="006D4C39">
        <w:rPr>
          <w:spacing w:val="-4"/>
          <w:szCs w:val="20"/>
        </w:rPr>
        <w:t xml:space="preserve"> </w:t>
      </w:r>
      <w:r w:rsidR="00AB4EC4" w:rsidRPr="006D4C39">
        <w:rPr>
          <w:szCs w:val="20"/>
        </w:rPr>
        <w:t>ne</w:t>
      </w:r>
      <w:r w:rsidR="00AB4EC4" w:rsidRPr="006D4C39">
        <w:rPr>
          <w:spacing w:val="-4"/>
          <w:szCs w:val="20"/>
        </w:rPr>
        <w:t xml:space="preserve"> </w:t>
      </w:r>
      <w:r w:rsidR="00AB4EC4" w:rsidRPr="006D4C39">
        <w:rPr>
          <w:szCs w:val="20"/>
        </w:rPr>
        <w:t>blogesniu</w:t>
      </w:r>
      <w:r w:rsidR="00AB4EC4" w:rsidRPr="006D4C39">
        <w:rPr>
          <w:spacing w:val="-5"/>
          <w:szCs w:val="20"/>
        </w:rPr>
        <w:t xml:space="preserve"> </w:t>
      </w:r>
      <w:r w:rsidR="00AB4EC4" w:rsidRPr="006D4C39">
        <w:rPr>
          <w:szCs w:val="20"/>
        </w:rPr>
        <w:t>nei</w:t>
      </w:r>
      <w:r w:rsidR="00AB4EC4" w:rsidRPr="006D4C39">
        <w:rPr>
          <w:spacing w:val="-4"/>
          <w:szCs w:val="20"/>
        </w:rPr>
        <w:t xml:space="preserve"> </w:t>
      </w:r>
      <w:r w:rsidR="00AB4EC4" w:rsidRPr="006D4C39">
        <w:rPr>
          <w:szCs w:val="20"/>
        </w:rPr>
        <w:t>nurodytu</w:t>
      </w:r>
      <w:r w:rsidR="00AB4EC4" w:rsidRPr="006D4C39">
        <w:rPr>
          <w:spacing w:val="-5"/>
          <w:szCs w:val="20"/>
        </w:rPr>
        <w:t xml:space="preserve"> </w:t>
      </w:r>
      <w:r w:rsidR="00AB4EC4" w:rsidRPr="006D4C39">
        <w:rPr>
          <w:szCs w:val="20"/>
        </w:rPr>
        <w:t>terminu</w:t>
      </w:r>
      <w:r w:rsidR="00AB4EC4" w:rsidRPr="006D4C39">
        <w:rPr>
          <w:spacing w:val="-5"/>
          <w:szCs w:val="20"/>
        </w:rPr>
        <w:t xml:space="preserve"> </w:t>
      </w:r>
      <w:r w:rsidR="00AB4EC4" w:rsidRPr="006D4C39">
        <w:rPr>
          <w:szCs w:val="20"/>
        </w:rPr>
        <w:t>po pranešimo apie problemą:</w:t>
      </w:r>
    </w:p>
    <w:p w14:paraId="42F15109" w14:textId="77777777" w:rsidR="00BA701B" w:rsidRPr="006D4C39" w:rsidRDefault="00BA701B" w:rsidP="00BA701B">
      <w:pPr>
        <w:spacing w:after="0" w:line="240" w:lineRule="auto"/>
        <w:ind w:firstLine="567"/>
        <w:jc w:val="both"/>
        <w:rPr>
          <w:rFonts w:eastAsia="Times New Roman"/>
          <w:szCs w:val="20"/>
          <w:lang w:eastAsia="lt-LT"/>
        </w:rPr>
      </w:pPr>
      <w:r w:rsidRPr="006D4C39">
        <w:rPr>
          <w:rFonts w:eastAsia="Times New Roman"/>
          <w:szCs w:val="20"/>
          <w:lang w:eastAsia="lt-LT"/>
        </w:rPr>
        <w:t xml:space="preserve">9.1.2.1. </w:t>
      </w:r>
      <w:r w:rsidR="00AB4EC4" w:rsidRPr="006D4C39">
        <w:rPr>
          <w:szCs w:val="20"/>
        </w:rPr>
        <w:t>reakcijos</w:t>
      </w:r>
      <w:r w:rsidR="00AB4EC4" w:rsidRPr="006D4C39">
        <w:rPr>
          <w:spacing w:val="-8"/>
          <w:szCs w:val="20"/>
        </w:rPr>
        <w:t xml:space="preserve"> </w:t>
      </w:r>
      <w:r w:rsidR="00AB4EC4" w:rsidRPr="006D4C39">
        <w:rPr>
          <w:szCs w:val="20"/>
        </w:rPr>
        <w:t>laikas</w:t>
      </w:r>
      <w:r w:rsidR="00AB4EC4" w:rsidRPr="006D4C39">
        <w:rPr>
          <w:spacing w:val="-5"/>
          <w:szCs w:val="20"/>
        </w:rPr>
        <w:t xml:space="preserve"> </w:t>
      </w:r>
      <w:r w:rsidR="00AB4EC4" w:rsidRPr="006D4C39">
        <w:rPr>
          <w:szCs w:val="20"/>
        </w:rPr>
        <w:t>ne</w:t>
      </w:r>
      <w:r w:rsidR="00AB4EC4" w:rsidRPr="006D4C39">
        <w:rPr>
          <w:spacing w:val="-6"/>
          <w:szCs w:val="20"/>
        </w:rPr>
        <w:t xml:space="preserve"> </w:t>
      </w:r>
      <w:r w:rsidR="00AB4EC4" w:rsidRPr="006D4C39">
        <w:rPr>
          <w:szCs w:val="20"/>
        </w:rPr>
        <w:t>ilgiau</w:t>
      </w:r>
      <w:r w:rsidR="00AB4EC4" w:rsidRPr="006D4C39">
        <w:rPr>
          <w:spacing w:val="-3"/>
          <w:szCs w:val="20"/>
        </w:rPr>
        <w:t xml:space="preserve"> </w:t>
      </w:r>
      <w:r w:rsidR="00AB4EC4" w:rsidRPr="006D4C39">
        <w:rPr>
          <w:szCs w:val="20"/>
        </w:rPr>
        <w:t>kaip</w:t>
      </w:r>
      <w:r w:rsidR="00AB4EC4" w:rsidRPr="006D4C39">
        <w:rPr>
          <w:spacing w:val="-4"/>
          <w:szCs w:val="20"/>
        </w:rPr>
        <w:t xml:space="preserve"> </w:t>
      </w:r>
      <w:r w:rsidR="00AB4EC4" w:rsidRPr="006D4C39">
        <w:rPr>
          <w:szCs w:val="20"/>
        </w:rPr>
        <w:t>4</w:t>
      </w:r>
      <w:r w:rsidR="00AB4EC4" w:rsidRPr="006D4C39">
        <w:rPr>
          <w:spacing w:val="-4"/>
          <w:szCs w:val="20"/>
        </w:rPr>
        <w:t xml:space="preserve"> </w:t>
      </w:r>
      <w:r w:rsidR="00AB4EC4" w:rsidRPr="006D4C39">
        <w:rPr>
          <w:szCs w:val="20"/>
        </w:rPr>
        <w:t>val.,</w:t>
      </w:r>
      <w:r w:rsidR="00AB4EC4" w:rsidRPr="006D4C39">
        <w:rPr>
          <w:spacing w:val="-3"/>
          <w:szCs w:val="20"/>
        </w:rPr>
        <w:t xml:space="preserve"> </w:t>
      </w:r>
      <w:r w:rsidR="00AB4EC4" w:rsidRPr="006D4C39">
        <w:rPr>
          <w:szCs w:val="20"/>
        </w:rPr>
        <w:t>kai</w:t>
      </w:r>
      <w:r w:rsidR="00AB4EC4" w:rsidRPr="006D4C39">
        <w:rPr>
          <w:spacing w:val="-6"/>
          <w:szCs w:val="20"/>
        </w:rPr>
        <w:t xml:space="preserve"> </w:t>
      </w:r>
      <w:r w:rsidR="00AB4EC4" w:rsidRPr="006D4C39">
        <w:rPr>
          <w:szCs w:val="20"/>
        </w:rPr>
        <w:t>techninė</w:t>
      </w:r>
      <w:r w:rsidR="00AB4EC4" w:rsidRPr="006D4C39">
        <w:rPr>
          <w:spacing w:val="-3"/>
          <w:szCs w:val="20"/>
        </w:rPr>
        <w:t xml:space="preserve"> </w:t>
      </w:r>
      <w:r w:rsidR="00AB4EC4" w:rsidRPr="006D4C39">
        <w:rPr>
          <w:szCs w:val="20"/>
        </w:rPr>
        <w:t>įranga</w:t>
      </w:r>
      <w:r w:rsidR="00AB4EC4" w:rsidRPr="006D4C39">
        <w:rPr>
          <w:spacing w:val="-4"/>
          <w:szCs w:val="20"/>
        </w:rPr>
        <w:t xml:space="preserve"> </w:t>
      </w:r>
      <w:r w:rsidR="00AB4EC4" w:rsidRPr="006D4C39">
        <w:rPr>
          <w:szCs w:val="20"/>
        </w:rPr>
        <w:t>nustoja</w:t>
      </w:r>
      <w:r w:rsidR="00AB4EC4" w:rsidRPr="006D4C39">
        <w:rPr>
          <w:spacing w:val="-3"/>
          <w:szCs w:val="20"/>
        </w:rPr>
        <w:t xml:space="preserve"> </w:t>
      </w:r>
      <w:r w:rsidR="00AB4EC4" w:rsidRPr="006D4C39">
        <w:rPr>
          <w:spacing w:val="-2"/>
          <w:szCs w:val="20"/>
        </w:rPr>
        <w:t>veikti.</w:t>
      </w:r>
    </w:p>
    <w:p w14:paraId="04868579" w14:textId="77777777" w:rsidR="00BA701B" w:rsidRPr="006D4C39" w:rsidRDefault="00BA701B" w:rsidP="00BA701B">
      <w:pPr>
        <w:spacing w:after="0" w:line="240" w:lineRule="auto"/>
        <w:ind w:firstLine="567"/>
        <w:jc w:val="both"/>
        <w:rPr>
          <w:rFonts w:eastAsia="Times New Roman"/>
          <w:szCs w:val="20"/>
          <w:lang w:eastAsia="lt-LT"/>
        </w:rPr>
      </w:pPr>
      <w:r w:rsidRPr="006D4C39">
        <w:rPr>
          <w:rFonts w:eastAsia="Times New Roman"/>
          <w:szCs w:val="20"/>
          <w:lang w:eastAsia="lt-LT"/>
        </w:rPr>
        <w:t xml:space="preserve">9.1.2.2. </w:t>
      </w:r>
      <w:r w:rsidR="00AB4EC4" w:rsidRPr="006D4C39">
        <w:rPr>
          <w:szCs w:val="20"/>
        </w:rPr>
        <w:t>reakcijos</w:t>
      </w:r>
      <w:r w:rsidR="00AB4EC4" w:rsidRPr="006D4C39">
        <w:rPr>
          <w:spacing w:val="-8"/>
          <w:szCs w:val="20"/>
        </w:rPr>
        <w:t xml:space="preserve"> </w:t>
      </w:r>
      <w:r w:rsidR="00AB4EC4" w:rsidRPr="006D4C39">
        <w:rPr>
          <w:szCs w:val="20"/>
        </w:rPr>
        <w:t>laikas</w:t>
      </w:r>
      <w:r w:rsidR="00AB4EC4" w:rsidRPr="006D4C39">
        <w:rPr>
          <w:spacing w:val="-5"/>
          <w:szCs w:val="20"/>
        </w:rPr>
        <w:t xml:space="preserve"> </w:t>
      </w:r>
      <w:r w:rsidR="00AB4EC4" w:rsidRPr="006D4C39">
        <w:rPr>
          <w:szCs w:val="20"/>
        </w:rPr>
        <w:t>ne</w:t>
      </w:r>
      <w:r w:rsidR="00AB4EC4" w:rsidRPr="006D4C39">
        <w:rPr>
          <w:spacing w:val="-5"/>
          <w:szCs w:val="20"/>
        </w:rPr>
        <w:t xml:space="preserve"> </w:t>
      </w:r>
      <w:r w:rsidR="00AB4EC4" w:rsidRPr="006D4C39">
        <w:rPr>
          <w:szCs w:val="20"/>
        </w:rPr>
        <w:t>ilgiau</w:t>
      </w:r>
      <w:r w:rsidR="00AB4EC4" w:rsidRPr="006D4C39">
        <w:rPr>
          <w:spacing w:val="-3"/>
          <w:szCs w:val="20"/>
        </w:rPr>
        <w:t xml:space="preserve"> </w:t>
      </w:r>
      <w:r w:rsidR="00AB4EC4" w:rsidRPr="006D4C39">
        <w:rPr>
          <w:szCs w:val="20"/>
        </w:rPr>
        <w:t>kaip</w:t>
      </w:r>
      <w:r w:rsidR="00AB4EC4" w:rsidRPr="006D4C39">
        <w:rPr>
          <w:spacing w:val="-4"/>
          <w:szCs w:val="20"/>
        </w:rPr>
        <w:t xml:space="preserve"> </w:t>
      </w:r>
      <w:r w:rsidR="00AB4EC4" w:rsidRPr="006D4C39">
        <w:rPr>
          <w:szCs w:val="20"/>
        </w:rPr>
        <w:t>8</w:t>
      </w:r>
      <w:r w:rsidR="00AB4EC4" w:rsidRPr="006D4C39">
        <w:rPr>
          <w:spacing w:val="-3"/>
          <w:szCs w:val="20"/>
        </w:rPr>
        <w:t xml:space="preserve"> </w:t>
      </w:r>
      <w:r w:rsidR="00AB4EC4" w:rsidRPr="006D4C39">
        <w:rPr>
          <w:szCs w:val="20"/>
        </w:rPr>
        <w:t>val.,</w:t>
      </w:r>
      <w:r w:rsidR="00AB4EC4" w:rsidRPr="006D4C39">
        <w:rPr>
          <w:spacing w:val="-3"/>
          <w:szCs w:val="20"/>
        </w:rPr>
        <w:t xml:space="preserve"> </w:t>
      </w:r>
      <w:r w:rsidR="00AB4EC4" w:rsidRPr="006D4C39">
        <w:rPr>
          <w:szCs w:val="20"/>
        </w:rPr>
        <w:t>kai</w:t>
      </w:r>
      <w:r w:rsidR="00AB4EC4" w:rsidRPr="006D4C39">
        <w:rPr>
          <w:spacing w:val="-6"/>
          <w:szCs w:val="20"/>
        </w:rPr>
        <w:t xml:space="preserve"> </w:t>
      </w:r>
      <w:r w:rsidR="00AB4EC4" w:rsidRPr="006D4C39">
        <w:rPr>
          <w:szCs w:val="20"/>
        </w:rPr>
        <w:t>gedimas</w:t>
      </w:r>
      <w:r w:rsidR="00AB4EC4" w:rsidRPr="006D4C39">
        <w:rPr>
          <w:spacing w:val="-3"/>
          <w:szCs w:val="20"/>
        </w:rPr>
        <w:t xml:space="preserve"> </w:t>
      </w:r>
      <w:r w:rsidR="00AB4EC4" w:rsidRPr="006D4C39">
        <w:rPr>
          <w:szCs w:val="20"/>
        </w:rPr>
        <w:t>įtakoja</w:t>
      </w:r>
      <w:r w:rsidR="00AB4EC4" w:rsidRPr="006D4C39">
        <w:rPr>
          <w:spacing w:val="-3"/>
          <w:szCs w:val="20"/>
        </w:rPr>
        <w:t xml:space="preserve"> </w:t>
      </w:r>
      <w:r w:rsidR="00AB4EC4" w:rsidRPr="006D4C39">
        <w:rPr>
          <w:szCs w:val="20"/>
        </w:rPr>
        <w:t>įrangos</w:t>
      </w:r>
      <w:r w:rsidR="00AB4EC4" w:rsidRPr="006D4C39">
        <w:rPr>
          <w:spacing w:val="-3"/>
          <w:szCs w:val="20"/>
        </w:rPr>
        <w:t xml:space="preserve"> </w:t>
      </w:r>
      <w:r w:rsidR="00AB4EC4" w:rsidRPr="006D4C39">
        <w:rPr>
          <w:spacing w:val="-2"/>
          <w:szCs w:val="20"/>
        </w:rPr>
        <w:t>darbingumą.</w:t>
      </w:r>
    </w:p>
    <w:p w14:paraId="0E27015D" w14:textId="77777777" w:rsidR="00BA701B" w:rsidRPr="006D4C39" w:rsidRDefault="00BA701B" w:rsidP="00BA701B">
      <w:pPr>
        <w:spacing w:after="0" w:line="240" w:lineRule="auto"/>
        <w:ind w:firstLine="567"/>
        <w:jc w:val="both"/>
        <w:rPr>
          <w:rFonts w:eastAsia="Times New Roman"/>
          <w:szCs w:val="20"/>
          <w:lang w:eastAsia="lt-LT"/>
        </w:rPr>
      </w:pPr>
      <w:r w:rsidRPr="006D4C39">
        <w:rPr>
          <w:rFonts w:eastAsia="Times New Roman"/>
          <w:szCs w:val="20"/>
          <w:lang w:eastAsia="lt-LT"/>
        </w:rPr>
        <w:t xml:space="preserve">9.1.2.3. </w:t>
      </w:r>
      <w:r w:rsidR="00AB4EC4" w:rsidRPr="006D4C39">
        <w:rPr>
          <w:szCs w:val="20"/>
        </w:rPr>
        <w:t>reakcijos</w:t>
      </w:r>
      <w:r w:rsidR="00AB4EC4" w:rsidRPr="006D4C39">
        <w:rPr>
          <w:spacing w:val="-7"/>
          <w:szCs w:val="20"/>
        </w:rPr>
        <w:t xml:space="preserve"> </w:t>
      </w:r>
      <w:r w:rsidR="00AB4EC4" w:rsidRPr="006D4C39">
        <w:rPr>
          <w:szCs w:val="20"/>
        </w:rPr>
        <w:t>laikas</w:t>
      </w:r>
      <w:r w:rsidR="00AB4EC4" w:rsidRPr="006D4C39">
        <w:rPr>
          <w:spacing w:val="-5"/>
          <w:szCs w:val="20"/>
        </w:rPr>
        <w:t xml:space="preserve"> </w:t>
      </w:r>
      <w:r w:rsidR="00AB4EC4" w:rsidRPr="006D4C39">
        <w:rPr>
          <w:szCs w:val="20"/>
        </w:rPr>
        <w:t>ne</w:t>
      </w:r>
      <w:r w:rsidR="00AB4EC4" w:rsidRPr="006D4C39">
        <w:rPr>
          <w:spacing w:val="-5"/>
          <w:szCs w:val="20"/>
        </w:rPr>
        <w:t xml:space="preserve"> </w:t>
      </w:r>
      <w:r w:rsidR="00AB4EC4" w:rsidRPr="006D4C39">
        <w:rPr>
          <w:szCs w:val="20"/>
        </w:rPr>
        <w:t>ilgiau</w:t>
      </w:r>
      <w:r w:rsidR="00AB4EC4" w:rsidRPr="006D4C39">
        <w:rPr>
          <w:spacing w:val="-3"/>
          <w:szCs w:val="20"/>
        </w:rPr>
        <w:t xml:space="preserve"> </w:t>
      </w:r>
      <w:r w:rsidR="00AB4EC4" w:rsidRPr="006D4C39">
        <w:rPr>
          <w:szCs w:val="20"/>
        </w:rPr>
        <w:t>kaip</w:t>
      </w:r>
      <w:r w:rsidR="00AB4EC4" w:rsidRPr="006D4C39">
        <w:rPr>
          <w:spacing w:val="-3"/>
          <w:szCs w:val="20"/>
        </w:rPr>
        <w:t xml:space="preserve"> </w:t>
      </w:r>
      <w:r w:rsidR="00AB4EC4" w:rsidRPr="006D4C39">
        <w:rPr>
          <w:szCs w:val="20"/>
        </w:rPr>
        <w:t>24</w:t>
      </w:r>
      <w:r w:rsidR="00AB4EC4" w:rsidRPr="006D4C39">
        <w:rPr>
          <w:spacing w:val="-3"/>
          <w:szCs w:val="20"/>
        </w:rPr>
        <w:t xml:space="preserve"> </w:t>
      </w:r>
      <w:r w:rsidR="00AB4EC4" w:rsidRPr="006D4C39">
        <w:rPr>
          <w:szCs w:val="20"/>
        </w:rPr>
        <w:t>val.,</w:t>
      </w:r>
      <w:r w:rsidR="00AB4EC4" w:rsidRPr="006D4C39">
        <w:rPr>
          <w:spacing w:val="-5"/>
          <w:szCs w:val="20"/>
        </w:rPr>
        <w:t xml:space="preserve"> </w:t>
      </w:r>
      <w:r w:rsidR="00AB4EC4" w:rsidRPr="006D4C39">
        <w:rPr>
          <w:szCs w:val="20"/>
        </w:rPr>
        <w:t>kai</w:t>
      </w:r>
      <w:r w:rsidR="00AB4EC4" w:rsidRPr="006D4C39">
        <w:rPr>
          <w:spacing w:val="-4"/>
          <w:szCs w:val="20"/>
        </w:rPr>
        <w:t xml:space="preserve"> </w:t>
      </w:r>
      <w:r w:rsidR="00AB4EC4" w:rsidRPr="006D4C39">
        <w:rPr>
          <w:szCs w:val="20"/>
        </w:rPr>
        <w:t>problema</w:t>
      </w:r>
      <w:r w:rsidR="00AB4EC4" w:rsidRPr="006D4C39">
        <w:rPr>
          <w:spacing w:val="-5"/>
          <w:szCs w:val="20"/>
        </w:rPr>
        <w:t xml:space="preserve"> </w:t>
      </w:r>
      <w:r w:rsidR="00AB4EC4" w:rsidRPr="006D4C39">
        <w:rPr>
          <w:szCs w:val="20"/>
        </w:rPr>
        <w:t>įtakoja</w:t>
      </w:r>
      <w:r w:rsidR="00AB4EC4" w:rsidRPr="006D4C39">
        <w:rPr>
          <w:spacing w:val="-5"/>
          <w:szCs w:val="20"/>
        </w:rPr>
        <w:t xml:space="preserve"> </w:t>
      </w:r>
      <w:r w:rsidR="00AB4EC4" w:rsidRPr="006D4C39">
        <w:rPr>
          <w:szCs w:val="20"/>
        </w:rPr>
        <w:t>įrangos</w:t>
      </w:r>
      <w:r w:rsidR="00AB4EC4" w:rsidRPr="006D4C39">
        <w:rPr>
          <w:spacing w:val="-4"/>
          <w:szCs w:val="20"/>
        </w:rPr>
        <w:t xml:space="preserve"> </w:t>
      </w:r>
      <w:r w:rsidR="00AB4EC4" w:rsidRPr="006D4C39">
        <w:rPr>
          <w:spacing w:val="-2"/>
          <w:szCs w:val="20"/>
        </w:rPr>
        <w:t>našumą.</w:t>
      </w:r>
    </w:p>
    <w:p w14:paraId="00BCE812" w14:textId="77777777" w:rsidR="00E66AEB" w:rsidRPr="006D4C39" w:rsidRDefault="00BA701B" w:rsidP="00E66AEB">
      <w:pPr>
        <w:spacing w:after="0" w:line="240" w:lineRule="auto"/>
        <w:ind w:firstLine="567"/>
        <w:jc w:val="both"/>
        <w:rPr>
          <w:rFonts w:eastAsia="Times New Roman"/>
          <w:szCs w:val="20"/>
          <w:lang w:eastAsia="lt-LT"/>
        </w:rPr>
      </w:pPr>
      <w:r w:rsidRPr="006D4C39">
        <w:rPr>
          <w:rFonts w:eastAsia="Times New Roman"/>
          <w:szCs w:val="20"/>
          <w:lang w:eastAsia="lt-LT"/>
        </w:rPr>
        <w:t xml:space="preserve">9.1.2.4. </w:t>
      </w:r>
      <w:r w:rsidR="00AB4EC4" w:rsidRPr="006D4C39">
        <w:rPr>
          <w:szCs w:val="20"/>
        </w:rPr>
        <w:t xml:space="preserve">reakcijos laikas ne ilgiau kaip 48 val., kai problema neturi įtakos sistemos darbingumui ir </w:t>
      </w:r>
      <w:r w:rsidR="00AB4EC4" w:rsidRPr="006D4C39">
        <w:rPr>
          <w:spacing w:val="-2"/>
          <w:szCs w:val="20"/>
        </w:rPr>
        <w:t>našumui.</w:t>
      </w:r>
    </w:p>
    <w:p w14:paraId="088330D3" w14:textId="77777777" w:rsidR="00964C65" w:rsidRPr="006D4C39" w:rsidRDefault="00E66AEB" w:rsidP="00964C65">
      <w:pPr>
        <w:spacing w:after="0" w:line="240" w:lineRule="auto"/>
        <w:ind w:firstLine="567"/>
        <w:jc w:val="both"/>
        <w:rPr>
          <w:rFonts w:eastAsia="Times New Roman"/>
          <w:szCs w:val="20"/>
          <w:lang w:eastAsia="lt-LT"/>
        </w:rPr>
      </w:pPr>
      <w:r w:rsidRPr="006D4C39">
        <w:rPr>
          <w:rFonts w:eastAsia="Times New Roman"/>
          <w:szCs w:val="20"/>
          <w:lang w:eastAsia="lt-LT"/>
        </w:rPr>
        <w:lastRenderedPageBreak/>
        <w:t xml:space="preserve">9.1.2.5. </w:t>
      </w:r>
      <w:r w:rsidR="00AB4EC4" w:rsidRPr="006D4C39">
        <w:rPr>
          <w:szCs w:val="20"/>
        </w:rPr>
        <w:t xml:space="preserve">Jei gedimo nepavyksta pašalinti per 3 darbo dienas, Perkančioji organizacija gali paprašyti remonto laikotarpiu sugedusią </w:t>
      </w:r>
      <w:r w:rsidR="00964C65" w:rsidRPr="006D4C39">
        <w:rPr>
          <w:szCs w:val="20"/>
        </w:rPr>
        <w:t>Į</w:t>
      </w:r>
      <w:r w:rsidR="00AB4EC4" w:rsidRPr="006D4C39">
        <w:rPr>
          <w:szCs w:val="20"/>
        </w:rPr>
        <w:t>ranga pakeisti lygiaverčio našumo ir funkcionalumo įranga.</w:t>
      </w:r>
    </w:p>
    <w:p w14:paraId="77D4D9C2" w14:textId="77777777" w:rsidR="00964C65" w:rsidRPr="006D4C39" w:rsidRDefault="00964C65" w:rsidP="00964C65">
      <w:pPr>
        <w:spacing w:after="0" w:line="240" w:lineRule="auto"/>
        <w:ind w:firstLine="567"/>
        <w:jc w:val="both"/>
        <w:rPr>
          <w:rFonts w:eastAsia="Times New Roman"/>
          <w:szCs w:val="20"/>
          <w:lang w:eastAsia="lt-LT"/>
        </w:rPr>
      </w:pPr>
      <w:r w:rsidRPr="006D4C39">
        <w:rPr>
          <w:rFonts w:eastAsia="Times New Roman"/>
          <w:szCs w:val="20"/>
          <w:lang w:eastAsia="lt-LT"/>
        </w:rPr>
        <w:t xml:space="preserve">10. </w:t>
      </w:r>
      <w:r w:rsidR="00AB4EC4" w:rsidRPr="006D4C39">
        <w:rPr>
          <w:szCs w:val="20"/>
        </w:rPr>
        <w:t>Tiekėjas turi savo kompetencijos ribose atlikti užregistruotų problemų indentifikavimą, jų šalinimą ir, esant poreikiui, nukreipti užklausą ir perduoti problemos sprendimą gamintojo techninio palaikymo personalui.</w:t>
      </w:r>
    </w:p>
    <w:p w14:paraId="55DC531F" w14:textId="77777777" w:rsidR="00E9295B" w:rsidRPr="006D4C39" w:rsidRDefault="00964C65" w:rsidP="00E9295B">
      <w:pPr>
        <w:spacing w:after="0" w:line="240" w:lineRule="auto"/>
        <w:ind w:firstLine="567"/>
        <w:jc w:val="both"/>
        <w:rPr>
          <w:rFonts w:eastAsia="Times New Roman"/>
          <w:szCs w:val="20"/>
          <w:lang w:eastAsia="lt-LT"/>
        </w:rPr>
      </w:pPr>
      <w:r w:rsidRPr="006D4C39">
        <w:rPr>
          <w:rFonts w:eastAsia="Times New Roman"/>
          <w:szCs w:val="20"/>
          <w:lang w:eastAsia="lt-LT"/>
        </w:rPr>
        <w:t xml:space="preserve">11. </w:t>
      </w:r>
      <w:r w:rsidR="00AB4EC4" w:rsidRPr="006D4C39">
        <w:rPr>
          <w:szCs w:val="20"/>
        </w:rPr>
        <w:t>Pagal poreikį diegti gamintojo teikiamus programinės įrangos atnaujinimus ar klaidų taisymus. Diegimas atliekamas pagal suderintą su Perkančiąja organizacija grafiką, atsižvelgiant į galimą sistemos stabdymo poreikį, galimus sutrikimus ir veikimo atstatymą nesėkmės atveju.</w:t>
      </w:r>
    </w:p>
    <w:p w14:paraId="1054D328" w14:textId="77777777" w:rsidR="00E9295B" w:rsidRPr="006D4C39" w:rsidRDefault="00E9295B" w:rsidP="00E9295B">
      <w:pPr>
        <w:spacing w:after="0" w:line="240" w:lineRule="auto"/>
        <w:ind w:firstLine="567"/>
        <w:jc w:val="both"/>
        <w:rPr>
          <w:rFonts w:eastAsia="Times New Roman"/>
          <w:szCs w:val="20"/>
          <w:lang w:eastAsia="lt-LT"/>
        </w:rPr>
      </w:pPr>
      <w:r w:rsidRPr="006D4C39">
        <w:rPr>
          <w:rFonts w:eastAsia="Times New Roman"/>
          <w:szCs w:val="20"/>
          <w:lang w:eastAsia="lt-LT"/>
        </w:rPr>
        <w:t xml:space="preserve">12. </w:t>
      </w:r>
      <w:r w:rsidR="00AB4EC4" w:rsidRPr="006D4C39">
        <w:rPr>
          <w:szCs w:val="20"/>
        </w:rPr>
        <w:t>II lygio paslaugų tiekėjas turi nemokamai pateikti pakaitines dalis ir medžiagas, reikalingas sugedusių komponentų keitimo paslaugoms atlikti. Suteikiamos pakaitinės dalys turi būti ne blogesnių parametrų negu tos kurios yra keičiamos. Negali būti pateikiamos naudotos pakaitinės dalys.</w:t>
      </w:r>
    </w:p>
    <w:p w14:paraId="121DF526" w14:textId="77777777" w:rsidR="00E9295B" w:rsidRPr="006D4C39" w:rsidRDefault="00E9295B" w:rsidP="00E9295B">
      <w:pPr>
        <w:spacing w:after="0" w:line="240" w:lineRule="auto"/>
        <w:ind w:firstLine="567"/>
        <w:jc w:val="both"/>
        <w:rPr>
          <w:rFonts w:eastAsia="Times New Roman"/>
          <w:szCs w:val="20"/>
          <w:lang w:eastAsia="lt-LT"/>
        </w:rPr>
      </w:pPr>
      <w:r w:rsidRPr="006D4C39">
        <w:rPr>
          <w:rFonts w:eastAsia="Times New Roman"/>
          <w:szCs w:val="20"/>
          <w:lang w:eastAsia="lt-LT"/>
        </w:rPr>
        <w:t xml:space="preserve">13. </w:t>
      </w:r>
      <w:r w:rsidR="00AB4EC4" w:rsidRPr="006D4C39">
        <w:rPr>
          <w:szCs w:val="20"/>
        </w:rPr>
        <w:t>Pateikiamos pakaitinės dalys turi būti sertifikuotos įrangos gamintojo, montuoti į to modelio serverius.</w:t>
      </w:r>
      <w:r w:rsidR="00AB4EC4" w:rsidRPr="006D4C39">
        <w:rPr>
          <w:spacing w:val="-3"/>
          <w:szCs w:val="20"/>
        </w:rPr>
        <w:t xml:space="preserve"> </w:t>
      </w:r>
      <w:r w:rsidR="00AB4EC4" w:rsidRPr="006D4C39">
        <w:rPr>
          <w:szCs w:val="20"/>
        </w:rPr>
        <w:t>Perkančiajai</w:t>
      </w:r>
      <w:r w:rsidR="00AB4EC4" w:rsidRPr="006D4C39">
        <w:rPr>
          <w:spacing w:val="-2"/>
          <w:szCs w:val="20"/>
        </w:rPr>
        <w:t xml:space="preserve"> </w:t>
      </w:r>
      <w:r w:rsidR="00AB4EC4" w:rsidRPr="006D4C39">
        <w:rPr>
          <w:szCs w:val="20"/>
        </w:rPr>
        <w:t>organizacijai</w:t>
      </w:r>
      <w:r w:rsidR="00AB4EC4" w:rsidRPr="006D4C39">
        <w:rPr>
          <w:spacing w:val="-2"/>
          <w:szCs w:val="20"/>
        </w:rPr>
        <w:t xml:space="preserve"> </w:t>
      </w:r>
      <w:r w:rsidR="00AB4EC4" w:rsidRPr="006D4C39">
        <w:rPr>
          <w:szCs w:val="20"/>
        </w:rPr>
        <w:t>pareikalavus</w:t>
      </w:r>
      <w:r w:rsidR="00AB4EC4" w:rsidRPr="006D4C39">
        <w:rPr>
          <w:spacing w:val="-3"/>
          <w:szCs w:val="20"/>
        </w:rPr>
        <w:t xml:space="preserve"> </w:t>
      </w:r>
      <w:r w:rsidR="00AB4EC4" w:rsidRPr="006D4C39">
        <w:rPr>
          <w:szCs w:val="20"/>
        </w:rPr>
        <w:t>kartu</w:t>
      </w:r>
      <w:r w:rsidR="00AB4EC4" w:rsidRPr="006D4C39">
        <w:rPr>
          <w:spacing w:val="-6"/>
          <w:szCs w:val="20"/>
        </w:rPr>
        <w:t xml:space="preserve"> </w:t>
      </w:r>
      <w:r w:rsidR="00AB4EC4" w:rsidRPr="006D4C39">
        <w:rPr>
          <w:szCs w:val="20"/>
        </w:rPr>
        <w:t>su</w:t>
      </w:r>
      <w:r w:rsidR="00AB4EC4" w:rsidRPr="006D4C39">
        <w:rPr>
          <w:spacing w:val="-3"/>
          <w:szCs w:val="20"/>
        </w:rPr>
        <w:t xml:space="preserve"> </w:t>
      </w:r>
      <w:r w:rsidR="00AB4EC4" w:rsidRPr="006D4C39">
        <w:rPr>
          <w:szCs w:val="20"/>
        </w:rPr>
        <w:t>pateikiamomis</w:t>
      </w:r>
      <w:r w:rsidR="00AB4EC4" w:rsidRPr="006D4C39">
        <w:rPr>
          <w:spacing w:val="-3"/>
          <w:szCs w:val="20"/>
        </w:rPr>
        <w:t xml:space="preserve"> </w:t>
      </w:r>
      <w:r w:rsidR="00AB4EC4" w:rsidRPr="006D4C39">
        <w:rPr>
          <w:szCs w:val="20"/>
        </w:rPr>
        <w:t>dalimis</w:t>
      </w:r>
      <w:r w:rsidR="00AB4EC4" w:rsidRPr="006D4C39">
        <w:rPr>
          <w:spacing w:val="-3"/>
          <w:szCs w:val="20"/>
        </w:rPr>
        <w:t xml:space="preserve"> </w:t>
      </w:r>
      <w:r w:rsidR="00AB4EC4" w:rsidRPr="006D4C39">
        <w:rPr>
          <w:szCs w:val="20"/>
        </w:rPr>
        <w:t>paslaugos</w:t>
      </w:r>
      <w:r w:rsidR="00AB4EC4" w:rsidRPr="006D4C39">
        <w:rPr>
          <w:spacing w:val="-3"/>
          <w:szCs w:val="20"/>
        </w:rPr>
        <w:t xml:space="preserve"> </w:t>
      </w:r>
      <w:r w:rsidR="00AB4EC4" w:rsidRPr="006D4C39">
        <w:rPr>
          <w:szCs w:val="20"/>
        </w:rPr>
        <w:t>Teikėjas</w:t>
      </w:r>
      <w:r w:rsidR="00AB4EC4" w:rsidRPr="006D4C39">
        <w:rPr>
          <w:spacing w:val="-3"/>
          <w:szCs w:val="20"/>
        </w:rPr>
        <w:t xml:space="preserve"> </w:t>
      </w:r>
      <w:r w:rsidR="00AB4EC4" w:rsidRPr="006D4C39">
        <w:rPr>
          <w:szCs w:val="20"/>
        </w:rPr>
        <w:t>privalės pateikti serverių gamintojo raštišką pakaitinių dalių sertifikavimo patvirtinimą;</w:t>
      </w:r>
    </w:p>
    <w:p w14:paraId="0390FA32" w14:textId="77777777" w:rsidR="00E9295B" w:rsidRPr="006D4C39" w:rsidRDefault="00E9295B" w:rsidP="00E9295B">
      <w:pPr>
        <w:spacing w:after="0" w:line="240" w:lineRule="auto"/>
        <w:ind w:firstLine="567"/>
        <w:jc w:val="both"/>
        <w:rPr>
          <w:rFonts w:eastAsia="Times New Roman"/>
          <w:szCs w:val="20"/>
          <w:lang w:eastAsia="lt-LT"/>
        </w:rPr>
      </w:pPr>
      <w:r w:rsidRPr="006D4C39">
        <w:rPr>
          <w:rFonts w:eastAsia="Times New Roman"/>
          <w:szCs w:val="20"/>
          <w:lang w:eastAsia="lt-LT"/>
        </w:rPr>
        <w:t xml:space="preserve">14. </w:t>
      </w:r>
      <w:r w:rsidR="00AB4EC4" w:rsidRPr="006D4C39">
        <w:rPr>
          <w:szCs w:val="20"/>
        </w:rPr>
        <w:t>II lygio paslaugų tiekėjas turi nemokamai teikti sisteminės programinės įrangos versijų atnaujinimus ir klaidų pataisymus.</w:t>
      </w:r>
    </w:p>
    <w:p w14:paraId="415C5311" w14:textId="77777777" w:rsidR="00115ED8" w:rsidRPr="006D4C39" w:rsidRDefault="00E9295B" w:rsidP="00115ED8">
      <w:pPr>
        <w:spacing w:after="0" w:line="240" w:lineRule="auto"/>
        <w:ind w:firstLine="567"/>
        <w:jc w:val="both"/>
        <w:rPr>
          <w:rFonts w:eastAsia="Times New Roman"/>
          <w:szCs w:val="20"/>
          <w:lang w:eastAsia="lt-LT"/>
        </w:rPr>
      </w:pPr>
      <w:r w:rsidRPr="006D4C39">
        <w:rPr>
          <w:rFonts w:eastAsia="Times New Roman"/>
          <w:szCs w:val="20"/>
          <w:lang w:eastAsia="lt-LT"/>
        </w:rPr>
        <w:t xml:space="preserve">15. </w:t>
      </w:r>
      <w:r w:rsidR="00AB4EC4" w:rsidRPr="006D4C39">
        <w:rPr>
          <w:szCs w:val="20"/>
        </w:rPr>
        <w:t xml:space="preserve">Jei Paslaugoms atlikti yra būtina </w:t>
      </w:r>
      <w:hyperlink w:anchor="_bookmark6" w:history="1">
        <w:r w:rsidR="00115ED8" w:rsidRPr="006D4C39">
          <w:rPr>
            <w:szCs w:val="20"/>
          </w:rPr>
          <w:t>1</w:t>
        </w:r>
      </w:hyperlink>
      <w:r w:rsidR="00115ED8" w:rsidRPr="006D4C39">
        <w:rPr>
          <w:szCs w:val="20"/>
        </w:rPr>
        <w:t xml:space="preserve"> lentelėje </w:t>
      </w:r>
      <w:r w:rsidR="00AB4EC4" w:rsidRPr="006D4C39">
        <w:rPr>
          <w:szCs w:val="20"/>
        </w:rPr>
        <w:t xml:space="preserve">nurodytą </w:t>
      </w:r>
      <w:r w:rsidR="00115ED8" w:rsidRPr="006D4C39">
        <w:rPr>
          <w:szCs w:val="20"/>
        </w:rPr>
        <w:t>Į</w:t>
      </w:r>
      <w:r w:rsidR="00AB4EC4" w:rsidRPr="006D4C39">
        <w:rPr>
          <w:szCs w:val="20"/>
        </w:rPr>
        <w:t xml:space="preserve">rangą paimti iš jos eksploatacijos vietos - užtikrinti minėtos </w:t>
      </w:r>
      <w:r w:rsidR="00115ED8" w:rsidRPr="006D4C39">
        <w:rPr>
          <w:szCs w:val="20"/>
        </w:rPr>
        <w:t>Į</w:t>
      </w:r>
      <w:r w:rsidR="00AB4EC4" w:rsidRPr="006D4C39">
        <w:rPr>
          <w:szCs w:val="20"/>
        </w:rPr>
        <w:t>rangos, kuriai suteikiamos Paslaugos, pasiėmimą iš eksploatacijos vietos, suremontavimą pagal gamintojo reikalavimus ir grąžinimą į eksploataciją naudojimo vietoje be papildomo mokesčio.</w:t>
      </w:r>
    </w:p>
    <w:p w14:paraId="58DD76C3" w14:textId="77777777" w:rsidR="00115ED8" w:rsidRPr="006D4C39" w:rsidRDefault="00115ED8" w:rsidP="00115ED8">
      <w:pPr>
        <w:spacing w:after="0" w:line="240" w:lineRule="auto"/>
        <w:ind w:firstLine="567"/>
        <w:jc w:val="both"/>
        <w:rPr>
          <w:rFonts w:eastAsia="Times New Roman"/>
          <w:szCs w:val="20"/>
          <w:lang w:eastAsia="lt-LT"/>
        </w:rPr>
      </w:pPr>
      <w:r w:rsidRPr="006D4C39">
        <w:rPr>
          <w:rFonts w:eastAsia="Times New Roman"/>
          <w:szCs w:val="20"/>
          <w:lang w:eastAsia="lt-LT"/>
        </w:rPr>
        <w:t xml:space="preserve">16. </w:t>
      </w:r>
      <w:r w:rsidR="00AB4EC4" w:rsidRPr="006D4C39">
        <w:rPr>
          <w:szCs w:val="20"/>
        </w:rPr>
        <w:t>Visoms</w:t>
      </w:r>
      <w:r w:rsidR="00AB4EC4" w:rsidRPr="006D4C39">
        <w:rPr>
          <w:spacing w:val="-1"/>
          <w:szCs w:val="20"/>
        </w:rPr>
        <w:t xml:space="preserve"> </w:t>
      </w:r>
      <w:r w:rsidR="00AB4EC4" w:rsidRPr="006D4C39">
        <w:rPr>
          <w:szCs w:val="20"/>
        </w:rPr>
        <w:t>pateiktoms</w:t>
      </w:r>
      <w:r w:rsidR="00AB4EC4" w:rsidRPr="006D4C39">
        <w:rPr>
          <w:spacing w:val="-1"/>
          <w:szCs w:val="20"/>
        </w:rPr>
        <w:t xml:space="preserve"> </w:t>
      </w:r>
      <w:r w:rsidR="00AB4EC4" w:rsidRPr="006D4C39">
        <w:rPr>
          <w:szCs w:val="20"/>
        </w:rPr>
        <w:t>pakaitinėms</w:t>
      </w:r>
      <w:r w:rsidR="00AB4EC4" w:rsidRPr="006D4C39">
        <w:rPr>
          <w:spacing w:val="-3"/>
          <w:szCs w:val="20"/>
        </w:rPr>
        <w:t xml:space="preserve"> </w:t>
      </w:r>
      <w:r w:rsidR="00AB4EC4" w:rsidRPr="006D4C39">
        <w:rPr>
          <w:szCs w:val="20"/>
        </w:rPr>
        <w:t>dalims</w:t>
      </w:r>
      <w:r w:rsidR="00AB4EC4" w:rsidRPr="006D4C39">
        <w:rPr>
          <w:spacing w:val="-3"/>
          <w:szCs w:val="20"/>
        </w:rPr>
        <w:t xml:space="preserve"> </w:t>
      </w:r>
      <w:r w:rsidR="00AB4EC4" w:rsidRPr="006D4C39">
        <w:rPr>
          <w:szCs w:val="20"/>
        </w:rPr>
        <w:t>turi</w:t>
      </w:r>
      <w:r w:rsidR="00AB4EC4" w:rsidRPr="006D4C39">
        <w:rPr>
          <w:spacing w:val="-2"/>
          <w:szCs w:val="20"/>
        </w:rPr>
        <w:t xml:space="preserve"> </w:t>
      </w:r>
      <w:r w:rsidR="00AB4EC4" w:rsidRPr="006D4C39">
        <w:rPr>
          <w:szCs w:val="20"/>
        </w:rPr>
        <w:t>būti</w:t>
      </w:r>
      <w:r w:rsidR="00AB4EC4" w:rsidRPr="006D4C39">
        <w:rPr>
          <w:spacing w:val="-1"/>
          <w:szCs w:val="20"/>
        </w:rPr>
        <w:t xml:space="preserve"> </w:t>
      </w:r>
      <w:r w:rsidR="00AB4EC4" w:rsidRPr="006D4C39">
        <w:rPr>
          <w:szCs w:val="20"/>
        </w:rPr>
        <w:t>suteikiama</w:t>
      </w:r>
      <w:r w:rsidR="00AB4EC4" w:rsidRPr="006D4C39">
        <w:rPr>
          <w:spacing w:val="-1"/>
          <w:szCs w:val="20"/>
        </w:rPr>
        <w:t xml:space="preserve"> </w:t>
      </w:r>
      <w:r w:rsidR="00AB4EC4" w:rsidRPr="006D4C39">
        <w:rPr>
          <w:szCs w:val="20"/>
        </w:rPr>
        <w:t>garantija,</w:t>
      </w:r>
      <w:r w:rsidR="00AB4EC4" w:rsidRPr="006D4C39">
        <w:rPr>
          <w:spacing w:val="-3"/>
          <w:szCs w:val="20"/>
        </w:rPr>
        <w:t xml:space="preserve"> </w:t>
      </w:r>
      <w:r w:rsidR="00AB4EC4" w:rsidRPr="006D4C39">
        <w:rPr>
          <w:szCs w:val="20"/>
        </w:rPr>
        <w:t>galiojanti</w:t>
      </w:r>
      <w:r w:rsidR="00AB4EC4" w:rsidRPr="006D4C39">
        <w:rPr>
          <w:spacing w:val="-1"/>
          <w:szCs w:val="20"/>
        </w:rPr>
        <w:t xml:space="preserve"> </w:t>
      </w:r>
      <w:r w:rsidR="00AB4EC4" w:rsidRPr="006D4C39">
        <w:rPr>
          <w:szCs w:val="20"/>
        </w:rPr>
        <w:t>ne</w:t>
      </w:r>
      <w:r w:rsidR="00AB4EC4" w:rsidRPr="006D4C39">
        <w:rPr>
          <w:spacing w:val="-1"/>
          <w:szCs w:val="20"/>
        </w:rPr>
        <w:t xml:space="preserve"> </w:t>
      </w:r>
      <w:r w:rsidR="00AB4EC4" w:rsidRPr="006D4C39">
        <w:rPr>
          <w:szCs w:val="20"/>
        </w:rPr>
        <w:t>trumpiau</w:t>
      </w:r>
      <w:r w:rsidR="00AB4EC4" w:rsidRPr="006D4C39">
        <w:rPr>
          <w:spacing w:val="-1"/>
          <w:szCs w:val="20"/>
        </w:rPr>
        <w:t xml:space="preserve"> </w:t>
      </w:r>
      <w:r w:rsidR="00AB4EC4" w:rsidRPr="006D4C39">
        <w:rPr>
          <w:szCs w:val="20"/>
        </w:rPr>
        <w:t>kaip iki Paslaugų teikimo laikotarpio pabaigos.</w:t>
      </w:r>
    </w:p>
    <w:p w14:paraId="1746E09E" w14:textId="77777777" w:rsidR="00855EE3" w:rsidRPr="006D4C39" w:rsidRDefault="00115ED8" w:rsidP="00855EE3">
      <w:pPr>
        <w:spacing w:after="0" w:line="240" w:lineRule="auto"/>
        <w:ind w:firstLine="567"/>
        <w:jc w:val="both"/>
        <w:rPr>
          <w:rFonts w:eastAsia="Times New Roman"/>
          <w:szCs w:val="20"/>
          <w:lang w:eastAsia="lt-LT"/>
        </w:rPr>
      </w:pPr>
      <w:r w:rsidRPr="006D4C39">
        <w:rPr>
          <w:rFonts w:eastAsia="Times New Roman"/>
          <w:szCs w:val="20"/>
          <w:lang w:eastAsia="lt-LT"/>
        </w:rPr>
        <w:t xml:space="preserve">17. </w:t>
      </w:r>
      <w:r w:rsidR="00AB4EC4" w:rsidRPr="006D4C39">
        <w:rPr>
          <w:szCs w:val="20"/>
        </w:rPr>
        <w:t>Paslaugos</w:t>
      </w:r>
      <w:r w:rsidR="00AB4EC4" w:rsidRPr="006D4C39">
        <w:rPr>
          <w:spacing w:val="-14"/>
          <w:szCs w:val="20"/>
        </w:rPr>
        <w:t xml:space="preserve"> </w:t>
      </w:r>
      <w:r w:rsidR="00AB4EC4" w:rsidRPr="006D4C39">
        <w:rPr>
          <w:szCs w:val="20"/>
        </w:rPr>
        <w:t>Teikėjas</w:t>
      </w:r>
      <w:r w:rsidR="00AB4EC4" w:rsidRPr="006D4C39">
        <w:rPr>
          <w:spacing w:val="-14"/>
          <w:szCs w:val="20"/>
        </w:rPr>
        <w:t xml:space="preserve"> </w:t>
      </w:r>
      <w:r w:rsidR="00AB4EC4" w:rsidRPr="006D4C39">
        <w:rPr>
          <w:szCs w:val="20"/>
        </w:rPr>
        <w:t>turi</w:t>
      </w:r>
      <w:r w:rsidR="00AB4EC4" w:rsidRPr="006D4C39">
        <w:rPr>
          <w:spacing w:val="-13"/>
          <w:szCs w:val="20"/>
        </w:rPr>
        <w:t xml:space="preserve"> </w:t>
      </w:r>
      <w:r w:rsidR="00AB4EC4" w:rsidRPr="006D4C39">
        <w:rPr>
          <w:szCs w:val="20"/>
        </w:rPr>
        <w:t>užtikrinti</w:t>
      </w:r>
      <w:r w:rsidR="00AB4EC4" w:rsidRPr="006D4C39">
        <w:rPr>
          <w:spacing w:val="-14"/>
          <w:szCs w:val="20"/>
        </w:rPr>
        <w:t xml:space="preserve"> </w:t>
      </w:r>
      <w:r w:rsidR="00AB4EC4" w:rsidRPr="006D4C39">
        <w:rPr>
          <w:szCs w:val="20"/>
        </w:rPr>
        <w:t>sugedusio</w:t>
      </w:r>
      <w:r w:rsidR="00AB4EC4" w:rsidRPr="006D4C39">
        <w:rPr>
          <w:spacing w:val="-13"/>
          <w:szCs w:val="20"/>
        </w:rPr>
        <w:t xml:space="preserve"> </w:t>
      </w:r>
      <w:r w:rsidR="00AB4EC4" w:rsidRPr="006D4C39">
        <w:rPr>
          <w:szCs w:val="20"/>
        </w:rPr>
        <w:t>komponento</w:t>
      </w:r>
      <w:r w:rsidR="00AB4EC4" w:rsidRPr="006D4C39">
        <w:rPr>
          <w:spacing w:val="-14"/>
          <w:szCs w:val="20"/>
        </w:rPr>
        <w:t xml:space="preserve"> </w:t>
      </w:r>
      <w:r w:rsidR="00AB4EC4" w:rsidRPr="006D4C39">
        <w:rPr>
          <w:szCs w:val="20"/>
        </w:rPr>
        <w:t>pakeitimą</w:t>
      </w:r>
      <w:r w:rsidR="00AB4EC4" w:rsidRPr="006D4C39">
        <w:rPr>
          <w:spacing w:val="-14"/>
          <w:szCs w:val="20"/>
        </w:rPr>
        <w:t xml:space="preserve"> </w:t>
      </w:r>
      <w:r w:rsidR="00AB4EC4" w:rsidRPr="006D4C39">
        <w:rPr>
          <w:szCs w:val="20"/>
        </w:rPr>
        <w:t>pagal</w:t>
      </w:r>
      <w:r w:rsidR="00AB4EC4" w:rsidRPr="006D4C39">
        <w:rPr>
          <w:spacing w:val="-12"/>
          <w:szCs w:val="20"/>
        </w:rPr>
        <w:t xml:space="preserve"> </w:t>
      </w:r>
      <w:r w:rsidR="00AB4EC4" w:rsidRPr="006D4C39">
        <w:rPr>
          <w:szCs w:val="20"/>
        </w:rPr>
        <w:t>gamintojo</w:t>
      </w:r>
      <w:r w:rsidR="00AB4EC4" w:rsidRPr="006D4C39">
        <w:rPr>
          <w:spacing w:val="-14"/>
          <w:szCs w:val="20"/>
        </w:rPr>
        <w:t xml:space="preserve"> </w:t>
      </w:r>
      <w:r w:rsidR="00AB4EC4" w:rsidRPr="006D4C39">
        <w:rPr>
          <w:szCs w:val="20"/>
        </w:rPr>
        <w:t>reikalavimus, užtikrinant serverio darbingumo atstatymą. Darbai turi būti atliekami pagal gamintojo reikalavimus.</w:t>
      </w:r>
    </w:p>
    <w:p w14:paraId="488D5B85" w14:textId="77777777" w:rsidR="00855EE3" w:rsidRPr="006D4C39" w:rsidRDefault="00855EE3" w:rsidP="00855EE3">
      <w:pPr>
        <w:spacing w:after="0" w:line="240" w:lineRule="auto"/>
        <w:ind w:firstLine="567"/>
        <w:jc w:val="both"/>
        <w:rPr>
          <w:rFonts w:eastAsia="Times New Roman"/>
          <w:szCs w:val="20"/>
          <w:lang w:eastAsia="lt-LT"/>
        </w:rPr>
      </w:pPr>
      <w:r w:rsidRPr="006D4C39">
        <w:rPr>
          <w:rFonts w:eastAsia="Times New Roman"/>
          <w:szCs w:val="20"/>
          <w:lang w:eastAsia="lt-LT"/>
        </w:rPr>
        <w:t xml:space="preserve">18. </w:t>
      </w:r>
      <w:r w:rsidR="00AB4EC4" w:rsidRPr="006D4C39">
        <w:rPr>
          <w:szCs w:val="20"/>
        </w:rPr>
        <w:t>Paslaugos</w:t>
      </w:r>
      <w:r w:rsidR="00AB4EC4" w:rsidRPr="006D4C39">
        <w:rPr>
          <w:spacing w:val="-14"/>
          <w:szCs w:val="20"/>
        </w:rPr>
        <w:t xml:space="preserve"> </w:t>
      </w:r>
      <w:r w:rsidR="00AB4EC4" w:rsidRPr="006D4C39">
        <w:rPr>
          <w:szCs w:val="20"/>
        </w:rPr>
        <w:t>turi</w:t>
      </w:r>
      <w:r w:rsidR="00AB4EC4" w:rsidRPr="006D4C39">
        <w:rPr>
          <w:spacing w:val="-11"/>
          <w:szCs w:val="20"/>
        </w:rPr>
        <w:t xml:space="preserve"> </w:t>
      </w:r>
      <w:r w:rsidR="00AB4EC4" w:rsidRPr="006D4C39">
        <w:rPr>
          <w:szCs w:val="20"/>
        </w:rPr>
        <w:t>būti</w:t>
      </w:r>
      <w:r w:rsidR="00AB4EC4" w:rsidRPr="006D4C39">
        <w:rPr>
          <w:spacing w:val="-13"/>
          <w:szCs w:val="20"/>
        </w:rPr>
        <w:t xml:space="preserve"> </w:t>
      </w:r>
      <w:r w:rsidR="00AB4EC4" w:rsidRPr="006D4C39">
        <w:rPr>
          <w:szCs w:val="20"/>
        </w:rPr>
        <w:t>teikiamos</w:t>
      </w:r>
      <w:r w:rsidR="00AB4EC4" w:rsidRPr="006D4C39">
        <w:rPr>
          <w:spacing w:val="-11"/>
          <w:szCs w:val="20"/>
        </w:rPr>
        <w:t xml:space="preserve"> </w:t>
      </w:r>
      <w:r w:rsidR="00AB4EC4" w:rsidRPr="006D4C39">
        <w:rPr>
          <w:szCs w:val="20"/>
        </w:rPr>
        <w:t>lietuvių</w:t>
      </w:r>
      <w:r w:rsidR="00AB4EC4" w:rsidRPr="006D4C39">
        <w:rPr>
          <w:spacing w:val="-14"/>
          <w:szCs w:val="20"/>
        </w:rPr>
        <w:t xml:space="preserve"> </w:t>
      </w:r>
      <w:r w:rsidR="00AB4EC4" w:rsidRPr="006D4C39">
        <w:rPr>
          <w:szCs w:val="20"/>
        </w:rPr>
        <w:t>ir</w:t>
      </w:r>
      <w:r w:rsidR="00AB4EC4" w:rsidRPr="006D4C39">
        <w:rPr>
          <w:spacing w:val="-11"/>
          <w:szCs w:val="20"/>
        </w:rPr>
        <w:t xml:space="preserve"> </w:t>
      </w:r>
      <w:r w:rsidR="00AB4EC4" w:rsidRPr="006D4C39">
        <w:rPr>
          <w:szCs w:val="20"/>
        </w:rPr>
        <w:t>/</w:t>
      </w:r>
      <w:r w:rsidR="00AB4EC4" w:rsidRPr="006D4C39">
        <w:rPr>
          <w:spacing w:val="-13"/>
          <w:szCs w:val="20"/>
        </w:rPr>
        <w:t xml:space="preserve"> </w:t>
      </w:r>
      <w:r w:rsidR="00AB4EC4" w:rsidRPr="006D4C39">
        <w:rPr>
          <w:szCs w:val="20"/>
        </w:rPr>
        <w:t>arba</w:t>
      </w:r>
      <w:r w:rsidR="00AB4EC4" w:rsidRPr="006D4C39">
        <w:rPr>
          <w:spacing w:val="-12"/>
          <w:szCs w:val="20"/>
        </w:rPr>
        <w:t xml:space="preserve"> </w:t>
      </w:r>
      <w:r w:rsidR="00AB4EC4" w:rsidRPr="006D4C39">
        <w:rPr>
          <w:szCs w:val="20"/>
        </w:rPr>
        <w:t>anglų</w:t>
      </w:r>
      <w:r w:rsidR="00AB4EC4" w:rsidRPr="006D4C39">
        <w:rPr>
          <w:spacing w:val="-12"/>
          <w:szCs w:val="20"/>
        </w:rPr>
        <w:t xml:space="preserve"> </w:t>
      </w:r>
      <w:r w:rsidR="00AB4EC4" w:rsidRPr="006D4C39">
        <w:rPr>
          <w:szCs w:val="20"/>
        </w:rPr>
        <w:t>kalbomis.</w:t>
      </w:r>
      <w:r w:rsidR="00AB4EC4" w:rsidRPr="006D4C39">
        <w:rPr>
          <w:spacing w:val="-11"/>
          <w:szCs w:val="20"/>
        </w:rPr>
        <w:t xml:space="preserve"> </w:t>
      </w:r>
      <w:r w:rsidR="00AB4EC4" w:rsidRPr="006D4C39">
        <w:rPr>
          <w:szCs w:val="20"/>
        </w:rPr>
        <w:t>Pirmenybė</w:t>
      </w:r>
      <w:r w:rsidR="00AB4EC4" w:rsidRPr="006D4C39">
        <w:rPr>
          <w:spacing w:val="-12"/>
          <w:szCs w:val="20"/>
        </w:rPr>
        <w:t xml:space="preserve"> </w:t>
      </w:r>
      <w:r w:rsidR="00AB4EC4" w:rsidRPr="006D4C39">
        <w:rPr>
          <w:szCs w:val="20"/>
        </w:rPr>
        <w:t>teikiama</w:t>
      </w:r>
      <w:r w:rsidR="00AB4EC4" w:rsidRPr="006D4C39">
        <w:rPr>
          <w:spacing w:val="-14"/>
          <w:szCs w:val="20"/>
        </w:rPr>
        <w:t xml:space="preserve"> </w:t>
      </w:r>
      <w:r w:rsidR="00AB4EC4" w:rsidRPr="006D4C39">
        <w:rPr>
          <w:szCs w:val="20"/>
        </w:rPr>
        <w:t>lietuvių</w:t>
      </w:r>
      <w:r w:rsidR="00AB4EC4" w:rsidRPr="006D4C39">
        <w:rPr>
          <w:spacing w:val="-12"/>
          <w:szCs w:val="20"/>
        </w:rPr>
        <w:t xml:space="preserve"> </w:t>
      </w:r>
      <w:r w:rsidR="00AB4EC4" w:rsidRPr="006D4C39">
        <w:rPr>
          <w:szCs w:val="20"/>
        </w:rPr>
        <w:t>kalbai. Jeigu neįmanoma Paslaugų teikti lietuvių kalba, tuomet Paslaugos teikiamos anglų kalba.</w:t>
      </w:r>
    </w:p>
    <w:p w14:paraId="0A83DD24" w14:textId="70CC4040" w:rsidR="00363C7B" w:rsidRPr="006D4C39" w:rsidRDefault="00855EE3" w:rsidP="00855EE3">
      <w:pPr>
        <w:spacing w:after="0" w:line="240" w:lineRule="auto"/>
        <w:ind w:firstLine="567"/>
        <w:jc w:val="both"/>
        <w:rPr>
          <w:rFonts w:eastAsia="Times New Roman"/>
          <w:szCs w:val="20"/>
          <w:lang w:eastAsia="lt-LT"/>
        </w:rPr>
      </w:pPr>
      <w:r w:rsidRPr="006D4C39">
        <w:rPr>
          <w:rFonts w:eastAsia="Times New Roman"/>
          <w:szCs w:val="20"/>
          <w:lang w:eastAsia="lt-LT"/>
        </w:rPr>
        <w:t xml:space="preserve">19. </w:t>
      </w:r>
      <w:r w:rsidR="00363C7B" w:rsidRPr="006D4C39">
        <w:rPr>
          <w:szCs w:val="20"/>
        </w:rPr>
        <w:t xml:space="preserve">Perkančioji organizacija taiko aplinkos apsaugos kriterijus nurodytus </w:t>
      </w:r>
      <w:r w:rsidRPr="006D4C39">
        <w:rPr>
          <w:szCs w:val="20"/>
        </w:rPr>
        <w:t>2</w:t>
      </w:r>
      <w:r w:rsidR="008734B7" w:rsidRPr="006D4C39">
        <w:rPr>
          <w:szCs w:val="20"/>
        </w:rPr>
        <w:t>-oje</w:t>
      </w:r>
      <w:r w:rsidR="00363C7B" w:rsidRPr="006D4C39">
        <w:rPr>
          <w:szCs w:val="20"/>
        </w:rPr>
        <w:t xml:space="preserve"> lentelėje šiame pirkime įsigyjamoms Paslaugoms:</w:t>
      </w:r>
    </w:p>
    <w:p w14:paraId="7FC768BE" w14:textId="65DD2B99" w:rsidR="00363C7B" w:rsidRPr="006D4C39" w:rsidRDefault="00855EE3" w:rsidP="00FB1D27">
      <w:pPr>
        <w:pStyle w:val="NormalWeb"/>
        <w:spacing w:before="0" w:beforeAutospacing="0" w:after="0" w:afterAutospacing="0"/>
        <w:ind w:left="720"/>
        <w:jc w:val="right"/>
        <w:rPr>
          <w:rFonts w:ascii="Verdana" w:hAnsi="Verdana"/>
          <w:sz w:val="20"/>
          <w:szCs w:val="20"/>
          <w:lang w:val="lt-LT"/>
        </w:rPr>
      </w:pPr>
      <w:r w:rsidRPr="006D4C39">
        <w:rPr>
          <w:rFonts w:ascii="Verdana" w:hAnsi="Verdana"/>
          <w:sz w:val="20"/>
          <w:szCs w:val="20"/>
          <w:lang w:val="lt-LT"/>
        </w:rPr>
        <w:t>2</w:t>
      </w:r>
      <w:r w:rsidR="00363C7B" w:rsidRPr="006D4C39">
        <w:rPr>
          <w:rFonts w:ascii="Verdana" w:hAnsi="Verdana"/>
          <w:sz w:val="20"/>
          <w:szCs w:val="20"/>
          <w:lang w:val="lt-LT"/>
        </w:rPr>
        <w:t xml:space="preserve"> lentelė</w:t>
      </w:r>
    </w:p>
    <w:tbl>
      <w:tblPr>
        <w:tblStyle w:val="TableGrid"/>
        <w:tblW w:w="5000" w:type="pct"/>
        <w:jc w:val="center"/>
        <w:tblLook w:val="04A0" w:firstRow="1" w:lastRow="0" w:firstColumn="1" w:lastColumn="0" w:noHBand="0" w:noVBand="1"/>
      </w:tblPr>
      <w:tblGrid>
        <w:gridCol w:w="571"/>
        <w:gridCol w:w="4008"/>
        <w:gridCol w:w="2185"/>
        <w:gridCol w:w="2864"/>
      </w:tblGrid>
      <w:tr w:rsidR="00C3445A" w:rsidRPr="006D4C39" w14:paraId="1E0B44E4" w14:textId="77777777" w:rsidTr="00B6124E">
        <w:trPr>
          <w:jc w:val="center"/>
        </w:trPr>
        <w:tc>
          <w:tcPr>
            <w:tcW w:w="570" w:type="dxa"/>
            <w:vAlign w:val="center"/>
          </w:tcPr>
          <w:p w14:paraId="200A49D8" w14:textId="77777777" w:rsidR="00363C7B" w:rsidRPr="006D4C39" w:rsidRDefault="00363C7B" w:rsidP="00FB1D27">
            <w:pPr>
              <w:pStyle w:val="NormalWeb"/>
              <w:spacing w:before="0" w:beforeAutospacing="0" w:after="0" w:afterAutospacing="0"/>
              <w:jc w:val="center"/>
              <w:rPr>
                <w:rFonts w:ascii="Verdana" w:hAnsi="Verdana"/>
                <w:b/>
                <w:bCs/>
                <w:sz w:val="20"/>
                <w:szCs w:val="20"/>
                <w:lang w:val="lt-LT"/>
              </w:rPr>
            </w:pPr>
            <w:r w:rsidRPr="006D4C39">
              <w:rPr>
                <w:rFonts w:ascii="Verdana" w:hAnsi="Verdana"/>
                <w:b/>
                <w:bCs/>
                <w:sz w:val="20"/>
                <w:szCs w:val="20"/>
                <w:lang w:val="lt-LT"/>
              </w:rPr>
              <w:t>Eil. Nr.</w:t>
            </w:r>
          </w:p>
        </w:tc>
        <w:tc>
          <w:tcPr>
            <w:tcW w:w="4006" w:type="dxa"/>
            <w:vAlign w:val="center"/>
          </w:tcPr>
          <w:p w14:paraId="45BFB105" w14:textId="77777777" w:rsidR="00363C7B" w:rsidRPr="006D4C39" w:rsidRDefault="00363C7B" w:rsidP="00FB1D27">
            <w:pPr>
              <w:pStyle w:val="NormalWeb"/>
              <w:spacing w:before="0" w:beforeAutospacing="0" w:after="0" w:afterAutospacing="0"/>
              <w:jc w:val="center"/>
              <w:rPr>
                <w:rFonts w:ascii="Verdana" w:hAnsi="Verdana"/>
                <w:b/>
                <w:bCs/>
                <w:sz w:val="20"/>
                <w:szCs w:val="20"/>
                <w:lang w:val="lt-LT"/>
              </w:rPr>
            </w:pPr>
            <w:r w:rsidRPr="006D4C39">
              <w:rPr>
                <w:rFonts w:ascii="Verdana" w:hAnsi="Verdana"/>
                <w:b/>
                <w:bCs/>
                <w:sz w:val="20"/>
                <w:szCs w:val="20"/>
                <w:lang w:val="lt-LT"/>
              </w:rPr>
              <w:t>Aplinkos apsaugos reikalavimai</w:t>
            </w:r>
          </w:p>
        </w:tc>
        <w:tc>
          <w:tcPr>
            <w:tcW w:w="2184" w:type="dxa"/>
          </w:tcPr>
          <w:p w14:paraId="65F6E694" w14:textId="77777777" w:rsidR="00363C7B" w:rsidRPr="006D4C39" w:rsidRDefault="00363C7B" w:rsidP="00FB1D27">
            <w:pPr>
              <w:pStyle w:val="NormalWeb"/>
              <w:spacing w:before="0" w:beforeAutospacing="0" w:after="0" w:afterAutospacing="0"/>
              <w:jc w:val="center"/>
              <w:rPr>
                <w:rFonts w:ascii="Verdana" w:hAnsi="Verdana"/>
                <w:b/>
                <w:bCs/>
                <w:sz w:val="20"/>
                <w:szCs w:val="20"/>
                <w:lang w:val="lt-LT"/>
              </w:rPr>
            </w:pPr>
            <w:r w:rsidRPr="006D4C39">
              <w:rPr>
                <w:rFonts w:ascii="Verdana" w:hAnsi="Verdana"/>
                <w:b/>
                <w:bCs/>
                <w:sz w:val="20"/>
                <w:szCs w:val="20"/>
                <w:lang w:val="lt-LT"/>
              </w:rPr>
              <w:t>Techninės specifikacijos punktai, kuriems taikomi aplinkos apsaugos reikalavimai</w:t>
            </w:r>
          </w:p>
        </w:tc>
        <w:tc>
          <w:tcPr>
            <w:tcW w:w="2862" w:type="dxa"/>
            <w:vAlign w:val="center"/>
          </w:tcPr>
          <w:p w14:paraId="4BF8ACD5" w14:textId="77777777" w:rsidR="00363C7B" w:rsidRPr="006D4C39" w:rsidRDefault="00363C7B" w:rsidP="00FB1D27">
            <w:pPr>
              <w:pStyle w:val="NormalWeb"/>
              <w:spacing w:before="0" w:beforeAutospacing="0" w:after="0" w:afterAutospacing="0"/>
              <w:jc w:val="center"/>
              <w:rPr>
                <w:rFonts w:ascii="Verdana" w:hAnsi="Verdana"/>
                <w:b/>
                <w:bCs/>
                <w:sz w:val="20"/>
                <w:szCs w:val="20"/>
                <w:lang w:val="lt-LT"/>
              </w:rPr>
            </w:pPr>
            <w:r w:rsidRPr="006D4C39">
              <w:rPr>
                <w:rFonts w:ascii="Verdana" w:hAnsi="Verdana"/>
                <w:b/>
                <w:bCs/>
                <w:sz w:val="20"/>
                <w:szCs w:val="20"/>
                <w:lang w:val="lt-LT"/>
              </w:rPr>
              <w:t>Atitiktį reikalavimams įrodantys dokumentai</w:t>
            </w:r>
          </w:p>
        </w:tc>
      </w:tr>
      <w:tr w:rsidR="00363C7B" w:rsidRPr="006D4C39" w14:paraId="3BFFC81A" w14:textId="77777777" w:rsidTr="00B6124E">
        <w:trPr>
          <w:jc w:val="center"/>
        </w:trPr>
        <w:tc>
          <w:tcPr>
            <w:tcW w:w="570" w:type="dxa"/>
            <w:vAlign w:val="center"/>
          </w:tcPr>
          <w:p w14:paraId="315EACAE" w14:textId="77777777" w:rsidR="00363C7B" w:rsidRPr="006D4C39" w:rsidRDefault="00363C7B" w:rsidP="00FB1D27">
            <w:pPr>
              <w:pStyle w:val="NormalWeb"/>
              <w:spacing w:before="0" w:beforeAutospacing="0" w:after="0" w:afterAutospacing="0"/>
              <w:jc w:val="center"/>
              <w:rPr>
                <w:rFonts w:ascii="Verdana" w:hAnsi="Verdana"/>
                <w:sz w:val="20"/>
                <w:szCs w:val="20"/>
                <w:lang w:val="lt-LT"/>
              </w:rPr>
            </w:pPr>
            <w:r w:rsidRPr="006D4C39">
              <w:rPr>
                <w:rFonts w:ascii="Verdana" w:hAnsi="Verdana"/>
                <w:sz w:val="20"/>
                <w:szCs w:val="20"/>
                <w:lang w:val="lt-LT"/>
              </w:rPr>
              <w:t>1.</w:t>
            </w:r>
          </w:p>
        </w:tc>
        <w:tc>
          <w:tcPr>
            <w:tcW w:w="4006" w:type="dxa"/>
            <w:vAlign w:val="center"/>
          </w:tcPr>
          <w:p w14:paraId="18135E7D" w14:textId="77777777" w:rsidR="00363C7B" w:rsidRPr="006D4C39" w:rsidRDefault="00363C7B" w:rsidP="00FB1D27">
            <w:pPr>
              <w:pStyle w:val="NormalWeb"/>
              <w:spacing w:before="0" w:beforeAutospacing="0" w:after="0" w:afterAutospacing="0"/>
              <w:jc w:val="both"/>
              <w:rPr>
                <w:rFonts w:ascii="Verdana" w:hAnsi="Verdana"/>
                <w:sz w:val="20"/>
                <w:szCs w:val="20"/>
                <w:lang w:val="lt-LT"/>
              </w:rPr>
            </w:pPr>
            <w:r w:rsidRPr="006D4C39">
              <w:rPr>
                <w:rFonts w:ascii="Verdana" w:hAnsi="Verdana"/>
                <w:sz w:val="20"/>
                <w:szCs w:val="20"/>
                <w:lang w:val="lt-LT"/>
              </w:rPr>
              <w:t>Perkama tik nematerialaus pobūdžio (intelektinė) ar kitokia paslauga, nesusijusi su materialaus objekto sukūrimu, kurios teikimo metu nėra numatomas reikšmingas neigiamas poveikis aplinkai, nesukuriamas taršos šaltinis ir negeneruojamos atliekos (pvz., programavimo ir informacinių sistemų priežiūros paslaugos ir kitos paslaugos)</w:t>
            </w:r>
          </w:p>
          <w:p w14:paraId="3A1C9BA1" w14:textId="77777777" w:rsidR="00363C7B" w:rsidRPr="006D4C39" w:rsidRDefault="00363C7B" w:rsidP="00FB1D27">
            <w:pPr>
              <w:pStyle w:val="NormalWeb"/>
              <w:spacing w:before="0" w:beforeAutospacing="0" w:after="0" w:afterAutospacing="0"/>
              <w:jc w:val="both"/>
              <w:rPr>
                <w:rFonts w:ascii="Verdana" w:hAnsi="Verdana"/>
                <w:sz w:val="20"/>
                <w:szCs w:val="20"/>
                <w:lang w:val="lt-LT"/>
              </w:rPr>
            </w:pPr>
            <w:r w:rsidRPr="006D4C39">
              <w:rPr>
                <w:rFonts w:ascii="Verdana" w:hAnsi="Verdana"/>
                <w:sz w:val="20"/>
                <w:szCs w:val="20"/>
                <w:lang w:val="lt-LT"/>
              </w:rPr>
              <w:t>(Aplinkos apsaugos kriterijų taikymo, vykdant žaliuosius pirkimus, tvarkos aprašo, patvirtinto Lietuvos Respublikos aplinkos ministro 2011 m. birželio 28 d. įsakymu Nr. D1-508, 4.4.3 papunktis).</w:t>
            </w:r>
          </w:p>
        </w:tc>
        <w:tc>
          <w:tcPr>
            <w:tcW w:w="2184" w:type="dxa"/>
            <w:vAlign w:val="center"/>
          </w:tcPr>
          <w:p w14:paraId="768B4E7F" w14:textId="77777777" w:rsidR="00363C7B" w:rsidRPr="006D4C39" w:rsidRDefault="00363C7B" w:rsidP="00FB1D27">
            <w:pPr>
              <w:pStyle w:val="NormalWeb"/>
              <w:spacing w:before="0" w:beforeAutospacing="0" w:after="0" w:afterAutospacing="0"/>
              <w:jc w:val="center"/>
              <w:rPr>
                <w:rFonts w:ascii="Verdana" w:hAnsi="Verdana"/>
                <w:sz w:val="20"/>
                <w:szCs w:val="20"/>
                <w:lang w:val="lt-LT"/>
              </w:rPr>
            </w:pPr>
            <w:r w:rsidRPr="006D4C39">
              <w:rPr>
                <w:rFonts w:ascii="Verdana" w:hAnsi="Verdana"/>
                <w:sz w:val="20"/>
                <w:szCs w:val="20"/>
                <w:lang w:val="lt-LT"/>
              </w:rPr>
              <w:t>Taikoma visam</w:t>
            </w:r>
          </w:p>
          <w:p w14:paraId="594F4443" w14:textId="77777777" w:rsidR="00363C7B" w:rsidRPr="006D4C39" w:rsidRDefault="00363C7B" w:rsidP="00FB1D27">
            <w:pPr>
              <w:pStyle w:val="NormalWeb"/>
              <w:spacing w:before="0" w:beforeAutospacing="0" w:after="0" w:afterAutospacing="0"/>
              <w:jc w:val="center"/>
              <w:rPr>
                <w:rFonts w:ascii="Verdana" w:hAnsi="Verdana"/>
                <w:sz w:val="20"/>
                <w:szCs w:val="20"/>
                <w:lang w:val="lt-LT"/>
              </w:rPr>
            </w:pPr>
            <w:r w:rsidRPr="006D4C39">
              <w:rPr>
                <w:rFonts w:ascii="Verdana" w:hAnsi="Verdana"/>
                <w:sz w:val="20"/>
                <w:szCs w:val="20"/>
                <w:lang w:val="lt-LT"/>
              </w:rPr>
              <w:t>pirkimo objektui</w:t>
            </w:r>
          </w:p>
        </w:tc>
        <w:tc>
          <w:tcPr>
            <w:tcW w:w="2862" w:type="dxa"/>
            <w:vAlign w:val="center"/>
          </w:tcPr>
          <w:p w14:paraId="50FAAE5B" w14:textId="69D1C108" w:rsidR="00363C7B" w:rsidRPr="006D4C39" w:rsidRDefault="00363C7B" w:rsidP="00FB1D27">
            <w:pPr>
              <w:pStyle w:val="NormalWeb"/>
              <w:spacing w:before="0" w:beforeAutospacing="0" w:after="0" w:afterAutospacing="0"/>
              <w:jc w:val="center"/>
              <w:rPr>
                <w:rFonts w:ascii="Verdana" w:hAnsi="Verdana"/>
                <w:sz w:val="20"/>
                <w:szCs w:val="20"/>
                <w:lang w:val="lt-LT"/>
              </w:rPr>
            </w:pPr>
            <w:r w:rsidRPr="006D4C39">
              <w:rPr>
                <w:rFonts w:ascii="Verdana" w:hAnsi="Verdana"/>
                <w:sz w:val="20"/>
                <w:szCs w:val="20"/>
                <w:lang w:val="lt-LT"/>
              </w:rPr>
              <w:t>Dokumentų pateikti nereikalaujama</w:t>
            </w:r>
          </w:p>
        </w:tc>
      </w:tr>
    </w:tbl>
    <w:p w14:paraId="5EAC6EA0" w14:textId="77777777" w:rsidR="00363C7B" w:rsidRPr="006D4C39" w:rsidRDefault="00363C7B" w:rsidP="00FB1D27">
      <w:pPr>
        <w:pStyle w:val="ListParagraph"/>
        <w:tabs>
          <w:tab w:val="left" w:pos="1276"/>
        </w:tabs>
        <w:autoSpaceDE w:val="0"/>
        <w:autoSpaceDN w:val="0"/>
        <w:adjustRightInd w:val="0"/>
        <w:ind w:left="567"/>
        <w:jc w:val="both"/>
        <w:rPr>
          <w:rFonts w:ascii="Verdana" w:hAnsi="Verdana"/>
          <w:sz w:val="20"/>
          <w:szCs w:val="20"/>
        </w:rPr>
      </w:pPr>
    </w:p>
    <w:p w14:paraId="181CE085" w14:textId="60805467" w:rsidR="00363C7B" w:rsidRPr="006D4C39" w:rsidRDefault="006D4C39" w:rsidP="008734B7">
      <w:pPr>
        <w:tabs>
          <w:tab w:val="left" w:pos="993"/>
        </w:tabs>
        <w:autoSpaceDE w:val="0"/>
        <w:autoSpaceDN w:val="0"/>
        <w:adjustRightInd w:val="0"/>
        <w:spacing w:line="240" w:lineRule="auto"/>
        <w:ind w:firstLine="567"/>
        <w:jc w:val="both"/>
        <w:rPr>
          <w:szCs w:val="20"/>
        </w:rPr>
      </w:pPr>
      <w:r w:rsidRPr="006D4C39">
        <w:rPr>
          <w:szCs w:val="20"/>
        </w:rPr>
        <w:t>20</w:t>
      </w:r>
      <w:r w:rsidR="008734B7" w:rsidRPr="006D4C39">
        <w:rPr>
          <w:szCs w:val="20"/>
        </w:rPr>
        <w:t xml:space="preserve">. </w:t>
      </w:r>
      <w:r w:rsidR="00363C7B" w:rsidRPr="006D4C39">
        <w:rPr>
          <w:szCs w:val="20"/>
        </w:rPr>
        <w:t xml:space="preserve">Šis pirkimas laikomas susijusiu su nacionaliniu saugumu, todėl šio pirkimo atžvilgiu keliami specialieji reikalavimai Paslaugų teikėjo siūlomoms paslaugoms, nurodytoms šioje </w:t>
      </w:r>
      <w:r w:rsidR="00363C7B" w:rsidRPr="006D4C39">
        <w:rPr>
          <w:szCs w:val="20"/>
        </w:rPr>
        <w:lastRenderedPageBreak/>
        <w:t>Techninėje specifikacijoje, siekiant užtikrinti šalies nacionalinio saugumo interesus. Nacionalinio saugumo reikalavimai paslaugoms nurodyti Pirkimo sąlygų 5 skyriuje. </w:t>
      </w:r>
    </w:p>
    <w:p w14:paraId="31BE4F8F" w14:textId="7CAEE320" w:rsidR="001A1D5A" w:rsidRPr="006D4C39" w:rsidRDefault="001A1D5A" w:rsidP="00363C7B">
      <w:pPr>
        <w:jc w:val="center"/>
        <w:rPr>
          <w:i/>
          <w:iCs/>
          <w:color w:val="7030A0"/>
          <w:szCs w:val="20"/>
        </w:rPr>
      </w:pPr>
    </w:p>
    <w:sectPr w:rsidR="001A1D5A" w:rsidRPr="006D4C39" w:rsidSect="001A1D5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DC7"/>
    <w:multiLevelType w:val="multilevel"/>
    <w:tmpl w:val="003EB796"/>
    <w:lvl w:ilvl="0">
      <w:start w:val="5"/>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DB63366"/>
    <w:multiLevelType w:val="multilevel"/>
    <w:tmpl w:val="0FEC2C1C"/>
    <w:lvl w:ilvl="0">
      <w:start w:val="1"/>
      <w:numFmt w:val="decimal"/>
      <w:lvlText w:val="%1."/>
      <w:lvlJc w:val="left"/>
      <w:pPr>
        <w:ind w:left="2"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113" w:hanging="392"/>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278" w:hanging="557"/>
      </w:pPr>
      <w:rPr>
        <w:rFonts w:hint="default"/>
        <w:spacing w:val="0"/>
        <w:w w:val="100"/>
        <w:lang w:val="lt-LT" w:eastAsia="en-US" w:bidi="ar-SA"/>
      </w:rPr>
    </w:lvl>
    <w:lvl w:ilvl="3">
      <w:numFmt w:val="bullet"/>
      <w:lvlText w:val="•"/>
      <w:lvlJc w:val="left"/>
      <w:pPr>
        <w:ind w:left="2378" w:hanging="557"/>
      </w:pPr>
      <w:rPr>
        <w:rFonts w:hint="default"/>
        <w:lang w:val="lt-LT" w:eastAsia="en-US" w:bidi="ar-SA"/>
      </w:rPr>
    </w:lvl>
    <w:lvl w:ilvl="4">
      <w:numFmt w:val="bullet"/>
      <w:lvlText w:val="•"/>
      <w:lvlJc w:val="left"/>
      <w:pPr>
        <w:ind w:left="3476" w:hanging="557"/>
      </w:pPr>
      <w:rPr>
        <w:rFonts w:hint="default"/>
        <w:lang w:val="lt-LT" w:eastAsia="en-US" w:bidi="ar-SA"/>
      </w:rPr>
    </w:lvl>
    <w:lvl w:ilvl="5">
      <w:numFmt w:val="bullet"/>
      <w:lvlText w:val="•"/>
      <w:lvlJc w:val="left"/>
      <w:pPr>
        <w:ind w:left="4574" w:hanging="557"/>
      </w:pPr>
      <w:rPr>
        <w:rFonts w:hint="default"/>
        <w:lang w:val="lt-LT" w:eastAsia="en-US" w:bidi="ar-SA"/>
      </w:rPr>
    </w:lvl>
    <w:lvl w:ilvl="6">
      <w:numFmt w:val="bullet"/>
      <w:lvlText w:val="•"/>
      <w:lvlJc w:val="left"/>
      <w:pPr>
        <w:ind w:left="5672" w:hanging="557"/>
      </w:pPr>
      <w:rPr>
        <w:rFonts w:hint="default"/>
        <w:lang w:val="lt-LT" w:eastAsia="en-US" w:bidi="ar-SA"/>
      </w:rPr>
    </w:lvl>
    <w:lvl w:ilvl="7">
      <w:numFmt w:val="bullet"/>
      <w:lvlText w:val="•"/>
      <w:lvlJc w:val="left"/>
      <w:pPr>
        <w:ind w:left="6770" w:hanging="557"/>
      </w:pPr>
      <w:rPr>
        <w:rFonts w:hint="default"/>
        <w:lang w:val="lt-LT" w:eastAsia="en-US" w:bidi="ar-SA"/>
      </w:rPr>
    </w:lvl>
    <w:lvl w:ilvl="8">
      <w:numFmt w:val="bullet"/>
      <w:lvlText w:val="•"/>
      <w:lvlJc w:val="left"/>
      <w:pPr>
        <w:ind w:left="7869" w:hanging="557"/>
      </w:pPr>
      <w:rPr>
        <w:rFonts w:hint="default"/>
        <w:lang w:val="lt-LT" w:eastAsia="en-US" w:bidi="ar-SA"/>
      </w:rPr>
    </w:lvl>
  </w:abstractNum>
  <w:abstractNum w:abstractNumId="2" w15:restartNumberingAfterBreak="0">
    <w:nsid w:val="18680AA7"/>
    <w:multiLevelType w:val="multilevel"/>
    <w:tmpl w:val="C2DE5CF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8863ED7"/>
    <w:multiLevelType w:val="hybridMultilevel"/>
    <w:tmpl w:val="7F7E9332"/>
    <w:lvl w:ilvl="0" w:tplc="3524FE82">
      <w:start w:val="1"/>
      <w:numFmt w:val="decimal"/>
      <w:lvlText w:val="%1."/>
      <w:lvlJc w:val="left"/>
      <w:pPr>
        <w:ind w:left="720" w:hanging="360"/>
      </w:pPr>
      <w:rPr>
        <w:rFonts w:eastAsia="TimesNewRomanPSMT"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C06390"/>
    <w:multiLevelType w:val="hybridMultilevel"/>
    <w:tmpl w:val="7E7A6BCE"/>
    <w:lvl w:ilvl="0" w:tplc="55CE37F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972195"/>
    <w:multiLevelType w:val="multilevel"/>
    <w:tmpl w:val="04CAFF56"/>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FF0373E"/>
    <w:multiLevelType w:val="multilevel"/>
    <w:tmpl w:val="113ED17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i w:val="0"/>
        <w:i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7" w15:restartNumberingAfterBreak="0">
    <w:nsid w:val="73DE6476"/>
    <w:multiLevelType w:val="multilevel"/>
    <w:tmpl w:val="7006275A"/>
    <w:lvl w:ilvl="0">
      <w:start w:val="1"/>
      <w:numFmt w:val="decimal"/>
      <w:lvlText w:val="%1."/>
      <w:lvlJc w:val="left"/>
      <w:pPr>
        <w:ind w:left="720" w:hanging="360"/>
      </w:pPr>
      <w:rPr>
        <w:rFonts w:hint="default"/>
      </w:rPr>
    </w:lvl>
    <w:lvl w:ilvl="1">
      <w:start w:val="1"/>
      <w:numFmt w:val="decimal"/>
      <w:isLgl/>
      <w:lvlText w:val="%1.%2."/>
      <w:lvlJc w:val="left"/>
      <w:pPr>
        <w:ind w:left="720" w:hanging="493"/>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647971399">
    <w:abstractNumId w:val="4"/>
  </w:num>
  <w:num w:numId="2" w16cid:durableId="1469013651">
    <w:abstractNumId w:val="0"/>
  </w:num>
  <w:num w:numId="3" w16cid:durableId="1710955687">
    <w:abstractNumId w:val="2"/>
  </w:num>
  <w:num w:numId="4" w16cid:durableId="12641472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845497">
    <w:abstractNumId w:val="3"/>
  </w:num>
  <w:num w:numId="6" w16cid:durableId="572080893">
    <w:abstractNumId w:val="5"/>
  </w:num>
  <w:num w:numId="7" w16cid:durableId="1393040322">
    <w:abstractNumId w:val="7"/>
  </w:num>
  <w:num w:numId="8" w16cid:durableId="1494292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5A"/>
    <w:rsid w:val="00014E11"/>
    <w:rsid w:val="0002645B"/>
    <w:rsid w:val="000513C9"/>
    <w:rsid w:val="0005669E"/>
    <w:rsid w:val="00077380"/>
    <w:rsid w:val="00085FB4"/>
    <w:rsid w:val="000A018C"/>
    <w:rsid w:val="000A60CD"/>
    <w:rsid w:val="000C72D5"/>
    <w:rsid w:val="000D4C93"/>
    <w:rsid w:val="001036FE"/>
    <w:rsid w:val="00113B9A"/>
    <w:rsid w:val="00115ED8"/>
    <w:rsid w:val="00132314"/>
    <w:rsid w:val="00150C18"/>
    <w:rsid w:val="001520D2"/>
    <w:rsid w:val="00156A4C"/>
    <w:rsid w:val="001A1D5A"/>
    <w:rsid w:val="001F2555"/>
    <w:rsid w:val="002028E0"/>
    <w:rsid w:val="0021695E"/>
    <w:rsid w:val="002375AC"/>
    <w:rsid w:val="00244F36"/>
    <w:rsid w:val="0025118F"/>
    <w:rsid w:val="00275BFC"/>
    <w:rsid w:val="00284F28"/>
    <w:rsid w:val="00285E35"/>
    <w:rsid w:val="002A5989"/>
    <w:rsid w:val="002B0D6D"/>
    <w:rsid w:val="002C4816"/>
    <w:rsid w:val="002C5407"/>
    <w:rsid w:val="002C774E"/>
    <w:rsid w:val="002D1F3A"/>
    <w:rsid w:val="00305F34"/>
    <w:rsid w:val="0030654D"/>
    <w:rsid w:val="0034044C"/>
    <w:rsid w:val="003479A0"/>
    <w:rsid w:val="00363C7B"/>
    <w:rsid w:val="003A39EA"/>
    <w:rsid w:val="003A5F8B"/>
    <w:rsid w:val="003B2DC8"/>
    <w:rsid w:val="003F08AE"/>
    <w:rsid w:val="0046188D"/>
    <w:rsid w:val="00482196"/>
    <w:rsid w:val="00496E3E"/>
    <w:rsid w:val="004A6683"/>
    <w:rsid w:val="004B20F1"/>
    <w:rsid w:val="004B227D"/>
    <w:rsid w:val="005007EB"/>
    <w:rsid w:val="00550866"/>
    <w:rsid w:val="005B53C3"/>
    <w:rsid w:val="005C43E5"/>
    <w:rsid w:val="005D272D"/>
    <w:rsid w:val="005D6C87"/>
    <w:rsid w:val="005D6C8C"/>
    <w:rsid w:val="005F4987"/>
    <w:rsid w:val="0060047C"/>
    <w:rsid w:val="0062203B"/>
    <w:rsid w:val="00636FEC"/>
    <w:rsid w:val="00651290"/>
    <w:rsid w:val="006636A7"/>
    <w:rsid w:val="006660F0"/>
    <w:rsid w:val="006960C8"/>
    <w:rsid w:val="006B03B2"/>
    <w:rsid w:val="006D4C39"/>
    <w:rsid w:val="006D5731"/>
    <w:rsid w:val="006E34B7"/>
    <w:rsid w:val="006F33F1"/>
    <w:rsid w:val="006F5F48"/>
    <w:rsid w:val="0070129B"/>
    <w:rsid w:val="007162E7"/>
    <w:rsid w:val="00734B4B"/>
    <w:rsid w:val="00754E15"/>
    <w:rsid w:val="00783E9E"/>
    <w:rsid w:val="00786344"/>
    <w:rsid w:val="007A5484"/>
    <w:rsid w:val="007B6E30"/>
    <w:rsid w:val="007C0F74"/>
    <w:rsid w:val="007E4022"/>
    <w:rsid w:val="00831CE7"/>
    <w:rsid w:val="00855EE3"/>
    <w:rsid w:val="008734B7"/>
    <w:rsid w:val="00877B01"/>
    <w:rsid w:val="008876A0"/>
    <w:rsid w:val="008C2196"/>
    <w:rsid w:val="008C5CBF"/>
    <w:rsid w:val="008D30E1"/>
    <w:rsid w:val="008E22F6"/>
    <w:rsid w:val="008E5910"/>
    <w:rsid w:val="008F6875"/>
    <w:rsid w:val="00926298"/>
    <w:rsid w:val="009555B1"/>
    <w:rsid w:val="00964C65"/>
    <w:rsid w:val="00971137"/>
    <w:rsid w:val="009757CB"/>
    <w:rsid w:val="009813B6"/>
    <w:rsid w:val="00983BA7"/>
    <w:rsid w:val="009F2FC3"/>
    <w:rsid w:val="009F392B"/>
    <w:rsid w:val="00A13C13"/>
    <w:rsid w:val="00A169C8"/>
    <w:rsid w:val="00A4564E"/>
    <w:rsid w:val="00A65E4A"/>
    <w:rsid w:val="00A82C3B"/>
    <w:rsid w:val="00A97BC7"/>
    <w:rsid w:val="00AA57BB"/>
    <w:rsid w:val="00AB4EC4"/>
    <w:rsid w:val="00AE76D7"/>
    <w:rsid w:val="00B525A2"/>
    <w:rsid w:val="00B6124E"/>
    <w:rsid w:val="00B7789A"/>
    <w:rsid w:val="00BA701B"/>
    <w:rsid w:val="00BA7099"/>
    <w:rsid w:val="00BA7D5D"/>
    <w:rsid w:val="00BC55F6"/>
    <w:rsid w:val="00BE13AB"/>
    <w:rsid w:val="00BE77B2"/>
    <w:rsid w:val="00BF0F5E"/>
    <w:rsid w:val="00C3445A"/>
    <w:rsid w:val="00C36ED6"/>
    <w:rsid w:val="00C37905"/>
    <w:rsid w:val="00C94130"/>
    <w:rsid w:val="00CC201A"/>
    <w:rsid w:val="00CC5636"/>
    <w:rsid w:val="00CC7847"/>
    <w:rsid w:val="00D12510"/>
    <w:rsid w:val="00D73507"/>
    <w:rsid w:val="00D856B2"/>
    <w:rsid w:val="00D947F5"/>
    <w:rsid w:val="00DB325F"/>
    <w:rsid w:val="00DC0181"/>
    <w:rsid w:val="00DD7894"/>
    <w:rsid w:val="00E11261"/>
    <w:rsid w:val="00E4777A"/>
    <w:rsid w:val="00E66AEB"/>
    <w:rsid w:val="00E70D17"/>
    <w:rsid w:val="00E817E1"/>
    <w:rsid w:val="00E92684"/>
    <w:rsid w:val="00E9295B"/>
    <w:rsid w:val="00EA6E7C"/>
    <w:rsid w:val="00F34CD3"/>
    <w:rsid w:val="00F3598C"/>
    <w:rsid w:val="00F36189"/>
    <w:rsid w:val="00F363CF"/>
    <w:rsid w:val="00F36ED8"/>
    <w:rsid w:val="00F808AE"/>
    <w:rsid w:val="00F826DE"/>
    <w:rsid w:val="00F82A0F"/>
    <w:rsid w:val="00FA2782"/>
    <w:rsid w:val="00FB1D27"/>
    <w:rsid w:val="00FF0C83"/>
    <w:rsid w:val="102321B4"/>
    <w:rsid w:val="110C3564"/>
    <w:rsid w:val="32C61768"/>
    <w:rsid w:val="37F75D11"/>
    <w:rsid w:val="41386475"/>
    <w:rsid w:val="43B6465A"/>
    <w:rsid w:val="4C91187B"/>
    <w:rsid w:val="7BED82D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6D8F"/>
  <w15:chartTrackingRefBased/>
  <w15:docId w15:val="{7FD702A0-BE87-49B0-8C55-98AA7D3C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A1D5A"/>
    <w:pPr>
      <w:keepNext/>
      <w:keepLines/>
      <w:spacing w:before="120" w:after="0" w:line="240" w:lineRule="auto"/>
      <w:outlineLvl w:val="1"/>
    </w:pPr>
    <w:rPr>
      <w:rFonts w:asciiTheme="majorHAnsi" w:eastAsiaTheme="majorEastAsia" w:hAnsiTheme="majorHAnsi" w:cstheme="majorBidi"/>
      <w:color w:val="ED7D31" w:themeColor="accent2"/>
      <w:kern w:val="0"/>
      <w:sz w:val="36"/>
      <w:szCs w:val="36"/>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A1D5A"/>
    <w:rPr>
      <w:rFonts w:asciiTheme="majorHAnsi" w:eastAsiaTheme="majorEastAsia" w:hAnsiTheme="majorHAnsi" w:cstheme="majorBidi"/>
      <w:color w:val="ED7D31" w:themeColor="accent2"/>
      <w:kern w:val="0"/>
      <w:sz w:val="36"/>
      <w:szCs w:val="36"/>
      <w:lang w:eastAsia="lt-LT"/>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363C7B"/>
    <w:pPr>
      <w:spacing w:after="0" w:line="240" w:lineRule="auto"/>
      <w:ind w:left="720"/>
      <w:contextualSpacing/>
    </w:pPr>
    <w:rPr>
      <w:rFonts w:asciiTheme="minorHAnsi" w:eastAsiaTheme="minorEastAsia" w:hAnsiTheme="minorHAnsi"/>
      <w:kern w:val="0"/>
      <w:sz w:val="24"/>
      <w:szCs w:val="24"/>
      <w14:ligatures w14:val="none"/>
    </w:rPr>
  </w:style>
  <w:style w:type="paragraph" w:styleId="NormalWeb">
    <w:name w:val="Normal (Web)"/>
    <w:basedOn w:val="Normal"/>
    <w:uiPriority w:val="99"/>
    <w:unhideWhenUsed/>
    <w:rsid w:val="00363C7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63C7B"/>
    <w:rPr>
      <w:rFonts w:asciiTheme="minorHAnsi" w:eastAsiaTheme="minorEastAsia" w:hAnsiTheme="minorHAnsi"/>
      <w:kern w:val="0"/>
      <w:sz w:val="24"/>
      <w:szCs w:val="24"/>
      <w14:ligatures w14:val="none"/>
    </w:rPr>
  </w:style>
  <w:style w:type="table" w:styleId="TableGrid">
    <w:name w:val="Table Grid"/>
    <w:basedOn w:val="TableNormal"/>
    <w:uiPriority w:val="39"/>
    <w:rsid w:val="00363C7B"/>
    <w:pPr>
      <w:spacing w:after="0" w:line="240" w:lineRule="auto"/>
    </w:pPr>
    <w:rPr>
      <w:rFonts w:asciiTheme="minorHAnsi" w:hAnsiTheme="minorHAnsi"/>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272D"/>
    <w:rPr>
      <w:sz w:val="16"/>
      <w:szCs w:val="16"/>
    </w:rPr>
  </w:style>
  <w:style w:type="paragraph" w:styleId="CommentText">
    <w:name w:val="annotation text"/>
    <w:basedOn w:val="Normal"/>
    <w:link w:val="CommentTextChar"/>
    <w:uiPriority w:val="99"/>
    <w:unhideWhenUsed/>
    <w:rsid w:val="005D272D"/>
    <w:pPr>
      <w:spacing w:line="240" w:lineRule="auto"/>
    </w:pPr>
    <w:rPr>
      <w:szCs w:val="20"/>
    </w:rPr>
  </w:style>
  <w:style w:type="character" w:customStyle="1" w:styleId="CommentTextChar">
    <w:name w:val="Comment Text Char"/>
    <w:basedOn w:val="DefaultParagraphFont"/>
    <w:link w:val="CommentText"/>
    <w:uiPriority w:val="99"/>
    <w:rsid w:val="005D272D"/>
    <w:rPr>
      <w:szCs w:val="20"/>
    </w:rPr>
  </w:style>
  <w:style w:type="paragraph" w:styleId="CommentSubject">
    <w:name w:val="annotation subject"/>
    <w:basedOn w:val="CommentText"/>
    <w:next w:val="CommentText"/>
    <w:link w:val="CommentSubjectChar"/>
    <w:uiPriority w:val="99"/>
    <w:semiHidden/>
    <w:unhideWhenUsed/>
    <w:rsid w:val="005D272D"/>
    <w:rPr>
      <w:b/>
      <w:bCs/>
    </w:rPr>
  </w:style>
  <w:style w:type="character" w:customStyle="1" w:styleId="CommentSubjectChar">
    <w:name w:val="Comment Subject Char"/>
    <w:basedOn w:val="CommentTextChar"/>
    <w:link w:val="CommentSubject"/>
    <w:uiPriority w:val="99"/>
    <w:semiHidden/>
    <w:rsid w:val="005D272D"/>
    <w:rPr>
      <w:b/>
      <w:bCs/>
      <w:szCs w:val="20"/>
    </w:rPr>
  </w:style>
  <w:style w:type="character" w:customStyle="1" w:styleId="ui-provider">
    <w:name w:val="ui-provider"/>
    <w:basedOn w:val="DefaultParagraphFont"/>
    <w:rsid w:val="002028E0"/>
  </w:style>
  <w:style w:type="character" w:styleId="Hyperlink">
    <w:name w:val="Hyperlink"/>
    <w:basedOn w:val="DefaultParagraphFont"/>
    <w:uiPriority w:val="99"/>
    <w:unhideWhenUsed/>
    <w:rsid w:val="00DB325F"/>
    <w:rPr>
      <w:color w:val="0563C1" w:themeColor="hyperlink"/>
      <w:u w:val="single"/>
    </w:rPr>
  </w:style>
  <w:style w:type="character" w:styleId="UnresolvedMention">
    <w:name w:val="Unresolved Mention"/>
    <w:basedOn w:val="DefaultParagraphFont"/>
    <w:uiPriority w:val="99"/>
    <w:semiHidden/>
    <w:unhideWhenUsed/>
    <w:rsid w:val="00DB325F"/>
    <w:rPr>
      <w:color w:val="605E5C"/>
      <w:shd w:val="clear" w:color="auto" w:fill="E1DFDD"/>
    </w:rPr>
  </w:style>
  <w:style w:type="character" w:styleId="Mention">
    <w:name w:val="Mention"/>
    <w:basedOn w:val="DefaultParagraphFont"/>
    <w:uiPriority w:val="99"/>
    <w:unhideWhenUsed/>
    <w:rsid w:val="00305F34"/>
    <w:rPr>
      <w:color w:val="2B579A"/>
      <w:shd w:val="clear" w:color="auto" w:fill="E1DFDD"/>
    </w:rPr>
  </w:style>
  <w:style w:type="paragraph" w:customStyle="1" w:styleId="TableParagraph">
    <w:name w:val="Table Paragraph"/>
    <w:basedOn w:val="Normal"/>
    <w:uiPriority w:val="1"/>
    <w:qFormat/>
    <w:rsid w:val="00FF0C83"/>
    <w:pPr>
      <w:widowControl w:val="0"/>
      <w:autoSpaceDE w:val="0"/>
      <w:autoSpaceDN w:val="0"/>
      <w:spacing w:after="0" w:line="240" w:lineRule="auto"/>
    </w:pPr>
    <w:rPr>
      <w:rFonts w:ascii="Times New Roman" w:eastAsia="Times New Roman" w:hAnsi="Times New Roman"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4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0F59651DAE7A846A1C3108A32DF1626" ma:contentTypeVersion="3" ma:contentTypeDescription="Kurkite naują dokumentą." ma:contentTypeScope="" ma:versionID="8c0c6a9a363e2628364629d3441bc1e2">
  <xsd:schema xmlns:xsd="http://www.w3.org/2001/XMLSchema" xmlns:xs="http://www.w3.org/2001/XMLSchema" xmlns:p="http://schemas.microsoft.com/office/2006/metadata/properties" xmlns:ns2="ae0136a3-ddfc-460d-a411-af6dfa91bef4" targetNamespace="http://schemas.microsoft.com/office/2006/metadata/properties" ma:root="true" ma:fieldsID="1deb9cd3d960ad15efa3bfb758cb951b" ns2:_="">
    <xsd:import namespace="ae0136a3-ddfc-460d-a411-af6dfa91be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136a3-ddfc-460d-a411-af6dfa91b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A752B-DDCC-4FDB-8213-ADCDE30FD2FD}">
  <ds:schemaRefs>
    <ds:schemaRef ds:uri="http://schemas.microsoft.com/sharepoint/v3/contenttype/forms"/>
  </ds:schemaRefs>
</ds:datastoreItem>
</file>

<file path=customXml/itemProps2.xml><?xml version="1.0" encoding="utf-8"?>
<ds:datastoreItem xmlns:ds="http://schemas.openxmlformats.org/officeDocument/2006/customXml" ds:itemID="{77056CCC-8AB7-43EE-B6E4-15AE440FE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136a3-ddfc-460d-a411-af6dfa91b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21BA5-5570-4257-B2D4-574C809069F7}">
  <ds:schemaRefs>
    <ds:schemaRef ds:uri="http://purl.org/dc/terms/"/>
    <ds:schemaRef ds:uri="http://purl.org/dc/elements/1.1/"/>
    <ds:schemaRef ds:uri="http://schemas.microsoft.com/office/2006/documentManagement/types"/>
    <ds:schemaRef ds:uri="http://schemas.microsoft.com/office/2006/metadata/properties"/>
    <ds:schemaRef ds:uri="http://purl.org/dc/dcmitype/"/>
    <ds:schemaRef ds:uri="ae0136a3-ddfc-460d-a411-af6dfa91bef4"/>
    <ds:schemaRef ds:uri="http://www.w3.org/XML/1998/namespace"/>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39</TotalTime>
  <Pages>3</Pages>
  <Words>4222</Words>
  <Characters>2408</Characters>
  <Application>Microsoft Office Word</Application>
  <DocSecurity>0</DocSecurity>
  <Lines>20</Lines>
  <Paragraphs>13</Paragraphs>
  <ScaleCrop>false</ScaleCrop>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Kudarauskas</dc:creator>
  <cp:keywords/>
  <dc:description/>
  <cp:lastModifiedBy>Artūras Kudarauskas</cp:lastModifiedBy>
  <cp:revision>103</cp:revision>
  <dcterms:created xsi:type="dcterms:W3CDTF">2025-01-17T01:25:00Z</dcterms:created>
  <dcterms:modified xsi:type="dcterms:W3CDTF">2025-09-02T07:17:00Z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0x01010080F59651DAE7A846A1C3108A32DF1626</vt:lpwstr>
  </property>
</Properties>
</file>