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5C6DE" w14:textId="2DC79398" w:rsidR="008E211A" w:rsidRPr="00E306DA" w:rsidRDefault="008E211A" w:rsidP="008E211A">
      <w:pPr>
        <w:spacing w:before="100" w:beforeAutospacing="1" w:after="100" w:afterAutospacing="1" w:line="240" w:lineRule="auto"/>
        <w:rPr>
          <w:rFonts w:ascii="Times New Roman" w:eastAsia="Times New Roman" w:hAnsi="Times New Roman" w:cs="Times New Roman"/>
          <w:sz w:val="24"/>
          <w:szCs w:val="24"/>
          <w:lang w:eastAsia="en-US"/>
        </w:rPr>
      </w:pPr>
      <w:r w:rsidRPr="00E306DA">
        <w:rPr>
          <w:rFonts w:ascii="Times New Roman" w:eastAsia="Times New Roman" w:hAnsi="Times New Roman" w:cs="Times New Roman"/>
          <w:sz w:val="24"/>
          <w:szCs w:val="24"/>
          <w:lang w:eastAsia="en-US"/>
        </w:rPr>
        <w:t>Koncertinė įstaiga Lietuvos valstybinis simfoninis orkestras</w:t>
      </w:r>
    </w:p>
    <w:p w14:paraId="6F1AE3CD" w14:textId="5C760463" w:rsidR="008E211A" w:rsidRPr="00E306DA" w:rsidRDefault="008E211A" w:rsidP="008E211A">
      <w:pPr>
        <w:spacing w:before="100" w:beforeAutospacing="1" w:after="100" w:afterAutospacing="1" w:line="240" w:lineRule="auto"/>
        <w:rPr>
          <w:rFonts w:ascii="Times New Roman" w:eastAsia="Times New Roman" w:hAnsi="Times New Roman" w:cs="Times New Roman"/>
          <w:sz w:val="24"/>
          <w:szCs w:val="24"/>
          <w:lang w:eastAsia="en-US"/>
        </w:rPr>
      </w:pPr>
      <w:r w:rsidRPr="00E306DA">
        <w:rPr>
          <w:rFonts w:ascii="Times New Roman" w:eastAsia="Times New Roman" w:hAnsi="Times New Roman" w:cs="Times New Roman"/>
          <w:sz w:val="24"/>
          <w:szCs w:val="24"/>
          <w:lang w:eastAsia="en-US"/>
        </w:rPr>
        <w:br/>
        <w:t>Biudžetinė įstaiga, Vilniaus g. 6-1, LT-01102 Vilnius</w:t>
      </w:r>
      <w:r w:rsidRPr="00E306DA">
        <w:rPr>
          <w:rFonts w:ascii="Times New Roman" w:eastAsia="Times New Roman" w:hAnsi="Times New Roman" w:cs="Times New Roman"/>
          <w:sz w:val="24"/>
          <w:szCs w:val="24"/>
          <w:lang w:eastAsia="en-US"/>
        </w:rPr>
        <w:br/>
        <w:t>Juridinio asmens kodas 190755747</w:t>
      </w:r>
      <w:r w:rsidRPr="00E306DA">
        <w:rPr>
          <w:rFonts w:ascii="Times New Roman" w:eastAsia="Times New Roman" w:hAnsi="Times New Roman" w:cs="Times New Roman"/>
          <w:sz w:val="24"/>
          <w:szCs w:val="24"/>
          <w:lang w:eastAsia="en-US"/>
        </w:rPr>
        <w:br/>
        <w:t>Tel. +370 615 72199</w:t>
      </w:r>
      <w:r w:rsidRPr="00E306DA">
        <w:rPr>
          <w:rFonts w:ascii="Times New Roman" w:eastAsia="Times New Roman" w:hAnsi="Times New Roman" w:cs="Times New Roman"/>
          <w:sz w:val="24"/>
          <w:szCs w:val="24"/>
          <w:lang w:eastAsia="en-US"/>
        </w:rPr>
        <w:br/>
        <w:t xml:space="preserve">El. paštas: </w:t>
      </w:r>
      <w:proofErr w:type="spellStart"/>
      <w:r w:rsidRPr="00E306DA">
        <w:rPr>
          <w:rFonts w:ascii="Times New Roman" w:eastAsia="Times New Roman" w:hAnsi="Times New Roman" w:cs="Times New Roman"/>
          <w:sz w:val="24"/>
          <w:szCs w:val="24"/>
          <w:lang w:eastAsia="en-US"/>
        </w:rPr>
        <w:t>kanceliarija@lvso.lt</w:t>
      </w:r>
      <w:proofErr w:type="spellEnd"/>
      <w:r w:rsidRPr="00E306DA">
        <w:rPr>
          <w:rFonts w:ascii="Times New Roman" w:eastAsia="Times New Roman" w:hAnsi="Times New Roman" w:cs="Times New Roman"/>
          <w:sz w:val="24"/>
          <w:szCs w:val="24"/>
          <w:lang w:eastAsia="en-US"/>
        </w:rPr>
        <w:br/>
        <w:t>Duomenys kaupiami ir saugomi Juridinių asmenų registre</w:t>
      </w:r>
    </w:p>
    <w:p w14:paraId="65320976" w14:textId="1188C1F6" w:rsidR="008E211A" w:rsidRPr="00E306DA" w:rsidRDefault="008E211A" w:rsidP="008E211A">
      <w:pPr>
        <w:spacing w:after="0" w:line="240" w:lineRule="auto"/>
        <w:rPr>
          <w:rFonts w:ascii="Times New Roman" w:eastAsia="Times New Roman" w:hAnsi="Times New Roman" w:cs="Times New Roman"/>
          <w:sz w:val="24"/>
          <w:szCs w:val="24"/>
          <w:lang w:eastAsia="en-US"/>
        </w:rPr>
      </w:pPr>
    </w:p>
    <w:p w14:paraId="4BA1E3E2" w14:textId="77777777" w:rsidR="008E211A" w:rsidRPr="00E306DA" w:rsidRDefault="008E211A" w:rsidP="00E306DA">
      <w:pPr>
        <w:spacing w:before="100" w:beforeAutospacing="1" w:after="100" w:afterAutospacing="1" w:line="240" w:lineRule="auto"/>
        <w:jc w:val="right"/>
        <w:rPr>
          <w:rFonts w:ascii="Times New Roman" w:eastAsia="Times New Roman" w:hAnsi="Times New Roman" w:cs="Times New Roman"/>
          <w:sz w:val="24"/>
          <w:szCs w:val="24"/>
          <w:lang w:eastAsia="en-US"/>
        </w:rPr>
      </w:pPr>
      <w:r w:rsidRPr="00E306DA">
        <w:rPr>
          <w:rFonts w:ascii="Times New Roman" w:eastAsia="Times New Roman" w:hAnsi="Times New Roman" w:cs="Times New Roman"/>
          <w:b/>
          <w:bCs/>
          <w:sz w:val="24"/>
          <w:szCs w:val="24"/>
          <w:lang w:eastAsia="en-US"/>
        </w:rPr>
        <w:t>PATVIRTINTA</w:t>
      </w:r>
      <w:r w:rsidRPr="00E306DA">
        <w:rPr>
          <w:rFonts w:ascii="Times New Roman" w:eastAsia="Times New Roman" w:hAnsi="Times New Roman" w:cs="Times New Roman"/>
          <w:sz w:val="24"/>
          <w:szCs w:val="24"/>
          <w:lang w:eastAsia="en-US"/>
        </w:rPr>
        <w:br/>
        <w:t>Koncertinės įstaigos Lietuvos valstybinis simfoninis orkestras</w:t>
      </w:r>
      <w:r w:rsidRPr="00E306DA">
        <w:rPr>
          <w:rFonts w:ascii="Times New Roman" w:eastAsia="Times New Roman" w:hAnsi="Times New Roman" w:cs="Times New Roman"/>
          <w:sz w:val="24"/>
          <w:szCs w:val="24"/>
          <w:lang w:eastAsia="en-US"/>
        </w:rPr>
        <w:br/>
        <w:t>Viešųjų pirkimų komisijos</w:t>
      </w:r>
      <w:r w:rsidRPr="00E306DA">
        <w:rPr>
          <w:rFonts w:ascii="Times New Roman" w:eastAsia="Times New Roman" w:hAnsi="Times New Roman" w:cs="Times New Roman"/>
          <w:sz w:val="24"/>
          <w:szCs w:val="24"/>
          <w:lang w:eastAsia="en-US"/>
        </w:rPr>
        <w:br/>
        <w:t>2025 m. ____ mėn. ____ d. protokolu Nr. ___</w:t>
      </w:r>
    </w:p>
    <w:p w14:paraId="313320A0" w14:textId="2EB83A25" w:rsidR="008E211A" w:rsidRPr="00E306DA" w:rsidRDefault="008E211A" w:rsidP="00E306DA">
      <w:pPr>
        <w:spacing w:after="0" w:line="240" w:lineRule="auto"/>
        <w:jc w:val="center"/>
        <w:rPr>
          <w:rFonts w:ascii="Times New Roman" w:eastAsia="Times New Roman" w:hAnsi="Times New Roman" w:cs="Times New Roman"/>
          <w:sz w:val="24"/>
          <w:szCs w:val="24"/>
          <w:lang w:eastAsia="en-US"/>
        </w:rPr>
      </w:pPr>
    </w:p>
    <w:p w14:paraId="11776428" w14:textId="6C9B5E67" w:rsidR="008E211A" w:rsidRPr="00E306DA" w:rsidRDefault="008E211A" w:rsidP="00E306DA">
      <w:pPr>
        <w:spacing w:before="100" w:beforeAutospacing="1" w:after="100" w:afterAutospacing="1" w:line="240" w:lineRule="auto"/>
        <w:jc w:val="center"/>
        <w:rPr>
          <w:rFonts w:ascii="Times New Roman" w:eastAsia="Times New Roman" w:hAnsi="Times New Roman" w:cs="Times New Roman"/>
          <w:sz w:val="24"/>
          <w:szCs w:val="24"/>
          <w:lang w:eastAsia="en-US"/>
        </w:rPr>
      </w:pPr>
      <w:r w:rsidRPr="00E306DA">
        <w:rPr>
          <w:rFonts w:ascii="Times New Roman" w:eastAsia="Times New Roman" w:hAnsi="Times New Roman" w:cs="Times New Roman"/>
          <w:b/>
          <w:bCs/>
          <w:sz w:val="24"/>
          <w:szCs w:val="24"/>
          <w:lang w:eastAsia="en-US"/>
        </w:rPr>
        <w:t>TARPTAUTINIO VIEŠOJO PIRKIMO</w:t>
      </w:r>
      <w:r w:rsidRPr="00E306DA">
        <w:rPr>
          <w:rFonts w:ascii="Times New Roman" w:eastAsia="Times New Roman" w:hAnsi="Times New Roman" w:cs="Times New Roman"/>
          <w:b/>
          <w:bCs/>
          <w:sz w:val="24"/>
          <w:szCs w:val="24"/>
          <w:lang w:eastAsia="en-US"/>
        </w:rPr>
        <w:br/>
        <w:t xml:space="preserve">„KONCERTINIO FORTEPIJONO </w:t>
      </w:r>
      <w:r w:rsidR="0098468C" w:rsidRPr="00E306DA">
        <w:rPr>
          <w:rFonts w:ascii="Times New Roman" w:eastAsia="Times New Roman" w:hAnsi="Times New Roman" w:cs="Times New Roman"/>
          <w:b/>
          <w:bCs/>
          <w:sz w:val="24"/>
          <w:szCs w:val="24"/>
          <w:lang w:eastAsia="en-US"/>
        </w:rPr>
        <w:t>ĮSIGIJIMAS “</w:t>
      </w:r>
    </w:p>
    <w:p w14:paraId="2C4A17B1" w14:textId="4CED7F52" w:rsidR="008E211A" w:rsidRPr="00E306DA" w:rsidRDefault="008E211A" w:rsidP="00E306DA">
      <w:pPr>
        <w:spacing w:before="100" w:beforeAutospacing="1" w:after="100" w:afterAutospacing="1" w:line="240" w:lineRule="auto"/>
        <w:jc w:val="center"/>
        <w:rPr>
          <w:rFonts w:ascii="Times New Roman" w:eastAsia="Times New Roman" w:hAnsi="Times New Roman" w:cs="Times New Roman"/>
          <w:sz w:val="24"/>
          <w:szCs w:val="24"/>
          <w:lang w:eastAsia="en-US"/>
        </w:rPr>
      </w:pPr>
      <w:r w:rsidRPr="00E306DA">
        <w:rPr>
          <w:rFonts w:ascii="Times New Roman" w:eastAsia="Times New Roman" w:hAnsi="Times New Roman" w:cs="Times New Roman"/>
          <w:sz w:val="24"/>
          <w:szCs w:val="24"/>
          <w:lang w:eastAsia="en-US"/>
        </w:rPr>
        <w:t>ATVIRO KONKURSO SPECIALIOSIOS SĄLYGOS</w:t>
      </w:r>
      <w:r w:rsidRPr="00E306DA">
        <w:rPr>
          <w:rFonts w:ascii="Times New Roman" w:eastAsia="Times New Roman" w:hAnsi="Times New Roman" w:cs="Times New Roman"/>
          <w:sz w:val="24"/>
          <w:szCs w:val="24"/>
          <w:lang w:eastAsia="en-US"/>
        </w:rPr>
        <w:br/>
      </w:r>
    </w:p>
    <w:p w14:paraId="317BADE1" w14:textId="77777777" w:rsidR="008E211A" w:rsidRPr="00E306DA" w:rsidRDefault="008E211A" w:rsidP="00E306DA">
      <w:pPr>
        <w:spacing w:before="100" w:beforeAutospacing="1" w:after="100" w:afterAutospacing="1" w:line="240" w:lineRule="auto"/>
        <w:jc w:val="center"/>
        <w:rPr>
          <w:rFonts w:ascii="Times New Roman" w:eastAsia="Times New Roman" w:hAnsi="Times New Roman" w:cs="Times New Roman"/>
          <w:sz w:val="24"/>
          <w:szCs w:val="24"/>
          <w:lang w:eastAsia="en-US"/>
        </w:rPr>
      </w:pPr>
      <w:r w:rsidRPr="00E306DA">
        <w:rPr>
          <w:rFonts w:ascii="Times New Roman" w:eastAsia="Times New Roman" w:hAnsi="Times New Roman" w:cs="Times New Roman"/>
          <w:sz w:val="24"/>
          <w:szCs w:val="24"/>
          <w:lang w:eastAsia="en-US"/>
        </w:rPr>
        <w:t>Versija Nr. 1</w:t>
      </w:r>
    </w:p>
    <w:p w14:paraId="517C01D9" w14:textId="77777777" w:rsidR="001C24BC" w:rsidRPr="005F5984" w:rsidRDefault="005F13F0" w:rsidP="00E306DA">
      <w:pPr>
        <w:spacing w:after="120" w:line="20" w:lineRule="atLeast"/>
        <w:contextualSpacing/>
        <w:jc w:val="center"/>
        <w:rPr>
          <w:rFonts w:cstheme="minorHAnsi"/>
        </w:rPr>
      </w:pPr>
      <w:r w:rsidRPr="005F5984">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heme="majorHAnsi" w:eastAsiaTheme="majorEastAsia" w:hAnsiTheme="majorHAnsi"/>
          <w:b w:val="0"/>
          <w:bCs w:val="0"/>
          <w:smallCaps w:val="0"/>
          <w:color w:val="262626" w:themeColor="text1" w:themeTint="D9"/>
          <w:sz w:val="40"/>
          <w:szCs w:val="40"/>
        </w:rPr>
      </w:sdtEndPr>
      <w:sdtContent>
        <w:p w14:paraId="0DDC40AE" w14:textId="34A4F896" w:rsidR="001C24BC" w:rsidRPr="005F5984" w:rsidRDefault="006D1BBD" w:rsidP="00E306DA">
          <w:pPr>
            <w:pStyle w:val="TOCHeading"/>
            <w:spacing w:before="0" w:line="20" w:lineRule="atLeast"/>
            <w:ind w:left="432" w:hanging="432"/>
            <w:contextualSpacing/>
            <w:jc w:val="center"/>
            <w:rPr>
              <w:rFonts w:cstheme="minorHAnsi"/>
            </w:rPr>
          </w:pPr>
          <w:r w:rsidRPr="006D1BBD">
            <w:rPr>
              <w:noProof/>
            </w:rPr>
            <w:drawing>
              <wp:inline distT="0" distB="0" distL="0" distR="0" wp14:anchorId="3F1C6F78" wp14:editId="73D83401">
                <wp:extent cx="6332220" cy="5438775"/>
                <wp:effectExtent l="0" t="0" r="0" b="0"/>
                <wp:docPr id="2078775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2220" cy="5438775"/>
                        </a:xfrm>
                        <a:prstGeom prst="rect">
                          <a:avLst/>
                        </a:prstGeom>
                        <a:noFill/>
                        <a:ln>
                          <a:noFill/>
                        </a:ln>
                      </pic:spPr>
                    </pic:pic>
                  </a:graphicData>
                </a:graphic>
              </wp:inline>
            </w:drawing>
          </w:r>
        </w:p>
      </w:sdtContent>
    </w:sdt>
    <w:p w14:paraId="73CCB438" w14:textId="3D530179" w:rsidR="005F13F0" w:rsidRPr="005F5984" w:rsidRDefault="001C24BC" w:rsidP="00E306DA">
      <w:pPr>
        <w:spacing w:after="120" w:line="20" w:lineRule="atLeast"/>
        <w:contextualSpacing/>
        <w:jc w:val="center"/>
        <w:rPr>
          <w:rFonts w:cstheme="minorHAnsi"/>
        </w:rPr>
      </w:pPr>
      <w:r w:rsidRPr="005F5984">
        <w:rPr>
          <w:rFonts w:cstheme="minorHAnsi"/>
        </w:rPr>
        <w:br w:type="page"/>
      </w:r>
    </w:p>
    <w:p w14:paraId="7DBFF88B" w14:textId="0FE73970" w:rsidR="002415C7" w:rsidRPr="00E306DA" w:rsidRDefault="00263B34" w:rsidP="00457163">
      <w:pPr>
        <w:pStyle w:val="Heading1"/>
        <w:numPr>
          <w:ilvl w:val="0"/>
          <w:numId w:val="1"/>
        </w:numPr>
        <w:spacing w:line="20" w:lineRule="atLeast"/>
        <w:ind w:left="567" w:hanging="567"/>
        <w:contextualSpacing/>
        <w:rPr>
          <w:rFonts w:asciiTheme="minorHAnsi" w:hAnsiTheme="minorHAnsi" w:cstheme="minorHAnsi"/>
          <w:color w:val="auto"/>
        </w:rPr>
      </w:pPr>
      <w:bookmarkStart w:id="0" w:name="_Toc126333928"/>
      <w:bookmarkStart w:id="1" w:name="_Toc335201954"/>
      <w:bookmarkStart w:id="2" w:name="_Toc147739116"/>
      <w:r w:rsidRPr="00E306DA">
        <w:rPr>
          <w:rFonts w:asciiTheme="minorHAnsi" w:hAnsiTheme="minorHAnsi" w:cstheme="minorHAnsi"/>
          <w:color w:val="auto"/>
        </w:rPr>
        <w:lastRenderedPageBreak/>
        <w:t>Bendra informacija</w:t>
      </w:r>
      <w:bookmarkEnd w:id="0"/>
    </w:p>
    <w:p w14:paraId="672B1360" w14:textId="50A6B784" w:rsidR="008E211A" w:rsidRPr="00E306DA" w:rsidRDefault="008E211A" w:rsidP="00E306DA">
      <w:pPr>
        <w:pStyle w:val="ListParagraph"/>
        <w:numPr>
          <w:ilvl w:val="1"/>
          <w:numId w:val="1"/>
        </w:numPr>
        <w:spacing w:after="0" w:line="20" w:lineRule="atLeast"/>
        <w:ind w:left="0" w:firstLine="567"/>
        <w:jc w:val="both"/>
        <w:rPr>
          <w:rFonts w:ascii="Calibri" w:eastAsia="Calibri" w:hAnsi="Calibri" w:cs="Calibri"/>
        </w:rPr>
      </w:pPr>
      <w:r w:rsidRPr="00E306DA">
        <w:rPr>
          <w:rFonts w:ascii="Calibri" w:hAnsi="Calibri" w:cs="Calibri"/>
        </w:rPr>
        <w:t>Perkančioji organizacija –</w:t>
      </w:r>
      <w:r w:rsidRPr="00E306DA">
        <w:rPr>
          <w:rFonts w:ascii="Calibri" w:hAnsi="Calibri" w:cs="Calibri"/>
          <w:i/>
          <w:iCs/>
        </w:rPr>
        <w:t xml:space="preserve"> Koncertinė įstaiga Lietuvos valstybinis simfoninis orkestras</w:t>
      </w:r>
      <w:r w:rsidRPr="00E306DA">
        <w:rPr>
          <w:rFonts w:ascii="Calibri" w:hAnsi="Calibri" w:cs="Calibri"/>
        </w:rPr>
        <w:t>, juridinio asmens kodas 190755747, adresas Vilniaus g. 6-1, LT-01102 Vilnius, darbo laikas: darbo dienomis 8.00–17.00 val. Perkančioji organizacija yra PVM mokėtoja.</w:t>
      </w:r>
      <w:r w:rsidR="00E32C8E" w:rsidRPr="00E306DA">
        <w:rPr>
          <w:rFonts w:ascii="Calibri" w:eastAsia="Calibri" w:hAnsi="Calibri" w:cs="Calibri"/>
        </w:rPr>
        <w:t xml:space="preserve"> </w:t>
      </w:r>
    </w:p>
    <w:p w14:paraId="5B08A142" w14:textId="33A16487" w:rsidR="008E211A" w:rsidRPr="00E306DA" w:rsidRDefault="008E211A" w:rsidP="0053109B">
      <w:pPr>
        <w:pStyle w:val="ListParagraph"/>
        <w:numPr>
          <w:ilvl w:val="1"/>
          <w:numId w:val="1"/>
        </w:numPr>
        <w:spacing w:after="0" w:line="20" w:lineRule="atLeast"/>
        <w:ind w:left="0" w:firstLine="567"/>
        <w:jc w:val="both"/>
        <w:rPr>
          <w:rFonts w:ascii="Calibri" w:hAnsi="Calibri" w:cs="Calibri"/>
          <w:color w:val="000000" w:themeColor="text1"/>
        </w:rPr>
      </w:pPr>
      <w:r w:rsidRPr="00E306DA">
        <w:rPr>
          <w:rFonts w:ascii="Calibri" w:eastAsia="Calibri" w:hAnsi="Calibri" w:cs="Calibri"/>
        </w:rPr>
        <w:t>Pirkimą perkančioji organizacija atlieka savarankiškai, įgaliotosios perkančiosios organizacijos neskiriant.</w:t>
      </w:r>
    </w:p>
    <w:p w14:paraId="2DDDFCCA" w14:textId="295A8901" w:rsidR="0053109B" w:rsidRPr="00E306DA" w:rsidRDefault="008E211A" w:rsidP="0053109B">
      <w:pPr>
        <w:pStyle w:val="ListParagraph"/>
        <w:numPr>
          <w:ilvl w:val="1"/>
          <w:numId w:val="1"/>
        </w:numPr>
        <w:spacing w:after="0" w:line="20" w:lineRule="atLeast"/>
        <w:ind w:left="0" w:firstLine="567"/>
        <w:jc w:val="both"/>
        <w:rPr>
          <w:rFonts w:ascii="Calibri" w:eastAsia="Calibri" w:hAnsi="Calibri" w:cs="Calibri"/>
        </w:rPr>
      </w:pPr>
      <w:r w:rsidRPr="00E306DA">
        <w:rPr>
          <w:rFonts w:ascii="Calibri" w:hAnsi="Calibri" w:cs="Calibri"/>
          <w:color w:val="000000" w:themeColor="text1"/>
        </w:rPr>
        <w:t>Pirkimas neatliekamas naudojantis centralizuotų pirkimų katalogu, nes CPO kataloge nėra tokio pirkimo objekto – koncertinio fortepijono.</w:t>
      </w:r>
    </w:p>
    <w:p w14:paraId="4D28FA61" w14:textId="77777777" w:rsidR="0053109B" w:rsidRPr="00E306DA" w:rsidRDefault="0053109B" w:rsidP="0053109B">
      <w:pPr>
        <w:pStyle w:val="ListParagraph"/>
        <w:numPr>
          <w:ilvl w:val="1"/>
          <w:numId w:val="1"/>
        </w:numPr>
        <w:spacing w:after="0" w:line="20" w:lineRule="atLeast"/>
        <w:ind w:left="0" w:firstLine="567"/>
        <w:jc w:val="both"/>
        <w:rPr>
          <w:rFonts w:ascii="Calibri" w:eastAsia="Calibri" w:hAnsi="Calibri" w:cs="Calibri"/>
        </w:rPr>
      </w:pPr>
      <w:r w:rsidRPr="00E306DA">
        <w:rPr>
          <w:rFonts w:ascii="Calibri" w:eastAsia="Times New Roman" w:hAnsi="Calibri" w:cs="Calibri"/>
          <w:lang w:eastAsia="en-US"/>
        </w:rPr>
        <w:t>Perkančioji organizacija nerezervuoja teisės dalyvauti pirkime tik tam tikriems tiekėjams.</w:t>
      </w:r>
    </w:p>
    <w:p w14:paraId="4B23457D" w14:textId="30A7D9E9" w:rsidR="0053109B" w:rsidRPr="00E306DA" w:rsidRDefault="0053109B" w:rsidP="0053109B">
      <w:pPr>
        <w:pStyle w:val="ListParagraph"/>
        <w:numPr>
          <w:ilvl w:val="1"/>
          <w:numId w:val="1"/>
        </w:numPr>
        <w:spacing w:after="0" w:line="20" w:lineRule="atLeast"/>
        <w:ind w:left="0" w:firstLine="567"/>
        <w:jc w:val="both"/>
        <w:rPr>
          <w:rFonts w:ascii="Calibri" w:eastAsia="Calibri" w:hAnsi="Calibri" w:cs="Calibri"/>
        </w:rPr>
      </w:pPr>
      <w:r w:rsidRPr="00E306DA">
        <w:rPr>
          <w:rFonts w:ascii="Calibri" w:eastAsia="Times New Roman" w:hAnsi="Calibri" w:cs="Calibri"/>
          <w:lang w:eastAsia="en-US"/>
        </w:rPr>
        <w:t>Komisijos posėdžiuose kviečiami dalyvauti tik komisijos nariai. Stebėtojai nedalyvauja.</w:t>
      </w:r>
    </w:p>
    <w:p w14:paraId="6862FCD7" w14:textId="5E006780" w:rsidR="0053109B" w:rsidRPr="00E306DA" w:rsidRDefault="0098468C" w:rsidP="00E306DA">
      <w:pPr>
        <w:pStyle w:val="ListParagraph"/>
        <w:numPr>
          <w:ilvl w:val="1"/>
          <w:numId w:val="7"/>
        </w:numPr>
        <w:spacing w:after="0" w:line="240" w:lineRule="auto"/>
        <w:ind w:left="0" w:firstLine="567"/>
        <w:jc w:val="both"/>
        <w:rPr>
          <w:rFonts w:eastAsia="Arial"/>
        </w:rPr>
      </w:pPr>
      <w:r w:rsidRPr="005F5984">
        <w:rPr>
          <w:rFonts w:cstheme="minorHAnsi"/>
        </w:rPr>
        <w:t>Atliekamas žaliasis pirkimas. Pirkimas vykdomas vadovaujantis Lietuvos Respublikos aplinkos ministro 2011 m. birželio 28 d. įsakymo Nr. D1-508 „</w:t>
      </w:r>
      <w:hyperlink r:id="rId12" w:history="1">
        <w:r w:rsidRPr="005F5984">
          <w:rPr>
            <w:rStyle w:val="Hyperlink"/>
            <w:rFonts w:cstheme="minorHAnsi"/>
            <w:u w:val="single"/>
          </w:rPr>
          <w:t>Dėl Aplinkos apsaugos kriterijų taikymo, vykdant žaliuosius pirkimus, tvarkos aprašo patvirtinimo</w:t>
        </w:r>
      </w:hyperlink>
      <w:r w:rsidRPr="005F5984">
        <w:rPr>
          <w:rFonts w:cstheme="minorHAnsi"/>
        </w:rPr>
        <w:t xml:space="preserve">“ 4.2 punktu. Aplinkos apaugos kriterijai nustatyti specialiųjų pirkimo sąlygų </w:t>
      </w:r>
      <w:r w:rsidRPr="005F5984">
        <w:rPr>
          <w:rFonts w:cstheme="minorHAnsi"/>
          <w:color w:val="00B050"/>
        </w:rPr>
        <w:t xml:space="preserve">10 priede </w:t>
      </w:r>
      <w:r w:rsidRPr="005F5984">
        <w:rPr>
          <w:rFonts w:cstheme="minorHAnsi"/>
        </w:rPr>
        <w:t>„Sutarties projektas“</w:t>
      </w:r>
      <w:r w:rsidR="0053109B" w:rsidRPr="00E306DA">
        <w:rPr>
          <w:rFonts w:ascii="Calibri" w:eastAsia="Times New Roman" w:hAnsi="Calibri" w:cs="Calibri"/>
          <w:lang w:eastAsia="en-US"/>
        </w:rPr>
        <w:t>.</w:t>
      </w:r>
    </w:p>
    <w:p w14:paraId="65B6305D" w14:textId="508F77AF" w:rsidR="0053109B" w:rsidRPr="00E306DA" w:rsidRDefault="0053109B" w:rsidP="0053109B">
      <w:pPr>
        <w:pStyle w:val="ListParagraph"/>
        <w:numPr>
          <w:ilvl w:val="1"/>
          <w:numId w:val="1"/>
        </w:numPr>
        <w:spacing w:after="0" w:line="20" w:lineRule="atLeast"/>
        <w:ind w:left="0" w:firstLine="567"/>
        <w:jc w:val="both"/>
        <w:rPr>
          <w:rFonts w:ascii="Calibri" w:eastAsia="Calibri" w:hAnsi="Calibri" w:cs="Calibri"/>
        </w:rPr>
      </w:pPr>
      <w:r w:rsidRPr="00E306DA">
        <w:rPr>
          <w:rFonts w:ascii="Calibri" w:eastAsia="Times New Roman" w:hAnsi="Calibri" w:cs="Calibri"/>
          <w:lang w:eastAsia="en-US"/>
        </w:rPr>
        <w:t xml:space="preserve">Šiame pirkime taikomi socialiniai kriterijai, kurie nustatyti pirkimo dokumentų </w:t>
      </w:r>
      <w:r w:rsidR="0098468C" w:rsidRPr="005F5984">
        <w:rPr>
          <w:rFonts w:ascii="Calibri" w:eastAsia="Times New Roman" w:hAnsi="Calibri" w:cs="Calibri"/>
          <w:lang w:eastAsia="en-US"/>
        </w:rPr>
        <w:t>10</w:t>
      </w:r>
      <w:r w:rsidRPr="00E306DA">
        <w:rPr>
          <w:rFonts w:ascii="Calibri" w:eastAsia="Times New Roman" w:hAnsi="Calibri" w:cs="Calibri"/>
          <w:lang w:eastAsia="en-US"/>
        </w:rPr>
        <w:t xml:space="preserve"> priede „Sutarties projektas“.</w:t>
      </w:r>
    </w:p>
    <w:p w14:paraId="5610A66A" w14:textId="77777777" w:rsidR="0053109B" w:rsidRPr="00E306DA" w:rsidRDefault="0053109B" w:rsidP="0053109B">
      <w:pPr>
        <w:pStyle w:val="ListParagraph"/>
        <w:numPr>
          <w:ilvl w:val="1"/>
          <w:numId w:val="1"/>
        </w:numPr>
        <w:spacing w:after="0" w:line="20" w:lineRule="atLeast"/>
        <w:ind w:left="0" w:firstLine="567"/>
        <w:jc w:val="both"/>
        <w:rPr>
          <w:rFonts w:ascii="Calibri" w:eastAsia="Calibri" w:hAnsi="Calibri" w:cs="Calibri"/>
        </w:rPr>
      </w:pPr>
      <w:r w:rsidRPr="00E306DA">
        <w:rPr>
          <w:rFonts w:ascii="Calibri" w:eastAsia="Times New Roman" w:hAnsi="Calibri" w:cs="Calibri"/>
          <w:lang w:eastAsia="en-US"/>
        </w:rPr>
        <w:t>Išankstinis skelbimas apie pirkimą nebuvo paskelbtas.</w:t>
      </w:r>
    </w:p>
    <w:p w14:paraId="77CEB778" w14:textId="77777777" w:rsidR="0053109B" w:rsidRPr="00E306DA" w:rsidRDefault="0053109B" w:rsidP="0053109B">
      <w:pPr>
        <w:pStyle w:val="ListParagraph"/>
        <w:numPr>
          <w:ilvl w:val="1"/>
          <w:numId w:val="1"/>
        </w:numPr>
        <w:spacing w:after="0" w:line="20" w:lineRule="atLeast"/>
        <w:ind w:left="0" w:firstLine="567"/>
        <w:jc w:val="both"/>
        <w:rPr>
          <w:rFonts w:ascii="Calibri" w:eastAsia="Calibri" w:hAnsi="Calibri" w:cs="Calibri"/>
        </w:rPr>
      </w:pPr>
      <w:r w:rsidRPr="00E306DA">
        <w:rPr>
          <w:rFonts w:ascii="Calibri" w:eastAsia="Times New Roman" w:hAnsi="Calibri" w:cs="Calibri"/>
          <w:lang w:eastAsia="en-US"/>
        </w:rPr>
        <w:t xml:space="preserve">Pirkime nenumatyta skelbti pranešimo dėl savanoriško </w:t>
      </w:r>
      <w:proofErr w:type="spellStart"/>
      <w:r w:rsidRPr="00E306DA">
        <w:rPr>
          <w:rFonts w:ascii="Calibri" w:eastAsia="Times New Roman" w:hAnsi="Calibri" w:cs="Calibri"/>
          <w:lang w:eastAsia="en-US"/>
        </w:rPr>
        <w:t>ex</w:t>
      </w:r>
      <w:proofErr w:type="spellEnd"/>
      <w:r w:rsidRPr="00E306DA">
        <w:rPr>
          <w:rFonts w:ascii="Calibri" w:eastAsia="Times New Roman" w:hAnsi="Calibri" w:cs="Calibri"/>
          <w:lang w:eastAsia="en-US"/>
        </w:rPr>
        <w:t xml:space="preserve"> ante skaidrumo.</w:t>
      </w:r>
    </w:p>
    <w:p w14:paraId="2177E6FE" w14:textId="77777777" w:rsidR="0053109B" w:rsidRPr="00E306DA" w:rsidRDefault="0053109B" w:rsidP="0053109B">
      <w:pPr>
        <w:pStyle w:val="ListParagraph"/>
        <w:numPr>
          <w:ilvl w:val="1"/>
          <w:numId w:val="1"/>
        </w:numPr>
        <w:spacing w:after="0" w:line="20" w:lineRule="atLeast"/>
        <w:ind w:left="0" w:firstLine="567"/>
        <w:jc w:val="both"/>
        <w:rPr>
          <w:rFonts w:ascii="Calibri" w:eastAsia="Calibri" w:hAnsi="Calibri" w:cs="Calibri"/>
        </w:rPr>
      </w:pPr>
      <w:r w:rsidRPr="00E306DA">
        <w:rPr>
          <w:rFonts w:ascii="Calibri" w:eastAsia="Times New Roman" w:hAnsi="Calibri" w:cs="Calibri"/>
          <w:lang w:eastAsia="en-US"/>
        </w:rPr>
        <w:t>Pirkime neleidžiama pateikti alternatyvių pasiūlymų.</w:t>
      </w:r>
    </w:p>
    <w:p w14:paraId="79229E6B" w14:textId="77777777" w:rsidR="0053109B" w:rsidRPr="00E306DA" w:rsidRDefault="0053109B" w:rsidP="0053109B">
      <w:pPr>
        <w:pStyle w:val="ListParagraph"/>
        <w:numPr>
          <w:ilvl w:val="1"/>
          <w:numId w:val="1"/>
        </w:numPr>
        <w:spacing w:after="0" w:line="20" w:lineRule="atLeast"/>
        <w:ind w:left="0" w:firstLine="567"/>
        <w:jc w:val="both"/>
        <w:rPr>
          <w:rFonts w:ascii="Calibri" w:eastAsia="Calibri" w:hAnsi="Calibri" w:cs="Calibri"/>
        </w:rPr>
      </w:pPr>
      <w:r w:rsidRPr="00E306DA">
        <w:rPr>
          <w:rFonts w:ascii="Calibri" w:eastAsia="Times New Roman" w:hAnsi="Calibri" w:cs="Calibri"/>
          <w:lang w:eastAsia="en-US"/>
        </w:rPr>
        <w:t>Jeigu pirkimo metu bus atliekama patikra Nacionaliniam saugumui užtikrinti svarbių objektų apsaugos įstatyme nustatyta tvarka, dalyvis turės pateikti tokią patikrą atlikti reikalingus dokumentus.</w:t>
      </w:r>
    </w:p>
    <w:p w14:paraId="3DB02CDF" w14:textId="07844A4A" w:rsidR="0053109B" w:rsidRPr="00E306DA" w:rsidRDefault="0053109B" w:rsidP="0053109B">
      <w:pPr>
        <w:pStyle w:val="ListParagraph"/>
        <w:numPr>
          <w:ilvl w:val="1"/>
          <w:numId w:val="1"/>
        </w:numPr>
        <w:spacing w:after="0" w:line="20" w:lineRule="atLeast"/>
        <w:ind w:left="0" w:firstLine="567"/>
        <w:jc w:val="both"/>
        <w:rPr>
          <w:rFonts w:ascii="Calibri" w:eastAsia="Calibri" w:hAnsi="Calibri" w:cs="Calibri"/>
        </w:rPr>
      </w:pPr>
      <w:r w:rsidRPr="00E306DA">
        <w:rPr>
          <w:rFonts w:ascii="Calibri" w:eastAsia="Times New Roman" w:hAnsi="Calibri" w:cs="Calibri"/>
          <w:lang w:eastAsia="en-US"/>
        </w:rPr>
        <w:t>Bendrosios pirkimo sąlygos yra neatskiriama šių pirkimo sąlygų dalis.</w:t>
      </w:r>
    </w:p>
    <w:p w14:paraId="44BC24A4" w14:textId="77777777" w:rsidR="0053109B" w:rsidRPr="00E306DA" w:rsidRDefault="0053109B" w:rsidP="00E306DA">
      <w:pPr>
        <w:pStyle w:val="ListParagraph"/>
        <w:spacing w:after="0" w:line="20" w:lineRule="atLeast"/>
        <w:ind w:left="567"/>
        <w:jc w:val="both"/>
        <w:rPr>
          <w:rFonts w:eastAsia="Calibri"/>
        </w:rPr>
      </w:pPr>
    </w:p>
    <w:p w14:paraId="5DEDEBC7" w14:textId="1ED44FB6" w:rsidR="00B41C66" w:rsidRPr="005F5984" w:rsidRDefault="00507DC9" w:rsidP="00717DCC">
      <w:pPr>
        <w:pStyle w:val="Heading1"/>
        <w:spacing w:line="20" w:lineRule="atLeast"/>
        <w:contextualSpacing/>
      </w:pPr>
      <w:bookmarkStart w:id="3" w:name="_Ref39426332"/>
      <w:bookmarkStart w:id="4" w:name="_Ref39426338"/>
      <w:bookmarkStart w:id="5" w:name="_Toc126333929"/>
      <w:bookmarkEnd w:id="1"/>
      <w:r w:rsidRPr="005F5984">
        <w:rPr>
          <w:rFonts w:ascii="Calibri" w:hAnsi="Calibri" w:cs="Calibri"/>
        </w:rPr>
        <w:t>2</w:t>
      </w:r>
      <w:r w:rsidRPr="005F5984">
        <w:t xml:space="preserve">. </w:t>
      </w:r>
      <w:r w:rsidR="00B41C66" w:rsidRPr="005F5984">
        <w:rPr>
          <w:rFonts w:asciiTheme="minorHAnsi" w:hAnsiTheme="minorHAnsi" w:cstheme="minorHAnsi"/>
        </w:rPr>
        <w:t>Pirkimo objektas</w:t>
      </w:r>
      <w:bookmarkEnd w:id="3"/>
      <w:bookmarkEnd w:id="4"/>
      <w:bookmarkEnd w:id="5"/>
    </w:p>
    <w:p w14:paraId="53274F0A" w14:textId="139A24D8" w:rsidR="0068746D" w:rsidRPr="00E306DA" w:rsidRDefault="0068746D" w:rsidP="00E306DA">
      <w:pPr>
        <w:spacing w:after="0" w:line="240" w:lineRule="auto"/>
        <w:ind w:firstLine="567"/>
        <w:jc w:val="both"/>
        <w:rPr>
          <w:rFonts w:eastAsia="Times New Roman" w:cstheme="minorHAnsi"/>
          <w:lang w:eastAsia="en-US"/>
        </w:rPr>
      </w:pPr>
      <w:r w:rsidRPr="00E306DA">
        <w:rPr>
          <w:rFonts w:eastAsia="Times New Roman" w:cstheme="minorHAnsi"/>
          <w:lang w:eastAsia="en-US"/>
        </w:rPr>
        <w:t>2.1. Perkančioji organizacija numato įsigyti koncertinį fortepijoną. Reikalavimai pirkimo objektui nustatyti pirkimo sąlygų 2 priede „Techninė specifikacija“.</w:t>
      </w:r>
    </w:p>
    <w:p w14:paraId="26101876" w14:textId="6967B4BA" w:rsidR="0068746D" w:rsidRPr="00E306DA" w:rsidRDefault="0068746D" w:rsidP="00E306DA">
      <w:pPr>
        <w:spacing w:after="0" w:line="240" w:lineRule="auto"/>
        <w:ind w:firstLine="567"/>
        <w:jc w:val="both"/>
        <w:rPr>
          <w:rFonts w:eastAsia="Times New Roman" w:cstheme="minorHAnsi"/>
          <w:lang w:eastAsia="en-US"/>
        </w:rPr>
      </w:pPr>
      <w:r w:rsidRPr="00E306DA">
        <w:rPr>
          <w:rFonts w:eastAsia="Times New Roman" w:cstheme="minorHAnsi"/>
          <w:lang w:eastAsia="en-US"/>
        </w:rPr>
        <w:t>2.2. Pirkimo objektas į dalis neskaidomas.</w:t>
      </w:r>
    </w:p>
    <w:p w14:paraId="52873AF0" w14:textId="2AF197FD" w:rsidR="0068746D" w:rsidRPr="00E306DA" w:rsidRDefault="0068746D" w:rsidP="00E306DA">
      <w:pPr>
        <w:spacing w:after="0" w:line="240" w:lineRule="auto"/>
        <w:ind w:firstLine="567"/>
        <w:jc w:val="both"/>
        <w:rPr>
          <w:rFonts w:eastAsia="Times New Roman" w:cstheme="minorHAnsi"/>
          <w:lang w:eastAsia="en-US"/>
        </w:rPr>
      </w:pPr>
      <w:r w:rsidRPr="00E306DA">
        <w:rPr>
          <w:rFonts w:eastAsia="Times New Roman" w:cstheme="minorHAnsi"/>
          <w:lang w:eastAsia="en-US"/>
        </w:rPr>
        <w:t>2.3. Pasiūlymas turi būti pateiktas visai pirkimo objekto apimčiai.</w:t>
      </w:r>
    </w:p>
    <w:p w14:paraId="0CA81FB8" w14:textId="77B3004B" w:rsidR="00325243" w:rsidRPr="005F5984" w:rsidRDefault="00325243" w:rsidP="0068746D">
      <w:pPr>
        <w:pStyle w:val="ListParagraph"/>
        <w:spacing w:after="0" w:line="240" w:lineRule="auto"/>
        <w:ind w:left="0" w:firstLine="567"/>
        <w:jc w:val="both"/>
        <w:rPr>
          <w:rFonts w:cstheme="minorHAnsi"/>
        </w:rPr>
      </w:pPr>
      <w:r w:rsidRPr="005F5984">
        <w:rPr>
          <w:rFonts w:cstheme="minorHAnsi"/>
        </w:rPr>
        <w:t>2.</w:t>
      </w:r>
      <w:r w:rsidR="00BE26FA" w:rsidRPr="005F5984">
        <w:rPr>
          <w:rFonts w:cstheme="minorHAnsi"/>
        </w:rPr>
        <w:t>4</w:t>
      </w:r>
      <w:r w:rsidRPr="005F5984">
        <w:rPr>
          <w:rFonts w:cstheme="minorHAnsi"/>
        </w:rPr>
        <w:t>.</w:t>
      </w:r>
      <w:r w:rsidR="00E53E12" w:rsidRPr="005F5984">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F5984">
        <w:rPr>
          <w:rFonts w:cstheme="minorHAnsi"/>
        </w:rPr>
        <w:t xml:space="preserve">turi būti </w:t>
      </w:r>
      <w:r w:rsidR="00AE7624" w:rsidRPr="005F5984">
        <w:rPr>
          <w:rFonts w:cstheme="minorHAnsi"/>
        </w:rPr>
        <w:t xml:space="preserve">laikoma, kad kiekviena tokia nuoroda yra pateikta su žodžiais „arba lygiavertis“. </w:t>
      </w:r>
    </w:p>
    <w:p w14:paraId="5734BACD" w14:textId="5B2839A6" w:rsidR="0083071D" w:rsidRPr="005F5984" w:rsidRDefault="00004521" w:rsidP="0036213A">
      <w:pPr>
        <w:pStyle w:val="ListParagraph"/>
        <w:spacing w:after="0" w:line="240" w:lineRule="auto"/>
        <w:ind w:left="0" w:firstLine="567"/>
        <w:jc w:val="both"/>
      </w:pPr>
      <w:r w:rsidRPr="005F5984">
        <w:rPr>
          <w:rFonts w:cstheme="minorHAnsi"/>
        </w:rPr>
        <w:t>2.</w:t>
      </w:r>
      <w:r w:rsidR="00BE26FA" w:rsidRPr="005F5984">
        <w:rPr>
          <w:rFonts w:cstheme="minorHAnsi"/>
        </w:rPr>
        <w:t>5</w:t>
      </w:r>
      <w:r w:rsidRPr="005F5984">
        <w:rPr>
          <w:rFonts w:cstheme="minorHAnsi"/>
        </w:rPr>
        <w:t>. Jeigu apibūdinant pirkimo objektą techninėje specifikacijoje nurodytas standartas</w:t>
      </w:r>
      <w:r w:rsidR="00245655" w:rsidRPr="005F5984">
        <w:rPr>
          <w:rFonts w:cstheme="minorHAnsi"/>
        </w:rPr>
        <w:t xml:space="preserve">, </w:t>
      </w:r>
      <w:r w:rsidR="00245655" w:rsidRPr="005F5984">
        <w:rPr>
          <w:rFonts w:cstheme="minorHAnsi"/>
          <w:color w:val="000000"/>
        </w:rPr>
        <w:t>techninis liudijimas ar bendrosios techninės specifikacijos</w:t>
      </w:r>
      <w:r w:rsidR="00046522" w:rsidRPr="005F5984">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F5984">
        <w:rPr>
          <w:rFonts w:cstheme="minorHAnsi"/>
          <w:color w:val="000000"/>
        </w:rPr>
        <w:t xml:space="preserve">, </w:t>
      </w:r>
      <w:r w:rsidR="00245655" w:rsidRPr="005F5984">
        <w:rPr>
          <w:rFonts w:cstheme="minorHAnsi"/>
        </w:rPr>
        <w:t xml:space="preserve">turi būti laikoma, kad kiekviena tokia nuoroda yra pateikta su žodžiais „arba lygiavertis“. </w:t>
      </w:r>
    </w:p>
    <w:p w14:paraId="7B478B03" w14:textId="61CA0F5A" w:rsidR="00D22226" w:rsidRPr="005F5984" w:rsidRDefault="00202323" w:rsidP="00202323">
      <w:pPr>
        <w:pStyle w:val="Heading1"/>
        <w:spacing w:line="20" w:lineRule="atLeast"/>
        <w:contextualSpacing/>
        <w:rPr>
          <w:rFonts w:asciiTheme="minorHAnsi" w:hAnsiTheme="minorHAnsi" w:cstheme="minorHAnsi"/>
        </w:rPr>
      </w:pPr>
      <w:bookmarkStart w:id="6" w:name="_Toc126333930"/>
      <w:r w:rsidRPr="005F5984">
        <w:rPr>
          <w:rFonts w:asciiTheme="minorHAnsi" w:hAnsiTheme="minorHAnsi" w:cstheme="minorHAnsi"/>
        </w:rPr>
        <w:t>3.</w:t>
      </w:r>
      <w:r w:rsidR="00D24970" w:rsidRPr="005F5984">
        <w:rPr>
          <w:rFonts w:asciiTheme="minorHAnsi" w:hAnsiTheme="minorHAnsi" w:cstheme="minorHAnsi"/>
        </w:rPr>
        <w:t xml:space="preserve"> </w:t>
      </w:r>
      <w:bookmarkStart w:id="7" w:name="_Ref39427921"/>
      <w:bookmarkStart w:id="8" w:name="_Ref39427927"/>
      <w:bookmarkStart w:id="9" w:name="_Ref39740354"/>
      <w:r w:rsidR="00D22226" w:rsidRPr="005F5984">
        <w:rPr>
          <w:rFonts w:asciiTheme="minorHAnsi" w:hAnsiTheme="minorHAnsi" w:cstheme="minorHAnsi"/>
        </w:rPr>
        <w:t>Susitikimai su tiekėjais</w:t>
      </w:r>
      <w:bookmarkEnd w:id="7"/>
      <w:bookmarkEnd w:id="8"/>
      <w:r w:rsidR="003B6924" w:rsidRPr="005F5984">
        <w:rPr>
          <w:rFonts w:asciiTheme="minorHAnsi" w:hAnsiTheme="minorHAnsi" w:cstheme="minorHAnsi"/>
        </w:rPr>
        <w:t xml:space="preserve"> ir objekto apžiūra</w:t>
      </w:r>
      <w:bookmarkEnd w:id="6"/>
      <w:bookmarkEnd w:id="9"/>
    </w:p>
    <w:p w14:paraId="3A422005" w14:textId="7E502E92" w:rsidR="00B176FD" w:rsidRPr="005F5984" w:rsidRDefault="00862DB8" w:rsidP="00E306DA">
      <w:pPr>
        <w:pStyle w:val="ListParagraph"/>
        <w:spacing w:after="0"/>
        <w:ind w:left="0" w:firstLine="567"/>
        <w:jc w:val="both"/>
        <w:rPr>
          <w:rFonts w:cstheme="minorHAnsi"/>
        </w:rPr>
      </w:pPr>
      <w:r w:rsidRPr="005F5984">
        <w:rPr>
          <w:rFonts w:cstheme="minorHAnsi"/>
          <w:iCs/>
        </w:rPr>
        <w:t>3.1.</w:t>
      </w:r>
      <w:r w:rsidRPr="005F5984">
        <w:rPr>
          <w:rFonts w:cstheme="minorHAnsi"/>
          <w:i/>
          <w:color w:val="FF0000"/>
        </w:rPr>
        <w:t xml:space="preserve"> </w:t>
      </w:r>
      <w:r w:rsidR="00B176FD" w:rsidRPr="005F5984">
        <w:rPr>
          <w:rFonts w:cstheme="minorHAnsi"/>
        </w:rPr>
        <w:t xml:space="preserve">Perkančioji organizacija nerengs susitikimo su tiekėjais dėl pirkimo </w:t>
      </w:r>
      <w:r w:rsidR="004257A5" w:rsidRPr="005F5984">
        <w:rPr>
          <w:rFonts w:cstheme="minorHAnsi"/>
        </w:rPr>
        <w:t>sąlyg</w:t>
      </w:r>
      <w:r w:rsidR="00B176FD" w:rsidRPr="005F5984">
        <w:rPr>
          <w:rFonts w:cstheme="minorHAnsi"/>
        </w:rPr>
        <w:t>ų</w:t>
      </w:r>
      <w:r w:rsidR="00946722" w:rsidRPr="005F5984">
        <w:rPr>
          <w:rFonts w:cstheme="minorHAnsi"/>
        </w:rPr>
        <w:t xml:space="preserve"> paaiškinimo</w:t>
      </w:r>
      <w:r w:rsidR="00B176FD" w:rsidRPr="005F5984">
        <w:rPr>
          <w:rFonts w:cstheme="minorHAnsi"/>
        </w:rPr>
        <w:t>.</w:t>
      </w:r>
    </w:p>
    <w:p w14:paraId="7C2EF804" w14:textId="7BEAD50E" w:rsidR="0036213A" w:rsidRPr="00E306DA" w:rsidRDefault="0036213A" w:rsidP="00E306DA">
      <w:pPr>
        <w:spacing w:after="0" w:line="240" w:lineRule="auto"/>
        <w:rPr>
          <w:rFonts w:eastAsia="Times New Roman" w:cstheme="minorHAnsi"/>
          <w:lang w:eastAsia="en-US"/>
        </w:rPr>
      </w:pPr>
    </w:p>
    <w:p w14:paraId="63E5C769" w14:textId="77777777" w:rsidR="0036213A" w:rsidRPr="00E306DA" w:rsidRDefault="0036213A" w:rsidP="00E306DA">
      <w:pPr>
        <w:spacing w:after="0" w:line="240" w:lineRule="auto"/>
        <w:ind w:firstLine="567"/>
        <w:rPr>
          <w:rFonts w:eastAsia="Times New Roman" w:cstheme="minorHAnsi"/>
          <w:lang w:eastAsia="en-US"/>
        </w:rPr>
      </w:pPr>
      <w:r w:rsidRPr="00E306DA">
        <w:rPr>
          <w:rFonts w:eastAsia="Times New Roman" w:cstheme="minorHAnsi"/>
          <w:lang w:eastAsia="en-US"/>
        </w:rPr>
        <w:t>3.2. Informacija apie susitikimus su tiekėjais nepateikiama, nes susitikimai nenumatyti.</w:t>
      </w:r>
    </w:p>
    <w:p w14:paraId="26F0EC5F" w14:textId="7DA95318" w:rsidR="0036213A" w:rsidRPr="00E306DA" w:rsidRDefault="0036213A" w:rsidP="00E306DA">
      <w:pPr>
        <w:spacing w:after="0" w:line="240" w:lineRule="auto"/>
        <w:ind w:firstLine="567"/>
        <w:rPr>
          <w:rFonts w:eastAsia="Times New Roman" w:cstheme="minorHAnsi"/>
          <w:lang w:eastAsia="en-US"/>
        </w:rPr>
      </w:pPr>
      <w:r w:rsidRPr="00E306DA">
        <w:rPr>
          <w:rFonts w:eastAsia="Times New Roman" w:cstheme="minorHAnsi"/>
          <w:lang w:eastAsia="en-US"/>
        </w:rPr>
        <w:lastRenderedPageBreak/>
        <w:t>3.3. Perkančioji organizacija nerengs objekto apžiūros.</w:t>
      </w:r>
    </w:p>
    <w:p w14:paraId="3CB63904" w14:textId="77777777" w:rsidR="0036213A" w:rsidRPr="00E306DA" w:rsidRDefault="0036213A" w:rsidP="00E306DA">
      <w:pPr>
        <w:spacing w:after="0" w:line="240" w:lineRule="auto"/>
        <w:rPr>
          <w:rFonts w:ascii="Times New Roman" w:eastAsia="Times New Roman" w:hAnsi="Times New Roman" w:cs="Times New Roman"/>
          <w:sz w:val="24"/>
          <w:szCs w:val="24"/>
          <w:lang w:eastAsia="en-US"/>
        </w:rPr>
      </w:pPr>
    </w:p>
    <w:p w14:paraId="6443D2FF" w14:textId="040A41C9" w:rsidR="00C94B9F" w:rsidRPr="005F5984"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sidRPr="005F5984">
        <w:rPr>
          <w:rFonts w:cstheme="majorHAnsi"/>
        </w:rPr>
        <w:t xml:space="preserve">4. </w:t>
      </w:r>
      <w:r w:rsidR="00173ACB" w:rsidRPr="005F5984">
        <w:rPr>
          <w:rFonts w:asciiTheme="minorHAnsi" w:hAnsiTheme="minorHAnsi" w:cstheme="minorHAnsi"/>
        </w:rPr>
        <w:t>Tiekėjų pašalinimo pagrindai</w:t>
      </w:r>
      <w:bookmarkEnd w:id="10"/>
      <w:bookmarkEnd w:id="11"/>
      <w:bookmarkEnd w:id="12"/>
      <w:r w:rsidR="00975F1F" w:rsidRPr="005F5984">
        <w:rPr>
          <w:rFonts w:asciiTheme="minorHAnsi" w:hAnsiTheme="minorHAnsi" w:cstheme="minorHAnsi"/>
        </w:rPr>
        <w:t xml:space="preserve"> ir kvalifikacijos reikalavimai</w:t>
      </w:r>
      <w:bookmarkEnd w:id="13"/>
    </w:p>
    <w:p w14:paraId="258DA04C" w14:textId="057ECA05" w:rsidR="005F5984" w:rsidRPr="005F5984" w:rsidRDefault="005F5984" w:rsidP="005F5984">
      <w:pPr>
        <w:pStyle w:val="ListParagraph"/>
        <w:tabs>
          <w:tab w:val="left" w:pos="851"/>
        </w:tabs>
        <w:spacing w:after="0" w:line="20" w:lineRule="atLeast"/>
        <w:ind w:firstLine="567"/>
        <w:jc w:val="both"/>
        <w:rPr>
          <w:color w:val="00B050"/>
        </w:rPr>
      </w:pPr>
    </w:p>
    <w:p w14:paraId="0DEE8B07" w14:textId="0F037833" w:rsidR="0036213A" w:rsidRPr="005F5984" w:rsidRDefault="0036213A" w:rsidP="00E306DA">
      <w:pPr>
        <w:tabs>
          <w:tab w:val="left" w:pos="851"/>
        </w:tabs>
        <w:spacing w:after="0" w:line="20" w:lineRule="atLeast"/>
        <w:ind w:firstLine="567"/>
        <w:jc w:val="both"/>
      </w:pPr>
      <w:r w:rsidRPr="005F5984">
        <w:t xml:space="preserve">4.1. </w:t>
      </w:r>
      <w:r w:rsidR="00095280" w:rsidRPr="00095280">
        <w:t>Reikalavimai dėl tiekėjo ir subtiekėjų (jei taikoma), ūkio subjektų, kurių pajėgumais tiekėjas remiasi, pašalinimo pagrindų nebuvimo bei jų nebuvimą patvirtinantys dokumentai nurodyti specialiųjų pirkimo sąlygų 3 priede „Tiekėjų pašalinimo pagrindai“.</w:t>
      </w:r>
    </w:p>
    <w:p w14:paraId="4489B35A" w14:textId="1358392E" w:rsidR="0036213A" w:rsidRPr="005F5984" w:rsidRDefault="0036213A" w:rsidP="00E306DA">
      <w:pPr>
        <w:tabs>
          <w:tab w:val="left" w:pos="851"/>
        </w:tabs>
        <w:spacing w:after="0" w:line="20" w:lineRule="atLeast"/>
        <w:ind w:firstLine="567"/>
        <w:jc w:val="both"/>
        <w:rPr>
          <w:highlight w:val="yellow"/>
        </w:rPr>
      </w:pPr>
      <w:r w:rsidRPr="005F5984">
        <w:t>4.2. Tiekėjams nenustatomi kvalifikacijos reikalavimai.</w:t>
      </w:r>
    </w:p>
    <w:p w14:paraId="69D62E2B" w14:textId="7F94BB77" w:rsidR="00A000BE" w:rsidRPr="005F5984" w:rsidRDefault="00D24970" w:rsidP="0037632B">
      <w:pPr>
        <w:pStyle w:val="Heading1"/>
        <w:tabs>
          <w:tab w:val="left" w:pos="567"/>
        </w:tabs>
        <w:spacing w:after="0"/>
        <w:contextualSpacing/>
        <w:jc w:val="both"/>
        <w:rPr>
          <w:rFonts w:cstheme="minorBidi"/>
        </w:rPr>
      </w:pPr>
      <w:bookmarkStart w:id="14" w:name="_Toc126333932"/>
      <w:r w:rsidRPr="005F5984">
        <w:rPr>
          <w:rFonts w:asciiTheme="minorHAnsi" w:hAnsiTheme="minorHAnsi" w:cstheme="minorHAnsi"/>
        </w:rPr>
        <w:t>5</w:t>
      </w:r>
      <w:r w:rsidR="001E3D5A" w:rsidRPr="005F5984">
        <w:rPr>
          <w:rFonts w:asciiTheme="minorHAnsi" w:hAnsiTheme="minorHAnsi" w:cstheme="minorHAnsi"/>
        </w:rPr>
        <w:t>.</w:t>
      </w:r>
      <w:r w:rsidR="009743D3" w:rsidRPr="005F5984">
        <w:rPr>
          <w:rFonts w:ascii="Calibri" w:hAnsi="Calibri" w:cs="Calibri"/>
        </w:rPr>
        <w:t>Reikalavimai, susiję su nacionaliniu saugumu</w:t>
      </w:r>
      <w:bookmarkEnd w:id="14"/>
      <w:r w:rsidR="009743D3" w:rsidRPr="005F5984">
        <w:t xml:space="preserve"> </w:t>
      </w:r>
    </w:p>
    <w:p w14:paraId="49C8529D" w14:textId="77777777" w:rsidR="005F5984" w:rsidRDefault="005F5984" w:rsidP="005F5984">
      <w:pPr>
        <w:spacing w:after="0" w:line="240" w:lineRule="auto"/>
        <w:ind w:firstLine="567"/>
        <w:jc w:val="both"/>
        <w:rPr>
          <w:i/>
          <w:iCs/>
          <w:shd w:val="clear" w:color="auto" w:fill="FFFFFF"/>
        </w:rPr>
      </w:pPr>
    </w:p>
    <w:p w14:paraId="467A0CAB" w14:textId="49A1C8ED" w:rsidR="005F5984" w:rsidRPr="00E306DA" w:rsidRDefault="005F5984" w:rsidP="005F5984">
      <w:pPr>
        <w:spacing w:after="0" w:line="240" w:lineRule="auto"/>
        <w:ind w:firstLine="567"/>
        <w:jc w:val="both"/>
        <w:rPr>
          <w:shd w:val="clear" w:color="auto" w:fill="FFFFFF"/>
        </w:rPr>
      </w:pPr>
      <w:r w:rsidRPr="00E306DA">
        <w:rPr>
          <w:shd w:val="clear" w:color="auto" w:fill="FFFFFF"/>
        </w:rPr>
        <w:t>5.1. Pirkimui taikomos Reglamento (ES) 2022/576 nuostatos. Kartu su pasiūlymu tiekėjas turi pateikti užpildytą deklaraciją dėl (ne)atitikties Reglamento nuostatoms, kuri pateikta specialiųjų pirkimo sąlygų 8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5344D1B0" w14:textId="77777777" w:rsidR="005F5984" w:rsidRPr="00E306DA" w:rsidRDefault="005F5984" w:rsidP="005F5984">
      <w:pPr>
        <w:spacing w:after="0" w:line="240" w:lineRule="auto"/>
        <w:ind w:firstLine="567"/>
        <w:jc w:val="both"/>
        <w:rPr>
          <w:shd w:val="clear" w:color="auto" w:fill="FFFFFF"/>
        </w:rPr>
      </w:pPr>
      <w:r w:rsidRPr="00E306DA">
        <w:rPr>
          <w:shd w:val="clear" w:color="auto" w:fill="FFFFFF"/>
        </w:rPr>
        <w:t>5.2. Perkančioji organizacija, nustačiusi, kad tiekėjo pasitelktas subtiekėjas ar ūkio subjektas, kurio pajėgumais remiamasi, tenkina Reglamento 5k straipsnyje nustatytus ribojimus, reikalaus tiekėjo juos pakeisti kitais, pirkimo sąlygų reikalavimus atitinkančiais subjektais.</w:t>
      </w:r>
    </w:p>
    <w:p w14:paraId="122D376A" w14:textId="77777777" w:rsidR="005F5984" w:rsidRPr="00E306DA" w:rsidRDefault="005F5984" w:rsidP="005F5984">
      <w:pPr>
        <w:spacing w:after="0" w:line="240" w:lineRule="auto"/>
        <w:ind w:firstLine="567"/>
        <w:jc w:val="both"/>
        <w:rPr>
          <w:shd w:val="clear" w:color="auto" w:fill="FFFFFF"/>
        </w:rPr>
      </w:pPr>
      <w:r w:rsidRPr="00E306DA">
        <w:rPr>
          <w:shd w:val="clear" w:color="auto" w:fill="FFFFFF"/>
        </w:rPr>
        <w:t>5.3. VPĮ 45 straipsnio 21 dalyje numatytos nuostatos dėl nacionalinio saugumo šiame pirkime netaikomos.</w:t>
      </w:r>
    </w:p>
    <w:p w14:paraId="6BB39541" w14:textId="77777777" w:rsidR="005F5984" w:rsidRPr="00E306DA" w:rsidRDefault="005F5984" w:rsidP="005F5984">
      <w:pPr>
        <w:spacing w:after="0" w:line="240" w:lineRule="auto"/>
        <w:ind w:firstLine="567"/>
        <w:jc w:val="both"/>
        <w:rPr>
          <w:shd w:val="clear" w:color="auto" w:fill="FFFFFF"/>
        </w:rPr>
      </w:pPr>
      <w:r w:rsidRPr="00E306DA">
        <w:rPr>
          <w:shd w:val="clear" w:color="auto" w:fill="FFFFFF"/>
        </w:rPr>
        <w:t>5.4. Perkančioji organizacija pasilieka teisę bet kuriuo pirkimo procedūros metu paprašyti ekonomiškai naudingiausią pasiūlymą pateikusio tiekėjo dokumentų ir (ar) paaiškinimų, patvirtinančių 5.1 punkte pateiktos deklaracijos duomenų teisingumą.</w:t>
      </w:r>
    </w:p>
    <w:p w14:paraId="3F8AA959" w14:textId="77777777" w:rsidR="00F753DB" w:rsidRPr="005F5984" w:rsidRDefault="00F753DB" w:rsidP="005F5984">
      <w:pPr>
        <w:spacing w:after="0" w:line="240" w:lineRule="auto"/>
        <w:ind w:firstLine="567"/>
        <w:jc w:val="both"/>
        <w:rPr>
          <w:i/>
          <w:iCs/>
          <w:shd w:val="clear" w:color="auto" w:fill="FFFFFF"/>
        </w:rPr>
      </w:pPr>
    </w:p>
    <w:p w14:paraId="4BEDE7AF" w14:textId="457E0FAE" w:rsidR="00AF62E6" w:rsidRPr="005F5984" w:rsidRDefault="00245E8F" w:rsidP="00142AB7">
      <w:pPr>
        <w:pStyle w:val="Heading1"/>
        <w:spacing w:line="20" w:lineRule="atLeast"/>
        <w:contextualSpacing/>
        <w:rPr>
          <w:rFonts w:asciiTheme="minorHAnsi" w:hAnsiTheme="minorHAnsi" w:cstheme="minorBidi"/>
        </w:rPr>
      </w:pPr>
      <w:bookmarkStart w:id="15" w:name="_Ref39666794"/>
      <w:bookmarkStart w:id="16" w:name="_Ref39666796"/>
      <w:bookmarkStart w:id="17" w:name="_Toc126333933"/>
      <w:r w:rsidRPr="005F5984">
        <w:rPr>
          <w:rFonts w:asciiTheme="minorHAnsi" w:hAnsiTheme="minorHAnsi" w:cstheme="minorBidi"/>
        </w:rPr>
        <w:t>6</w:t>
      </w:r>
      <w:r w:rsidR="0005396D" w:rsidRPr="005F5984">
        <w:rPr>
          <w:rFonts w:asciiTheme="minorHAnsi" w:hAnsiTheme="minorHAnsi" w:cstheme="minorBidi"/>
        </w:rPr>
        <w:t xml:space="preserve">. </w:t>
      </w:r>
      <w:r w:rsidR="00220588" w:rsidRPr="005F5984">
        <w:rPr>
          <w:rFonts w:asciiTheme="minorHAnsi" w:hAnsiTheme="minorHAnsi" w:cstheme="minorBidi"/>
        </w:rPr>
        <w:t>Specialieji r</w:t>
      </w:r>
      <w:r w:rsidR="00DF58E2" w:rsidRPr="005F5984">
        <w:rPr>
          <w:rFonts w:asciiTheme="minorHAnsi" w:hAnsiTheme="minorHAnsi" w:cstheme="minorBidi"/>
        </w:rPr>
        <w:t>eikalavimai pasiūlymų rengimui ir pateikimui</w:t>
      </w:r>
      <w:bookmarkEnd w:id="15"/>
      <w:bookmarkEnd w:id="16"/>
      <w:bookmarkEnd w:id="17"/>
    </w:p>
    <w:p w14:paraId="22059CDA" w14:textId="31002D18" w:rsidR="003A0EC0" w:rsidRPr="006D7E92" w:rsidRDefault="00167555" w:rsidP="00E306DA">
      <w:pPr>
        <w:spacing w:after="0" w:line="20" w:lineRule="atLeast"/>
        <w:jc w:val="both"/>
        <w:rPr>
          <w:rFonts w:cstheme="minorHAnsi"/>
        </w:rPr>
      </w:pPr>
      <w:r w:rsidRPr="005F5984">
        <w:rPr>
          <w:rFonts w:cstheme="minorHAnsi"/>
          <w:i/>
          <w:iCs/>
          <w:color w:val="7030A0"/>
        </w:rPr>
        <w:t xml:space="preserve"> </w:t>
      </w:r>
    </w:p>
    <w:p w14:paraId="60270262" w14:textId="54C2F6F8" w:rsidR="006D7E92" w:rsidRPr="006D7E92" w:rsidRDefault="006D7E92" w:rsidP="00E306DA">
      <w:pPr>
        <w:spacing w:line="240" w:lineRule="auto"/>
        <w:ind w:firstLine="567"/>
        <w:jc w:val="both"/>
        <w:rPr>
          <w:rFonts w:cstheme="minorHAnsi"/>
        </w:rPr>
      </w:pPr>
      <w:r w:rsidRPr="006D7E92">
        <w:rPr>
          <w:rFonts w:cstheme="minorHAnsi"/>
        </w:rPr>
        <w:t>6.1. Tiekėjo pasiūlymą sudaro CVP IS pateikiamų ir žemiau nurodytų dokumentų visuma:</w:t>
      </w:r>
    </w:p>
    <w:p w14:paraId="53935918" w14:textId="77777777" w:rsidR="006D7E92" w:rsidRPr="006D7E92" w:rsidRDefault="006D7E92" w:rsidP="00E306DA">
      <w:pPr>
        <w:spacing w:line="240" w:lineRule="auto"/>
        <w:ind w:firstLine="567"/>
        <w:jc w:val="both"/>
        <w:rPr>
          <w:rFonts w:cstheme="minorHAnsi"/>
        </w:rPr>
      </w:pPr>
      <w:r w:rsidRPr="006D7E92">
        <w:rPr>
          <w:rFonts w:cstheme="minorHAnsi"/>
        </w:rPr>
        <w:t>6.1.1. Pirmąjį voką sudaro CVP IS skiltyse, skirtose tiekėjo tinkamumo ir techninei informacijai, prisegti dokumentai ir nurodyta informacija:</w:t>
      </w:r>
    </w:p>
    <w:p w14:paraId="56CDD259" w14:textId="6ECEB647" w:rsidR="006D7E92" w:rsidRPr="006D7E92" w:rsidRDefault="006D7E92" w:rsidP="00E306DA">
      <w:pPr>
        <w:spacing w:line="240" w:lineRule="auto"/>
        <w:ind w:firstLine="567"/>
        <w:jc w:val="both"/>
        <w:rPr>
          <w:rFonts w:cstheme="minorHAnsi"/>
        </w:rPr>
      </w:pPr>
      <w:r w:rsidRPr="006D7E92">
        <w:rPr>
          <w:rFonts w:cstheme="minorHAnsi"/>
        </w:rPr>
        <w:t xml:space="preserve">6.1.1.1. </w:t>
      </w:r>
      <w:r w:rsidR="00095280" w:rsidRPr="00095280">
        <w:rPr>
          <w:rFonts w:cstheme="minorHAnsi"/>
        </w:rPr>
        <w:t>6.1.1.1. užpildyta ir pasirašyta pasiūlymo formos, pateiktos specialiųjų pirkimo sąlygų 6 priede „Pasiūlymo forma“, dalis.</w:t>
      </w:r>
    </w:p>
    <w:p w14:paraId="310B7800" w14:textId="0B33A35A" w:rsidR="006D7E92" w:rsidRPr="006D7E92" w:rsidRDefault="006D7E92" w:rsidP="00E306DA">
      <w:pPr>
        <w:spacing w:line="240" w:lineRule="auto"/>
        <w:ind w:firstLine="567"/>
        <w:jc w:val="both"/>
        <w:rPr>
          <w:rFonts w:cstheme="minorHAnsi"/>
        </w:rPr>
      </w:pPr>
      <w:r w:rsidRPr="006D7E92">
        <w:rPr>
          <w:rFonts w:cstheme="minorHAnsi"/>
        </w:rPr>
        <w:t xml:space="preserve">6.1.1.2. </w:t>
      </w:r>
      <w:r w:rsidR="00095280" w:rsidRPr="00095280">
        <w:rPr>
          <w:rFonts w:cstheme="minorHAnsi"/>
        </w:rPr>
        <w:t>užpildytas EBVPD (specialiųjų pirkimo sąlygų 5 priedas „EBVPD“). Pasirašydamas pasiūlymą, tiekėjas patvirtina ir EBVPD tikrumą.</w:t>
      </w:r>
    </w:p>
    <w:p w14:paraId="20075F69" w14:textId="77777777" w:rsidR="006D7E92" w:rsidRPr="006D7E92" w:rsidRDefault="006D7E92" w:rsidP="00E306DA">
      <w:pPr>
        <w:spacing w:line="240" w:lineRule="auto"/>
        <w:ind w:firstLine="567"/>
        <w:jc w:val="both"/>
        <w:rPr>
          <w:rFonts w:cstheme="minorHAnsi"/>
        </w:rPr>
      </w:pPr>
      <w:r w:rsidRPr="006D7E92">
        <w:rPr>
          <w:rFonts w:cstheme="minorHAnsi"/>
        </w:rPr>
        <w:t>6.1.1.3. jungtinės veiklos sutarties kopija (jeigu pirkime dalyvauja ūkio subjektų grupė jungtinės veiklos sutarties pagrindu);</w:t>
      </w:r>
    </w:p>
    <w:p w14:paraId="55E3F697" w14:textId="77777777" w:rsidR="006D7E92" w:rsidRPr="006D7E92" w:rsidRDefault="006D7E92" w:rsidP="00E306DA">
      <w:pPr>
        <w:spacing w:line="240" w:lineRule="auto"/>
        <w:ind w:firstLine="567"/>
        <w:jc w:val="both"/>
        <w:rPr>
          <w:rFonts w:cstheme="minorHAnsi"/>
        </w:rPr>
      </w:pPr>
      <w:r w:rsidRPr="006D7E92">
        <w:rPr>
          <w:rFonts w:cstheme="minorHAnsi"/>
        </w:rPr>
        <w:t>6.1.1.4. dokumentas, patvirtinantis, kad asmuo, kuris pasirašė pasiūlymą (jei jis ne tiekėjo vadovas), turėjo teisę jį pasirašyti;</w:t>
      </w:r>
    </w:p>
    <w:p w14:paraId="2577E895" w14:textId="77777777" w:rsidR="006D7E92" w:rsidRPr="006D7E92" w:rsidRDefault="006D7E92" w:rsidP="00E306DA">
      <w:pPr>
        <w:spacing w:line="240" w:lineRule="auto"/>
        <w:ind w:firstLine="567"/>
        <w:jc w:val="both"/>
        <w:rPr>
          <w:rFonts w:cstheme="minorHAnsi"/>
        </w:rPr>
      </w:pPr>
      <w:r w:rsidRPr="006D7E92">
        <w:rPr>
          <w:rFonts w:cstheme="minorHAnsi"/>
        </w:rPr>
        <w:t>6.1.1.5. pasiūlymo galiojimą užtikrinantis dokumentas (jeigu reikalaujama);</w:t>
      </w:r>
    </w:p>
    <w:p w14:paraId="04225AEC" w14:textId="77777777" w:rsidR="006D7E92" w:rsidRPr="006D7E92" w:rsidRDefault="006D7E92" w:rsidP="00E306DA">
      <w:pPr>
        <w:spacing w:line="240" w:lineRule="auto"/>
        <w:ind w:firstLine="567"/>
        <w:jc w:val="both"/>
        <w:rPr>
          <w:rFonts w:cstheme="minorHAnsi"/>
        </w:rPr>
      </w:pPr>
      <w:r w:rsidRPr="006D7E92">
        <w:rPr>
          <w:rFonts w:cstheme="minorHAnsi"/>
        </w:rPr>
        <w:lastRenderedPageBreak/>
        <w:t>6.1.1.6. jeigu tiekėjas pasitelkia ūkio subjektus, kurių pajėgumais remiasi, – įrodymai, kad šie ištekliai bus prieinami per visą sutartinių įsipareigojimų vykdymo laikotarpį;</w:t>
      </w:r>
    </w:p>
    <w:p w14:paraId="3506CB74" w14:textId="77777777" w:rsidR="006D7E92" w:rsidRPr="006D7E92" w:rsidRDefault="006D7E92" w:rsidP="00E306DA">
      <w:pPr>
        <w:spacing w:line="240" w:lineRule="auto"/>
        <w:ind w:firstLine="567"/>
        <w:jc w:val="both"/>
        <w:rPr>
          <w:rFonts w:cstheme="minorHAnsi"/>
        </w:rPr>
      </w:pPr>
      <w:r w:rsidRPr="006D7E92">
        <w:rPr>
          <w:rFonts w:cstheme="minorHAnsi"/>
        </w:rPr>
        <w:t>6.1.1.7. jeigu tiekėjas pasitelkia subtiekėjus, subtiekėjo deklaracija ar kitas dokumentas, patvirtinantis jo sutikimą būti subtiekėju pirkime;</w:t>
      </w:r>
    </w:p>
    <w:p w14:paraId="60B7F210" w14:textId="77777777" w:rsidR="006D7E92" w:rsidRPr="006D7E92" w:rsidRDefault="006D7E92" w:rsidP="00E306DA">
      <w:pPr>
        <w:spacing w:line="240" w:lineRule="auto"/>
        <w:ind w:firstLine="567"/>
        <w:jc w:val="both"/>
        <w:rPr>
          <w:rFonts w:cstheme="minorHAnsi"/>
        </w:rPr>
      </w:pPr>
      <w:r w:rsidRPr="006D7E92">
        <w:rPr>
          <w:rFonts w:cstheme="minorHAnsi"/>
        </w:rPr>
        <w:t>6.1.1.8. dokumentai, patvirtinantys, kad ūkio subjektas, kurio pajėgumais tiekėjas remiasi, kartu su tiekėju įsipareigoja solidariai atsakyti už tiekėjo įsipareigojimų pagal sutartį vykdymą (jeigu taikoma);</w:t>
      </w:r>
    </w:p>
    <w:p w14:paraId="0BCE3040" w14:textId="77777777" w:rsidR="006D7E92" w:rsidRPr="006D7E92" w:rsidRDefault="006D7E92" w:rsidP="00E306DA">
      <w:pPr>
        <w:spacing w:line="240" w:lineRule="auto"/>
        <w:ind w:firstLine="567"/>
        <w:jc w:val="both"/>
        <w:rPr>
          <w:rFonts w:cstheme="minorHAnsi"/>
        </w:rPr>
      </w:pPr>
      <w:r w:rsidRPr="006D7E92">
        <w:rPr>
          <w:rFonts w:cstheme="minorHAnsi"/>
        </w:rPr>
        <w:t>6.1.1.9. techninė specifikacija, užpildyta pagal specialiųjų pirkimo sąlygų 1 priedą „Techninė specifikacija“;</w:t>
      </w:r>
    </w:p>
    <w:p w14:paraId="0E40F260" w14:textId="570E7A5A" w:rsidR="006D7E92" w:rsidRPr="007B2B4D" w:rsidRDefault="006D7E92" w:rsidP="00E306DA">
      <w:pPr>
        <w:spacing w:line="240" w:lineRule="auto"/>
        <w:ind w:left="709" w:hanging="142"/>
        <w:jc w:val="both"/>
        <w:rPr>
          <w:rFonts w:cstheme="minorHAnsi"/>
        </w:rPr>
      </w:pPr>
      <w:r w:rsidRPr="006D7E92">
        <w:rPr>
          <w:rFonts w:cstheme="minorHAnsi"/>
        </w:rPr>
        <w:t>6.1.1.10. kiti dokumentai, kuriuos perkančioji organizacija reikalauja pateikti pirmajame voke.</w:t>
      </w:r>
    </w:p>
    <w:p w14:paraId="6C9F15B4" w14:textId="77777777" w:rsidR="006D7E92" w:rsidRPr="006D7E92" w:rsidRDefault="006D7E92" w:rsidP="00E306DA">
      <w:pPr>
        <w:spacing w:line="240" w:lineRule="auto"/>
        <w:ind w:firstLine="567"/>
        <w:jc w:val="both"/>
        <w:rPr>
          <w:rFonts w:cstheme="minorHAnsi"/>
        </w:rPr>
      </w:pPr>
      <w:r w:rsidRPr="006D7E92">
        <w:rPr>
          <w:rFonts w:cstheme="minorHAnsi"/>
        </w:rPr>
        <w:t>6.1.2. Antrąjį voką sudaro CVP IS skiltyse, skirtose pasiūlymo kainai, prisegti dokumentai ir nurodyta informacija:</w:t>
      </w:r>
    </w:p>
    <w:p w14:paraId="38DED516" w14:textId="6E8CEE6E" w:rsidR="00095280" w:rsidRDefault="00095280" w:rsidP="00E306DA">
      <w:pPr>
        <w:spacing w:line="240" w:lineRule="auto"/>
        <w:ind w:firstLine="567"/>
        <w:jc w:val="both"/>
        <w:rPr>
          <w:rFonts w:cstheme="minorHAnsi"/>
        </w:rPr>
      </w:pPr>
      <w:r w:rsidRPr="00095280">
        <w:rPr>
          <w:rFonts w:cstheme="minorHAnsi"/>
        </w:rPr>
        <w:t>6.1.2.1. užpildyta ir pasirašyta pasiūlymo formos, pateiktos specialiųjų pirkimo sąlygų 6 priede „Pasiūlymo forma“, dalis, kurioje įrašoma pasiūlymo kaina.</w:t>
      </w:r>
    </w:p>
    <w:p w14:paraId="4D9F5799" w14:textId="33ED7CF0" w:rsidR="006D7E92" w:rsidRPr="006D7E92" w:rsidRDefault="006D7E92" w:rsidP="00E306DA">
      <w:pPr>
        <w:spacing w:line="240" w:lineRule="auto"/>
        <w:ind w:firstLine="567"/>
        <w:jc w:val="both"/>
        <w:rPr>
          <w:rFonts w:cstheme="minorHAnsi"/>
        </w:rPr>
      </w:pPr>
      <w:r w:rsidRPr="006D7E92">
        <w:rPr>
          <w:rFonts w:cstheme="minorHAnsi"/>
        </w:rPr>
        <w:t>6.1.2.2. dokumentas, patvirtinantis, kad asmuo, kuris pasirašė pasiūlymą (jei jis ne tiekėjo vadovas), turėjo teisę jį pasirašyti;</w:t>
      </w:r>
    </w:p>
    <w:p w14:paraId="443A471F" w14:textId="2FA3D35E" w:rsidR="007B2B4D" w:rsidRPr="006D7E92" w:rsidRDefault="006D7E92" w:rsidP="00E306DA">
      <w:pPr>
        <w:spacing w:line="240" w:lineRule="auto"/>
        <w:ind w:firstLine="567"/>
        <w:jc w:val="both"/>
        <w:rPr>
          <w:rFonts w:cstheme="minorHAnsi"/>
        </w:rPr>
      </w:pPr>
      <w:r w:rsidRPr="006D7E92">
        <w:rPr>
          <w:rFonts w:cstheme="minorHAnsi"/>
        </w:rPr>
        <w:t>6.1.2.3. kiti dokumentai, kuriuos perkančioji organizacija reikalauja pateikti antrajame voke.</w:t>
      </w:r>
    </w:p>
    <w:p w14:paraId="351E6E92" w14:textId="3AF09C15" w:rsidR="007B2B4D" w:rsidRPr="006D7E92" w:rsidRDefault="006D7E92" w:rsidP="00E306DA">
      <w:pPr>
        <w:spacing w:line="240" w:lineRule="auto"/>
        <w:ind w:firstLine="567"/>
        <w:jc w:val="both"/>
        <w:rPr>
          <w:rFonts w:cstheme="minorHAnsi"/>
        </w:rPr>
      </w:pPr>
      <w:r w:rsidRPr="006D7E92">
        <w:rPr>
          <w:rFonts w:cstheme="minorHAnsi"/>
        </w:rPr>
        <w:t>6.2. Pasiūlymas turi būti pasirašytas kvalifikuotu elektroniniu parašu, atitinkančiu VPĮ 22 straipsnio 11 dalies 2 ir 3 punktuose nustatytus reikalavimus. Kvalifikuotu elektroniniu parašu tiekėjo vadovas ar jo įgaliotas asmuo turi patvirtinti visą pasiūlymą, atskirai kiekvienos dokumento kopijos pasirašyti nereikia, jeigu nenumatyta kitaip.</w:t>
      </w:r>
    </w:p>
    <w:p w14:paraId="6D382F8A" w14:textId="3BA0B0CA" w:rsidR="007B2B4D" w:rsidRPr="006D7E92" w:rsidRDefault="006D7E92" w:rsidP="00E306DA">
      <w:pPr>
        <w:spacing w:line="240" w:lineRule="auto"/>
        <w:ind w:firstLine="567"/>
        <w:jc w:val="both"/>
        <w:rPr>
          <w:rFonts w:cstheme="minorHAnsi"/>
        </w:rPr>
      </w:pPr>
      <w:r w:rsidRPr="006D7E92">
        <w:rPr>
          <w:rFonts w:cstheme="minorHAnsi"/>
        </w:rPr>
        <w:t>6.3. Pasiūlymas turi būti parengtas lietuvių arba anglų kalba. Jei kurie nors su pasiūlymu teikiami dokumentai parengti kita kalba, turi būti pateiktas tikslus vertimas į lietuvių kalbą. Perkančiajai organizacijai turint įtarimų dėl vertimo kokybės, gali būti pareikalauta notaro ar vertimo biuro patvirtinto vertimo.</w:t>
      </w:r>
    </w:p>
    <w:p w14:paraId="155295E1" w14:textId="1EAB0316" w:rsidR="007B2B4D" w:rsidRPr="006D7E92" w:rsidRDefault="006D7E92" w:rsidP="00E306DA">
      <w:pPr>
        <w:spacing w:line="240" w:lineRule="auto"/>
        <w:ind w:firstLine="567"/>
        <w:jc w:val="both"/>
        <w:rPr>
          <w:rFonts w:cstheme="minorHAnsi"/>
        </w:rPr>
      </w:pPr>
      <w:r w:rsidRPr="006D7E92">
        <w:rPr>
          <w:rFonts w:cstheme="minorHAnsi"/>
        </w:rPr>
        <w:t>6.4. Bendra pasiūlymo kaina su PVM turi būti nurodoma dviejų skaičių po kablelio tikslumu. Šią kainą sudarančios sudedamosios dalys ar įkainiai gali būti išreikšti neribojant skaičių po kablelio.</w:t>
      </w:r>
    </w:p>
    <w:p w14:paraId="63F1D966" w14:textId="6A0427C3" w:rsidR="006D7E92" w:rsidRPr="006D7E92" w:rsidRDefault="006D7E92" w:rsidP="00E306DA">
      <w:pPr>
        <w:spacing w:line="240" w:lineRule="auto"/>
        <w:ind w:firstLine="567"/>
        <w:jc w:val="both"/>
        <w:rPr>
          <w:rFonts w:cstheme="minorHAnsi"/>
        </w:rPr>
      </w:pPr>
      <w:r w:rsidRPr="006D7E92">
        <w:rPr>
          <w:rFonts w:cstheme="minorHAnsi"/>
        </w:rPr>
        <w:t>6.5. Tiekėjų pasiūlymuose nurodytos kainos bus vertinamos ir lyginamos su visais mokesčiais, įskaitant PVM.</w:t>
      </w:r>
    </w:p>
    <w:p w14:paraId="7A15AE0A" w14:textId="661FB446" w:rsidR="00EE1C85" w:rsidRPr="005F5984" w:rsidRDefault="00EE1C85" w:rsidP="00E306DA">
      <w:pPr>
        <w:pStyle w:val="Heading1"/>
        <w:numPr>
          <w:ilvl w:val="0"/>
          <w:numId w:val="18"/>
        </w:numPr>
        <w:tabs>
          <w:tab w:val="left" w:pos="709"/>
        </w:tabs>
        <w:rPr>
          <w:rFonts w:asciiTheme="minorHAnsi" w:hAnsiTheme="minorHAnsi" w:cstheme="minorHAnsi"/>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5F5984">
        <w:rPr>
          <w:rFonts w:asciiTheme="minorHAnsi" w:hAnsiTheme="minorHAnsi" w:cstheme="minorHAnsi"/>
        </w:rPr>
        <w:t>Pasiūlymo galiojimo užtikrinimas</w:t>
      </w:r>
      <w:bookmarkEnd w:id="23"/>
      <w:bookmarkEnd w:id="24"/>
      <w:bookmarkEnd w:id="25"/>
    </w:p>
    <w:p w14:paraId="6A7B892E" w14:textId="779B5F50" w:rsidR="00283B74" w:rsidRPr="00283B74" w:rsidRDefault="00283B74" w:rsidP="00283B74">
      <w:pPr>
        <w:spacing w:after="120" w:line="20" w:lineRule="atLeast"/>
        <w:jc w:val="both"/>
        <w:rPr>
          <w:rFonts w:cstheme="minorHAnsi"/>
        </w:rPr>
      </w:pPr>
    </w:p>
    <w:p w14:paraId="2FEE47FA" w14:textId="77777777" w:rsidR="00283B74" w:rsidRDefault="00283B74" w:rsidP="00283B74">
      <w:pPr>
        <w:spacing w:after="120" w:line="20" w:lineRule="atLeast"/>
        <w:ind w:firstLine="567"/>
        <w:jc w:val="both"/>
        <w:rPr>
          <w:rFonts w:cstheme="minorHAnsi"/>
        </w:rPr>
      </w:pPr>
      <w:r w:rsidRPr="00283B74">
        <w:rPr>
          <w:rFonts w:cstheme="minorHAnsi"/>
        </w:rPr>
        <w:t>7.1. Tiekėjas privalo užtikrinti savo pasiūlymo galiojimą ne mažesne kaip 7 000 Eur (septyni tūkstančiai eurų) sumai vienu iš šių būdų pagal specialiųjų pirkimo sąlygų 11 priedo formą:</w:t>
      </w:r>
    </w:p>
    <w:p w14:paraId="3B0FEFC4" w14:textId="77777777" w:rsidR="00283B74" w:rsidRDefault="00283B74" w:rsidP="00283B74">
      <w:pPr>
        <w:spacing w:after="120" w:line="20" w:lineRule="atLeast"/>
        <w:ind w:firstLine="567"/>
        <w:jc w:val="both"/>
        <w:rPr>
          <w:rFonts w:cstheme="minorHAnsi"/>
        </w:rPr>
      </w:pPr>
      <w:r w:rsidRPr="00283B74">
        <w:rPr>
          <w:rFonts w:cstheme="minorHAnsi"/>
        </w:rPr>
        <w:t>7.1.1. pateikiant banko išduotą besąlyginę pasiūlymo galiojimo užtikrinimo garantiją;</w:t>
      </w:r>
    </w:p>
    <w:p w14:paraId="6A796997" w14:textId="77777777" w:rsidR="00283B74" w:rsidRDefault="00283B74" w:rsidP="00283B74">
      <w:pPr>
        <w:spacing w:after="120" w:line="20" w:lineRule="atLeast"/>
        <w:ind w:firstLine="567"/>
        <w:jc w:val="both"/>
        <w:rPr>
          <w:rFonts w:cstheme="minorHAnsi"/>
        </w:rPr>
      </w:pPr>
      <w:r w:rsidRPr="00283B74">
        <w:rPr>
          <w:rFonts w:cstheme="minorHAnsi"/>
        </w:rPr>
        <w:t>7.1.2. pateikiant draudimo bendrovės besąlyginį ir neatšaukiamą laidavimo raštą. Jeigu tiekėjas pateikia draudimo bendrovės išduotą laidavimo draudimo raštą, kartu su šiuo raštu tiekėjas turi pateikti draudimo liudijimą (polisą) su nuoroda į taisykles, kurių pagrindu buvo nustatytos draudimo sąlygos, bei mokestinio pavedimo, patvirtinančio užtikrinimo apmokėjimą, kopiją;</w:t>
      </w:r>
    </w:p>
    <w:p w14:paraId="6E7BBD69" w14:textId="77777777" w:rsidR="00283B74" w:rsidRDefault="00283B74" w:rsidP="00283B74">
      <w:pPr>
        <w:spacing w:after="120" w:line="20" w:lineRule="atLeast"/>
        <w:ind w:firstLine="567"/>
        <w:jc w:val="both"/>
        <w:rPr>
          <w:rFonts w:cstheme="minorHAnsi"/>
        </w:rPr>
      </w:pPr>
      <w:r w:rsidRPr="00283B74">
        <w:rPr>
          <w:rFonts w:cstheme="minorHAnsi"/>
        </w:rPr>
        <w:t>7.1.3. pateikiant kredito unijos išduotą besąlyginę pasiūlymo galiojimo užtikrinimo garantiją;</w:t>
      </w:r>
    </w:p>
    <w:p w14:paraId="2B856567" w14:textId="7E9D2AB1" w:rsidR="00283B74" w:rsidRPr="00283B74" w:rsidRDefault="00283B74" w:rsidP="00E306DA">
      <w:pPr>
        <w:spacing w:after="120" w:line="20" w:lineRule="atLeast"/>
        <w:ind w:firstLine="567"/>
        <w:jc w:val="both"/>
        <w:rPr>
          <w:rFonts w:cstheme="minorHAnsi"/>
        </w:rPr>
      </w:pPr>
      <w:r w:rsidRPr="00283B74">
        <w:rPr>
          <w:rFonts w:cstheme="minorHAnsi"/>
        </w:rPr>
        <w:t>7.1.4. pervedant pinigines lėšas į perkančiosios organizacijos sąskaitą ne mažesne kaip 7 000 Eur (septyni tūkstančiai eurų) sumai. Lėšos turi būti pervestos į šią perkančiosios organizacijos sąskaitą:</w:t>
      </w:r>
    </w:p>
    <w:p w14:paraId="378FDAB7" w14:textId="77777777" w:rsidR="00283B74" w:rsidRPr="00283B74" w:rsidRDefault="00283B74" w:rsidP="00283B74">
      <w:pPr>
        <w:spacing w:after="120" w:line="20" w:lineRule="atLeast"/>
        <w:jc w:val="both"/>
        <w:rPr>
          <w:rFonts w:cstheme="minorHAnsi"/>
        </w:rPr>
      </w:pPr>
      <w:r w:rsidRPr="00283B74">
        <w:rPr>
          <w:rFonts w:cstheme="minorHAnsi"/>
        </w:rPr>
        <w:t>Gavėjas: Koncertinė įstaiga Lietuvos valstybinis simfoninis orkestras</w:t>
      </w:r>
    </w:p>
    <w:p w14:paraId="24C65E19" w14:textId="77777777" w:rsidR="00283B74" w:rsidRPr="00283B74" w:rsidRDefault="00283B74" w:rsidP="00283B74">
      <w:pPr>
        <w:spacing w:after="120" w:line="20" w:lineRule="atLeast"/>
        <w:jc w:val="both"/>
        <w:rPr>
          <w:rFonts w:cstheme="minorHAnsi"/>
        </w:rPr>
      </w:pPr>
      <w:r w:rsidRPr="00283B74">
        <w:rPr>
          <w:rFonts w:cstheme="minorHAnsi"/>
        </w:rPr>
        <w:t>Sąskaitos numeris: LT76 4040 0636 1000 0244</w:t>
      </w:r>
    </w:p>
    <w:p w14:paraId="5766C986" w14:textId="1EA46F42" w:rsidR="00283B74" w:rsidRPr="00283B74" w:rsidRDefault="00283B74" w:rsidP="00283B74">
      <w:pPr>
        <w:spacing w:after="120" w:line="20" w:lineRule="atLeast"/>
        <w:jc w:val="both"/>
        <w:rPr>
          <w:rFonts w:cstheme="minorHAnsi"/>
        </w:rPr>
      </w:pPr>
      <w:r w:rsidRPr="00283B74">
        <w:rPr>
          <w:rFonts w:cstheme="minorHAnsi"/>
        </w:rPr>
        <w:lastRenderedPageBreak/>
        <w:t xml:space="preserve">Bankas: </w:t>
      </w:r>
      <w:proofErr w:type="spellStart"/>
      <w:r w:rsidRPr="00283B74">
        <w:rPr>
          <w:rFonts w:cstheme="minorHAnsi"/>
        </w:rPr>
        <w:t>Luminor</w:t>
      </w:r>
      <w:proofErr w:type="spellEnd"/>
      <w:r w:rsidRPr="00283B74">
        <w:rPr>
          <w:rFonts w:cstheme="minorHAnsi"/>
        </w:rPr>
        <w:t xml:space="preserve"> Bank AS Lietuvos skyrius.</w:t>
      </w:r>
    </w:p>
    <w:p w14:paraId="39DEAB48" w14:textId="77777777" w:rsidR="00283B74" w:rsidRDefault="00283B74" w:rsidP="00283B74">
      <w:pPr>
        <w:spacing w:after="120" w:line="20" w:lineRule="atLeast"/>
        <w:ind w:firstLine="567"/>
        <w:jc w:val="both"/>
        <w:rPr>
          <w:rFonts w:cstheme="minorHAnsi"/>
        </w:rPr>
      </w:pPr>
      <w:r w:rsidRPr="00283B74">
        <w:rPr>
          <w:rFonts w:cstheme="minorHAnsi"/>
        </w:rPr>
        <w:t>7.2. Dalyvis netenka pasiūlymo galiojimo užtikrinimo esant bent vienai šių sąlygų:</w:t>
      </w:r>
    </w:p>
    <w:p w14:paraId="0FB1121F" w14:textId="77777777" w:rsidR="00283B74" w:rsidRDefault="00283B74" w:rsidP="00283B74">
      <w:pPr>
        <w:spacing w:after="120" w:line="20" w:lineRule="atLeast"/>
        <w:ind w:firstLine="567"/>
        <w:jc w:val="both"/>
        <w:rPr>
          <w:rFonts w:cstheme="minorHAnsi"/>
        </w:rPr>
      </w:pPr>
      <w:r w:rsidRPr="00283B74">
        <w:rPr>
          <w:rFonts w:cstheme="minorHAnsi"/>
        </w:rPr>
        <w:t>7.2.1. pasiūlymo galiojimo laikotarpiu tiekėjas atsisako savo pasiūlymo arba jo dalies (pasiūlyme nurodyto pirkimo objekto, jo kiekio (apimties), siūlomų kainų, tiekimo ar mokėjimo terminų, kitų pasiūlyme nurodytų sąlygų);</w:t>
      </w:r>
    </w:p>
    <w:p w14:paraId="55D95C2A" w14:textId="77777777" w:rsidR="00283B74" w:rsidRDefault="00283B74" w:rsidP="00283B74">
      <w:pPr>
        <w:spacing w:after="120" w:line="20" w:lineRule="atLeast"/>
        <w:ind w:firstLine="567"/>
        <w:jc w:val="both"/>
        <w:rPr>
          <w:rFonts w:cstheme="minorHAnsi"/>
        </w:rPr>
      </w:pPr>
      <w:r w:rsidRPr="00283B74">
        <w:rPr>
          <w:rFonts w:cstheme="minorHAnsi"/>
        </w:rPr>
        <w:t>7.2.2. tiekėjas iki nustatyto termino neprisijungė prie elektroninio aukciono ir (arba) nesuderino pirminės elektroninio aukciono kainos (kai taikomas elektroninis aukcionas);</w:t>
      </w:r>
    </w:p>
    <w:p w14:paraId="0B223317" w14:textId="77777777" w:rsidR="00283B74" w:rsidRDefault="00283B74" w:rsidP="00283B74">
      <w:pPr>
        <w:spacing w:after="120" w:line="20" w:lineRule="atLeast"/>
        <w:ind w:firstLine="567"/>
        <w:jc w:val="both"/>
        <w:rPr>
          <w:rFonts w:cstheme="minorHAnsi"/>
        </w:rPr>
      </w:pPr>
      <w:r w:rsidRPr="00283B74">
        <w:rPr>
          <w:rFonts w:cstheme="minorHAnsi"/>
        </w:rPr>
        <w:t>7.2.3. perkančiajai organizacijai paprašius pagrįsti neįprastai mažą kainą, tiekėjas nepateikia jokio pagrindimo;</w:t>
      </w:r>
    </w:p>
    <w:p w14:paraId="1F3493B0" w14:textId="77777777" w:rsidR="00283B74" w:rsidRDefault="00283B74" w:rsidP="00283B74">
      <w:pPr>
        <w:spacing w:after="120" w:line="20" w:lineRule="atLeast"/>
        <w:ind w:firstLine="567"/>
        <w:jc w:val="both"/>
        <w:rPr>
          <w:rFonts w:cstheme="minorHAnsi"/>
        </w:rPr>
      </w:pPr>
      <w:r w:rsidRPr="00283B74">
        <w:rPr>
          <w:rFonts w:cstheme="minorHAnsi"/>
        </w:rPr>
        <w:t>7.2.4. tiekėjas, paskelbtas pirkimo laimėtoju, atsisako pasirašyti sutartį per pirkimo dokumentuose nustatytą terminą.</w:t>
      </w:r>
    </w:p>
    <w:p w14:paraId="1B662E5C" w14:textId="77777777" w:rsidR="00283B74" w:rsidRDefault="00283B74" w:rsidP="00283B74">
      <w:pPr>
        <w:spacing w:after="120" w:line="20" w:lineRule="atLeast"/>
        <w:ind w:firstLine="567"/>
        <w:jc w:val="both"/>
        <w:rPr>
          <w:rFonts w:cstheme="minorHAnsi"/>
        </w:rPr>
      </w:pPr>
      <w:r w:rsidRPr="00283B74">
        <w:rPr>
          <w:rFonts w:cstheme="minorHAnsi"/>
        </w:rPr>
        <w:t>7.3.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DAEF758" w14:textId="77777777" w:rsidR="00283B74" w:rsidRDefault="00283B74" w:rsidP="00283B74">
      <w:pPr>
        <w:spacing w:after="120" w:line="20" w:lineRule="atLeast"/>
        <w:ind w:firstLine="567"/>
        <w:jc w:val="both"/>
        <w:rPr>
          <w:rFonts w:cstheme="minorHAnsi"/>
        </w:rPr>
      </w:pPr>
      <w:r w:rsidRPr="00283B74">
        <w:rPr>
          <w:rFonts w:cstheme="minorHAnsi"/>
        </w:rPr>
        <w:t>7.4. Perkančioji organizacija gali prašyti dalyvius pratęsti pasiūlymo galiojimo užtikrinimo laiką iki konkrečiai nurodytos datos.</w:t>
      </w:r>
    </w:p>
    <w:p w14:paraId="042620D2" w14:textId="77777777" w:rsidR="00283B74" w:rsidRDefault="00283B74" w:rsidP="00283B74">
      <w:pPr>
        <w:spacing w:after="120" w:line="20" w:lineRule="atLeast"/>
        <w:ind w:firstLine="567"/>
        <w:jc w:val="both"/>
        <w:rPr>
          <w:rFonts w:cstheme="minorHAnsi"/>
        </w:rPr>
      </w:pPr>
      <w:r w:rsidRPr="00283B74">
        <w:rPr>
          <w:rFonts w:cstheme="minorHAnsi"/>
        </w:rPr>
        <w:t>7.5. Pasiūlymo galiojimo užtikrinimas dalyviui grąžinamas (arba atsisakoma teisių į jį) per specialiųjų pirkimo sąlygų 11 priede nustatytą terminą įvykus bent vienai iš šių sąlygų:</w:t>
      </w:r>
    </w:p>
    <w:p w14:paraId="1C0F3758" w14:textId="77777777" w:rsidR="00283B74" w:rsidRDefault="00283B74" w:rsidP="00283B74">
      <w:pPr>
        <w:spacing w:after="120" w:line="20" w:lineRule="atLeast"/>
        <w:ind w:firstLine="567"/>
        <w:jc w:val="both"/>
        <w:rPr>
          <w:rFonts w:cstheme="minorHAnsi"/>
        </w:rPr>
      </w:pPr>
      <w:r w:rsidRPr="00283B74">
        <w:rPr>
          <w:rFonts w:cstheme="minorHAnsi"/>
        </w:rPr>
        <w:t>7.5.1. pasibaigia pasiūlymų užtikrinimo galiojimo laikas ir dalyvis jo nepratęsia ir (ar) nepateikia naujo pasiūlymo galiojimo užtikrinimą patvirtinančio dokumento (jeigu jo reikalaujama);</w:t>
      </w:r>
    </w:p>
    <w:p w14:paraId="645A8F2D" w14:textId="77777777" w:rsidR="00283B74" w:rsidRDefault="00283B74" w:rsidP="00283B74">
      <w:pPr>
        <w:spacing w:after="120" w:line="20" w:lineRule="atLeast"/>
        <w:ind w:firstLine="567"/>
        <w:jc w:val="both"/>
        <w:rPr>
          <w:rFonts w:cstheme="minorHAnsi"/>
        </w:rPr>
      </w:pPr>
      <w:r w:rsidRPr="00283B74">
        <w:rPr>
          <w:rFonts w:cstheme="minorHAnsi"/>
        </w:rPr>
        <w:t>7.5.2. įsigalioja pasirašyta sutartis;</w:t>
      </w:r>
    </w:p>
    <w:p w14:paraId="3E0FBFDC" w14:textId="1460E5BF" w:rsidR="00283B74" w:rsidRPr="00283B74" w:rsidRDefault="00283B74" w:rsidP="00E306DA">
      <w:pPr>
        <w:spacing w:after="120" w:line="20" w:lineRule="atLeast"/>
        <w:ind w:firstLine="567"/>
        <w:jc w:val="both"/>
        <w:rPr>
          <w:rFonts w:cstheme="minorHAnsi"/>
        </w:rPr>
      </w:pPr>
      <w:r w:rsidRPr="00283B74">
        <w:rPr>
          <w:rFonts w:cstheme="minorHAnsi"/>
        </w:rPr>
        <w:t>7.5.3. nutraukiamos pirkimo procedūros.</w:t>
      </w:r>
    </w:p>
    <w:p w14:paraId="7136C94B" w14:textId="14B786BF" w:rsidR="00040C0F" w:rsidRPr="005F5984" w:rsidRDefault="00040C0F" w:rsidP="00E306DA">
      <w:pPr>
        <w:pStyle w:val="Heading1"/>
        <w:numPr>
          <w:ilvl w:val="0"/>
          <w:numId w:val="18"/>
        </w:numPr>
        <w:tabs>
          <w:tab w:val="left" w:pos="709"/>
        </w:tabs>
        <w:spacing w:line="20" w:lineRule="atLeast"/>
        <w:contextualSpacing/>
        <w:rPr>
          <w:rFonts w:asciiTheme="minorHAnsi" w:hAnsiTheme="minorHAnsi" w:cstheme="minorHAnsi"/>
        </w:rPr>
      </w:pPr>
      <w:bookmarkStart w:id="26" w:name="_Ref39658218"/>
      <w:bookmarkStart w:id="27" w:name="_Ref39658226"/>
      <w:bookmarkStart w:id="28" w:name="_Ref39658248"/>
      <w:bookmarkStart w:id="29" w:name="_Ref39658251"/>
      <w:bookmarkStart w:id="30" w:name="_Toc126333935"/>
      <w:bookmarkStart w:id="31" w:name="_Ref39485250"/>
      <w:bookmarkStart w:id="32" w:name="_Ref39485258"/>
      <w:r w:rsidRPr="005F5984">
        <w:rPr>
          <w:rFonts w:asciiTheme="minorHAnsi" w:hAnsiTheme="minorHAnsi" w:cstheme="minorHAnsi"/>
        </w:rPr>
        <w:t>Elektroninis aukcionas</w:t>
      </w:r>
      <w:bookmarkEnd w:id="26"/>
      <w:bookmarkEnd w:id="27"/>
      <w:bookmarkEnd w:id="28"/>
      <w:bookmarkEnd w:id="29"/>
      <w:bookmarkEnd w:id="30"/>
    </w:p>
    <w:p w14:paraId="36560699" w14:textId="5B45F141" w:rsidR="00C978A9" w:rsidRPr="005F5984" w:rsidRDefault="00C978A9" w:rsidP="00C978A9">
      <w:pPr>
        <w:pStyle w:val="ListParagraph"/>
        <w:spacing w:after="0" w:line="240" w:lineRule="auto"/>
        <w:ind w:left="567" w:firstLine="142"/>
        <w:jc w:val="both"/>
        <w:rPr>
          <w:rFonts w:cstheme="minorHAnsi"/>
        </w:rPr>
      </w:pPr>
      <w:r w:rsidRPr="00C978A9">
        <w:rPr>
          <w:rFonts w:cstheme="minorHAnsi"/>
        </w:rPr>
        <w:t>8.1. Perkančioji organizacija pirkime netaikys elektroninio aukciono.</w:t>
      </w:r>
    </w:p>
    <w:p w14:paraId="14CBD3AD" w14:textId="23B8A7AF" w:rsidR="009D0DC5" w:rsidRPr="005F5984" w:rsidRDefault="00EA001C" w:rsidP="00E306DA">
      <w:pPr>
        <w:pStyle w:val="Heading1"/>
        <w:numPr>
          <w:ilvl w:val="0"/>
          <w:numId w:val="18"/>
        </w:numPr>
        <w:tabs>
          <w:tab w:val="left" w:pos="709"/>
        </w:tabs>
        <w:spacing w:line="20" w:lineRule="atLeast"/>
        <w:contextualSpacing/>
        <w:rPr>
          <w:rFonts w:asciiTheme="minorHAnsi" w:hAnsiTheme="minorHAnsi" w:cstheme="minorHAnsi"/>
        </w:rPr>
      </w:pPr>
      <w:bookmarkStart w:id="33" w:name="_Ref39667303"/>
      <w:bookmarkStart w:id="34" w:name="_Ref39667308"/>
      <w:bookmarkStart w:id="35" w:name="_Toc126333936"/>
      <w:r w:rsidRPr="005F5984">
        <w:rPr>
          <w:rFonts w:asciiTheme="minorHAnsi" w:hAnsiTheme="minorHAnsi" w:cstheme="minorHAnsi"/>
        </w:rPr>
        <w:t>P</w:t>
      </w:r>
      <w:r w:rsidR="00014A61" w:rsidRPr="005F5984">
        <w:rPr>
          <w:rFonts w:asciiTheme="minorHAnsi" w:hAnsiTheme="minorHAnsi" w:cstheme="minorHAnsi"/>
        </w:rPr>
        <w:t>asiūlymų vertinimas</w:t>
      </w:r>
      <w:bookmarkEnd w:id="31"/>
      <w:bookmarkEnd w:id="32"/>
      <w:bookmarkEnd w:id="33"/>
      <w:bookmarkEnd w:id="34"/>
      <w:bookmarkEnd w:id="35"/>
    </w:p>
    <w:p w14:paraId="60FEBC05" w14:textId="12A88728" w:rsidR="001A25FD" w:rsidRPr="00E306DA" w:rsidRDefault="00C50B8F" w:rsidP="00E306DA">
      <w:pPr>
        <w:spacing w:after="0" w:line="240" w:lineRule="auto"/>
        <w:ind w:left="710"/>
        <w:jc w:val="both"/>
        <w:rPr>
          <w:rFonts w:eastAsiaTheme="minorHAnsi"/>
          <w:bCs/>
          <w:i/>
          <w:iCs/>
          <w:color w:val="7030A0"/>
        </w:rPr>
      </w:pPr>
      <w:r w:rsidRPr="005F5984">
        <w:rPr>
          <w:i/>
          <w:iCs/>
          <w:color w:val="7030A0"/>
          <w:shd w:val="clear" w:color="auto" w:fill="FFFFFF"/>
        </w:rPr>
        <w:t>.</w:t>
      </w:r>
    </w:p>
    <w:p w14:paraId="789327AF" w14:textId="77777777" w:rsidR="00F753DB" w:rsidRDefault="00F753DB" w:rsidP="00F753DB">
      <w:pPr>
        <w:pStyle w:val="NoSpacing"/>
        <w:spacing w:line="20" w:lineRule="atLeast"/>
        <w:ind w:firstLine="567"/>
        <w:contextualSpacing/>
        <w:jc w:val="both"/>
        <w:rPr>
          <w:rFonts w:eastAsiaTheme="minorHAnsi" w:cstheme="minorHAnsi"/>
          <w:bCs/>
        </w:rPr>
      </w:pPr>
      <w:r w:rsidRPr="00E306DA">
        <w:rPr>
          <w:rFonts w:eastAsiaTheme="minorHAnsi" w:cstheme="minorHAnsi"/>
          <w:bCs/>
        </w:rPr>
        <w:t>9.1. Perkančioji organizacija ekonomiškai naudingiausią pasiūlymą išrenka pagal kainos ir kokybės santykį. Duomenys, kuriuos savo pasiūlyme turi pateikti tiekėjas, vertinimo kriterijai ir tvarka, pagal kurią vertinami tiekėjo pateikti duomenys, pateikiami specialiųjų pirkimo sąlygų 7 priede „Pasiūlymų vertinimo kriterijai ir sąlygos“.</w:t>
      </w:r>
    </w:p>
    <w:p w14:paraId="389790A9" w14:textId="77777777" w:rsidR="00F753DB" w:rsidRDefault="00F753DB" w:rsidP="00F753DB">
      <w:pPr>
        <w:pStyle w:val="NoSpacing"/>
        <w:spacing w:line="20" w:lineRule="atLeast"/>
        <w:ind w:firstLine="567"/>
        <w:contextualSpacing/>
        <w:jc w:val="both"/>
        <w:rPr>
          <w:rFonts w:eastAsiaTheme="minorHAnsi" w:cstheme="minorHAnsi"/>
          <w:bCs/>
        </w:rPr>
      </w:pPr>
      <w:r w:rsidRPr="00E306DA">
        <w:rPr>
          <w:rFonts w:eastAsiaTheme="minorHAnsi" w:cstheme="minorHAnsi"/>
          <w:bCs/>
        </w:rPr>
        <w:t>9.2. Laimėjusiu pasiūlymu galės būti pripažintas tik 1 (vienas) ekonomiškai naudingiausias pasiūlymas, esantis pasiūlymų eilės pirmojoje vietoje.</w:t>
      </w:r>
    </w:p>
    <w:p w14:paraId="34B845E1" w14:textId="77777777" w:rsidR="00F753DB" w:rsidRDefault="00F753DB" w:rsidP="00F753DB">
      <w:pPr>
        <w:pStyle w:val="NoSpacing"/>
        <w:spacing w:line="20" w:lineRule="atLeast"/>
        <w:ind w:firstLine="567"/>
        <w:contextualSpacing/>
        <w:jc w:val="both"/>
        <w:rPr>
          <w:rFonts w:eastAsiaTheme="minorHAnsi" w:cstheme="minorHAnsi"/>
          <w:bCs/>
        </w:rPr>
      </w:pPr>
      <w:r w:rsidRPr="00E306DA">
        <w:rPr>
          <w:rFonts w:eastAsiaTheme="minorHAnsi" w:cstheme="minorHAnsi"/>
          <w:bCs/>
        </w:rPr>
        <w:t>9.3. Perkančioji organizacija atmes tiekėjo pasiūlymą, jeigu kartu su pasiūlymu nebus pateikti šie pirkimo sąlygose reikalaujami dokumentai:</w:t>
      </w:r>
    </w:p>
    <w:p w14:paraId="3CA244CD" w14:textId="77777777" w:rsidR="00F753DB" w:rsidRDefault="00F753DB" w:rsidP="00F753DB">
      <w:pPr>
        <w:pStyle w:val="NoSpacing"/>
        <w:spacing w:line="20" w:lineRule="atLeast"/>
        <w:ind w:firstLine="567"/>
        <w:contextualSpacing/>
        <w:jc w:val="both"/>
        <w:rPr>
          <w:rFonts w:eastAsiaTheme="minorHAnsi" w:cstheme="minorHAnsi"/>
          <w:bCs/>
        </w:rPr>
      </w:pPr>
      <w:r w:rsidRPr="00E306DA">
        <w:rPr>
          <w:rFonts w:eastAsiaTheme="minorHAnsi" w:cstheme="minorHAnsi"/>
          <w:bCs/>
        </w:rPr>
        <w:t>Pirkimo sąlygų 5 priedas „EBVPD“;</w:t>
      </w:r>
    </w:p>
    <w:p w14:paraId="7CC716BC" w14:textId="77777777" w:rsidR="00F753DB" w:rsidRDefault="00F753DB" w:rsidP="00F753DB">
      <w:pPr>
        <w:pStyle w:val="NoSpacing"/>
        <w:spacing w:line="20" w:lineRule="atLeast"/>
        <w:ind w:firstLine="567"/>
        <w:contextualSpacing/>
        <w:jc w:val="both"/>
        <w:rPr>
          <w:rFonts w:eastAsiaTheme="minorHAnsi" w:cstheme="minorHAnsi"/>
          <w:bCs/>
        </w:rPr>
      </w:pPr>
      <w:r w:rsidRPr="00E306DA">
        <w:rPr>
          <w:rFonts w:eastAsiaTheme="minorHAnsi" w:cstheme="minorHAnsi"/>
          <w:bCs/>
        </w:rPr>
        <w:t>Pirkimo sąlygų 6 priedas „Pasiūlymo forma“;</w:t>
      </w:r>
    </w:p>
    <w:p w14:paraId="55F9DBA7" w14:textId="77777777" w:rsidR="00F753DB" w:rsidRDefault="00F753DB" w:rsidP="00F753DB">
      <w:pPr>
        <w:pStyle w:val="NoSpacing"/>
        <w:spacing w:line="20" w:lineRule="atLeast"/>
        <w:ind w:firstLine="567"/>
        <w:contextualSpacing/>
        <w:jc w:val="both"/>
        <w:rPr>
          <w:rFonts w:eastAsiaTheme="minorHAnsi" w:cstheme="minorHAnsi"/>
          <w:bCs/>
        </w:rPr>
      </w:pPr>
      <w:r w:rsidRPr="00E306DA">
        <w:rPr>
          <w:rFonts w:eastAsiaTheme="minorHAnsi" w:cstheme="minorHAnsi"/>
          <w:bCs/>
        </w:rPr>
        <w:t>Pirkimo sąlygų 2 priedas „Techninė specifikacija“;</w:t>
      </w:r>
    </w:p>
    <w:p w14:paraId="119B984A" w14:textId="77777777" w:rsidR="00F753DB" w:rsidRPr="00F753DB" w:rsidRDefault="00F753DB" w:rsidP="00F753DB">
      <w:pPr>
        <w:pStyle w:val="NoSpacing"/>
        <w:spacing w:line="20" w:lineRule="atLeast"/>
        <w:ind w:firstLine="567"/>
        <w:contextualSpacing/>
        <w:jc w:val="both"/>
        <w:rPr>
          <w:rFonts w:eastAsiaTheme="minorHAnsi" w:cstheme="minorHAnsi"/>
          <w:bCs/>
        </w:rPr>
      </w:pPr>
      <w:r w:rsidRPr="00E306DA">
        <w:rPr>
          <w:rFonts w:eastAsiaTheme="minorHAnsi" w:cstheme="minorHAnsi"/>
          <w:bCs/>
        </w:rPr>
        <w:t>Pirkimo sąlygų 8 arba 9 priedas „Tiekėjo deklaracija dėl atitikties Reglamento nuostatoms“ (kai taikoma);</w:t>
      </w:r>
    </w:p>
    <w:p w14:paraId="3F7BC97A" w14:textId="497B132E" w:rsidR="00F753DB" w:rsidRPr="00E306DA" w:rsidRDefault="00F753DB" w:rsidP="00E306DA">
      <w:pPr>
        <w:pStyle w:val="NoSpacing"/>
        <w:spacing w:line="20" w:lineRule="atLeast"/>
        <w:ind w:firstLine="567"/>
        <w:contextualSpacing/>
        <w:jc w:val="both"/>
        <w:rPr>
          <w:rFonts w:eastAsiaTheme="minorHAnsi" w:cstheme="minorHAnsi"/>
          <w:bCs/>
        </w:rPr>
      </w:pPr>
      <w:r w:rsidRPr="00E306DA">
        <w:rPr>
          <w:rFonts w:eastAsiaTheme="minorHAnsi" w:cstheme="minorHAnsi"/>
          <w:bCs/>
        </w:rPr>
        <w:lastRenderedPageBreak/>
        <w:t>Pirkimo sąlygų 12 priedas „Pasiūlymo garantijos forma“ ir (arba) 13 priedas „Pasiūlymo laidavimo draudimo rašto forma“ (jeigu pasiūlymas nėra užtikrinamas užstatu).</w:t>
      </w:r>
    </w:p>
    <w:p w14:paraId="678C44CA" w14:textId="77777777" w:rsidR="00FE7908" w:rsidRPr="005F5984" w:rsidRDefault="00FE7908" w:rsidP="00E306DA">
      <w:pPr>
        <w:pStyle w:val="Heading1"/>
        <w:numPr>
          <w:ilvl w:val="0"/>
          <w:numId w:val="18"/>
        </w:numPr>
        <w:tabs>
          <w:tab w:val="left" w:pos="567"/>
        </w:tabs>
        <w:spacing w:line="20" w:lineRule="atLeast"/>
        <w:contextualSpacing/>
        <w:rPr>
          <w:rFonts w:asciiTheme="minorHAnsi" w:hAnsiTheme="minorHAnsi" w:cstheme="minorHAnsi"/>
        </w:rPr>
      </w:pPr>
      <w:bookmarkStart w:id="36" w:name="_Ref39425999"/>
      <w:bookmarkStart w:id="37" w:name="_Ref39426005"/>
      <w:bookmarkStart w:id="38" w:name="_Toc126333937"/>
      <w:r w:rsidRPr="005F5984">
        <w:rPr>
          <w:rFonts w:asciiTheme="minorHAnsi" w:hAnsiTheme="minorHAnsi" w:cstheme="minorHAnsi"/>
        </w:rPr>
        <w:t>S</w:t>
      </w:r>
      <w:r w:rsidR="00281735" w:rsidRPr="005F5984">
        <w:rPr>
          <w:rFonts w:asciiTheme="minorHAnsi" w:hAnsiTheme="minorHAnsi" w:cstheme="minorHAnsi"/>
        </w:rPr>
        <w:t>utarties sudarymas</w:t>
      </w:r>
      <w:bookmarkEnd w:id="36"/>
      <w:bookmarkEnd w:id="37"/>
      <w:bookmarkEnd w:id="38"/>
    </w:p>
    <w:p w14:paraId="3F7F6253" w14:textId="47615F4A" w:rsidR="00A609F1" w:rsidRPr="005F5984" w:rsidRDefault="00A609F1" w:rsidP="00894EF3">
      <w:pPr>
        <w:pStyle w:val="ListParagraph"/>
        <w:spacing w:after="0" w:line="240" w:lineRule="auto"/>
        <w:ind w:left="0" w:firstLine="567"/>
        <w:jc w:val="both"/>
        <w:rPr>
          <w:rFonts w:eastAsiaTheme="minorHAnsi" w:cstheme="minorHAnsi"/>
          <w:bCs/>
          <w:iCs/>
        </w:rPr>
      </w:pPr>
      <w:r w:rsidRPr="00A609F1">
        <w:rPr>
          <w:rFonts w:eastAsiaTheme="minorHAnsi" w:cstheme="minorHAnsi"/>
          <w:bCs/>
          <w:iCs/>
        </w:rPr>
        <w:t>10.1. Ši pirkimo procedūra atliekama siekiant sudaryti sutartį su tiekėju, kurio pasiūlymas, vadovaujantis pirkimo sąlygose nustatyta tvarka, bus pripažintas laimėjęs. Sutarties sąlygos pateikiamos Pirkimo sąlygų 10 priede „Sutarties projektas“.</w:t>
      </w:r>
    </w:p>
    <w:p w14:paraId="1640F94B" w14:textId="0D4BDE1D" w:rsidR="00640DBD" w:rsidRPr="005F5984" w:rsidRDefault="00640DBD" w:rsidP="00E306DA">
      <w:pPr>
        <w:pStyle w:val="Heading1"/>
        <w:numPr>
          <w:ilvl w:val="0"/>
          <w:numId w:val="18"/>
        </w:numPr>
        <w:tabs>
          <w:tab w:val="left" w:pos="567"/>
        </w:tabs>
        <w:spacing w:line="20" w:lineRule="atLeast"/>
        <w:contextualSpacing/>
        <w:jc w:val="both"/>
        <w:rPr>
          <w:rFonts w:asciiTheme="minorHAnsi" w:hAnsiTheme="minorHAnsi" w:cstheme="minorHAnsi"/>
          <w:b/>
          <w:bCs/>
        </w:rPr>
      </w:pPr>
      <w:bookmarkStart w:id="39" w:name="_Toc126333938"/>
      <w:bookmarkEnd w:id="2"/>
      <w:r w:rsidRPr="005F5984">
        <w:rPr>
          <w:rFonts w:asciiTheme="minorHAnsi" w:hAnsiTheme="minorHAnsi" w:cstheme="minorHAnsi"/>
        </w:rPr>
        <w:t>Kitos sąlygos</w:t>
      </w:r>
      <w:bookmarkEnd w:id="39"/>
    </w:p>
    <w:p w14:paraId="488CC8CB" w14:textId="44DB77B7" w:rsidR="00A609F1" w:rsidRPr="005F5984" w:rsidRDefault="00A609F1" w:rsidP="00501215">
      <w:pPr>
        <w:shd w:val="clear" w:color="auto" w:fill="FFFFFF"/>
        <w:spacing w:after="0" w:line="240" w:lineRule="auto"/>
        <w:jc w:val="both"/>
        <w:rPr>
          <w:rFonts w:eastAsia="Times New Roman" w:cstheme="minorHAnsi"/>
          <w:i/>
          <w:iCs/>
          <w:color w:val="7030A0"/>
        </w:rPr>
      </w:pPr>
    </w:p>
    <w:p w14:paraId="224601CD" w14:textId="77777777" w:rsidR="00A609F1" w:rsidRDefault="00A609F1" w:rsidP="00A609F1">
      <w:pPr>
        <w:shd w:val="clear" w:color="auto" w:fill="FFFFFF"/>
        <w:spacing w:after="0" w:line="240" w:lineRule="auto"/>
        <w:ind w:firstLine="567"/>
        <w:jc w:val="both"/>
        <w:rPr>
          <w:rFonts w:eastAsia="Calibri" w:cstheme="minorHAnsi"/>
        </w:rPr>
      </w:pPr>
      <w:r w:rsidRPr="00A609F1">
        <w:rPr>
          <w:rFonts w:eastAsia="Calibri" w:cstheme="minorHAnsi"/>
        </w:rPr>
        <w:t>11.1.</w:t>
      </w:r>
      <w:r w:rsidRPr="00A609F1">
        <w:rPr>
          <w:rFonts w:eastAsia="Calibri" w:cstheme="minorHAnsi"/>
        </w:rPr>
        <w:tab/>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4FA11D7E" w14:textId="77777777" w:rsidR="00A609F1" w:rsidRDefault="00A609F1" w:rsidP="00A609F1">
      <w:pPr>
        <w:shd w:val="clear" w:color="auto" w:fill="FFFFFF"/>
        <w:spacing w:after="0" w:line="240" w:lineRule="auto"/>
        <w:ind w:firstLine="567"/>
        <w:jc w:val="both"/>
        <w:rPr>
          <w:rFonts w:eastAsia="Calibri" w:cstheme="minorHAnsi"/>
        </w:rPr>
      </w:pPr>
      <w:r w:rsidRPr="00A609F1">
        <w:rPr>
          <w:rFonts w:eastAsia="Calibri" w:cstheme="minorHAnsi"/>
        </w:rPr>
        <w:t>11.2.</w:t>
      </w:r>
      <w:r w:rsidRPr="00A609F1">
        <w:rPr>
          <w:rFonts w:eastAsia="Calibri" w:cstheme="minorHAnsi"/>
        </w:rPr>
        <w:tab/>
        <w:t>Nurodytais pagrindais bus tvarkomi tiesiogiai tiekėjų pateikti asmens duomenys.</w:t>
      </w:r>
    </w:p>
    <w:p w14:paraId="6286E43F" w14:textId="77777777" w:rsidR="00A609F1" w:rsidRDefault="00A609F1" w:rsidP="00A609F1">
      <w:pPr>
        <w:shd w:val="clear" w:color="auto" w:fill="FFFFFF"/>
        <w:spacing w:after="0" w:line="240" w:lineRule="auto"/>
        <w:ind w:firstLine="567"/>
        <w:jc w:val="both"/>
        <w:rPr>
          <w:rFonts w:eastAsia="Calibri" w:cstheme="minorHAnsi"/>
        </w:rPr>
      </w:pPr>
      <w:r w:rsidRPr="00A609F1">
        <w:rPr>
          <w:rFonts w:eastAsia="Calibri" w:cstheme="minorHAnsi"/>
        </w:rPr>
        <w:t>11.3.</w:t>
      </w:r>
      <w:r w:rsidRPr="00A609F1">
        <w:rPr>
          <w:rFonts w:eastAsia="Calibri" w:cstheme="minorHAnsi"/>
        </w:rPr>
        <w:tab/>
        <w:t>Tiekėjų pateikti duomenys bus saugomi teisės aktuose nustatytais terminais (Lietuvos vyriausiojo archyvaro 2011 m. kovo 9 d. įsakymu Nr. V-100 patvirtinta Bendrųjų dokumentų saugojimo terminų rodyklė).</w:t>
      </w:r>
    </w:p>
    <w:p w14:paraId="2BCE2DE9" w14:textId="77777777" w:rsidR="00A609F1" w:rsidRDefault="00A609F1" w:rsidP="00A609F1">
      <w:pPr>
        <w:shd w:val="clear" w:color="auto" w:fill="FFFFFF"/>
        <w:spacing w:after="0" w:line="240" w:lineRule="auto"/>
        <w:ind w:firstLine="567"/>
        <w:jc w:val="both"/>
        <w:rPr>
          <w:rFonts w:eastAsia="Calibri" w:cstheme="minorHAnsi"/>
        </w:rPr>
      </w:pPr>
      <w:r w:rsidRPr="00A609F1">
        <w:rPr>
          <w:rFonts w:eastAsia="Calibri" w:cstheme="minorHAnsi"/>
        </w:rPr>
        <w:t>11.4.</w:t>
      </w:r>
      <w:r w:rsidRPr="00A609F1">
        <w:rPr>
          <w:rFonts w:eastAsia="Calibri" w:cstheme="minorHAnsi"/>
        </w:rPr>
        <w:tab/>
        <w:t>Tiekėjai, teikdami pasiūlymus, turi atidžiai juos peržiūrėti ir uždengti (paslėpti) fizinių asmenų asmens duomenis, kurie nėra būtini, siekiant įsitikinti tiekėjo atitiktimi konkurso sąlygose keliamiems reikalavimams. Tiekėjas, teikdamas pasiūlymą, prisiima visišką atsakomybę dėl bet kokios žalos perkančiajai organizacijai ar kitiems asmenims, susijusios su perteklinių asmens duomenų teikimu, atlyginimo.</w:t>
      </w:r>
    </w:p>
    <w:p w14:paraId="519E9AAF" w14:textId="77777777" w:rsidR="00A609F1" w:rsidRDefault="00A609F1" w:rsidP="00A609F1">
      <w:pPr>
        <w:shd w:val="clear" w:color="auto" w:fill="FFFFFF"/>
        <w:spacing w:after="0" w:line="240" w:lineRule="auto"/>
        <w:ind w:firstLine="567"/>
        <w:jc w:val="both"/>
        <w:rPr>
          <w:rFonts w:eastAsia="Calibri" w:cstheme="minorHAnsi"/>
        </w:rPr>
      </w:pPr>
      <w:r w:rsidRPr="00A609F1">
        <w:rPr>
          <w:rFonts w:eastAsia="Calibri" w:cstheme="minorHAnsi"/>
        </w:rPr>
        <w:t>11.5.</w:t>
      </w:r>
      <w:r w:rsidRPr="00A609F1">
        <w:rPr>
          <w:rFonts w:eastAsia="Calibri" w:cstheme="minorHAnsi"/>
        </w:rPr>
        <w:tab/>
        <w:t>Įgyvendindami teisės aktuose numatytas pareigas, tiekėjų asmens duomenis teiksime Viešųjų pirkimų tarnybai, CVP IS, teismams ir kitoms valstybės ar savivaldybės institucijoms.</w:t>
      </w:r>
    </w:p>
    <w:p w14:paraId="00CBD831" w14:textId="77777777" w:rsidR="00A609F1" w:rsidRDefault="00A609F1" w:rsidP="00A609F1">
      <w:pPr>
        <w:shd w:val="clear" w:color="auto" w:fill="FFFFFF"/>
        <w:spacing w:after="0" w:line="240" w:lineRule="auto"/>
        <w:ind w:firstLine="567"/>
        <w:jc w:val="center"/>
        <w:rPr>
          <w:rFonts w:eastAsia="Calibri" w:cstheme="minorHAnsi"/>
        </w:rPr>
      </w:pPr>
    </w:p>
    <w:p w14:paraId="7881FCAE" w14:textId="490931E4" w:rsidR="00C87AB8" w:rsidRPr="005F5984" w:rsidRDefault="008D704D" w:rsidP="00E306DA">
      <w:pPr>
        <w:shd w:val="clear" w:color="auto" w:fill="FFFFFF"/>
        <w:spacing w:after="0" w:line="240" w:lineRule="auto"/>
        <w:ind w:firstLine="567"/>
        <w:jc w:val="center"/>
        <w:rPr>
          <w:rFonts w:eastAsia="Calibri" w:cstheme="minorHAnsi"/>
        </w:rPr>
        <w:sectPr w:rsidR="00C87AB8" w:rsidRPr="005F5984" w:rsidSect="00153FC8">
          <w:headerReference w:type="default" r:id="rId13"/>
          <w:footerReference w:type="default" r:id="rId14"/>
          <w:headerReference w:type="first" r:id="rId15"/>
          <w:footerReference w:type="first" r:id="rId16"/>
          <w:pgSz w:w="12240" w:h="15840"/>
          <w:pgMar w:top="1134" w:right="567" w:bottom="1134" w:left="1701" w:header="720" w:footer="720" w:gutter="0"/>
          <w:pgNumType w:start="0"/>
          <w:cols w:space="720"/>
          <w:titlePg/>
          <w:docGrid w:linePitch="360"/>
        </w:sectPr>
      </w:pPr>
      <w:r w:rsidRPr="005F5984">
        <w:rPr>
          <w:rFonts w:eastAsia="Calibri" w:cstheme="minorHAnsi"/>
        </w:rPr>
        <w:t>__________</w:t>
      </w:r>
    </w:p>
    <w:p w14:paraId="1DF37652" w14:textId="0A6B5A0A" w:rsidR="00774AA5" w:rsidRPr="005F5984" w:rsidRDefault="000631F1" w:rsidP="005C1E12">
      <w:pPr>
        <w:pStyle w:val="Heading1"/>
        <w:jc w:val="right"/>
        <w:rPr>
          <w:rFonts w:asciiTheme="minorHAnsi" w:hAnsiTheme="minorHAnsi" w:cstheme="minorHAnsi"/>
          <w:sz w:val="21"/>
          <w:szCs w:val="21"/>
        </w:rPr>
      </w:pPr>
      <w:bookmarkStart w:id="40" w:name="_Toc126333939"/>
      <w:r w:rsidRPr="005F5984">
        <w:rPr>
          <w:rFonts w:asciiTheme="minorHAnsi" w:hAnsiTheme="minorHAnsi" w:cstheme="minorHAnsi"/>
          <w:color w:val="0070C0"/>
          <w:sz w:val="21"/>
          <w:szCs w:val="21"/>
        </w:rPr>
        <w:lastRenderedPageBreak/>
        <w:t>P</w:t>
      </w:r>
      <w:r w:rsidR="008F59C5" w:rsidRPr="005F5984">
        <w:rPr>
          <w:rFonts w:asciiTheme="minorHAnsi" w:hAnsiTheme="minorHAnsi" w:cstheme="minorHAnsi"/>
          <w:color w:val="0070C0"/>
          <w:sz w:val="21"/>
          <w:szCs w:val="21"/>
        </w:rPr>
        <w:t>irkimo sąlygų 1 priedas „Terminai“</w:t>
      </w:r>
      <w:bookmarkEnd w:id="40"/>
    </w:p>
    <w:p w14:paraId="5369DEF7" w14:textId="77777777" w:rsidR="00A53BAE" w:rsidRPr="005F598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5F5984"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5F5984" w:rsidRDefault="009F4FBE" w:rsidP="004B3551">
            <w:pPr>
              <w:jc w:val="center"/>
              <w:rPr>
                <w:rFonts w:cstheme="minorHAnsi"/>
                <w:b/>
                <w:bCs/>
              </w:rPr>
            </w:pPr>
            <w:proofErr w:type="spellStart"/>
            <w:r w:rsidRPr="005F5984">
              <w:rPr>
                <w:rFonts w:cstheme="minorHAnsi"/>
                <w:b/>
                <w:bCs/>
              </w:rPr>
              <w:t>Eil.Nr</w:t>
            </w:r>
            <w:proofErr w:type="spellEnd"/>
            <w:r w:rsidRPr="005F5984">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5F5984" w:rsidRDefault="004B3551" w:rsidP="004B3551">
            <w:pPr>
              <w:jc w:val="center"/>
              <w:rPr>
                <w:rFonts w:cstheme="minorHAnsi"/>
                <w:b/>
                <w:bCs/>
              </w:rPr>
            </w:pPr>
            <w:r w:rsidRPr="005F5984">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5F5984" w:rsidRDefault="00774AA5" w:rsidP="004B3551">
            <w:pPr>
              <w:spacing w:after="0"/>
              <w:jc w:val="center"/>
              <w:rPr>
                <w:rFonts w:cstheme="minorHAnsi"/>
                <w:b/>
              </w:rPr>
            </w:pPr>
            <w:r w:rsidRPr="005F5984">
              <w:rPr>
                <w:rFonts w:cstheme="minorHAnsi"/>
                <w:b/>
              </w:rPr>
              <w:t>DATA/DIENŲ SKAIČIUS/ LAIKAS</w:t>
            </w:r>
          </w:p>
          <w:p w14:paraId="677BC1F4" w14:textId="77777777" w:rsidR="00774AA5" w:rsidRPr="005F5984" w:rsidRDefault="00774AA5" w:rsidP="004B3551">
            <w:pPr>
              <w:spacing w:after="0"/>
              <w:jc w:val="center"/>
              <w:rPr>
                <w:rFonts w:cstheme="minorHAnsi"/>
              </w:rPr>
            </w:pPr>
            <w:r w:rsidRPr="005F5984">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5F5984" w:rsidRDefault="00774AA5" w:rsidP="004B3551">
            <w:pPr>
              <w:jc w:val="center"/>
              <w:rPr>
                <w:rFonts w:cstheme="minorHAnsi"/>
                <w:b/>
              </w:rPr>
            </w:pPr>
            <w:r w:rsidRPr="005F5984">
              <w:rPr>
                <w:rFonts w:cstheme="minorHAnsi"/>
                <w:b/>
              </w:rPr>
              <w:t>PASTABOS</w:t>
            </w:r>
          </w:p>
        </w:tc>
      </w:tr>
      <w:tr w:rsidR="00774AA5" w:rsidRPr="005F5984" w14:paraId="33F22B33" w14:textId="77777777" w:rsidTr="127DD6E8">
        <w:trPr>
          <w:trHeight w:val="20"/>
        </w:trPr>
        <w:tc>
          <w:tcPr>
            <w:tcW w:w="726" w:type="dxa"/>
            <w:tcMar>
              <w:top w:w="0" w:type="dxa"/>
              <w:left w:w="108" w:type="dxa"/>
              <w:bottom w:w="0" w:type="dxa"/>
              <w:right w:w="108" w:type="dxa"/>
            </w:tcMar>
          </w:tcPr>
          <w:p w14:paraId="1D2814F3" w14:textId="2D8BEDEE" w:rsidR="00774AA5" w:rsidRPr="005F5984" w:rsidRDefault="006932C2" w:rsidP="006932C2">
            <w:pPr>
              <w:keepNext/>
              <w:spacing w:after="0" w:line="240" w:lineRule="auto"/>
              <w:rPr>
                <w:rFonts w:cstheme="minorHAnsi"/>
                <w:bCs/>
              </w:rPr>
            </w:pPr>
            <w:r w:rsidRPr="005F5984">
              <w:rPr>
                <w:rFonts w:cstheme="minorHAnsi"/>
                <w:bCs/>
              </w:rPr>
              <w:t>1.</w:t>
            </w:r>
          </w:p>
        </w:tc>
        <w:tc>
          <w:tcPr>
            <w:tcW w:w="2531" w:type="dxa"/>
            <w:tcMar>
              <w:top w:w="0" w:type="dxa"/>
              <w:left w:w="108" w:type="dxa"/>
              <w:bottom w:w="0" w:type="dxa"/>
              <w:right w:w="108" w:type="dxa"/>
            </w:tcMar>
          </w:tcPr>
          <w:p w14:paraId="25B87B88" w14:textId="77777777" w:rsidR="00774AA5" w:rsidRPr="005F5984" w:rsidRDefault="00774AA5" w:rsidP="0003169B">
            <w:pPr>
              <w:keepNext/>
              <w:spacing w:after="0" w:line="240" w:lineRule="auto"/>
              <w:rPr>
                <w:rFonts w:cstheme="minorHAnsi"/>
                <w:sz w:val="22"/>
                <w:szCs w:val="22"/>
              </w:rPr>
            </w:pPr>
            <w:r w:rsidRPr="005F5984">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5F5984" w:rsidRDefault="00774AA5" w:rsidP="0003169B">
            <w:pPr>
              <w:spacing w:after="0" w:line="240" w:lineRule="auto"/>
              <w:rPr>
                <w:rFonts w:cstheme="minorHAnsi"/>
              </w:rPr>
            </w:pPr>
            <w:r w:rsidRPr="005F5984">
              <w:rPr>
                <w:rFonts w:cs="Times New Roman"/>
              </w:rPr>
              <w:t xml:space="preserve">nurodytas </w:t>
            </w:r>
            <w:r w:rsidR="00C47599" w:rsidRPr="005F5984">
              <w:rPr>
                <w:rFonts w:cs="Times New Roman"/>
              </w:rPr>
              <w:t>s</w:t>
            </w:r>
            <w:r w:rsidRPr="005F5984">
              <w:rPr>
                <w:rFonts w:cs="Times New Roman"/>
              </w:rPr>
              <w:t xml:space="preserve">kelbime </w:t>
            </w:r>
          </w:p>
        </w:tc>
        <w:tc>
          <w:tcPr>
            <w:tcW w:w="2954" w:type="dxa"/>
            <w:tcMar>
              <w:top w:w="0" w:type="dxa"/>
              <w:left w:w="108" w:type="dxa"/>
              <w:bottom w:w="0" w:type="dxa"/>
              <w:right w:w="108" w:type="dxa"/>
            </w:tcMar>
          </w:tcPr>
          <w:p w14:paraId="2BC4B21F" w14:textId="0CE68D8A" w:rsidR="00774AA5" w:rsidRPr="005F5984" w:rsidRDefault="00774AA5" w:rsidP="00593F3E">
            <w:pPr>
              <w:spacing w:after="0" w:line="240" w:lineRule="auto"/>
              <w:rPr>
                <w:rFonts w:cstheme="minorHAnsi"/>
                <w:iCs/>
              </w:rPr>
            </w:pPr>
            <w:r w:rsidRPr="005F5984">
              <w:rPr>
                <w:rFonts w:cstheme="minorHAnsi"/>
              </w:rPr>
              <w:t>Perkančioji organizacija turi teisę pratęsti pasiūlymų pateikimo terminą.</w:t>
            </w:r>
          </w:p>
        </w:tc>
      </w:tr>
      <w:tr w:rsidR="00774AA5" w:rsidRPr="005F5984" w14:paraId="2DDCD559" w14:textId="77777777" w:rsidTr="127DD6E8">
        <w:trPr>
          <w:trHeight w:val="20"/>
        </w:trPr>
        <w:tc>
          <w:tcPr>
            <w:tcW w:w="726" w:type="dxa"/>
            <w:tcMar>
              <w:top w:w="0" w:type="dxa"/>
              <w:left w:w="108" w:type="dxa"/>
              <w:bottom w:w="0" w:type="dxa"/>
              <w:right w:w="108" w:type="dxa"/>
            </w:tcMar>
          </w:tcPr>
          <w:p w14:paraId="6C70187E" w14:textId="7D03D63A" w:rsidR="00774AA5" w:rsidRPr="005F5984" w:rsidRDefault="006932C2" w:rsidP="006932C2">
            <w:pPr>
              <w:keepNext/>
              <w:spacing w:after="0" w:line="240" w:lineRule="auto"/>
              <w:rPr>
                <w:rFonts w:cstheme="minorHAnsi"/>
                <w:bCs/>
              </w:rPr>
            </w:pPr>
            <w:r w:rsidRPr="005F5984">
              <w:rPr>
                <w:rFonts w:cstheme="minorHAnsi"/>
                <w:bCs/>
              </w:rPr>
              <w:t>2.</w:t>
            </w:r>
          </w:p>
        </w:tc>
        <w:tc>
          <w:tcPr>
            <w:tcW w:w="2531" w:type="dxa"/>
            <w:tcMar>
              <w:top w:w="0" w:type="dxa"/>
              <w:left w:w="108" w:type="dxa"/>
              <w:bottom w:w="0" w:type="dxa"/>
              <w:right w:w="108" w:type="dxa"/>
            </w:tcMar>
          </w:tcPr>
          <w:p w14:paraId="2368993B" w14:textId="77777777" w:rsidR="00774AA5" w:rsidRPr="005F5984" w:rsidRDefault="00774AA5" w:rsidP="0003169B">
            <w:pPr>
              <w:keepNext/>
              <w:spacing w:after="0" w:line="240" w:lineRule="auto"/>
              <w:rPr>
                <w:rFonts w:cstheme="minorHAnsi"/>
                <w:sz w:val="22"/>
                <w:szCs w:val="22"/>
              </w:rPr>
            </w:pPr>
            <w:r w:rsidRPr="005F5984">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5F5984" w:rsidRDefault="00774AA5" w:rsidP="0003169B">
            <w:pPr>
              <w:spacing w:after="0" w:line="240" w:lineRule="auto"/>
              <w:rPr>
                <w:rFonts w:cstheme="minorHAnsi"/>
              </w:rPr>
            </w:pPr>
            <w:r w:rsidRPr="005F5984">
              <w:rPr>
                <w:rFonts w:cstheme="minorHAnsi"/>
              </w:rPr>
              <w:t xml:space="preserve">Pradedamas ne anksčiau nei </w:t>
            </w:r>
            <w:r w:rsidRPr="005F5984">
              <w:rPr>
                <w:rFonts w:cstheme="minorHAnsi"/>
                <w:color w:val="000000" w:themeColor="text1"/>
              </w:rPr>
              <w:t xml:space="preserve">po </w:t>
            </w:r>
            <w:r w:rsidR="006B0247" w:rsidRPr="005F5984">
              <w:rPr>
                <w:rFonts w:cstheme="minorHAnsi"/>
                <w:color w:val="000000" w:themeColor="text1"/>
              </w:rPr>
              <w:t>30</w:t>
            </w:r>
            <w:r w:rsidRPr="005F5984">
              <w:rPr>
                <w:rFonts w:cstheme="minorHAnsi"/>
                <w:color w:val="000000" w:themeColor="text1"/>
              </w:rPr>
              <w:t xml:space="preserve"> minučių</w:t>
            </w:r>
            <w:r w:rsidRPr="005F5984">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5F5984" w:rsidRDefault="00774AA5" w:rsidP="0003169B">
            <w:pPr>
              <w:spacing w:after="0" w:line="240" w:lineRule="auto"/>
              <w:rPr>
                <w:rFonts w:cstheme="minorHAnsi"/>
                <w:iCs/>
              </w:rPr>
            </w:pPr>
          </w:p>
        </w:tc>
      </w:tr>
      <w:tr w:rsidR="00774AA5" w:rsidRPr="005F5984" w14:paraId="0E1517C9" w14:textId="77777777" w:rsidTr="127DD6E8">
        <w:trPr>
          <w:trHeight w:val="20"/>
        </w:trPr>
        <w:tc>
          <w:tcPr>
            <w:tcW w:w="726" w:type="dxa"/>
            <w:tcMar>
              <w:top w:w="0" w:type="dxa"/>
              <w:left w:w="108" w:type="dxa"/>
              <w:bottom w:w="0" w:type="dxa"/>
              <w:right w:w="108" w:type="dxa"/>
            </w:tcMar>
          </w:tcPr>
          <w:p w14:paraId="0BF18051" w14:textId="03A0C935" w:rsidR="00774AA5" w:rsidRPr="005F5984" w:rsidRDefault="006932C2" w:rsidP="006932C2">
            <w:pPr>
              <w:keepNext/>
              <w:spacing w:after="0" w:line="240" w:lineRule="auto"/>
              <w:rPr>
                <w:rFonts w:cstheme="minorHAnsi"/>
                <w:bCs/>
              </w:rPr>
            </w:pPr>
            <w:r w:rsidRPr="005F5984">
              <w:rPr>
                <w:rFonts w:cstheme="minorHAnsi"/>
                <w:bCs/>
              </w:rPr>
              <w:t>3.</w:t>
            </w:r>
          </w:p>
        </w:tc>
        <w:tc>
          <w:tcPr>
            <w:tcW w:w="2531" w:type="dxa"/>
            <w:tcMar>
              <w:top w:w="0" w:type="dxa"/>
              <w:left w:w="108" w:type="dxa"/>
              <w:bottom w:w="0" w:type="dxa"/>
              <w:right w:w="108" w:type="dxa"/>
            </w:tcMar>
          </w:tcPr>
          <w:p w14:paraId="4AD453C1" w14:textId="70320C71" w:rsidR="00774AA5" w:rsidRPr="005F5984" w:rsidRDefault="00774AA5" w:rsidP="0003169B">
            <w:pPr>
              <w:keepNext/>
              <w:spacing w:after="0" w:line="240" w:lineRule="auto"/>
              <w:rPr>
                <w:rFonts w:cstheme="minorHAnsi"/>
                <w:bCs/>
              </w:rPr>
            </w:pPr>
            <w:r w:rsidRPr="005F5984">
              <w:rPr>
                <w:rFonts w:cstheme="minorHAnsi"/>
              </w:rPr>
              <w:t xml:space="preserve">Prašymą paaiškinti, patikslinti pirkimo </w:t>
            </w:r>
            <w:r w:rsidR="00EF5E21" w:rsidRPr="005F5984">
              <w:rPr>
                <w:rFonts w:cstheme="minorHAnsi"/>
              </w:rPr>
              <w:t>sąlygas</w:t>
            </w:r>
            <w:r w:rsidRPr="005F5984">
              <w:rPr>
                <w:rFonts w:cstheme="minorHAnsi"/>
              </w:rPr>
              <w:t xml:space="preserve"> tiekėjas turi pateikti ne vėliau kaip:</w:t>
            </w:r>
          </w:p>
        </w:tc>
        <w:tc>
          <w:tcPr>
            <w:tcW w:w="3643" w:type="dxa"/>
            <w:tcMar>
              <w:top w:w="0" w:type="dxa"/>
              <w:left w:w="108" w:type="dxa"/>
              <w:bottom w:w="0" w:type="dxa"/>
              <w:right w:w="108" w:type="dxa"/>
            </w:tcMar>
          </w:tcPr>
          <w:p w14:paraId="56FC8010" w14:textId="1149F5F2" w:rsidR="00774AA5" w:rsidRPr="005F5984" w:rsidRDefault="002138C7" w:rsidP="0003169B">
            <w:pPr>
              <w:spacing w:after="0" w:line="240" w:lineRule="auto"/>
              <w:rPr>
                <w:rFonts w:cstheme="minorHAnsi"/>
              </w:rPr>
            </w:pPr>
            <w:r w:rsidRPr="002138C7">
              <w:rPr>
                <w:rFonts w:cstheme="minorHAnsi"/>
                <w:color w:val="00B050"/>
              </w:rPr>
              <w:t>10 (dešimt)</w:t>
            </w:r>
            <w:r>
              <w:rPr>
                <w:rFonts w:cstheme="minorHAnsi"/>
                <w:color w:val="00B050"/>
              </w:rPr>
              <w:t xml:space="preserve"> </w:t>
            </w:r>
            <w:r w:rsidR="005F17E7" w:rsidRPr="005F5984">
              <w:rPr>
                <w:rFonts w:cstheme="minorHAnsi"/>
              </w:rPr>
              <w:t>dienų iki pasiūlymų pateikimo termino dienos</w:t>
            </w:r>
          </w:p>
        </w:tc>
        <w:tc>
          <w:tcPr>
            <w:tcW w:w="2954" w:type="dxa"/>
            <w:tcMar>
              <w:top w:w="0" w:type="dxa"/>
              <w:left w:w="108" w:type="dxa"/>
              <w:bottom w:w="0" w:type="dxa"/>
              <w:right w:w="108" w:type="dxa"/>
            </w:tcMar>
          </w:tcPr>
          <w:p w14:paraId="6B3FEA86" w14:textId="7B2ACFBA" w:rsidR="00774AA5" w:rsidRPr="005F5984" w:rsidRDefault="00774AA5" w:rsidP="00424668">
            <w:pPr>
              <w:spacing w:after="0" w:line="240" w:lineRule="auto"/>
              <w:rPr>
                <w:rFonts w:cstheme="minorHAnsi"/>
                <w:iCs/>
                <w:color w:val="7030A0"/>
              </w:rPr>
            </w:pPr>
          </w:p>
        </w:tc>
      </w:tr>
      <w:tr w:rsidR="00774AA5" w:rsidRPr="005F5984" w14:paraId="6E37868A" w14:textId="77777777" w:rsidTr="127DD6E8">
        <w:trPr>
          <w:trHeight w:val="20"/>
        </w:trPr>
        <w:tc>
          <w:tcPr>
            <w:tcW w:w="726" w:type="dxa"/>
            <w:tcMar>
              <w:top w:w="0" w:type="dxa"/>
              <w:left w:w="108" w:type="dxa"/>
              <w:bottom w:w="0" w:type="dxa"/>
              <w:right w:w="108" w:type="dxa"/>
            </w:tcMar>
          </w:tcPr>
          <w:p w14:paraId="5A3E2C4C" w14:textId="033C7E4A" w:rsidR="00774AA5" w:rsidRPr="005F5984"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5F5984" w:rsidRDefault="00774AA5" w:rsidP="0003169B">
            <w:pPr>
              <w:spacing w:after="0" w:line="240" w:lineRule="auto"/>
              <w:rPr>
                <w:rFonts w:cstheme="minorHAnsi"/>
              </w:rPr>
            </w:pPr>
            <w:r w:rsidRPr="005F5984">
              <w:rPr>
                <w:rFonts w:cstheme="minorHAnsi"/>
                <w:sz w:val="22"/>
                <w:szCs w:val="22"/>
              </w:rPr>
              <w:t xml:space="preserve">Perkančioji organizacija </w:t>
            </w:r>
            <w:r w:rsidR="009B3AF8" w:rsidRPr="005F5984">
              <w:rPr>
                <w:rFonts w:cstheme="minorHAnsi"/>
                <w:sz w:val="22"/>
                <w:szCs w:val="22"/>
              </w:rPr>
              <w:t>p</w:t>
            </w:r>
            <w:r w:rsidRPr="005F5984">
              <w:rPr>
                <w:rFonts w:cstheme="minorHAnsi"/>
                <w:sz w:val="22"/>
                <w:szCs w:val="22"/>
              </w:rPr>
              <w:t xml:space="preserve">irkimo </w:t>
            </w:r>
            <w:r w:rsidR="00EF5E21" w:rsidRPr="005F5984">
              <w:rPr>
                <w:rFonts w:cstheme="minorHAnsi"/>
                <w:sz w:val="22"/>
                <w:szCs w:val="22"/>
              </w:rPr>
              <w:t>sąlygų</w:t>
            </w:r>
            <w:r w:rsidRPr="005F5984">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3470122D" w:rsidR="00774AA5" w:rsidRPr="005F5984" w:rsidRDefault="002138C7" w:rsidP="0003169B">
            <w:pPr>
              <w:spacing w:after="0" w:line="240" w:lineRule="auto"/>
              <w:rPr>
                <w:rFonts w:cstheme="minorHAnsi"/>
              </w:rPr>
            </w:pPr>
            <w:r w:rsidRPr="002138C7">
              <w:rPr>
                <w:rFonts w:cstheme="minorHAnsi"/>
                <w:color w:val="00B050"/>
              </w:rPr>
              <w:t xml:space="preserve">6 (šešios) </w:t>
            </w:r>
            <w:r w:rsidR="00CE1F13" w:rsidRPr="005F5984">
              <w:rPr>
                <w:rFonts w:cstheme="minorHAnsi"/>
              </w:rPr>
              <w:t>dienų iki pasiūlymų pateikimo termino dienos</w:t>
            </w:r>
          </w:p>
        </w:tc>
        <w:tc>
          <w:tcPr>
            <w:tcW w:w="2954" w:type="dxa"/>
            <w:tcMar>
              <w:top w:w="0" w:type="dxa"/>
              <w:left w:w="108" w:type="dxa"/>
              <w:bottom w:w="0" w:type="dxa"/>
              <w:right w:w="108" w:type="dxa"/>
            </w:tcMar>
          </w:tcPr>
          <w:p w14:paraId="2E898EC9" w14:textId="79CE088E" w:rsidR="00774AA5" w:rsidRPr="005F5984" w:rsidRDefault="00774AA5" w:rsidP="00CE1F13">
            <w:pPr>
              <w:spacing w:after="0" w:line="240" w:lineRule="auto"/>
              <w:rPr>
                <w:rFonts w:cstheme="minorHAnsi"/>
              </w:rPr>
            </w:pPr>
          </w:p>
        </w:tc>
      </w:tr>
      <w:tr w:rsidR="00774AA5" w:rsidRPr="005F5984" w14:paraId="7621DE63" w14:textId="77777777" w:rsidTr="127DD6E8">
        <w:trPr>
          <w:trHeight w:val="20"/>
        </w:trPr>
        <w:tc>
          <w:tcPr>
            <w:tcW w:w="726" w:type="dxa"/>
            <w:tcMar>
              <w:top w:w="0" w:type="dxa"/>
              <w:left w:w="108" w:type="dxa"/>
              <w:bottom w:w="0" w:type="dxa"/>
              <w:right w:w="108" w:type="dxa"/>
            </w:tcMar>
          </w:tcPr>
          <w:p w14:paraId="63314DF2" w14:textId="5548A91C" w:rsidR="00774AA5" w:rsidRPr="005F5984"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5F5984" w:rsidRDefault="00455131" w:rsidP="0003169B">
            <w:pPr>
              <w:spacing w:after="0" w:line="240" w:lineRule="auto"/>
              <w:rPr>
                <w:rFonts w:cstheme="minorHAnsi"/>
                <w:sz w:val="22"/>
                <w:szCs w:val="22"/>
              </w:rPr>
            </w:pPr>
            <w:r w:rsidRPr="005F5984">
              <w:rPr>
                <w:rFonts w:cstheme="minorHAnsi"/>
                <w:sz w:val="22"/>
                <w:szCs w:val="22"/>
              </w:rPr>
              <w:t>O</w:t>
            </w:r>
            <w:r w:rsidR="00774AA5" w:rsidRPr="005F5984">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5F5984" w:rsidRDefault="00774AA5" w:rsidP="0003169B">
            <w:pPr>
              <w:spacing w:after="0" w:line="240" w:lineRule="auto"/>
              <w:rPr>
                <w:rFonts w:cstheme="minorHAnsi"/>
                <w:iCs/>
                <w:color w:val="FF0000"/>
              </w:rPr>
            </w:pPr>
            <w:r w:rsidRPr="005F5984">
              <w:rPr>
                <w:rFonts w:cstheme="minorHAnsi"/>
                <w:iCs/>
              </w:rPr>
              <w:t>NETAIKOMA</w:t>
            </w:r>
          </w:p>
        </w:tc>
        <w:tc>
          <w:tcPr>
            <w:tcW w:w="2954" w:type="dxa"/>
            <w:tcMar>
              <w:top w:w="0" w:type="dxa"/>
              <w:left w:w="108" w:type="dxa"/>
              <w:bottom w:w="0" w:type="dxa"/>
              <w:right w:w="108" w:type="dxa"/>
            </w:tcMar>
          </w:tcPr>
          <w:p w14:paraId="0CB425FC" w14:textId="7F1B5C47" w:rsidR="00774AA5" w:rsidRPr="005F5984" w:rsidRDefault="00774AA5" w:rsidP="0003169B">
            <w:pPr>
              <w:spacing w:after="0" w:line="240" w:lineRule="auto"/>
              <w:rPr>
                <w:rFonts w:cstheme="minorHAnsi"/>
              </w:rPr>
            </w:pPr>
          </w:p>
        </w:tc>
      </w:tr>
      <w:tr w:rsidR="00774AA5" w:rsidRPr="005F5984" w14:paraId="3AA572DF" w14:textId="77777777" w:rsidTr="127DD6E8">
        <w:trPr>
          <w:trHeight w:val="20"/>
        </w:trPr>
        <w:tc>
          <w:tcPr>
            <w:tcW w:w="726" w:type="dxa"/>
            <w:tcMar>
              <w:top w:w="0" w:type="dxa"/>
              <w:left w:w="108" w:type="dxa"/>
              <w:bottom w:w="0" w:type="dxa"/>
              <w:right w:w="108" w:type="dxa"/>
            </w:tcMar>
          </w:tcPr>
          <w:p w14:paraId="0C5D727C" w14:textId="097AAFC5" w:rsidR="00774AA5" w:rsidRPr="005F5984"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5F5984" w:rsidRDefault="00774AA5" w:rsidP="0003169B">
            <w:pPr>
              <w:spacing w:after="0" w:line="240" w:lineRule="auto"/>
              <w:rPr>
                <w:rFonts w:cstheme="minorHAnsi"/>
              </w:rPr>
            </w:pPr>
            <w:r w:rsidRPr="005F5984">
              <w:rPr>
                <w:rFonts w:cstheme="minorHAnsi"/>
              </w:rPr>
              <w:t xml:space="preserve">Perkančioji organizacija rengs susitikimus su tiekėjais dėl pirkimo </w:t>
            </w:r>
            <w:r w:rsidR="006932C2" w:rsidRPr="005F5984">
              <w:rPr>
                <w:rFonts w:cstheme="minorHAnsi"/>
              </w:rPr>
              <w:t>sąlygų</w:t>
            </w:r>
            <w:r w:rsidRPr="005F5984">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5F5984" w:rsidRDefault="00774AA5" w:rsidP="0003169B">
            <w:pPr>
              <w:spacing w:after="0" w:line="240" w:lineRule="auto"/>
              <w:rPr>
                <w:rFonts w:cstheme="minorHAnsi"/>
                <w:iCs/>
              </w:rPr>
            </w:pPr>
            <w:r w:rsidRPr="005F5984">
              <w:rPr>
                <w:rFonts w:cstheme="minorHAnsi"/>
                <w:iCs/>
              </w:rPr>
              <w:t>NETAIKOMA</w:t>
            </w:r>
          </w:p>
        </w:tc>
        <w:tc>
          <w:tcPr>
            <w:tcW w:w="2954" w:type="dxa"/>
            <w:tcMar>
              <w:top w:w="0" w:type="dxa"/>
              <w:left w:w="108" w:type="dxa"/>
              <w:bottom w:w="0" w:type="dxa"/>
              <w:right w:w="108" w:type="dxa"/>
            </w:tcMar>
          </w:tcPr>
          <w:p w14:paraId="1C7B20C9" w14:textId="40587157" w:rsidR="00774AA5" w:rsidRPr="005F5984" w:rsidRDefault="00774AA5" w:rsidP="0003169B">
            <w:pPr>
              <w:spacing w:after="0" w:line="240" w:lineRule="auto"/>
              <w:rPr>
                <w:rFonts w:cstheme="minorHAnsi"/>
              </w:rPr>
            </w:pPr>
          </w:p>
        </w:tc>
      </w:tr>
      <w:tr w:rsidR="00774AA5" w:rsidRPr="005F5984" w14:paraId="595801DB" w14:textId="77777777" w:rsidTr="127DD6E8">
        <w:trPr>
          <w:trHeight w:val="20"/>
        </w:trPr>
        <w:tc>
          <w:tcPr>
            <w:tcW w:w="726" w:type="dxa"/>
            <w:tcMar>
              <w:top w:w="0" w:type="dxa"/>
              <w:left w:w="108" w:type="dxa"/>
              <w:bottom w:w="0" w:type="dxa"/>
              <w:right w:w="108" w:type="dxa"/>
            </w:tcMar>
          </w:tcPr>
          <w:p w14:paraId="7834A329" w14:textId="7DD7B5EE" w:rsidR="00774AA5" w:rsidRPr="005F5984"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5F5984" w:rsidRDefault="00774AA5" w:rsidP="0003169B">
            <w:pPr>
              <w:spacing w:after="0" w:line="240" w:lineRule="auto"/>
            </w:pPr>
            <w:r w:rsidRPr="005F5984">
              <w:t>Tiekėjai turi pateikti prekių pavyzdžius</w:t>
            </w:r>
          </w:p>
        </w:tc>
        <w:tc>
          <w:tcPr>
            <w:tcW w:w="3643" w:type="dxa"/>
            <w:tcMar>
              <w:top w:w="0" w:type="dxa"/>
              <w:left w:w="108" w:type="dxa"/>
              <w:bottom w:w="0" w:type="dxa"/>
              <w:right w:w="108" w:type="dxa"/>
            </w:tcMar>
          </w:tcPr>
          <w:p w14:paraId="70FDC7D3" w14:textId="77777777" w:rsidR="00774AA5" w:rsidRPr="005F5984" w:rsidRDefault="00774AA5" w:rsidP="0003169B">
            <w:pPr>
              <w:pStyle w:val="Body2"/>
              <w:spacing w:after="0"/>
              <w:rPr>
                <w:rFonts w:asciiTheme="minorHAnsi" w:hAnsiTheme="minorHAnsi" w:cstheme="minorHAnsi"/>
                <w:color w:val="auto"/>
                <w:lang w:val="lt-LT"/>
              </w:rPr>
            </w:pPr>
            <w:r w:rsidRPr="005F5984">
              <w:rPr>
                <w:rFonts w:asciiTheme="minorHAnsi" w:hAnsiTheme="minorHAnsi" w:cstheme="minorHAnsi"/>
                <w:color w:val="auto"/>
                <w:lang w:val="lt-LT"/>
              </w:rPr>
              <w:t>iki pasiūlymų pateikimo termino pabaigos</w:t>
            </w:r>
          </w:p>
          <w:p w14:paraId="2276FCB7" w14:textId="27D34AF2" w:rsidR="00774AA5" w:rsidRPr="005F5984" w:rsidRDefault="00955067" w:rsidP="0003169B">
            <w:pPr>
              <w:spacing w:after="0" w:line="240" w:lineRule="auto"/>
              <w:rPr>
                <w:rFonts w:cstheme="minorHAnsi"/>
                <w:iCs/>
                <w:color w:val="00B050"/>
              </w:rPr>
            </w:pPr>
            <w:r w:rsidRPr="005F5984">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5F5984" w:rsidRDefault="00774AA5" w:rsidP="0003169B">
            <w:pPr>
              <w:spacing w:after="0" w:line="240" w:lineRule="auto"/>
              <w:rPr>
                <w:rFonts w:cstheme="minorHAnsi"/>
              </w:rPr>
            </w:pPr>
          </w:p>
        </w:tc>
      </w:tr>
      <w:tr w:rsidR="00774AA5" w:rsidRPr="005F5984" w14:paraId="712AAA1F" w14:textId="77777777" w:rsidTr="127DD6E8">
        <w:trPr>
          <w:trHeight w:val="20"/>
        </w:trPr>
        <w:tc>
          <w:tcPr>
            <w:tcW w:w="726" w:type="dxa"/>
            <w:tcMar>
              <w:top w:w="0" w:type="dxa"/>
              <w:left w:w="108" w:type="dxa"/>
              <w:bottom w:w="0" w:type="dxa"/>
              <w:right w:w="108" w:type="dxa"/>
            </w:tcMar>
          </w:tcPr>
          <w:p w14:paraId="204C0E52" w14:textId="1B708D3D" w:rsidR="00774AA5" w:rsidRPr="005F5984"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5F5984" w:rsidRDefault="00774AA5" w:rsidP="0003169B">
            <w:pPr>
              <w:spacing w:after="0" w:line="240" w:lineRule="auto"/>
              <w:rPr>
                <w:rFonts w:cstheme="minorHAnsi"/>
                <w:bCs/>
              </w:rPr>
            </w:pPr>
            <w:r w:rsidRPr="005F5984">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5F5984" w:rsidRDefault="00774AA5" w:rsidP="0003169B">
            <w:pPr>
              <w:spacing w:after="0" w:line="240" w:lineRule="auto"/>
              <w:rPr>
                <w:rFonts w:cstheme="minorHAnsi"/>
                <w:iCs/>
              </w:rPr>
            </w:pPr>
            <w:r w:rsidRPr="005F5984">
              <w:rPr>
                <w:rFonts w:cstheme="minorHAnsi"/>
                <w:iCs/>
                <w:color w:val="00B050"/>
              </w:rPr>
              <w:t xml:space="preserve">90 (devyniasdešimt) dienų </w:t>
            </w:r>
            <w:r w:rsidRPr="005F5984">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5F5984" w:rsidRDefault="00774AA5" w:rsidP="0003169B">
            <w:pPr>
              <w:spacing w:after="0" w:line="240" w:lineRule="auto"/>
              <w:rPr>
                <w:rFonts w:cstheme="minorHAnsi"/>
              </w:rPr>
            </w:pPr>
          </w:p>
        </w:tc>
      </w:tr>
      <w:tr w:rsidR="00774AA5" w:rsidRPr="005F5984" w14:paraId="046FE48C" w14:textId="77777777" w:rsidTr="127DD6E8">
        <w:trPr>
          <w:trHeight w:val="20"/>
        </w:trPr>
        <w:tc>
          <w:tcPr>
            <w:tcW w:w="726" w:type="dxa"/>
            <w:tcMar>
              <w:top w:w="0" w:type="dxa"/>
              <w:left w:w="108" w:type="dxa"/>
              <w:bottom w:w="0" w:type="dxa"/>
              <w:right w:w="108" w:type="dxa"/>
            </w:tcMar>
          </w:tcPr>
          <w:p w14:paraId="0CCD490C" w14:textId="1C5F8541" w:rsidR="00774AA5" w:rsidRPr="005F5984" w:rsidRDefault="00774AA5" w:rsidP="0097765E">
            <w:pPr>
              <w:pStyle w:val="ListParagraph"/>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5F5984" w:rsidRDefault="00774AA5" w:rsidP="0003169B">
            <w:pPr>
              <w:spacing w:after="0" w:line="240" w:lineRule="auto"/>
              <w:rPr>
                <w:rFonts w:cstheme="minorHAnsi"/>
                <w:bCs/>
              </w:rPr>
            </w:pPr>
            <w:r w:rsidRPr="005F5984">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5F5984" w:rsidRDefault="00774AA5" w:rsidP="0003169B">
            <w:pPr>
              <w:spacing w:after="0" w:line="240" w:lineRule="auto"/>
              <w:rPr>
                <w:rFonts w:cstheme="minorHAnsi"/>
              </w:rPr>
            </w:pPr>
            <w:r w:rsidRPr="005F5984">
              <w:rPr>
                <w:rFonts w:cstheme="minorHAnsi"/>
                <w:iCs/>
                <w:color w:val="00B050"/>
              </w:rPr>
              <w:t xml:space="preserve">3 (tris) darbo dienas </w:t>
            </w:r>
            <w:r w:rsidRPr="005F5984">
              <w:rPr>
                <w:rFonts w:cstheme="minorHAnsi"/>
              </w:rPr>
              <w:t>nuo prašymo gavimo dienos</w:t>
            </w:r>
          </w:p>
          <w:p w14:paraId="4DD4DD87" w14:textId="36DF3448" w:rsidR="00774AA5" w:rsidRPr="005F5984"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61256F4A" w:rsidR="00774AA5" w:rsidRPr="005F5984" w:rsidRDefault="0649C5AA" w:rsidP="127DD6E8">
            <w:pPr>
              <w:spacing w:after="0" w:line="240" w:lineRule="auto"/>
            </w:pPr>
            <w:r w:rsidRPr="005F5984">
              <w:rPr>
                <w:color w:val="7030A0"/>
              </w:rPr>
              <w:t>Netaikoma</w:t>
            </w:r>
            <w:r w:rsidR="4C0A131D" w:rsidRPr="005F5984">
              <w:rPr>
                <w:color w:val="7030A0"/>
              </w:rPr>
              <w:t>,</w:t>
            </w:r>
            <w:r w:rsidRPr="005F5984">
              <w:rPr>
                <w:color w:val="7030A0"/>
              </w:rPr>
              <w:t xml:space="preserve"> jei neprašoma pateikti pasiūlymo galiojimo užtikrinimą patvirtinančio dokumento</w:t>
            </w:r>
          </w:p>
        </w:tc>
      </w:tr>
      <w:tr w:rsidR="00774AA5" w:rsidRPr="005F5984" w14:paraId="1F2EA374" w14:textId="77777777" w:rsidTr="127DD6E8">
        <w:trPr>
          <w:trHeight w:val="20"/>
        </w:trPr>
        <w:tc>
          <w:tcPr>
            <w:tcW w:w="726" w:type="dxa"/>
            <w:tcMar>
              <w:top w:w="0" w:type="dxa"/>
              <w:left w:w="108" w:type="dxa"/>
              <w:bottom w:w="0" w:type="dxa"/>
              <w:right w:w="108" w:type="dxa"/>
            </w:tcMar>
          </w:tcPr>
          <w:p w14:paraId="539F7958" w14:textId="226D3FF6" w:rsidR="00774AA5" w:rsidRPr="005F5984"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5F5984" w:rsidRDefault="00774AA5" w:rsidP="0003169B">
            <w:pPr>
              <w:spacing w:after="0" w:line="240" w:lineRule="auto"/>
              <w:rPr>
                <w:rFonts w:cstheme="minorHAnsi"/>
                <w:bCs/>
              </w:rPr>
            </w:pPr>
            <w:r w:rsidRPr="005F5984">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5F5984" w:rsidRDefault="00774AA5" w:rsidP="006E5188">
            <w:pPr>
              <w:spacing w:after="0" w:line="240" w:lineRule="auto"/>
              <w:jc w:val="both"/>
              <w:rPr>
                <w:rFonts w:cstheme="minorHAnsi"/>
              </w:rPr>
            </w:pPr>
            <w:r w:rsidRPr="005F5984">
              <w:rPr>
                <w:rFonts w:cstheme="minorHAnsi"/>
                <w:color w:val="00B050"/>
              </w:rPr>
              <w:t>5 (penkias) darbo dienas</w:t>
            </w:r>
            <w:r w:rsidR="006E5188" w:rsidRPr="005F5984">
              <w:rPr>
                <w:rFonts w:cstheme="minorHAnsi"/>
                <w:color w:val="00B050"/>
              </w:rPr>
              <w:t xml:space="preserve"> </w:t>
            </w:r>
            <w:r w:rsidR="006E5188" w:rsidRPr="005F5984">
              <w:rPr>
                <w:rFonts w:cstheme="minorHAnsi"/>
              </w:rPr>
              <w:t>nuo prašymo gavimo dienos</w:t>
            </w:r>
          </w:p>
          <w:p w14:paraId="684369EC" w14:textId="06D354C1" w:rsidR="00774AA5" w:rsidRPr="005F5984"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008CC0F6" w:rsidR="00774AA5" w:rsidRPr="005F5984" w:rsidRDefault="00EC77B6" w:rsidP="0003169B">
            <w:pPr>
              <w:spacing w:after="0" w:line="240" w:lineRule="auto"/>
            </w:pPr>
            <w:r w:rsidRPr="005F5984">
              <w:rPr>
                <w:color w:val="7030A0"/>
              </w:rPr>
              <w:t>Netaikoma</w:t>
            </w:r>
            <w:r w:rsidR="2BA08F6C" w:rsidRPr="005F5984">
              <w:rPr>
                <w:color w:val="7030A0"/>
              </w:rPr>
              <w:t>,</w:t>
            </w:r>
            <w:r w:rsidRPr="005F5984">
              <w:rPr>
                <w:color w:val="7030A0"/>
              </w:rPr>
              <w:t xml:space="preserve"> jei neprašoma pateikti pasiūlymo galiojimo užtikrinimą patvirtinančio dokumento</w:t>
            </w:r>
          </w:p>
        </w:tc>
      </w:tr>
      <w:tr w:rsidR="00774AA5" w:rsidRPr="005F5984" w14:paraId="6D55395E" w14:textId="77777777" w:rsidTr="127DD6E8">
        <w:trPr>
          <w:trHeight w:val="20"/>
        </w:trPr>
        <w:tc>
          <w:tcPr>
            <w:tcW w:w="726" w:type="dxa"/>
            <w:tcMar>
              <w:top w:w="0" w:type="dxa"/>
              <w:left w:w="108" w:type="dxa"/>
              <w:bottom w:w="0" w:type="dxa"/>
              <w:right w:w="108" w:type="dxa"/>
            </w:tcMar>
          </w:tcPr>
          <w:p w14:paraId="5B414F03" w14:textId="2549B1DC" w:rsidR="00774AA5" w:rsidRPr="005F5984"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5F5984" w:rsidRDefault="00774AA5" w:rsidP="0003169B">
            <w:pPr>
              <w:spacing w:after="0" w:line="240" w:lineRule="auto"/>
              <w:rPr>
                <w:rFonts w:cstheme="minorHAnsi"/>
                <w:bCs/>
              </w:rPr>
            </w:pPr>
            <w:r w:rsidRPr="005F5984">
              <w:rPr>
                <w:rFonts w:cstheme="minorHAnsi"/>
                <w:bCs/>
              </w:rPr>
              <w:t xml:space="preserve">Perkančioji organizacija informuoja pirkimo dalyvius apie EBVPD </w:t>
            </w:r>
            <w:r w:rsidRPr="005F5984">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5F5984" w:rsidRDefault="00774AA5" w:rsidP="0003169B">
            <w:pPr>
              <w:spacing w:after="0" w:line="240" w:lineRule="auto"/>
              <w:rPr>
                <w:rFonts w:cstheme="minorHAnsi"/>
                <w:bCs/>
              </w:rPr>
            </w:pPr>
            <w:r w:rsidRPr="005F5984">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5F5984" w:rsidRDefault="00774AA5" w:rsidP="0003169B">
            <w:pPr>
              <w:spacing w:after="0" w:line="240" w:lineRule="auto"/>
              <w:rPr>
                <w:rFonts w:cstheme="minorHAnsi"/>
                <w:bCs/>
              </w:rPr>
            </w:pPr>
          </w:p>
        </w:tc>
      </w:tr>
      <w:tr w:rsidR="00774AA5" w:rsidRPr="005F5984" w14:paraId="59E99749" w14:textId="77777777" w:rsidTr="127DD6E8">
        <w:trPr>
          <w:trHeight w:val="20"/>
        </w:trPr>
        <w:tc>
          <w:tcPr>
            <w:tcW w:w="726" w:type="dxa"/>
            <w:tcMar>
              <w:top w:w="0" w:type="dxa"/>
              <w:left w:w="108" w:type="dxa"/>
              <w:bottom w:w="0" w:type="dxa"/>
              <w:right w:w="108" w:type="dxa"/>
            </w:tcMar>
          </w:tcPr>
          <w:p w14:paraId="7986B22C" w14:textId="28A1D23B" w:rsidR="00774AA5" w:rsidRPr="005F5984"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5F5984" w:rsidRDefault="00774AA5" w:rsidP="0003169B">
            <w:pPr>
              <w:spacing w:after="0" w:line="240" w:lineRule="auto"/>
              <w:rPr>
                <w:rFonts w:cstheme="minorHAnsi"/>
                <w:bCs/>
              </w:rPr>
            </w:pPr>
            <w:r w:rsidRPr="005F5984">
              <w:rPr>
                <w:rFonts w:cstheme="minorHAnsi"/>
                <w:bCs/>
              </w:rPr>
              <w:t xml:space="preserve">Perkančioji organizacija pirkimo dalyviams praneša apie priimtą sprendimą nustatyti laimėjusį pasiūlymą, </w:t>
            </w:r>
            <w:r w:rsidRPr="005F5984">
              <w:rPr>
                <w:rFonts w:cstheme="minorHAnsi"/>
              </w:rPr>
              <w:t>dėl kurio bus sudaroma</w:t>
            </w:r>
            <w:r w:rsidRPr="005F5984">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5F5984" w:rsidRDefault="00CC70B1" w:rsidP="0003169B">
            <w:pPr>
              <w:spacing w:after="0" w:line="240" w:lineRule="auto"/>
              <w:rPr>
                <w:rFonts w:cstheme="minorHAnsi"/>
                <w:bCs/>
              </w:rPr>
            </w:pPr>
            <w:r w:rsidRPr="005F5984">
              <w:rPr>
                <w:rFonts w:cstheme="minorHAnsi"/>
                <w:bCs/>
              </w:rPr>
              <w:t>3</w:t>
            </w:r>
            <w:r w:rsidR="00774AA5" w:rsidRPr="005F5984">
              <w:rPr>
                <w:rFonts w:cstheme="minorHAnsi"/>
                <w:bCs/>
              </w:rPr>
              <w:t xml:space="preserve"> (</w:t>
            </w:r>
            <w:r w:rsidR="00D707AB" w:rsidRPr="005F5984">
              <w:rPr>
                <w:rFonts w:cstheme="minorHAnsi"/>
                <w:bCs/>
              </w:rPr>
              <w:t>tris</w:t>
            </w:r>
            <w:r w:rsidR="00774AA5" w:rsidRPr="005F5984">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5F5984" w:rsidRDefault="00774AA5" w:rsidP="0003169B">
            <w:pPr>
              <w:spacing w:after="0" w:line="240" w:lineRule="auto"/>
              <w:rPr>
                <w:rFonts w:cstheme="minorHAnsi"/>
              </w:rPr>
            </w:pPr>
          </w:p>
        </w:tc>
      </w:tr>
      <w:tr w:rsidR="00774AA5" w:rsidRPr="005F5984" w14:paraId="5D779D75" w14:textId="77777777" w:rsidTr="127DD6E8">
        <w:trPr>
          <w:trHeight w:val="20"/>
        </w:trPr>
        <w:tc>
          <w:tcPr>
            <w:tcW w:w="726" w:type="dxa"/>
            <w:tcMar>
              <w:top w:w="0" w:type="dxa"/>
              <w:left w:w="108" w:type="dxa"/>
              <w:bottom w:w="0" w:type="dxa"/>
              <w:right w:w="108" w:type="dxa"/>
            </w:tcMar>
          </w:tcPr>
          <w:p w14:paraId="715DBD55" w14:textId="53D9A072" w:rsidR="00774AA5" w:rsidRPr="005F5984"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5F5984" w:rsidRDefault="00774AA5" w:rsidP="0003169B">
            <w:pPr>
              <w:spacing w:after="0" w:line="240" w:lineRule="auto"/>
              <w:rPr>
                <w:rFonts w:cstheme="minorHAnsi"/>
                <w:bCs/>
              </w:rPr>
            </w:pPr>
            <w:r w:rsidRPr="005F5984">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5F5984" w:rsidRDefault="00774AA5" w:rsidP="0003169B">
            <w:pPr>
              <w:spacing w:after="0" w:line="240" w:lineRule="auto"/>
              <w:rPr>
                <w:rFonts w:cstheme="minorHAnsi"/>
                <w:bCs/>
              </w:rPr>
            </w:pPr>
            <w:r w:rsidRPr="005F5984">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5F5984"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5F5984" w14:paraId="3739CF2C" w14:textId="77777777" w:rsidTr="127DD6E8">
        <w:trPr>
          <w:trHeight w:val="20"/>
        </w:trPr>
        <w:tc>
          <w:tcPr>
            <w:tcW w:w="726" w:type="dxa"/>
            <w:tcMar>
              <w:top w:w="0" w:type="dxa"/>
              <w:left w:w="108" w:type="dxa"/>
              <w:bottom w:w="0" w:type="dxa"/>
              <w:right w:w="108" w:type="dxa"/>
            </w:tcMar>
          </w:tcPr>
          <w:p w14:paraId="50E0821F" w14:textId="51531F71" w:rsidR="00774AA5" w:rsidRPr="005F5984"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5F5984" w:rsidRDefault="00774AA5" w:rsidP="0003169B">
            <w:pPr>
              <w:spacing w:after="0" w:line="240" w:lineRule="auto"/>
              <w:rPr>
                <w:rFonts w:cstheme="minorHAnsi"/>
                <w:bCs/>
              </w:rPr>
            </w:pPr>
            <w:r w:rsidRPr="005F5984">
              <w:rPr>
                <w:rFonts w:cstheme="minorHAnsi"/>
                <w:color w:val="000000"/>
                <w:shd w:val="clear" w:color="auto" w:fill="FFFFFF"/>
              </w:rPr>
              <w:t xml:space="preserve">Tiekėjas turi teisę pateikti pretenziją perkančiajai organizacijai, pateikti prašymą ar pareikšti ieškinį teismui </w:t>
            </w:r>
            <w:r w:rsidRPr="005F5984">
              <w:rPr>
                <w:rFonts w:cstheme="minorHAnsi"/>
                <w:bCs/>
              </w:rPr>
              <w:t>ne vėliau kaip per</w:t>
            </w:r>
          </w:p>
        </w:tc>
        <w:tc>
          <w:tcPr>
            <w:tcW w:w="3643" w:type="dxa"/>
            <w:tcMar>
              <w:top w:w="0" w:type="dxa"/>
              <w:left w:w="108" w:type="dxa"/>
              <w:bottom w:w="0" w:type="dxa"/>
              <w:right w:w="108" w:type="dxa"/>
            </w:tcMar>
          </w:tcPr>
          <w:p w14:paraId="28BC19B8" w14:textId="403BE6D7" w:rsidR="00774AA5" w:rsidRPr="005F5984" w:rsidRDefault="00774AA5" w:rsidP="005A0791">
            <w:pPr>
              <w:spacing w:after="0" w:line="240" w:lineRule="auto"/>
              <w:rPr>
                <w:rFonts w:cstheme="minorHAnsi"/>
              </w:rPr>
            </w:pPr>
            <w:r w:rsidRPr="005F5984">
              <w:rPr>
                <w:rFonts w:cstheme="minorHAnsi"/>
              </w:rPr>
              <w:t xml:space="preserve">10 (dešimt) </w:t>
            </w:r>
            <w:r w:rsidR="00C77CAE" w:rsidRPr="005F5984">
              <w:rPr>
                <w:rFonts w:cstheme="minorHAnsi"/>
              </w:rPr>
              <w:t>dienų</w:t>
            </w:r>
          </w:p>
          <w:p w14:paraId="38F150E0" w14:textId="3D7A2930" w:rsidR="006C7941" w:rsidRPr="005F5984" w:rsidRDefault="002138C7" w:rsidP="006C7941">
            <w:pPr>
              <w:spacing w:after="0" w:line="240" w:lineRule="auto"/>
              <w:jc w:val="both"/>
              <w:rPr>
                <w:rFonts w:cstheme="minorHAnsi"/>
              </w:rPr>
            </w:pPr>
            <w:r>
              <w:rPr>
                <w:rFonts w:cstheme="minorHAnsi"/>
              </w:rPr>
              <w:t>n</w:t>
            </w:r>
            <w:r w:rsidR="00D65C16" w:rsidRPr="005F5984">
              <w:rPr>
                <w:rFonts w:cstheme="minorHAnsi"/>
              </w:rPr>
              <w:t xml:space="preserve">uo </w:t>
            </w:r>
            <w:r w:rsidR="006C7941" w:rsidRPr="005F5984">
              <w:rPr>
                <w:rFonts w:eastAsia="Arial" w:cstheme="minorHAnsi"/>
              </w:rPr>
              <w:t>perkančiosios organizacijos</w:t>
            </w:r>
            <w:r w:rsidR="00D65C16" w:rsidRPr="005F5984">
              <w:rPr>
                <w:rFonts w:cstheme="minorHAnsi"/>
              </w:rPr>
              <w:t xml:space="preserve"> pranešimo raštu apie jos priimtą sprendimą išsiuntimo tiekėjams dienos arba nuo paskelbimo apie </w:t>
            </w:r>
            <w:r w:rsidR="006C7941" w:rsidRPr="005F5984">
              <w:rPr>
                <w:rFonts w:eastAsia="Arial" w:cstheme="minorHAnsi"/>
              </w:rPr>
              <w:t>perkančiosios organizacijos</w:t>
            </w:r>
            <w:r w:rsidR="00D65C16" w:rsidRPr="005F5984">
              <w:rPr>
                <w:rFonts w:cstheme="minorHAnsi"/>
              </w:rPr>
              <w:t xml:space="preserve"> priimtus sprendimus dienos, jei VPĮ nenumato reikalavimo raštu informuoti tiekėjus apie </w:t>
            </w:r>
            <w:r w:rsidR="00D65C16" w:rsidRPr="005F5984">
              <w:rPr>
                <w:rFonts w:eastAsia="Arial" w:cstheme="minorHAnsi"/>
              </w:rPr>
              <w:t xml:space="preserve"> </w:t>
            </w:r>
            <w:r w:rsidR="006C7941" w:rsidRPr="005F5984">
              <w:rPr>
                <w:rFonts w:eastAsia="Arial" w:cstheme="minorHAnsi"/>
              </w:rPr>
              <w:t>perkančiosios organizacijos</w:t>
            </w:r>
            <w:r w:rsidR="00D65C16" w:rsidRPr="005F5984">
              <w:rPr>
                <w:rFonts w:cstheme="minorHAnsi"/>
              </w:rPr>
              <w:t xml:space="preserve"> priimtus sprendimus;</w:t>
            </w:r>
          </w:p>
          <w:p w14:paraId="24167C40" w14:textId="4434CEE0" w:rsidR="00774AA5" w:rsidRPr="005F5984" w:rsidRDefault="00D65C16" w:rsidP="006C7941">
            <w:pPr>
              <w:spacing w:after="0" w:line="240" w:lineRule="auto"/>
              <w:jc w:val="both"/>
              <w:rPr>
                <w:rFonts w:cstheme="minorHAnsi"/>
              </w:rPr>
            </w:pPr>
            <w:r w:rsidRPr="005F5984">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5F5984" w:rsidRDefault="00774AA5" w:rsidP="0003169B">
            <w:pPr>
              <w:spacing w:after="0" w:line="240" w:lineRule="auto"/>
              <w:rPr>
                <w:rFonts w:cstheme="minorHAnsi"/>
                <w:bCs/>
              </w:rPr>
            </w:pPr>
          </w:p>
        </w:tc>
      </w:tr>
      <w:tr w:rsidR="00774AA5" w:rsidRPr="005F5984" w14:paraId="1A8FC6DE" w14:textId="77777777" w:rsidTr="127DD6E8">
        <w:trPr>
          <w:trHeight w:val="20"/>
        </w:trPr>
        <w:tc>
          <w:tcPr>
            <w:tcW w:w="726" w:type="dxa"/>
            <w:tcMar>
              <w:top w:w="0" w:type="dxa"/>
              <w:left w:w="108" w:type="dxa"/>
              <w:bottom w:w="0" w:type="dxa"/>
              <w:right w:w="108" w:type="dxa"/>
            </w:tcMar>
          </w:tcPr>
          <w:p w14:paraId="3FCD8BCC" w14:textId="19D85D51" w:rsidR="00774AA5" w:rsidRPr="005F5984"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5F5984" w:rsidRDefault="00774AA5" w:rsidP="0003169B">
            <w:pPr>
              <w:spacing w:after="0" w:line="240" w:lineRule="auto"/>
              <w:rPr>
                <w:rFonts w:cstheme="minorHAnsi"/>
              </w:rPr>
            </w:pPr>
            <w:r w:rsidRPr="005F5984">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5F5984" w:rsidRDefault="00774AA5" w:rsidP="0003169B">
            <w:pPr>
              <w:spacing w:after="0" w:line="240" w:lineRule="auto"/>
              <w:rPr>
                <w:rFonts w:cstheme="minorHAnsi"/>
              </w:rPr>
            </w:pPr>
            <w:r w:rsidRPr="005F5984">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5F5984" w:rsidRDefault="00774AA5" w:rsidP="0003169B">
            <w:pPr>
              <w:spacing w:after="0" w:line="240" w:lineRule="auto"/>
              <w:rPr>
                <w:rFonts w:cstheme="minorHAnsi"/>
              </w:rPr>
            </w:pPr>
          </w:p>
        </w:tc>
      </w:tr>
      <w:tr w:rsidR="00774AA5" w:rsidRPr="005F5984" w14:paraId="65BDD6BA" w14:textId="77777777" w:rsidTr="127DD6E8">
        <w:trPr>
          <w:trHeight w:val="20"/>
        </w:trPr>
        <w:tc>
          <w:tcPr>
            <w:tcW w:w="726" w:type="dxa"/>
            <w:tcMar>
              <w:top w:w="0" w:type="dxa"/>
              <w:left w:w="108" w:type="dxa"/>
              <w:bottom w:w="0" w:type="dxa"/>
              <w:right w:w="108" w:type="dxa"/>
            </w:tcMar>
          </w:tcPr>
          <w:p w14:paraId="18CCF556" w14:textId="1FABF3A4" w:rsidR="00774AA5" w:rsidRPr="005F5984"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5F5984" w:rsidRDefault="00774AA5" w:rsidP="0003169B">
            <w:pPr>
              <w:spacing w:after="0" w:line="240" w:lineRule="auto"/>
              <w:rPr>
                <w:rFonts w:cstheme="minorHAnsi"/>
                <w:bCs/>
              </w:rPr>
            </w:pPr>
            <w:r w:rsidRPr="005F5984">
              <w:rPr>
                <w:rFonts w:cstheme="minorHAnsi"/>
              </w:rPr>
              <w:t>Jeigu perkančioji organizacija per nustatytą terminą neišnagrinėja jai pateiktos pretenzijos, tiekėjas turi teisę pateikti prašymą ar pareikšti ieškinį teismui per</w:t>
            </w:r>
            <w:r w:rsidRPr="005F5984">
              <w:rPr>
                <w:rFonts w:cstheme="minorHAnsi"/>
                <w:bCs/>
              </w:rPr>
              <w:t xml:space="preserve"> (išskyrus ieškinį dėl </w:t>
            </w:r>
            <w:r w:rsidRPr="005F5984">
              <w:rPr>
                <w:rFonts w:cstheme="minorHAnsi"/>
                <w:bCs/>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5F5984" w:rsidRDefault="00774AA5" w:rsidP="0003169B">
            <w:pPr>
              <w:spacing w:after="0" w:line="240" w:lineRule="auto"/>
              <w:rPr>
                <w:rFonts w:cstheme="minorHAnsi"/>
              </w:rPr>
            </w:pPr>
            <w:r w:rsidRPr="005F5984">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5F5984" w:rsidRDefault="00774AA5" w:rsidP="0003169B">
            <w:pPr>
              <w:spacing w:after="0" w:line="240" w:lineRule="auto"/>
              <w:rPr>
                <w:rFonts w:cstheme="minorHAnsi"/>
              </w:rPr>
            </w:pPr>
          </w:p>
        </w:tc>
      </w:tr>
      <w:tr w:rsidR="00774AA5" w:rsidRPr="005F5984" w14:paraId="1EEDC62F" w14:textId="77777777" w:rsidTr="127DD6E8">
        <w:trPr>
          <w:trHeight w:val="20"/>
        </w:trPr>
        <w:tc>
          <w:tcPr>
            <w:tcW w:w="726" w:type="dxa"/>
            <w:tcMar>
              <w:top w:w="0" w:type="dxa"/>
              <w:left w:w="108" w:type="dxa"/>
              <w:bottom w:w="0" w:type="dxa"/>
              <w:right w:w="108" w:type="dxa"/>
            </w:tcMar>
          </w:tcPr>
          <w:p w14:paraId="3EE38EA3" w14:textId="7B1FEB4A" w:rsidR="00774AA5" w:rsidRPr="005F5984"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5F5984" w:rsidRDefault="00774AA5" w:rsidP="0003169B">
            <w:pPr>
              <w:spacing w:after="0" w:line="240" w:lineRule="auto"/>
              <w:rPr>
                <w:rFonts w:cstheme="minorHAnsi"/>
              </w:rPr>
            </w:pPr>
            <w:r w:rsidRPr="005F5984">
              <w:rPr>
                <w:rFonts w:cstheme="minorHAnsi"/>
              </w:rPr>
              <w:t>Perkančioji organizacija negali sudaryti sutarties anksčiau kaip po</w:t>
            </w:r>
          </w:p>
        </w:tc>
        <w:tc>
          <w:tcPr>
            <w:tcW w:w="3643" w:type="dxa"/>
            <w:tcMar>
              <w:top w:w="0" w:type="dxa"/>
              <w:left w:w="108" w:type="dxa"/>
              <w:bottom w:w="0" w:type="dxa"/>
              <w:right w:w="108" w:type="dxa"/>
            </w:tcMar>
          </w:tcPr>
          <w:p w14:paraId="1BDCB783" w14:textId="13E891FD" w:rsidR="00774AA5" w:rsidRPr="005F5984" w:rsidRDefault="00774AA5" w:rsidP="0003169B">
            <w:pPr>
              <w:spacing w:after="0" w:line="240" w:lineRule="auto"/>
              <w:rPr>
                <w:rFonts w:cstheme="minorHAnsi"/>
              </w:rPr>
            </w:pPr>
            <w:r w:rsidRPr="005F5984">
              <w:rPr>
                <w:rFonts w:cstheme="minorHAnsi"/>
                <w:bCs/>
              </w:rPr>
              <w:t>10 (dešimt) dienų,</w:t>
            </w:r>
            <w:r w:rsidRPr="005F5984">
              <w:rPr>
                <w:rFonts w:cstheme="minorHAnsi"/>
              </w:rPr>
              <w:t xml:space="preserve"> nuo pranešimo apie sprendimą sudaryti sutartį (o jei buv</w:t>
            </w:r>
            <w:r w:rsidR="00087211" w:rsidRPr="005F5984">
              <w:rPr>
                <w:rFonts w:cstheme="minorHAnsi"/>
              </w:rPr>
              <w:t>o</w:t>
            </w:r>
            <w:r w:rsidRPr="005F5984">
              <w:rPr>
                <w:rFonts w:cstheme="minorHAnsi"/>
              </w:rPr>
              <w:t xml:space="preserve"> gauta pretenzija – </w:t>
            </w:r>
            <w:r w:rsidRPr="005F5984">
              <w:t xml:space="preserve">nuo pranešimo raštu apie jos priimtą sprendimą </w:t>
            </w:r>
            <w:r w:rsidRPr="005F5984">
              <w:rPr>
                <w:rFonts w:cstheme="minorHAnsi"/>
              </w:rPr>
              <w:t>dėl pretenzijos) išsiuntimo iš perkančiosios organizacijos pirkimo dalyviams dienos, o jeigu šis pranešimas nebuvo siunčiamas elektroninėmis priemonėmis, – ne anksčiau kaip po 15 (penkiolikos) dienų.</w:t>
            </w:r>
          </w:p>
          <w:p w14:paraId="1FD5A236" w14:textId="5CEA433A" w:rsidR="00774AA5" w:rsidRPr="005F5984" w:rsidRDefault="00774AA5" w:rsidP="00433991">
            <w:pPr>
              <w:spacing w:after="0" w:line="240" w:lineRule="auto"/>
              <w:jc w:val="both"/>
              <w:rPr>
                <w:rFonts w:cstheme="minorHAnsi"/>
              </w:rPr>
            </w:pPr>
          </w:p>
        </w:tc>
        <w:tc>
          <w:tcPr>
            <w:tcW w:w="2954" w:type="dxa"/>
            <w:tcMar>
              <w:top w:w="0" w:type="dxa"/>
              <w:left w:w="108" w:type="dxa"/>
              <w:bottom w:w="0" w:type="dxa"/>
              <w:right w:w="108" w:type="dxa"/>
            </w:tcMar>
          </w:tcPr>
          <w:p w14:paraId="61BCB161" w14:textId="39873F9D" w:rsidR="00774AA5" w:rsidRPr="005F5984" w:rsidRDefault="00774AA5" w:rsidP="0003169B">
            <w:pPr>
              <w:spacing w:after="0" w:line="240" w:lineRule="auto"/>
              <w:rPr>
                <w:rFonts w:cstheme="minorHAnsi"/>
              </w:rPr>
            </w:pPr>
          </w:p>
        </w:tc>
      </w:tr>
      <w:tr w:rsidR="00451AF7" w:rsidRPr="005F5984" w14:paraId="74B4ACF3" w14:textId="77777777" w:rsidTr="54A44937">
        <w:trPr>
          <w:trHeight w:val="20"/>
        </w:trPr>
        <w:tc>
          <w:tcPr>
            <w:tcW w:w="726" w:type="dxa"/>
            <w:tcMar>
              <w:top w:w="0" w:type="dxa"/>
              <w:left w:w="108" w:type="dxa"/>
              <w:bottom w:w="0" w:type="dxa"/>
              <w:right w:w="108" w:type="dxa"/>
            </w:tcMar>
          </w:tcPr>
          <w:p w14:paraId="5A1CA8A8" w14:textId="77777777" w:rsidR="00F50C57" w:rsidRPr="005F5984" w:rsidRDefault="00F50C57"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5F5984" w:rsidRDefault="00F50C57" w:rsidP="0003169B">
            <w:pPr>
              <w:spacing w:after="0" w:line="240" w:lineRule="auto"/>
              <w:rPr>
                <w:rFonts w:cstheme="minorHAnsi"/>
              </w:rPr>
            </w:pPr>
            <w:r w:rsidRPr="005F5984">
              <w:rPr>
                <w:rFonts w:cstheme="minorHAnsi"/>
              </w:rPr>
              <w:t xml:space="preserve">Jeigu </w:t>
            </w:r>
            <w:r w:rsidR="00F46E88" w:rsidRPr="005F5984">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5F5984" w:rsidRDefault="000B4E01" w:rsidP="00451AF7">
            <w:pPr>
              <w:spacing w:after="0" w:line="240" w:lineRule="auto"/>
              <w:jc w:val="both"/>
              <w:rPr>
                <w:rFonts w:cstheme="minorHAnsi"/>
                <w:i/>
                <w:iCs/>
                <w:color w:val="FF0000"/>
              </w:rPr>
            </w:pPr>
            <w:r w:rsidRPr="005F5984">
              <w:rPr>
                <w:rFonts w:cstheme="minorHAnsi"/>
                <w:i/>
                <w:iCs/>
                <w:color w:val="FF000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5F5984"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5F5984" w:rsidRDefault="00F50C57" w:rsidP="0003169B">
            <w:pPr>
              <w:spacing w:after="0" w:line="240" w:lineRule="auto"/>
              <w:rPr>
                <w:rFonts w:cstheme="minorHAnsi"/>
              </w:rPr>
            </w:pPr>
          </w:p>
        </w:tc>
      </w:tr>
    </w:tbl>
    <w:p w14:paraId="7300D3EE" w14:textId="187855F2" w:rsidR="008F59C5" w:rsidRPr="005F5984" w:rsidRDefault="008F59C5" w:rsidP="008D704D">
      <w:pPr>
        <w:tabs>
          <w:tab w:val="left" w:pos="2977"/>
        </w:tabs>
        <w:spacing w:after="120" w:line="20" w:lineRule="atLeast"/>
        <w:jc w:val="center"/>
        <w:rPr>
          <w:rFonts w:eastAsia="Calibri" w:cstheme="minorHAnsi"/>
        </w:rPr>
      </w:pPr>
    </w:p>
    <w:p w14:paraId="4D10CC3E" w14:textId="4EFD242F" w:rsidR="00A4599F" w:rsidRPr="005F5984" w:rsidRDefault="008F59C5" w:rsidP="009F0698">
      <w:pPr>
        <w:rPr>
          <w:rFonts w:eastAsia="Calibri" w:cstheme="minorHAnsi"/>
        </w:rPr>
      </w:pPr>
      <w:r w:rsidRPr="005F5984">
        <w:rPr>
          <w:rFonts w:eastAsia="Calibri" w:cstheme="minorHAnsi"/>
        </w:rPr>
        <w:br w:type="page"/>
      </w:r>
    </w:p>
    <w:p w14:paraId="01D56E47" w14:textId="69C5E54E" w:rsidR="008D704D" w:rsidRPr="005F5984" w:rsidRDefault="008D704D" w:rsidP="008D704D">
      <w:pPr>
        <w:pStyle w:val="Heading2"/>
        <w:ind w:left="5103"/>
        <w:rPr>
          <w:rFonts w:asciiTheme="minorHAnsi" w:eastAsia="Calibri" w:hAnsiTheme="minorHAnsi" w:cstheme="minorHAnsi"/>
          <w:color w:val="0070C0"/>
          <w:sz w:val="21"/>
          <w:szCs w:val="21"/>
        </w:rPr>
      </w:pPr>
      <w:bookmarkStart w:id="41" w:name="_Ref38539939"/>
      <w:bookmarkStart w:id="42" w:name="_Ref38541068"/>
      <w:bookmarkStart w:id="43" w:name="_Ref38885053"/>
      <w:bookmarkStart w:id="44" w:name="_Ref38899023"/>
      <w:bookmarkStart w:id="45" w:name="_Toc126333940"/>
      <w:r w:rsidRPr="005F5984">
        <w:rPr>
          <w:rFonts w:asciiTheme="minorHAnsi" w:eastAsia="Calibri" w:hAnsiTheme="minorHAnsi" w:cstheme="minorHAnsi"/>
          <w:color w:val="0070C0"/>
          <w:sz w:val="21"/>
          <w:szCs w:val="21"/>
        </w:rPr>
        <w:lastRenderedPageBreak/>
        <w:t xml:space="preserve">Pirkimo sąlygų </w:t>
      </w:r>
      <w:r w:rsidR="005F0B78" w:rsidRPr="005F5984">
        <w:rPr>
          <w:rFonts w:asciiTheme="minorHAnsi" w:eastAsia="Calibri" w:hAnsiTheme="minorHAnsi" w:cstheme="minorHAnsi"/>
          <w:color w:val="0070C0"/>
          <w:sz w:val="21"/>
          <w:szCs w:val="21"/>
        </w:rPr>
        <w:t>2</w:t>
      </w:r>
      <w:r w:rsidRPr="005F5984">
        <w:rPr>
          <w:rFonts w:asciiTheme="minorHAnsi" w:eastAsia="Calibri" w:hAnsiTheme="minorHAnsi" w:cstheme="minorHAnsi"/>
          <w:color w:val="0070C0"/>
          <w:sz w:val="21"/>
          <w:szCs w:val="21"/>
        </w:rPr>
        <w:t xml:space="preserve"> priedas „Techninė specifikacija“</w:t>
      </w:r>
      <w:bookmarkEnd w:id="41"/>
      <w:bookmarkEnd w:id="42"/>
      <w:bookmarkEnd w:id="43"/>
      <w:bookmarkEnd w:id="44"/>
      <w:bookmarkEnd w:id="45"/>
    </w:p>
    <w:p w14:paraId="251A9256" w14:textId="77777777" w:rsidR="00281735" w:rsidRPr="005F5984" w:rsidRDefault="00281735" w:rsidP="00281735">
      <w:pPr>
        <w:jc w:val="center"/>
        <w:rPr>
          <w:rFonts w:cstheme="minorHAnsi"/>
          <w:b/>
          <w:bCs/>
        </w:rPr>
      </w:pPr>
    </w:p>
    <w:p w14:paraId="5213DBA9" w14:textId="046EAE1F" w:rsidR="008D704D" w:rsidRPr="005F5984" w:rsidRDefault="00281735" w:rsidP="00BE1858">
      <w:pPr>
        <w:pStyle w:val="Subtitle"/>
        <w:jc w:val="center"/>
      </w:pPr>
      <w:r w:rsidRPr="005F5984">
        <w:t>TECHNINĖ SPECIFIKACIJA</w:t>
      </w:r>
    </w:p>
    <w:p w14:paraId="7207AB7E" w14:textId="2221F6D1" w:rsidR="00E1329C" w:rsidRDefault="00E1329C" w:rsidP="005020EF">
      <w:pPr>
        <w:tabs>
          <w:tab w:val="left" w:pos="810"/>
          <w:tab w:val="left" w:pos="990"/>
        </w:tabs>
        <w:spacing w:after="0" w:line="240" w:lineRule="auto"/>
        <w:ind w:firstLine="720"/>
        <w:jc w:val="both"/>
        <w:rPr>
          <w:rFonts w:eastAsia="Calibri" w:cstheme="minorHAnsi"/>
          <w:i/>
          <w:iCs/>
          <w:color w:val="7030A0"/>
        </w:rPr>
      </w:pPr>
      <w:r w:rsidRPr="005F5984">
        <w:rPr>
          <w:rFonts w:eastAsia="Calibri" w:cstheme="minorHAnsi"/>
          <w:i/>
          <w:iCs/>
          <w:color w:val="7030A0"/>
        </w:rPr>
        <w:t>Techninė</w:t>
      </w:r>
      <w:r w:rsidR="005020EF" w:rsidRPr="005F5984">
        <w:rPr>
          <w:rFonts w:eastAsia="Calibri" w:cstheme="minorHAnsi"/>
          <w:i/>
          <w:iCs/>
          <w:color w:val="7030A0"/>
        </w:rPr>
        <w:t>je specifikacijoje apibūdinamos perkamų prekių, paslaugų ar darbų ypatybės</w:t>
      </w:r>
      <w:r w:rsidR="006015A1" w:rsidRPr="005F5984">
        <w:rPr>
          <w:rFonts w:eastAsia="Calibri" w:cstheme="minorHAnsi"/>
          <w:i/>
          <w:iCs/>
          <w:color w:val="7030A0"/>
        </w:rPr>
        <w:t>, reikalavimai pirkimo objektui</w:t>
      </w:r>
      <w:r w:rsidR="005020EF" w:rsidRPr="005F5984">
        <w:rPr>
          <w:rFonts w:eastAsia="Calibri" w:cstheme="minorHAnsi"/>
          <w:i/>
          <w:iCs/>
          <w:color w:val="7030A0"/>
        </w:rPr>
        <w:t>. Ji rengiama</w:t>
      </w:r>
      <w:r w:rsidRPr="005F5984">
        <w:rPr>
          <w:rFonts w:eastAsia="Calibri" w:cstheme="minorHAnsi"/>
          <w:i/>
          <w:iCs/>
          <w:color w:val="7030A0"/>
        </w:rPr>
        <w:t xml:space="preserve"> vadovaujantis VPĮ 37 straipsniu</w:t>
      </w:r>
      <w:r w:rsidR="00D9346F">
        <w:rPr>
          <w:rFonts w:eastAsia="Calibri" w:cstheme="minorHAnsi"/>
          <w:i/>
          <w:iCs/>
          <w:color w:val="7030A0"/>
        </w:rPr>
        <w:t>.</w:t>
      </w:r>
    </w:p>
    <w:p w14:paraId="7BE587A1" w14:textId="1CF73C74" w:rsidR="00D9346F" w:rsidRDefault="00D9346F" w:rsidP="00E306DA">
      <w:pPr>
        <w:ind w:firstLine="709"/>
        <w:rPr>
          <w:rFonts w:eastAsia="Calibri" w:cstheme="minorHAnsi"/>
          <w:color w:val="0070C0"/>
        </w:rPr>
      </w:pPr>
      <w:r>
        <w:rPr>
          <w:rFonts w:eastAsia="Calibri" w:cstheme="minorHAnsi"/>
          <w:i/>
          <w:iCs/>
          <w:color w:val="7030A0"/>
        </w:rPr>
        <w:t xml:space="preserve">Pateikiama atskiru priedu. </w:t>
      </w:r>
      <w:r w:rsidRPr="00D9346F">
        <w:rPr>
          <w:rFonts w:eastAsia="Calibri" w:cstheme="minorHAnsi"/>
          <w:i/>
          <w:iCs/>
          <w:color w:val="7030A0"/>
        </w:rPr>
        <w:t>Pirkimo sąlygų 2 priedas „Techninė specifikacija“</w:t>
      </w:r>
      <w:bookmarkStart w:id="46" w:name="_Ref38285444"/>
      <w:bookmarkStart w:id="47" w:name="_Ref38291496"/>
      <w:bookmarkStart w:id="48" w:name="_Toc126333941"/>
      <w:r>
        <w:rPr>
          <w:rFonts w:eastAsia="Calibri" w:cstheme="minorHAnsi"/>
          <w:color w:val="0070C0"/>
        </w:rPr>
        <w:br w:type="page"/>
      </w:r>
    </w:p>
    <w:p w14:paraId="73F43DFB" w14:textId="304255E2" w:rsidR="008D704D" w:rsidRPr="005F5984" w:rsidRDefault="008D704D" w:rsidP="008D704D">
      <w:pPr>
        <w:pStyle w:val="Heading2"/>
        <w:ind w:left="5103"/>
        <w:rPr>
          <w:rFonts w:asciiTheme="minorHAnsi" w:eastAsia="Calibri" w:hAnsiTheme="minorHAnsi" w:cstheme="minorHAnsi"/>
          <w:color w:val="0070C0"/>
          <w:sz w:val="21"/>
          <w:szCs w:val="21"/>
        </w:rPr>
      </w:pPr>
      <w:r w:rsidRPr="005F5984">
        <w:rPr>
          <w:rFonts w:asciiTheme="minorHAnsi" w:eastAsia="Calibri" w:hAnsiTheme="minorHAnsi" w:cstheme="minorHAnsi"/>
          <w:color w:val="0070C0"/>
          <w:sz w:val="21"/>
          <w:szCs w:val="21"/>
        </w:rPr>
        <w:lastRenderedPageBreak/>
        <w:t xml:space="preserve">Pirkimo sąlygų </w:t>
      </w:r>
      <w:r w:rsidR="00F1334C" w:rsidRPr="005F5984">
        <w:rPr>
          <w:rFonts w:asciiTheme="minorHAnsi" w:eastAsia="Calibri" w:hAnsiTheme="minorHAnsi" w:cstheme="minorHAnsi"/>
          <w:color w:val="0070C0"/>
          <w:sz w:val="21"/>
          <w:szCs w:val="21"/>
        </w:rPr>
        <w:t>3</w:t>
      </w:r>
      <w:r w:rsidRPr="005F5984">
        <w:rPr>
          <w:rFonts w:asciiTheme="minorHAnsi" w:eastAsia="Calibri" w:hAnsiTheme="minorHAnsi" w:cstheme="minorHAnsi"/>
          <w:color w:val="0070C0"/>
          <w:sz w:val="21"/>
          <w:szCs w:val="21"/>
        </w:rPr>
        <w:t xml:space="preserve"> priedas „Tiekėjų pašalinimo pagrindai“</w:t>
      </w:r>
      <w:bookmarkEnd w:id="46"/>
      <w:bookmarkEnd w:id="47"/>
      <w:bookmarkEnd w:id="48"/>
    </w:p>
    <w:p w14:paraId="11D35D3F" w14:textId="77777777" w:rsidR="000E6657" w:rsidRPr="005F5984" w:rsidRDefault="000E6657" w:rsidP="000E6657">
      <w:pPr>
        <w:jc w:val="center"/>
        <w:rPr>
          <w:rFonts w:cstheme="minorHAnsi"/>
          <w:b/>
          <w:bCs/>
          <w:smallCaps/>
          <w:sz w:val="22"/>
          <w:szCs w:val="22"/>
        </w:rPr>
      </w:pPr>
    </w:p>
    <w:p w14:paraId="626BA16A" w14:textId="7E655DFB" w:rsidR="000E6657" w:rsidRPr="005F5984" w:rsidRDefault="000E6657" w:rsidP="00BE1858">
      <w:pPr>
        <w:pStyle w:val="Subtitle"/>
        <w:jc w:val="center"/>
      </w:pPr>
      <w:r w:rsidRPr="005F5984">
        <w:t>TIEKĖJŲ PAŠALINIMO PAGRINDAI</w:t>
      </w:r>
    </w:p>
    <w:p w14:paraId="54354F26" w14:textId="27EAAEEF" w:rsidR="009F2E45" w:rsidRPr="005F5984" w:rsidRDefault="009F2E45" w:rsidP="00E81709">
      <w:bookmarkStart w:id="49" w:name="_Hlk208915506"/>
      <w:r w:rsidRPr="009F2E45">
        <w:rPr>
          <w:color w:val="7030A0"/>
        </w:rPr>
        <w:t xml:space="preserve">Pateikiama atskiru priedu. Pirkimo sąlygų </w:t>
      </w:r>
      <w:r>
        <w:rPr>
          <w:color w:val="7030A0"/>
        </w:rPr>
        <w:t>3</w:t>
      </w:r>
      <w:r w:rsidRPr="009F2E45">
        <w:rPr>
          <w:color w:val="7030A0"/>
        </w:rPr>
        <w:t xml:space="preserve"> priedas „</w:t>
      </w:r>
      <w:r>
        <w:rPr>
          <w:color w:val="7030A0"/>
        </w:rPr>
        <w:t>T</w:t>
      </w:r>
      <w:r w:rsidRPr="009F2E45">
        <w:rPr>
          <w:color w:val="7030A0"/>
        </w:rPr>
        <w:t>iekėjų pašalinimo pagrindai“</w:t>
      </w:r>
      <w:r>
        <w:rPr>
          <w:color w:val="7030A0"/>
        </w:rPr>
        <w:t>.</w:t>
      </w:r>
    </w:p>
    <w:bookmarkEnd w:id="49"/>
    <w:p w14:paraId="327B1AA3" w14:textId="63305FBB" w:rsidR="00A4599F" w:rsidRPr="005F5984" w:rsidRDefault="003F1531" w:rsidP="00C6497D">
      <w:pPr>
        <w:jc w:val="center"/>
        <w:rPr>
          <w:rFonts w:cstheme="minorHAnsi"/>
          <w:b/>
          <w:bCs/>
          <w:smallCaps/>
          <w:sz w:val="22"/>
          <w:szCs w:val="22"/>
        </w:rPr>
      </w:pPr>
      <w:r w:rsidRPr="005F5984">
        <w:rPr>
          <w:rFonts w:cstheme="minorHAnsi"/>
          <w:smallCaps/>
          <w:sz w:val="22"/>
          <w:szCs w:val="22"/>
        </w:rPr>
        <w:t>__________</w:t>
      </w:r>
      <w:r w:rsidR="00A4599F" w:rsidRPr="005F5984">
        <w:rPr>
          <w:rFonts w:cstheme="minorHAnsi"/>
          <w:b/>
          <w:bCs/>
          <w:smallCaps/>
          <w:sz w:val="22"/>
          <w:szCs w:val="22"/>
        </w:rPr>
        <w:br w:type="page"/>
      </w:r>
    </w:p>
    <w:p w14:paraId="7BFABC1F" w14:textId="6709A453" w:rsidR="008D704D" w:rsidRPr="005F5984" w:rsidRDefault="008D704D" w:rsidP="009C2357">
      <w:pPr>
        <w:pStyle w:val="Heading2"/>
        <w:ind w:left="5103"/>
        <w:rPr>
          <w:rFonts w:asciiTheme="minorHAnsi" w:eastAsia="Calibri" w:hAnsiTheme="minorHAnsi" w:cstheme="minorHAnsi"/>
          <w:color w:val="0070C0"/>
          <w:sz w:val="21"/>
          <w:szCs w:val="21"/>
        </w:rPr>
      </w:pPr>
      <w:bookmarkStart w:id="50" w:name="_Ref38291223"/>
      <w:bookmarkStart w:id="51" w:name="_Ref38291334"/>
      <w:bookmarkStart w:id="52" w:name="_Ref38533412"/>
      <w:bookmarkStart w:id="53" w:name="_Toc126333942"/>
      <w:bookmarkStart w:id="54" w:name="_Hlk212034536"/>
      <w:r w:rsidRPr="005F5984">
        <w:rPr>
          <w:rFonts w:asciiTheme="minorHAnsi" w:eastAsia="Calibri" w:hAnsiTheme="minorHAnsi" w:cstheme="minorHAnsi"/>
          <w:color w:val="0070C0"/>
          <w:sz w:val="21"/>
          <w:szCs w:val="21"/>
        </w:rPr>
        <w:lastRenderedPageBreak/>
        <w:t xml:space="preserve">Pirkimo sąlygų </w:t>
      </w:r>
      <w:r w:rsidR="00F1334C" w:rsidRPr="005F5984">
        <w:rPr>
          <w:rFonts w:asciiTheme="minorHAnsi" w:eastAsia="Calibri" w:hAnsiTheme="minorHAnsi" w:cstheme="minorHAnsi"/>
          <w:color w:val="0070C0"/>
          <w:sz w:val="21"/>
          <w:szCs w:val="21"/>
        </w:rPr>
        <w:t>4</w:t>
      </w:r>
      <w:r w:rsidRPr="005F5984">
        <w:rPr>
          <w:rFonts w:asciiTheme="minorHAnsi" w:eastAsia="Calibri" w:hAnsiTheme="minorHAnsi" w:cstheme="minorHAnsi"/>
          <w:color w:val="0070C0"/>
          <w:sz w:val="21"/>
          <w:szCs w:val="21"/>
        </w:rPr>
        <w:t xml:space="preserve"> priedas „Tiekėjų kvalifikacijos reikalavimai</w:t>
      </w:r>
      <w:r w:rsidR="00283391" w:rsidRPr="005F5984">
        <w:rPr>
          <w:rFonts w:asciiTheme="minorHAnsi" w:eastAsia="Calibri" w:hAnsiTheme="minorHAnsi" w:cstheme="minorHAnsi"/>
          <w:color w:val="0070C0"/>
          <w:sz w:val="21"/>
          <w:szCs w:val="21"/>
        </w:rPr>
        <w:t xml:space="preserve"> ir reikalaujami kokybės bei aplinkos apsaugos vadybos sistemų standartai</w:t>
      </w:r>
      <w:r w:rsidRPr="005F5984">
        <w:rPr>
          <w:rFonts w:asciiTheme="minorHAnsi" w:eastAsia="Calibri" w:hAnsiTheme="minorHAnsi" w:cstheme="minorHAnsi"/>
          <w:color w:val="0070C0"/>
          <w:sz w:val="21"/>
          <w:szCs w:val="21"/>
        </w:rPr>
        <w:t>“</w:t>
      </w:r>
      <w:bookmarkEnd w:id="50"/>
      <w:bookmarkEnd w:id="51"/>
      <w:bookmarkEnd w:id="52"/>
      <w:bookmarkEnd w:id="53"/>
    </w:p>
    <w:p w14:paraId="70EF5423" w14:textId="77777777" w:rsidR="002F396F" w:rsidRPr="005F5984" w:rsidRDefault="002F396F" w:rsidP="00DE290C">
      <w:pPr>
        <w:rPr>
          <w:rFonts w:cstheme="minorHAnsi"/>
          <w:b/>
          <w:bCs/>
          <w:smallCaps/>
          <w:sz w:val="22"/>
          <w:szCs w:val="22"/>
        </w:rPr>
      </w:pPr>
    </w:p>
    <w:p w14:paraId="2E4A6A51" w14:textId="7093DA19" w:rsidR="002F396F" w:rsidRPr="005F5984" w:rsidRDefault="002F396F" w:rsidP="007C0612">
      <w:pPr>
        <w:pStyle w:val="Subtitle"/>
        <w:spacing w:line="240" w:lineRule="auto"/>
        <w:jc w:val="center"/>
        <w:rPr>
          <w:smallCaps/>
        </w:rPr>
      </w:pPr>
      <w:r w:rsidRPr="005F5984">
        <w:rPr>
          <w:smallCaps/>
        </w:rPr>
        <w:t>TIEKĖJŲ KVALIFIKACIJOS REIKALAVIMAI</w:t>
      </w:r>
      <w:r w:rsidR="00955F2F" w:rsidRPr="005F5984">
        <w:rPr>
          <w:smallCaps/>
        </w:rPr>
        <w:t xml:space="preserve"> IR REIKALAVIMAI LAIKYTIS </w:t>
      </w:r>
      <w:r w:rsidR="00955F2F" w:rsidRPr="005F5984">
        <w:rPr>
          <w:lang w:eastAsia="en-US"/>
        </w:rPr>
        <w:t>KOKYBĖS VADYBOS SISTEMOS IR (ARBA) APLINKOS APSAUGOS VADYBOS SISTEMOS STANDARTŲ</w:t>
      </w:r>
    </w:p>
    <w:p w14:paraId="0A8C073C" w14:textId="3314EC3D" w:rsidR="00712DFB" w:rsidRDefault="00712DFB">
      <w:pPr>
        <w:rPr>
          <w:rFonts w:eastAsia="Calibri" w:cstheme="minorHAnsi"/>
          <w:color w:val="0070C0"/>
        </w:rPr>
      </w:pPr>
      <w:bookmarkStart w:id="55" w:name="_Ref38291379"/>
      <w:bookmarkStart w:id="56" w:name="_Ref38291394"/>
      <w:bookmarkStart w:id="57" w:name="_Ref38898251"/>
      <w:bookmarkStart w:id="58" w:name="_Toc126333943"/>
      <w:bookmarkEnd w:id="54"/>
      <w:r w:rsidRPr="00712DFB">
        <w:rPr>
          <w:color w:val="7030A0"/>
        </w:rPr>
        <w:t>Pateikiama atskiru priedu. Pirkimo sąlygų 4 priedas „Tiekėjų kvalifikacijos reikalavimai ir reikalaujami kokybės bei aplinkos apsaugos vadybos sistemų standartai“.</w:t>
      </w:r>
      <w:r>
        <w:rPr>
          <w:rFonts w:eastAsia="Calibri" w:cstheme="minorHAnsi"/>
          <w:color w:val="0070C0"/>
        </w:rPr>
        <w:br w:type="page"/>
      </w:r>
    </w:p>
    <w:p w14:paraId="2F4AE5A9" w14:textId="77777777" w:rsidR="004F0E9E" w:rsidRDefault="004F0E9E">
      <w:pPr>
        <w:rPr>
          <w:rFonts w:eastAsia="Calibri" w:cstheme="minorHAnsi"/>
          <w:color w:val="0070C0"/>
        </w:rPr>
      </w:pPr>
    </w:p>
    <w:p w14:paraId="5D0FDE6E" w14:textId="323A884F" w:rsidR="008D704D" w:rsidRPr="005F5984" w:rsidRDefault="008D704D" w:rsidP="008D704D">
      <w:pPr>
        <w:pStyle w:val="Heading2"/>
        <w:ind w:left="5103"/>
        <w:rPr>
          <w:rFonts w:asciiTheme="minorHAnsi" w:hAnsiTheme="minorHAnsi" w:cstheme="minorHAnsi"/>
          <w:color w:val="0070C0"/>
          <w:sz w:val="21"/>
          <w:szCs w:val="21"/>
        </w:rPr>
      </w:pPr>
      <w:bookmarkStart w:id="59" w:name="_Hlk208915674"/>
      <w:r w:rsidRPr="005F5984">
        <w:rPr>
          <w:rFonts w:asciiTheme="minorHAnsi" w:eastAsia="Calibri" w:hAnsiTheme="minorHAnsi" w:cstheme="minorHAnsi"/>
          <w:color w:val="0070C0"/>
          <w:sz w:val="21"/>
          <w:szCs w:val="21"/>
        </w:rPr>
        <w:t xml:space="preserve">Pirkimo sąlygų </w:t>
      </w:r>
      <w:r w:rsidR="00F1334C" w:rsidRPr="005F5984">
        <w:rPr>
          <w:rFonts w:asciiTheme="minorHAnsi" w:eastAsia="Calibri" w:hAnsiTheme="minorHAnsi" w:cstheme="minorHAnsi"/>
          <w:color w:val="0070C0"/>
          <w:sz w:val="21"/>
          <w:szCs w:val="21"/>
        </w:rPr>
        <w:t>5</w:t>
      </w:r>
      <w:r w:rsidRPr="005F5984">
        <w:rPr>
          <w:rFonts w:asciiTheme="minorHAnsi" w:eastAsia="Calibri" w:hAnsiTheme="minorHAnsi" w:cstheme="minorHAnsi"/>
          <w:color w:val="0070C0"/>
          <w:sz w:val="21"/>
          <w:szCs w:val="21"/>
        </w:rPr>
        <w:t xml:space="preserve"> priedas „EBVPD“ </w:t>
      </w:r>
      <w:r w:rsidRPr="005F5984">
        <w:rPr>
          <w:rFonts w:asciiTheme="minorHAnsi" w:hAnsiTheme="minorHAnsi" w:cstheme="minorHAnsi"/>
          <w:color w:val="0070C0"/>
          <w:sz w:val="21"/>
          <w:szCs w:val="21"/>
        </w:rPr>
        <w:t>(XML formatu)</w:t>
      </w:r>
      <w:bookmarkEnd w:id="55"/>
      <w:bookmarkEnd w:id="56"/>
      <w:bookmarkEnd w:id="57"/>
      <w:bookmarkEnd w:id="58"/>
    </w:p>
    <w:bookmarkEnd w:id="59"/>
    <w:p w14:paraId="1E33CF75" w14:textId="0E2F80D8" w:rsidR="002F396F" w:rsidRPr="005F5984" w:rsidRDefault="002F396F" w:rsidP="00DE290C">
      <w:pPr>
        <w:rPr>
          <w:rFonts w:cstheme="minorHAnsi"/>
          <w:b/>
          <w:bCs/>
          <w:smallCaps/>
          <w:sz w:val="22"/>
          <w:szCs w:val="22"/>
        </w:rPr>
      </w:pPr>
    </w:p>
    <w:p w14:paraId="4F6E9F95" w14:textId="40122A3B" w:rsidR="00B970B0" w:rsidRPr="005F5984" w:rsidRDefault="00B970B0" w:rsidP="00BE1858">
      <w:pPr>
        <w:pStyle w:val="Subtitle"/>
        <w:jc w:val="center"/>
        <w:rPr>
          <w:b/>
          <w:bCs/>
          <w:smallCaps/>
        </w:rPr>
      </w:pPr>
      <w:r w:rsidRPr="005F5984">
        <w:t>EUROPOS BENDRASIS VIEŠŲJŲ PIRKIMŲ DOKUMENTAS</w:t>
      </w:r>
    </w:p>
    <w:p w14:paraId="3584D74E" w14:textId="28DCD2A4" w:rsidR="002F396F" w:rsidRPr="005F5984" w:rsidRDefault="00D01FD5" w:rsidP="002F396F">
      <w:pPr>
        <w:jc w:val="both"/>
        <w:rPr>
          <w:rFonts w:cstheme="minorHAnsi"/>
          <w:sz w:val="22"/>
          <w:szCs w:val="22"/>
        </w:rPr>
      </w:pPr>
      <w:r w:rsidRPr="009F2E45">
        <w:rPr>
          <w:color w:val="7030A0"/>
        </w:rPr>
        <w:t>Pateikiama atskiru priedu.</w:t>
      </w:r>
      <w:r>
        <w:rPr>
          <w:color w:val="7030A0"/>
        </w:rPr>
        <w:t xml:space="preserve"> </w:t>
      </w:r>
      <w:r w:rsidRPr="00D01FD5">
        <w:rPr>
          <w:color w:val="7030A0"/>
        </w:rPr>
        <w:t>Pirkimo sąlygų 5 priedas</w:t>
      </w:r>
      <w:r w:rsidRPr="005F5984">
        <w:rPr>
          <w:rFonts w:cstheme="minorHAnsi"/>
          <w:sz w:val="22"/>
          <w:szCs w:val="22"/>
        </w:rPr>
        <w:t xml:space="preserve"> </w:t>
      </w:r>
      <w:r w:rsidR="002F396F" w:rsidRPr="005F5984">
        <w:rPr>
          <w:rFonts w:cstheme="minorHAnsi"/>
          <w:sz w:val="22"/>
          <w:szCs w:val="22"/>
        </w:rPr>
        <w:t>„Europos bendrasis viešųjų pirkimų dokumentas (EBVPD)“ pateikiamas .</w:t>
      </w:r>
      <w:proofErr w:type="spellStart"/>
      <w:r w:rsidR="002F396F" w:rsidRPr="005F5984">
        <w:rPr>
          <w:rFonts w:cstheme="minorHAnsi"/>
          <w:sz w:val="22"/>
          <w:szCs w:val="22"/>
        </w:rPr>
        <w:t>xml</w:t>
      </w:r>
      <w:proofErr w:type="spellEnd"/>
      <w:r w:rsidR="002F396F" w:rsidRPr="005F5984">
        <w:rPr>
          <w:rFonts w:cstheme="minorHAnsi"/>
          <w:sz w:val="22"/>
          <w:szCs w:val="22"/>
        </w:rPr>
        <w:t xml:space="preserve"> formatu.</w:t>
      </w:r>
    </w:p>
    <w:p w14:paraId="5D197AB2" w14:textId="0EAE7A12" w:rsidR="002F396F" w:rsidRPr="005F5984" w:rsidRDefault="00B970B0" w:rsidP="00B970B0">
      <w:pPr>
        <w:jc w:val="center"/>
        <w:rPr>
          <w:rFonts w:cstheme="minorHAnsi"/>
          <w:smallCaps/>
          <w:sz w:val="22"/>
          <w:szCs w:val="22"/>
        </w:rPr>
      </w:pPr>
      <w:r w:rsidRPr="005F5984">
        <w:rPr>
          <w:rFonts w:cstheme="minorHAnsi"/>
          <w:smallCaps/>
          <w:sz w:val="22"/>
          <w:szCs w:val="22"/>
        </w:rPr>
        <w:t>__________</w:t>
      </w:r>
    </w:p>
    <w:p w14:paraId="403C297A" w14:textId="44AA8768" w:rsidR="00A4599F" w:rsidRPr="005F5984" w:rsidRDefault="00A4599F" w:rsidP="00DE290C">
      <w:pPr>
        <w:rPr>
          <w:rFonts w:cstheme="minorHAnsi"/>
          <w:b/>
          <w:bCs/>
          <w:smallCaps/>
          <w:sz w:val="22"/>
          <w:szCs w:val="22"/>
        </w:rPr>
      </w:pPr>
      <w:r w:rsidRPr="005F5984">
        <w:rPr>
          <w:rFonts w:cstheme="minorHAnsi"/>
          <w:b/>
          <w:bCs/>
          <w:smallCaps/>
          <w:sz w:val="22"/>
          <w:szCs w:val="22"/>
        </w:rPr>
        <w:br w:type="page"/>
      </w:r>
    </w:p>
    <w:p w14:paraId="44D514D3" w14:textId="762D0F29" w:rsidR="008D704D" w:rsidRPr="005F5984" w:rsidRDefault="008D704D" w:rsidP="008D704D">
      <w:pPr>
        <w:pStyle w:val="Heading2"/>
        <w:ind w:left="5103"/>
        <w:rPr>
          <w:rFonts w:asciiTheme="minorHAnsi" w:eastAsia="Calibri" w:hAnsiTheme="minorHAnsi" w:cstheme="minorHAnsi"/>
          <w:color w:val="0070C0"/>
          <w:sz w:val="21"/>
          <w:szCs w:val="21"/>
        </w:rPr>
      </w:pPr>
      <w:bookmarkStart w:id="60" w:name="_Ref38540913"/>
      <w:bookmarkStart w:id="61" w:name="_Ref38898051"/>
      <w:bookmarkStart w:id="62" w:name="_Ref38901392"/>
      <w:bookmarkStart w:id="63" w:name="_Toc126333944"/>
      <w:r w:rsidRPr="005F5984">
        <w:rPr>
          <w:rFonts w:asciiTheme="minorHAnsi" w:eastAsia="Calibri" w:hAnsiTheme="minorHAnsi" w:cstheme="minorHAnsi"/>
          <w:color w:val="0070C0"/>
          <w:sz w:val="21"/>
          <w:szCs w:val="21"/>
        </w:rPr>
        <w:lastRenderedPageBreak/>
        <w:t xml:space="preserve">Pirkimo sąlygų </w:t>
      </w:r>
      <w:r w:rsidR="00F1334C" w:rsidRPr="005F5984">
        <w:rPr>
          <w:rFonts w:asciiTheme="minorHAnsi" w:eastAsia="Calibri" w:hAnsiTheme="minorHAnsi" w:cstheme="minorHAnsi"/>
          <w:color w:val="0070C0"/>
          <w:sz w:val="21"/>
          <w:szCs w:val="21"/>
        </w:rPr>
        <w:t>6</w:t>
      </w:r>
      <w:r w:rsidRPr="005F5984">
        <w:rPr>
          <w:rFonts w:asciiTheme="minorHAnsi" w:eastAsia="Calibri" w:hAnsiTheme="minorHAnsi" w:cstheme="minorHAnsi"/>
          <w:color w:val="0070C0"/>
          <w:sz w:val="21"/>
          <w:szCs w:val="21"/>
        </w:rPr>
        <w:t xml:space="preserve"> priedas „Pasiūlymo forma“</w:t>
      </w:r>
      <w:bookmarkEnd w:id="60"/>
      <w:bookmarkEnd w:id="61"/>
      <w:bookmarkEnd w:id="62"/>
      <w:bookmarkEnd w:id="63"/>
    </w:p>
    <w:p w14:paraId="2EDF208A" w14:textId="77777777" w:rsidR="00693D4F" w:rsidRPr="005F5984" w:rsidRDefault="00693D4F" w:rsidP="00DE290C">
      <w:pPr>
        <w:rPr>
          <w:rFonts w:cstheme="minorHAnsi"/>
          <w:color w:val="7030A0"/>
        </w:rPr>
      </w:pPr>
    </w:p>
    <w:p w14:paraId="4AA5FAD3" w14:textId="3CA51514" w:rsidR="00693D4F" w:rsidRPr="005F5984" w:rsidRDefault="00D01FD5" w:rsidP="00DE290C">
      <w:pPr>
        <w:rPr>
          <w:rFonts w:cstheme="minorHAnsi"/>
          <w:color w:val="7030A0"/>
        </w:rPr>
      </w:pPr>
      <w:r w:rsidRPr="00D01FD5">
        <w:rPr>
          <w:rFonts w:cstheme="minorHAnsi"/>
          <w:color w:val="7030A0"/>
        </w:rPr>
        <w:t xml:space="preserve">Pateikiama atskiru priedu. Pirkimo sąlygų </w:t>
      </w:r>
      <w:r>
        <w:rPr>
          <w:rFonts w:cstheme="minorHAnsi"/>
          <w:color w:val="7030A0"/>
        </w:rPr>
        <w:t>6</w:t>
      </w:r>
      <w:r w:rsidRPr="00D01FD5">
        <w:rPr>
          <w:rFonts w:cstheme="minorHAnsi"/>
          <w:color w:val="7030A0"/>
        </w:rPr>
        <w:t xml:space="preserve"> priedas</w:t>
      </w:r>
      <w:r>
        <w:rPr>
          <w:rFonts w:cstheme="minorHAnsi"/>
          <w:color w:val="7030A0"/>
        </w:rPr>
        <w:t>.</w:t>
      </w:r>
      <w:r w:rsidRPr="00D01FD5">
        <w:rPr>
          <w:rFonts w:cstheme="minorHAnsi"/>
          <w:color w:val="7030A0"/>
        </w:rPr>
        <w:t xml:space="preserve"> </w:t>
      </w:r>
      <w:r w:rsidR="00693D4F" w:rsidRPr="005F5984">
        <w:rPr>
          <w:rFonts w:cstheme="minorHAnsi"/>
          <w:color w:val="7030A0"/>
        </w:rPr>
        <w:t>Perkančioji organizacija šiame priede pateikia pasiūlymo formą.</w:t>
      </w:r>
    </w:p>
    <w:p w14:paraId="5A12B57E" w14:textId="412F7689" w:rsidR="00693D4F" w:rsidRPr="005F5984" w:rsidRDefault="00693D4F" w:rsidP="00982EE8">
      <w:pPr>
        <w:jc w:val="center"/>
        <w:rPr>
          <w:rFonts w:cstheme="minorHAnsi"/>
          <w:color w:val="7030A0"/>
        </w:rPr>
      </w:pPr>
      <w:r w:rsidRPr="005F5984">
        <w:rPr>
          <w:rFonts w:cstheme="minorHAnsi"/>
        </w:rPr>
        <w:t>__________</w:t>
      </w:r>
    </w:p>
    <w:p w14:paraId="1B1C1ECC" w14:textId="6372CCFA" w:rsidR="000C6068" w:rsidRPr="005F5984" w:rsidRDefault="00693D4F" w:rsidP="00DE290C">
      <w:pPr>
        <w:rPr>
          <w:rFonts w:cstheme="minorHAnsi"/>
          <w:b/>
          <w:bCs/>
          <w:smallCaps/>
          <w:sz w:val="22"/>
          <w:szCs w:val="22"/>
        </w:rPr>
      </w:pPr>
      <w:r w:rsidRPr="005F5984">
        <w:rPr>
          <w:rFonts w:cstheme="minorHAnsi"/>
          <w:color w:val="7030A0"/>
        </w:rPr>
        <w:br w:type="page"/>
      </w:r>
    </w:p>
    <w:p w14:paraId="3D8CCDF3" w14:textId="068F791C" w:rsidR="008D704D" w:rsidRPr="005F5984" w:rsidRDefault="008D704D" w:rsidP="008D704D">
      <w:pPr>
        <w:pStyle w:val="Heading2"/>
        <w:ind w:left="5103"/>
        <w:rPr>
          <w:rFonts w:asciiTheme="minorHAnsi" w:eastAsia="Calibri" w:hAnsiTheme="minorHAnsi" w:cstheme="minorHAnsi"/>
          <w:color w:val="0070C0"/>
          <w:sz w:val="21"/>
          <w:szCs w:val="21"/>
        </w:rPr>
      </w:pPr>
      <w:bookmarkStart w:id="64" w:name="_Ref39484039"/>
      <w:bookmarkStart w:id="65" w:name="_Ref40278562"/>
      <w:bookmarkStart w:id="66" w:name="_Toc126333945"/>
      <w:r w:rsidRPr="005F5984">
        <w:rPr>
          <w:rFonts w:asciiTheme="minorHAnsi" w:eastAsia="Calibri" w:hAnsiTheme="minorHAnsi" w:cstheme="minorHAnsi"/>
          <w:color w:val="0070C0"/>
          <w:sz w:val="21"/>
          <w:szCs w:val="21"/>
        </w:rPr>
        <w:lastRenderedPageBreak/>
        <w:t xml:space="preserve">Pirkimo sąlygų </w:t>
      </w:r>
      <w:r w:rsidR="00910C39" w:rsidRPr="005F5984">
        <w:rPr>
          <w:rFonts w:asciiTheme="minorHAnsi" w:eastAsia="Calibri" w:hAnsiTheme="minorHAnsi" w:cstheme="minorHAnsi"/>
          <w:color w:val="0070C0"/>
          <w:sz w:val="21"/>
          <w:szCs w:val="21"/>
        </w:rPr>
        <w:t>7</w:t>
      </w:r>
      <w:r w:rsidRPr="005F5984">
        <w:rPr>
          <w:rFonts w:asciiTheme="minorHAnsi" w:eastAsia="Calibri" w:hAnsiTheme="minorHAnsi" w:cstheme="minorHAnsi"/>
          <w:color w:val="0070C0"/>
          <w:sz w:val="21"/>
          <w:szCs w:val="21"/>
        </w:rPr>
        <w:t xml:space="preserve"> priedas „Pasiūlymų vertinimo kriterijai ir sąlygos“</w:t>
      </w:r>
      <w:bookmarkEnd w:id="64"/>
      <w:bookmarkEnd w:id="65"/>
      <w:bookmarkEnd w:id="66"/>
    </w:p>
    <w:p w14:paraId="6A0BFF9D" w14:textId="77777777" w:rsidR="00FE3D7C" w:rsidRPr="005F5984" w:rsidRDefault="00FE3D7C" w:rsidP="00FE3D7C">
      <w:pPr>
        <w:jc w:val="center"/>
        <w:rPr>
          <w:b/>
          <w:szCs w:val="24"/>
        </w:rPr>
      </w:pPr>
    </w:p>
    <w:p w14:paraId="5D3ED609" w14:textId="627F213F" w:rsidR="00203725" w:rsidRPr="005F5984" w:rsidRDefault="00FE3D7C" w:rsidP="002058A4">
      <w:pPr>
        <w:pStyle w:val="Subtitle"/>
        <w:jc w:val="center"/>
        <w:rPr>
          <w:rFonts w:cstheme="minorHAnsi"/>
          <w:bCs/>
          <w:smallCaps/>
          <w:sz w:val="22"/>
          <w:szCs w:val="22"/>
        </w:rPr>
      </w:pPr>
      <w:r w:rsidRPr="005F5984">
        <w:t>PASIŪLYMŲ VERTINIMO KRITERIJAI</w:t>
      </w:r>
      <w:r w:rsidR="00031A62" w:rsidRPr="005F5984">
        <w:t xml:space="preserve"> ir Sąlygos</w:t>
      </w:r>
    </w:p>
    <w:p w14:paraId="2A953AEC" w14:textId="77777777" w:rsidR="00210870" w:rsidRPr="005F5984" w:rsidRDefault="00210870" w:rsidP="00210870">
      <w:pPr>
        <w:spacing w:line="240" w:lineRule="auto"/>
        <w:ind w:left="7314"/>
        <w:rPr>
          <w:rFonts w:ascii="Arial" w:hAnsi="Arial" w:cs="Arial"/>
        </w:rPr>
      </w:pPr>
    </w:p>
    <w:p w14:paraId="06410182" w14:textId="247D6157" w:rsidR="00B66E67" w:rsidRPr="00D01FD5" w:rsidRDefault="00D01FD5" w:rsidP="00E306DA">
      <w:pPr>
        <w:rPr>
          <w:rFonts w:cstheme="minorHAnsi"/>
          <w:color w:val="7030A0"/>
        </w:rPr>
      </w:pPr>
      <w:r w:rsidRPr="00D01FD5">
        <w:rPr>
          <w:rFonts w:cstheme="minorHAnsi"/>
          <w:color w:val="7030A0"/>
        </w:rPr>
        <w:t>Pateikiama atskiru priedu.</w:t>
      </w:r>
      <w:r w:rsidR="00210870" w:rsidRPr="005F5984">
        <w:rPr>
          <w:rFonts w:cstheme="minorHAnsi"/>
          <w:color w:val="7030A0"/>
        </w:rPr>
        <w:t xml:space="preserve"> </w:t>
      </w:r>
      <w:r w:rsidRPr="00D01FD5">
        <w:rPr>
          <w:rFonts w:eastAsia="Times New Roman" w:cstheme="minorHAnsi"/>
          <w:color w:val="7030A0"/>
          <w:lang w:eastAsia="en-US"/>
        </w:rPr>
        <w:t>Pirkimo sąlygų 7 priedas „Pasiūlymų vertinimo kriterijai ir sąlygos“</w:t>
      </w:r>
      <w:r>
        <w:rPr>
          <w:rFonts w:eastAsia="Times New Roman" w:cstheme="minorHAnsi"/>
          <w:color w:val="7030A0"/>
          <w:lang w:eastAsia="en-US"/>
        </w:rPr>
        <w:t xml:space="preserve">. </w:t>
      </w:r>
      <w:r w:rsidR="00210870" w:rsidRPr="005F5984">
        <w:rPr>
          <w:rFonts w:cstheme="minorHAnsi"/>
          <w:color w:val="7030A0"/>
        </w:rPr>
        <w:t>Perkančioji organizacija šiame priede aiškiai ir nedviprasmiškai nurodo pasiūlymų vertinimo kriterijus ir tvarką.</w:t>
      </w:r>
    </w:p>
    <w:p w14:paraId="3A024621" w14:textId="242003FC" w:rsidR="00210870" w:rsidRPr="005F5984" w:rsidRDefault="00210870" w:rsidP="00210870">
      <w:pPr>
        <w:pStyle w:val="paragrafesrasas2lygis"/>
        <w:ind w:firstLine="397"/>
        <w:jc w:val="left"/>
        <w:rPr>
          <w:rFonts w:asciiTheme="minorHAnsi" w:hAnsiTheme="minorHAnsi" w:cstheme="minorHAnsi"/>
          <w:color w:val="7030A0"/>
        </w:rPr>
      </w:pPr>
    </w:p>
    <w:p w14:paraId="0EE920F4" w14:textId="7F347611" w:rsidR="00A4599F" w:rsidRPr="005F5984" w:rsidRDefault="009B6F95" w:rsidP="00A5751B">
      <w:pPr>
        <w:jc w:val="center"/>
        <w:rPr>
          <w:rFonts w:cstheme="minorHAnsi"/>
          <w:b/>
          <w:bCs/>
          <w:smallCaps/>
          <w:sz w:val="22"/>
          <w:szCs w:val="22"/>
        </w:rPr>
      </w:pPr>
      <w:r w:rsidRPr="005F5984">
        <w:rPr>
          <w:rFonts w:cstheme="minorHAnsi"/>
        </w:rPr>
        <w:t>__________</w:t>
      </w:r>
      <w:r w:rsidR="00A4599F" w:rsidRPr="005F5984">
        <w:rPr>
          <w:rFonts w:cstheme="minorHAnsi"/>
          <w:b/>
          <w:bCs/>
          <w:smallCaps/>
          <w:sz w:val="22"/>
          <w:szCs w:val="22"/>
        </w:rPr>
        <w:br w:type="page"/>
      </w:r>
    </w:p>
    <w:p w14:paraId="07E397BF" w14:textId="297BF96E" w:rsidR="007545D6" w:rsidRPr="005F5984" w:rsidRDefault="00FE3D1F" w:rsidP="00AB5541">
      <w:pPr>
        <w:pStyle w:val="Heading2"/>
        <w:ind w:left="5103"/>
        <w:rPr>
          <w:rFonts w:asciiTheme="minorHAnsi" w:hAnsiTheme="minorHAnsi"/>
          <w:color w:val="0070C0"/>
          <w:sz w:val="21"/>
          <w:szCs w:val="21"/>
        </w:rPr>
      </w:pPr>
      <w:bookmarkStart w:id="67" w:name="_Toc126333946"/>
      <w:bookmarkStart w:id="68" w:name="_Ref39586171"/>
      <w:bookmarkStart w:id="69" w:name="_Ref39673580"/>
      <w:bookmarkStart w:id="70" w:name="_Ref39674283"/>
      <w:r w:rsidRPr="005F5984">
        <w:rPr>
          <w:rFonts w:asciiTheme="minorHAnsi" w:hAnsiTheme="minorHAnsi"/>
          <w:color w:val="0070C0"/>
          <w:sz w:val="21"/>
          <w:szCs w:val="21"/>
        </w:rPr>
        <w:lastRenderedPageBreak/>
        <w:t xml:space="preserve">Pirkimo sąlygų </w:t>
      </w:r>
      <w:r w:rsidR="007545D6" w:rsidRPr="005F5984">
        <w:rPr>
          <w:rFonts w:asciiTheme="minorHAnsi" w:hAnsiTheme="minorHAnsi"/>
          <w:color w:val="0070C0"/>
          <w:sz w:val="21"/>
          <w:szCs w:val="21"/>
        </w:rPr>
        <w:t>8 priedas „</w:t>
      </w:r>
      <w:r w:rsidR="00FF607F" w:rsidRPr="005F5984">
        <w:rPr>
          <w:rFonts w:asciiTheme="minorHAnsi" w:hAnsiTheme="minorHAnsi"/>
          <w:color w:val="0070C0"/>
          <w:sz w:val="21"/>
          <w:szCs w:val="21"/>
        </w:rPr>
        <w:t>Tiekėjo deklaracija</w:t>
      </w:r>
      <w:r w:rsidR="004D3BE3" w:rsidRPr="005F5984">
        <w:rPr>
          <w:rFonts w:asciiTheme="minorHAnsi" w:hAnsiTheme="minorHAnsi"/>
          <w:color w:val="0070C0"/>
          <w:sz w:val="21"/>
          <w:szCs w:val="21"/>
        </w:rPr>
        <w:t xml:space="preserve"> </w:t>
      </w:r>
      <w:r w:rsidR="00B03CE0" w:rsidRPr="005F5984">
        <w:rPr>
          <w:rFonts w:asciiTheme="minorHAnsi" w:hAnsiTheme="minorHAnsi"/>
          <w:color w:val="0070C0"/>
          <w:sz w:val="21"/>
          <w:szCs w:val="21"/>
        </w:rPr>
        <w:t xml:space="preserve">dėl </w:t>
      </w:r>
      <w:r w:rsidR="00596C27" w:rsidRPr="005F5984">
        <w:rPr>
          <w:rFonts w:asciiTheme="minorHAnsi" w:hAnsiTheme="minorHAnsi"/>
          <w:color w:val="0070C0"/>
          <w:sz w:val="21"/>
          <w:szCs w:val="21"/>
        </w:rPr>
        <w:t xml:space="preserve">atitikties </w:t>
      </w:r>
      <w:r w:rsidR="00B03CE0" w:rsidRPr="005F5984">
        <w:rPr>
          <w:rFonts w:asciiTheme="minorHAnsi" w:hAnsiTheme="minorHAnsi"/>
          <w:color w:val="0070C0"/>
          <w:sz w:val="21"/>
          <w:szCs w:val="21"/>
        </w:rPr>
        <w:t xml:space="preserve">Reglamento </w:t>
      </w:r>
      <w:r w:rsidR="00596C27" w:rsidRPr="005F5984">
        <w:rPr>
          <w:rFonts w:asciiTheme="minorHAnsi" w:hAnsiTheme="minorHAnsi"/>
          <w:color w:val="0070C0"/>
          <w:sz w:val="21"/>
          <w:szCs w:val="21"/>
        </w:rPr>
        <w:t>nuostatoms</w:t>
      </w:r>
      <w:r w:rsidR="00B03CE0" w:rsidRPr="005F5984">
        <w:rPr>
          <w:rFonts w:asciiTheme="minorHAnsi" w:hAnsiTheme="minorHAnsi"/>
          <w:color w:val="0070C0"/>
          <w:sz w:val="21"/>
          <w:szCs w:val="21"/>
        </w:rPr>
        <w:t xml:space="preserve"> </w:t>
      </w:r>
      <w:r w:rsidR="004D3BE3" w:rsidRPr="005F5984">
        <w:rPr>
          <w:rFonts w:asciiTheme="minorHAnsi" w:hAnsiTheme="minorHAnsi"/>
          <w:color w:val="0070C0"/>
          <w:sz w:val="21"/>
          <w:szCs w:val="21"/>
        </w:rPr>
        <w:t>juridiniam asmeniui</w:t>
      </w:r>
      <w:r w:rsidR="00FF607F" w:rsidRPr="005F5984">
        <w:rPr>
          <w:rFonts w:asciiTheme="minorHAnsi" w:hAnsiTheme="minorHAnsi"/>
          <w:color w:val="0070C0"/>
          <w:sz w:val="21"/>
          <w:szCs w:val="21"/>
        </w:rPr>
        <w:t>“</w:t>
      </w:r>
      <w:bookmarkEnd w:id="67"/>
    </w:p>
    <w:p w14:paraId="5B45E78B" w14:textId="77777777" w:rsidR="00210594" w:rsidRPr="005F5984" w:rsidRDefault="00210594" w:rsidP="00210594"/>
    <w:p w14:paraId="2E56C74E" w14:textId="77777777" w:rsidR="008C7C8C" w:rsidRPr="005F5984" w:rsidRDefault="008C7C8C" w:rsidP="008C7C8C">
      <w:pPr>
        <w:jc w:val="center"/>
        <w:rPr>
          <w:rFonts w:cstheme="minorHAnsi"/>
        </w:rPr>
      </w:pPr>
      <w:r w:rsidRPr="005F5984">
        <w:rPr>
          <w:rFonts w:cstheme="minorHAnsi"/>
        </w:rPr>
        <w:t>Herbas arba prekių ženklas</w:t>
      </w:r>
    </w:p>
    <w:p w14:paraId="00A9F200" w14:textId="24FC0045" w:rsidR="008C7C8C" w:rsidRPr="005F5984" w:rsidRDefault="008C7C8C" w:rsidP="008C7C8C">
      <w:pPr>
        <w:jc w:val="center"/>
        <w:rPr>
          <w:rFonts w:cstheme="minorHAnsi"/>
          <w:sz w:val="20"/>
          <w:szCs w:val="20"/>
        </w:rPr>
      </w:pPr>
      <w:r w:rsidRPr="005F5984">
        <w:rPr>
          <w:rFonts w:cstheme="minorHAnsi"/>
          <w:sz w:val="20"/>
          <w:szCs w:val="20"/>
        </w:rPr>
        <w:t>(Tiekėjo pavadinimas)</w:t>
      </w:r>
    </w:p>
    <w:p w14:paraId="12B5AC17" w14:textId="77777777" w:rsidR="008C7C8C" w:rsidRPr="005F5984" w:rsidRDefault="008C7C8C" w:rsidP="008C7C8C">
      <w:pPr>
        <w:jc w:val="both"/>
        <w:rPr>
          <w:rFonts w:cstheme="minorHAnsi"/>
          <w:sz w:val="20"/>
          <w:szCs w:val="20"/>
        </w:rPr>
      </w:pPr>
      <w:r w:rsidRPr="005F5984">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5F5984" w:rsidRDefault="008C7C8C" w:rsidP="008C7C8C">
      <w:pPr>
        <w:jc w:val="both"/>
        <w:rPr>
          <w:rFonts w:cstheme="minorHAnsi"/>
          <w:sz w:val="20"/>
          <w:szCs w:val="20"/>
        </w:rPr>
      </w:pPr>
    </w:p>
    <w:p w14:paraId="7B58F7D7" w14:textId="77777777" w:rsidR="008C7C8C" w:rsidRPr="005F5984" w:rsidRDefault="008C7C8C" w:rsidP="009D03EB">
      <w:pPr>
        <w:spacing w:after="0" w:line="240" w:lineRule="auto"/>
        <w:jc w:val="center"/>
        <w:rPr>
          <w:rFonts w:cstheme="minorHAnsi"/>
          <w:sz w:val="24"/>
          <w:szCs w:val="24"/>
        </w:rPr>
      </w:pPr>
      <w:r w:rsidRPr="005F5984">
        <w:rPr>
          <w:rFonts w:cstheme="minorHAnsi"/>
        </w:rPr>
        <w:t>__________________________</w:t>
      </w:r>
    </w:p>
    <w:p w14:paraId="1F28F2A3" w14:textId="4D4758B1" w:rsidR="008C7C8C" w:rsidRPr="005F5984" w:rsidRDefault="008C7C8C" w:rsidP="009D03EB">
      <w:pPr>
        <w:tabs>
          <w:tab w:val="center" w:pos="2520"/>
        </w:tabs>
        <w:spacing w:after="0" w:line="240" w:lineRule="auto"/>
        <w:jc w:val="center"/>
        <w:rPr>
          <w:rFonts w:cstheme="minorHAnsi"/>
          <w:i/>
          <w:iCs/>
          <w:sz w:val="20"/>
          <w:szCs w:val="20"/>
        </w:rPr>
      </w:pPr>
      <w:r w:rsidRPr="005F5984">
        <w:rPr>
          <w:rFonts w:cstheme="minorHAnsi"/>
          <w:i/>
          <w:iCs/>
          <w:sz w:val="20"/>
          <w:szCs w:val="20"/>
        </w:rPr>
        <w:t>(Adresatas (p</w:t>
      </w:r>
      <w:r w:rsidR="009D03EB" w:rsidRPr="005F5984">
        <w:rPr>
          <w:rFonts w:cstheme="minorHAnsi"/>
          <w:i/>
          <w:iCs/>
          <w:sz w:val="20"/>
          <w:szCs w:val="20"/>
        </w:rPr>
        <w:t>erkančioji organizacija</w:t>
      </w:r>
      <w:r w:rsidRPr="005F5984">
        <w:rPr>
          <w:rFonts w:cstheme="minorHAnsi"/>
          <w:i/>
          <w:iCs/>
          <w:sz w:val="20"/>
          <w:szCs w:val="20"/>
        </w:rPr>
        <w:t>))</w:t>
      </w:r>
    </w:p>
    <w:p w14:paraId="00F110B0" w14:textId="77777777" w:rsidR="008C7C8C" w:rsidRPr="005F5984" w:rsidRDefault="008C7C8C" w:rsidP="008C7C8C">
      <w:pPr>
        <w:jc w:val="center"/>
        <w:rPr>
          <w:rFonts w:cstheme="minorHAnsi"/>
          <w:b/>
          <w:sz w:val="24"/>
          <w:szCs w:val="24"/>
        </w:rPr>
      </w:pPr>
    </w:p>
    <w:p w14:paraId="3B19EFA1" w14:textId="77777777" w:rsidR="008C7C8C" w:rsidRPr="005F5984" w:rsidRDefault="008C7C8C" w:rsidP="008C7C8C">
      <w:pPr>
        <w:autoSpaceDE w:val="0"/>
        <w:autoSpaceDN w:val="0"/>
        <w:adjustRightInd w:val="0"/>
        <w:jc w:val="center"/>
        <w:rPr>
          <w:rFonts w:cstheme="minorHAnsi"/>
        </w:rPr>
      </w:pPr>
      <w:r w:rsidRPr="005F5984">
        <w:rPr>
          <w:rFonts w:cstheme="minorHAnsi"/>
          <w:b/>
          <w:bCs/>
        </w:rPr>
        <w:t>TIEKĖJO DEKLARACIJA</w:t>
      </w:r>
    </w:p>
    <w:p w14:paraId="6D0AB619" w14:textId="77777777" w:rsidR="008C7C8C" w:rsidRPr="005F5984" w:rsidRDefault="008C7C8C" w:rsidP="009D03EB">
      <w:pPr>
        <w:shd w:val="clear" w:color="auto" w:fill="FFFFFF"/>
        <w:spacing w:after="0" w:line="240" w:lineRule="auto"/>
        <w:jc w:val="center"/>
        <w:rPr>
          <w:rFonts w:cstheme="minorHAnsi"/>
          <w:b/>
          <w:bCs/>
        </w:rPr>
      </w:pPr>
      <w:r w:rsidRPr="005F5984">
        <w:rPr>
          <w:rFonts w:cstheme="minorHAnsi"/>
        </w:rPr>
        <w:t>_____________</w:t>
      </w:r>
      <w:r w:rsidRPr="005F5984">
        <w:rPr>
          <w:rFonts w:cstheme="minorHAnsi"/>
          <w:b/>
          <w:bCs/>
        </w:rPr>
        <w:t xml:space="preserve"> </w:t>
      </w:r>
      <w:r w:rsidRPr="005F5984">
        <w:rPr>
          <w:rFonts w:cstheme="minorHAnsi"/>
        </w:rPr>
        <w:t>Nr.______</w:t>
      </w:r>
    </w:p>
    <w:p w14:paraId="4EF8D4BE" w14:textId="77777777" w:rsidR="008C7C8C" w:rsidRPr="005F5984" w:rsidRDefault="008C7C8C" w:rsidP="009D03EB">
      <w:pPr>
        <w:shd w:val="clear" w:color="auto" w:fill="FFFFFF"/>
        <w:spacing w:after="0" w:line="240" w:lineRule="auto"/>
        <w:ind w:firstLine="3969"/>
        <w:rPr>
          <w:rFonts w:cstheme="minorHAnsi"/>
          <w:bCs/>
          <w:i/>
          <w:iCs/>
          <w:color w:val="000000"/>
          <w:sz w:val="20"/>
          <w:szCs w:val="20"/>
        </w:rPr>
      </w:pPr>
      <w:r w:rsidRPr="005F5984">
        <w:rPr>
          <w:rFonts w:cstheme="minorHAnsi"/>
          <w:bCs/>
          <w:i/>
          <w:iCs/>
          <w:color w:val="000000"/>
          <w:sz w:val="20"/>
          <w:szCs w:val="20"/>
        </w:rPr>
        <w:t xml:space="preserve">           (Data)</w:t>
      </w:r>
    </w:p>
    <w:p w14:paraId="19BF9635" w14:textId="77777777" w:rsidR="009D03EB" w:rsidRPr="005F5984"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5F5984" w:rsidRDefault="008C7C8C" w:rsidP="009D03EB">
      <w:pPr>
        <w:shd w:val="clear" w:color="auto" w:fill="FFFFFF"/>
        <w:spacing w:after="0" w:line="240" w:lineRule="auto"/>
        <w:jc w:val="center"/>
        <w:rPr>
          <w:rFonts w:cstheme="minorHAnsi"/>
          <w:bCs/>
          <w:color w:val="000000"/>
          <w:sz w:val="24"/>
          <w:szCs w:val="24"/>
        </w:rPr>
      </w:pPr>
      <w:r w:rsidRPr="005F5984">
        <w:rPr>
          <w:rFonts w:cstheme="minorHAnsi"/>
          <w:bCs/>
          <w:color w:val="000000"/>
        </w:rPr>
        <w:t>_____________</w:t>
      </w:r>
    </w:p>
    <w:p w14:paraId="7DB7E886" w14:textId="77777777" w:rsidR="008C7C8C" w:rsidRPr="005F5984" w:rsidRDefault="008C7C8C" w:rsidP="009D03EB">
      <w:pPr>
        <w:shd w:val="clear" w:color="auto" w:fill="FFFFFF"/>
        <w:spacing w:after="0" w:line="240" w:lineRule="auto"/>
        <w:jc w:val="center"/>
        <w:rPr>
          <w:rFonts w:cstheme="minorHAnsi"/>
          <w:bCs/>
          <w:i/>
          <w:iCs/>
          <w:color w:val="000000"/>
          <w:sz w:val="20"/>
          <w:szCs w:val="20"/>
        </w:rPr>
      </w:pPr>
      <w:r w:rsidRPr="005F5984">
        <w:rPr>
          <w:rFonts w:cstheme="minorHAnsi"/>
          <w:bCs/>
          <w:i/>
          <w:iCs/>
          <w:color w:val="000000"/>
          <w:sz w:val="20"/>
          <w:szCs w:val="20"/>
        </w:rPr>
        <w:t>(Sudarymo vieta)</w:t>
      </w:r>
    </w:p>
    <w:p w14:paraId="136048CE" w14:textId="77777777" w:rsidR="008C7C8C" w:rsidRPr="005F5984" w:rsidRDefault="008C7C8C" w:rsidP="008C7C8C">
      <w:pPr>
        <w:shd w:val="clear" w:color="auto" w:fill="FFFFFF"/>
        <w:jc w:val="center"/>
        <w:rPr>
          <w:rFonts w:cstheme="minorHAnsi"/>
          <w:bCs/>
          <w:color w:val="000000"/>
          <w:sz w:val="20"/>
          <w:szCs w:val="20"/>
        </w:rPr>
      </w:pPr>
    </w:p>
    <w:p w14:paraId="6FD5BE81" w14:textId="10F29AE1" w:rsidR="008C7C8C" w:rsidRPr="005F5984" w:rsidRDefault="008C7C8C" w:rsidP="009D03EB">
      <w:pPr>
        <w:tabs>
          <w:tab w:val="left" w:pos="851"/>
        </w:tabs>
        <w:snapToGrid w:val="0"/>
        <w:spacing w:after="0" w:line="240" w:lineRule="auto"/>
        <w:ind w:right="-1"/>
        <w:jc w:val="both"/>
        <w:rPr>
          <w:rFonts w:cstheme="minorHAnsi"/>
          <w:spacing w:val="-2"/>
        </w:rPr>
      </w:pPr>
      <w:r w:rsidRPr="005F5984">
        <w:rPr>
          <w:rFonts w:cstheme="minorHAnsi"/>
          <w:spacing w:val="-2"/>
        </w:rPr>
        <w:t>Aš, ______________________________________________________________________</w:t>
      </w:r>
      <w:r w:rsidR="002609DE" w:rsidRPr="005F5984">
        <w:rPr>
          <w:rFonts w:cstheme="minorHAnsi"/>
          <w:spacing w:val="-2"/>
        </w:rPr>
        <w:softHyphen/>
      </w:r>
      <w:r w:rsidR="002609DE" w:rsidRPr="005F5984">
        <w:rPr>
          <w:rFonts w:cstheme="minorHAnsi"/>
          <w:spacing w:val="-2"/>
        </w:rPr>
        <w:softHyphen/>
      </w:r>
      <w:r w:rsidR="002609DE" w:rsidRPr="005F5984">
        <w:rPr>
          <w:rFonts w:cstheme="minorHAnsi"/>
          <w:spacing w:val="-2"/>
        </w:rPr>
        <w:softHyphen/>
      </w:r>
      <w:r w:rsidR="002609DE" w:rsidRPr="005F5984">
        <w:rPr>
          <w:rFonts w:cstheme="minorHAnsi"/>
          <w:spacing w:val="-2"/>
        </w:rPr>
        <w:softHyphen/>
        <w:t>______</w:t>
      </w:r>
      <w:r w:rsidR="001C45C1" w:rsidRPr="005F5984">
        <w:rPr>
          <w:rFonts w:cstheme="minorHAnsi"/>
          <w:spacing w:val="-2"/>
        </w:rPr>
        <w:t>______________</w:t>
      </w:r>
      <w:r w:rsidRPr="005F5984">
        <w:rPr>
          <w:rFonts w:cstheme="minorHAnsi"/>
          <w:spacing w:val="-2"/>
        </w:rPr>
        <w:t xml:space="preserve"> ,</w:t>
      </w:r>
    </w:p>
    <w:p w14:paraId="20480FB7" w14:textId="520259CE" w:rsidR="008C7C8C" w:rsidRPr="005F5984" w:rsidRDefault="008C7C8C" w:rsidP="001C45C1">
      <w:pPr>
        <w:tabs>
          <w:tab w:val="left" w:pos="851"/>
        </w:tabs>
        <w:snapToGrid w:val="0"/>
        <w:ind w:right="-1"/>
        <w:jc w:val="both"/>
        <w:rPr>
          <w:rFonts w:cstheme="minorHAnsi"/>
          <w:i/>
          <w:iCs/>
          <w:spacing w:val="-2"/>
          <w:sz w:val="20"/>
          <w:szCs w:val="20"/>
        </w:rPr>
      </w:pPr>
      <w:r w:rsidRPr="005F5984">
        <w:rPr>
          <w:rFonts w:cstheme="minorHAnsi"/>
          <w:spacing w:val="-2"/>
        </w:rPr>
        <w:tab/>
      </w:r>
      <w:r w:rsidRPr="005F5984">
        <w:rPr>
          <w:rFonts w:cstheme="minorHAnsi"/>
          <w:spacing w:val="-2"/>
        </w:rPr>
        <w:tab/>
      </w:r>
      <w:r w:rsidRPr="005F5984">
        <w:rPr>
          <w:rFonts w:cstheme="minorHAnsi"/>
          <w:spacing w:val="-2"/>
          <w:sz w:val="20"/>
          <w:szCs w:val="20"/>
        </w:rPr>
        <w:t xml:space="preserve">                 </w:t>
      </w:r>
      <w:r w:rsidRPr="005F5984">
        <w:rPr>
          <w:rFonts w:cstheme="minorHAnsi"/>
          <w:i/>
          <w:iCs/>
          <w:spacing w:val="-2"/>
          <w:sz w:val="20"/>
          <w:szCs w:val="20"/>
        </w:rPr>
        <w:t>(Tiekėjo vadovo ar jo įgalioto asmens pareigų pavadinimas, vardas ir pavardė)</w:t>
      </w:r>
    </w:p>
    <w:p w14:paraId="5150851F" w14:textId="77777777" w:rsidR="001C45C1" w:rsidRPr="005F5984" w:rsidRDefault="001C45C1" w:rsidP="002609DE">
      <w:pPr>
        <w:snapToGrid w:val="0"/>
        <w:spacing w:after="0" w:line="240" w:lineRule="auto"/>
        <w:jc w:val="both"/>
        <w:rPr>
          <w:rFonts w:cstheme="minorHAnsi"/>
          <w:spacing w:val="-2"/>
        </w:rPr>
      </w:pPr>
    </w:p>
    <w:p w14:paraId="078FAA56" w14:textId="79D3E6F7" w:rsidR="008C7C8C" w:rsidRPr="005F5984" w:rsidRDefault="008C7C8C" w:rsidP="002609DE">
      <w:pPr>
        <w:snapToGrid w:val="0"/>
        <w:spacing w:after="0" w:line="240" w:lineRule="auto"/>
        <w:jc w:val="both"/>
        <w:rPr>
          <w:rFonts w:cstheme="minorHAnsi"/>
          <w:spacing w:val="-2"/>
        </w:rPr>
      </w:pPr>
      <w:r w:rsidRPr="005F5984">
        <w:rPr>
          <w:rFonts w:cstheme="minorHAnsi"/>
          <w:spacing w:val="-2"/>
        </w:rPr>
        <w:t>tvirtinu, kad mano vadovaujamas (-a) (atstovaujamas (-a))_________________________________</w:t>
      </w:r>
      <w:r w:rsidR="001C45C1" w:rsidRPr="005F5984">
        <w:rPr>
          <w:rFonts w:cstheme="minorHAnsi"/>
          <w:spacing w:val="-2"/>
        </w:rPr>
        <w:t>______________</w:t>
      </w:r>
      <w:r w:rsidRPr="005F5984">
        <w:rPr>
          <w:rFonts w:cstheme="minorHAnsi"/>
          <w:spacing w:val="-2"/>
        </w:rPr>
        <w:t xml:space="preserve"> ,</w:t>
      </w:r>
    </w:p>
    <w:p w14:paraId="2D866A54" w14:textId="77777777" w:rsidR="008C7C8C" w:rsidRPr="005F5984" w:rsidRDefault="008C7C8C" w:rsidP="002609DE">
      <w:pPr>
        <w:snapToGrid w:val="0"/>
        <w:spacing w:after="0" w:line="240" w:lineRule="auto"/>
        <w:jc w:val="both"/>
        <w:rPr>
          <w:rFonts w:cstheme="minorHAnsi"/>
          <w:i/>
          <w:iCs/>
          <w:spacing w:val="-2"/>
          <w:sz w:val="20"/>
          <w:szCs w:val="20"/>
        </w:rPr>
      </w:pPr>
      <w:r w:rsidRPr="005F5984">
        <w:rPr>
          <w:rFonts w:cstheme="minorHAnsi"/>
          <w:spacing w:val="-2"/>
          <w:sz w:val="20"/>
          <w:szCs w:val="20"/>
        </w:rPr>
        <w:t xml:space="preserve">                                                                                                                                      </w:t>
      </w:r>
      <w:r w:rsidRPr="005F5984">
        <w:rPr>
          <w:rFonts w:cstheme="minorHAnsi"/>
          <w:i/>
          <w:iCs/>
          <w:spacing w:val="-2"/>
          <w:sz w:val="20"/>
          <w:szCs w:val="20"/>
        </w:rPr>
        <w:t>(Tiekėjo pavadinimas)</w:t>
      </w:r>
    </w:p>
    <w:p w14:paraId="0C9B4EF2" w14:textId="77777777" w:rsidR="00B015FC" w:rsidRPr="005F5984" w:rsidRDefault="00B015FC" w:rsidP="008C7C8C">
      <w:pPr>
        <w:snapToGrid w:val="0"/>
        <w:ind w:right="-1"/>
        <w:jc w:val="both"/>
        <w:rPr>
          <w:rFonts w:cstheme="minorHAnsi"/>
          <w:spacing w:val="-2"/>
        </w:rPr>
      </w:pPr>
    </w:p>
    <w:p w14:paraId="18A9DE20" w14:textId="1E06AEDC" w:rsidR="008C7C8C" w:rsidRPr="005F5984" w:rsidRDefault="008C7C8C" w:rsidP="00B015FC">
      <w:pPr>
        <w:snapToGrid w:val="0"/>
        <w:spacing w:after="0" w:line="240" w:lineRule="auto"/>
        <w:jc w:val="both"/>
        <w:rPr>
          <w:rFonts w:cstheme="minorHAnsi"/>
          <w:spacing w:val="-2"/>
          <w:sz w:val="24"/>
          <w:szCs w:val="24"/>
        </w:rPr>
      </w:pPr>
      <w:r w:rsidRPr="005F5984">
        <w:rPr>
          <w:rFonts w:cstheme="minorHAnsi"/>
          <w:spacing w:val="-2"/>
        </w:rPr>
        <w:t>dalyvaujantis (-i) ___________________________________________________________________</w:t>
      </w:r>
      <w:r w:rsidR="00B015FC" w:rsidRPr="005F5984">
        <w:rPr>
          <w:rFonts w:cstheme="minorHAnsi"/>
          <w:spacing w:val="-2"/>
        </w:rPr>
        <w:t>_____________</w:t>
      </w:r>
    </w:p>
    <w:p w14:paraId="47BB41A6" w14:textId="2A2F87FA" w:rsidR="008C7C8C" w:rsidRPr="005F5984" w:rsidRDefault="008C7C8C" w:rsidP="00B015FC">
      <w:pPr>
        <w:snapToGrid w:val="0"/>
        <w:spacing w:after="0" w:line="240" w:lineRule="auto"/>
        <w:ind w:firstLine="1296"/>
        <w:jc w:val="center"/>
        <w:rPr>
          <w:rFonts w:cstheme="minorHAnsi"/>
          <w:i/>
          <w:iCs/>
          <w:spacing w:val="-2"/>
          <w:sz w:val="20"/>
          <w:szCs w:val="20"/>
        </w:rPr>
      </w:pPr>
      <w:r w:rsidRPr="005F5984">
        <w:rPr>
          <w:rFonts w:cstheme="minorHAnsi"/>
          <w:i/>
          <w:iCs/>
          <w:spacing w:val="-2"/>
          <w:sz w:val="20"/>
          <w:szCs w:val="20"/>
        </w:rPr>
        <w:t>(p</w:t>
      </w:r>
      <w:r w:rsidR="00B015FC" w:rsidRPr="005F5984">
        <w:rPr>
          <w:rFonts w:cstheme="minorHAnsi"/>
          <w:i/>
          <w:iCs/>
          <w:spacing w:val="-2"/>
          <w:sz w:val="20"/>
          <w:szCs w:val="20"/>
        </w:rPr>
        <w:t>erkančiosios organizacijos</w:t>
      </w:r>
      <w:r w:rsidRPr="005F5984">
        <w:rPr>
          <w:rFonts w:cstheme="minorHAnsi"/>
          <w:i/>
          <w:iCs/>
          <w:spacing w:val="-2"/>
          <w:sz w:val="20"/>
          <w:szCs w:val="20"/>
        </w:rPr>
        <w:t xml:space="preserve"> pavadinimas)</w:t>
      </w:r>
    </w:p>
    <w:p w14:paraId="62CAB9C1" w14:textId="77777777" w:rsidR="00B015FC" w:rsidRPr="005F5984" w:rsidRDefault="00B015FC" w:rsidP="008C7C8C">
      <w:pPr>
        <w:snapToGrid w:val="0"/>
        <w:ind w:right="-1"/>
        <w:jc w:val="both"/>
        <w:rPr>
          <w:rFonts w:cstheme="minorHAnsi"/>
          <w:spacing w:val="-2"/>
        </w:rPr>
      </w:pPr>
    </w:p>
    <w:p w14:paraId="75D256D7" w14:textId="293A7881" w:rsidR="008C7C8C" w:rsidRPr="005F5984" w:rsidRDefault="008C7C8C" w:rsidP="00B015FC">
      <w:pPr>
        <w:snapToGrid w:val="0"/>
        <w:spacing w:after="0" w:line="240" w:lineRule="auto"/>
        <w:jc w:val="both"/>
        <w:rPr>
          <w:rFonts w:cstheme="minorHAnsi"/>
          <w:spacing w:val="-2"/>
          <w:sz w:val="24"/>
          <w:szCs w:val="24"/>
        </w:rPr>
      </w:pPr>
      <w:r w:rsidRPr="005F5984">
        <w:rPr>
          <w:rFonts w:cstheme="minorHAnsi"/>
          <w:spacing w:val="-2"/>
        </w:rPr>
        <w:t>atliekamame _______________________________________________________________________</w:t>
      </w:r>
      <w:r w:rsidR="00B015FC" w:rsidRPr="005F5984">
        <w:rPr>
          <w:rFonts w:cstheme="minorHAnsi"/>
          <w:spacing w:val="-2"/>
        </w:rPr>
        <w:t>____________</w:t>
      </w:r>
    </w:p>
    <w:p w14:paraId="79B15640" w14:textId="1FE712D3" w:rsidR="008C7C8C" w:rsidRPr="005F5984" w:rsidRDefault="008C7C8C" w:rsidP="00B015FC">
      <w:pPr>
        <w:snapToGrid w:val="0"/>
        <w:spacing w:after="0" w:line="240" w:lineRule="auto"/>
        <w:ind w:left="1296" w:firstLine="1296"/>
        <w:jc w:val="both"/>
        <w:rPr>
          <w:rFonts w:cstheme="minorHAnsi"/>
          <w:i/>
          <w:iCs/>
          <w:spacing w:val="-2"/>
          <w:sz w:val="20"/>
          <w:szCs w:val="20"/>
        </w:rPr>
      </w:pPr>
      <w:r w:rsidRPr="005F5984">
        <w:rPr>
          <w:rFonts w:cstheme="minorHAnsi"/>
          <w:i/>
          <w:iCs/>
          <w:spacing w:val="-2"/>
          <w:sz w:val="20"/>
          <w:szCs w:val="20"/>
        </w:rPr>
        <w:t>(Pirkimo objekto pavadinimas, pirkimo numeris)</w:t>
      </w:r>
    </w:p>
    <w:p w14:paraId="259DBB28" w14:textId="77777777" w:rsidR="00B015FC" w:rsidRPr="005F5984" w:rsidRDefault="00B015FC" w:rsidP="008C7C8C">
      <w:pPr>
        <w:snapToGrid w:val="0"/>
        <w:ind w:right="-1"/>
        <w:jc w:val="both"/>
        <w:rPr>
          <w:rFonts w:cstheme="minorHAnsi"/>
          <w:spacing w:val="-2"/>
        </w:rPr>
      </w:pPr>
    </w:p>
    <w:p w14:paraId="2346CD36" w14:textId="175F8851" w:rsidR="008C7C8C" w:rsidRPr="005F5984" w:rsidRDefault="008C7C8C" w:rsidP="00425CFB">
      <w:pPr>
        <w:snapToGrid w:val="0"/>
        <w:spacing w:after="0" w:line="240" w:lineRule="auto"/>
        <w:jc w:val="both"/>
        <w:rPr>
          <w:rFonts w:cstheme="minorHAnsi"/>
          <w:spacing w:val="-2"/>
        </w:rPr>
      </w:pPr>
      <w:r w:rsidRPr="005F5984">
        <w:rPr>
          <w:rFonts w:cstheme="minorHAnsi"/>
          <w:spacing w:val="-2"/>
        </w:rPr>
        <w:t>skelbtame ________________________________________________________________________</w:t>
      </w:r>
      <w:r w:rsidR="00425CFB" w:rsidRPr="005F5984">
        <w:rPr>
          <w:rFonts w:cstheme="minorHAnsi"/>
          <w:spacing w:val="-2"/>
        </w:rPr>
        <w:t>_____________</w:t>
      </w:r>
      <w:r w:rsidRPr="005F5984">
        <w:rPr>
          <w:rFonts w:cstheme="minorHAnsi"/>
          <w:spacing w:val="-2"/>
        </w:rPr>
        <w:t xml:space="preserve"> ,</w:t>
      </w:r>
    </w:p>
    <w:p w14:paraId="6E3B631C" w14:textId="16FE1440" w:rsidR="008C7C8C" w:rsidRPr="005F5984" w:rsidRDefault="008C7C8C" w:rsidP="00425CFB">
      <w:pPr>
        <w:snapToGrid w:val="0"/>
        <w:spacing w:after="0" w:line="240" w:lineRule="auto"/>
        <w:jc w:val="center"/>
        <w:rPr>
          <w:rFonts w:cstheme="minorHAnsi"/>
          <w:i/>
          <w:iCs/>
          <w:spacing w:val="-2"/>
          <w:sz w:val="20"/>
          <w:szCs w:val="20"/>
        </w:rPr>
      </w:pPr>
      <w:r w:rsidRPr="005F5984">
        <w:rPr>
          <w:rFonts w:cstheme="minorHAnsi"/>
          <w:i/>
          <w:iCs/>
          <w:spacing w:val="-2"/>
          <w:sz w:val="20"/>
          <w:szCs w:val="20"/>
        </w:rPr>
        <w:t xml:space="preserve">        (</w:t>
      </w:r>
      <w:r w:rsidR="00425CFB" w:rsidRPr="005F5984">
        <w:rPr>
          <w:rFonts w:cstheme="minorHAnsi"/>
          <w:i/>
          <w:iCs/>
          <w:spacing w:val="-2"/>
          <w:sz w:val="20"/>
          <w:szCs w:val="20"/>
        </w:rPr>
        <w:t>Skelbimo</w:t>
      </w:r>
      <w:r w:rsidRPr="005F5984">
        <w:rPr>
          <w:rFonts w:cstheme="minorHAnsi"/>
          <w:i/>
          <w:iCs/>
          <w:spacing w:val="-2"/>
          <w:sz w:val="20"/>
          <w:szCs w:val="20"/>
        </w:rPr>
        <w:t xml:space="preserve"> data)</w:t>
      </w:r>
    </w:p>
    <w:p w14:paraId="007C44DC" w14:textId="77777777" w:rsidR="00425CFB" w:rsidRPr="005F5984" w:rsidRDefault="00425CFB" w:rsidP="008C7C8C">
      <w:pPr>
        <w:jc w:val="both"/>
        <w:rPr>
          <w:rFonts w:cstheme="minorHAnsi"/>
          <w:sz w:val="24"/>
          <w:szCs w:val="24"/>
        </w:rPr>
      </w:pPr>
    </w:p>
    <w:p w14:paraId="775628D9" w14:textId="791A4955" w:rsidR="008C7C8C" w:rsidRPr="005F5984" w:rsidRDefault="008C7C8C" w:rsidP="008C7C8C">
      <w:pPr>
        <w:jc w:val="both"/>
        <w:rPr>
          <w:rFonts w:cstheme="minorHAnsi"/>
          <w:sz w:val="20"/>
          <w:szCs w:val="20"/>
        </w:rPr>
      </w:pPr>
      <w:r w:rsidRPr="005F5984">
        <w:rPr>
          <w:rFonts w:cstheme="minorHAnsi"/>
          <w:sz w:val="20"/>
          <w:szCs w:val="20"/>
        </w:rPr>
        <w:t xml:space="preserve">nėra įtakojama Rusijos, kaip nurodyta </w:t>
      </w:r>
      <w:r w:rsidRPr="005F5984">
        <w:rPr>
          <w:rFonts w:cstheme="minorHAnsi"/>
          <w:b/>
          <w:bCs/>
          <w:sz w:val="20"/>
          <w:szCs w:val="20"/>
        </w:rPr>
        <w:t>Tarybos reglamento</w:t>
      </w:r>
      <w:r w:rsidRPr="005F5984">
        <w:rPr>
          <w:rFonts w:cstheme="minorHAnsi"/>
          <w:sz w:val="20"/>
          <w:szCs w:val="20"/>
        </w:rPr>
        <w:t xml:space="preserve"> </w:t>
      </w:r>
      <w:r w:rsidRPr="005F5984">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5F5984">
        <w:rPr>
          <w:rFonts w:cstheme="minorHAnsi"/>
          <w:sz w:val="20"/>
          <w:szCs w:val="20"/>
        </w:rPr>
        <w:t>5k straipsnyje nustatytuose apribojimuose. Visų pirma pareiškiu, kad:</w:t>
      </w:r>
    </w:p>
    <w:p w14:paraId="3F69FA74" w14:textId="77777777" w:rsidR="008C7C8C" w:rsidRPr="005F5984" w:rsidRDefault="008C7C8C" w:rsidP="008C7C8C">
      <w:pPr>
        <w:jc w:val="both"/>
        <w:rPr>
          <w:rFonts w:cstheme="minorHAnsi"/>
          <w:sz w:val="20"/>
          <w:szCs w:val="20"/>
        </w:rPr>
      </w:pPr>
      <w:r w:rsidRPr="005F5984">
        <w:rPr>
          <w:rFonts w:cstheme="minorHAnsi"/>
          <w:sz w:val="20"/>
          <w:szCs w:val="20"/>
        </w:rPr>
        <w:t>(a) mano atstovaujama įmonė (ir nė viena iš bendrovių, kurios yra mūsų konsorciumo nariais) nėra įsteigta Rusijoje;</w:t>
      </w:r>
    </w:p>
    <w:p w14:paraId="5FBA0416" w14:textId="7282510E" w:rsidR="008C7C8C" w:rsidRPr="005F5984" w:rsidRDefault="008C7C8C" w:rsidP="008C7C8C">
      <w:pPr>
        <w:jc w:val="both"/>
        <w:rPr>
          <w:rFonts w:cstheme="minorHAnsi"/>
          <w:sz w:val="20"/>
          <w:szCs w:val="20"/>
        </w:rPr>
      </w:pPr>
      <w:r w:rsidRPr="005F5984">
        <w:rPr>
          <w:rFonts w:cstheme="minorHAnsi"/>
          <w:sz w:val="20"/>
          <w:szCs w:val="20"/>
        </w:rPr>
        <w:lastRenderedPageBreak/>
        <w:t xml:space="preserve">(b) mano atstovaujama įmonė (ir nė viena iš įmonių, kurios yra mūsų konsorciumo nariais) nėra juridinis asmuo, subjektas ar įstaiga, </w:t>
      </w:r>
      <w:r w:rsidRPr="005F5984">
        <w:rPr>
          <w:rFonts w:cstheme="minorHAnsi"/>
          <w:color w:val="333333"/>
          <w:sz w:val="20"/>
          <w:szCs w:val="20"/>
          <w:shd w:val="clear" w:color="auto" w:fill="FFFFFF"/>
        </w:rPr>
        <w:t>kuriuose daugiau kaip 50 % nuosavybės teisių tiesiogiai ar netiesiogiai priklauso</w:t>
      </w:r>
      <w:r w:rsidR="00C605A8" w:rsidRPr="005F5984">
        <w:rPr>
          <w:rFonts w:cstheme="minorHAnsi"/>
          <w:color w:val="333333"/>
          <w:sz w:val="20"/>
          <w:szCs w:val="20"/>
          <w:shd w:val="clear" w:color="auto" w:fill="FFFFFF"/>
        </w:rPr>
        <w:t xml:space="preserve"> šios deklaracijos</w:t>
      </w:r>
      <w:r w:rsidRPr="005F5984">
        <w:rPr>
          <w:rFonts w:cstheme="minorHAnsi"/>
          <w:color w:val="333333"/>
          <w:sz w:val="20"/>
          <w:szCs w:val="20"/>
          <w:shd w:val="clear" w:color="auto" w:fill="FFFFFF"/>
        </w:rPr>
        <w:t xml:space="preserve"> a) punkte nurodytam subjektui</w:t>
      </w:r>
      <w:r w:rsidRPr="005F5984">
        <w:rPr>
          <w:rFonts w:cstheme="minorHAnsi"/>
          <w:sz w:val="20"/>
          <w:szCs w:val="20"/>
        </w:rPr>
        <w:t xml:space="preserve">; </w:t>
      </w:r>
    </w:p>
    <w:p w14:paraId="7E3BB8EC" w14:textId="27257B7F" w:rsidR="008C7C8C" w:rsidRPr="005F5984" w:rsidRDefault="008C7C8C" w:rsidP="008C7C8C">
      <w:pPr>
        <w:jc w:val="both"/>
        <w:rPr>
          <w:rFonts w:cstheme="minorHAnsi"/>
          <w:sz w:val="20"/>
          <w:szCs w:val="20"/>
          <w:shd w:val="clear" w:color="auto" w:fill="FFFFFF"/>
        </w:rPr>
      </w:pPr>
      <w:r w:rsidRPr="005F5984">
        <w:rPr>
          <w:rFonts w:cstheme="minorHAnsi"/>
          <w:sz w:val="20"/>
          <w:szCs w:val="20"/>
        </w:rPr>
        <w:t xml:space="preserve">(c) nei aš, nei mano atstovaujama bendrovė nesame </w:t>
      </w:r>
      <w:r w:rsidRPr="005F5984">
        <w:rPr>
          <w:rFonts w:cstheme="minorHAnsi"/>
          <w:sz w:val="20"/>
          <w:szCs w:val="20"/>
          <w:shd w:val="clear" w:color="auto" w:fill="FFFFFF"/>
        </w:rPr>
        <w:t xml:space="preserve">fiziniu ar juridiniu asmeniu, subjektu ar organizacija, veikiančia </w:t>
      </w:r>
      <w:r w:rsidR="00C605A8" w:rsidRPr="005F5984">
        <w:rPr>
          <w:rFonts w:cstheme="minorHAnsi"/>
          <w:sz w:val="20"/>
          <w:szCs w:val="20"/>
          <w:shd w:val="clear" w:color="auto" w:fill="FFFFFF"/>
        </w:rPr>
        <w:t xml:space="preserve">šios deklaracijos </w:t>
      </w:r>
      <w:r w:rsidRPr="005F5984">
        <w:rPr>
          <w:rFonts w:cstheme="minorHAnsi"/>
          <w:sz w:val="20"/>
          <w:szCs w:val="20"/>
          <w:shd w:val="clear" w:color="auto" w:fill="FFFFFF"/>
        </w:rPr>
        <w:t>a) arba b) punkte nurodyto subjekto vardu ar jo nurodymu</w:t>
      </w:r>
      <w:r w:rsidR="00C605A8" w:rsidRPr="005F5984">
        <w:rPr>
          <w:rFonts w:cstheme="minorHAnsi"/>
          <w:sz w:val="20"/>
          <w:szCs w:val="20"/>
          <w:shd w:val="clear" w:color="auto" w:fill="FFFFFF"/>
        </w:rPr>
        <w:t>;</w:t>
      </w:r>
    </w:p>
    <w:p w14:paraId="54323C61" w14:textId="73AF8975" w:rsidR="008C7C8C" w:rsidRPr="005F5984" w:rsidRDefault="008C7C8C" w:rsidP="008C7C8C">
      <w:pPr>
        <w:jc w:val="both"/>
        <w:rPr>
          <w:rFonts w:cstheme="minorHAnsi"/>
          <w:sz w:val="20"/>
          <w:szCs w:val="20"/>
        </w:rPr>
      </w:pPr>
      <w:r w:rsidRPr="005F5984">
        <w:rPr>
          <w:rFonts w:cstheme="minorHAnsi"/>
          <w:sz w:val="20"/>
          <w:szCs w:val="20"/>
        </w:rPr>
        <w:t xml:space="preserve">d) sutartis nebus paskirta vykdyti </w:t>
      </w:r>
      <w:r w:rsidRPr="005F5984">
        <w:rPr>
          <w:rFonts w:cstheme="minorHAnsi"/>
          <w:sz w:val="20"/>
          <w:szCs w:val="20"/>
          <w:shd w:val="clear" w:color="auto" w:fill="FFFFFF"/>
        </w:rPr>
        <w:t>subrangovui (-</w:t>
      </w:r>
      <w:proofErr w:type="spellStart"/>
      <w:r w:rsidRPr="005F5984">
        <w:rPr>
          <w:rFonts w:cstheme="minorHAnsi"/>
          <w:sz w:val="20"/>
          <w:szCs w:val="20"/>
          <w:shd w:val="clear" w:color="auto" w:fill="FFFFFF"/>
        </w:rPr>
        <w:t>ams</w:t>
      </w:r>
      <w:proofErr w:type="spellEnd"/>
      <w:r w:rsidRPr="005F5984">
        <w:rPr>
          <w:rFonts w:cstheme="minorHAnsi"/>
          <w:sz w:val="20"/>
          <w:szCs w:val="20"/>
          <w:shd w:val="clear" w:color="auto" w:fill="FFFFFF"/>
        </w:rPr>
        <w:t>), ar kitam (-</w:t>
      </w:r>
      <w:proofErr w:type="spellStart"/>
      <w:r w:rsidRPr="005F5984">
        <w:rPr>
          <w:rFonts w:cstheme="minorHAnsi"/>
          <w:sz w:val="20"/>
          <w:szCs w:val="20"/>
          <w:shd w:val="clear" w:color="auto" w:fill="FFFFFF"/>
        </w:rPr>
        <w:t>iems</w:t>
      </w:r>
      <w:proofErr w:type="spellEnd"/>
      <w:r w:rsidRPr="005F5984">
        <w:rPr>
          <w:rFonts w:cstheme="minorHAnsi"/>
          <w:sz w:val="20"/>
          <w:szCs w:val="20"/>
          <w:shd w:val="clear" w:color="auto" w:fill="FFFFFF"/>
        </w:rPr>
        <w:t xml:space="preserve">) subjektui (-tams), kurių pajėgumais remiasi, kurie priskirtini </w:t>
      </w:r>
      <w:r w:rsidR="00C605A8" w:rsidRPr="005F5984">
        <w:rPr>
          <w:rFonts w:cstheme="minorHAnsi"/>
          <w:sz w:val="20"/>
          <w:szCs w:val="20"/>
          <w:shd w:val="clear" w:color="auto" w:fill="FFFFFF"/>
        </w:rPr>
        <w:t xml:space="preserve">šios deklaracijos </w:t>
      </w:r>
      <w:r w:rsidRPr="005F5984">
        <w:rPr>
          <w:rFonts w:cstheme="minorHAnsi"/>
          <w:sz w:val="20"/>
          <w:szCs w:val="20"/>
          <w:shd w:val="clear" w:color="auto" w:fill="FFFFFF"/>
        </w:rPr>
        <w:t>a) arba b)</w:t>
      </w:r>
      <w:r w:rsidR="00C605A8" w:rsidRPr="005F5984">
        <w:rPr>
          <w:rFonts w:cstheme="minorHAnsi"/>
          <w:sz w:val="20"/>
          <w:szCs w:val="20"/>
          <w:shd w:val="clear" w:color="auto" w:fill="FFFFFF"/>
        </w:rPr>
        <w:t>,</w:t>
      </w:r>
      <w:r w:rsidRPr="005F5984">
        <w:rPr>
          <w:rFonts w:cstheme="minorHAnsi"/>
          <w:sz w:val="20"/>
          <w:szCs w:val="20"/>
          <w:shd w:val="clear" w:color="auto" w:fill="FFFFFF"/>
        </w:rPr>
        <w:t xml:space="preserve"> arba c) punktuose nurodytiems subjektams.</w:t>
      </w:r>
    </w:p>
    <w:p w14:paraId="156C0059" w14:textId="77777777" w:rsidR="00210594" w:rsidRPr="005F5984" w:rsidRDefault="00210594" w:rsidP="00210594">
      <w:pPr>
        <w:rPr>
          <w:sz w:val="20"/>
          <w:szCs w:val="20"/>
        </w:rPr>
      </w:pPr>
    </w:p>
    <w:p w14:paraId="5EFC9948" w14:textId="46D846FD" w:rsidR="004D3BE3" w:rsidRPr="005F5984" w:rsidRDefault="004D3BE3">
      <w:pPr>
        <w:rPr>
          <w:sz w:val="20"/>
          <w:szCs w:val="20"/>
        </w:rPr>
      </w:pPr>
      <w:r w:rsidRPr="005F5984">
        <w:rPr>
          <w:sz w:val="20"/>
          <w:szCs w:val="20"/>
        </w:rPr>
        <w:br w:type="page"/>
      </w:r>
    </w:p>
    <w:p w14:paraId="3D5EE867" w14:textId="1875C3F1" w:rsidR="004D3BE3" w:rsidRPr="005F5984" w:rsidRDefault="004D3BE3" w:rsidP="004D3BE3">
      <w:pPr>
        <w:pStyle w:val="Heading2"/>
        <w:ind w:left="5103"/>
        <w:rPr>
          <w:rFonts w:asciiTheme="minorHAnsi" w:hAnsiTheme="minorHAnsi"/>
          <w:color w:val="0070C0"/>
          <w:sz w:val="21"/>
          <w:szCs w:val="21"/>
        </w:rPr>
      </w:pPr>
      <w:bookmarkStart w:id="71" w:name="_Toc126333947"/>
      <w:r w:rsidRPr="005F5984">
        <w:rPr>
          <w:rFonts w:asciiTheme="minorHAnsi" w:hAnsiTheme="minorHAnsi"/>
          <w:color w:val="0070C0"/>
          <w:sz w:val="21"/>
          <w:szCs w:val="21"/>
        </w:rPr>
        <w:lastRenderedPageBreak/>
        <w:t xml:space="preserve">Pirkimo sąlygų 9 priedas „Tiekėjo deklaracija </w:t>
      </w:r>
      <w:r w:rsidR="002A25D9" w:rsidRPr="005F5984">
        <w:rPr>
          <w:rFonts w:asciiTheme="minorHAnsi" w:hAnsiTheme="minorHAnsi"/>
          <w:color w:val="0070C0"/>
          <w:sz w:val="21"/>
          <w:szCs w:val="21"/>
        </w:rPr>
        <w:t xml:space="preserve">dėl atitikties Reglamento nuostatoms </w:t>
      </w:r>
      <w:r w:rsidRPr="005F5984">
        <w:rPr>
          <w:rFonts w:asciiTheme="minorHAnsi" w:hAnsiTheme="minorHAnsi"/>
          <w:color w:val="0070C0"/>
          <w:sz w:val="21"/>
          <w:szCs w:val="21"/>
        </w:rPr>
        <w:t>fiziniam asmeniui“</w:t>
      </w:r>
      <w:bookmarkEnd w:id="71"/>
    </w:p>
    <w:p w14:paraId="722834BE" w14:textId="77777777" w:rsidR="00210594" w:rsidRPr="005F5984" w:rsidRDefault="00210594" w:rsidP="00210594">
      <w:pPr>
        <w:rPr>
          <w:sz w:val="20"/>
          <w:szCs w:val="20"/>
        </w:rPr>
      </w:pPr>
    </w:p>
    <w:p w14:paraId="321E2871" w14:textId="77777777" w:rsidR="00210594" w:rsidRPr="005F5984" w:rsidRDefault="00210594" w:rsidP="00210594"/>
    <w:p w14:paraId="47F2FA43" w14:textId="77777777" w:rsidR="004D3BE3" w:rsidRPr="005F5984" w:rsidRDefault="004D3BE3" w:rsidP="004D3BE3">
      <w:pPr>
        <w:jc w:val="center"/>
        <w:rPr>
          <w:rFonts w:cstheme="minorHAnsi"/>
          <w:sz w:val="20"/>
          <w:szCs w:val="20"/>
        </w:rPr>
      </w:pPr>
      <w:r w:rsidRPr="005F5984">
        <w:rPr>
          <w:rFonts w:cstheme="minorHAnsi"/>
          <w:sz w:val="20"/>
          <w:szCs w:val="20"/>
        </w:rPr>
        <w:t>(Tiekėjo pavadinimas)</w:t>
      </w:r>
    </w:p>
    <w:p w14:paraId="4F77BB46" w14:textId="0E18091D" w:rsidR="004D3BE3" w:rsidRPr="005F5984" w:rsidRDefault="004D3BE3" w:rsidP="004D3BE3">
      <w:pPr>
        <w:jc w:val="both"/>
        <w:rPr>
          <w:rFonts w:cstheme="minorHAnsi"/>
          <w:sz w:val="20"/>
          <w:szCs w:val="20"/>
        </w:rPr>
      </w:pPr>
      <w:r w:rsidRPr="005F5984">
        <w:rPr>
          <w:rFonts w:cstheme="minorHAnsi"/>
          <w:sz w:val="20"/>
          <w:szCs w:val="20"/>
        </w:rPr>
        <w:t>(</w:t>
      </w:r>
      <w:r w:rsidR="00F650C8" w:rsidRPr="005F5984">
        <w:rPr>
          <w:rFonts w:cstheme="minorHAnsi"/>
          <w:sz w:val="20"/>
          <w:szCs w:val="20"/>
        </w:rPr>
        <w:t>Fizinio asmens vardas, pavardė</w:t>
      </w:r>
      <w:r w:rsidRPr="005F5984">
        <w:rPr>
          <w:rFonts w:cstheme="minorHAnsi"/>
          <w:sz w:val="20"/>
          <w:szCs w:val="20"/>
        </w:rPr>
        <w:t>, kontaktinė informacija, registro, kuriame kaupiami ir saugomi duomenys apie tiekėją, pavadinimas)</w:t>
      </w:r>
    </w:p>
    <w:p w14:paraId="3F584B97" w14:textId="77777777" w:rsidR="004D3BE3" w:rsidRPr="005F5984" w:rsidRDefault="004D3BE3" w:rsidP="004D3BE3">
      <w:pPr>
        <w:jc w:val="both"/>
        <w:rPr>
          <w:rFonts w:cstheme="minorHAnsi"/>
          <w:sz w:val="20"/>
          <w:szCs w:val="20"/>
        </w:rPr>
      </w:pPr>
    </w:p>
    <w:p w14:paraId="3958AD8F" w14:textId="77777777" w:rsidR="004D3BE3" w:rsidRPr="005F5984" w:rsidRDefault="004D3BE3" w:rsidP="004D3BE3">
      <w:pPr>
        <w:spacing w:after="0" w:line="240" w:lineRule="auto"/>
        <w:jc w:val="center"/>
        <w:rPr>
          <w:rFonts w:cstheme="minorHAnsi"/>
          <w:sz w:val="24"/>
          <w:szCs w:val="24"/>
        </w:rPr>
      </w:pPr>
      <w:r w:rsidRPr="005F5984">
        <w:rPr>
          <w:rFonts w:cstheme="minorHAnsi"/>
        </w:rPr>
        <w:t>__________________________</w:t>
      </w:r>
    </w:p>
    <w:p w14:paraId="1A07084A" w14:textId="77777777" w:rsidR="004D3BE3" w:rsidRPr="005F5984" w:rsidRDefault="004D3BE3" w:rsidP="004D3BE3">
      <w:pPr>
        <w:tabs>
          <w:tab w:val="center" w:pos="2520"/>
        </w:tabs>
        <w:spacing w:after="0" w:line="240" w:lineRule="auto"/>
        <w:jc w:val="center"/>
        <w:rPr>
          <w:rFonts w:cstheme="minorHAnsi"/>
          <w:i/>
          <w:iCs/>
          <w:sz w:val="20"/>
          <w:szCs w:val="20"/>
        </w:rPr>
      </w:pPr>
      <w:r w:rsidRPr="005F5984">
        <w:rPr>
          <w:rFonts w:cstheme="minorHAnsi"/>
          <w:i/>
          <w:iCs/>
          <w:sz w:val="20"/>
          <w:szCs w:val="20"/>
        </w:rPr>
        <w:t>(Adresatas (perkančioji organizacija))</w:t>
      </w:r>
    </w:p>
    <w:p w14:paraId="1AD5C159" w14:textId="77777777" w:rsidR="004D3BE3" w:rsidRPr="005F5984" w:rsidRDefault="004D3BE3" w:rsidP="004D3BE3">
      <w:pPr>
        <w:jc w:val="center"/>
        <w:rPr>
          <w:rFonts w:cstheme="minorHAnsi"/>
          <w:b/>
          <w:sz w:val="24"/>
          <w:szCs w:val="24"/>
        </w:rPr>
      </w:pPr>
    </w:p>
    <w:p w14:paraId="15672B3B" w14:textId="77777777" w:rsidR="004D3BE3" w:rsidRPr="005F5984" w:rsidRDefault="004D3BE3" w:rsidP="004D3BE3">
      <w:pPr>
        <w:autoSpaceDE w:val="0"/>
        <w:autoSpaceDN w:val="0"/>
        <w:adjustRightInd w:val="0"/>
        <w:jc w:val="center"/>
        <w:rPr>
          <w:rFonts w:cstheme="minorHAnsi"/>
        </w:rPr>
      </w:pPr>
      <w:r w:rsidRPr="005F5984">
        <w:rPr>
          <w:rFonts w:cstheme="minorHAnsi"/>
          <w:b/>
          <w:bCs/>
        </w:rPr>
        <w:t>TIEKĖJO DEKLARACIJA</w:t>
      </w:r>
    </w:p>
    <w:p w14:paraId="31F23D3E" w14:textId="77777777" w:rsidR="004D3BE3" w:rsidRPr="005F5984" w:rsidRDefault="004D3BE3" w:rsidP="004D3BE3">
      <w:pPr>
        <w:shd w:val="clear" w:color="auto" w:fill="FFFFFF"/>
        <w:spacing w:after="0" w:line="240" w:lineRule="auto"/>
        <w:jc w:val="center"/>
        <w:rPr>
          <w:rFonts w:cstheme="minorHAnsi"/>
          <w:b/>
          <w:bCs/>
        </w:rPr>
      </w:pPr>
      <w:r w:rsidRPr="005F5984">
        <w:rPr>
          <w:rFonts w:cstheme="minorHAnsi"/>
        </w:rPr>
        <w:t>_____________</w:t>
      </w:r>
      <w:r w:rsidRPr="005F5984">
        <w:rPr>
          <w:rFonts w:cstheme="minorHAnsi"/>
          <w:b/>
          <w:bCs/>
        </w:rPr>
        <w:t xml:space="preserve"> </w:t>
      </w:r>
      <w:r w:rsidRPr="005F5984">
        <w:rPr>
          <w:rFonts w:cstheme="minorHAnsi"/>
        </w:rPr>
        <w:t>Nr.______</w:t>
      </w:r>
    </w:p>
    <w:p w14:paraId="35243FF4" w14:textId="77777777" w:rsidR="004D3BE3" w:rsidRPr="005F5984" w:rsidRDefault="004D3BE3" w:rsidP="004D3BE3">
      <w:pPr>
        <w:shd w:val="clear" w:color="auto" w:fill="FFFFFF"/>
        <w:spacing w:after="0" w:line="240" w:lineRule="auto"/>
        <w:ind w:firstLine="3969"/>
        <w:rPr>
          <w:rFonts w:cstheme="minorHAnsi"/>
          <w:bCs/>
          <w:i/>
          <w:iCs/>
          <w:color w:val="000000"/>
          <w:sz w:val="20"/>
          <w:szCs w:val="20"/>
        </w:rPr>
      </w:pPr>
      <w:r w:rsidRPr="005F5984">
        <w:rPr>
          <w:rFonts w:cstheme="minorHAnsi"/>
          <w:bCs/>
          <w:i/>
          <w:iCs/>
          <w:color w:val="000000"/>
          <w:sz w:val="20"/>
          <w:szCs w:val="20"/>
        </w:rPr>
        <w:t xml:space="preserve">           (Data)</w:t>
      </w:r>
    </w:p>
    <w:p w14:paraId="4AB6319B" w14:textId="77777777" w:rsidR="004D3BE3" w:rsidRPr="005F5984"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5F5984" w:rsidRDefault="004D3BE3" w:rsidP="004D3BE3">
      <w:pPr>
        <w:shd w:val="clear" w:color="auto" w:fill="FFFFFF"/>
        <w:spacing w:after="0" w:line="240" w:lineRule="auto"/>
        <w:jc w:val="center"/>
        <w:rPr>
          <w:rFonts w:cstheme="minorHAnsi"/>
          <w:bCs/>
          <w:color w:val="000000"/>
          <w:sz w:val="24"/>
          <w:szCs w:val="24"/>
        </w:rPr>
      </w:pPr>
      <w:r w:rsidRPr="005F5984">
        <w:rPr>
          <w:rFonts w:cstheme="minorHAnsi"/>
          <w:bCs/>
          <w:color w:val="000000"/>
        </w:rPr>
        <w:t>_____________</w:t>
      </w:r>
    </w:p>
    <w:p w14:paraId="0D9E5220" w14:textId="77777777" w:rsidR="004D3BE3" w:rsidRPr="005F5984" w:rsidRDefault="004D3BE3" w:rsidP="004D3BE3">
      <w:pPr>
        <w:shd w:val="clear" w:color="auto" w:fill="FFFFFF"/>
        <w:spacing w:after="0" w:line="240" w:lineRule="auto"/>
        <w:jc w:val="center"/>
        <w:rPr>
          <w:rFonts w:cstheme="minorHAnsi"/>
          <w:bCs/>
          <w:i/>
          <w:iCs/>
          <w:color w:val="000000"/>
          <w:sz w:val="20"/>
          <w:szCs w:val="20"/>
        </w:rPr>
      </w:pPr>
      <w:r w:rsidRPr="005F5984">
        <w:rPr>
          <w:rFonts w:cstheme="minorHAnsi"/>
          <w:bCs/>
          <w:i/>
          <w:iCs/>
          <w:color w:val="000000"/>
          <w:sz w:val="20"/>
          <w:szCs w:val="20"/>
        </w:rPr>
        <w:t>(Sudarymo vieta)</w:t>
      </w:r>
    </w:p>
    <w:p w14:paraId="0DC14B94" w14:textId="77777777" w:rsidR="004D3BE3" w:rsidRPr="005F5984" w:rsidRDefault="004D3BE3" w:rsidP="004D3BE3">
      <w:pPr>
        <w:shd w:val="clear" w:color="auto" w:fill="FFFFFF"/>
        <w:jc w:val="center"/>
        <w:rPr>
          <w:rFonts w:cstheme="minorHAnsi"/>
          <w:bCs/>
          <w:color w:val="000000"/>
          <w:sz w:val="20"/>
          <w:szCs w:val="20"/>
        </w:rPr>
      </w:pPr>
    </w:p>
    <w:p w14:paraId="4B7D17D9" w14:textId="5C7A03B8" w:rsidR="004D3BE3" w:rsidRPr="005F5984" w:rsidRDefault="004D3BE3" w:rsidP="004D3BE3">
      <w:pPr>
        <w:tabs>
          <w:tab w:val="left" w:pos="851"/>
        </w:tabs>
        <w:snapToGrid w:val="0"/>
        <w:spacing w:after="0" w:line="240" w:lineRule="auto"/>
        <w:ind w:right="-1"/>
        <w:jc w:val="both"/>
        <w:rPr>
          <w:rFonts w:cstheme="minorHAnsi"/>
          <w:spacing w:val="-2"/>
        </w:rPr>
      </w:pPr>
      <w:r w:rsidRPr="005F5984">
        <w:rPr>
          <w:rFonts w:cstheme="minorHAnsi"/>
          <w:spacing w:val="-2"/>
        </w:rPr>
        <w:t>Aš, __________________________________________________________________________________________</w:t>
      </w:r>
      <w:r w:rsidR="00895F31" w:rsidRPr="005F5984">
        <w:rPr>
          <w:rFonts w:cstheme="minorHAnsi"/>
          <w:spacing w:val="-2"/>
        </w:rPr>
        <w:t>__</w:t>
      </w:r>
      <w:r w:rsidRPr="005F5984">
        <w:rPr>
          <w:rFonts w:cstheme="minorHAnsi"/>
          <w:spacing w:val="-2"/>
        </w:rPr>
        <w:t xml:space="preserve"> ,</w:t>
      </w:r>
    </w:p>
    <w:p w14:paraId="1908CAAF" w14:textId="2AB48D61" w:rsidR="004D3BE3" w:rsidRPr="005F5984" w:rsidRDefault="004D3BE3" w:rsidP="008305F0">
      <w:pPr>
        <w:tabs>
          <w:tab w:val="left" w:pos="851"/>
        </w:tabs>
        <w:snapToGrid w:val="0"/>
        <w:ind w:right="-1"/>
        <w:jc w:val="center"/>
        <w:rPr>
          <w:rFonts w:cstheme="minorHAnsi"/>
          <w:i/>
          <w:iCs/>
          <w:spacing w:val="-2"/>
          <w:sz w:val="20"/>
          <w:szCs w:val="20"/>
        </w:rPr>
      </w:pPr>
      <w:r w:rsidRPr="005F5984">
        <w:rPr>
          <w:rFonts w:cstheme="minorHAnsi"/>
          <w:i/>
          <w:iCs/>
          <w:spacing w:val="-2"/>
          <w:sz w:val="20"/>
          <w:szCs w:val="20"/>
        </w:rPr>
        <w:t>(Tiekėjo vardas ir pavardė)</w:t>
      </w:r>
    </w:p>
    <w:p w14:paraId="0618B927" w14:textId="1E5006A6" w:rsidR="004D3BE3" w:rsidRPr="005F5984" w:rsidRDefault="004D3BE3" w:rsidP="00895F31">
      <w:pPr>
        <w:snapToGrid w:val="0"/>
        <w:spacing w:after="0" w:line="240" w:lineRule="auto"/>
        <w:rPr>
          <w:rFonts w:cstheme="minorHAnsi"/>
          <w:spacing w:val="-2"/>
        </w:rPr>
      </w:pPr>
      <w:r w:rsidRPr="005F5984">
        <w:rPr>
          <w:rFonts w:cstheme="minorHAnsi"/>
          <w:spacing w:val="-2"/>
        </w:rPr>
        <w:t>tvirtinu, kad dalyvau</w:t>
      </w:r>
      <w:r w:rsidR="00CE07F5" w:rsidRPr="005F5984">
        <w:rPr>
          <w:rFonts w:cstheme="minorHAnsi"/>
          <w:spacing w:val="-2"/>
        </w:rPr>
        <w:t>dama</w:t>
      </w:r>
      <w:r w:rsidR="00A06AC2" w:rsidRPr="005F5984">
        <w:rPr>
          <w:rFonts w:cstheme="minorHAnsi"/>
          <w:spacing w:val="-2"/>
        </w:rPr>
        <w:t>s</w:t>
      </w:r>
      <w:r w:rsidRPr="005F5984">
        <w:rPr>
          <w:rFonts w:cstheme="minorHAnsi"/>
          <w:spacing w:val="-2"/>
        </w:rPr>
        <w:t xml:space="preserve"> (-</w:t>
      </w:r>
      <w:r w:rsidR="00A06AC2" w:rsidRPr="005F5984">
        <w:rPr>
          <w:rFonts w:cstheme="minorHAnsi"/>
          <w:spacing w:val="-2"/>
        </w:rPr>
        <w:t>a</w:t>
      </w:r>
      <w:r w:rsidRPr="005F5984">
        <w:rPr>
          <w:rFonts w:cstheme="minorHAnsi"/>
          <w:spacing w:val="-2"/>
        </w:rPr>
        <w:t>) ________________________________________________________________________________</w:t>
      </w:r>
      <w:r w:rsidR="00895F31" w:rsidRPr="005F5984">
        <w:rPr>
          <w:rFonts w:cstheme="minorHAnsi"/>
          <w:spacing w:val="-2"/>
        </w:rPr>
        <w:t>_______________</w:t>
      </w:r>
    </w:p>
    <w:p w14:paraId="7D83CB51" w14:textId="674A82CD" w:rsidR="004D3BE3" w:rsidRPr="005F5984" w:rsidRDefault="004D3BE3" w:rsidP="004D3BE3">
      <w:pPr>
        <w:snapToGrid w:val="0"/>
        <w:spacing w:after="0" w:line="240" w:lineRule="auto"/>
        <w:ind w:firstLine="1296"/>
        <w:jc w:val="center"/>
        <w:rPr>
          <w:rFonts w:cstheme="minorHAnsi"/>
          <w:i/>
          <w:iCs/>
          <w:spacing w:val="-2"/>
          <w:sz w:val="20"/>
          <w:szCs w:val="20"/>
        </w:rPr>
      </w:pPr>
      <w:r w:rsidRPr="005F5984">
        <w:rPr>
          <w:rFonts w:cstheme="minorHAnsi"/>
          <w:i/>
          <w:iCs/>
          <w:spacing w:val="-2"/>
          <w:sz w:val="20"/>
          <w:szCs w:val="20"/>
        </w:rPr>
        <w:t>(</w:t>
      </w:r>
      <w:r w:rsidR="00A06AC2" w:rsidRPr="005F5984">
        <w:rPr>
          <w:rFonts w:cstheme="minorHAnsi"/>
          <w:i/>
          <w:iCs/>
          <w:spacing w:val="-2"/>
          <w:sz w:val="20"/>
          <w:szCs w:val="20"/>
        </w:rPr>
        <w:t>P</w:t>
      </w:r>
      <w:r w:rsidRPr="005F5984">
        <w:rPr>
          <w:rFonts w:cstheme="minorHAnsi"/>
          <w:i/>
          <w:iCs/>
          <w:spacing w:val="-2"/>
          <w:sz w:val="20"/>
          <w:szCs w:val="20"/>
        </w:rPr>
        <w:t>erkančiosios organizacijos pavadinimas)</w:t>
      </w:r>
    </w:p>
    <w:p w14:paraId="441BE92F" w14:textId="77777777" w:rsidR="004D3BE3" w:rsidRPr="005F5984" w:rsidRDefault="004D3BE3" w:rsidP="004D3BE3">
      <w:pPr>
        <w:snapToGrid w:val="0"/>
        <w:ind w:right="-1"/>
        <w:jc w:val="both"/>
        <w:rPr>
          <w:rFonts w:cstheme="minorHAnsi"/>
          <w:spacing w:val="-2"/>
        </w:rPr>
      </w:pPr>
    </w:p>
    <w:p w14:paraId="7DCD90F4" w14:textId="77777777" w:rsidR="004D3BE3" w:rsidRPr="005F5984" w:rsidRDefault="004D3BE3" w:rsidP="004D3BE3">
      <w:pPr>
        <w:snapToGrid w:val="0"/>
        <w:spacing w:after="0" w:line="240" w:lineRule="auto"/>
        <w:jc w:val="both"/>
        <w:rPr>
          <w:rFonts w:cstheme="minorHAnsi"/>
          <w:spacing w:val="-2"/>
          <w:sz w:val="24"/>
          <w:szCs w:val="24"/>
        </w:rPr>
      </w:pPr>
      <w:r w:rsidRPr="005F5984">
        <w:rPr>
          <w:rFonts w:cstheme="minorHAnsi"/>
          <w:spacing w:val="-2"/>
        </w:rPr>
        <w:t>atliekamame ___________________________________________________________________________________</w:t>
      </w:r>
    </w:p>
    <w:p w14:paraId="523EDB86" w14:textId="77777777" w:rsidR="004D3BE3" w:rsidRPr="005F5984" w:rsidRDefault="004D3BE3" w:rsidP="004D3BE3">
      <w:pPr>
        <w:snapToGrid w:val="0"/>
        <w:spacing w:after="0" w:line="240" w:lineRule="auto"/>
        <w:ind w:left="1296" w:firstLine="1296"/>
        <w:jc w:val="both"/>
        <w:rPr>
          <w:rFonts w:cstheme="minorHAnsi"/>
          <w:i/>
          <w:iCs/>
          <w:spacing w:val="-2"/>
          <w:sz w:val="20"/>
          <w:szCs w:val="20"/>
        </w:rPr>
      </w:pPr>
      <w:r w:rsidRPr="005F5984">
        <w:rPr>
          <w:rFonts w:cstheme="minorHAnsi"/>
          <w:i/>
          <w:iCs/>
          <w:spacing w:val="-2"/>
          <w:sz w:val="20"/>
          <w:szCs w:val="20"/>
        </w:rPr>
        <w:t>(Pirkimo objekto pavadinimas, pirkimo numeris)</w:t>
      </w:r>
    </w:p>
    <w:p w14:paraId="50787952" w14:textId="77777777" w:rsidR="004D3BE3" w:rsidRPr="005F5984" w:rsidRDefault="004D3BE3" w:rsidP="004D3BE3">
      <w:pPr>
        <w:snapToGrid w:val="0"/>
        <w:ind w:right="-1"/>
        <w:jc w:val="both"/>
        <w:rPr>
          <w:rFonts w:cstheme="minorHAnsi"/>
          <w:spacing w:val="-2"/>
        </w:rPr>
      </w:pPr>
    </w:p>
    <w:p w14:paraId="38D3303B" w14:textId="77777777" w:rsidR="004D3BE3" w:rsidRPr="005F5984" w:rsidRDefault="004D3BE3" w:rsidP="004D3BE3">
      <w:pPr>
        <w:snapToGrid w:val="0"/>
        <w:spacing w:after="0" w:line="240" w:lineRule="auto"/>
        <w:jc w:val="both"/>
        <w:rPr>
          <w:rFonts w:cstheme="minorHAnsi"/>
          <w:spacing w:val="-2"/>
        </w:rPr>
      </w:pPr>
      <w:r w:rsidRPr="005F5984">
        <w:rPr>
          <w:rFonts w:cstheme="minorHAnsi"/>
          <w:spacing w:val="-2"/>
        </w:rPr>
        <w:t>skelbtame _____________________________________________________________________________________ ,</w:t>
      </w:r>
    </w:p>
    <w:p w14:paraId="18EE216D" w14:textId="77777777" w:rsidR="004D3BE3" w:rsidRPr="005F5984" w:rsidRDefault="004D3BE3" w:rsidP="004D3BE3">
      <w:pPr>
        <w:snapToGrid w:val="0"/>
        <w:spacing w:after="0" w:line="240" w:lineRule="auto"/>
        <w:jc w:val="center"/>
        <w:rPr>
          <w:rFonts w:cstheme="minorHAnsi"/>
          <w:i/>
          <w:iCs/>
          <w:spacing w:val="-2"/>
          <w:sz w:val="20"/>
          <w:szCs w:val="20"/>
        </w:rPr>
      </w:pPr>
      <w:r w:rsidRPr="005F5984">
        <w:rPr>
          <w:rFonts w:cstheme="minorHAnsi"/>
          <w:i/>
          <w:iCs/>
          <w:spacing w:val="-2"/>
          <w:sz w:val="20"/>
          <w:szCs w:val="20"/>
        </w:rPr>
        <w:t xml:space="preserve">        (Skelbimo data)</w:t>
      </w:r>
    </w:p>
    <w:p w14:paraId="02850BD9" w14:textId="77777777" w:rsidR="004D3BE3" w:rsidRPr="005F5984" w:rsidRDefault="004D3BE3" w:rsidP="004D3BE3">
      <w:pPr>
        <w:jc w:val="both"/>
        <w:rPr>
          <w:rFonts w:cstheme="minorHAnsi"/>
          <w:sz w:val="24"/>
          <w:szCs w:val="24"/>
        </w:rPr>
      </w:pPr>
    </w:p>
    <w:p w14:paraId="45242E9E" w14:textId="48A9C37D" w:rsidR="004D3BE3" w:rsidRPr="005F5984" w:rsidRDefault="004D3BE3" w:rsidP="004D3BE3">
      <w:pPr>
        <w:jc w:val="both"/>
        <w:rPr>
          <w:rFonts w:cstheme="minorHAnsi"/>
          <w:sz w:val="20"/>
          <w:szCs w:val="20"/>
        </w:rPr>
      </w:pPr>
      <w:r w:rsidRPr="005F5984">
        <w:rPr>
          <w:rFonts w:cstheme="minorHAnsi"/>
          <w:sz w:val="20"/>
          <w:szCs w:val="20"/>
        </w:rPr>
        <w:t>n</w:t>
      </w:r>
      <w:r w:rsidR="00A06AC2" w:rsidRPr="005F5984">
        <w:rPr>
          <w:rFonts w:cstheme="minorHAnsi"/>
          <w:sz w:val="20"/>
          <w:szCs w:val="20"/>
        </w:rPr>
        <w:t>esu</w:t>
      </w:r>
      <w:r w:rsidRPr="005F5984">
        <w:rPr>
          <w:rFonts w:cstheme="minorHAnsi"/>
          <w:sz w:val="20"/>
          <w:szCs w:val="20"/>
        </w:rPr>
        <w:t xml:space="preserve"> įtakojama</w:t>
      </w:r>
      <w:r w:rsidR="00A06AC2" w:rsidRPr="005F5984">
        <w:rPr>
          <w:rFonts w:cstheme="minorHAnsi"/>
          <w:sz w:val="20"/>
          <w:szCs w:val="20"/>
        </w:rPr>
        <w:t>s (-a)</w:t>
      </w:r>
      <w:r w:rsidRPr="005F5984">
        <w:rPr>
          <w:rFonts w:cstheme="minorHAnsi"/>
          <w:sz w:val="20"/>
          <w:szCs w:val="20"/>
        </w:rPr>
        <w:t xml:space="preserve"> Rusijos, kaip nurodyta </w:t>
      </w:r>
      <w:r w:rsidRPr="005F5984">
        <w:rPr>
          <w:rFonts w:cstheme="minorHAnsi"/>
          <w:b/>
          <w:bCs/>
          <w:sz w:val="20"/>
          <w:szCs w:val="20"/>
        </w:rPr>
        <w:t>Tarybos reglamento</w:t>
      </w:r>
      <w:r w:rsidRPr="005F5984">
        <w:rPr>
          <w:rFonts w:cstheme="minorHAnsi"/>
          <w:sz w:val="20"/>
          <w:szCs w:val="20"/>
        </w:rPr>
        <w:t xml:space="preserve"> </w:t>
      </w:r>
      <w:r w:rsidRPr="005F5984">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5F5984">
        <w:rPr>
          <w:rFonts w:cstheme="minorHAnsi"/>
          <w:sz w:val="20"/>
          <w:szCs w:val="20"/>
        </w:rPr>
        <w:t>5k straipsnyje nustatytuose apribojimuose. Visų pirma pareiškiu, kad:</w:t>
      </w:r>
    </w:p>
    <w:p w14:paraId="181D3261" w14:textId="040C8DC1" w:rsidR="004D3BE3" w:rsidRPr="005F5984" w:rsidRDefault="004D3BE3" w:rsidP="004D3BE3">
      <w:pPr>
        <w:jc w:val="both"/>
        <w:rPr>
          <w:rFonts w:cstheme="minorHAnsi"/>
          <w:sz w:val="20"/>
          <w:szCs w:val="20"/>
        </w:rPr>
      </w:pPr>
      <w:r w:rsidRPr="005F5984">
        <w:rPr>
          <w:rFonts w:cstheme="minorHAnsi"/>
          <w:sz w:val="20"/>
          <w:szCs w:val="20"/>
        </w:rPr>
        <w:t xml:space="preserve">(a) </w:t>
      </w:r>
      <w:r w:rsidR="00A37503" w:rsidRPr="005F5984">
        <w:rPr>
          <w:rFonts w:cstheme="minorHAnsi"/>
          <w:sz w:val="20"/>
          <w:szCs w:val="20"/>
        </w:rPr>
        <w:t xml:space="preserve">nesu </w:t>
      </w:r>
      <w:r w:rsidRPr="005F5984">
        <w:rPr>
          <w:rFonts w:cstheme="minorHAnsi"/>
          <w:sz w:val="20"/>
          <w:szCs w:val="20"/>
        </w:rPr>
        <w:t>Rusijo</w:t>
      </w:r>
      <w:r w:rsidR="00A47A85" w:rsidRPr="005F5984">
        <w:rPr>
          <w:rFonts w:cstheme="minorHAnsi"/>
          <w:sz w:val="20"/>
          <w:szCs w:val="20"/>
        </w:rPr>
        <w:t>s pilietis (-ė)</w:t>
      </w:r>
      <w:r w:rsidR="00752758" w:rsidRPr="005F5984">
        <w:rPr>
          <w:rFonts w:cstheme="minorHAnsi"/>
          <w:sz w:val="20"/>
          <w:szCs w:val="20"/>
        </w:rPr>
        <w:t xml:space="preserve"> ar </w:t>
      </w:r>
      <w:r w:rsidR="001578F5" w:rsidRPr="005F5984">
        <w:rPr>
          <w:rFonts w:cstheme="minorHAnsi"/>
          <w:sz w:val="20"/>
          <w:szCs w:val="20"/>
        </w:rPr>
        <w:t>įsisteigęs Rusijoje</w:t>
      </w:r>
      <w:r w:rsidRPr="005F5984">
        <w:rPr>
          <w:rFonts w:cstheme="minorHAnsi"/>
          <w:sz w:val="20"/>
          <w:szCs w:val="20"/>
        </w:rPr>
        <w:t>;</w:t>
      </w:r>
    </w:p>
    <w:p w14:paraId="33226897" w14:textId="266A9A8A" w:rsidR="004D3BE3" w:rsidRPr="005F5984" w:rsidRDefault="004D3BE3" w:rsidP="004D3BE3">
      <w:pPr>
        <w:jc w:val="both"/>
        <w:rPr>
          <w:rFonts w:cstheme="minorHAnsi"/>
          <w:sz w:val="20"/>
          <w:szCs w:val="20"/>
        </w:rPr>
      </w:pPr>
      <w:r w:rsidRPr="005F5984">
        <w:rPr>
          <w:rFonts w:cstheme="minorHAnsi"/>
          <w:sz w:val="20"/>
          <w:szCs w:val="20"/>
        </w:rPr>
        <w:t xml:space="preserve">(b) </w:t>
      </w:r>
      <w:r w:rsidR="001578F5" w:rsidRPr="005F5984">
        <w:rPr>
          <w:rFonts w:cstheme="minorHAnsi"/>
          <w:sz w:val="20"/>
          <w:szCs w:val="20"/>
        </w:rPr>
        <w:t xml:space="preserve">neveikiu </w:t>
      </w:r>
      <w:r w:rsidR="002907D9" w:rsidRPr="005F5984">
        <w:rPr>
          <w:rFonts w:cstheme="minorHAnsi"/>
          <w:sz w:val="20"/>
          <w:szCs w:val="20"/>
          <w:shd w:val="clear" w:color="auto" w:fill="FFFFFF"/>
        </w:rPr>
        <w:t>šios deklaracijos a) punkte nurodyto subjekto vardu ar jo nurodymu;</w:t>
      </w:r>
    </w:p>
    <w:p w14:paraId="3731AC2B" w14:textId="036D233B" w:rsidR="009C6DCC" w:rsidRPr="005F5984" w:rsidRDefault="004D3BE3" w:rsidP="00E957CD">
      <w:pPr>
        <w:jc w:val="both"/>
        <w:rPr>
          <w:rFonts w:cstheme="minorHAnsi"/>
          <w:sz w:val="20"/>
          <w:szCs w:val="20"/>
        </w:rPr>
      </w:pPr>
      <w:r w:rsidRPr="005F5984">
        <w:rPr>
          <w:rFonts w:cstheme="minorHAnsi"/>
          <w:sz w:val="20"/>
          <w:szCs w:val="20"/>
        </w:rPr>
        <w:t xml:space="preserve">d) sutartis nebus paskirta vykdyti </w:t>
      </w:r>
      <w:r w:rsidRPr="005F5984">
        <w:rPr>
          <w:rFonts w:cstheme="minorHAnsi"/>
          <w:sz w:val="20"/>
          <w:szCs w:val="20"/>
          <w:shd w:val="clear" w:color="auto" w:fill="FFFFFF"/>
        </w:rPr>
        <w:t>subrangovui (-</w:t>
      </w:r>
      <w:proofErr w:type="spellStart"/>
      <w:r w:rsidRPr="005F5984">
        <w:rPr>
          <w:rFonts w:cstheme="minorHAnsi"/>
          <w:sz w:val="20"/>
          <w:szCs w:val="20"/>
          <w:shd w:val="clear" w:color="auto" w:fill="FFFFFF"/>
        </w:rPr>
        <w:t>ams</w:t>
      </w:r>
      <w:proofErr w:type="spellEnd"/>
      <w:r w:rsidRPr="005F5984">
        <w:rPr>
          <w:rFonts w:cstheme="minorHAnsi"/>
          <w:sz w:val="20"/>
          <w:szCs w:val="20"/>
          <w:shd w:val="clear" w:color="auto" w:fill="FFFFFF"/>
        </w:rPr>
        <w:t>), ar kitam (-</w:t>
      </w:r>
      <w:proofErr w:type="spellStart"/>
      <w:r w:rsidRPr="005F5984">
        <w:rPr>
          <w:rFonts w:cstheme="minorHAnsi"/>
          <w:sz w:val="20"/>
          <w:szCs w:val="20"/>
          <w:shd w:val="clear" w:color="auto" w:fill="FFFFFF"/>
        </w:rPr>
        <w:t>iems</w:t>
      </w:r>
      <w:proofErr w:type="spellEnd"/>
      <w:r w:rsidRPr="005F5984">
        <w:rPr>
          <w:rFonts w:cstheme="minorHAnsi"/>
          <w:sz w:val="20"/>
          <w:szCs w:val="20"/>
          <w:shd w:val="clear" w:color="auto" w:fill="FFFFFF"/>
        </w:rPr>
        <w:t>) subjektui (-tams), kurių pajėgumais remia</w:t>
      </w:r>
      <w:r w:rsidR="00EE5FC7" w:rsidRPr="005F5984">
        <w:rPr>
          <w:rFonts w:cstheme="minorHAnsi"/>
          <w:sz w:val="20"/>
          <w:szCs w:val="20"/>
          <w:shd w:val="clear" w:color="auto" w:fill="FFFFFF"/>
        </w:rPr>
        <w:t>masi</w:t>
      </w:r>
      <w:r w:rsidRPr="005F5984">
        <w:rPr>
          <w:rFonts w:cstheme="minorHAnsi"/>
          <w:sz w:val="20"/>
          <w:szCs w:val="20"/>
          <w:shd w:val="clear" w:color="auto" w:fill="FFFFFF"/>
        </w:rPr>
        <w:t>, kurie priskirtini šios deklaracijos a) arba b</w:t>
      </w:r>
      <w:r w:rsidR="004712B7" w:rsidRPr="005F5984">
        <w:rPr>
          <w:rFonts w:cstheme="minorHAnsi"/>
          <w:sz w:val="20"/>
          <w:szCs w:val="20"/>
          <w:shd w:val="clear" w:color="auto" w:fill="FFFFFF"/>
        </w:rPr>
        <w:t>)</w:t>
      </w:r>
      <w:r w:rsidRPr="005F5984">
        <w:rPr>
          <w:rFonts w:cstheme="minorHAnsi"/>
          <w:sz w:val="20"/>
          <w:szCs w:val="20"/>
          <w:shd w:val="clear" w:color="auto" w:fill="FFFFFF"/>
        </w:rPr>
        <w:t xml:space="preserve"> punktuose nurodytiems subjektams.</w:t>
      </w:r>
    </w:p>
    <w:p w14:paraId="5DC5C150" w14:textId="629CA2EA" w:rsidR="008D704D" w:rsidRPr="00CB16F5" w:rsidRDefault="00FE3D1F" w:rsidP="00AB5541">
      <w:pPr>
        <w:pStyle w:val="Heading2"/>
        <w:ind w:left="5103"/>
        <w:rPr>
          <w:rFonts w:asciiTheme="minorHAnsi" w:hAnsiTheme="minorHAnsi"/>
          <w:color w:val="0070C0"/>
          <w:sz w:val="21"/>
          <w:szCs w:val="21"/>
        </w:rPr>
      </w:pPr>
      <w:bookmarkStart w:id="72" w:name="_Toc126333948"/>
      <w:bookmarkStart w:id="73" w:name="_Hlk208915918"/>
      <w:r w:rsidRPr="00CB16F5">
        <w:rPr>
          <w:rFonts w:asciiTheme="minorHAnsi" w:hAnsiTheme="minorHAnsi"/>
          <w:color w:val="0070C0"/>
          <w:sz w:val="21"/>
          <w:szCs w:val="21"/>
        </w:rPr>
        <w:lastRenderedPageBreak/>
        <w:t xml:space="preserve">Pirkimo sąlygų </w:t>
      </w:r>
      <w:r w:rsidR="00AB5FFA" w:rsidRPr="00CB16F5">
        <w:rPr>
          <w:rFonts w:asciiTheme="minorHAnsi" w:hAnsiTheme="minorHAnsi"/>
          <w:color w:val="0070C0"/>
          <w:sz w:val="21"/>
          <w:szCs w:val="21"/>
        </w:rPr>
        <w:t>10</w:t>
      </w:r>
      <w:r w:rsidRPr="00CB16F5">
        <w:rPr>
          <w:rFonts w:asciiTheme="minorHAnsi" w:hAnsiTheme="minorHAnsi"/>
          <w:color w:val="0070C0"/>
          <w:sz w:val="21"/>
          <w:szCs w:val="21"/>
        </w:rPr>
        <w:t xml:space="preserve"> priedas </w:t>
      </w:r>
      <w:r w:rsidR="008D704D" w:rsidRPr="00CB16F5">
        <w:rPr>
          <w:rFonts w:asciiTheme="minorHAnsi" w:hAnsiTheme="minorHAnsi"/>
          <w:color w:val="0070C0"/>
          <w:sz w:val="21"/>
          <w:szCs w:val="21"/>
        </w:rPr>
        <w:t>„Sutarties projektas“</w:t>
      </w:r>
      <w:bookmarkEnd w:id="68"/>
      <w:bookmarkEnd w:id="69"/>
      <w:bookmarkEnd w:id="70"/>
      <w:bookmarkEnd w:id="72"/>
    </w:p>
    <w:bookmarkEnd w:id="73"/>
    <w:p w14:paraId="040FB65E" w14:textId="77777777" w:rsidR="00AE422D" w:rsidRPr="00CB16F5" w:rsidRDefault="00AE422D" w:rsidP="00AB5541"/>
    <w:p w14:paraId="09DB31DF" w14:textId="3D595B6F" w:rsidR="00A4599F" w:rsidRPr="00E306DA" w:rsidRDefault="00D01FD5" w:rsidP="00463465">
      <w:pPr>
        <w:jc w:val="both"/>
        <w:rPr>
          <w:rFonts w:cstheme="minorHAnsi"/>
          <w:b/>
          <w:bCs/>
          <w:smallCaps/>
        </w:rPr>
      </w:pPr>
      <w:r w:rsidRPr="00D01FD5">
        <w:rPr>
          <w:rFonts w:eastAsia="Calibri" w:cstheme="minorHAnsi"/>
          <w:i/>
          <w:iCs/>
          <w:color w:val="7030A0"/>
        </w:rPr>
        <w:t>Pateikiama atskiru priedu</w:t>
      </w:r>
      <w:r>
        <w:rPr>
          <w:rFonts w:eastAsia="Calibri" w:cstheme="minorHAnsi"/>
          <w:i/>
          <w:iCs/>
          <w:color w:val="7030A0"/>
        </w:rPr>
        <w:t>.</w:t>
      </w:r>
      <w:r w:rsidRPr="00D01FD5">
        <w:t xml:space="preserve"> </w:t>
      </w:r>
      <w:r w:rsidRPr="00D01FD5">
        <w:rPr>
          <w:rFonts w:eastAsia="Calibri" w:cstheme="minorHAnsi"/>
          <w:i/>
          <w:iCs/>
          <w:color w:val="7030A0"/>
        </w:rPr>
        <w:t>Pirkimo sąlygų 10 priedas „Sutarties projektas“</w:t>
      </w:r>
      <w:r w:rsidR="0048223C">
        <w:rPr>
          <w:rFonts w:eastAsia="Calibri" w:cstheme="minorHAnsi"/>
          <w:i/>
          <w:iCs/>
          <w:color w:val="7030A0"/>
        </w:rPr>
        <w:t>.</w:t>
      </w:r>
      <w:r w:rsidR="00A4599F" w:rsidRPr="00E306DA">
        <w:rPr>
          <w:rFonts w:cstheme="minorHAnsi"/>
          <w:b/>
          <w:bCs/>
          <w:smallCaps/>
        </w:rPr>
        <w:br w:type="page"/>
      </w:r>
    </w:p>
    <w:p w14:paraId="0695F255" w14:textId="2815768F" w:rsidR="008D704D" w:rsidRPr="00CB16F5" w:rsidRDefault="008D704D" w:rsidP="008D704D">
      <w:pPr>
        <w:pStyle w:val="Heading2"/>
        <w:ind w:left="5103"/>
        <w:rPr>
          <w:rFonts w:asciiTheme="minorHAnsi" w:eastAsia="Calibri" w:hAnsiTheme="minorHAnsi" w:cstheme="majorHAnsi"/>
          <w:color w:val="0070C0"/>
          <w:sz w:val="21"/>
          <w:szCs w:val="21"/>
        </w:rPr>
      </w:pPr>
      <w:bookmarkStart w:id="74" w:name="_Ref39673589"/>
      <w:bookmarkStart w:id="75" w:name="_Toc126333949"/>
      <w:r w:rsidRPr="00CB16F5">
        <w:rPr>
          <w:rFonts w:asciiTheme="minorHAnsi" w:eastAsia="Calibri" w:hAnsiTheme="minorHAnsi" w:cstheme="majorHAnsi"/>
          <w:color w:val="0070C0"/>
          <w:sz w:val="21"/>
          <w:szCs w:val="21"/>
        </w:rPr>
        <w:lastRenderedPageBreak/>
        <w:t xml:space="preserve">Pirkimo sąlygų </w:t>
      </w:r>
      <w:r w:rsidR="00AB5FFA" w:rsidRPr="00CB16F5">
        <w:rPr>
          <w:rFonts w:asciiTheme="minorHAnsi" w:eastAsia="Calibri" w:hAnsiTheme="minorHAnsi" w:cstheme="majorHAnsi"/>
          <w:color w:val="0070C0"/>
          <w:sz w:val="21"/>
          <w:szCs w:val="21"/>
        </w:rPr>
        <w:t>11</w:t>
      </w:r>
      <w:r w:rsidRPr="00CB16F5">
        <w:rPr>
          <w:rFonts w:asciiTheme="minorHAnsi" w:eastAsia="Calibri" w:hAnsiTheme="minorHAnsi" w:cstheme="majorHAnsi"/>
          <w:color w:val="0070C0"/>
          <w:sz w:val="21"/>
          <w:szCs w:val="21"/>
        </w:rPr>
        <w:t xml:space="preserve"> priedas „</w:t>
      </w:r>
      <w:r w:rsidR="00095280" w:rsidRPr="00CB16F5">
        <w:rPr>
          <w:rFonts w:asciiTheme="minorHAnsi" w:eastAsia="Calibri" w:hAnsiTheme="minorHAnsi" w:cstheme="majorHAnsi"/>
          <w:color w:val="0070C0"/>
          <w:sz w:val="21"/>
          <w:szCs w:val="21"/>
        </w:rPr>
        <w:t>Pasiūlymo garantijos forma</w:t>
      </w:r>
      <w:r w:rsidRPr="00CB16F5">
        <w:rPr>
          <w:rFonts w:asciiTheme="minorHAnsi" w:eastAsia="Calibri" w:hAnsiTheme="minorHAnsi" w:cstheme="majorHAnsi"/>
          <w:color w:val="0070C0"/>
          <w:sz w:val="21"/>
          <w:szCs w:val="21"/>
        </w:rPr>
        <w:t>“</w:t>
      </w:r>
      <w:bookmarkEnd w:id="74"/>
      <w:bookmarkEnd w:id="75"/>
    </w:p>
    <w:p w14:paraId="0E20B3CF" w14:textId="77777777" w:rsidR="00095280" w:rsidRDefault="00095280" w:rsidP="00095280">
      <w:pPr>
        <w:spacing w:before="100" w:beforeAutospacing="1" w:after="100" w:afterAutospacing="1" w:line="240" w:lineRule="auto"/>
        <w:rPr>
          <w:rFonts w:ascii="Times New Roman" w:eastAsia="Times New Roman" w:hAnsi="Times New Roman" w:cs="Times New Roman"/>
          <w:lang w:eastAsia="en-US"/>
        </w:rPr>
      </w:pPr>
      <w:r w:rsidRPr="00E306DA">
        <w:rPr>
          <w:rFonts w:ascii="Times New Roman" w:eastAsia="Times New Roman" w:hAnsi="Times New Roman" w:cs="Times New Roman"/>
          <w:b/>
          <w:bCs/>
          <w:lang w:eastAsia="en-US"/>
        </w:rPr>
        <w:t>KĮ Lietuvos valstybinis simfoninis orkestras</w:t>
      </w:r>
      <w:r w:rsidRPr="00E306DA">
        <w:rPr>
          <w:rFonts w:ascii="Times New Roman" w:eastAsia="Times New Roman" w:hAnsi="Times New Roman" w:cs="Times New Roman"/>
          <w:lang w:eastAsia="en-US"/>
        </w:rPr>
        <w:br/>
        <w:t>Vilniaus g. 6-1, LT-01102 Vilnius</w:t>
      </w:r>
    </w:p>
    <w:p w14:paraId="34167335" w14:textId="77777777" w:rsidR="00CB16F5" w:rsidRPr="00E306DA" w:rsidRDefault="00CB16F5" w:rsidP="00095280">
      <w:pPr>
        <w:spacing w:before="100" w:beforeAutospacing="1" w:after="100" w:afterAutospacing="1" w:line="240" w:lineRule="auto"/>
        <w:rPr>
          <w:rFonts w:ascii="Times New Roman" w:eastAsia="Times New Roman" w:hAnsi="Times New Roman" w:cs="Times New Roman"/>
          <w:lang w:eastAsia="en-US"/>
        </w:rPr>
      </w:pPr>
    </w:p>
    <w:p w14:paraId="179EBB1B" w14:textId="77777777" w:rsidR="00095280" w:rsidRDefault="00095280" w:rsidP="00095280">
      <w:pPr>
        <w:spacing w:before="100" w:beforeAutospacing="1" w:after="100" w:afterAutospacing="1" w:line="240" w:lineRule="auto"/>
        <w:jc w:val="center"/>
        <w:rPr>
          <w:rFonts w:ascii="Times New Roman" w:eastAsia="Times New Roman" w:hAnsi="Times New Roman" w:cs="Times New Roman"/>
          <w:lang w:eastAsia="en-US"/>
        </w:rPr>
      </w:pPr>
      <w:r w:rsidRPr="00E306DA">
        <w:rPr>
          <w:rFonts w:ascii="Times New Roman" w:eastAsia="Times New Roman" w:hAnsi="Times New Roman" w:cs="Times New Roman"/>
          <w:b/>
          <w:bCs/>
          <w:lang w:eastAsia="en-US"/>
        </w:rPr>
        <w:t>PASIŪLYMO GARANTIJOS FORMA</w:t>
      </w:r>
      <w:r w:rsidRPr="00E306DA">
        <w:rPr>
          <w:rFonts w:ascii="Times New Roman" w:eastAsia="Times New Roman" w:hAnsi="Times New Roman" w:cs="Times New Roman"/>
          <w:lang w:eastAsia="en-US"/>
        </w:rPr>
        <w:br/>
        <w:t>20__ m. _____________ ____ d. Nr. _________</w:t>
      </w:r>
      <w:r w:rsidRPr="00E306DA">
        <w:rPr>
          <w:rFonts w:ascii="Times New Roman" w:eastAsia="Times New Roman" w:hAnsi="Times New Roman" w:cs="Times New Roman"/>
          <w:lang w:eastAsia="en-US"/>
        </w:rPr>
        <w:br/>
        <w:t>/miesto pavadinimas/</w:t>
      </w:r>
    </w:p>
    <w:p w14:paraId="0208AF80" w14:textId="77777777" w:rsidR="00CB16F5" w:rsidRPr="00E306DA" w:rsidRDefault="00CB16F5" w:rsidP="00E306DA">
      <w:pPr>
        <w:spacing w:before="100" w:beforeAutospacing="1" w:after="100" w:afterAutospacing="1" w:line="240" w:lineRule="auto"/>
        <w:jc w:val="center"/>
        <w:rPr>
          <w:rFonts w:ascii="Times New Roman" w:eastAsia="Times New Roman" w:hAnsi="Times New Roman" w:cs="Times New Roman"/>
          <w:lang w:eastAsia="en-US"/>
        </w:rPr>
      </w:pPr>
    </w:p>
    <w:p w14:paraId="3F7CC969" w14:textId="77777777" w:rsidR="00095280" w:rsidRPr="00E306DA" w:rsidRDefault="00095280" w:rsidP="00E306DA">
      <w:pPr>
        <w:spacing w:before="100" w:beforeAutospacing="1" w:after="100" w:afterAutospacing="1" w:line="240" w:lineRule="auto"/>
        <w:jc w:val="both"/>
        <w:rPr>
          <w:rFonts w:ascii="Times New Roman" w:eastAsia="Times New Roman" w:hAnsi="Times New Roman" w:cs="Times New Roman"/>
          <w:lang w:eastAsia="en-US"/>
        </w:rPr>
      </w:pPr>
      <w:r w:rsidRPr="00E306DA">
        <w:rPr>
          <w:rFonts w:ascii="Times New Roman" w:eastAsia="Times New Roman" w:hAnsi="Times New Roman" w:cs="Times New Roman"/>
          <w:lang w:eastAsia="en-US"/>
        </w:rPr>
        <w:t>/ Kliento pavadinimas, adresas / (toliau – Klientas), pateikė pasiūlymą dalyvauti viešajame pirkime „________________________“ (pirkimo Nr. ________).</w:t>
      </w:r>
    </w:p>
    <w:p w14:paraId="31478960" w14:textId="77777777" w:rsidR="00095280" w:rsidRPr="00E306DA" w:rsidRDefault="00095280" w:rsidP="00E306DA">
      <w:pPr>
        <w:spacing w:before="100" w:beforeAutospacing="1" w:after="100" w:afterAutospacing="1" w:line="240" w:lineRule="auto"/>
        <w:jc w:val="both"/>
        <w:rPr>
          <w:rFonts w:ascii="Times New Roman" w:eastAsia="Times New Roman" w:hAnsi="Times New Roman" w:cs="Times New Roman"/>
          <w:lang w:eastAsia="en-US"/>
        </w:rPr>
      </w:pPr>
      <w:r w:rsidRPr="00E306DA">
        <w:rPr>
          <w:rFonts w:ascii="Times New Roman" w:eastAsia="Times New Roman" w:hAnsi="Times New Roman" w:cs="Times New Roman"/>
          <w:lang w:eastAsia="en-US"/>
        </w:rPr>
        <w:t>/ Banko pavadinimas /, atstovaujamas / banko filialo pavadinimas / filialo, / adresas / (toliau – Garantas), šioje garantijoje nustatytomis sąlygomis neatšaukiamai įsipareigoja sumokėti Koncertinei įstaigai Lietuvos valstybinis simfoninis orkestras, Vilniaus g. 6-1, LT-01102 Vilnius (toliau – Garantijos gavėjas), ne daugiau kaip 7 000 Eur (septyni tūkstančiai eurų) per 10 darbo dienų, gavęs pirmą raštišką Garantijos gavėjo reikalavimą mokėti (originalą).</w:t>
      </w:r>
    </w:p>
    <w:p w14:paraId="206E059D" w14:textId="77777777" w:rsidR="00095280" w:rsidRPr="00E306DA" w:rsidRDefault="00095280" w:rsidP="00E306DA">
      <w:pPr>
        <w:spacing w:before="100" w:beforeAutospacing="1" w:after="100" w:afterAutospacing="1" w:line="240" w:lineRule="auto"/>
        <w:jc w:val="both"/>
        <w:rPr>
          <w:rFonts w:ascii="Times New Roman" w:eastAsia="Times New Roman" w:hAnsi="Times New Roman" w:cs="Times New Roman"/>
          <w:lang w:eastAsia="en-US"/>
        </w:rPr>
      </w:pPr>
      <w:r w:rsidRPr="00E306DA">
        <w:rPr>
          <w:rFonts w:ascii="Times New Roman" w:eastAsia="Times New Roman" w:hAnsi="Times New Roman" w:cs="Times New Roman"/>
          <w:lang w:eastAsia="en-US"/>
        </w:rPr>
        <w:t>Garantijos gavėjas neprivalo pagrįsti savo reikalavimo, tačiau savo rašte turi nurodyti, kad reikalaujama suma priklauso jam pagal vieną ar kelias žemiau nustatytas sąlygas:</w:t>
      </w:r>
    </w:p>
    <w:p w14:paraId="37DA146E" w14:textId="77777777" w:rsidR="00095280" w:rsidRPr="00E306DA" w:rsidRDefault="00095280" w:rsidP="00E306DA">
      <w:pPr>
        <w:numPr>
          <w:ilvl w:val="0"/>
          <w:numId w:val="20"/>
        </w:numPr>
        <w:spacing w:before="100" w:beforeAutospacing="1" w:after="100" w:afterAutospacing="1" w:line="240" w:lineRule="auto"/>
        <w:jc w:val="both"/>
        <w:rPr>
          <w:rFonts w:ascii="Times New Roman" w:eastAsia="Times New Roman" w:hAnsi="Times New Roman" w:cs="Times New Roman"/>
          <w:lang w:eastAsia="en-US"/>
        </w:rPr>
      </w:pPr>
      <w:r w:rsidRPr="00E306DA">
        <w:rPr>
          <w:rFonts w:ascii="Times New Roman" w:eastAsia="Times New Roman" w:hAnsi="Times New Roman" w:cs="Times New Roman"/>
          <w:lang w:eastAsia="en-US"/>
        </w:rPr>
        <w:t>pasiūlymo galiojimo laikotarpiu tiekėjas atsisako savo pasiūlymo arba jo dalies;</w:t>
      </w:r>
    </w:p>
    <w:p w14:paraId="444E82DF" w14:textId="77777777" w:rsidR="00095280" w:rsidRPr="00E306DA" w:rsidRDefault="00095280" w:rsidP="00E306DA">
      <w:pPr>
        <w:numPr>
          <w:ilvl w:val="0"/>
          <w:numId w:val="20"/>
        </w:numPr>
        <w:spacing w:before="100" w:beforeAutospacing="1" w:after="100" w:afterAutospacing="1" w:line="240" w:lineRule="auto"/>
        <w:jc w:val="both"/>
        <w:rPr>
          <w:rFonts w:ascii="Times New Roman" w:eastAsia="Times New Roman" w:hAnsi="Times New Roman" w:cs="Times New Roman"/>
          <w:lang w:eastAsia="en-US"/>
        </w:rPr>
      </w:pPr>
      <w:r w:rsidRPr="00E306DA">
        <w:rPr>
          <w:rFonts w:ascii="Times New Roman" w:eastAsia="Times New Roman" w:hAnsi="Times New Roman" w:cs="Times New Roman"/>
          <w:lang w:eastAsia="en-US"/>
        </w:rPr>
        <w:t>tiekėjas, perkančiajai organizacijai paprašius, netikslina ar nepateikia trūkstamų duomenų ar dokumentų apie atitiktį pirkimo dokumentų reikalavimams;</w:t>
      </w:r>
    </w:p>
    <w:p w14:paraId="12FF86B9" w14:textId="77777777" w:rsidR="00095280" w:rsidRPr="00E306DA" w:rsidRDefault="00095280" w:rsidP="00E306DA">
      <w:pPr>
        <w:numPr>
          <w:ilvl w:val="0"/>
          <w:numId w:val="20"/>
        </w:numPr>
        <w:spacing w:before="100" w:beforeAutospacing="1" w:after="100" w:afterAutospacing="1" w:line="240" w:lineRule="auto"/>
        <w:jc w:val="both"/>
        <w:rPr>
          <w:rFonts w:ascii="Times New Roman" w:eastAsia="Times New Roman" w:hAnsi="Times New Roman" w:cs="Times New Roman"/>
          <w:lang w:eastAsia="en-US"/>
        </w:rPr>
      </w:pPr>
      <w:r w:rsidRPr="00E306DA">
        <w:rPr>
          <w:rFonts w:ascii="Times New Roman" w:eastAsia="Times New Roman" w:hAnsi="Times New Roman" w:cs="Times New Roman"/>
          <w:lang w:eastAsia="en-US"/>
        </w:rPr>
        <w:t>laimėjęs pirkimą tiekėjas atsisako sudaryti sutartį pagal pirkimo dokumentuose pateiktas sutarties sąlygas arba nepasirašo sutarties iki perkančiosios organizacijos nustatyto termino;</w:t>
      </w:r>
    </w:p>
    <w:p w14:paraId="6FE01549" w14:textId="77777777" w:rsidR="00095280" w:rsidRPr="00E306DA" w:rsidRDefault="00095280" w:rsidP="00E306DA">
      <w:pPr>
        <w:numPr>
          <w:ilvl w:val="0"/>
          <w:numId w:val="20"/>
        </w:numPr>
        <w:spacing w:before="100" w:beforeAutospacing="1" w:after="100" w:afterAutospacing="1" w:line="240" w:lineRule="auto"/>
        <w:jc w:val="both"/>
        <w:rPr>
          <w:rFonts w:ascii="Times New Roman" w:eastAsia="Times New Roman" w:hAnsi="Times New Roman" w:cs="Times New Roman"/>
          <w:lang w:eastAsia="en-US"/>
        </w:rPr>
      </w:pPr>
      <w:r w:rsidRPr="00E306DA">
        <w:rPr>
          <w:rFonts w:ascii="Times New Roman" w:eastAsia="Times New Roman" w:hAnsi="Times New Roman" w:cs="Times New Roman"/>
          <w:lang w:eastAsia="en-US"/>
        </w:rPr>
        <w:t>laimėjęs pirkimą ir pasirašęs sutartį tiekėjas per sutartyje nustatytą terminą nepateikia sutarties įvykdymo užtikrinimo.</w:t>
      </w:r>
    </w:p>
    <w:p w14:paraId="029D8690" w14:textId="77777777" w:rsidR="00095280" w:rsidRPr="00E306DA" w:rsidRDefault="00095280" w:rsidP="00E306DA">
      <w:pPr>
        <w:spacing w:before="100" w:beforeAutospacing="1" w:after="100" w:afterAutospacing="1" w:line="240" w:lineRule="auto"/>
        <w:jc w:val="both"/>
        <w:rPr>
          <w:rFonts w:ascii="Times New Roman" w:eastAsia="Times New Roman" w:hAnsi="Times New Roman" w:cs="Times New Roman"/>
          <w:lang w:eastAsia="en-US"/>
        </w:rPr>
      </w:pPr>
      <w:r w:rsidRPr="00E306DA">
        <w:rPr>
          <w:rFonts w:ascii="Times New Roman" w:eastAsia="Times New Roman" w:hAnsi="Times New Roman" w:cs="Times New Roman"/>
          <w:lang w:eastAsia="en-US"/>
        </w:rPr>
        <w:t>Šis įsipareigojimas privalomas Garantui ir jo teisių perėmėjams.</w:t>
      </w:r>
      <w:r w:rsidRPr="00E306DA">
        <w:rPr>
          <w:rFonts w:ascii="Times New Roman" w:eastAsia="Times New Roman" w:hAnsi="Times New Roman" w:cs="Times New Roman"/>
          <w:lang w:eastAsia="en-US"/>
        </w:rPr>
        <w:br/>
        <w:t>Garantija galioja iki ___ m. ___ mėn. ___ d., bet ne trumpiau kaip iki pasiūlymo galiojimo termino pabaigos.</w:t>
      </w:r>
    </w:p>
    <w:p w14:paraId="703FEB4C" w14:textId="77777777" w:rsidR="00095280" w:rsidRPr="00E306DA" w:rsidRDefault="00095280" w:rsidP="00E306DA">
      <w:pPr>
        <w:spacing w:before="100" w:beforeAutospacing="1" w:after="100" w:afterAutospacing="1" w:line="240" w:lineRule="auto"/>
        <w:jc w:val="both"/>
        <w:rPr>
          <w:rFonts w:ascii="Times New Roman" w:eastAsia="Times New Roman" w:hAnsi="Times New Roman" w:cs="Times New Roman"/>
          <w:lang w:eastAsia="en-US"/>
        </w:rPr>
      </w:pPr>
      <w:r w:rsidRPr="00E306DA">
        <w:rPr>
          <w:rFonts w:ascii="Times New Roman" w:eastAsia="Times New Roman" w:hAnsi="Times New Roman" w:cs="Times New Roman"/>
          <w:lang w:eastAsia="en-US"/>
        </w:rPr>
        <w:t>Šiai garantijai taikoma Lietuvos Respublikos teisė. Šalių ginčai sprendžiami Lietuvos Respublikos įstatymų nustatyta tvarka.</w:t>
      </w:r>
    </w:p>
    <w:p w14:paraId="5F32AA29" w14:textId="77777777" w:rsidR="00095280" w:rsidRPr="00E306DA" w:rsidRDefault="00095280" w:rsidP="00095280">
      <w:pPr>
        <w:spacing w:before="100" w:beforeAutospacing="1" w:after="100" w:afterAutospacing="1" w:line="240" w:lineRule="auto"/>
        <w:rPr>
          <w:rFonts w:ascii="Times New Roman" w:eastAsia="Times New Roman" w:hAnsi="Times New Roman" w:cs="Times New Roman"/>
          <w:lang w:eastAsia="en-US"/>
        </w:rPr>
      </w:pPr>
      <w:r w:rsidRPr="00E306DA">
        <w:rPr>
          <w:rFonts w:ascii="Times New Roman" w:eastAsia="Times New Roman" w:hAnsi="Times New Roman" w:cs="Times New Roman"/>
          <w:lang w:eastAsia="en-US"/>
        </w:rPr>
        <w:t>/ įgalioto asmens pareigos / / parašas / / vardas, pavardė / A. V.</w:t>
      </w:r>
    </w:p>
    <w:p w14:paraId="2826B120" w14:textId="7F6B5B57" w:rsidR="00095280" w:rsidRPr="00CB16F5" w:rsidRDefault="00095280">
      <w:pPr>
        <w:rPr>
          <w:rFonts w:eastAsia="Calibri" w:cstheme="minorHAnsi"/>
          <w:color w:val="0070C0"/>
        </w:rPr>
      </w:pPr>
      <w:r w:rsidRPr="00CB16F5">
        <w:rPr>
          <w:rFonts w:eastAsia="Calibri" w:cstheme="minorHAnsi"/>
          <w:color w:val="0070C0"/>
        </w:rPr>
        <w:br w:type="page"/>
      </w:r>
    </w:p>
    <w:p w14:paraId="146543B1" w14:textId="22B00903" w:rsidR="00095280" w:rsidRPr="00CB16F5" w:rsidRDefault="00095280" w:rsidP="00095280">
      <w:pPr>
        <w:keepNext/>
        <w:keepLines/>
        <w:spacing w:before="120" w:after="0" w:line="240" w:lineRule="auto"/>
        <w:ind w:left="5103"/>
        <w:outlineLvl w:val="1"/>
        <w:rPr>
          <w:rFonts w:eastAsia="Calibri" w:cstheme="majorHAnsi"/>
          <w:color w:val="0070C0"/>
        </w:rPr>
      </w:pPr>
      <w:bookmarkStart w:id="76" w:name="_Hlk208913692"/>
      <w:bookmarkStart w:id="77" w:name="_Hlk207965149"/>
      <w:r w:rsidRPr="00CB16F5">
        <w:rPr>
          <w:rFonts w:eastAsia="Calibri" w:cstheme="majorHAnsi"/>
          <w:color w:val="0070C0"/>
        </w:rPr>
        <w:lastRenderedPageBreak/>
        <w:t>Pirkimo sąlygų 12 priedas „Pasiūlymo laidavimo draudimo rašto forma“</w:t>
      </w:r>
    </w:p>
    <w:bookmarkEnd w:id="76"/>
    <w:p w14:paraId="03D0F9E4" w14:textId="77777777" w:rsidR="00095280" w:rsidRPr="00E306DA" w:rsidRDefault="00095280" w:rsidP="00095280">
      <w:pPr>
        <w:spacing w:before="100" w:beforeAutospacing="1" w:after="100" w:afterAutospacing="1" w:line="240" w:lineRule="auto"/>
        <w:rPr>
          <w:rFonts w:ascii="Times New Roman" w:eastAsia="Times New Roman" w:hAnsi="Times New Roman" w:cs="Times New Roman"/>
          <w:b/>
          <w:bCs/>
          <w:lang w:eastAsia="en-US"/>
        </w:rPr>
      </w:pPr>
    </w:p>
    <w:bookmarkEnd w:id="77"/>
    <w:p w14:paraId="20EF2EE6" w14:textId="28DEBBA2" w:rsidR="00095280" w:rsidRDefault="00095280" w:rsidP="00095280">
      <w:pPr>
        <w:spacing w:before="100" w:beforeAutospacing="1" w:after="100" w:afterAutospacing="1" w:line="240" w:lineRule="auto"/>
        <w:rPr>
          <w:rFonts w:ascii="Times New Roman" w:eastAsia="Times New Roman" w:hAnsi="Times New Roman" w:cs="Times New Roman"/>
          <w:lang w:eastAsia="en-US"/>
        </w:rPr>
      </w:pPr>
      <w:r w:rsidRPr="00E306DA">
        <w:rPr>
          <w:rFonts w:ascii="Times New Roman" w:eastAsia="Times New Roman" w:hAnsi="Times New Roman" w:cs="Times New Roman"/>
          <w:b/>
          <w:bCs/>
          <w:lang w:eastAsia="en-US"/>
        </w:rPr>
        <w:t>KĮ Lietuvos valstybinis simfoninis orkestras</w:t>
      </w:r>
      <w:r w:rsidRPr="00E306DA">
        <w:rPr>
          <w:rFonts w:ascii="Times New Roman" w:eastAsia="Times New Roman" w:hAnsi="Times New Roman" w:cs="Times New Roman"/>
          <w:lang w:eastAsia="en-US"/>
        </w:rPr>
        <w:br/>
        <w:t>Vilniaus g. 6-1, LT-01102 Vilnius</w:t>
      </w:r>
    </w:p>
    <w:p w14:paraId="63B82C06" w14:textId="77777777" w:rsidR="00CB16F5" w:rsidRPr="00E306DA" w:rsidRDefault="00CB16F5" w:rsidP="00095280">
      <w:pPr>
        <w:spacing w:before="100" w:beforeAutospacing="1" w:after="100" w:afterAutospacing="1" w:line="240" w:lineRule="auto"/>
        <w:rPr>
          <w:rFonts w:ascii="Times New Roman" w:eastAsia="Times New Roman" w:hAnsi="Times New Roman" w:cs="Times New Roman"/>
          <w:lang w:eastAsia="en-US"/>
        </w:rPr>
      </w:pPr>
    </w:p>
    <w:p w14:paraId="12E6EC1F" w14:textId="77777777" w:rsidR="00095280" w:rsidRDefault="00095280" w:rsidP="00095280">
      <w:pPr>
        <w:spacing w:before="100" w:beforeAutospacing="1" w:after="100" w:afterAutospacing="1" w:line="240" w:lineRule="auto"/>
        <w:jc w:val="center"/>
        <w:rPr>
          <w:rFonts w:ascii="Times New Roman" w:eastAsia="Times New Roman" w:hAnsi="Times New Roman" w:cs="Times New Roman"/>
          <w:lang w:eastAsia="en-US"/>
        </w:rPr>
      </w:pPr>
      <w:r w:rsidRPr="00E306DA">
        <w:rPr>
          <w:rFonts w:ascii="Times New Roman" w:eastAsia="Times New Roman" w:hAnsi="Times New Roman" w:cs="Times New Roman"/>
          <w:b/>
          <w:bCs/>
          <w:lang w:eastAsia="en-US"/>
        </w:rPr>
        <w:t>PASIŪLYMO LAIDAVIMO DRAUDIMO RAŠTO FORMA</w:t>
      </w:r>
      <w:r w:rsidRPr="00E306DA">
        <w:rPr>
          <w:rFonts w:ascii="Times New Roman" w:eastAsia="Times New Roman" w:hAnsi="Times New Roman" w:cs="Times New Roman"/>
          <w:lang w:eastAsia="en-US"/>
        </w:rPr>
        <w:br/>
        <w:t>20__ m. _____________ ____ d. Nr. ____________</w:t>
      </w:r>
      <w:r w:rsidRPr="00E306DA">
        <w:rPr>
          <w:rFonts w:ascii="Times New Roman" w:eastAsia="Times New Roman" w:hAnsi="Times New Roman" w:cs="Times New Roman"/>
          <w:lang w:eastAsia="en-US"/>
        </w:rPr>
        <w:br/>
        <w:t>/miesto pavadinimas/</w:t>
      </w:r>
    </w:p>
    <w:p w14:paraId="3EA9BEA5" w14:textId="77777777" w:rsidR="00CB16F5" w:rsidRPr="00E306DA" w:rsidRDefault="00CB16F5" w:rsidP="00E306DA">
      <w:pPr>
        <w:spacing w:before="100" w:beforeAutospacing="1" w:after="100" w:afterAutospacing="1" w:line="240" w:lineRule="auto"/>
        <w:jc w:val="center"/>
        <w:rPr>
          <w:rFonts w:ascii="Times New Roman" w:eastAsia="Times New Roman" w:hAnsi="Times New Roman" w:cs="Times New Roman"/>
          <w:lang w:eastAsia="en-US"/>
        </w:rPr>
      </w:pPr>
    </w:p>
    <w:p w14:paraId="3FFD2E70" w14:textId="77777777" w:rsidR="00095280" w:rsidRPr="00E306DA" w:rsidRDefault="00095280" w:rsidP="00E306DA">
      <w:pPr>
        <w:spacing w:before="100" w:beforeAutospacing="1" w:after="100" w:afterAutospacing="1" w:line="240" w:lineRule="auto"/>
        <w:jc w:val="both"/>
        <w:rPr>
          <w:rFonts w:ascii="Times New Roman" w:eastAsia="Times New Roman" w:hAnsi="Times New Roman" w:cs="Times New Roman"/>
          <w:lang w:eastAsia="en-US"/>
        </w:rPr>
      </w:pPr>
      <w:r w:rsidRPr="00E306DA">
        <w:rPr>
          <w:rFonts w:ascii="Times New Roman" w:eastAsia="Times New Roman" w:hAnsi="Times New Roman" w:cs="Times New Roman"/>
          <w:lang w:eastAsia="en-US"/>
        </w:rPr>
        <w:t>Šis laidavimo draudimo raštas galioja kartu su draudimo liudijimu (polisu) Nr. _______.</w:t>
      </w:r>
    </w:p>
    <w:p w14:paraId="6EEB5BF8" w14:textId="77777777" w:rsidR="00095280" w:rsidRPr="00E306DA" w:rsidRDefault="00095280" w:rsidP="00E306DA">
      <w:pPr>
        <w:spacing w:before="100" w:beforeAutospacing="1" w:after="100" w:afterAutospacing="1" w:line="240" w:lineRule="auto"/>
        <w:jc w:val="both"/>
        <w:rPr>
          <w:rFonts w:ascii="Times New Roman" w:eastAsia="Times New Roman" w:hAnsi="Times New Roman" w:cs="Times New Roman"/>
          <w:lang w:eastAsia="en-US"/>
        </w:rPr>
      </w:pPr>
      <w:r w:rsidRPr="00E306DA">
        <w:rPr>
          <w:rFonts w:ascii="Times New Roman" w:eastAsia="Times New Roman" w:hAnsi="Times New Roman" w:cs="Times New Roman"/>
          <w:lang w:eastAsia="en-US"/>
        </w:rPr>
        <w:t>Šiuo laidavimo draudimo raštu klientas [tiekėjo pavadinimas] (toliau – Tiekėjas) ir laiduotojas [draudimo bendrovės pavadinimas, juridinis statusas ir adresas] (toliau – Draudimo bendrovė), neatšaukiamai įsipareigoja Koncertinei įstaigai Lietuvos valstybinis simfoninis orkestras, Vilniaus g. 6-1, LT-01102 Vilnius (toliau – Perkančioji organizacija), sumokėti 7 000 Eur (septyni tūkstančiai eurų) pagal šio laidavimo draudimo rašto sąlygas.</w:t>
      </w:r>
    </w:p>
    <w:p w14:paraId="56343EC4" w14:textId="77777777" w:rsidR="00095280" w:rsidRPr="00E306DA" w:rsidRDefault="00095280" w:rsidP="00E306DA">
      <w:pPr>
        <w:spacing w:before="100" w:beforeAutospacing="1" w:after="100" w:afterAutospacing="1" w:line="240" w:lineRule="auto"/>
        <w:jc w:val="both"/>
        <w:rPr>
          <w:rFonts w:ascii="Times New Roman" w:eastAsia="Times New Roman" w:hAnsi="Times New Roman" w:cs="Times New Roman"/>
          <w:lang w:eastAsia="en-US"/>
        </w:rPr>
      </w:pPr>
      <w:r w:rsidRPr="00E306DA">
        <w:rPr>
          <w:rFonts w:ascii="Times New Roman" w:eastAsia="Times New Roman" w:hAnsi="Times New Roman" w:cs="Times New Roman"/>
          <w:b/>
          <w:bCs/>
          <w:lang w:eastAsia="en-US"/>
        </w:rPr>
        <w:t>Sąlygos, kurioms esant Perkančioji organizacija turi teisę pasinaudoti laidavimu:</w:t>
      </w:r>
    </w:p>
    <w:p w14:paraId="2D58C0D8" w14:textId="77777777" w:rsidR="00095280" w:rsidRPr="00E306DA" w:rsidRDefault="00095280" w:rsidP="00E306DA">
      <w:pPr>
        <w:numPr>
          <w:ilvl w:val="0"/>
          <w:numId w:val="21"/>
        </w:numPr>
        <w:spacing w:before="100" w:beforeAutospacing="1" w:after="100" w:afterAutospacing="1" w:line="240" w:lineRule="auto"/>
        <w:jc w:val="both"/>
        <w:rPr>
          <w:rFonts w:ascii="Times New Roman" w:eastAsia="Times New Roman" w:hAnsi="Times New Roman" w:cs="Times New Roman"/>
          <w:lang w:eastAsia="en-US"/>
        </w:rPr>
      </w:pPr>
      <w:r w:rsidRPr="00E306DA">
        <w:rPr>
          <w:rFonts w:ascii="Times New Roman" w:eastAsia="Times New Roman" w:hAnsi="Times New Roman" w:cs="Times New Roman"/>
          <w:lang w:eastAsia="en-US"/>
        </w:rPr>
        <w:t>pasiūlymo galiojimo laikotarpiu tiekėjas atsisako savo pasiūlymo arba jo dalies;</w:t>
      </w:r>
    </w:p>
    <w:p w14:paraId="40EAD790" w14:textId="77777777" w:rsidR="00095280" w:rsidRPr="00E306DA" w:rsidRDefault="00095280" w:rsidP="00E306DA">
      <w:pPr>
        <w:numPr>
          <w:ilvl w:val="0"/>
          <w:numId w:val="21"/>
        </w:numPr>
        <w:spacing w:before="100" w:beforeAutospacing="1" w:after="100" w:afterAutospacing="1" w:line="240" w:lineRule="auto"/>
        <w:jc w:val="both"/>
        <w:rPr>
          <w:rFonts w:ascii="Times New Roman" w:eastAsia="Times New Roman" w:hAnsi="Times New Roman" w:cs="Times New Roman"/>
          <w:lang w:eastAsia="en-US"/>
        </w:rPr>
      </w:pPr>
      <w:r w:rsidRPr="00E306DA">
        <w:rPr>
          <w:rFonts w:ascii="Times New Roman" w:eastAsia="Times New Roman" w:hAnsi="Times New Roman" w:cs="Times New Roman"/>
          <w:lang w:eastAsia="en-US"/>
        </w:rPr>
        <w:t>tiekėjas, perkančiajai organizacijai paprašius, netikslina ar nepateikia trūkstamų duomenų ar dokumentų apie atitiktį pirkimo dokumentų reikalavimams;</w:t>
      </w:r>
    </w:p>
    <w:p w14:paraId="0C5C98E4" w14:textId="77777777" w:rsidR="00095280" w:rsidRPr="00E306DA" w:rsidRDefault="00095280" w:rsidP="00E306DA">
      <w:pPr>
        <w:numPr>
          <w:ilvl w:val="0"/>
          <w:numId w:val="21"/>
        </w:numPr>
        <w:spacing w:before="100" w:beforeAutospacing="1" w:after="100" w:afterAutospacing="1" w:line="240" w:lineRule="auto"/>
        <w:jc w:val="both"/>
        <w:rPr>
          <w:rFonts w:ascii="Times New Roman" w:eastAsia="Times New Roman" w:hAnsi="Times New Roman" w:cs="Times New Roman"/>
          <w:lang w:eastAsia="en-US"/>
        </w:rPr>
      </w:pPr>
      <w:r w:rsidRPr="00E306DA">
        <w:rPr>
          <w:rFonts w:ascii="Times New Roman" w:eastAsia="Times New Roman" w:hAnsi="Times New Roman" w:cs="Times New Roman"/>
          <w:lang w:eastAsia="en-US"/>
        </w:rPr>
        <w:t>laimėjęs pirkimą tiekėjas atsisako sudaryti sutartį pagal pirkimo dokumentuose pateiktas sutarties sąlygas arba nepasirašo sutarties iki perkančiosios organizacijos nustatyto termino;</w:t>
      </w:r>
    </w:p>
    <w:p w14:paraId="576213AE" w14:textId="77777777" w:rsidR="00095280" w:rsidRPr="00E306DA" w:rsidRDefault="00095280" w:rsidP="00E306DA">
      <w:pPr>
        <w:numPr>
          <w:ilvl w:val="0"/>
          <w:numId w:val="21"/>
        </w:numPr>
        <w:spacing w:before="100" w:beforeAutospacing="1" w:after="100" w:afterAutospacing="1" w:line="240" w:lineRule="auto"/>
        <w:jc w:val="both"/>
        <w:rPr>
          <w:rFonts w:ascii="Times New Roman" w:eastAsia="Times New Roman" w:hAnsi="Times New Roman" w:cs="Times New Roman"/>
          <w:lang w:eastAsia="en-US"/>
        </w:rPr>
      </w:pPr>
      <w:r w:rsidRPr="00E306DA">
        <w:rPr>
          <w:rFonts w:ascii="Times New Roman" w:eastAsia="Times New Roman" w:hAnsi="Times New Roman" w:cs="Times New Roman"/>
          <w:lang w:eastAsia="en-US"/>
        </w:rPr>
        <w:t>laimėjęs pirkimą ir pasirašęs sutartį tiekėjas per sutartyje nustatytą terminą nepateikia sutarties įvykdymo užtikrinimo.</w:t>
      </w:r>
    </w:p>
    <w:p w14:paraId="6899E488" w14:textId="77777777" w:rsidR="00095280" w:rsidRPr="00E306DA" w:rsidRDefault="00095280" w:rsidP="00E306DA">
      <w:pPr>
        <w:spacing w:before="100" w:beforeAutospacing="1" w:after="100" w:afterAutospacing="1" w:line="240" w:lineRule="auto"/>
        <w:jc w:val="both"/>
        <w:rPr>
          <w:rFonts w:ascii="Times New Roman" w:eastAsia="Times New Roman" w:hAnsi="Times New Roman" w:cs="Times New Roman"/>
          <w:lang w:eastAsia="en-US"/>
        </w:rPr>
      </w:pPr>
      <w:r w:rsidRPr="00E306DA">
        <w:rPr>
          <w:rFonts w:ascii="Times New Roman" w:eastAsia="Times New Roman" w:hAnsi="Times New Roman" w:cs="Times New Roman"/>
          <w:lang w:eastAsia="en-US"/>
        </w:rPr>
        <w:t>Draudimo bendrovė įsipareigoja per 10 darbo dienų sumokėti nurodytą sumą Perkančiajai organizacijai, gavusi pirmą raštišką reikalavimą.</w:t>
      </w:r>
    </w:p>
    <w:p w14:paraId="72E12BF1" w14:textId="77777777" w:rsidR="00095280" w:rsidRPr="00E306DA" w:rsidRDefault="00095280" w:rsidP="00E306DA">
      <w:pPr>
        <w:spacing w:before="100" w:beforeAutospacing="1" w:after="100" w:afterAutospacing="1" w:line="240" w:lineRule="auto"/>
        <w:jc w:val="both"/>
        <w:rPr>
          <w:rFonts w:ascii="Times New Roman" w:eastAsia="Times New Roman" w:hAnsi="Times New Roman" w:cs="Times New Roman"/>
          <w:lang w:eastAsia="en-US"/>
        </w:rPr>
      </w:pPr>
      <w:r w:rsidRPr="00E306DA">
        <w:rPr>
          <w:rFonts w:ascii="Times New Roman" w:eastAsia="Times New Roman" w:hAnsi="Times New Roman" w:cs="Times New Roman"/>
          <w:lang w:eastAsia="en-US"/>
        </w:rPr>
        <w:t>Šis laidavimo draudimo raštas galioja nuo viešojo pirkimo pasiūlymų pateikimo termino pabaigos iki ___ m. ___ mėn. ___ d., bet ne trumpiau kaip iki pasiūlymo galiojimo termino pabaigos.</w:t>
      </w:r>
    </w:p>
    <w:p w14:paraId="435FA407" w14:textId="77777777" w:rsidR="00095280" w:rsidRPr="00E306DA" w:rsidRDefault="00095280" w:rsidP="00E306DA">
      <w:pPr>
        <w:spacing w:before="100" w:beforeAutospacing="1" w:after="100" w:afterAutospacing="1" w:line="240" w:lineRule="auto"/>
        <w:jc w:val="both"/>
        <w:rPr>
          <w:rFonts w:ascii="Times New Roman" w:eastAsia="Times New Roman" w:hAnsi="Times New Roman" w:cs="Times New Roman"/>
          <w:lang w:eastAsia="en-US"/>
        </w:rPr>
      </w:pPr>
      <w:r w:rsidRPr="00E306DA">
        <w:rPr>
          <w:rFonts w:ascii="Times New Roman" w:eastAsia="Times New Roman" w:hAnsi="Times New Roman" w:cs="Times New Roman"/>
          <w:lang w:eastAsia="en-US"/>
        </w:rPr>
        <w:t>Šiam laidavimo draudimo raštui taikoma Lietuvos Respublikos teisė. Ginčai sprendžiami Lietuvos Respublikos įstatymų nustatyta tvarka.</w:t>
      </w:r>
    </w:p>
    <w:p w14:paraId="4724748A" w14:textId="1FBCBDB4" w:rsidR="00984505" w:rsidRDefault="00095280" w:rsidP="00131758">
      <w:pPr>
        <w:spacing w:before="100" w:beforeAutospacing="1" w:after="100" w:afterAutospacing="1" w:line="240" w:lineRule="auto"/>
        <w:jc w:val="both"/>
        <w:rPr>
          <w:rFonts w:ascii="Times New Roman" w:eastAsia="Times New Roman" w:hAnsi="Times New Roman" w:cs="Times New Roman"/>
          <w:lang w:eastAsia="en-US"/>
        </w:rPr>
      </w:pPr>
      <w:r w:rsidRPr="00E306DA">
        <w:rPr>
          <w:rFonts w:ascii="Times New Roman" w:eastAsia="Times New Roman" w:hAnsi="Times New Roman" w:cs="Times New Roman"/>
          <w:lang w:eastAsia="en-US"/>
        </w:rPr>
        <w:t>/ įgalioto asmens pareigos / / parašas / / vardas, pavardė / A. V.</w:t>
      </w:r>
    </w:p>
    <w:p w14:paraId="549C1463" w14:textId="77777777" w:rsidR="008D704D" w:rsidRPr="00984505" w:rsidRDefault="008D704D" w:rsidP="00E306DA">
      <w:pPr>
        <w:rPr>
          <w:rFonts w:eastAsia="Calibri" w:cstheme="minorHAnsi"/>
          <w:color w:val="0070C0"/>
        </w:rPr>
      </w:pPr>
    </w:p>
    <w:sectPr w:rsidR="008D704D" w:rsidRPr="00984505" w:rsidSect="00ED2C73">
      <w:footerReference w:type="first" r:id="rId17"/>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93A94" w14:textId="77777777" w:rsidR="002E094E" w:rsidRDefault="002E094E" w:rsidP="00D05666">
      <w:r>
        <w:separator/>
      </w:r>
    </w:p>
  </w:endnote>
  <w:endnote w:type="continuationSeparator" w:id="0">
    <w:p w14:paraId="2CFC0A2A" w14:textId="77777777" w:rsidR="002E094E" w:rsidRDefault="002E094E" w:rsidP="00D05666">
      <w:r>
        <w:continuationSeparator/>
      </w:r>
    </w:p>
  </w:endnote>
  <w:endnote w:type="continuationNotice" w:id="1">
    <w:p w14:paraId="2195751B" w14:textId="77777777" w:rsidR="002E094E" w:rsidRDefault="002E09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9021B44" w:rsidR="000B685D" w:rsidRDefault="000B685D" w:rsidP="00E306DA">
    <w:pPr>
      <w:pStyle w:val="Footer"/>
      <w:tabs>
        <w:tab w:val="left" w:pos="8387"/>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5BBBA" w14:textId="4E838DEF"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1A9CCC53" w:rsidR="00BE180E" w:rsidRDefault="00BE180E" w:rsidP="009F2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88B9D" w14:textId="77777777" w:rsidR="002E094E" w:rsidRDefault="002E094E" w:rsidP="00D05666">
      <w:r>
        <w:separator/>
      </w:r>
    </w:p>
  </w:footnote>
  <w:footnote w:type="continuationSeparator" w:id="0">
    <w:p w14:paraId="3D701425" w14:textId="77777777" w:rsidR="002E094E" w:rsidRDefault="002E094E" w:rsidP="00D05666">
      <w:r>
        <w:continuationSeparator/>
      </w:r>
    </w:p>
  </w:footnote>
  <w:footnote w:type="continuationNotice" w:id="1">
    <w:p w14:paraId="11CA74E0" w14:textId="77777777" w:rsidR="002E094E" w:rsidRDefault="002E09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875446"/>
      <w:docPartObj>
        <w:docPartGallery w:val="Page Numbers (Top of Page)"/>
        <w:docPartUnique/>
      </w:docPartObj>
    </w:sdtPr>
    <w:sdtEndPr>
      <w:rPr>
        <w:noProof/>
      </w:rPr>
    </w:sdtEndPr>
    <w:sdtContent>
      <w:p w14:paraId="2B7BB1FA" w14:textId="50205BA3" w:rsidR="009F2E45" w:rsidRDefault="009F2E4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8E3FFE8" w14:textId="3805043F" w:rsidR="0079367F" w:rsidRDefault="007936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737735"/>
      <w:docPartObj>
        <w:docPartGallery w:val="Page Numbers (Top of Page)"/>
        <w:docPartUnique/>
      </w:docPartObj>
    </w:sdtPr>
    <w:sdtEndPr>
      <w:rPr>
        <w:noProof/>
      </w:rPr>
    </w:sdtEndPr>
    <w:sdtContent>
      <w:p w14:paraId="6271E08E" w14:textId="77777777" w:rsidR="00D01FD5" w:rsidRDefault="00D01FD5">
        <w:pPr>
          <w:pStyle w:val="Header"/>
          <w:jc w:val="right"/>
        </w:pPr>
      </w:p>
      <w:p w14:paraId="539EC7DF" w14:textId="3F85E0FA" w:rsidR="000E35A0" w:rsidRDefault="009F2E45" w:rsidP="00E306DA">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2694" w:hanging="360"/>
      </w:pPr>
      <w:rPr>
        <w:rFonts w:hint="default"/>
        <w:b w:val="0"/>
        <w:bCs w:val="0"/>
      </w:rPr>
    </w:lvl>
    <w:lvl w:ilvl="1">
      <w:start w:val="1"/>
      <w:numFmt w:val="decimal"/>
      <w:lvlText w:val="%1.%2."/>
      <w:lvlJc w:val="left"/>
      <w:pPr>
        <w:ind w:left="3404" w:hanging="360"/>
      </w:pPr>
      <w:rPr>
        <w:rFonts w:hint="default"/>
        <w:b w:val="0"/>
        <w:bCs w:val="0"/>
        <w:i w:val="0"/>
        <w:iCs w:val="0"/>
        <w:color w:val="auto"/>
      </w:rPr>
    </w:lvl>
    <w:lvl w:ilvl="2">
      <w:start w:val="1"/>
      <w:numFmt w:val="decimal"/>
      <w:lvlText w:val="%1.%2.%3."/>
      <w:lvlJc w:val="left"/>
      <w:pPr>
        <w:ind w:left="4474" w:hanging="720"/>
      </w:pPr>
      <w:rPr>
        <w:rFonts w:hint="default"/>
        <w:i w:val="0"/>
        <w:iCs/>
        <w:color w:val="auto"/>
      </w:rPr>
    </w:lvl>
    <w:lvl w:ilvl="3">
      <w:start w:val="1"/>
      <w:numFmt w:val="decimal"/>
      <w:lvlText w:val="%1.%2.%3.%4."/>
      <w:lvlJc w:val="left"/>
      <w:pPr>
        <w:ind w:left="5184" w:hanging="720"/>
      </w:pPr>
      <w:rPr>
        <w:rFonts w:hint="default"/>
      </w:rPr>
    </w:lvl>
    <w:lvl w:ilvl="4">
      <w:start w:val="1"/>
      <w:numFmt w:val="decimal"/>
      <w:lvlText w:val="%1.%2.%3.%4.%5."/>
      <w:lvlJc w:val="left"/>
      <w:pPr>
        <w:ind w:left="6254" w:hanging="1080"/>
      </w:pPr>
      <w:rPr>
        <w:rFonts w:hint="default"/>
      </w:rPr>
    </w:lvl>
    <w:lvl w:ilvl="5">
      <w:start w:val="1"/>
      <w:numFmt w:val="decimal"/>
      <w:lvlText w:val="%1.%2.%3.%4.%5.%6."/>
      <w:lvlJc w:val="left"/>
      <w:pPr>
        <w:ind w:left="6964" w:hanging="1080"/>
      </w:pPr>
      <w:rPr>
        <w:rFonts w:hint="default"/>
      </w:rPr>
    </w:lvl>
    <w:lvl w:ilvl="6">
      <w:start w:val="1"/>
      <w:numFmt w:val="decimal"/>
      <w:lvlText w:val="%1.%2.%3.%4.%5.%6.%7."/>
      <w:lvlJc w:val="left"/>
      <w:pPr>
        <w:ind w:left="8034" w:hanging="1440"/>
      </w:pPr>
      <w:rPr>
        <w:rFonts w:hint="default"/>
      </w:rPr>
    </w:lvl>
    <w:lvl w:ilvl="7">
      <w:start w:val="1"/>
      <w:numFmt w:val="decimal"/>
      <w:lvlText w:val="%1.%2.%3.%4.%5.%6.%7.%8."/>
      <w:lvlJc w:val="left"/>
      <w:pPr>
        <w:ind w:left="8744" w:hanging="1440"/>
      </w:pPr>
      <w:rPr>
        <w:rFonts w:hint="default"/>
      </w:rPr>
    </w:lvl>
    <w:lvl w:ilvl="8">
      <w:start w:val="1"/>
      <w:numFmt w:val="decimal"/>
      <w:lvlText w:val="%1.%2.%3.%4.%5.%6.%7.%8.%9."/>
      <w:lvlJc w:val="left"/>
      <w:pPr>
        <w:ind w:left="9814"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A937B97"/>
    <w:multiLevelType w:val="multilevel"/>
    <w:tmpl w:val="3D0A0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890730"/>
    <w:multiLevelType w:val="multilevel"/>
    <w:tmpl w:val="BB3ED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AD7329F"/>
    <w:multiLevelType w:val="multilevel"/>
    <w:tmpl w:val="9954B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0829D1"/>
    <w:multiLevelType w:val="hybridMultilevel"/>
    <w:tmpl w:val="C00E8382"/>
    <w:lvl w:ilvl="0" w:tplc="8910CF2C">
      <w:start w:val="7"/>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F561F7"/>
    <w:multiLevelType w:val="multilevel"/>
    <w:tmpl w:val="18606B6E"/>
    <w:lvl w:ilvl="0">
      <w:start w:val="7"/>
      <w:numFmt w:val="decimal"/>
      <w:lvlText w:val="%1."/>
      <w:lvlJc w:val="left"/>
      <w:pPr>
        <w:ind w:left="360" w:hanging="360"/>
      </w:pPr>
      <w:rPr>
        <w:rFonts w:hint="default"/>
        <w:color w:val="000000" w:themeColor="text1"/>
      </w:rPr>
    </w:lvl>
    <w:lvl w:ilvl="1">
      <w:start w:val="2"/>
      <w:numFmt w:val="decimal"/>
      <w:lvlText w:val="%1.%2."/>
      <w:lvlJc w:val="left"/>
      <w:pPr>
        <w:ind w:left="928" w:hanging="360"/>
      </w:pPr>
      <w:rPr>
        <w:rFonts w:hint="default"/>
        <w:color w:val="000000" w:themeColor="text1"/>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color w:val="000000" w:themeColor="text1"/>
      </w:rPr>
    </w:lvl>
    <w:lvl w:ilvl="4">
      <w:start w:val="1"/>
      <w:numFmt w:val="decimal"/>
      <w:lvlText w:val="%1.%2.%3.%4.%5."/>
      <w:lvlJc w:val="left"/>
      <w:pPr>
        <w:ind w:left="3352" w:hanging="1080"/>
      </w:pPr>
      <w:rPr>
        <w:rFonts w:hint="default"/>
        <w:color w:val="000000" w:themeColor="text1"/>
      </w:rPr>
    </w:lvl>
    <w:lvl w:ilvl="5">
      <w:start w:val="1"/>
      <w:numFmt w:val="decimal"/>
      <w:lvlText w:val="%1.%2.%3.%4.%5.%6."/>
      <w:lvlJc w:val="left"/>
      <w:pPr>
        <w:ind w:left="3920" w:hanging="1080"/>
      </w:pPr>
      <w:rPr>
        <w:rFonts w:hint="default"/>
        <w:color w:val="000000" w:themeColor="text1"/>
      </w:rPr>
    </w:lvl>
    <w:lvl w:ilvl="6">
      <w:start w:val="1"/>
      <w:numFmt w:val="decimal"/>
      <w:lvlText w:val="%1.%2.%3.%4.%5.%6.%7."/>
      <w:lvlJc w:val="left"/>
      <w:pPr>
        <w:ind w:left="4848" w:hanging="1440"/>
      </w:pPr>
      <w:rPr>
        <w:rFonts w:hint="default"/>
        <w:color w:val="000000" w:themeColor="text1"/>
      </w:rPr>
    </w:lvl>
    <w:lvl w:ilvl="7">
      <w:start w:val="1"/>
      <w:numFmt w:val="decimal"/>
      <w:lvlText w:val="%1.%2.%3.%4.%5.%6.%7.%8."/>
      <w:lvlJc w:val="left"/>
      <w:pPr>
        <w:ind w:left="5416" w:hanging="1440"/>
      </w:pPr>
      <w:rPr>
        <w:rFonts w:hint="default"/>
        <w:color w:val="000000" w:themeColor="text1"/>
      </w:rPr>
    </w:lvl>
    <w:lvl w:ilvl="8">
      <w:start w:val="1"/>
      <w:numFmt w:val="decimal"/>
      <w:lvlText w:val="%1.%2.%3.%4.%5.%6.%7.%8.%9."/>
      <w:lvlJc w:val="left"/>
      <w:pPr>
        <w:ind w:left="5984" w:hanging="1440"/>
      </w:pPr>
      <w:rPr>
        <w:rFonts w:hint="default"/>
        <w:color w:val="000000" w:themeColor="text1"/>
      </w:rPr>
    </w:lvl>
  </w:abstractNum>
  <w:abstractNum w:abstractNumId="1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143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1"/>
  </w:num>
  <w:num w:numId="3" w16cid:durableId="1528367431">
    <w:abstractNumId w:val="12"/>
  </w:num>
  <w:num w:numId="4" w16cid:durableId="1484615006">
    <w:abstractNumId w:val="16"/>
  </w:num>
  <w:num w:numId="5" w16cid:durableId="607934237">
    <w:abstractNumId w:val="10"/>
  </w:num>
  <w:num w:numId="6" w16cid:durableId="408162091">
    <w:abstractNumId w:val="21"/>
  </w:num>
  <w:num w:numId="7" w16cid:durableId="12269543">
    <w:abstractNumId w:val="19"/>
  </w:num>
  <w:num w:numId="8" w16cid:durableId="749809940">
    <w:abstractNumId w:val="0"/>
  </w:num>
  <w:num w:numId="9" w16cid:durableId="412043720">
    <w:abstractNumId w:val="20"/>
  </w:num>
  <w:num w:numId="10" w16cid:durableId="1996449446">
    <w:abstractNumId w:val="18"/>
  </w:num>
  <w:num w:numId="11" w16cid:durableId="1482305889">
    <w:abstractNumId w:val="15"/>
  </w:num>
  <w:num w:numId="12" w16cid:durableId="32313854">
    <w:abstractNumId w:val="7"/>
  </w:num>
  <w:num w:numId="13" w16cid:durableId="1318921492">
    <w:abstractNumId w:val="9"/>
  </w:num>
  <w:num w:numId="14" w16cid:durableId="1864435576">
    <w:abstractNumId w:val="17"/>
  </w:num>
  <w:num w:numId="15" w16cid:durableId="1941065713">
    <w:abstractNumId w:val="2"/>
  </w:num>
  <w:num w:numId="16" w16cid:durableId="19859238">
    <w:abstractNumId w:val="3"/>
  </w:num>
  <w:num w:numId="17" w16cid:durableId="1297491117">
    <w:abstractNumId w:val="8"/>
  </w:num>
  <w:num w:numId="18" w16cid:durableId="1856117030">
    <w:abstractNumId w:val="13"/>
  </w:num>
  <w:num w:numId="19" w16cid:durableId="1608585949">
    <w:abstractNumId w:val="14"/>
  </w:num>
  <w:num w:numId="20" w16cid:durableId="409738702">
    <w:abstractNumId w:val="11"/>
  </w:num>
  <w:num w:numId="21" w16cid:durableId="1583490084">
    <w:abstractNumId w:val="4"/>
  </w:num>
  <w:num w:numId="22" w16cid:durableId="444465723">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280"/>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758"/>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8C7"/>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B74"/>
    <w:rsid w:val="00283C6E"/>
    <w:rsid w:val="00283D6A"/>
    <w:rsid w:val="00284221"/>
    <w:rsid w:val="002847F1"/>
    <w:rsid w:val="00285B02"/>
    <w:rsid w:val="00285E5E"/>
    <w:rsid w:val="002907D9"/>
    <w:rsid w:val="00290850"/>
    <w:rsid w:val="00290E7C"/>
    <w:rsid w:val="00290F12"/>
    <w:rsid w:val="0029103F"/>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94E"/>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DC5"/>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13A"/>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271"/>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66D"/>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23C"/>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2B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0E9E"/>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09B"/>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984"/>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79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46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BBD"/>
    <w:rsid w:val="006D2048"/>
    <w:rsid w:val="006D224F"/>
    <w:rsid w:val="006D2363"/>
    <w:rsid w:val="006D3202"/>
    <w:rsid w:val="006D3C8B"/>
    <w:rsid w:val="006D463E"/>
    <w:rsid w:val="006D5AF9"/>
    <w:rsid w:val="006D5E06"/>
    <w:rsid w:val="006D65C1"/>
    <w:rsid w:val="006D65C7"/>
    <w:rsid w:val="006D6694"/>
    <w:rsid w:val="006D675E"/>
    <w:rsid w:val="006D775B"/>
    <w:rsid w:val="006D7E92"/>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48C"/>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2DFB"/>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0BC"/>
    <w:rsid w:val="007A55C8"/>
    <w:rsid w:val="007A5905"/>
    <w:rsid w:val="007A5BDA"/>
    <w:rsid w:val="007A5D9C"/>
    <w:rsid w:val="007A68AD"/>
    <w:rsid w:val="007A739D"/>
    <w:rsid w:val="007A7D55"/>
    <w:rsid w:val="007A7E8A"/>
    <w:rsid w:val="007B0F0F"/>
    <w:rsid w:val="007B12FF"/>
    <w:rsid w:val="007B185F"/>
    <w:rsid w:val="007B2A01"/>
    <w:rsid w:val="007B2B4D"/>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071"/>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5DD"/>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211A"/>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505"/>
    <w:rsid w:val="0098468C"/>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F04"/>
    <w:rsid w:val="009E3E43"/>
    <w:rsid w:val="009E43D5"/>
    <w:rsid w:val="009E46B6"/>
    <w:rsid w:val="009E46BC"/>
    <w:rsid w:val="009E4CDE"/>
    <w:rsid w:val="009E61A9"/>
    <w:rsid w:val="009E6E3B"/>
    <w:rsid w:val="009F047D"/>
    <w:rsid w:val="009F0698"/>
    <w:rsid w:val="009F0935"/>
    <w:rsid w:val="009F0A4E"/>
    <w:rsid w:val="009F0F49"/>
    <w:rsid w:val="009F18CF"/>
    <w:rsid w:val="009F2E45"/>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9F1"/>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1F"/>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8A9"/>
    <w:rsid w:val="00CA02E5"/>
    <w:rsid w:val="00CA02FE"/>
    <w:rsid w:val="00CA0664"/>
    <w:rsid w:val="00CA1743"/>
    <w:rsid w:val="00CA237E"/>
    <w:rsid w:val="00CA4139"/>
    <w:rsid w:val="00CA42C1"/>
    <w:rsid w:val="00CA47CB"/>
    <w:rsid w:val="00CA5166"/>
    <w:rsid w:val="00CA64E1"/>
    <w:rsid w:val="00CA77FA"/>
    <w:rsid w:val="00CB16F5"/>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1FD5"/>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256"/>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6F"/>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9EB"/>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6DA"/>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749"/>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73"/>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40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67980"/>
    <w:rsid w:val="00F701DB"/>
    <w:rsid w:val="00F71B90"/>
    <w:rsid w:val="00F7215F"/>
    <w:rsid w:val="00F73B04"/>
    <w:rsid w:val="00F753DB"/>
    <w:rsid w:val="00F75592"/>
    <w:rsid w:val="00F7599F"/>
    <w:rsid w:val="00F75FB4"/>
    <w:rsid w:val="00F7680D"/>
    <w:rsid w:val="00F76C42"/>
    <w:rsid w:val="00F76E99"/>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3F3E2A9-B871-4794-B71B-6E144142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280"/>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22</Pages>
  <Words>4288</Words>
  <Characters>24448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Agnė Balčytytė</cp:lastModifiedBy>
  <cp:revision>11</cp:revision>
  <dcterms:created xsi:type="dcterms:W3CDTF">2024-11-28T07:07:00Z</dcterms:created>
  <dcterms:modified xsi:type="dcterms:W3CDTF">2025-10-22T11:09:00Z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