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6984" w14:textId="77777777" w:rsidR="00A25FEB" w:rsidRPr="00A25FEB" w:rsidRDefault="00A25FEB" w:rsidP="00C237AC">
      <w:pPr>
        <w:pStyle w:val="Subtitle"/>
        <w:spacing w:line="240" w:lineRule="auto"/>
        <w:jc w:val="center"/>
        <w:rPr>
          <w:rFonts w:cstheme="majorHAnsi"/>
          <w:smallCaps/>
          <w:sz w:val="21"/>
          <w:szCs w:val="21"/>
          <w:lang w:val="lt-LT"/>
        </w:rPr>
      </w:pPr>
    </w:p>
    <w:p w14:paraId="7F0AE7C8" w14:textId="38F8ADCD" w:rsidR="00C237AC" w:rsidRPr="00A25FEB" w:rsidRDefault="00C237AC" w:rsidP="00C237AC">
      <w:pPr>
        <w:pStyle w:val="Subtitle"/>
        <w:spacing w:line="240" w:lineRule="auto"/>
        <w:jc w:val="center"/>
        <w:rPr>
          <w:rFonts w:cstheme="majorHAnsi"/>
          <w:sz w:val="21"/>
          <w:szCs w:val="21"/>
          <w:lang w:val="lt-LT"/>
        </w:rPr>
      </w:pPr>
      <w:r w:rsidRPr="00A25FEB">
        <w:rPr>
          <w:rFonts w:cstheme="majorHAnsi"/>
          <w:smallCaps/>
          <w:sz w:val="21"/>
          <w:szCs w:val="21"/>
          <w:lang w:val="lt-LT"/>
        </w:rPr>
        <w:t xml:space="preserve">TIEKĖJŲ KVALIFIKACIJOS REIKALAVIMAI IR REIKALAVIMAI LAIKYTIS </w:t>
      </w:r>
      <w:r w:rsidRPr="00A25FEB">
        <w:rPr>
          <w:rFonts w:cstheme="majorHAnsi"/>
          <w:sz w:val="21"/>
          <w:szCs w:val="21"/>
          <w:lang w:val="lt-LT"/>
        </w:rPr>
        <w:t>KOKYBĖS VADYBOS SISTEMOS IR (ARBA) APLINKOS APSAUGOS VADYBOS SISTEMOS STANDARTŲ</w:t>
      </w:r>
    </w:p>
    <w:p w14:paraId="3428F150" w14:textId="77777777" w:rsidR="00A25FEB" w:rsidRPr="00A25FEB" w:rsidRDefault="00A25FEB" w:rsidP="00A25FEB">
      <w:pPr>
        <w:rPr>
          <w:lang w:val="lt-LT"/>
        </w:rPr>
      </w:pPr>
    </w:p>
    <w:tbl>
      <w:tblPr>
        <w:tblW w:w="10065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091"/>
        <w:gridCol w:w="5024"/>
      </w:tblGrid>
      <w:tr w:rsidR="00A25FEB" w:rsidRPr="00A25FEB" w14:paraId="056A8680" w14:textId="77777777" w:rsidTr="00A25FEB">
        <w:trPr>
          <w:tblHeader/>
          <w:tblCellSpacing w:w="15" w:type="dxa"/>
        </w:trPr>
        <w:tc>
          <w:tcPr>
            <w:tcW w:w="905" w:type="dxa"/>
            <w:vAlign w:val="center"/>
            <w:hideMark/>
          </w:tcPr>
          <w:p w14:paraId="640820D5" w14:textId="77777777" w:rsidR="00A25FEB" w:rsidRPr="00A25FEB" w:rsidRDefault="00A25FEB" w:rsidP="00A25FEB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b/>
                <w:bCs/>
                <w:sz w:val="21"/>
                <w:szCs w:val="21"/>
                <w:lang w:val="lt-LT"/>
              </w:rPr>
              <w:t>EIL. NR.</w:t>
            </w:r>
          </w:p>
        </w:tc>
        <w:tc>
          <w:tcPr>
            <w:tcW w:w="0" w:type="auto"/>
            <w:vAlign w:val="center"/>
            <w:hideMark/>
          </w:tcPr>
          <w:p w14:paraId="26E07C13" w14:textId="77777777" w:rsidR="00A25FEB" w:rsidRPr="00A25FEB" w:rsidRDefault="00A25FEB" w:rsidP="00A25FEB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b/>
                <w:bCs/>
                <w:sz w:val="21"/>
                <w:szCs w:val="21"/>
                <w:lang w:val="lt-LT"/>
              </w:rPr>
              <w:t>KVALIFIKACIJOS REIKALAVIMAI</w:t>
            </w:r>
          </w:p>
        </w:tc>
        <w:tc>
          <w:tcPr>
            <w:tcW w:w="4979" w:type="dxa"/>
            <w:vAlign w:val="center"/>
            <w:hideMark/>
          </w:tcPr>
          <w:p w14:paraId="0D049F93" w14:textId="77777777" w:rsidR="00A25FEB" w:rsidRPr="00A25FEB" w:rsidRDefault="00A25FEB" w:rsidP="00A25FEB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b/>
                <w:bCs/>
                <w:sz w:val="21"/>
                <w:szCs w:val="21"/>
                <w:lang w:val="lt-LT"/>
              </w:rPr>
              <w:t>PATVIRTINANČIŲ DOKUMENTŲ SĄRAŠAS</w:t>
            </w:r>
          </w:p>
        </w:tc>
      </w:tr>
      <w:tr w:rsidR="00A25FEB" w:rsidRPr="00A25FEB" w14:paraId="23CB59D3" w14:textId="77777777" w:rsidTr="00A25FEB">
        <w:trPr>
          <w:trHeight w:val="590"/>
          <w:tblCellSpacing w:w="15" w:type="dxa"/>
        </w:trPr>
        <w:tc>
          <w:tcPr>
            <w:tcW w:w="905" w:type="dxa"/>
            <w:vAlign w:val="center"/>
          </w:tcPr>
          <w:p w14:paraId="62B68389" w14:textId="4626C85C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</w:p>
        </w:tc>
        <w:tc>
          <w:tcPr>
            <w:tcW w:w="0" w:type="auto"/>
            <w:vAlign w:val="center"/>
            <w:hideMark/>
          </w:tcPr>
          <w:p w14:paraId="0EE110F7" w14:textId="1809219B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>FINANSINIO IR EKONOMINIO PAJĖGUMO REIKALAVIMAI</w:t>
            </w:r>
          </w:p>
        </w:tc>
        <w:tc>
          <w:tcPr>
            <w:tcW w:w="4979" w:type="dxa"/>
            <w:vAlign w:val="center"/>
            <w:hideMark/>
          </w:tcPr>
          <w:p w14:paraId="6B54804F" w14:textId="77777777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</w:p>
        </w:tc>
      </w:tr>
      <w:tr w:rsidR="00A25FEB" w:rsidRPr="00A25FEB" w14:paraId="2AC6A216" w14:textId="77777777" w:rsidTr="00A25FEB">
        <w:trPr>
          <w:tblCellSpacing w:w="15" w:type="dxa"/>
        </w:trPr>
        <w:tc>
          <w:tcPr>
            <w:tcW w:w="905" w:type="dxa"/>
            <w:vAlign w:val="center"/>
            <w:hideMark/>
          </w:tcPr>
          <w:p w14:paraId="4B41C8B2" w14:textId="77777777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b/>
                <w:bCs/>
                <w:sz w:val="21"/>
                <w:szCs w:val="21"/>
                <w:lang w:val="lt-L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BD34B9" w14:textId="77777777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>Tiekėjo, tiekėjų grupės partnerių kartu, vidutinės metinės pajamos iš veiklos, su kuria susijęs pirkimas (</w:t>
            </w:r>
            <w:r w:rsidRPr="00A25FEB">
              <w:rPr>
                <w:rFonts w:asciiTheme="majorHAnsi" w:hAnsiTheme="majorHAnsi" w:cstheme="majorHAnsi"/>
                <w:b/>
                <w:bCs/>
                <w:sz w:val="21"/>
                <w:szCs w:val="21"/>
                <w:lang w:val="lt-LT"/>
              </w:rPr>
              <w:t>koncertinių fortepijonų, kitų profesionalių muzikos instrumentų tiekimas ar lygiaverčiai tiekimai</w:t>
            </w: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 xml:space="preserve">) apimties per paskutinius 3 metus iki pasiūlymų pateikimo termino pabaigos arba per laiką nuo įregistravimo dienos (jeigu veikla vykdoma mažiau nei 3 metus iki pasiūlymų pateikimo termino pabaigos) turi būti </w:t>
            </w:r>
            <w:r w:rsidRPr="00A25FEB">
              <w:rPr>
                <w:rFonts w:asciiTheme="majorHAnsi" w:hAnsiTheme="majorHAnsi" w:cstheme="majorHAnsi"/>
                <w:b/>
                <w:bCs/>
                <w:sz w:val="21"/>
                <w:szCs w:val="21"/>
                <w:lang w:val="lt-LT"/>
              </w:rPr>
              <w:t>ne mažesnės kaip 100 000 Eur be PVM.</w:t>
            </w:r>
          </w:p>
        </w:tc>
        <w:tc>
          <w:tcPr>
            <w:tcW w:w="4979" w:type="dxa"/>
            <w:vAlign w:val="center"/>
            <w:hideMark/>
          </w:tcPr>
          <w:p w14:paraId="4B3730AA" w14:textId="77777777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 xml:space="preserve">Paskutinių 3 finansinių metų, o jeigu ūkio subjektas įregistruotas ar veiklą atitinkamoje srityje pradėjo vėliau, – nuo ūkio subjekto įregistravimo ar veiklos su pirkimu susijusiose srityse pradžios tiekėjo įmonės </w:t>
            </w:r>
            <w:r w:rsidRPr="00A25FEB">
              <w:rPr>
                <w:rFonts w:asciiTheme="majorHAnsi" w:hAnsiTheme="majorHAnsi" w:cstheme="majorHAnsi"/>
                <w:b/>
                <w:bCs/>
                <w:sz w:val="21"/>
                <w:szCs w:val="21"/>
                <w:lang w:val="lt-LT"/>
              </w:rPr>
              <w:t>pažyma (ūkio subjekto vadovo ir ūkio subjekto vyriausiojo buhalterio (buhalterio) arba kito asmens, galinčio tvarkyti ūkio subjekto buhalterinę apskaitą pagal teisės aktus, pasirašyta deklaracija)</w:t>
            </w: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 xml:space="preserve"> apie gautas pajamas iš veiklos, su kuria susijęs atliekamas pirkimas.</w:t>
            </w:r>
          </w:p>
          <w:p w14:paraId="369C71CD" w14:textId="1F52BECE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>Pateikiama skaitmeninė dokumento kopija.</w:t>
            </w:r>
          </w:p>
        </w:tc>
      </w:tr>
      <w:tr w:rsidR="00A25FEB" w:rsidRPr="00A25FEB" w14:paraId="0A3E83C7" w14:textId="77777777" w:rsidTr="00A25FEB">
        <w:trPr>
          <w:tblCellSpacing w:w="15" w:type="dxa"/>
        </w:trPr>
        <w:tc>
          <w:tcPr>
            <w:tcW w:w="10005" w:type="dxa"/>
            <w:gridSpan w:val="3"/>
            <w:vAlign w:val="center"/>
            <w:hideMark/>
          </w:tcPr>
          <w:p w14:paraId="2DACF902" w14:textId="77777777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>• 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5FD98FE0" w14:textId="77777777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>• Tiekėjas gali remtis kitų ūkio subjektų pajėgumais tik tuo atveju, jeigu tie subjektai patys vykdys tą pirkimo sutarties dalį, kuriai reikia jų turimų pajėgumų;</w:t>
            </w: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ab/>
            </w: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ab/>
            </w:r>
          </w:p>
          <w:p w14:paraId="38716F86" w14:textId="77777777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>• Subtiekėjams šis reikalavimas nenustatomas;</w:t>
            </w:r>
          </w:p>
          <w:p w14:paraId="72D037C6" w14:textId="77777777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>• Perkančioji organizacija turi teisę reikalauti pateikti papildomus dokumentus ir įrodymus dėl tiekėjo pateikiamų duomenų arba kreiptis dėl šios informacijos patikrinimo į trečiuosius asmenis.</w:t>
            </w: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ab/>
            </w:r>
            <w:r w:rsidRPr="00A25FEB">
              <w:rPr>
                <w:rFonts w:asciiTheme="majorHAnsi" w:hAnsiTheme="majorHAnsi" w:cstheme="majorHAnsi"/>
                <w:sz w:val="21"/>
                <w:szCs w:val="21"/>
                <w:lang w:val="lt-LT"/>
              </w:rPr>
              <w:tab/>
            </w:r>
          </w:p>
          <w:p w14:paraId="7BF53D53" w14:textId="77777777" w:rsidR="00A25FEB" w:rsidRPr="00A25FEB" w:rsidRDefault="00A25FEB" w:rsidP="00A25FEB">
            <w:pPr>
              <w:rPr>
                <w:rFonts w:asciiTheme="majorHAnsi" w:hAnsiTheme="majorHAnsi" w:cstheme="majorHAnsi"/>
                <w:sz w:val="21"/>
                <w:szCs w:val="21"/>
                <w:lang w:val="lt-LT"/>
              </w:rPr>
            </w:pPr>
          </w:p>
        </w:tc>
      </w:tr>
    </w:tbl>
    <w:p w14:paraId="65913285" w14:textId="77777777" w:rsidR="00620AC2" w:rsidRPr="00A25FEB" w:rsidRDefault="00620AC2">
      <w:pPr>
        <w:rPr>
          <w:rFonts w:asciiTheme="majorHAnsi" w:hAnsiTheme="majorHAnsi" w:cstheme="majorHAnsi"/>
          <w:sz w:val="21"/>
          <w:szCs w:val="21"/>
          <w:lang w:val="lt-LT"/>
        </w:rPr>
      </w:pPr>
    </w:p>
    <w:sectPr w:rsidR="00620AC2" w:rsidRPr="00A25FE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5AB9" w14:textId="77777777" w:rsidR="00620AC2" w:rsidRDefault="00620AC2" w:rsidP="00A25FEB">
      <w:pPr>
        <w:spacing w:after="0" w:line="240" w:lineRule="auto"/>
      </w:pPr>
      <w:r>
        <w:separator/>
      </w:r>
    </w:p>
  </w:endnote>
  <w:endnote w:type="continuationSeparator" w:id="0">
    <w:p w14:paraId="431294FF" w14:textId="77777777" w:rsidR="00620AC2" w:rsidRDefault="00620AC2" w:rsidP="00A2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E4B1" w14:textId="77777777" w:rsidR="00620AC2" w:rsidRDefault="00620AC2" w:rsidP="00A25FEB">
      <w:pPr>
        <w:spacing w:after="0" w:line="240" w:lineRule="auto"/>
      </w:pPr>
      <w:r>
        <w:separator/>
      </w:r>
    </w:p>
  </w:footnote>
  <w:footnote w:type="continuationSeparator" w:id="0">
    <w:p w14:paraId="59060B49" w14:textId="77777777" w:rsidR="00620AC2" w:rsidRDefault="00620AC2" w:rsidP="00A2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46CA" w14:textId="77777777" w:rsidR="00A25FEB" w:rsidRPr="00A25FEB" w:rsidRDefault="00A25FEB" w:rsidP="00A25FEB">
    <w:pPr>
      <w:pStyle w:val="Heading2"/>
      <w:ind w:left="5103"/>
      <w:rPr>
        <w:rFonts w:eastAsia="Calibri" w:cstheme="majorHAnsi"/>
        <w:color w:val="0070C0"/>
        <w:sz w:val="21"/>
        <w:szCs w:val="21"/>
      </w:rPr>
    </w:pPr>
    <w:bookmarkStart w:id="0" w:name="_Ref38291223"/>
    <w:bookmarkStart w:id="1" w:name="_Ref38291334"/>
    <w:bookmarkStart w:id="2" w:name="_Ref38533412"/>
    <w:bookmarkStart w:id="3" w:name="_Toc126333942"/>
    <w:proofErr w:type="spellStart"/>
    <w:r w:rsidRPr="00C237AC">
      <w:rPr>
        <w:rFonts w:eastAsia="Calibri" w:cstheme="majorHAnsi"/>
        <w:color w:val="0070C0"/>
        <w:sz w:val="21"/>
        <w:szCs w:val="21"/>
      </w:rPr>
      <w:t>Pirkimo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sąlygų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4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priedas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„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Tiekėjų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kvalifikacijos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reikalavimai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ir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reikalaujami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kokybės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bei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aplinkos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apsaugos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vadybos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r w:rsidRPr="00C237AC">
      <w:rPr>
        <w:rFonts w:eastAsia="Calibri" w:cstheme="majorHAnsi"/>
        <w:color w:val="0070C0"/>
        <w:sz w:val="21"/>
        <w:szCs w:val="21"/>
      </w:rPr>
      <w:t>sistemų</w:t>
    </w:r>
    <w:proofErr w:type="spellEnd"/>
    <w:r w:rsidRPr="00C237AC">
      <w:rPr>
        <w:rFonts w:eastAsia="Calibri" w:cstheme="majorHAnsi"/>
        <w:color w:val="0070C0"/>
        <w:sz w:val="21"/>
        <w:szCs w:val="21"/>
      </w:rPr>
      <w:t xml:space="preserve"> </w:t>
    </w:r>
    <w:proofErr w:type="spellStart"/>
    <w:proofErr w:type="gramStart"/>
    <w:r w:rsidRPr="00C237AC">
      <w:rPr>
        <w:rFonts w:eastAsia="Calibri" w:cstheme="majorHAnsi"/>
        <w:color w:val="0070C0"/>
        <w:sz w:val="21"/>
        <w:szCs w:val="21"/>
      </w:rPr>
      <w:t>standartai</w:t>
    </w:r>
    <w:proofErr w:type="spellEnd"/>
    <w:r w:rsidRPr="00C237AC">
      <w:rPr>
        <w:rFonts w:eastAsia="Calibri" w:cstheme="majorHAnsi"/>
        <w:color w:val="0070C0"/>
        <w:sz w:val="21"/>
        <w:szCs w:val="21"/>
      </w:rPr>
      <w:t>“</w:t>
    </w:r>
    <w:bookmarkEnd w:id="0"/>
    <w:bookmarkEnd w:id="1"/>
    <w:bookmarkEnd w:id="2"/>
    <w:bookmarkEnd w:id="3"/>
    <w:proofErr w:type="gramEnd"/>
  </w:p>
  <w:p w14:paraId="5D3556ED" w14:textId="77777777" w:rsidR="00A25FEB" w:rsidRDefault="00A25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8899448">
    <w:abstractNumId w:val="8"/>
  </w:num>
  <w:num w:numId="2" w16cid:durableId="1595476044">
    <w:abstractNumId w:val="6"/>
  </w:num>
  <w:num w:numId="3" w16cid:durableId="664750912">
    <w:abstractNumId w:val="5"/>
  </w:num>
  <w:num w:numId="4" w16cid:durableId="924152163">
    <w:abstractNumId w:val="4"/>
  </w:num>
  <w:num w:numId="5" w16cid:durableId="963657262">
    <w:abstractNumId w:val="7"/>
  </w:num>
  <w:num w:numId="6" w16cid:durableId="1607618772">
    <w:abstractNumId w:val="3"/>
  </w:num>
  <w:num w:numId="7" w16cid:durableId="46733835">
    <w:abstractNumId w:val="2"/>
  </w:num>
  <w:num w:numId="8" w16cid:durableId="1937667422">
    <w:abstractNumId w:val="1"/>
  </w:num>
  <w:num w:numId="9" w16cid:durableId="156802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1600"/>
    <w:rsid w:val="00620AC2"/>
    <w:rsid w:val="00A25FEB"/>
    <w:rsid w:val="00AA1D8D"/>
    <w:rsid w:val="00B47730"/>
    <w:rsid w:val="00C237AC"/>
    <w:rsid w:val="00C33311"/>
    <w:rsid w:val="00CB0664"/>
    <w:rsid w:val="00D812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F257A"/>
  <w14:defaultImageDpi w14:val="300"/>
  <w15:docId w15:val="{8040A0CC-8BEB-4419-9A01-6F1EA367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Agnė Balčytytė</cp:lastModifiedBy>
  <cp:revision>4</cp:revision>
  <dcterms:created xsi:type="dcterms:W3CDTF">2013-12-23T23:15:00Z</dcterms:created>
  <dcterms:modified xsi:type="dcterms:W3CDTF">2025-10-22T12:02:00Z</dcterms:modified>
  <cp:category/>
</cp:coreProperties>
</file>