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557B0" w14:textId="0EF9A765" w:rsidR="00342BCD" w:rsidRDefault="00342BCD" w:rsidP="00342BCD">
      <w:pPr>
        <w:ind w:left="2592" w:right="566" w:firstLine="567"/>
        <w:jc w:val="center"/>
        <w:rPr>
          <w:rFonts w:ascii="Arial" w:hAnsi="Arial"/>
          <w:b/>
        </w:rPr>
      </w:pPr>
      <w:r>
        <w:rPr>
          <w:rFonts w:ascii="Arial" w:hAnsi="Arial"/>
        </w:rPr>
        <w:t xml:space="preserve">             </w:t>
      </w:r>
      <w:r w:rsidR="00F155CF">
        <w:rPr>
          <w:rFonts w:ascii="Arial" w:hAnsi="Arial"/>
        </w:rPr>
        <w:t xml:space="preserve"> </w:t>
      </w:r>
      <w:r>
        <w:rPr>
          <w:rFonts w:ascii="Arial" w:hAnsi="Arial"/>
        </w:rPr>
        <w:t xml:space="preserve">Specialiųjų </w:t>
      </w:r>
      <w:r w:rsidR="00D35515">
        <w:rPr>
          <w:rFonts w:ascii="Arial" w:hAnsi="Arial"/>
        </w:rPr>
        <w:t xml:space="preserve">atviro konkurso </w:t>
      </w:r>
      <w:r>
        <w:rPr>
          <w:rFonts w:ascii="Arial" w:hAnsi="Arial"/>
        </w:rPr>
        <w:t xml:space="preserve">sąlygų </w:t>
      </w:r>
      <w:r w:rsidR="00685D75">
        <w:rPr>
          <w:rFonts w:ascii="Arial" w:hAnsi="Arial"/>
        </w:rPr>
        <w:t>8</w:t>
      </w:r>
      <w:r w:rsidR="00F34D89">
        <w:rPr>
          <w:rFonts w:ascii="Arial" w:hAnsi="Arial"/>
        </w:rPr>
        <w:t xml:space="preserve"> </w:t>
      </w:r>
      <w:r>
        <w:rPr>
          <w:rFonts w:ascii="Arial" w:hAnsi="Arial"/>
        </w:rPr>
        <w:t>priedas</w:t>
      </w:r>
      <w:r w:rsidR="00FF11F6">
        <w:rPr>
          <w:rFonts w:ascii="Arial" w:hAnsi="Arial"/>
        </w:rPr>
        <w:t xml:space="preserve"> </w:t>
      </w:r>
    </w:p>
    <w:p w14:paraId="6287ABD4" w14:textId="77777777" w:rsidR="00FD540F" w:rsidRDefault="00FD540F" w:rsidP="00FD540F">
      <w:pPr>
        <w:tabs>
          <w:tab w:val="left" w:pos="567"/>
        </w:tabs>
        <w:contextualSpacing/>
        <w:jc w:val="center"/>
        <w:rPr>
          <w:rFonts w:ascii="Arial" w:hAnsi="Arial"/>
        </w:rPr>
      </w:pPr>
    </w:p>
    <w:p w14:paraId="37FC854E" w14:textId="77777777" w:rsidR="00FD540F" w:rsidRDefault="00FD540F" w:rsidP="00FD540F">
      <w:pPr>
        <w:tabs>
          <w:tab w:val="left" w:pos="567"/>
        </w:tabs>
        <w:contextualSpacing/>
        <w:rPr>
          <w:rFonts w:ascii="Arial" w:hAnsi="Arial"/>
        </w:rPr>
      </w:pPr>
    </w:p>
    <w:p w14:paraId="33F255E9" w14:textId="77777777" w:rsidR="00FD540F" w:rsidRDefault="00FD540F" w:rsidP="00FD540F">
      <w:pPr>
        <w:tabs>
          <w:tab w:val="left" w:pos="567"/>
        </w:tabs>
        <w:contextualSpacing/>
        <w:rPr>
          <w:rFonts w:ascii="Arial" w:hAnsi="Arial"/>
        </w:rPr>
      </w:pPr>
    </w:p>
    <w:p w14:paraId="634E8BEF" w14:textId="6D92CDE9" w:rsidR="00FD540F" w:rsidRDefault="00FD540F" w:rsidP="00D35515">
      <w:pPr>
        <w:pBdr>
          <w:top w:val="single" w:sz="4" w:space="1" w:color="auto"/>
        </w:pBdr>
        <w:tabs>
          <w:tab w:val="left" w:pos="567"/>
        </w:tabs>
        <w:contextualSpacing/>
        <w:jc w:val="center"/>
      </w:pPr>
      <w:r>
        <w:rPr>
          <w:rFonts w:ascii="Arial" w:hAnsi="Arial"/>
        </w:rPr>
        <w:t>(</w:t>
      </w:r>
      <w:r>
        <w:rPr>
          <w:rFonts w:ascii="Arial" w:hAnsi="Arial"/>
          <w:i/>
        </w:rPr>
        <w:t>Tiekėjo pavadinimas, įmonės kodas, adresas</w:t>
      </w:r>
      <w:r>
        <w:rPr>
          <w:rFonts w:ascii="Arial" w:hAnsi="Arial"/>
        </w:rPr>
        <w:t>)</w:t>
      </w:r>
    </w:p>
    <w:p w14:paraId="094D7A0D" w14:textId="77777777" w:rsidR="007C78C6" w:rsidRDefault="007C78C6">
      <w:pPr>
        <w:rPr>
          <w:rFonts w:ascii="Arial" w:hAnsi="Arial"/>
          <w:i/>
          <w:iCs/>
        </w:rPr>
      </w:pPr>
    </w:p>
    <w:p w14:paraId="27BFFEA0" w14:textId="77777777" w:rsidR="00FD540F" w:rsidRDefault="00FD540F">
      <w:pPr>
        <w:jc w:val="center"/>
        <w:rPr>
          <w:rFonts w:ascii="Arial" w:hAnsi="Arial"/>
          <w:b/>
          <w:bCs/>
        </w:rPr>
      </w:pPr>
    </w:p>
    <w:p w14:paraId="2828545F" w14:textId="2B623923" w:rsidR="007E0BDD" w:rsidRDefault="005E5E20">
      <w:pPr>
        <w:jc w:val="center"/>
        <w:rPr>
          <w:rFonts w:ascii="Arial" w:hAnsi="Arial"/>
          <w:b/>
          <w:bCs/>
        </w:rPr>
      </w:pPr>
      <w:r>
        <w:rPr>
          <w:rFonts w:ascii="Arial" w:hAnsi="Arial"/>
          <w:b/>
          <w:bCs/>
        </w:rPr>
        <w:t xml:space="preserve">TIEKĖJO DEKLARACIJA </w:t>
      </w:r>
      <w:r w:rsidR="00F34D89">
        <w:rPr>
          <w:rFonts w:ascii="Arial" w:hAnsi="Arial"/>
          <w:b/>
          <w:bCs/>
        </w:rPr>
        <w:t>DĖL ŽALIŲJŲ REIKALAVIMŲ TAIKYMO</w:t>
      </w:r>
    </w:p>
    <w:p w14:paraId="722868C5" w14:textId="77777777" w:rsidR="007E0BDD" w:rsidRDefault="007E0BDD" w:rsidP="00FD540F">
      <w:pPr>
        <w:tabs>
          <w:tab w:val="left" w:pos="567"/>
        </w:tabs>
        <w:contextualSpacing/>
        <w:rPr>
          <w:rFonts w:ascii="Arial" w:hAnsi="Arial"/>
        </w:rPr>
      </w:pPr>
    </w:p>
    <w:p w14:paraId="13484CA6" w14:textId="77777777" w:rsidR="007E0BDD" w:rsidRDefault="005E5E20">
      <w:pPr>
        <w:tabs>
          <w:tab w:val="left" w:pos="567"/>
        </w:tabs>
        <w:contextualSpacing/>
        <w:jc w:val="center"/>
        <w:rPr>
          <w:rFonts w:ascii="Arial" w:hAnsi="Arial"/>
        </w:rPr>
      </w:pPr>
      <w:r>
        <w:rPr>
          <w:rFonts w:ascii="Arial" w:hAnsi="Arial"/>
        </w:rPr>
        <w:t>_________</w:t>
      </w:r>
    </w:p>
    <w:p w14:paraId="57B1322D" w14:textId="77777777" w:rsidR="007E0BDD" w:rsidRDefault="005E5E20">
      <w:pPr>
        <w:pStyle w:val="Betarp"/>
        <w:spacing w:before="120" w:line="276" w:lineRule="auto"/>
        <w:jc w:val="center"/>
      </w:pPr>
      <w:r>
        <w:rPr>
          <w:rFonts w:ascii="Arial" w:hAnsi="Arial"/>
        </w:rPr>
        <w:t>(data)</w:t>
      </w:r>
    </w:p>
    <w:p w14:paraId="43DED931" w14:textId="77777777" w:rsidR="007E0BDD" w:rsidRDefault="007E0BDD">
      <w:pPr>
        <w:pStyle w:val="Betarp"/>
        <w:spacing w:before="120" w:line="276" w:lineRule="auto"/>
        <w:jc w:val="center"/>
        <w:rPr>
          <w:rFonts w:ascii="Arial" w:hAnsi="Arial"/>
          <w:i/>
          <w:iCs/>
        </w:rPr>
      </w:pPr>
    </w:p>
    <w:p w14:paraId="4DB1F714" w14:textId="25AFBD03" w:rsidR="00141096" w:rsidRDefault="005E5E20" w:rsidP="00153545">
      <w:pPr>
        <w:pStyle w:val="Betarp"/>
        <w:spacing w:line="360" w:lineRule="auto"/>
        <w:jc w:val="both"/>
        <w:rPr>
          <w:rFonts w:ascii="Arial" w:hAnsi="Arial"/>
        </w:rPr>
      </w:pPr>
      <w:r w:rsidRPr="007129F4">
        <w:rPr>
          <w:rFonts w:ascii="Arial" w:hAnsi="Arial"/>
          <w:i/>
          <w:iCs/>
        </w:rPr>
        <w:t>......................................(įrašomas įmonės pavadinimas)</w:t>
      </w:r>
      <w:r w:rsidRPr="007129F4">
        <w:rPr>
          <w:rFonts w:ascii="Arial" w:hAnsi="Arial"/>
        </w:rPr>
        <w:t xml:space="preserve">, atstovaujama ................(įrašomas įmonę atstovaujantis asmuo: pareigos, vardas, pavardė), </w:t>
      </w:r>
      <w:bookmarkStart w:id="0" w:name="_Hlk128910446"/>
      <w:r w:rsidRPr="007129F4">
        <w:rPr>
          <w:rFonts w:ascii="Arial" w:hAnsi="Arial"/>
        </w:rPr>
        <w:t xml:space="preserve">pasižadu užtikrinti </w:t>
      </w:r>
      <w:r w:rsidR="00342BCD" w:rsidRPr="007129F4">
        <w:rPr>
          <w:rFonts w:ascii="Arial" w:hAnsi="Arial"/>
        </w:rPr>
        <w:t xml:space="preserve">Specialiųjų  </w:t>
      </w:r>
      <w:r w:rsidR="00D35515">
        <w:rPr>
          <w:rFonts w:ascii="Arial" w:hAnsi="Arial"/>
        </w:rPr>
        <w:t xml:space="preserve">atviro konkurso </w:t>
      </w:r>
      <w:r w:rsidR="00342BCD" w:rsidRPr="007129F4">
        <w:rPr>
          <w:rFonts w:ascii="Arial" w:hAnsi="Arial"/>
        </w:rPr>
        <w:t>sąlygų</w:t>
      </w:r>
      <w:r w:rsidRPr="007129F4">
        <w:rPr>
          <w:rFonts w:ascii="Arial" w:hAnsi="Arial"/>
        </w:rPr>
        <w:t xml:space="preserve"> 1 priedo</w:t>
      </w:r>
      <w:r w:rsidRPr="007129F4">
        <w:rPr>
          <w:rFonts w:ascii="Arial" w:hAnsi="Arial"/>
          <w:i/>
          <w:iCs/>
        </w:rPr>
        <w:t xml:space="preserve"> „</w:t>
      </w:r>
      <w:r w:rsidR="00E22E75">
        <w:rPr>
          <w:rFonts w:ascii="Arial" w:hAnsi="Arial"/>
        </w:rPr>
        <w:t>P</w:t>
      </w:r>
      <w:r w:rsidR="00E22E75" w:rsidRPr="00103A4A">
        <w:rPr>
          <w:rFonts w:ascii="Arial" w:hAnsi="Arial"/>
        </w:rPr>
        <w:t>ažintinio tako „</w:t>
      </w:r>
      <w:r w:rsidR="00E22E75">
        <w:rPr>
          <w:rFonts w:ascii="Arial" w:hAnsi="Arial"/>
        </w:rPr>
        <w:t>M</w:t>
      </w:r>
      <w:r w:rsidR="00E22E75" w:rsidRPr="00103A4A">
        <w:rPr>
          <w:rFonts w:ascii="Arial" w:hAnsi="Arial"/>
        </w:rPr>
        <w:t>iško taku“ įrengimas, pirkimo techninė specifikacija</w:t>
      </w:r>
      <w:r w:rsidRPr="007129F4">
        <w:rPr>
          <w:rFonts w:ascii="Arial" w:hAnsi="Arial"/>
          <w:i/>
        </w:rPr>
        <w:t xml:space="preserve">“ </w:t>
      </w:r>
      <w:r w:rsidR="00342BCD" w:rsidRPr="007129F4">
        <w:rPr>
          <w:rFonts w:ascii="Arial" w:hAnsi="Arial"/>
          <w:i/>
        </w:rPr>
        <w:t>3.1</w:t>
      </w:r>
      <w:r w:rsidRPr="007129F4">
        <w:rPr>
          <w:rFonts w:ascii="Arial" w:hAnsi="Arial"/>
          <w:i/>
        </w:rPr>
        <w:t xml:space="preserve"> </w:t>
      </w:r>
      <w:r w:rsidR="003860A2">
        <w:rPr>
          <w:rFonts w:ascii="Arial" w:hAnsi="Arial"/>
          <w:i/>
        </w:rPr>
        <w:t xml:space="preserve">ir 3.2. </w:t>
      </w:r>
      <w:r w:rsidRPr="007129F4">
        <w:rPr>
          <w:rFonts w:ascii="Arial" w:hAnsi="Arial"/>
          <w:i/>
        </w:rPr>
        <w:t>p.</w:t>
      </w:r>
      <w:r w:rsidR="00C94B42" w:rsidRPr="007129F4">
        <w:rPr>
          <w:rFonts w:ascii="Arial" w:hAnsi="Arial"/>
        </w:rPr>
        <w:t xml:space="preserve"> </w:t>
      </w:r>
      <w:r w:rsidRPr="007129F4">
        <w:rPr>
          <w:rFonts w:ascii="Arial" w:hAnsi="Arial"/>
        </w:rPr>
        <w:t>numatytus</w:t>
      </w:r>
      <w:r w:rsidR="00335B37">
        <w:rPr>
          <w:rFonts w:ascii="Arial" w:hAnsi="Arial"/>
        </w:rPr>
        <w:t xml:space="preserve"> reikalavimus</w:t>
      </w:r>
      <w:r w:rsidRPr="007129F4">
        <w:rPr>
          <w:rFonts w:ascii="Arial" w:hAnsi="Arial"/>
        </w:rPr>
        <w:t xml:space="preserve"> </w:t>
      </w:r>
      <w:r w:rsidR="00335B37" w:rsidRPr="007129F4">
        <w:rPr>
          <w:rFonts w:ascii="Arial" w:hAnsi="Arial"/>
        </w:rPr>
        <w:t>ir išvardintus šioje deklaracijoje  sutarties vykdymo metu</w:t>
      </w:r>
      <w:r w:rsidR="00335B37">
        <w:rPr>
          <w:rFonts w:ascii="Arial" w:hAnsi="Arial"/>
        </w:rPr>
        <w:t>:</w:t>
      </w:r>
      <w:bookmarkEnd w:id="0"/>
    </w:p>
    <w:p w14:paraId="01B28E06" w14:textId="77777777" w:rsidR="00E25E1B" w:rsidRDefault="0073376A" w:rsidP="0073376A">
      <w:pPr>
        <w:pStyle w:val="Sraopastraipa"/>
        <w:numPr>
          <w:ilvl w:val="0"/>
          <w:numId w:val="2"/>
        </w:numPr>
        <w:tabs>
          <w:tab w:val="left" w:pos="0"/>
        </w:tabs>
        <w:ind w:right="57"/>
        <w:jc w:val="both"/>
        <w:rPr>
          <w:rFonts w:ascii="Arial" w:hAnsi="Arial"/>
        </w:rPr>
      </w:pPr>
      <w:r w:rsidRPr="00E25E1B">
        <w:rPr>
          <w:rFonts w:ascii="Arial" w:hAnsi="Arial"/>
        </w:rPr>
        <w:t>ne mažiau kaip 80 proc. statiniuose naudojamos medienos, medienos medžiagų ir gaminių turi būti iš miškų, sertifikuotų naudojant FSC53 ar PEFC54 miškų sertifikavimo sistemas arba lygiavertes sertifikavimo sistemas.</w:t>
      </w:r>
      <w:r w:rsidR="00E25E1B" w:rsidRPr="00E25E1B">
        <w:rPr>
          <w:rFonts w:ascii="Arial" w:hAnsi="Arial"/>
        </w:rPr>
        <w:t xml:space="preserve"> </w:t>
      </w:r>
      <w:r w:rsidRPr="00E25E1B">
        <w:rPr>
          <w:rFonts w:ascii="Arial" w:hAnsi="Arial"/>
        </w:rPr>
        <w:t xml:space="preserve">Atitiktį aplinkos apsaugos kriterijams pagrindžiančius dokumentus tiekėjas turi pateikti statybos darbų sutarties vykdymo metu: galiojantį FSC®100 arba PEFC, arba kito darnaus miškų ūkio standarto sertifikatas, arba b) kitus lygiaverčius įrodymus. </w:t>
      </w:r>
      <w:bookmarkStart w:id="1" w:name="_Hlk198906126"/>
    </w:p>
    <w:p w14:paraId="72A6C51A" w14:textId="78F59DC5" w:rsidR="0073376A" w:rsidRPr="00E25E1B" w:rsidRDefault="0073376A" w:rsidP="0073376A">
      <w:pPr>
        <w:pStyle w:val="Sraopastraipa"/>
        <w:numPr>
          <w:ilvl w:val="0"/>
          <w:numId w:val="2"/>
        </w:numPr>
        <w:tabs>
          <w:tab w:val="left" w:pos="0"/>
        </w:tabs>
        <w:ind w:right="57"/>
        <w:jc w:val="both"/>
        <w:rPr>
          <w:rFonts w:ascii="Arial" w:hAnsi="Arial"/>
        </w:rPr>
      </w:pPr>
      <w:r w:rsidRPr="00E25E1B">
        <w:rPr>
          <w:rFonts w:ascii="Arial" w:hAnsi="Arial"/>
        </w:rPr>
        <w:t xml:space="preserve">Rangovas įsipareigoja atliekant Darbus laikytis šių aplinkosaugos reikalavimų: mažinti popieriaus sunaudojimą, atsisakyti nebūtino dokumentų kopijavimo ir spausdinimo, rengiama dokumentacija, darbų perdavimo – priėmimo aktai Užsakovui turi būti pateikti tik elektroniniu formatu, o dokumentacija, kuri turi būti pasirašoma ir darbų perdavimo – priėmimo aktai turi būti pasirašomi elektroniniu parašu. Esant būtinybei spausdinti, naudojamas perdirbtas popierius, kuris atitinka žaliojo pirkimo reikalavimus, patvirtinus Lietuvos Respublikos aplinko ministro 2011 m. birželio 28 d. įsakyme Nr. D1-508 „Dėl Aplinkos apsaugos kriterijų taikymo, vykdant žaliuosius pirkimus, tvarkos aprašo </w:t>
      </w:r>
      <w:proofErr w:type="gramStart"/>
      <w:r w:rsidRPr="00E25E1B">
        <w:rPr>
          <w:rFonts w:ascii="Arial" w:hAnsi="Arial"/>
        </w:rPr>
        <w:t>patvirtinimo</w:t>
      </w:r>
      <w:bookmarkEnd w:id="1"/>
      <w:r w:rsidRPr="00E25E1B">
        <w:rPr>
          <w:rFonts w:ascii="Arial" w:hAnsi="Arial"/>
        </w:rPr>
        <w:t>“</w:t>
      </w:r>
      <w:proofErr w:type="gramEnd"/>
      <w:r w:rsidRPr="00E25E1B">
        <w:rPr>
          <w:rFonts w:ascii="Arial" w:hAnsi="Arial"/>
        </w:rPr>
        <w:t>.</w:t>
      </w:r>
    </w:p>
    <w:p w14:paraId="06884F69" w14:textId="77777777" w:rsidR="0073376A" w:rsidRDefault="0073376A" w:rsidP="00153545">
      <w:pPr>
        <w:pStyle w:val="Betarp"/>
        <w:spacing w:line="360" w:lineRule="auto"/>
        <w:jc w:val="both"/>
        <w:rPr>
          <w:rFonts w:ascii="Arial" w:hAnsi="Arial"/>
        </w:rPr>
      </w:pPr>
    </w:p>
    <w:p w14:paraId="6EA3020E" w14:textId="77777777" w:rsidR="005A26C8" w:rsidRDefault="005A26C8" w:rsidP="002B111F">
      <w:pPr>
        <w:pStyle w:val="Betarp"/>
        <w:spacing w:before="120" w:line="360" w:lineRule="auto"/>
        <w:jc w:val="both"/>
        <w:rPr>
          <w:rFonts w:ascii="Arial" w:hAnsi="Arial"/>
        </w:rPr>
      </w:pPr>
    </w:p>
    <w:p w14:paraId="36CE35A2" w14:textId="77777777" w:rsidR="00200D1B" w:rsidRPr="007129F4" w:rsidRDefault="00200D1B" w:rsidP="002B111F">
      <w:pPr>
        <w:pStyle w:val="Betarp"/>
        <w:spacing w:before="120" w:line="360" w:lineRule="auto"/>
        <w:jc w:val="both"/>
        <w:rPr>
          <w:rFonts w:ascii="Arial" w:hAnsi="Arial"/>
          <w:i/>
        </w:rPr>
      </w:pPr>
    </w:p>
    <w:p w14:paraId="7A346E2A" w14:textId="77777777" w:rsidR="007E0BDD" w:rsidRPr="007129F4" w:rsidRDefault="005E5E20">
      <w:pPr>
        <w:pStyle w:val="Betarp"/>
        <w:spacing w:line="276" w:lineRule="auto"/>
        <w:jc w:val="center"/>
        <w:rPr>
          <w:rFonts w:ascii="Arial" w:hAnsi="Arial"/>
        </w:rPr>
      </w:pPr>
      <w:r w:rsidRPr="007129F4">
        <w:rPr>
          <w:rFonts w:ascii="Arial" w:hAnsi="Arial"/>
        </w:rPr>
        <w:t>______________________________________________________</w:t>
      </w:r>
    </w:p>
    <w:p w14:paraId="487337DE" w14:textId="77777777" w:rsidR="007E0BDD" w:rsidRPr="007129F4" w:rsidRDefault="005E5E20">
      <w:pPr>
        <w:pStyle w:val="Betarp"/>
        <w:spacing w:line="276" w:lineRule="auto"/>
        <w:jc w:val="center"/>
        <w:rPr>
          <w:rFonts w:ascii="Arial" w:hAnsi="Arial"/>
        </w:rPr>
      </w:pPr>
      <w:r w:rsidRPr="007129F4">
        <w:rPr>
          <w:rFonts w:ascii="Arial" w:hAnsi="Arial"/>
        </w:rPr>
        <w:t>(Teikėjo vadovo arba jo įgalioto asmens pareigos, vardas, pavardė, parašas)</w:t>
      </w:r>
    </w:p>
    <w:p w14:paraId="07332E2C" w14:textId="77777777" w:rsidR="007E0BDD" w:rsidRDefault="007E0BDD">
      <w:pPr>
        <w:tabs>
          <w:tab w:val="left" w:pos="567"/>
        </w:tabs>
        <w:contextualSpacing/>
        <w:jc w:val="center"/>
        <w:rPr>
          <w:rFonts w:ascii="Arial" w:hAnsi="Arial"/>
        </w:rPr>
      </w:pPr>
    </w:p>
    <w:p w14:paraId="0FF202D8" w14:textId="77777777" w:rsidR="007E0BDD" w:rsidRDefault="007E0BDD">
      <w:pPr>
        <w:tabs>
          <w:tab w:val="left" w:pos="567"/>
        </w:tabs>
        <w:contextualSpacing/>
        <w:jc w:val="center"/>
        <w:rPr>
          <w:rFonts w:ascii="Arial" w:hAnsi="Arial"/>
        </w:rPr>
      </w:pPr>
    </w:p>
    <w:p w14:paraId="2C987BE8" w14:textId="77777777" w:rsidR="007E0BDD" w:rsidRDefault="007E0BDD">
      <w:pPr>
        <w:tabs>
          <w:tab w:val="left" w:pos="567"/>
        </w:tabs>
        <w:contextualSpacing/>
        <w:jc w:val="center"/>
        <w:rPr>
          <w:rFonts w:ascii="Arial" w:hAnsi="Arial"/>
        </w:rPr>
      </w:pPr>
    </w:p>
    <w:p w14:paraId="69A981FB" w14:textId="77777777" w:rsidR="002B111F" w:rsidRDefault="002B111F">
      <w:pPr>
        <w:tabs>
          <w:tab w:val="left" w:pos="567"/>
        </w:tabs>
        <w:contextualSpacing/>
        <w:jc w:val="center"/>
        <w:rPr>
          <w:rFonts w:ascii="Arial" w:hAnsi="Arial"/>
        </w:rPr>
      </w:pPr>
    </w:p>
    <w:p w14:paraId="5434F248" w14:textId="77777777" w:rsidR="002B111F" w:rsidRDefault="002B111F">
      <w:pPr>
        <w:tabs>
          <w:tab w:val="left" w:pos="567"/>
        </w:tabs>
        <w:contextualSpacing/>
        <w:jc w:val="center"/>
        <w:rPr>
          <w:rFonts w:ascii="Arial" w:hAnsi="Arial"/>
        </w:rPr>
      </w:pPr>
    </w:p>
    <w:p w14:paraId="7325A811" w14:textId="77777777" w:rsidR="000848EE" w:rsidRDefault="000848EE">
      <w:pPr>
        <w:tabs>
          <w:tab w:val="left" w:pos="567"/>
        </w:tabs>
        <w:contextualSpacing/>
        <w:jc w:val="center"/>
        <w:rPr>
          <w:rFonts w:ascii="Arial" w:hAnsi="Arial"/>
        </w:rPr>
      </w:pPr>
    </w:p>
    <w:p w14:paraId="49F75805" w14:textId="77777777" w:rsidR="000848EE" w:rsidRDefault="000848EE">
      <w:pPr>
        <w:tabs>
          <w:tab w:val="left" w:pos="567"/>
        </w:tabs>
        <w:contextualSpacing/>
        <w:jc w:val="center"/>
        <w:rPr>
          <w:rFonts w:ascii="Arial" w:hAnsi="Arial"/>
        </w:rPr>
      </w:pPr>
    </w:p>
    <w:p w14:paraId="4B744624" w14:textId="77777777" w:rsidR="000848EE" w:rsidRDefault="000848EE">
      <w:pPr>
        <w:tabs>
          <w:tab w:val="left" w:pos="567"/>
        </w:tabs>
        <w:contextualSpacing/>
        <w:jc w:val="center"/>
        <w:rPr>
          <w:rFonts w:ascii="Arial" w:hAnsi="Arial"/>
        </w:rPr>
      </w:pPr>
    </w:p>
    <w:p w14:paraId="781CCC99" w14:textId="77777777" w:rsidR="000848EE" w:rsidRDefault="000848EE">
      <w:pPr>
        <w:tabs>
          <w:tab w:val="left" w:pos="567"/>
        </w:tabs>
        <w:contextualSpacing/>
        <w:jc w:val="center"/>
        <w:rPr>
          <w:rFonts w:ascii="Arial" w:hAnsi="Arial"/>
        </w:rPr>
      </w:pPr>
    </w:p>
    <w:p w14:paraId="0FCF6AAA" w14:textId="77777777" w:rsidR="000848EE" w:rsidRDefault="000848EE">
      <w:pPr>
        <w:tabs>
          <w:tab w:val="left" w:pos="567"/>
        </w:tabs>
        <w:contextualSpacing/>
        <w:jc w:val="center"/>
        <w:rPr>
          <w:rFonts w:ascii="Arial" w:hAnsi="Arial"/>
        </w:rPr>
      </w:pPr>
    </w:p>
    <w:p w14:paraId="4775D7A9" w14:textId="77777777" w:rsidR="000848EE" w:rsidRDefault="000848EE">
      <w:pPr>
        <w:tabs>
          <w:tab w:val="left" w:pos="567"/>
        </w:tabs>
        <w:contextualSpacing/>
        <w:jc w:val="center"/>
        <w:rPr>
          <w:rFonts w:ascii="Arial" w:hAnsi="Arial"/>
        </w:rPr>
      </w:pPr>
    </w:p>
    <w:p w14:paraId="295E3AE4" w14:textId="77777777" w:rsidR="000848EE" w:rsidRDefault="000848EE">
      <w:pPr>
        <w:tabs>
          <w:tab w:val="left" w:pos="567"/>
        </w:tabs>
        <w:contextualSpacing/>
        <w:jc w:val="center"/>
        <w:rPr>
          <w:rFonts w:ascii="Arial" w:hAnsi="Arial"/>
        </w:rPr>
      </w:pPr>
    </w:p>
    <w:sectPr w:rsidR="000848EE" w:rsidSect="000848EE">
      <w:pgSz w:w="11906" w:h="16838"/>
      <w:pgMar w:top="851" w:right="567" w:bottom="1440"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A6681" w14:textId="77777777" w:rsidR="003752B6" w:rsidRDefault="003752B6">
      <w:pPr>
        <w:spacing w:after="0" w:line="240" w:lineRule="auto"/>
      </w:pPr>
      <w:r>
        <w:separator/>
      </w:r>
    </w:p>
  </w:endnote>
  <w:endnote w:type="continuationSeparator" w:id="0">
    <w:p w14:paraId="3FCCDB67" w14:textId="77777777" w:rsidR="003752B6" w:rsidRDefault="00375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Arial-BoldMT">
    <w:altName w:val="Arial"/>
    <w:panose1 w:val="00000000000000000000"/>
    <w:charset w:val="00"/>
    <w:family w:val="roman"/>
    <w:notTrueType/>
    <w:pitch w:val="default"/>
  </w:font>
  <w:font w:name="ArialMT">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C1D34" w14:textId="77777777" w:rsidR="003752B6" w:rsidRDefault="003752B6">
      <w:pPr>
        <w:spacing w:after="0" w:line="240" w:lineRule="auto"/>
      </w:pPr>
      <w:r>
        <w:rPr>
          <w:color w:val="000000"/>
        </w:rPr>
        <w:separator/>
      </w:r>
    </w:p>
  </w:footnote>
  <w:footnote w:type="continuationSeparator" w:id="0">
    <w:p w14:paraId="263EA8E7" w14:textId="77777777" w:rsidR="003752B6" w:rsidRDefault="003752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B51D7"/>
    <w:multiLevelType w:val="hybridMultilevel"/>
    <w:tmpl w:val="D2DE15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52C7C79"/>
    <w:multiLevelType w:val="hybridMultilevel"/>
    <w:tmpl w:val="D3120904"/>
    <w:lvl w:ilvl="0" w:tplc="0ED2EF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708725394">
    <w:abstractNumId w:val="1"/>
  </w:num>
  <w:num w:numId="2" w16cid:durableId="467208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BDD"/>
    <w:rsid w:val="000848EE"/>
    <w:rsid w:val="000F3763"/>
    <w:rsid w:val="001211FA"/>
    <w:rsid w:val="001257B7"/>
    <w:rsid w:val="0014037E"/>
    <w:rsid w:val="00141096"/>
    <w:rsid w:val="00153545"/>
    <w:rsid w:val="00200D1B"/>
    <w:rsid w:val="002B111F"/>
    <w:rsid w:val="002B5D6D"/>
    <w:rsid w:val="00335B37"/>
    <w:rsid w:val="00342BCD"/>
    <w:rsid w:val="003752B6"/>
    <w:rsid w:val="003860A2"/>
    <w:rsid w:val="004D69F8"/>
    <w:rsid w:val="00560304"/>
    <w:rsid w:val="00560CFC"/>
    <w:rsid w:val="005A26C8"/>
    <w:rsid w:val="005E5E20"/>
    <w:rsid w:val="00626E99"/>
    <w:rsid w:val="006608C3"/>
    <w:rsid w:val="00685D75"/>
    <w:rsid w:val="006B574E"/>
    <w:rsid w:val="007129F4"/>
    <w:rsid w:val="0073376A"/>
    <w:rsid w:val="00751AC8"/>
    <w:rsid w:val="00797301"/>
    <w:rsid w:val="007C78C6"/>
    <w:rsid w:val="007D3579"/>
    <w:rsid w:val="007D78E7"/>
    <w:rsid w:val="007E0BDD"/>
    <w:rsid w:val="00814596"/>
    <w:rsid w:val="00B73805"/>
    <w:rsid w:val="00BA1006"/>
    <w:rsid w:val="00BA2283"/>
    <w:rsid w:val="00C7253B"/>
    <w:rsid w:val="00C94B42"/>
    <w:rsid w:val="00CE07E1"/>
    <w:rsid w:val="00D35515"/>
    <w:rsid w:val="00DF555A"/>
    <w:rsid w:val="00E22E75"/>
    <w:rsid w:val="00E25E1B"/>
    <w:rsid w:val="00E532F8"/>
    <w:rsid w:val="00E95299"/>
    <w:rsid w:val="00F155CF"/>
    <w:rsid w:val="00F3021E"/>
    <w:rsid w:val="00F34D89"/>
    <w:rsid w:val="00F4043B"/>
    <w:rsid w:val="00F55BF5"/>
    <w:rsid w:val="00F71567"/>
    <w:rsid w:val="00FD540F"/>
    <w:rsid w:val="00FF11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CB00E"/>
  <w15:docId w15:val="{62F50E83-991D-4E20-BD44-E16BCB845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lt-LT"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1">
    <w:name w:val="heading 1"/>
    <w:basedOn w:val="prastasis"/>
    <w:next w:val="prastasis"/>
    <w:link w:val="Antrat1Diagrama"/>
    <w:qFormat/>
    <w:rsid w:val="00342BCD"/>
    <w:pPr>
      <w:keepNext/>
      <w:suppressAutoHyphens w:val="0"/>
      <w:autoSpaceDN/>
      <w:spacing w:line="256" w:lineRule="auto"/>
      <w:outlineLvl w:val="0"/>
    </w:pPr>
    <w:rPr>
      <w:rFonts w:cs="DokChamp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uiPriority w:val="34"/>
    <w:qFormat/>
    <w:pPr>
      <w:spacing w:line="251" w:lineRule="auto"/>
      <w:ind w:left="720"/>
      <w:contextualSpacing/>
    </w:pPr>
    <w:rPr>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uiPriority w:val="34"/>
    <w:rPr>
      <w:rFonts w:ascii="Calibri" w:eastAsia="Calibri" w:hAnsi="Calibri" w:cs="Arial"/>
      <w:lang w:val="en-US"/>
    </w:rPr>
  </w:style>
  <w:style w:type="paragraph" w:styleId="Betarp">
    <w:name w:val="No Spacing"/>
    <w:link w:val="BetarpDiagrama"/>
    <w:uiPriority w:val="1"/>
    <w:qFormat/>
    <w:pPr>
      <w:suppressAutoHyphens/>
      <w:spacing w:after="0" w:line="240" w:lineRule="auto"/>
    </w:pPr>
  </w:style>
  <w:style w:type="paragraph" w:styleId="Puslapioinaostekstas">
    <w:name w:val="footnote text"/>
    <w:basedOn w:val="prastasis"/>
    <w:pPr>
      <w:spacing w:after="0" w:line="240" w:lineRule="auto"/>
    </w:pPr>
    <w:rPr>
      <w:sz w:val="20"/>
      <w:szCs w:val="20"/>
    </w:rPr>
  </w:style>
  <w:style w:type="character" w:customStyle="1" w:styleId="PuslapioinaostekstasDiagrama">
    <w:name w:val="Puslapio išnašos tekstas Diagrama"/>
    <w:basedOn w:val="Numatytasispastraiposriftas"/>
    <w:rPr>
      <w:sz w:val="20"/>
      <w:szCs w:val="20"/>
    </w:rPr>
  </w:style>
  <w:style w:type="character" w:styleId="Puslapioinaosnuoroda">
    <w:name w:val="footnote reference"/>
    <w:basedOn w:val="Numatytasispastraiposriftas"/>
    <w:rPr>
      <w:position w:val="0"/>
      <w:vertAlign w:val="superscript"/>
    </w:rPr>
  </w:style>
  <w:style w:type="paragraph" w:styleId="Antrats">
    <w:name w:val="header"/>
    <w:basedOn w:val="prastasis"/>
    <w:pPr>
      <w:tabs>
        <w:tab w:val="center" w:pos="4819"/>
        <w:tab w:val="right" w:pos="9638"/>
      </w:tabs>
      <w:spacing w:after="0" w:line="240" w:lineRule="auto"/>
    </w:pPr>
  </w:style>
  <w:style w:type="character" w:customStyle="1" w:styleId="AntratsDiagrama">
    <w:name w:val="Antraštės Diagrama"/>
    <w:basedOn w:val="Numatytasispastraiposriftas"/>
  </w:style>
  <w:style w:type="character" w:customStyle="1" w:styleId="fontstyle01">
    <w:name w:val="fontstyle01"/>
    <w:basedOn w:val="Numatytasispastraiposriftas"/>
    <w:rsid w:val="00141096"/>
    <w:rPr>
      <w:rFonts w:ascii="Arial-BoldMT" w:hAnsi="Arial-BoldMT" w:hint="default"/>
      <w:b/>
      <w:bCs/>
      <w:i w:val="0"/>
      <w:iCs w:val="0"/>
      <w:color w:val="0072C6"/>
      <w:sz w:val="28"/>
      <w:szCs w:val="28"/>
    </w:rPr>
  </w:style>
  <w:style w:type="character" w:customStyle="1" w:styleId="fontstyle21">
    <w:name w:val="fontstyle21"/>
    <w:basedOn w:val="Numatytasispastraiposriftas"/>
    <w:rsid w:val="00141096"/>
    <w:rPr>
      <w:rFonts w:ascii="ArialMT" w:hAnsi="ArialMT" w:hint="default"/>
      <w:b w:val="0"/>
      <w:bCs w:val="0"/>
      <w:i w:val="0"/>
      <w:iCs w:val="0"/>
      <w:color w:val="0072C6"/>
      <w:sz w:val="22"/>
      <w:szCs w:val="22"/>
    </w:rPr>
  </w:style>
  <w:style w:type="character" w:customStyle="1" w:styleId="fontstyle31">
    <w:name w:val="fontstyle31"/>
    <w:basedOn w:val="Numatytasispastraiposriftas"/>
    <w:rsid w:val="00141096"/>
    <w:rPr>
      <w:rFonts w:ascii="Arial-BoldMT" w:hAnsi="Arial-BoldMT" w:hint="default"/>
      <w:b/>
      <w:bCs/>
      <w:i w:val="0"/>
      <w:iCs w:val="0"/>
      <w:color w:val="000000"/>
      <w:sz w:val="22"/>
      <w:szCs w:val="22"/>
    </w:rPr>
  </w:style>
  <w:style w:type="character" w:styleId="Grietas">
    <w:name w:val="Strong"/>
    <w:basedOn w:val="Numatytasispastraiposriftas"/>
    <w:uiPriority w:val="22"/>
    <w:qFormat/>
    <w:rsid w:val="00BA1006"/>
    <w:rPr>
      <w:b/>
      <w:bCs/>
    </w:rPr>
  </w:style>
  <w:style w:type="character" w:customStyle="1" w:styleId="Bodytext">
    <w:name w:val="Body text_"/>
    <w:link w:val="Bodytext1"/>
    <w:rsid w:val="00342BCD"/>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342BCD"/>
    <w:pPr>
      <w:shd w:val="clear" w:color="auto" w:fill="FFFFFF"/>
      <w:suppressAutoHyphens w:val="0"/>
      <w:autoSpaceDN/>
      <w:spacing w:before="240" w:after="240" w:line="274" w:lineRule="exact"/>
      <w:ind w:hanging="1060"/>
    </w:pPr>
    <w:rPr>
      <w:rFonts w:ascii="Times New Roman" w:hAnsi="Times New Roman" w:cs="Times New Roman"/>
      <w:sz w:val="23"/>
      <w:szCs w:val="23"/>
    </w:rPr>
  </w:style>
  <w:style w:type="character" w:customStyle="1" w:styleId="BetarpDiagrama">
    <w:name w:val="Be tarpų Diagrama"/>
    <w:link w:val="Betarp"/>
    <w:rsid w:val="00342BCD"/>
  </w:style>
  <w:style w:type="character" w:customStyle="1" w:styleId="Antrat1Diagrama">
    <w:name w:val="Antraštė 1 Diagrama"/>
    <w:basedOn w:val="Numatytasispastraiposriftas"/>
    <w:link w:val="Antrat1"/>
    <w:rsid w:val="00342BCD"/>
    <w:rPr>
      <w:rFonts w:cs="DokChamp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504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1204</Words>
  <Characters>687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Pribylova</dc:creator>
  <dc:description/>
  <cp:lastModifiedBy>Kristina Partikienė | VMU</cp:lastModifiedBy>
  <cp:revision>34</cp:revision>
  <dcterms:created xsi:type="dcterms:W3CDTF">2023-03-05T10:19:00Z</dcterms:created>
  <dcterms:modified xsi:type="dcterms:W3CDTF">2025-08-19T13:21:00Z</dcterms:modified>
</cp:coreProperties>
</file>