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22FE3" w14:textId="77777777" w:rsidR="0030156E" w:rsidRDefault="0030156E" w:rsidP="0027456C">
      <w:pPr>
        <w:jc w:val="center"/>
        <w:rPr>
          <w:b/>
          <w:kern w:val="36"/>
          <w:szCs w:val="24"/>
        </w:rPr>
      </w:pPr>
      <w:r w:rsidRPr="0030156E">
        <w:rPr>
          <w:b/>
          <w:kern w:val="36"/>
          <w:szCs w:val="24"/>
        </w:rPr>
        <w:t>Aikštelių aplink buitinių nuotekų siurblines įrengimas (skelbiama apklausa)</w:t>
      </w:r>
    </w:p>
    <w:p w14:paraId="5D2AEC74" w14:textId="105AC996" w:rsidR="00167AEE" w:rsidRDefault="00A83759" w:rsidP="0027456C">
      <w:pPr>
        <w:jc w:val="center"/>
        <w:rPr>
          <w:b/>
          <w:kern w:val="36"/>
          <w:szCs w:val="24"/>
        </w:rPr>
      </w:pPr>
      <w:r>
        <w:rPr>
          <w:b/>
          <w:kern w:val="36"/>
          <w:szCs w:val="24"/>
        </w:rPr>
        <w:t>Pirkimo Nr.</w:t>
      </w:r>
      <w:r w:rsidRPr="00A83759">
        <w:t xml:space="preserve"> </w:t>
      </w:r>
      <w:r w:rsidR="0030156E" w:rsidRPr="0030156E">
        <w:rPr>
          <w:b/>
          <w:kern w:val="36"/>
          <w:szCs w:val="24"/>
        </w:rPr>
        <w:t>4439609</w:t>
      </w:r>
    </w:p>
    <w:p w14:paraId="67B33B33" w14:textId="67B52626" w:rsidR="00067075" w:rsidRPr="008A56C8" w:rsidRDefault="00140EF9" w:rsidP="0027456C">
      <w:pPr>
        <w:jc w:val="center"/>
        <w:rPr>
          <w:b/>
          <w:szCs w:val="24"/>
        </w:rPr>
      </w:pPr>
      <w:r w:rsidRPr="008A56C8">
        <w:rPr>
          <w:b/>
          <w:kern w:val="36"/>
          <w:szCs w:val="24"/>
        </w:rPr>
        <w:t>Atsakymai į klausimus</w:t>
      </w:r>
      <w:r w:rsidR="00BF5BF5">
        <w:rPr>
          <w:b/>
          <w:kern w:val="36"/>
          <w:szCs w:val="24"/>
        </w:rPr>
        <w:t xml:space="preserve"> </w:t>
      </w:r>
      <w:r w:rsidR="002C752D">
        <w:rPr>
          <w:b/>
          <w:kern w:val="36"/>
          <w:szCs w:val="24"/>
        </w:rPr>
        <w:t>Nr.</w:t>
      </w:r>
      <w:r w:rsidR="00920AD0">
        <w:rPr>
          <w:b/>
          <w:kern w:val="36"/>
          <w:szCs w:val="24"/>
        </w:rPr>
        <w:t>1</w:t>
      </w:r>
    </w:p>
    <w:p w14:paraId="61F311C8" w14:textId="44B45BEA" w:rsidR="00067075" w:rsidRDefault="00067075" w:rsidP="00067075">
      <w:pPr>
        <w:jc w:val="center"/>
        <w:rPr>
          <w:b/>
          <w:szCs w:val="24"/>
        </w:rPr>
      </w:pPr>
      <w:r w:rsidRPr="008A56C8">
        <w:rPr>
          <w:b/>
          <w:szCs w:val="24"/>
        </w:rPr>
        <w:t>202</w:t>
      </w:r>
      <w:r w:rsidR="00552CFB" w:rsidRPr="008A56C8">
        <w:rPr>
          <w:b/>
          <w:szCs w:val="24"/>
        </w:rPr>
        <w:t>5</w:t>
      </w:r>
      <w:r w:rsidRPr="008A56C8">
        <w:rPr>
          <w:b/>
          <w:szCs w:val="24"/>
        </w:rPr>
        <w:t>-</w:t>
      </w:r>
      <w:r w:rsidR="00FD47E4" w:rsidRPr="008A56C8">
        <w:rPr>
          <w:b/>
          <w:szCs w:val="24"/>
        </w:rPr>
        <w:t>0</w:t>
      </w:r>
      <w:r w:rsidR="0030156E">
        <w:rPr>
          <w:b/>
          <w:szCs w:val="24"/>
        </w:rPr>
        <w:t>9</w:t>
      </w:r>
      <w:r w:rsidRPr="008A56C8">
        <w:rPr>
          <w:b/>
          <w:szCs w:val="24"/>
        </w:rPr>
        <w:t>-</w:t>
      </w:r>
      <w:r w:rsidR="0030156E">
        <w:rPr>
          <w:b/>
          <w:szCs w:val="24"/>
        </w:rPr>
        <w:t>1</w:t>
      </w:r>
      <w:r w:rsidR="008B44B8">
        <w:rPr>
          <w:b/>
          <w:szCs w:val="24"/>
        </w:rPr>
        <w:t>7</w:t>
      </w:r>
    </w:p>
    <w:p w14:paraId="2798C1F4" w14:textId="77777777" w:rsidR="00F90992" w:rsidRPr="008A56C8" w:rsidRDefault="00F90992" w:rsidP="00067075">
      <w:pPr>
        <w:jc w:val="center"/>
        <w:rPr>
          <w:b/>
          <w:szCs w:val="24"/>
        </w:rPr>
      </w:pPr>
    </w:p>
    <w:p w14:paraId="44FE01F8" w14:textId="77777777" w:rsidR="00D41484" w:rsidRPr="008A56C8" w:rsidRDefault="00D41484">
      <w:pPr>
        <w:rPr>
          <w:szCs w:val="24"/>
        </w:rPr>
      </w:pP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4819"/>
      </w:tblGrid>
      <w:tr w:rsidR="00FD47E4" w:rsidRPr="00721A88" w14:paraId="1799C190" w14:textId="77777777" w:rsidTr="00F90992">
        <w:trPr>
          <w:trHeight w:val="4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E588A" w14:textId="77777777" w:rsidR="00067075" w:rsidRPr="00721A88" w:rsidRDefault="00067075" w:rsidP="008A56C8">
            <w:pPr>
              <w:jc w:val="center"/>
              <w:rPr>
                <w:b/>
                <w:szCs w:val="24"/>
              </w:rPr>
            </w:pPr>
            <w:r w:rsidRPr="00721A88">
              <w:rPr>
                <w:b/>
                <w:szCs w:val="24"/>
              </w:rPr>
              <w:t>Eil. Nr.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790FB" w14:textId="77777777" w:rsidR="00067075" w:rsidRPr="00721A88" w:rsidRDefault="00067075" w:rsidP="008A56C8">
            <w:pPr>
              <w:jc w:val="center"/>
              <w:rPr>
                <w:b/>
                <w:szCs w:val="24"/>
              </w:rPr>
            </w:pPr>
            <w:r w:rsidRPr="00721A88">
              <w:rPr>
                <w:b/>
                <w:szCs w:val="24"/>
              </w:rPr>
              <w:t>Klausimas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1C7C6" w14:textId="77777777" w:rsidR="00067075" w:rsidRPr="00721A88" w:rsidRDefault="00067075" w:rsidP="008A56C8">
            <w:pPr>
              <w:jc w:val="center"/>
              <w:rPr>
                <w:b/>
                <w:szCs w:val="24"/>
              </w:rPr>
            </w:pPr>
            <w:r w:rsidRPr="00721A88">
              <w:rPr>
                <w:b/>
                <w:szCs w:val="24"/>
              </w:rPr>
              <w:t>Atsakymas</w:t>
            </w:r>
          </w:p>
        </w:tc>
      </w:tr>
      <w:tr w:rsidR="00645679" w:rsidRPr="00721A88" w14:paraId="6283CCCE" w14:textId="77777777" w:rsidTr="00F90992">
        <w:trPr>
          <w:trHeight w:val="1589"/>
        </w:trPr>
        <w:tc>
          <w:tcPr>
            <w:tcW w:w="704" w:type="dxa"/>
          </w:tcPr>
          <w:p w14:paraId="3EBF320A" w14:textId="028CC758" w:rsidR="00645679" w:rsidRPr="00721A88" w:rsidRDefault="00645679" w:rsidP="00645679">
            <w:pPr>
              <w:jc w:val="center"/>
              <w:rPr>
                <w:szCs w:val="24"/>
              </w:rPr>
            </w:pPr>
            <w:r w:rsidRPr="00721A88">
              <w:rPr>
                <w:szCs w:val="24"/>
              </w:rPr>
              <w:t>1.</w:t>
            </w:r>
          </w:p>
        </w:tc>
        <w:tc>
          <w:tcPr>
            <w:tcW w:w="4111" w:type="dxa"/>
          </w:tcPr>
          <w:p w14:paraId="7F5AAEBC" w14:textId="364FA62D" w:rsidR="00645679" w:rsidRDefault="00645679" w:rsidP="00645679">
            <w:pPr>
              <w:tabs>
                <w:tab w:val="left" w:pos="345"/>
              </w:tabs>
              <w:jc w:val="both"/>
              <w:rPr>
                <w:b/>
                <w:szCs w:val="24"/>
                <w:lang w:eastAsia="en-US"/>
              </w:rPr>
            </w:pPr>
            <w:r w:rsidRPr="00721A88">
              <w:rPr>
                <w:b/>
                <w:szCs w:val="24"/>
                <w:lang w:eastAsia="en-US"/>
              </w:rPr>
              <w:t>Paklausimas, teiktas 2025-0</w:t>
            </w:r>
            <w:r w:rsidR="0030156E">
              <w:rPr>
                <w:b/>
                <w:szCs w:val="24"/>
                <w:lang w:eastAsia="en-US"/>
              </w:rPr>
              <w:t>9</w:t>
            </w:r>
            <w:r w:rsidRPr="00721A88">
              <w:rPr>
                <w:b/>
                <w:szCs w:val="24"/>
                <w:lang w:eastAsia="en-US"/>
              </w:rPr>
              <w:t>-</w:t>
            </w:r>
            <w:r w:rsidR="0030156E">
              <w:rPr>
                <w:b/>
                <w:szCs w:val="24"/>
                <w:lang w:eastAsia="en-US"/>
              </w:rPr>
              <w:t>15</w:t>
            </w:r>
            <w:r w:rsidRPr="00721A88">
              <w:rPr>
                <w:b/>
                <w:szCs w:val="24"/>
                <w:lang w:eastAsia="en-US"/>
              </w:rPr>
              <w:t xml:space="preserve"> </w:t>
            </w:r>
            <w:r w:rsidR="0030156E">
              <w:rPr>
                <w:b/>
                <w:szCs w:val="24"/>
                <w:lang w:eastAsia="en-US"/>
              </w:rPr>
              <w:t>12:25</w:t>
            </w:r>
            <w:r w:rsidRPr="00721A88">
              <w:rPr>
                <w:b/>
                <w:szCs w:val="24"/>
                <w:lang w:eastAsia="en-US"/>
              </w:rPr>
              <w:t xml:space="preserve"> CVP IS pranešimu ID </w:t>
            </w:r>
            <w:r w:rsidR="0030156E" w:rsidRPr="0030156E">
              <w:rPr>
                <w:b/>
                <w:szCs w:val="24"/>
                <w:lang w:eastAsia="en-US"/>
              </w:rPr>
              <w:t>353966</w:t>
            </w:r>
          </w:p>
          <w:p w14:paraId="556A09F3" w14:textId="77777777" w:rsidR="00920AD0" w:rsidRDefault="00920AD0" w:rsidP="00645679">
            <w:pPr>
              <w:tabs>
                <w:tab w:val="left" w:pos="345"/>
              </w:tabs>
              <w:jc w:val="both"/>
              <w:rPr>
                <w:b/>
                <w:szCs w:val="24"/>
                <w:lang w:eastAsia="en-US"/>
              </w:rPr>
            </w:pPr>
          </w:p>
          <w:p w14:paraId="63F52EBB" w14:textId="1AB52981" w:rsidR="00AA0433" w:rsidRPr="00AA0433" w:rsidRDefault="00AA0433" w:rsidP="00AA0433">
            <w:pPr>
              <w:tabs>
                <w:tab w:val="left" w:pos="345"/>
              </w:tabs>
              <w:jc w:val="both"/>
              <w:rPr>
                <w:rFonts w:eastAsia="Aptos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:lang w:eastAsia="en-US"/>
                <w14:ligatures w14:val="standardContextual"/>
              </w:rPr>
              <w:t>P</w:t>
            </w:r>
            <w:r w:rsidRPr="00AA0433">
              <w:rPr>
                <w:rFonts w:eastAsia="Aptos"/>
                <w:kern w:val="2"/>
                <w:szCs w:val="24"/>
                <w:lang w:eastAsia="en-US"/>
                <w14:ligatures w14:val="standardContextual"/>
              </w:rPr>
              <w:t>rašome patikslinti:</w:t>
            </w:r>
          </w:p>
          <w:p w14:paraId="47EF7263" w14:textId="331E9C2E" w:rsidR="00645679" w:rsidRPr="0030156E" w:rsidRDefault="0030156E" w:rsidP="0030156E">
            <w:pPr>
              <w:tabs>
                <w:tab w:val="left" w:pos="345"/>
              </w:tabs>
              <w:jc w:val="both"/>
              <w:rPr>
                <w:rFonts w:eastAsia="Aptos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ascii="Verdana" w:hAnsi="Verdana"/>
                <w:color w:val="00241A"/>
                <w:sz w:val="21"/>
                <w:szCs w:val="21"/>
              </w:rPr>
              <w:br/>
            </w:r>
            <w:r w:rsidRPr="0030156E">
              <w:rPr>
                <w:color w:val="00241A"/>
                <w:szCs w:val="24"/>
                <w:shd w:val="clear" w:color="auto" w:fill="FFFFFF"/>
              </w:rPr>
              <w:t xml:space="preserve">Specifikacijoje nurodyta, kad skalda pilama iškart nukasus augalinį sluoksnį. Be paruošto smėlio pagrindo ant lovio dugno, skaldos sluoksnis nesusitankins iki reikiamos vertės. Norime pasitikslinti ar tikrai kiekvienai aikštelei bus reikalingas </w:t>
            </w:r>
            <w:proofErr w:type="spellStart"/>
            <w:r w:rsidRPr="0030156E">
              <w:rPr>
                <w:color w:val="00241A"/>
                <w:szCs w:val="24"/>
                <w:shd w:val="clear" w:color="auto" w:fill="FFFFFF"/>
              </w:rPr>
              <w:t>Proktoro</w:t>
            </w:r>
            <w:proofErr w:type="spellEnd"/>
            <w:r w:rsidRPr="0030156E">
              <w:rPr>
                <w:color w:val="00241A"/>
                <w:szCs w:val="24"/>
                <w:shd w:val="clear" w:color="auto" w:fill="FFFFFF"/>
              </w:rPr>
              <w:t xml:space="preserve"> sutankinimo bandymas? Jei taip, turėtų būti pakoreguotas dangos mazgos su atitinkamais sluoksniais.</w:t>
            </w:r>
            <w:r w:rsidRPr="0030156E">
              <w:rPr>
                <w:color w:val="00241A"/>
                <w:szCs w:val="24"/>
              </w:rPr>
              <w:br/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67D373F2" w14:textId="77777777" w:rsidR="00645679" w:rsidRDefault="00645679" w:rsidP="00645679"/>
          <w:p w14:paraId="361401E7" w14:textId="77777777" w:rsidR="00645679" w:rsidRDefault="00645679" w:rsidP="00645679"/>
          <w:p w14:paraId="3B4FB20C" w14:textId="027975F0" w:rsidR="00E95081" w:rsidRDefault="00E95081" w:rsidP="00645679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08AE2453" w14:textId="2708C217" w:rsidR="00E676FF" w:rsidRDefault="00E676FF" w:rsidP="00645679">
            <w:pPr>
              <w:tabs>
                <w:tab w:val="left" w:pos="32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Siekiant kokybiško rezultato, koreguojami techninės specifikacijos reikalavimai ir nustatoma, kad </w:t>
            </w:r>
            <w:proofErr w:type="spellStart"/>
            <w:r>
              <w:rPr>
                <w:szCs w:val="24"/>
              </w:rPr>
              <w:t>auikštelių</w:t>
            </w:r>
            <w:proofErr w:type="spellEnd"/>
            <w:r>
              <w:rPr>
                <w:szCs w:val="24"/>
              </w:rPr>
              <w:t xml:space="preserve"> įrengimui vadovaujamasi LR</w:t>
            </w:r>
            <w:r w:rsidRPr="00E676FF">
              <w:rPr>
                <w:szCs w:val="24"/>
              </w:rPr>
              <w:t xml:space="preserve"> susisiekimo ministro 2025 m. kovo 28 d. įsakymas Nr. 3-127 „Dėl Automobilių kelių standartizuotų dangų konstrukcijų projektavimo taisyklių patvirtinimo“</w:t>
            </w:r>
            <w:r>
              <w:rPr>
                <w:szCs w:val="24"/>
              </w:rPr>
              <w:t xml:space="preserve"> 14 lentele esant vidutinei apkrovos klasei. Šalčiui nejautrus sluoksnis – 25 cm, žvyro pagrindo sluoksnis 12 cm, dangos sluoksnis be rišiklių 5 cm.</w:t>
            </w:r>
          </w:p>
          <w:p w14:paraId="4804281D" w14:textId="6F2D593E" w:rsidR="00645679" w:rsidRPr="00721A88" w:rsidRDefault="00645679" w:rsidP="00645679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</w:tc>
      </w:tr>
      <w:tr w:rsidR="007E06B4" w:rsidRPr="00721A88" w14:paraId="0295A652" w14:textId="77777777" w:rsidTr="00F90992">
        <w:trPr>
          <w:trHeight w:val="1589"/>
        </w:trPr>
        <w:tc>
          <w:tcPr>
            <w:tcW w:w="704" w:type="dxa"/>
          </w:tcPr>
          <w:p w14:paraId="6205F6E0" w14:textId="7EE3A7F2" w:rsidR="007E06B4" w:rsidRPr="00721A88" w:rsidRDefault="007E06B4" w:rsidP="006456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111" w:type="dxa"/>
          </w:tcPr>
          <w:p w14:paraId="62723911" w14:textId="77777777" w:rsidR="007E06B4" w:rsidRDefault="007E06B4" w:rsidP="007E06B4">
            <w:pPr>
              <w:tabs>
                <w:tab w:val="left" w:pos="345"/>
              </w:tabs>
              <w:jc w:val="both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Paklausimas, teiktas 2025-09-16 7:40 CVP IS pranešimu ID 355167</w:t>
            </w:r>
          </w:p>
          <w:p w14:paraId="53041FE2" w14:textId="77777777" w:rsidR="007E06B4" w:rsidRDefault="007E06B4" w:rsidP="007E06B4">
            <w:pPr>
              <w:tabs>
                <w:tab w:val="left" w:pos="345"/>
              </w:tabs>
              <w:jc w:val="both"/>
              <w:rPr>
                <w:b/>
                <w:szCs w:val="24"/>
                <w:lang w:eastAsia="en-US"/>
              </w:rPr>
            </w:pPr>
          </w:p>
          <w:p w14:paraId="604811B8" w14:textId="77777777" w:rsidR="007E06B4" w:rsidRDefault="007E06B4" w:rsidP="007E06B4">
            <w:pPr>
              <w:tabs>
                <w:tab w:val="left" w:pos="345"/>
              </w:tabs>
              <w:jc w:val="both"/>
              <w:rPr>
                <w:rFonts w:eastAsia="Aptos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:lang w:eastAsia="en-US"/>
                <w14:ligatures w14:val="standardContextual"/>
              </w:rPr>
              <w:t>Prašome patikslinti:</w:t>
            </w:r>
          </w:p>
          <w:p w14:paraId="19DCDD99" w14:textId="47DC99E8" w:rsidR="007E06B4" w:rsidRPr="00721A88" w:rsidRDefault="007E06B4" w:rsidP="007E06B4">
            <w:pPr>
              <w:tabs>
                <w:tab w:val="left" w:pos="345"/>
              </w:tabs>
              <w:jc w:val="both"/>
              <w:rPr>
                <w:b/>
                <w:szCs w:val="24"/>
                <w:lang w:eastAsia="en-US"/>
              </w:rPr>
            </w:pPr>
            <w:r>
              <w:rPr>
                <w:rFonts w:ascii="Verdana" w:hAnsi="Verdana"/>
                <w:color w:val="00241A"/>
                <w:sz w:val="21"/>
                <w:szCs w:val="21"/>
              </w:rPr>
              <w:br/>
            </w:r>
            <w:r>
              <w:rPr>
                <w:color w:val="00241A"/>
                <w:szCs w:val="24"/>
                <w:shd w:val="clear" w:color="auto" w:fill="FFFFFF"/>
              </w:rPr>
              <w:t>Prašome patikslinti žiniaraščio 1.2 ir 2.3 eilutėse maksimalų skaldos įrengimo storį, nes duotas tiki minimalus storis.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35346B6B" w14:textId="77777777" w:rsidR="007E06B4" w:rsidRDefault="007E06B4" w:rsidP="00645679"/>
          <w:p w14:paraId="0823454A" w14:textId="77777777" w:rsidR="00E676FF" w:rsidRDefault="00E676FF" w:rsidP="00645679"/>
          <w:p w14:paraId="64ECB81E" w14:textId="77777777" w:rsidR="00E676FF" w:rsidRDefault="00E676FF" w:rsidP="00645679"/>
          <w:p w14:paraId="492DF17A" w14:textId="361A1E0D" w:rsidR="00E676FF" w:rsidRDefault="00E676FF" w:rsidP="00645679">
            <w:r>
              <w:t>Pateikiama žiniaraščio 09-17 redakcija.</w:t>
            </w:r>
            <w:r w:rsidR="008B44B8">
              <w:t xml:space="preserve"> </w:t>
            </w:r>
            <w:r w:rsidR="008B44B8" w:rsidRPr="008B44B8">
              <w:t>Šalčiui nejautrus sluoksnis – 25 cm, žvyro pagrindo sluoksnis 12 cm, dangos sluoksnis be rišiklių 5 cm</w:t>
            </w:r>
          </w:p>
        </w:tc>
      </w:tr>
    </w:tbl>
    <w:p w14:paraId="7D98C1B2" w14:textId="02FA72B6" w:rsidR="001C22AC" w:rsidRPr="008B44B8" w:rsidRDefault="00E676FF" w:rsidP="002C752D">
      <w:pPr>
        <w:rPr>
          <w:b/>
          <w:szCs w:val="24"/>
        </w:rPr>
      </w:pPr>
      <w:r w:rsidRPr="008B44B8">
        <w:rPr>
          <w:b/>
          <w:szCs w:val="24"/>
        </w:rPr>
        <w:t>Pridedama:</w:t>
      </w:r>
      <w:bookmarkStart w:id="0" w:name="_GoBack"/>
      <w:bookmarkEnd w:id="0"/>
    </w:p>
    <w:p w14:paraId="5D0F5D73" w14:textId="79B36EAF" w:rsidR="00E676FF" w:rsidRPr="001C22AC" w:rsidRDefault="008B44B8" w:rsidP="002C752D">
      <w:pPr>
        <w:rPr>
          <w:szCs w:val="24"/>
        </w:rPr>
      </w:pPr>
      <w:r w:rsidRPr="008B44B8">
        <w:rPr>
          <w:szCs w:val="24"/>
        </w:rPr>
        <w:t>Priedėlis Nr. 1 Darbų žiniaraštis (09-17)</w:t>
      </w:r>
      <w:r>
        <w:rPr>
          <w:szCs w:val="24"/>
        </w:rPr>
        <w:t>, 1 lapas</w:t>
      </w:r>
    </w:p>
    <w:sectPr w:rsidR="00E676FF" w:rsidRPr="001C22AC" w:rsidSect="002D23B0">
      <w:pgSz w:w="12240" w:h="15840"/>
      <w:pgMar w:top="1134" w:right="900" w:bottom="1134" w:left="1701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0A3C"/>
    <w:multiLevelType w:val="hybridMultilevel"/>
    <w:tmpl w:val="C2EA1E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50BCD"/>
    <w:multiLevelType w:val="hybridMultilevel"/>
    <w:tmpl w:val="B9628B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F3FD9"/>
    <w:multiLevelType w:val="hybridMultilevel"/>
    <w:tmpl w:val="34F05738"/>
    <w:lvl w:ilvl="0" w:tplc="BD168052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3" w15:restartNumberingAfterBreak="0">
    <w:nsid w:val="114E14B9"/>
    <w:multiLevelType w:val="hybridMultilevel"/>
    <w:tmpl w:val="11AEB8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121F9"/>
    <w:multiLevelType w:val="hybridMultilevel"/>
    <w:tmpl w:val="1C4AB9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71018"/>
    <w:multiLevelType w:val="hybridMultilevel"/>
    <w:tmpl w:val="1C4AB9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51A0E"/>
    <w:multiLevelType w:val="multilevel"/>
    <w:tmpl w:val="6EE4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E977A9"/>
    <w:multiLevelType w:val="hybridMultilevel"/>
    <w:tmpl w:val="9806A6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241B8"/>
    <w:multiLevelType w:val="hybridMultilevel"/>
    <w:tmpl w:val="A2343D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461F9"/>
    <w:multiLevelType w:val="hybridMultilevel"/>
    <w:tmpl w:val="E6CA6B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16D11"/>
    <w:multiLevelType w:val="hybridMultilevel"/>
    <w:tmpl w:val="6E0662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D6C42"/>
    <w:multiLevelType w:val="hybridMultilevel"/>
    <w:tmpl w:val="FD10188C"/>
    <w:lvl w:ilvl="0" w:tplc="284A02A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2" w:hanging="360"/>
      </w:pPr>
    </w:lvl>
    <w:lvl w:ilvl="2" w:tplc="0427001B" w:tentative="1">
      <w:start w:val="1"/>
      <w:numFmt w:val="lowerRoman"/>
      <w:lvlText w:val="%3."/>
      <w:lvlJc w:val="right"/>
      <w:pPr>
        <w:ind w:left="1862" w:hanging="180"/>
      </w:pPr>
    </w:lvl>
    <w:lvl w:ilvl="3" w:tplc="0427000F" w:tentative="1">
      <w:start w:val="1"/>
      <w:numFmt w:val="decimal"/>
      <w:lvlText w:val="%4."/>
      <w:lvlJc w:val="left"/>
      <w:pPr>
        <w:ind w:left="2582" w:hanging="360"/>
      </w:pPr>
    </w:lvl>
    <w:lvl w:ilvl="4" w:tplc="04270019" w:tentative="1">
      <w:start w:val="1"/>
      <w:numFmt w:val="lowerLetter"/>
      <w:lvlText w:val="%5."/>
      <w:lvlJc w:val="left"/>
      <w:pPr>
        <w:ind w:left="3302" w:hanging="360"/>
      </w:pPr>
    </w:lvl>
    <w:lvl w:ilvl="5" w:tplc="0427001B" w:tentative="1">
      <w:start w:val="1"/>
      <w:numFmt w:val="lowerRoman"/>
      <w:lvlText w:val="%6."/>
      <w:lvlJc w:val="right"/>
      <w:pPr>
        <w:ind w:left="4022" w:hanging="180"/>
      </w:pPr>
    </w:lvl>
    <w:lvl w:ilvl="6" w:tplc="0427000F" w:tentative="1">
      <w:start w:val="1"/>
      <w:numFmt w:val="decimal"/>
      <w:lvlText w:val="%7."/>
      <w:lvlJc w:val="left"/>
      <w:pPr>
        <w:ind w:left="4742" w:hanging="360"/>
      </w:pPr>
    </w:lvl>
    <w:lvl w:ilvl="7" w:tplc="04270019" w:tentative="1">
      <w:start w:val="1"/>
      <w:numFmt w:val="lowerLetter"/>
      <w:lvlText w:val="%8."/>
      <w:lvlJc w:val="left"/>
      <w:pPr>
        <w:ind w:left="5462" w:hanging="360"/>
      </w:pPr>
    </w:lvl>
    <w:lvl w:ilvl="8" w:tplc="0427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2" w15:restartNumberingAfterBreak="0">
    <w:nsid w:val="34142098"/>
    <w:multiLevelType w:val="hybridMultilevel"/>
    <w:tmpl w:val="97B0DD60"/>
    <w:lvl w:ilvl="0" w:tplc="48DA2C22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1" w:hanging="360"/>
      </w:pPr>
    </w:lvl>
    <w:lvl w:ilvl="2" w:tplc="0427001B" w:tentative="1">
      <w:start w:val="1"/>
      <w:numFmt w:val="lowerRoman"/>
      <w:lvlText w:val="%3."/>
      <w:lvlJc w:val="right"/>
      <w:pPr>
        <w:ind w:left="1861" w:hanging="180"/>
      </w:pPr>
    </w:lvl>
    <w:lvl w:ilvl="3" w:tplc="0427000F" w:tentative="1">
      <w:start w:val="1"/>
      <w:numFmt w:val="decimal"/>
      <w:lvlText w:val="%4."/>
      <w:lvlJc w:val="left"/>
      <w:pPr>
        <w:ind w:left="2581" w:hanging="360"/>
      </w:pPr>
    </w:lvl>
    <w:lvl w:ilvl="4" w:tplc="04270019" w:tentative="1">
      <w:start w:val="1"/>
      <w:numFmt w:val="lowerLetter"/>
      <w:lvlText w:val="%5."/>
      <w:lvlJc w:val="left"/>
      <w:pPr>
        <w:ind w:left="3301" w:hanging="360"/>
      </w:pPr>
    </w:lvl>
    <w:lvl w:ilvl="5" w:tplc="0427001B" w:tentative="1">
      <w:start w:val="1"/>
      <w:numFmt w:val="lowerRoman"/>
      <w:lvlText w:val="%6."/>
      <w:lvlJc w:val="right"/>
      <w:pPr>
        <w:ind w:left="4021" w:hanging="180"/>
      </w:pPr>
    </w:lvl>
    <w:lvl w:ilvl="6" w:tplc="0427000F" w:tentative="1">
      <w:start w:val="1"/>
      <w:numFmt w:val="decimal"/>
      <w:lvlText w:val="%7."/>
      <w:lvlJc w:val="left"/>
      <w:pPr>
        <w:ind w:left="4741" w:hanging="360"/>
      </w:pPr>
    </w:lvl>
    <w:lvl w:ilvl="7" w:tplc="04270019" w:tentative="1">
      <w:start w:val="1"/>
      <w:numFmt w:val="lowerLetter"/>
      <w:lvlText w:val="%8."/>
      <w:lvlJc w:val="left"/>
      <w:pPr>
        <w:ind w:left="5461" w:hanging="360"/>
      </w:pPr>
    </w:lvl>
    <w:lvl w:ilvl="8" w:tplc="0427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3" w15:restartNumberingAfterBreak="0">
    <w:nsid w:val="35344901"/>
    <w:multiLevelType w:val="hybridMultilevel"/>
    <w:tmpl w:val="4D34167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F2F45"/>
    <w:multiLevelType w:val="hybridMultilevel"/>
    <w:tmpl w:val="6CE4D5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25E44"/>
    <w:multiLevelType w:val="hybridMultilevel"/>
    <w:tmpl w:val="32068A36"/>
    <w:lvl w:ilvl="0" w:tplc="0427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6" w15:restartNumberingAfterBreak="0">
    <w:nsid w:val="46AB477B"/>
    <w:multiLevelType w:val="hybridMultilevel"/>
    <w:tmpl w:val="C448706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458EC"/>
    <w:multiLevelType w:val="hybridMultilevel"/>
    <w:tmpl w:val="4BE04D46"/>
    <w:lvl w:ilvl="0" w:tplc="0427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8" w15:restartNumberingAfterBreak="0">
    <w:nsid w:val="4B1D6ECE"/>
    <w:multiLevelType w:val="hybridMultilevel"/>
    <w:tmpl w:val="62FA9F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43895"/>
    <w:multiLevelType w:val="hybridMultilevel"/>
    <w:tmpl w:val="11AEB8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2287D"/>
    <w:multiLevelType w:val="hybridMultilevel"/>
    <w:tmpl w:val="CD0CD4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461F2"/>
    <w:multiLevelType w:val="hybridMultilevel"/>
    <w:tmpl w:val="377AC5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82413"/>
    <w:multiLevelType w:val="hybridMultilevel"/>
    <w:tmpl w:val="E6CA6B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29403E"/>
    <w:multiLevelType w:val="hybridMultilevel"/>
    <w:tmpl w:val="61A689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E77FC"/>
    <w:multiLevelType w:val="hybridMultilevel"/>
    <w:tmpl w:val="530ECE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73DBF"/>
    <w:multiLevelType w:val="hybridMultilevel"/>
    <w:tmpl w:val="2AECF4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2026AB"/>
    <w:multiLevelType w:val="hybridMultilevel"/>
    <w:tmpl w:val="F006DE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9415E"/>
    <w:multiLevelType w:val="hybridMultilevel"/>
    <w:tmpl w:val="02B648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EA25BB"/>
    <w:multiLevelType w:val="hybridMultilevel"/>
    <w:tmpl w:val="3E1052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027521"/>
    <w:multiLevelType w:val="hybridMultilevel"/>
    <w:tmpl w:val="39D8630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81C427F"/>
    <w:multiLevelType w:val="hybridMultilevel"/>
    <w:tmpl w:val="EA545CD4"/>
    <w:lvl w:ilvl="0" w:tplc="851ABA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A5AD2"/>
    <w:multiLevelType w:val="hybridMultilevel"/>
    <w:tmpl w:val="9084AD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8"/>
  </w:num>
  <w:num w:numId="6">
    <w:abstractNumId w:val="2"/>
  </w:num>
  <w:num w:numId="7">
    <w:abstractNumId w:val="8"/>
  </w:num>
  <w:num w:numId="8">
    <w:abstractNumId w:val="12"/>
  </w:num>
  <w:num w:numId="9">
    <w:abstractNumId w:val="20"/>
  </w:num>
  <w:num w:numId="10">
    <w:abstractNumId w:val="1"/>
  </w:num>
  <w:num w:numId="11">
    <w:abstractNumId w:val="29"/>
  </w:num>
  <w:num w:numId="12">
    <w:abstractNumId w:val="11"/>
  </w:num>
  <w:num w:numId="13">
    <w:abstractNumId w:val="10"/>
  </w:num>
  <w:num w:numId="14">
    <w:abstractNumId w:val="30"/>
  </w:num>
  <w:num w:numId="15">
    <w:abstractNumId w:val="0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6"/>
  </w:num>
  <w:num w:numId="19">
    <w:abstractNumId w:val="17"/>
  </w:num>
  <w:num w:numId="20">
    <w:abstractNumId w:val="15"/>
  </w:num>
  <w:num w:numId="21">
    <w:abstractNumId w:val="21"/>
  </w:num>
  <w:num w:numId="22">
    <w:abstractNumId w:val="7"/>
  </w:num>
  <w:num w:numId="23">
    <w:abstractNumId w:val="3"/>
  </w:num>
  <w:num w:numId="24">
    <w:abstractNumId w:val="23"/>
  </w:num>
  <w:num w:numId="25">
    <w:abstractNumId w:val="25"/>
  </w:num>
  <w:num w:numId="26">
    <w:abstractNumId w:val="19"/>
  </w:num>
  <w:num w:numId="27">
    <w:abstractNumId w:val="22"/>
  </w:num>
  <w:num w:numId="28">
    <w:abstractNumId w:val="5"/>
  </w:num>
  <w:num w:numId="29">
    <w:abstractNumId w:val="9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27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396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75"/>
    <w:rsid w:val="00000DA5"/>
    <w:rsid w:val="00013434"/>
    <w:rsid w:val="0001381F"/>
    <w:rsid w:val="00015C61"/>
    <w:rsid w:val="00030054"/>
    <w:rsid w:val="00056306"/>
    <w:rsid w:val="00067075"/>
    <w:rsid w:val="00087F42"/>
    <w:rsid w:val="000A3BFD"/>
    <w:rsid w:val="000B0592"/>
    <w:rsid w:val="000B518B"/>
    <w:rsid w:val="000C3DA8"/>
    <w:rsid w:val="000C7720"/>
    <w:rsid w:val="000D6F5F"/>
    <w:rsid w:val="000D70D1"/>
    <w:rsid w:val="000E3398"/>
    <w:rsid w:val="000E4DF6"/>
    <w:rsid w:val="00102D7B"/>
    <w:rsid w:val="00114BA6"/>
    <w:rsid w:val="001217BB"/>
    <w:rsid w:val="00140EF9"/>
    <w:rsid w:val="0016285F"/>
    <w:rsid w:val="00164660"/>
    <w:rsid w:val="00167AEE"/>
    <w:rsid w:val="00175D0E"/>
    <w:rsid w:val="0018019B"/>
    <w:rsid w:val="00182442"/>
    <w:rsid w:val="001831C3"/>
    <w:rsid w:val="00192174"/>
    <w:rsid w:val="001B0B18"/>
    <w:rsid w:val="001B787B"/>
    <w:rsid w:val="001C22AC"/>
    <w:rsid w:val="001C746D"/>
    <w:rsid w:val="001D482A"/>
    <w:rsid w:val="001F32B5"/>
    <w:rsid w:val="001F6CAF"/>
    <w:rsid w:val="001F7360"/>
    <w:rsid w:val="002277BC"/>
    <w:rsid w:val="00230EB8"/>
    <w:rsid w:val="0025319E"/>
    <w:rsid w:val="00253A3B"/>
    <w:rsid w:val="0026063A"/>
    <w:rsid w:val="00264321"/>
    <w:rsid w:val="002658B6"/>
    <w:rsid w:val="0027456C"/>
    <w:rsid w:val="00285797"/>
    <w:rsid w:val="002A1ECD"/>
    <w:rsid w:val="002A5F1C"/>
    <w:rsid w:val="002B16B3"/>
    <w:rsid w:val="002C0067"/>
    <w:rsid w:val="002C2466"/>
    <w:rsid w:val="002C7056"/>
    <w:rsid w:val="002C752D"/>
    <w:rsid w:val="002C7BCB"/>
    <w:rsid w:val="002D23B0"/>
    <w:rsid w:val="002D5AED"/>
    <w:rsid w:val="002E04CA"/>
    <w:rsid w:val="002F5B21"/>
    <w:rsid w:val="0030156E"/>
    <w:rsid w:val="00302A13"/>
    <w:rsid w:val="003113DE"/>
    <w:rsid w:val="00315A4E"/>
    <w:rsid w:val="00317A62"/>
    <w:rsid w:val="00320DB4"/>
    <w:rsid w:val="00322DD9"/>
    <w:rsid w:val="0032494B"/>
    <w:rsid w:val="0033114C"/>
    <w:rsid w:val="003513A1"/>
    <w:rsid w:val="003544B4"/>
    <w:rsid w:val="00355522"/>
    <w:rsid w:val="0036081E"/>
    <w:rsid w:val="00364345"/>
    <w:rsid w:val="00364E57"/>
    <w:rsid w:val="0037105D"/>
    <w:rsid w:val="003759E9"/>
    <w:rsid w:val="003868E1"/>
    <w:rsid w:val="003900B1"/>
    <w:rsid w:val="003A6DAC"/>
    <w:rsid w:val="003B478F"/>
    <w:rsid w:val="003C418C"/>
    <w:rsid w:val="003D1A57"/>
    <w:rsid w:val="003D3340"/>
    <w:rsid w:val="003E3B5C"/>
    <w:rsid w:val="003E4CE1"/>
    <w:rsid w:val="00400451"/>
    <w:rsid w:val="004046AD"/>
    <w:rsid w:val="0041187E"/>
    <w:rsid w:val="00413DAC"/>
    <w:rsid w:val="00424A4E"/>
    <w:rsid w:val="00424DF0"/>
    <w:rsid w:val="00426363"/>
    <w:rsid w:val="0043175D"/>
    <w:rsid w:val="00441391"/>
    <w:rsid w:val="00441B8B"/>
    <w:rsid w:val="0044328D"/>
    <w:rsid w:val="00444736"/>
    <w:rsid w:val="00486C12"/>
    <w:rsid w:val="00494D06"/>
    <w:rsid w:val="00495B80"/>
    <w:rsid w:val="004B0525"/>
    <w:rsid w:val="004B5AA5"/>
    <w:rsid w:val="004C0F93"/>
    <w:rsid w:val="004D2341"/>
    <w:rsid w:val="004D3125"/>
    <w:rsid w:val="004F6FA7"/>
    <w:rsid w:val="00510B6D"/>
    <w:rsid w:val="00523977"/>
    <w:rsid w:val="00527BFA"/>
    <w:rsid w:val="005449AA"/>
    <w:rsid w:val="00544DF3"/>
    <w:rsid w:val="0055181F"/>
    <w:rsid w:val="00552CFB"/>
    <w:rsid w:val="005563B7"/>
    <w:rsid w:val="005630DE"/>
    <w:rsid w:val="005721BD"/>
    <w:rsid w:val="0059629C"/>
    <w:rsid w:val="005B0105"/>
    <w:rsid w:val="005B018E"/>
    <w:rsid w:val="005C120B"/>
    <w:rsid w:val="005C7EFC"/>
    <w:rsid w:val="005C7FCE"/>
    <w:rsid w:val="005D2A24"/>
    <w:rsid w:val="005D65F2"/>
    <w:rsid w:val="005D668B"/>
    <w:rsid w:val="005E0F75"/>
    <w:rsid w:val="005F19C2"/>
    <w:rsid w:val="006053F4"/>
    <w:rsid w:val="00611616"/>
    <w:rsid w:val="006133C1"/>
    <w:rsid w:val="006228ED"/>
    <w:rsid w:val="00622BEE"/>
    <w:rsid w:val="00623FA9"/>
    <w:rsid w:val="00624D8C"/>
    <w:rsid w:val="00633928"/>
    <w:rsid w:val="00636CF8"/>
    <w:rsid w:val="00643F47"/>
    <w:rsid w:val="00645679"/>
    <w:rsid w:val="00663833"/>
    <w:rsid w:val="006663F3"/>
    <w:rsid w:val="006761A8"/>
    <w:rsid w:val="00681E59"/>
    <w:rsid w:val="006841AF"/>
    <w:rsid w:val="00692865"/>
    <w:rsid w:val="006A0A21"/>
    <w:rsid w:val="006D785C"/>
    <w:rsid w:val="007125ED"/>
    <w:rsid w:val="00721A88"/>
    <w:rsid w:val="00725AF2"/>
    <w:rsid w:val="007313E8"/>
    <w:rsid w:val="0073508F"/>
    <w:rsid w:val="007501D1"/>
    <w:rsid w:val="00773478"/>
    <w:rsid w:val="007734BB"/>
    <w:rsid w:val="00776D00"/>
    <w:rsid w:val="00783508"/>
    <w:rsid w:val="007A0DB4"/>
    <w:rsid w:val="007B2679"/>
    <w:rsid w:val="007B6B09"/>
    <w:rsid w:val="007B7B9B"/>
    <w:rsid w:val="007C13B8"/>
    <w:rsid w:val="007C1B6C"/>
    <w:rsid w:val="007C1D14"/>
    <w:rsid w:val="007C20FD"/>
    <w:rsid w:val="007C2ADC"/>
    <w:rsid w:val="007C6F22"/>
    <w:rsid w:val="007D315A"/>
    <w:rsid w:val="007D55A2"/>
    <w:rsid w:val="007E06B4"/>
    <w:rsid w:val="007E4D60"/>
    <w:rsid w:val="007E7EF4"/>
    <w:rsid w:val="007F558D"/>
    <w:rsid w:val="008004C8"/>
    <w:rsid w:val="00804B06"/>
    <w:rsid w:val="008170CD"/>
    <w:rsid w:val="00844E17"/>
    <w:rsid w:val="00851869"/>
    <w:rsid w:val="00854792"/>
    <w:rsid w:val="008705D3"/>
    <w:rsid w:val="00897977"/>
    <w:rsid w:val="008A56C8"/>
    <w:rsid w:val="008A6C96"/>
    <w:rsid w:val="008B2932"/>
    <w:rsid w:val="008B44B8"/>
    <w:rsid w:val="008B582E"/>
    <w:rsid w:val="008B7D38"/>
    <w:rsid w:val="008C2484"/>
    <w:rsid w:val="008D0F6A"/>
    <w:rsid w:val="008F0B12"/>
    <w:rsid w:val="00912E9A"/>
    <w:rsid w:val="00915FB9"/>
    <w:rsid w:val="00920AD0"/>
    <w:rsid w:val="009407AC"/>
    <w:rsid w:val="00941025"/>
    <w:rsid w:val="009529DF"/>
    <w:rsid w:val="00954DE5"/>
    <w:rsid w:val="009574DE"/>
    <w:rsid w:val="00960060"/>
    <w:rsid w:val="00960627"/>
    <w:rsid w:val="00983471"/>
    <w:rsid w:val="00986D71"/>
    <w:rsid w:val="00997104"/>
    <w:rsid w:val="009B2C7E"/>
    <w:rsid w:val="009B353B"/>
    <w:rsid w:val="009D69AB"/>
    <w:rsid w:val="009D7629"/>
    <w:rsid w:val="009F3A79"/>
    <w:rsid w:val="009F5B5C"/>
    <w:rsid w:val="00A025EF"/>
    <w:rsid w:val="00A02CAA"/>
    <w:rsid w:val="00A229C7"/>
    <w:rsid w:val="00A3047B"/>
    <w:rsid w:val="00A56064"/>
    <w:rsid w:val="00A56108"/>
    <w:rsid w:val="00A64163"/>
    <w:rsid w:val="00A65F63"/>
    <w:rsid w:val="00A679BE"/>
    <w:rsid w:val="00A70C20"/>
    <w:rsid w:val="00A730D1"/>
    <w:rsid w:val="00A81786"/>
    <w:rsid w:val="00A83759"/>
    <w:rsid w:val="00A8415E"/>
    <w:rsid w:val="00A92C8D"/>
    <w:rsid w:val="00A97BFE"/>
    <w:rsid w:val="00AA0433"/>
    <w:rsid w:val="00AD2B6C"/>
    <w:rsid w:val="00AD6521"/>
    <w:rsid w:val="00AE133A"/>
    <w:rsid w:val="00AF1C1C"/>
    <w:rsid w:val="00AF468B"/>
    <w:rsid w:val="00AF6EE1"/>
    <w:rsid w:val="00B01AFB"/>
    <w:rsid w:val="00B04F9E"/>
    <w:rsid w:val="00B2627E"/>
    <w:rsid w:val="00B26F15"/>
    <w:rsid w:val="00B31AC8"/>
    <w:rsid w:val="00B55CB8"/>
    <w:rsid w:val="00B64EDA"/>
    <w:rsid w:val="00B70A79"/>
    <w:rsid w:val="00B81A88"/>
    <w:rsid w:val="00B9374C"/>
    <w:rsid w:val="00BA0FFB"/>
    <w:rsid w:val="00BA6F75"/>
    <w:rsid w:val="00BD488D"/>
    <w:rsid w:val="00BF1C44"/>
    <w:rsid w:val="00BF5BF5"/>
    <w:rsid w:val="00BF7EA9"/>
    <w:rsid w:val="00C0662E"/>
    <w:rsid w:val="00C21A88"/>
    <w:rsid w:val="00C3041E"/>
    <w:rsid w:val="00C36768"/>
    <w:rsid w:val="00C5636C"/>
    <w:rsid w:val="00C724E7"/>
    <w:rsid w:val="00C72767"/>
    <w:rsid w:val="00C76DE8"/>
    <w:rsid w:val="00C827FF"/>
    <w:rsid w:val="00C84243"/>
    <w:rsid w:val="00C92A5E"/>
    <w:rsid w:val="00CB36CB"/>
    <w:rsid w:val="00CD6806"/>
    <w:rsid w:val="00CF5D51"/>
    <w:rsid w:val="00D05301"/>
    <w:rsid w:val="00D05C15"/>
    <w:rsid w:val="00D06579"/>
    <w:rsid w:val="00D1306C"/>
    <w:rsid w:val="00D232E6"/>
    <w:rsid w:val="00D2378B"/>
    <w:rsid w:val="00D23EA8"/>
    <w:rsid w:val="00D31071"/>
    <w:rsid w:val="00D41484"/>
    <w:rsid w:val="00D532CC"/>
    <w:rsid w:val="00D80054"/>
    <w:rsid w:val="00D8210F"/>
    <w:rsid w:val="00D85BBA"/>
    <w:rsid w:val="00DA21A2"/>
    <w:rsid w:val="00DA60E8"/>
    <w:rsid w:val="00DB3298"/>
    <w:rsid w:val="00DB7CF8"/>
    <w:rsid w:val="00DE21A4"/>
    <w:rsid w:val="00DE414C"/>
    <w:rsid w:val="00DE49BD"/>
    <w:rsid w:val="00DE508E"/>
    <w:rsid w:val="00DE5867"/>
    <w:rsid w:val="00DF7ADF"/>
    <w:rsid w:val="00E13616"/>
    <w:rsid w:val="00E14B89"/>
    <w:rsid w:val="00E33842"/>
    <w:rsid w:val="00E37806"/>
    <w:rsid w:val="00E37CEF"/>
    <w:rsid w:val="00E608F0"/>
    <w:rsid w:val="00E676FF"/>
    <w:rsid w:val="00E7684A"/>
    <w:rsid w:val="00E76BB5"/>
    <w:rsid w:val="00E837A0"/>
    <w:rsid w:val="00E95081"/>
    <w:rsid w:val="00E9598F"/>
    <w:rsid w:val="00EC12FF"/>
    <w:rsid w:val="00EC5EB4"/>
    <w:rsid w:val="00ED609D"/>
    <w:rsid w:val="00ED7FC8"/>
    <w:rsid w:val="00EE21AD"/>
    <w:rsid w:val="00EE25C7"/>
    <w:rsid w:val="00EE6FF7"/>
    <w:rsid w:val="00EE7A94"/>
    <w:rsid w:val="00F2159A"/>
    <w:rsid w:val="00F23F5F"/>
    <w:rsid w:val="00F668DB"/>
    <w:rsid w:val="00F708DD"/>
    <w:rsid w:val="00F735C2"/>
    <w:rsid w:val="00F8096F"/>
    <w:rsid w:val="00F83721"/>
    <w:rsid w:val="00F90992"/>
    <w:rsid w:val="00FA4F7A"/>
    <w:rsid w:val="00FA6F9E"/>
    <w:rsid w:val="00FA78AE"/>
    <w:rsid w:val="00FB1318"/>
    <w:rsid w:val="00FB1AE2"/>
    <w:rsid w:val="00FC014A"/>
    <w:rsid w:val="00FD1135"/>
    <w:rsid w:val="00FD47E4"/>
    <w:rsid w:val="00FE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2CBF8"/>
  <w15:chartTrackingRefBased/>
  <w15:docId w15:val="{DE61027B-E03D-402B-BBA6-8EF645AD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53A3B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249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6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067075"/>
    <w:pPr>
      <w:spacing w:after="150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C76DE8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0D6F5F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3249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saitas">
    <w:name w:val="Hyperlink"/>
    <w:basedOn w:val="Numatytasispastraiposriftas"/>
    <w:uiPriority w:val="99"/>
    <w:semiHidden/>
    <w:unhideWhenUsed/>
    <w:rsid w:val="00364E57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7BF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7BF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367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3676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36768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67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6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89CEAB1D94467449E4C46702182BB53" ma:contentTypeVersion="15" ma:contentTypeDescription="Kurkite naują dokumentą." ma:contentTypeScope="" ma:versionID="b0ca03584ef00d9ed20cf2336ad38512">
  <xsd:schema xmlns:xsd="http://www.w3.org/2001/XMLSchema" xmlns:xs="http://www.w3.org/2001/XMLSchema" xmlns:p="http://schemas.microsoft.com/office/2006/metadata/properties" xmlns:ns3="151e42fb-f0d7-4ebb-8e7d-6386a7b87e36" xmlns:ns4="a684ac11-19f0-4b3b-80b7-1ed90dcef228" targetNamespace="http://schemas.microsoft.com/office/2006/metadata/properties" ma:root="true" ma:fieldsID="1355c5bd5686b599f79c9b81355c03a0" ns3:_="" ns4:_="">
    <xsd:import namespace="151e42fb-f0d7-4ebb-8e7d-6386a7b87e36"/>
    <xsd:import namespace="a684ac11-19f0-4b3b-80b7-1ed90dcef2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42fb-f0d7-4ebb-8e7d-6386a7b87e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4ac11-19f0-4b3b-80b7-1ed90dcef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1D6E1-8734-4A24-B2AA-99DD90FF35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D99436-35E6-4968-AD38-6C04366FD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e42fb-f0d7-4ebb-8e7d-6386a7b87e36"/>
    <ds:schemaRef ds:uri="a684ac11-19f0-4b3b-80b7-1ed90dcef2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A0A9AD-D5F4-4F2C-A375-0A30A37417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1043</TotalTime>
  <Pages>1</Pages>
  <Words>938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Gudaitienė</dc:creator>
  <cp:keywords/>
  <dc:description/>
  <cp:lastModifiedBy>Ovidijus Čiapas</cp:lastModifiedBy>
  <cp:revision>5</cp:revision>
  <cp:lastPrinted>2025-07-16T05:11:00Z</cp:lastPrinted>
  <dcterms:created xsi:type="dcterms:W3CDTF">2025-09-15T10:15:00Z</dcterms:created>
  <dcterms:modified xsi:type="dcterms:W3CDTF">2025-09-17T04:53:00Z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0x010100B89CEAB1D94467449E4C46702182BB53</vt:lpwstr>
  </property>
</Properties>
</file>