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4418" w14:textId="6FB8F1D2" w:rsidR="00B55733" w:rsidRPr="00026F71" w:rsidRDefault="00FE218D" w:rsidP="00E839BF">
      <w:pPr>
        <w:spacing w:before="60" w:after="60"/>
        <w:ind w:left="5184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SPS </w:t>
      </w:r>
      <w:r w:rsidR="00B33BAA">
        <w:rPr>
          <w:rFonts w:asciiTheme="minorHAnsi" w:hAnsiTheme="minorHAnsi" w:cstheme="minorHAnsi"/>
          <w:sz w:val="22"/>
          <w:szCs w:val="22"/>
        </w:rPr>
        <w:t>5</w:t>
      </w:r>
      <w:r w:rsidR="00F85848" w:rsidRPr="00026F71">
        <w:rPr>
          <w:rFonts w:asciiTheme="minorHAnsi" w:hAnsiTheme="minorHAnsi" w:cstheme="minorHAnsi"/>
          <w:sz w:val="22"/>
          <w:szCs w:val="22"/>
        </w:rPr>
        <w:t xml:space="preserve"> p</w:t>
      </w:r>
      <w:r w:rsidR="00B55733" w:rsidRPr="00026F71">
        <w:rPr>
          <w:rFonts w:asciiTheme="minorHAnsi" w:hAnsiTheme="minorHAnsi" w:cstheme="minorHAnsi"/>
          <w:sz w:val="22"/>
          <w:szCs w:val="22"/>
        </w:rPr>
        <w:t xml:space="preserve">riedas </w:t>
      </w:r>
    </w:p>
    <w:p w14:paraId="3C6342E2" w14:textId="77777777" w:rsidR="00E839BF" w:rsidRPr="00026F71" w:rsidRDefault="00E839BF" w:rsidP="00B55733">
      <w:pPr>
        <w:spacing w:before="60" w:after="60"/>
        <w:ind w:left="5184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47099CD0" w14:textId="77777777" w:rsidR="00AC5982" w:rsidRPr="00026F71" w:rsidRDefault="00AC5982" w:rsidP="00AC5982">
      <w:pPr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6F71">
        <w:rPr>
          <w:rFonts w:asciiTheme="minorHAnsi" w:hAnsiTheme="minorHAnsi" w:cstheme="minorHAnsi"/>
          <w:b/>
          <w:sz w:val="22"/>
          <w:szCs w:val="22"/>
        </w:rPr>
        <w:t xml:space="preserve">PASIŪLYMŲ </w:t>
      </w:r>
      <w:r w:rsidR="00682D30" w:rsidRPr="00026F71">
        <w:rPr>
          <w:rFonts w:asciiTheme="minorHAnsi" w:hAnsiTheme="minorHAnsi" w:cstheme="minorHAnsi"/>
          <w:b/>
          <w:sz w:val="22"/>
          <w:szCs w:val="22"/>
        </w:rPr>
        <w:t>EKONOMINIO NAUDINGUMO VERTINIMO</w:t>
      </w:r>
      <w:r w:rsidRPr="00026F71">
        <w:rPr>
          <w:rFonts w:asciiTheme="minorHAnsi" w:hAnsiTheme="minorHAnsi" w:cstheme="minorHAnsi"/>
          <w:b/>
          <w:sz w:val="22"/>
          <w:szCs w:val="22"/>
        </w:rPr>
        <w:t xml:space="preserve"> METODIKA</w:t>
      </w:r>
    </w:p>
    <w:p w14:paraId="56D1A0B1" w14:textId="77777777" w:rsidR="00AC5982" w:rsidRPr="003213DB" w:rsidRDefault="00AC5982" w:rsidP="00AC5982">
      <w:pPr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0E8AEE" w14:textId="7CF1798A" w:rsidR="00E839BF" w:rsidRPr="00832285" w:rsidRDefault="00E839BF" w:rsidP="00E839BF">
      <w:pPr>
        <w:tabs>
          <w:tab w:val="left" w:pos="1134"/>
        </w:tabs>
        <w:ind w:firstLine="85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213DB">
        <w:rPr>
          <w:rFonts w:asciiTheme="minorHAnsi" w:hAnsiTheme="minorHAnsi" w:cstheme="minorHAnsi"/>
          <w:sz w:val="22"/>
          <w:szCs w:val="22"/>
        </w:rPr>
        <w:t xml:space="preserve">1. </w:t>
      </w:r>
      <w:r w:rsidR="00026F71" w:rsidRPr="003213DB">
        <w:rPr>
          <w:rFonts w:asciiTheme="minorHAnsi" w:hAnsiTheme="minorHAnsi" w:cstheme="minorHAnsi"/>
          <w:sz w:val="22"/>
          <w:szCs w:val="22"/>
        </w:rPr>
        <w:t>Kaina yra fiksuota (draudimo įmokos dydis</w:t>
      </w:r>
      <w:r w:rsidR="0057518B" w:rsidRPr="003213DB">
        <w:rPr>
          <w:rFonts w:asciiTheme="minorHAnsi" w:hAnsiTheme="minorHAnsi" w:cstheme="minorHAnsi"/>
          <w:sz w:val="22"/>
          <w:szCs w:val="22"/>
        </w:rPr>
        <w:t xml:space="preserve"> </w:t>
      </w:r>
      <w:r w:rsidR="00B44002">
        <w:rPr>
          <w:rFonts w:asciiTheme="minorHAnsi" w:hAnsiTheme="minorHAnsi" w:cstheme="minorHAnsi"/>
          <w:sz w:val="22"/>
          <w:szCs w:val="22"/>
        </w:rPr>
        <w:t>– 800 Eur be PVM</w:t>
      </w:r>
      <w:r w:rsidR="00345429">
        <w:rPr>
          <w:rFonts w:asciiTheme="minorHAnsi" w:hAnsiTheme="minorHAnsi" w:cstheme="minorHAnsi"/>
          <w:sz w:val="22"/>
          <w:szCs w:val="22"/>
        </w:rPr>
        <w:t xml:space="preserve">, </w:t>
      </w:r>
      <w:r w:rsidR="00B44002">
        <w:rPr>
          <w:rFonts w:asciiTheme="minorHAnsi" w:hAnsiTheme="minorHAnsi" w:cstheme="minorHAnsi"/>
          <w:sz w:val="22"/>
          <w:szCs w:val="22"/>
        </w:rPr>
        <w:t>sutarties suma 300 000 Eur</w:t>
      </w:r>
      <w:r w:rsidR="00345429">
        <w:rPr>
          <w:rFonts w:asciiTheme="minorHAnsi" w:hAnsiTheme="minorHAnsi" w:cstheme="minorHAnsi"/>
          <w:sz w:val="22"/>
          <w:szCs w:val="22"/>
        </w:rPr>
        <w:t xml:space="preserve"> be PVM</w:t>
      </w:r>
      <w:r w:rsidR="00B44002">
        <w:rPr>
          <w:rFonts w:asciiTheme="minorHAnsi" w:hAnsiTheme="minorHAnsi" w:cstheme="minorHAnsi"/>
          <w:sz w:val="22"/>
          <w:szCs w:val="22"/>
        </w:rPr>
        <w:t>)</w:t>
      </w:r>
      <w:r w:rsidR="00026F71" w:rsidRPr="00832285">
        <w:rPr>
          <w:rFonts w:asciiTheme="minorHAnsi" w:hAnsiTheme="minorHAnsi" w:cstheme="minorHAnsi"/>
          <w:sz w:val="22"/>
          <w:szCs w:val="22"/>
        </w:rPr>
        <w:t xml:space="preserve">. Pasiūlymai bus vertinami </w:t>
      </w:r>
      <w:r w:rsidR="00026F71" w:rsidRPr="00345429">
        <w:rPr>
          <w:rFonts w:asciiTheme="minorHAnsi" w:hAnsiTheme="minorHAnsi" w:cstheme="minorHAnsi"/>
          <w:sz w:val="22"/>
          <w:szCs w:val="22"/>
          <w:u w:val="single"/>
        </w:rPr>
        <w:t>tik pagal kokybės kriterijų</w:t>
      </w:r>
      <w:r w:rsidR="00026F71" w:rsidRPr="00832285">
        <w:rPr>
          <w:rFonts w:asciiTheme="minorHAnsi" w:hAnsiTheme="minorHAnsi" w:cstheme="minorHAnsi"/>
          <w:sz w:val="22"/>
          <w:szCs w:val="22"/>
        </w:rPr>
        <w:t>.</w:t>
      </w:r>
    </w:p>
    <w:p w14:paraId="222AF981" w14:textId="37B358D6" w:rsidR="00A21772" w:rsidRPr="003213DB" w:rsidRDefault="00E839BF" w:rsidP="003213DB">
      <w:pPr>
        <w:tabs>
          <w:tab w:val="left" w:pos="1134"/>
        </w:tabs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832285">
        <w:rPr>
          <w:rFonts w:asciiTheme="minorHAnsi" w:hAnsiTheme="minorHAnsi" w:cstheme="minorHAnsi"/>
          <w:sz w:val="22"/>
          <w:szCs w:val="22"/>
        </w:rPr>
        <w:t xml:space="preserve">2. </w:t>
      </w:r>
      <w:r w:rsidR="00D62570" w:rsidRPr="00832285">
        <w:rPr>
          <w:rFonts w:asciiTheme="minorHAnsi" w:hAnsiTheme="minorHAnsi" w:cstheme="minorHAnsi"/>
          <w:sz w:val="22"/>
          <w:szCs w:val="22"/>
        </w:rPr>
        <w:t>Šiame p</w:t>
      </w:r>
      <w:r w:rsidR="00B55733" w:rsidRPr="00832285">
        <w:rPr>
          <w:rFonts w:asciiTheme="minorHAnsi" w:hAnsiTheme="minorHAnsi" w:cstheme="minorHAnsi"/>
          <w:sz w:val="22"/>
          <w:szCs w:val="22"/>
        </w:rPr>
        <w:t xml:space="preserve">riede pateikiami ekonomiškai naudingiausio </w:t>
      </w:r>
      <w:r w:rsidR="00B55733" w:rsidRPr="003213DB">
        <w:rPr>
          <w:rFonts w:asciiTheme="minorHAnsi" w:hAnsiTheme="minorHAnsi" w:cstheme="minorHAnsi"/>
          <w:sz w:val="22"/>
          <w:szCs w:val="22"/>
        </w:rPr>
        <w:t>Pasiūlymo vertinimo kriterij</w:t>
      </w:r>
      <w:r w:rsidR="00026F71" w:rsidRPr="003213DB">
        <w:rPr>
          <w:rFonts w:asciiTheme="minorHAnsi" w:hAnsiTheme="minorHAnsi" w:cstheme="minorHAnsi"/>
          <w:sz w:val="22"/>
          <w:szCs w:val="22"/>
        </w:rPr>
        <w:t>aus (kokybės)</w:t>
      </w:r>
      <w:r w:rsidR="00B55733" w:rsidRPr="003213DB">
        <w:rPr>
          <w:rFonts w:asciiTheme="minorHAnsi" w:hAnsiTheme="minorHAnsi" w:cstheme="minorHAnsi"/>
          <w:sz w:val="22"/>
          <w:szCs w:val="22"/>
        </w:rPr>
        <w:t xml:space="preserve"> parametrai, lyginamieji svoriai, formulės, pagal kurias bus skaičiuojamas pasiūlymų ekonominis naudingumas, vertinimo metodikos aprašymas.</w:t>
      </w:r>
    </w:p>
    <w:p w14:paraId="6D41D6CC" w14:textId="36910039" w:rsidR="00CC4523" w:rsidRPr="003213DB" w:rsidRDefault="00CC4523" w:rsidP="00B44002">
      <w:pPr>
        <w:pStyle w:val="Default"/>
        <w:ind w:firstLine="720"/>
        <w:jc w:val="both"/>
        <w:rPr>
          <w:sz w:val="22"/>
          <w:szCs w:val="22"/>
        </w:rPr>
      </w:pPr>
      <w:r w:rsidRPr="003213DB">
        <w:rPr>
          <w:sz w:val="22"/>
          <w:szCs w:val="22"/>
        </w:rPr>
        <w:t xml:space="preserve">3. Nustatytus reikalavimus atitinkantys pasiūlymai vertinami pagal pasiūlymų vertinimo kriterijus, pateiktus šioje lentelėje: </w:t>
      </w:r>
    </w:p>
    <w:p w14:paraId="0DE0A8DD" w14:textId="77777777" w:rsidR="00F85848" w:rsidRPr="003213DB" w:rsidRDefault="00F85848" w:rsidP="00F85848">
      <w:pPr>
        <w:rPr>
          <w:rFonts w:asciiTheme="minorHAnsi" w:hAnsiTheme="minorHAnsi" w:cstheme="minorHAnsi"/>
          <w:sz w:val="22"/>
          <w:szCs w:val="22"/>
          <w:lang w:eastAsia="lt-LT"/>
        </w:rPr>
      </w:pPr>
    </w:p>
    <w:p w14:paraId="7EBAE200" w14:textId="3BA28497" w:rsidR="00E84DFD" w:rsidRPr="003213DB" w:rsidRDefault="00F85848" w:rsidP="00E84DFD">
      <w:pPr>
        <w:rPr>
          <w:rFonts w:asciiTheme="minorHAnsi" w:hAnsiTheme="minorHAnsi" w:cstheme="minorHAnsi"/>
          <w:sz w:val="22"/>
          <w:szCs w:val="22"/>
          <w:lang w:eastAsia="lt-LT"/>
        </w:rPr>
      </w:pPr>
      <w:r w:rsidRPr="003213DB">
        <w:rPr>
          <w:rFonts w:asciiTheme="minorHAnsi" w:hAnsiTheme="minorHAnsi" w:cstheme="minorHAnsi"/>
          <w:sz w:val="22"/>
          <w:szCs w:val="22"/>
          <w:lang w:eastAsia="lt-LT"/>
        </w:rPr>
        <w:t>1 lentelė</w:t>
      </w:r>
      <w:r w:rsidR="00490FEE" w:rsidRPr="003213DB">
        <w:rPr>
          <w:rFonts w:asciiTheme="minorHAnsi" w:hAnsiTheme="minorHAnsi" w:cstheme="minorHAnsi"/>
          <w:sz w:val="22"/>
          <w:szCs w:val="22"/>
          <w:lang w:eastAsia="lt-LT"/>
        </w:rPr>
        <w:t xml:space="preserve">. Pasiūlymų vertinimo kriterijai ir lyginamieji svoriai </w:t>
      </w:r>
    </w:p>
    <w:p w14:paraId="6D2B9290" w14:textId="77777777" w:rsidR="00490FEE" w:rsidRPr="003213DB" w:rsidRDefault="00490FEE" w:rsidP="00E84DFD">
      <w:pPr>
        <w:rPr>
          <w:rFonts w:asciiTheme="minorHAnsi" w:hAnsiTheme="minorHAnsi" w:cstheme="minorHAnsi"/>
          <w:sz w:val="22"/>
          <w:szCs w:val="22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754"/>
        <w:gridCol w:w="2520"/>
      </w:tblGrid>
      <w:tr w:rsidR="000444A4" w:rsidRPr="00026F71" w14:paraId="7F7A16A2" w14:textId="77777777" w:rsidTr="00642373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1149" w14:textId="77777777" w:rsidR="002C0CBC" w:rsidRPr="00026F71" w:rsidRDefault="002C0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F71">
              <w:rPr>
                <w:rFonts w:asciiTheme="minorHAnsi" w:hAnsiTheme="minorHAnsi" w:cstheme="minorHAnsi"/>
                <w:b/>
                <w:sz w:val="22"/>
                <w:szCs w:val="22"/>
              </w:rPr>
              <w:t>Vertinimo kriterijai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FDF3" w14:textId="16B5E9AF" w:rsidR="002C0CBC" w:rsidRPr="00026F71" w:rsidRDefault="00CC4523" w:rsidP="00AA10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523">
              <w:rPr>
                <w:rFonts w:asciiTheme="minorHAnsi" w:hAnsiTheme="minorHAnsi" w:cstheme="minorHAnsi"/>
                <w:b/>
                <w:sz w:val="22"/>
                <w:szCs w:val="22"/>
              </w:rPr>
              <w:t>Lyginamasis svoris ekonominio naudingumo vertinime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4AB6" w14:textId="0EA9ECDD" w:rsidR="002C0CBC" w:rsidRPr="00026F71" w:rsidRDefault="00CC4523" w:rsidP="00D707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523">
              <w:rPr>
                <w:rFonts w:asciiTheme="minorHAnsi" w:hAnsiTheme="minorHAnsi" w:cstheme="minorHAnsi"/>
                <w:b/>
                <w:sz w:val="22"/>
                <w:szCs w:val="22"/>
              </w:rPr>
              <w:t>Vertinami dokumentai ir duomenys</w:t>
            </w:r>
          </w:p>
        </w:tc>
      </w:tr>
      <w:tr w:rsidR="00642373" w:rsidRPr="00026F71" w14:paraId="3617689E" w14:textId="77777777" w:rsidTr="00357E8B">
        <w:trPr>
          <w:cantSplit/>
          <w:trHeight w:val="94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3E228A" w14:textId="469E7742" w:rsidR="00642373" w:rsidRPr="00026F71" w:rsidRDefault="00CC4523" w:rsidP="0064237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C4523">
              <w:rPr>
                <w:rFonts w:asciiTheme="minorHAnsi" w:hAnsiTheme="minorHAnsi" w:cstheme="minorHAnsi"/>
                <w:b/>
                <w:sz w:val="22"/>
                <w:szCs w:val="22"/>
              </w:rPr>
              <w:t>Kriterijus (A) – pasiūlyta I varianto draudimo suma paslaugų grupei „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Optika ir odontologijos paslaugos</w:t>
            </w:r>
            <w:r w:rsidR="00CE3AA0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CC45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E618" w14:textId="06F85482" w:rsidR="00357E8B" w:rsidRPr="00026F71" w:rsidRDefault="00CC4523" w:rsidP="00CC4523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52C6">
              <w:rPr>
                <w:rFonts w:asciiTheme="minorHAnsi" w:hAnsiTheme="minorHAnsi" w:cstheme="minorHAnsi"/>
                <w:i/>
                <w:sz w:val="22"/>
                <w:szCs w:val="22"/>
              </w:rPr>
              <w:t>Y</w:t>
            </w:r>
            <w:r w:rsidRPr="005452C6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8E5D" w14:textId="6037AE1A" w:rsidR="00642373" w:rsidRPr="00026F71" w:rsidRDefault="00CC4523" w:rsidP="00CB6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F71">
              <w:rPr>
                <w:rFonts w:asciiTheme="minorHAnsi" w:eastAsia="Calibri" w:hAnsiTheme="minorHAnsi" w:cstheme="minorHAnsi"/>
                <w:sz w:val="22"/>
                <w:szCs w:val="22"/>
              </w:rPr>
              <w:t>Užpildyt</w:t>
            </w:r>
            <w:r w:rsidR="00CE3AA0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026F7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Pasiūlymo formos</w:t>
            </w:r>
            <w:r w:rsidR="0013439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(SPS 1 </w:t>
            </w:r>
            <w:r w:rsidR="00134394" w:rsidRPr="00573C11">
              <w:rPr>
                <w:rFonts w:asciiTheme="minorHAnsi" w:eastAsia="Calibri" w:hAnsiTheme="minorHAnsi" w:cstheme="minorHAnsi"/>
                <w:sz w:val="22"/>
                <w:szCs w:val="22"/>
              </w:rPr>
              <w:t>priedas)</w:t>
            </w:r>
            <w:r w:rsidRPr="00573C1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F255A0" w:rsidRPr="00573C11">
              <w:rPr>
                <w:rFonts w:asciiTheme="minorHAnsi" w:eastAsia="Calibri" w:hAnsiTheme="minorHAnsi" w:cstheme="minorHAnsi"/>
                <w:sz w:val="22"/>
                <w:szCs w:val="22"/>
              </w:rPr>
              <w:t>1 lentelės 4.2.5 eilutė</w:t>
            </w:r>
          </w:p>
        </w:tc>
      </w:tr>
      <w:tr w:rsidR="00CC4523" w:rsidRPr="00026F71" w14:paraId="525A6028" w14:textId="77777777" w:rsidTr="00357E8B">
        <w:trPr>
          <w:cantSplit/>
          <w:trHeight w:val="94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EA2396" w14:textId="4851EFD3" w:rsidR="00CC4523" w:rsidRPr="00CC4523" w:rsidRDefault="00CC4523" w:rsidP="006423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523">
              <w:rPr>
                <w:rFonts w:asciiTheme="minorHAnsi" w:hAnsiTheme="minorHAnsi" w:cstheme="minorHAnsi"/>
                <w:b/>
                <w:sz w:val="22"/>
                <w:szCs w:val="22"/>
              </w:rPr>
              <w:t>Kriterijus (B) – pasiūlyta II varianto draudimo suma paslaugų grupei „</w:t>
            </w:r>
            <w:r w:rsidR="00AC234C">
              <w:rPr>
                <w:rFonts w:asciiTheme="minorHAnsi" w:hAnsiTheme="minorHAnsi" w:cstheme="minorHAnsi"/>
                <w:b/>
                <w:sz w:val="22"/>
                <w:szCs w:val="22"/>
              </w:rPr>
              <w:t>Visos m</w:t>
            </w:r>
            <w:r w:rsidRPr="00CC4523">
              <w:rPr>
                <w:rFonts w:asciiTheme="minorHAnsi" w:hAnsiTheme="minorHAnsi" w:cstheme="minorHAnsi"/>
                <w:b/>
                <w:sz w:val="22"/>
                <w:szCs w:val="22"/>
              </w:rPr>
              <w:t>edicininės paslaugo</w:t>
            </w:r>
            <w:r w:rsidR="00CE3AA0">
              <w:rPr>
                <w:rFonts w:asciiTheme="minorHAnsi" w:hAnsiTheme="minorHAnsi" w:cstheme="minorHAnsi"/>
                <w:b/>
                <w:sz w:val="22"/>
                <w:szCs w:val="22"/>
              </w:rPr>
              <w:t>s“</w:t>
            </w:r>
            <w:r w:rsidRPr="00CC45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313E" w14:textId="26AF9CD5" w:rsidR="00CC4523" w:rsidRPr="005452C6" w:rsidRDefault="000A5109" w:rsidP="00CC45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CE3AA0" w:rsidRPr="005452C6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r w:rsidR="00CE3AA0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0C2F" w14:textId="4082AEF7" w:rsidR="00CC4523" w:rsidRPr="00134394" w:rsidRDefault="00CE3AA0" w:rsidP="00CB6D4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Užpildyta Pasiūlymo formos</w:t>
            </w:r>
            <w:r w:rsidR="0013439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</w:t>
            </w:r>
            <w:r w:rsidR="00134394" w:rsidRPr="00573C11">
              <w:rPr>
                <w:rFonts w:asciiTheme="minorHAnsi" w:eastAsia="Calibri" w:hAnsiTheme="minorHAnsi" w:cstheme="minorHAnsi"/>
                <w:sz w:val="22"/>
                <w:szCs w:val="22"/>
              </w:rPr>
              <w:t>SPS 1 priedas)</w:t>
            </w:r>
            <w:r w:rsidRPr="00573C1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F255A0" w:rsidRPr="00573C1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 lentelės </w:t>
            </w:r>
            <w:r w:rsidR="002D7776" w:rsidRPr="00573C11">
              <w:rPr>
                <w:rFonts w:asciiTheme="minorHAnsi" w:eastAsia="Calibri" w:hAnsiTheme="minorHAnsi" w:cstheme="minorHAnsi"/>
                <w:sz w:val="22"/>
                <w:szCs w:val="22"/>
              </w:rPr>
              <w:t>4.</w:t>
            </w:r>
            <w:r w:rsidR="00345429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="002D7776" w:rsidRPr="00573C11">
              <w:rPr>
                <w:rFonts w:asciiTheme="minorHAnsi" w:eastAsia="Calibri" w:hAnsiTheme="minorHAnsi" w:cstheme="minorHAnsi"/>
                <w:sz w:val="22"/>
                <w:szCs w:val="22"/>
              </w:rPr>
              <w:t>.6 eilut</w:t>
            </w:r>
            <w:r w:rsidR="008E5541" w:rsidRPr="00573C11">
              <w:rPr>
                <w:rFonts w:asciiTheme="minorHAnsi" w:eastAsia="Calibri" w:hAnsiTheme="minorHAnsi" w:cstheme="minorHAnsi"/>
                <w:sz w:val="22"/>
                <w:szCs w:val="22"/>
              </w:rPr>
              <w:t>ė</w:t>
            </w:r>
          </w:p>
        </w:tc>
      </w:tr>
    </w:tbl>
    <w:p w14:paraId="751D383B" w14:textId="77777777" w:rsidR="00682D30" w:rsidRPr="00026F71" w:rsidRDefault="00682D30" w:rsidP="00E84DF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454915" w14:textId="20ACE0D5" w:rsidR="00E84DFD" w:rsidRDefault="00E84DFD" w:rsidP="009B3C38">
      <w:pPr>
        <w:jc w:val="both"/>
        <w:rPr>
          <w:rFonts w:asciiTheme="minorHAnsi" w:hAnsiTheme="minorHAnsi" w:cstheme="minorHAnsi"/>
          <w:sz w:val="22"/>
          <w:szCs w:val="22"/>
        </w:rPr>
      </w:pPr>
      <w:r w:rsidRPr="00026F71">
        <w:rPr>
          <w:rFonts w:asciiTheme="minorHAnsi" w:hAnsiTheme="minorHAnsi" w:cstheme="minorHAnsi"/>
          <w:sz w:val="22"/>
          <w:szCs w:val="22"/>
        </w:rPr>
        <w:tab/>
      </w:r>
      <w:r w:rsidR="009B3C38">
        <w:rPr>
          <w:rFonts w:asciiTheme="minorHAnsi" w:hAnsiTheme="minorHAnsi" w:cstheme="minorHAnsi"/>
          <w:sz w:val="22"/>
          <w:szCs w:val="22"/>
        </w:rPr>
        <w:t>3</w:t>
      </w:r>
      <w:r w:rsidR="00F85848" w:rsidRPr="00026F71">
        <w:rPr>
          <w:rFonts w:asciiTheme="minorHAnsi" w:hAnsiTheme="minorHAnsi" w:cstheme="minorHAnsi"/>
          <w:sz w:val="22"/>
          <w:szCs w:val="22"/>
        </w:rPr>
        <w:t xml:space="preserve">. </w:t>
      </w:r>
      <w:r w:rsidRPr="00026F71">
        <w:rPr>
          <w:rFonts w:asciiTheme="minorHAnsi" w:hAnsiTheme="minorHAnsi" w:cstheme="minorHAnsi"/>
          <w:sz w:val="22"/>
          <w:szCs w:val="22"/>
        </w:rPr>
        <w:t xml:space="preserve">Ekonominis naudingumas </w:t>
      </w:r>
      <w:r w:rsidRPr="00026F71">
        <w:rPr>
          <w:rFonts w:asciiTheme="minorHAnsi" w:hAnsiTheme="minorHAnsi" w:cstheme="minorHAnsi"/>
          <w:i/>
          <w:sz w:val="22"/>
          <w:szCs w:val="22"/>
        </w:rPr>
        <w:t>(S)</w:t>
      </w:r>
      <w:r w:rsidRPr="00026F71">
        <w:rPr>
          <w:rFonts w:asciiTheme="minorHAnsi" w:hAnsiTheme="minorHAnsi" w:cstheme="minorHAnsi"/>
          <w:sz w:val="22"/>
          <w:szCs w:val="22"/>
        </w:rPr>
        <w:t xml:space="preserve"> </w:t>
      </w:r>
      <w:r w:rsidR="00CE3AA0">
        <w:rPr>
          <w:rFonts w:asciiTheme="minorHAnsi" w:hAnsiTheme="minorHAnsi" w:cstheme="minorHAnsi"/>
          <w:sz w:val="22"/>
          <w:szCs w:val="22"/>
        </w:rPr>
        <w:t>skaičiuojamas sudedant Tikėjo pasiūlymo kriterijų A ir B balus</w:t>
      </w:r>
    </w:p>
    <w:p w14:paraId="469E033D" w14:textId="3490A89A" w:rsidR="00CE3AA0" w:rsidRDefault="00CE3AA0" w:rsidP="009B3C3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14:paraId="336FAF4F" w14:textId="52F6D685" w:rsidR="00CE3AA0" w:rsidRDefault="00490FEE" w:rsidP="00490FEE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S= A+B</w:t>
      </w:r>
    </w:p>
    <w:p w14:paraId="2EE310D6" w14:textId="77777777" w:rsidR="00490FEE" w:rsidRPr="00490FEE" w:rsidRDefault="00490FEE" w:rsidP="00490FEE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4C66DCF7" w14:textId="113C4F17" w:rsidR="00490FEE" w:rsidRPr="00573C11" w:rsidRDefault="00490FEE" w:rsidP="00490FEE">
      <w:pPr>
        <w:ind w:firstLine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3</w:t>
      </w:r>
      <w:r w:rsidRPr="00490FEE">
        <w:rPr>
          <w:rFonts w:asciiTheme="minorHAnsi" w:hAnsiTheme="minorHAnsi" w:cstheme="minorHAnsi"/>
          <w:sz w:val="22"/>
          <w:szCs w:val="22"/>
          <w:lang w:val="en-US"/>
        </w:rPr>
        <w:t xml:space="preserve">.1. </w:t>
      </w:r>
      <w:proofErr w:type="spellStart"/>
      <w:r w:rsidRPr="00490FEE">
        <w:rPr>
          <w:rFonts w:asciiTheme="minorHAnsi" w:hAnsiTheme="minorHAnsi" w:cstheme="minorHAnsi"/>
          <w:sz w:val="22"/>
          <w:szCs w:val="22"/>
          <w:lang w:val="en-US"/>
        </w:rPr>
        <w:t>Kriterijaus</w:t>
      </w:r>
      <w:proofErr w:type="spellEnd"/>
      <w:r w:rsidRPr="00490FEE">
        <w:rPr>
          <w:rFonts w:asciiTheme="minorHAnsi" w:hAnsiTheme="minorHAnsi" w:cstheme="minorHAnsi"/>
          <w:sz w:val="22"/>
          <w:szCs w:val="22"/>
          <w:lang w:val="en-US"/>
        </w:rPr>
        <w:t xml:space="preserve"> (A) </w:t>
      </w:r>
      <w:proofErr w:type="spellStart"/>
      <w:r w:rsidRPr="00490FEE">
        <w:rPr>
          <w:rFonts w:asciiTheme="minorHAnsi" w:hAnsiTheme="minorHAnsi" w:cstheme="minorHAnsi"/>
          <w:sz w:val="22"/>
          <w:szCs w:val="22"/>
          <w:lang w:val="en-US"/>
        </w:rPr>
        <w:t>balai</w:t>
      </w:r>
      <w:proofErr w:type="spellEnd"/>
      <w:r w:rsidRPr="00490FE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90FEE">
        <w:rPr>
          <w:rFonts w:asciiTheme="minorHAnsi" w:hAnsiTheme="minorHAnsi" w:cstheme="minorHAnsi"/>
          <w:sz w:val="22"/>
          <w:szCs w:val="22"/>
          <w:lang w:val="en-US"/>
        </w:rPr>
        <w:t>apskaičiuojami</w:t>
      </w:r>
      <w:proofErr w:type="spellEnd"/>
      <w:r w:rsidRPr="00490FE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90FEE">
        <w:rPr>
          <w:rFonts w:asciiTheme="minorHAnsi" w:hAnsiTheme="minorHAnsi" w:cstheme="minorHAnsi"/>
          <w:sz w:val="22"/>
          <w:szCs w:val="22"/>
          <w:lang w:val="en-US"/>
        </w:rPr>
        <w:t>parametro</w:t>
      </w:r>
      <w:proofErr w:type="spellEnd"/>
      <w:r w:rsidRPr="00490FE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90FEE">
        <w:rPr>
          <w:rFonts w:asciiTheme="minorHAnsi" w:hAnsiTheme="minorHAnsi" w:cstheme="minorHAnsi"/>
          <w:sz w:val="22"/>
          <w:szCs w:val="22"/>
          <w:lang w:val="en-US"/>
        </w:rPr>
        <w:t>reikšmę</w:t>
      </w:r>
      <w:proofErr w:type="spellEnd"/>
      <w:r w:rsidRPr="00490FEE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r w:rsidRPr="00490FEE">
        <w:rPr>
          <w:rFonts w:ascii="Cambria Math" w:hAnsi="Cambria Math" w:cs="Cambria Math"/>
          <w:sz w:val="22"/>
          <w:szCs w:val="22"/>
          <w:lang w:val="en-US"/>
        </w:rPr>
        <w:t>𝑅𝑝</w:t>
      </w:r>
      <w:r w:rsidRPr="00490FEE">
        <w:rPr>
          <w:rFonts w:asciiTheme="minorHAnsi" w:hAnsiTheme="minorHAnsi" w:cstheme="minorHAnsi"/>
          <w:sz w:val="22"/>
          <w:szCs w:val="22"/>
          <w:lang w:val="en-US"/>
        </w:rPr>
        <w:t xml:space="preserve">) </w:t>
      </w:r>
      <w:proofErr w:type="spellStart"/>
      <w:r w:rsidRPr="00490FEE">
        <w:rPr>
          <w:rFonts w:asciiTheme="minorHAnsi" w:hAnsiTheme="minorHAnsi" w:cstheme="minorHAnsi"/>
          <w:sz w:val="22"/>
          <w:szCs w:val="22"/>
          <w:lang w:val="en-US"/>
        </w:rPr>
        <w:t>palyginant</w:t>
      </w:r>
      <w:proofErr w:type="spellEnd"/>
      <w:r w:rsidRPr="00490FE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90FEE">
        <w:rPr>
          <w:rFonts w:asciiTheme="minorHAnsi" w:hAnsiTheme="minorHAnsi" w:cstheme="minorHAnsi"/>
          <w:sz w:val="22"/>
          <w:szCs w:val="22"/>
          <w:lang w:val="en-US"/>
        </w:rPr>
        <w:t>su</w:t>
      </w:r>
      <w:proofErr w:type="spellEnd"/>
      <w:r w:rsidRPr="00490FE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90FEE">
        <w:rPr>
          <w:rFonts w:asciiTheme="minorHAnsi" w:hAnsiTheme="minorHAnsi" w:cstheme="minorHAnsi"/>
          <w:sz w:val="22"/>
          <w:szCs w:val="22"/>
          <w:lang w:val="en-US"/>
        </w:rPr>
        <w:t>geriausia</w:t>
      </w:r>
      <w:proofErr w:type="spellEnd"/>
      <w:r w:rsidRPr="00490FEE">
        <w:rPr>
          <w:rFonts w:asciiTheme="minorHAnsi" w:hAnsiTheme="minorHAnsi" w:cstheme="minorHAnsi"/>
          <w:sz w:val="22"/>
          <w:szCs w:val="22"/>
          <w:lang w:val="en-US"/>
        </w:rPr>
        <w:t xml:space="preserve"> to </w:t>
      </w:r>
      <w:proofErr w:type="spellStart"/>
      <w:r w:rsidRPr="00490FEE">
        <w:rPr>
          <w:rFonts w:asciiTheme="minorHAnsi" w:hAnsiTheme="minorHAnsi" w:cstheme="minorHAnsi"/>
          <w:sz w:val="22"/>
          <w:szCs w:val="22"/>
          <w:lang w:val="en-US"/>
        </w:rPr>
        <w:t>paties</w:t>
      </w:r>
      <w:proofErr w:type="spellEnd"/>
      <w:r w:rsidRPr="00490FE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90FEE">
        <w:rPr>
          <w:rFonts w:asciiTheme="minorHAnsi" w:hAnsiTheme="minorHAnsi" w:cstheme="minorHAnsi"/>
          <w:sz w:val="22"/>
          <w:szCs w:val="22"/>
          <w:lang w:val="en-US"/>
        </w:rPr>
        <w:t>parametro</w:t>
      </w:r>
      <w:proofErr w:type="spellEnd"/>
      <w:r w:rsidRPr="00490FE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90FEE">
        <w:rPr>
          <w:rFonts w:asciiTheme="minorHAnsi" w:hAnsiTheme="minorHAnsi" w:cstheme="minorHAnsi"/>
          <w:sz w:val="22"/>
          <w:szCs w:val="22"/>
          <w:lang w:val="en-US"/>
        </w:rPr>
        <w:t>pasiūlyta</w:t>
      </w:r>
      <w:proofErr w:type="spellEnd"/>
      <w:r w:rsidRPr="00490FE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90FEE">
        <w:rPr>
          <w:rFonts w:asciiTheme="minorHAnsi" w:hAnsiTheme="minorHAnsi" w:cstheme="minorHAnsi"/>
          <w:sz w:val="22"/>
          <w:szCs w:val="22"/>
          <w:lang w:val="en-US"/>
        </w:rPr>
        <w:t>reikšme</w:t>
      </w:r>
      <w:proofErr w:type="spellEnd"/>
      <w:r w:rsidRPr="00490FEE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Pr="00490FEE">
        <w:rPr>
          <w:rFonts w:asciiTheme="minorHAnsi" w:hAnsiTheme="minorHAnsi" w:cstheme="minorHAnsi"/>
          <w:sz w:val="22"/>
          <w:szCs w:val="22"/>
          <w:lang w:val="en-US"/>
        </w:rPr>
        <w:t>geriausiu</w:t>
      </w:r>
      <w:proofErr w:type="spellEnd"/>
      <w:r w:rsidRPr="00490FE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90FEE">
        <w:rPr>
          <w:rFonts w:asciiTheme="minorHAnsi" w:hAnsiTheme="minorHAnsi" w:cstheme="minorHAnsi"/>
          <w:sz w:val="22"/>
          <w:szCs w:val="22"/>
          <w:lang w:val="en-US"/>
        </w:rPr>
        <w:t>pateiktu</w:t>
      </w:r>
      <w:proofErr w:type="spellEnd"/>
      <w:r w:rsidRPr="00490FE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90FEE">
        <w:rPr>
          <w:rFonts w:asciiTheme="minorHAnsi" w:hAnsiTheme="minorHAnsi" w:cstheme="minorHAnsi"/>
          <w:sz w:val="22"/>
          <w:szCs w:val="22"/>
          <w:lang w:val="en-US"/>
        </w:rPr>
        <w:t>pasiūlymu</w:t>
      </w:r>
      <w:proofErr w:type="spellEnd"/>
      <w:r w:rsidR="002D7776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2D7776" w:rsidRPr="00573C11">
        <w:rPr>
          <w:rFonts w:asciiTheme="minorHAnsi" w:hAnsiTheme="minorHAnsi" w:cstheme="minorHAnsi"/>
          <w:sz w:val="22"/>
          <w:szCs w:val="22"/>
          <w:lang w:val="en-US"/>
        </w:rPr>
        <w:t>did</w:t>
      </w:r>
      <w:proofErr w:type="spellStart"/>
      <w:r w:rsidR="002D7776" w:rsidRPr="00573C11">
        <w:rPr>
          <w:rFonts w:asciiTheme="minorHAnsi" w:hAnsiTheme="minorHAnsi" w:cstheme="minorHAnsi"/>
          <w:sz w:val="22"/>
          <w:szCs w:val="22"/>
        </w:rPr>
        <w:t>žiausia</w:t>
      </w:r>
      <w:proofErr w:type="spellEnd"/>
      <w:r w:rsidR="002D7776" w:rsidRPr="00573C11">
        <w:rPr>
          <w:rFonts w:asciiTheme="minorHAnsi" w:hAnsiTheme="minorHAnsi" w:cstheme="minorHAnsi"/>
          <w:sz w:val="22"/>
          <w:szCs w:val="22"/>
        </w:rPr>
        <w:t xml:space="preserve"> pasiūlyta draudimo suma</w:t>
      </w:r>
      <w:r w:rsidRPr="00573C11">
        <w:rPr>
          <w:rFonts w:asciiTheme="minorHAnsi" w:hAnsiTheme="minorHAnsi" w:cstheme="minorHAnsi"/>
          <w:sz w:val="22"/>
          <w:szCs w:val="22"/>
          <w:lang w:val="en-US"/>
        </w:rPr>
        <w:t>) (</w:t>
      </w:r>
      <w:r w:rsidRPr="00573C11">
        <w:rPr>
          <w:rFonts w:ascii="Cambria Math" w:hAnsi="Cambria Math" w:cs="Cambria Math"/>
          <w:sz w:val="22"/>
          <w:szCs w:val="22"/>
          <w:lang w:val="en-US"/>
        </w:rPr>
        <w:t>𝑅𝑚𝑎𝑥</w:t>
      </w:r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)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ir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padauginant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iš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vertinamo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kriterijaus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lyginamojo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svorio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(Y):</w:t>
      </w:r>
    </w:p>
    <w:p w14:paraId="4BF2C34C" w14:textId="77777777" w:rsidR="000A5109" w:rsidRPr="00573C11" w:rsidRDefault="000A5109" w:rsidP="000A5109">
      <w:pPr>
        <w:tabs>
          <w:tab w:val="left" w:pos="0"/>
          <w:tab w:val="left" w:pos="567"/>
        </w:tabs>
        <w:spacing w:before="60" w:after="60"/>
        <w:jc w:val="both"/>
        <w:rPr>
          <w:rFonts w:asciiTheme="minorHAnsi" w:eastAsia="Calibri" w:hAnsiTheme="minorHAnsi"/>
          <w:sz w:val="22"/>
          <w:szCs w:val="22"/>
        </w:rPr>
      </w:pPr>
    </w:p>
    <w:p w14:paraId="3B3B29E1" w14:textId="0FF4C0C0" w:rsidR="000A5109" w:rsidRPr="00573C11" w:rsidRDefault="000A5109" w:rsidP="000A5109">
      <w:pPr>
        <w:tabs>
          <w:tab w:val="left" w:pos="284"/>
          <w:tab w:val="left" w:pos="709"/>
        </w:tabs>
        <w:spacing w:before="60" w:after="60"/>
        <w:jc w:val="both"/>
        <w:rPr>
          <w:rFonts w:asciiTheme="minorHAnsi" w:eastAsia="Calibri" w:hAnsiTheme="minorHAnsi"/>
          <w:sz w:val="22"/>
          <w:szCs w:val="22"/>
        </w:rPr>
      </w:pPr>
      <m:oMathPara>
        <m:oMath>
          <m:r>
            <w:rPr>
              <w:rFonts w:ascii="Cambria Math" w:eastAsia="Calibri" w:hAnsi="Cambria Math"/>
              <w:sz w:val="22"/>
              <w:szCs w:val="22"/>
            </w:rPr>
            <m:t>A=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p</m:t>
                  </m:r>
                </m:sub>
              </m:sSub>
            </m:num>
            <m:den>
              <m:r>
                <w:rPr>
                  <w:rFonts w:ascii="Cambria Math" w:eastAsia="Calibri" w:hAnsi="Cambria Math"/>
                  <w:sz w:val="22"/>
                  <w:szCs w:val="22"/>
                </w:rPr>
                <m:t>Rmax</m:t>
              </m:r>
            </m:den>
          </m:f>
          <m:r>
            <w:rPr>
              <w:rFonts w:ascii="Cambria Math" w:eastAsia="Calibri" w:hAnsi="Cambria Math"/>
              <w:sz w:val="22"/>
              <w:szCs w:val="22"/>
            </w:rPr>
            <m:t>. Y</m:t>
          </m:r>
        </m:oMath>
      </m:oMathPara>
    </w:p>
    <w:p w14:paraId="0537F9CB" w14:textId="77777777" w:rsidR="00490FEE" w:rsidRPr="00573C11" w:rsidRDefault="00490FEE" w:rsidP="00F00073">
      <w:pPr>
        <w:tabs>
          <w:tab w:val="left" w:pos="567"/>
        </w:tabs>
        <w:spacing w:before="60" w:after="60"/>
        <w:jc w:val="both"/>
        <w:rPr>
          <w:rFonts w:ascii="Cambria Math" w:hAnsi="Cambria Math" w:cs="Cambria Math"/>
          <w:sz w:val="22"/>
          <w:szCs w:val="22"/>
          <w:lang w:val="en-US"/>
        </w:rPr>
      </w:pPr>
    </w:p>
    <w:p w14:paraId="53B85BC3" w14:textId="51F4C43E" w:rsidR="000A5109" w:rsidRPr="00573C11" w:rsidRDefault="000A5109" w:rsidP="00F0007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73C11">
        <w:rPr>
          <w:rFonts w:ascii="Cambria Math" w:hAnsi="Cambria Math" w:cs="Cambria Math"/>
          <w:sz w:val="22"/>
          <w:szCs w:val="22"/>
          <w:lang w:val="en-US"/>
        </w:rPr>
        <w:tab/>
      </w:r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3.2.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Kriterijaus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(B)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balai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apskaičiuojami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parametro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reikšmę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r w:rsidRPr="00573C11">
        <w:rPr>
          <w:rFonts w:ascii="Cambria Math" w:hAnsi="Cambria Math" w:cs="Cambria Math"/>
          <w:sz w:val="22"/>
          <w:szCs w:val="22"/>
          <w:lang w:val="en-US"/>
        </w:rPr>
        <w:t>𝑅𝑝</w:t>
      </w:r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)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palyginant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su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geriausia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to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paties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parametro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pasiūlyta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reikšme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geriausiu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pateiktu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pasiūlymu</w:t>
      </w:r>
      <w:proofErr w:type="spellEnd"/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>didžiausia</w:t>
      </w:r>
      <w:proofErr w:type="spellEnd"/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>pasiūlyta</w:t>
      </w:r>
      <w:proofErr w:type="spellEnd"/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>draudimo</w:t>
      </w:r>
      <w:proofErr w:type="spellEnd"/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>suma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>) (</w:t>
      </w:r>
      <w:r w:rsidRPr="00573C11">
        <w:rPr>
          <w:rFonts w:ascii="Cambria Math" w:hAnsi="Cambria Math" w:cs="Cambria Math"/>
          <w:sz w:val="22"/>
          <w:szCs w:val="22"/>
          <w:lang w:val="en-US"/>
        </w:rPr>
        <w:t>𝑅𝑚𝑎𝑥</w:t>
      </w:r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)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ir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padauginant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iš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vertinamo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kriterijaus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lyginamojo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73C11">
        <w:rPr>
          <w:rFonts w:asciiTheme="minorHAnsi" w:hAnsiTheme="minorHAnsi" w:cstheme="minorHAnsi"/>
          <w:sz w:val="22"/>
          <w:szCs w:val="22"/>
          <w:lang w:val="en-US"/>
        </w:rPr>
        <w:t>svorio</w:t>
      </w:r>
      <w:proofErr w:type="spellEnd"/>
      <w:r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(X):</w:t>
      </w:r>
    </w:p>
    <w:p w14:paraId="0ABC367C" w14:textId="77777777" w:rsidR="000A5109" w:rsidRPr="00573C11" w:rsidRDefault="000A5109" w:rsidP="00F0007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21486FD" w14:textId="761AFDC8" w:rsidR="000A5109" w:rsidRPr="00573C11" w:rsidRDefault="000A5109" w:rsidP="000A5109">
      <w:pPr>
        <w:tabs>
          <w:tab w:val="left" w:pos="284"/>
          <w:tab w:val="left" w:pos="709"/>
        </w:tabs>
        <w:spacing w:before="60" w:after="60"/>
        <w:jc w:val="both"/>
        <w:rPr>
          <w:rFonts w:asciiTheme="minorHAnsi" w:eastAsia="Calibri" w:hAnsiTheme="minorHAnsi"/>
          <w:sz w:val="22"/>
          <w:szCs w:val="22"/>
        </w:rPr>
      </w:pPr>
      <w:r w:rsidRPr="00573C11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73C11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73C11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73C11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73C11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73C11">
        <w:rPr>
          <w:rFonts w:ascii="Cambria Math" w:eastAsia="Calibri" w:hAnsi="Cambria Math"/>
          <w:i/>
          <w:sz w:val="22"/>
          <w:szCs w:val="22"/>
        </w:rPr>
        <w:br/>
      </w:r>
      <m:oMathPara>
        <m:oMath>
          <m:r>
            <w:rPr>
              <w:rFonts w:ascii="Cambria Math" w:eastAsia="Calibri" w:hAnsi="Cambria Math"/>
              <w:sz w:val="22"/>
              <w:szCs w:val="22"/>
            </w:rPr>
            <m:t>B=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p</m:t>
                  </m:r>
                </m:sub>
              </m:sSub>
            </m:num>
            <m:den>
              <m:r>
                <w:rPr>
                  <w:rFonts w:ascii="Cambria Math" w:eastAsia="Calibri" w:hAnsi="Cambria Math"/>
                  <w:sz w:val="22"/>
                  <w:szCs w:val="22"/>
                </w:rPr>
                <m:t>Rmax</m:t>
              </m:r>
            </m:den>
          </m:f>
          <m:r>
            <w:rPr>
              <w:rFonts w:ascii="Cambria Math" w:eastAsia="Calibri" w:hAnsi="Cambria Math"/>
              <w:sz w:val="22"/>
              <w:szCs w:val="22"/>
            </w:rPr>
            <m:t>. X</m:t>
          </m:r>
        </m:oMath>
      </m:oMathPara>
    </w:p>
    <w:p w14:paraId="22F59287" w14:textId="77777777" w:rsidR="00490FEE" w:rsidRPr="00573C11" w:rsidRDefault="00490FEE" w:rsidP="00F00073">
      <w:pPr>
        <w:tabs>
          <w:tab w:val="left" w:pos="567"/>
        </w:tabs>
        <w:spacing w:before="60" w:after="60"/>
        <w:jc w:val="both"/>
        <w:rPr>
          <w:rFonts w:ascii="Cambria Math" w:hAnsi="Cambria Math" w:cs="Cambria Math"/>
          <w:sz w:val="22"/>
          <w:szCs w:val="22"/>
          <w:lang w:val="en-US"/>
        </w:rPr>
      </w:pPr>
    </w:p>
    <w:p w14:paraId="0FEE4873" w14:textId="77777777" w:rsidR="00A92B66" w:rsidRPr="00573C11" w:rsidRDefault="00A92B66" w:rsidP="00F0007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701B9A0" w14:textId="77777777" w:rsidR="00A92B66" w:rsidRPr="00573C11" w:rsidRDefault="00A92B66" w:rsidP="00866209">
      <w:pPr>
        <w:tabs>
          <w:tab w:val="left" w:pos="567"/>
        </w:tabs>
        <w:spacing w:before="60" w:after="6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A92B66">
        <w:rPr>
          <w:rFonts w:asciiTheme="minorHAnsi" w:hAnsiTheme="minorHAnsi" w:cstheme="minorHAnsi"/>
          <w:sz w:val="22"/>
          <w:szCs w:val="22"/>
          <w:lang w:val="en-US"/>
        </w:rPr>
        <w:t xml:space="preserve">Rp – </w:t>
      </w:r>
      <w:proofErr w:type="spellStart"/>
      <w:r w:rsidRPr="00A92B66">
        <w:rPr>
          <w:rFonts w:asciiTheme="minorHAnsi" w:hAnsiTheme="minorHAnsi" w:cstheme="minorHAnsi"/>
          <w:sz w:val="22"/>
          <w:szCs w:val="22"/>
          <w:lang w:val="en-US"/>
        </w:rPr>
        <w:t>nagrinėjamo</w:t>
      </w:r>
      <w:proofErr w:type="spellEnd"/>
      <w:r w:rsidRPr="00A92B6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Theme="minorHAnsi" w:hAnsiTheme="minorHAnsi" w:cstheme="minorHAnsi"/>
          <w:sz w:val="22"/>
          <w:szCs w:val="22"/>
          <w:lang w:val="en-US"/>
        </w:rPr>
        <w:t>pasiūlymo</w:t>
      </w:r>
      <w:proofErr w:type="spellEnd"/>
      <w:r w:rsidRPr="00A92B6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Theme="minorHAnsi" w:hAnsiTheme="minorHAnsi" w:cstheme="minorHAnsi"/>
          <w:sz w:val="22"/>
          <w:szCs w:val="22"/>
          <w:lang w:val="en-US"/>
        </w:rPr>
        <w:t>vertinamo</w:t>
      </w:r>
      <w:proofErr w:type="spellEnd"/>
      <w:r w:rsidRPr="00A92B6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Theme="minorHAnsi" w:hAnsiTheme="minorHAnsi" w:cstheme="minorHAnsi"/>
          <w:sz w:val="22"/>
          <w:szCs w:val="22"/>
          <w:lang w:val="en-US"/>
        </w:rPr>
        <w:t>kriterijaus</w:t>
      </w:r>
      <w:proofErr w:type="spellEnd"/>
      <w:r w:rsidRPr="00A92B6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proofErr w:type="gramStart"/>
      <w:r w:rsidRPr="00A92B66">
        <w:rPr>
          <w:rFonts w:asciiTheme="minorHAnsi" w:hAnsiTheme="minorHAnsi" w:cstheme="minorHAnsi"/>
          <w:sz w:val="22"/>
          <w:szCs w:val="22"/>
          <w:lang w:val="en-US"/>
        </w:rPr>
        <w:t>reikšmė</w:t>
      </w:r>
      <w:proofErr w:type="spellEnd"/>
      <w:r w:rsidRPr="00A92B66">
        <w:rPr>
          <w:rFonts w:asciiTheme="minorHAnsi" w:hAnsiTheme="minorHAnsi" w:cstheme="minorHAnsi"/>
          <w:sz w:val="22"/>
          <w:szCs w:val="22"/>
          <w:lang w:val="en-US"/>
        </w:rPr>
        <w:t>;</w:t>
      </w:r>
      <w:proofErr w:type="gramEnd"/>
    </w:p>
    <w:p w14:paraId="766462E9" w14:textId="77777777" w:rsidR="00866209" w:rsidRPr="00A92B66" w:rsidRDefault="00866209" w:rsidP="00866209">
      <w:pPr>
        <w:tabs>
          <w:tab w:val="left" w:pos="567"/>
        </w:tabs>
        <w:spacing w:before="60" w:after="60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083AF88F" w14:textId="03834417" w:rsidR="00A92B66" w:rsidRPr="00573C11" w:rsidRDefault="00A92B66" w:rsidP="00866209">
      <w:pPr>
        <w:tabs>
          <w:tab w:val="left" w:pos="567"/>
        </w:tabs>
        <w:spacing w:before="60" w:after="6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A92B66">
        <w:rPr>
          <w:rFonts w:asciiTheme="minorHAnsi" w:hAnsiTheme="minorHAnsi" w:cstheme="minorHAnsi"/>
          <w:sz w:val="22"/>
          <w:szCs w:val="22"/>
          <w:lang w:val="en-US"/>
        </w:rPr>
        <w:t>Rmax</w:t>
      </w:r>
      <w:proofErr w:type="spellEnd"/>
      <w:r w:rsidRPr="00A92B66">
        <w:rPr>
          <w:rFonts w:asciiTheme="minorHAnsi" w:hAnsiTheme="minorHAnsi" w:cstheme="minorHAnsi"/>
          <w:sz w:val="22"/>
          <w:szCs w:val="22"/>
          <w:lang w:val="en-US"/>
        </w:rPr>
        <w:t xml:space="preserve"> – </w:t>
      </w:r>
      <w:proofErr w:type="spellStart"/>
      <w:r w:rsidRPr="00A92B66">
        <w:rPr>
          <w:rFonts w:asciiTheme="minorHAnsi" w:hAnsiTheme="minorHAnsi" w:cstheme="minorHAnsi"/>
          <w:sz w:val="22"/>
          <w:szCs w:val="22"/>
          <w:lang w:val="en-US"/>
        </w:rPr>
        <w:t>didžiausia</w:t>
      </w:r>
      <w:proofErr w:type="spellEnd"/>
      <w:r w:rsidRPr="00A92B6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Theme="minorHAnsi" w:hAnsiTheme="minorHAnsi" w:cstheme="minorHAnsi"/>
          <w:sz w:val="22"/>
          <w:szCs w:val="22"/>
          <w:lang w:val="en-US"/>
        </w:rPr>
        <w:t>pasiūlyta</w:t>
      </w:r>
      <w:proofErr w:type="spellEnd"/>
      <w:r w:rsidRPr="00A92B6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Theme="minorHAnsi" w:hAnsiTheme="minorHAnsi" w:cstheme="minorHAnsi"/>
          <w:sz w:val="22"/>
          <w:szCs w:val="22"/>
          <w:lang w:val="en-US"/>
        </w:rPr>
        <w:t>vertinamo</w:t>
      </w:r>
      <w:proofErr w:type="spellEnd"/>
      <w:r w:rsidRPr="00A92B6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Theme="minorHAnsi" w:hAnsiTheme="minorHAnsi" w:cstheme="minorHAnsi"/>
          <w:sz w:val="22"/>
          <w:szCs w:val="22"/>
          <w:lang w:val="en-US"/>
        </w:rPr>
        <w:t>kriterijaus</w:t>
      </w:r>
      <w:proofErr w:type="spellEnd"/>
      <w:r w:rsidRPr="00A92B6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Theme="minorHAnsi" w:hAnsiTheme="minorHAnsi" w:cstheme="minorHAnsi"/>
          <w:sz w:val="22"/>
          <w:szCs w:val="22"/>
          <w:lang w:val="en-US"/>
        </w:rPr>
        <w:t>reikšmė</w:t>
      </w:r>
      <w:proofErr w:type="spellEnd"/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>didžiausia</w:t>
      </w:r>
      <w:proofErr w:type="spellEnd"/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>pasiū</w:t>
      </w:r>
      <w:r w:rsidR="00AE6D9E">
        <w:rPr>
          <w:rFonts w:asciiTheme="minorHAnsi" w:hAnsiTheme="minorHAnsi" w:cstheme="minorHAnsi"/>
          <w:sz w:val="22"/>
          <w:szCs w:val="22"/>
          <w:lang w:val="en-US"/>
        </w:rPr>
        <w:t>l</w:t>
      </w:r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>yta</w:t>
      </w:r>
      <w:proofErr w:type="spellEnd"/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>draudim</w:t>
      </w:r>
      <w:r w:rsidR="005F131A" w:rsidRPr="00573C11">
        <w:rPr>
          <w:rFonts w:asciiTheme="minorHAnsi" w:hAnsiTheme="minorHAnsi" w:cstheme="minorHAnsi"/>
          <w:sz w:val="22"/>
          <w:szCs w:val="22"/>
          <w:lang w:val="en-US"/>
        </w:rPr>
        <w:t>o</w:t>
      </w:r>
      <w:proofErr w:type="spellEnd"/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>suma</w:t>
      </w:r>
      <w:proofErr w:type="spellEnd"/>
      <w:r w:rsidR="00A926E2" w:rsidRPr="00573C11">
        <w:rPr>
          <w:rFonts w:asciiTheme="minorHAnsi" w:hAnsiTheme="minorHAnsi" w:cstheme="minorHAnsi"/>
          <w:sz w:val="22"/>
          <w:szCs w:val="22"/>
          <w:lang w:val="en-US"/>
        </w:rPr>
        <w:t>)</w:t>
      </w:r>
      <w:r w:rsidR="003213DB" w:rsidRPr="00573C11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0B0B1DF7" w14:textId="77777777" w:rsidR="003213DB" w:rsidRPr="00A92B66" w:rsidRDefault="003213DB" w:rsidP="00866209">
      <w:pPr>
        <w:tabs>
          <w:tab w:val="left" w:pos="567"/>
        </w:tabs>
        <w:spacing w:before="60" w:after="60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595E39B9" w14:textId="2AF88C89" w:rsidR="00A92B66" w:rsidRPr="00A92B66" w:rsidRDefault="00A92B66" w:rsidP="00A92B66">
      <w:pPr>
        <w:tabs>
          <w:tab w:val="left" w:pos="567"/>
        </w:tabs>
        <w:spacing w:before="60" w:after="60"/>
        <w:jc w:val="both"/>
        <w:rPr>
          <w:rFonts w:ascii="Calibri" w:hAnsi="Calibri" w:cs="Calibri"/>
          <w:sz w:val="22"/>
          <w:szCs w:val="22"/>
          <w:lang w:val="en-US"/>
        </w:rPr>
      </w:pPr>
      <w:r w:rsidRPr="00596ADA">
        <w:rPr>
          <w:rFonts w:ascii="Calibri" w:hAnsi="Calibri" w:cs="Calibri"/>
          <w:sz w:val="22"/>
          <w:szCs w:val="22"/>
          <w:lang w:val="en-US"/>
        </w:rPr>
        <w:lastRenderedPageBreak/>
        <w:t>4</w:t>
      </w:r>
      <w:r w:rsidRPr="00A92B66">
        <w:rPr>
          <w:rFonts w:ascii="Calibri" w:hAnsi="Calibri" w:cs="Calibri"/>
          <w:sz w:val="22"/>
          <w:szCs w:val="22"/>
          <w:lang w:val="en-US"/>
        </w:rPr>
        <w:t xml:space="preserve">. Tais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atvejais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, kai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kelių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dalyvių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pasiūlymų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ekonominis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naudingumas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yra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vienodas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nustatant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pasiūlymų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eilę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pirmesnis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į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šią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eilę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įrašomas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dalyvis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kurio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pasiūlymas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pateiktas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anksčiausiai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>.</w:t>
      </w:r>
    </w:p>
    <w:p w14:paraId="0ED95BC1" w14:textId="19776F01" w:rsidR="00A92B66" w:rsidRPr="00A92B66" w:rsidRDefault="00A92B66" w:rsidP="00A92B66">
      <w:pPr>
        <w:tabs>
          <w:tab w:val="left" w:pos="567"/>
        </w:tabs>
        <w:spacing w:before="60" w:after="60"/>
        <w:jc w:val="both"/>
        <w:rPr>
          <w:rFonts w:ascii="Calibri" w:hAnsi="Calibri" w:cs="Calibri"/>
          <w:sz w:val="22"/>
          <w:szCs w:val="22"/>
          <w:lang w:val="en-US"/>
        </w:rPr>
      </w:pPr>
      <w:r w:rsidRPr="00596ADA">
        <w:rPr>
          <w:rFonts w:ascii="Calibri" w:hAnsi="Calibri" w:cs="Calibri"/>
          <w:sz w:val="22"/>
          <w:szCs w:val="22"/>
          <w:lang w:val="en-US"/>
        </w:rPr>
        <w:t>5</w:t>
      </w:r>
      <w:r w:rsidRPr="00A92B66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Maksimalus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balų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skaičius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kurį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gali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gauti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Tiekėjas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per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Pasiūlymų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vertinimo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procedūrą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yra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 xml:space="preserve"> 100 </w:t>
      </w:r>
      <w:proofErr w:type="spellStart"/>
      <w:r w:rsidRPr="00A92B66">
        <w:rPr>
          <w:rFonts w:ascii="Calibri" w:hAnsi="Calibri" w:cs="Calibri"/>
          <w:sz w:val="22"/>
          <w:szCs w:val="22"/>
          <w:lang w:val="en-US"/>
        </w:rPr>
        <w:t>balų</w:t>
      </w:r>
      <w:proofErr w:type="spellEnd"/>
      <w:r w:rsidRPr="00A92B66">
        <w:rPr>
          <w:rFonts w:ascii="Calibri" w:hAnsi="Calibri" w:cs="Calibri"/>
          <w:sz w:val="22"/>
          <w:szCs w:val="22"/>
          <w:lang w:val="en-US"/>
        </w:rPr>
        <w:t>.</w:t>
      </w:r>
    </w:p>
    <w:p w14:paraId="0F4C80A5" w14:textId="36A2A5C8" w:rsidR="00A92B66" w:rsidRPr="00596ADA" w:rsidRDefault="00596ADA" w:rsidP="00A92B66">
      <w:pPr>
        <w:tabs>
          <w:tab w:val="left" w:pos="567"/>
        </w:tabs>
        <w:spacing w:before="60" w:after="6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6</w:t>
      </w:r>
      <w:r w:rsidR="00A92B66" w:rsidRPr="00596ADA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="00A92B66" w:rsidRPr="00596ADA">
        <w:rPr>
          <w:rFonts w:ascii="Calibri" w:hAnsi="Calibri" w:cs="Calibri"/>
          <w:b/>
          <w:bCs/>
          <w:sz w:val="22"/>
          <w:szCs w:val="22"/>
          <w:lang w:val="en-US"/>
        </w:rPr>
        <w:t>Ekonomiškai</w:t>
      </w:r>
      <w:proofErr w:type="spellEnd"/>
      <w:r w:rsidR="00A92B66" w:rsidRPr="00596ADA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="00A92B66" w:rsidRPr="00596ADA">
        <w:rPr>
          <w:rFonts w:ascii="Calibri" w:hAnsi="Calibri" w:cs="Calibri"/>
          <w:b/>
          <w:bCs/>
          <w:sz w:val="22"/>
          <w:szCs w:val="22"/>
          <w:lang w:val="en-US"/>
        </w:rPr>
        <w:t>naudingiausiu</w:t>
      </w:r>
      <w:proofErr w:type="spellEnd"/>
      <w:r w:rsidR="00A92B66" w:rsidRPr="00596ADA">
        <w:rPr>
          <w:rFonts w:ascii="Calibri" w:hAnsi="Calibri" w:cs="Calibri"/>
          <w:b/>
          <w:bCs/>
          <w:sz w:val="22"/>
          <w:szCs w:val="22"/>
          <w:lang w:val="en-US"/>
        </w:rPr>
        <w:t xml:space="preserve"> bus </w:t>
      </w:r>
      <w:proofErr w:type="spellStart"/>
      <w:r w:rsidR="00A92B66" w:rsidRPr="00596ADA">
        <w:rPr>
          <w:rFonts w:ascii="Calibri" w:hAnsi="Calibri" w:cs="Calibri"/>
          <w:b/>
          <w:bCs/>
          <w:sz w:val="22"/>
          <w:szCs w:val="22"/>
          <w:lang w:val="en-US"/>
        </w:rPr>
        <w:t>pripažįstamas</w:t>
      </w:r>
      <w:proofErr w:type="spellEnd"/>
      <w:r w:rsidR="00A92B66" w:rsidRPr="00596ADA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="00A92B66" w:rsidRPr="00596ADA">
        <w:rPr>
          <w:rFonts w:ascii="Calibri" w:hAnsi="Calibri" w:cs="Calibri"/>
          <w:b/>
          <w:bCs/>
          <w:sz w:val="22"/>
          <w:szCs w:val="22"/>
          <w:lang w:val="en-US"/>
        </w:rPr>
        <w:t>Pasiūlymas</w:t>
      </w:r>
      <w:proofErr w:type="spellEnd"/>
      <w:r w:rsidR="00A92B66" w:rsidRPr="00596ADA">
        <w:rPr>
          <w:rFonts w:ascii="Calibri" w:hAnsi="Calibri" w:cs="Calibri"/>
          <w:b/>
          <w:bCs/>
          <w:sz w:val="22"/>
          <w:szCs w:val="22"/>
          <w:lang w:val="en-US"/>
        </w:rPr>
        <w:t xml:space="preserve">, </w:t>
      </w:r>
      <w:proofErr w:type="spellStart"/>
      <w:r w:rsidR="00A92B66" w:rsidRPr="00596ADA">
        <w:rPr>
          <w:rFonts w:ascii="Calibri" w:hAnsi="Calibri" w:cs="Calibri"/>
          <w:b/>
          <w:bCs/>
          <w:sz w:val="22"/>
          <w:szCs w:val="22"/>
          <w:lang w:val="en-US"/>
        </w:rPr>
        <w:t>surinkęs</w:t>
      </w:r>
      <w:proofErr w:type="spellEnd"/>
      <w:r w:rsidR="00A92B66" w:rsidRPr="00596ADA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="00A92B66" w:rsidRPr="00596ADA">
        <w:rPr>
          <w:rFonts w:ascii="Calibri" w:hAnsi="Calibri" w:cs="Calibri"/>
          <w:b/>
          <w:bCs/>
          <w:sz w:val="22"/>
          <w:szCs w:val="22"/>
          <w:lang w:val="en-US"/>
        </w:rPr>
        <w:t>daugiausiai</w:t>
      </w:r>
      <w:proofErr w:type="spellEnd"/>
      <w:r w:rsidR="00A92B66" w:rsidRPr="00596ADA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="00A92B66" w:rsidRPr="00596ADA">
        <w:rPr>
          <w:rFonts w:ascii="Calibri" w:hAnsi="Calibri" w:cs="Calibri"/>
          <w:b/>
          <w:bCs/>
          <w:sz w:val="22"/>
          <w:szCs w:val="22"/>
          <w:lang w:val="en-US"/>
        </w:rPr>
        <w:t>balų</w:t>
      </w:r>
      <w:proofErr w:type="spellEnd"/>
      <w:r w:rsidR="00A92B66" w:rsidRPr="00596ADA">
        <w:rPr>
          <w:rFonts w:ascii="Calibri" w:hAnsi="Calibri" w:cs="Calibri"/>
          <w:b/>
          <w:bCs/>
          <w:sz w:val="22"/>
          <w:szCs w:val="22"/>
          <w:lang w:val="en-US"/>
        </w:rPr>
        <w:t xml:space="preserve"> (S).</w:t>
      </w:r>
    </w:p>
    <w:p w14:paraId="072A3650" w14:textId="77777777" w:rsidR="00490FEE" w:rsidRPr="00596ADA" w:rsidRDefault="00490FEE" w:rsidP="00F00073">
      <w:pPr>
        <w:tabs>
          <w:tab w:val="left" w:pos="567"/>
        </w:tabs>
        <w:spacing w:before="60" w:after="6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F5934AE" w14:textId="5DC47EF8" w:rsidR="00B55733" w:rsidRPr="00026F71" w:rsidRDefault="00B55733" w:rsidP="00F00073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sectPr w:rsidR="00B55733" w:rsidRPr="00026F71" w:rsidSect="00F00073">
      <w:pgSz w:w="12240" w:h="15840"/>
      <w:pgMar w:top="568" w:right="6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2FFC"/>
    <w:multiLevelType w:val="hybridMultilevel"/>
    <w:tmpl w:val="2266F16A"/>
    <w:lvl w:ilvl="0" w:tplc="0B0A04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949"/>
        </w:tabs>
        <w:ind w:left="949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669"/>
        </w:tabs>
        <w:ind w:left="1669" w:hanging="180"/>
      </w:pPr>
    </w:lvl>
    <w:lvl w:ilvl="3" w:tplc="0427000F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</w:lvl>
    <w:lvl w:ilvl="6" w:tplc="0427000F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</w:lvl>
  </w:abstractNum>
  <w:abstractNum w:abstractNumId="1" w15:restartNumberingAfterBreak="0">
    <w:nsid w:val="0D9F3C86"/>
    <w:multiLevelType w:val="multilevel"/>
    <w:tmpl w:val="4998BE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1202F1C"/>
    <w:multiLevelType w:val="hybridMultilevel"/>
    <w:tmpl w:val="EA50A39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A5D8B"/>
    <w:multiLevelType w:val="hybridMultilevel"/>
    <w:tmpl w:val="053C178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10159C"/>
    <w:multiLevelType w:val="hybridMultilevel"/>
    <w:tmpl w:val="E794CBD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71872"/>
    <w:multiLevelType w:val="hybridMultilevel"/>
    <w:tmpl w:val="EA50A39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12EE"/>
    <w:multiLevelType w:val="hybridMultilevel"/>
    <w:tmpl w:val="CEB6D82C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49E5"/>
    <w:multiLevelType w:val="multilevel"/>
    <w:tmpl w:val="A2121668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23BA5FD3"/>
    <w:multiLevelType w:val="hybridMultilevel"/>
    <w:tmpl w:val="8AE26C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E149C"/>
    <w:multiLevelType w:val="hybridMultilevel"/>
    <w:tmpl w:val="EF74FF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20FD"/>
    <w:multiLevelType w:val="multilevel"/>
    <w:tmpl w:val="265A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BA3A53"/>
    <w:multiLevelType w:val="hybridMultilevel"/>
    <w:tmpl w:val="5BC06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C1B1E"/>
    <w:multiLevelType w:val="hybridMultilevel"/>
    <w:tmpl w:val="9C2A6550"/>
    <w:lvl w:ilvl="0" w:tplc="7062C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BD7DBD"/>
    <w:multiLevelType w:val="hybridMultilevel"/>
    <w:tmpl w:val="861A0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F6264"/>
    <w:multiLevelType w:val="multilevel"/>
    <w:tmpl w:val="671049D4"/>
    <w:lvl w:ilvl="0">
      <w:start w:val="3"/>
      <w:numFmt w:val="decimal"/>
      <w:pStyle w:val="00Skyrius"/>
      <w:lvlText w:val="65.%1."/>
      <w:lvlJc w:val="left"/>
      <w:pPr>
        <w:ind w:left="104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050A5B"/>
    <w:multiLevelType w:val="hybridMultilevel"/>
    <w:tmpl w:val="C80CF6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3551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294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4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2"/>
        </w:tabs>
        <w:ind w:left="1442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86"/>
        </w:tabs>
        <w:ind w:left="1586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30"/>
        </w:tabs>
        <w:ind w:left="1730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74"/>
        </w:tabs>
        <w:ind w:left="1874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018"/>
        </w:tabs>
        <w:ind w:left="2018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2"/>
        </w:tabs>
        <w:ind w:left="2162" w:hanging="1584"/>
      </w:pPr>
      <w:rPr>
        <w:rFonts w:cs="Times New Roman"/>
      </w:rPr>
    </w:lvl>
  </w:abstractNum>
  <w:num w:numId="1" w16cid:durableId="196049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46270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67597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95751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397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5014355">
    <w:abstractNumId w:val="13"/>
  </w:num>
  <w:num w:numId="7" w16cid:durableId="317465349">
    <w:abstractNumId w:val="4"/>
  </w:num>
  <w:num w:numId="8" w16cid:durableId="1143110926">
    <w:abstractNumId w:val="14"/>
  </w:num>
  <w:num w:numId="9" w16cid:durableId="98334101">
    <w:abstractNumId w:val="1"/>
  </w:num>
  <w:num w:numId="10" w16cid:durableId="479540075">
    <w:abstractNumId w:val="8"/>
  </w:num>
  <w:num w:numId="11" w16cid:durableId="380515411">
    <w:abstractNumId w:val="12"/>
  </w:num>
  <w:num w:numId="12" w16cid:durableId="645010791">
    <w:abstractNumId w:val="11"/>
  </w:num>
  <w:num w:numId="13" w16cid:durableId="1312910001">
    <w:abstractNumId w:val="9"/>
  </w:num>
  <w:num w:numId="14" w16cid:durableId="1203054082">
    <w:abstractNumId w:val="15"/>
  </w:num>
  <w:num w:numId="15" w16cid:durableId="1525559604">
    <w:abstractNumId w:val="2"/>
  </w:num>
  <w:num w:numId="16" w16cid:durableId="1699576954">
    <w:abstractNumId w:val="0"/>
  </w:num>
  <w:num w:numId="17" w16cid:durableId="1609509195">
    <w:abstractNumId w:val="5"/>
  </w:num>
  <w:num w:numId="18" w16cid:durableId="1489439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ED7"/>
    <w:rsid w:val="00013C67"/>
    <w:rsid w:val="00021F6C"/>
    <w:rsid w:val="00026F71"/>
    <w:rsid w:val="000444A4"/>
    <w:rsid w:val="000524A5"/>
    <w:rsid w:val="00070CF6"/>
    <w:rsid w:val="00086ABB"/>
    <w:rsid w:val="000A5109"/>
    <w:rsid w:val="000C264E"/>
    <w:rsid w:val="000F7C12"/>
    <w:rsid w:val="00113C2C"/>
    <w:rsid w:val="00134394"/>
    <w:rsid w:val="00190DB1"/>
    <w:rsid w:val="001C4BA2"/>
    <w:rsid w:val="001E6207"/>
    <w:rsid w:val="001F02B5"/>
    <w:rsid w:val="00221D12"/>
    <w:rsid w:val="00226AAF"/>
    <w:rsid w:val="002413E4"/>
    <w:rsid w:val="002456A1"/>
    <w:rsid w:val="00260793"/>
    <w:rsid w:val="00271FC1"/>
    <w:rsid w:val="00276FC5"/>
    <w:rsid w:val="00277396"/>
    <w:rsid w:val="002B52BE"/>
    <w:rsid w:val="002C0CBC"/>
    <w:rsid w:val="002D08F5"/>
    <w:rsid w:val="002D3DC0"/>
    <w:rsid w:val="002D7776"/>
    <w:rsid w:val="002E13E7"/>
    <w:rsid w:val="00302CCD"/>
    <w:rsid w:val="00317F71"/>
    <w:rsid w:val="003213DB"/>
    <w:rsid w:val="00345429"/>
    <w:rsid w:val="00357E8B"/>
    <w:rsid w:val="003603B5"/>
    <w:rsid w:val="003763BF"/>
    <w:rsid w:val="00387167"/>
    <w:rsid w:val="003934AA"/>
    <w:rsid w:val="003D45AB"/>
    <w:rsid w:val="003E3B0C"/>
    <w:rsid w:val="003F29F8"/>
    <w:rsid w:val="00413C9B"/>
    <w:rsid w:val="00422D00"/>
    <w:rsid w:val="0045403E"/>
    <w:rsid w:val="00477671"/>
    <w:rsid w:val="00490FEE"/>
    <w:rsid w:val="00503C9E"/>
    <w:rsid w:val="005250E7"/>
    <w:rsid w:val="00536571"/>
    <w:rsid w:val="005452C6"/>
    <w:rsid w:val="00545846"/>
    <w:rsid w:val="00561B76"/>
    <w:rsid w:val="00572431"/>
    <w:rsid w:val="00572808"/>
    <w:rsid w:val="0057320D"/>
    <w:rsid w:val="00573C11"/>
    <w:rsid w:val="0057518B"/>
    <w:rsid w:val="00584DD1"/>
    <w:rsid w:val="005907E6"/>
    <w:rsid w:val="00595DCF"/>
    <w:rsid w:val="00596ADA"/>
    <w:rsid w:val="005E24DD"/>
    <w:rsid w:val="005E2DB0"/>
    <w:rsid w:val="005F131A"/>
    <w:rsid w:val="005F6958"/>
    <w:rsid w:val="00602543"/>
    <w:rsid w:val="00642373"/>
    <w:rsid w:val="006810DD"/>
    <w:rsid w:val="00682D30"/>
    <w:rsid w:val="006923A2"/>
    <w:rsid w:val="006971C2"/>
    <w:rsid w:val="006F3C25"/>
    <w:rsid w:val="006F767B"/>
    <w:rsid w:val="00711723"/>
    <w:rsid w:val="00747BE9"/>
    <w:rsid w:val="007E6100"/>
    <w:rsid w:val="00807ED7"/>
    <w:rsid w:val="00826E2E"/>
    <w:rsid w:val="00830F9E"/>
    <w:rsid w:val="00832285"/>
    <w:rsid w:val="00855ECD"/>
    <w:rsid w:val="00864D40"/>
    <w:rsid w:val="00866209"/>
    <w:rsid w:val="00871A96"/>
    <w:rsid w:val="00872CDA"/>
    <w:rsid w:val="008774FE"/>
    <w:rsid w:val="00893AE4"/>
    <w:rsid w:val="00893D2F"/>
    <w:rsid w:val="008A0A35"/>
    <w:rsid w:val="008A16EA"/>
    <w:rsid w:val="008E5541"/>
    <w:rsid w:val="00961CC6"/>
    <w:rsid w:val="00966A1A"/>
    <w:rsid w:val="009B3C38"/>
    <w:rsid w:val="009B4765"/>
    <w:rsid w:val="009B5431"/>
    <w:rsid w:val="009B5ED1"/>
    <w:rsid w:val="009C34E6"/>
    <w:rsid w:val="009D5D39"/>
    <w:rsid w:val="00A10053"/>
    <w:rsid w:val="00A1734C"/>
    <w:rsid w:val="00A21772"/>
    <w:rsid w:val="00A41D73"/>
    <w:rsid w:val="00A926E2"/>
    <w:rsid w:val="00A92B66"/>
    <w:rsid w:val="00A97276"/>
    <w:rsid w:val="00AA1042"/>
    <w:rsid w:val="00AB2611"/>
    <w:rsid w:val="00AC234C"/>
    <w:rsid w:val="00AC3110"/>
    <w:rsid w:val="00AC5982"/>
    <w:rsid w:val="00AE6D9E"/>
    <w:rsid w:val="00B06CE3"/>
    <w:rsid w:val="00B33BAA"/>
    <w:rsid w:val="00B44002"/>
    <w:rsid w:val="00B55733"/>
    <w:rsid w:val="00B83DE2"/>
    <w:rsid w:val="00BF2EC6"/>
    <w:rsid w:val="00C13513"/>
    <w:rsid w:val="00C27AE8"/>
    <w:rsid w:val="00C508C2"/>
    <w:rsid w:val="00CA0E13"/>
    <w:rsid w:val="00CB6D4C"/>
    <w:rsid w:val="00CC4523"/>
    <w:rsid w:val="00CE3AA0"/>
    <w:rsid w:val="00CF3356"/>
    <w:rsid w:val="00D03EDB"/>
    <w:rsid w:val="00D15196"/>
    <w:rsid w:val="00D62570"/>
    <w:rsid w:val="00D7072E"/>
    <w:rsid w:val="00DB6B9C"/>
    <w:rsid w:val="00DD0601"/>
    <w:rsid w:val="00DD313B"/>
    <w:rsid w:val="00DE2252"/>
    <w:rsid w:val="00DF3C32"/>
    <w:rsid w:val="00E429C3"/>
    <w:rsid w:val="00E54A60"/>
    <w:rsid w:val="00E73943"/>
    <w:rsid w:val="00E81FCA"/>
    <w:rsid w:val="00E839BF"/>
    <w:rsid w:val="00E84DFD"/>
    <w:rsid w:val="00EB442B"/>
    <w:rsid w:val="00F00073"/>
    <w:rsid w:val="00F255A0"/>
    <w:rsid w:val="00F47A35"/>
    <w:rsid w:val="00F6709B"/>
    <w:rsid w:val="00F82E30"/>
    <w:rsid w:val="00F85848"/>
    <w:rsid w:val="00F95B8A"/>
    <w:rsid w:val="00F9768C"/>
    <w:rsid w:val="00FC75C0"/>
    <w:rsid w:val="00FE218D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AA42"/>
  <w15:chartTrackingRefBased/>
  <w15:docId w15:val="{5A66A1EC-9CD1-4BC1-8108-1A92FBCA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733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84DFD"/>
    <w:pPr>
      <w:keepNext/>
      <w:numPr>
        <w:numId w:val="4"/>
      </w:numPr>
      <w:spacing w:before="360" w:after="360"/>
      <w:ind w:left="3492"/>
      <w:jc w:val="center"/>
      <w:outlineLvl w:val="0"/>
    </w:pPr>
    <w:rPr>
      <w:sz w:val="28"/>
      <w:szCs w:val="20"/>
      <w:lang w:eastAsia="lt-LT"/>
    </w:rPr>
  </w:style>
  <w:style w:type="paragraph" w:styleId="Heading2">
    <w:name w:val="heading 2"/>
    <w:aliases w:val="Title Header2 + Kairėje:  0 cm,Pirmoji eilutė:  0 cm,Title Header2"/>
    <w:basedOn w:val="Normal"/>
    <w:next w:val="Normal"/>
    <w:link w:val="Heading2Char"/>
    <w:semiHidden/>
    <w:unhideWhenUsed/>
    <w:qFormat/>
    <w:rsid w:val="00E84DFD"/>
    <w:pPr>
      <w:numPr>
        <w:ilvl w:val="1"/>
        <w:numId w:val="4"/>
      </w:numPr>
      <w:jc w:val="both"/>
      <w:outlineLvl w:val="1"/>
    </w:pPr>
    <w:rPr>
      <w:szCs w:val="20"/>
      <w:lang w:eastAsia="lt-LT"/>
    </w:rPr>
  </w:style>
  <w:style w:type="paragraph" w:styleId="Heading3">
    <w:name w:val="heading 3"/>
    <w:aliases w:val="Overskrift 3 indholdsfortegn.,Section Header3,Sub-Clause Paragraph,Antraste 3,Antraste 31,Antraste 32,Antraste 33,Antraste 34,Antraste 35,Antraste 36,Antraste 37,H3"/>
    <w:basedOn w:val="Normal"/>
    <w:next w:val="Normal"/>
    <w:link w:val="Heading3Char"/>
    <w:semiHidden/>
    <w:unhideWhenUsed/>
    <w:qFormat/>
    <w:rsid w:val="00E84DFD"/>
    <w:pPr>
      <w:keepNext/>
      <w:numPr>
        <w:ilvl w:val="2"/>
        <w:numId w:val="4"/>
      </w:numPr>
      <w:jc w:val="both"/>
      <w:outlineLvl w:val="2"/>
    </w:pPr>
    <w:rPr>
      <w:szCs w:val="20"/>
      <w:lang w:eastAsia="lt-LT"/>
    </w:rPr>
  </w:style>
  <w:style w:type="paragraph" w:styleId="Heading4">
    <w:name w:val="heading 4"/>
    <w:aliases w:val="Heading 4 Char Char Char Char,Sub-Clause Sub-paragraph"/>
    <w:basedOn w:val="Normal"/>
    <w:next w:val="Normal"/>
    <w:link w:val="Heading4Char"/>
    <w:semiHidden/>
    <w:unhideWhenUsed/>
    <w:qFormat/>
    <w:rsid w:val="00E84DFD"/>
    <w:pPr>
      <w:keepNext/>
      <w:numPr>
        <w:ilvl w:val="3"/>
        <w:numId w:val="4"/>
      </w:numPr>
      <w:outlineLvl w:val="3"/>
    </w:pPr>
    <w:rPr>
      <w:sz w:val="44"/>
      <w:szCs w:val="20"/>
      <w:lang w:eastAsia="lt-LT"/>
    </w:rPr>
  </w:style>
  <w:style w:type="paragraph" w:styleId="Heading5">
    <w:name w:val="heading 5"/>
    <w:aliases w:val="Char12"/>
    <w:basedOn w:val="Normal"/>
    <w:next w:val="Normal"/>
    <w:link w:val="Heading5Char"/>
    <w:semiHidden/>
    <w:unhideWhenUsed/>
    <w:qFormat/>
    <w:rsid w:val="00E84DFD"/>
    <w:pPr>
      <w:keepNext/>
      <w:numPr>
        <w:ilvl w:val="4"/>
        <w:numId w:val="4"/>
      </w:numPr>
      <w:outlineLvl w:val="4"/>
    </w:pPr>
    <w:rPr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84DFD"/>
    <w:pPr>
      <w:keepNext/>
      <w:numPr>
        <w:ilvl w:val="5"/>
        <w:numId w:val="4"/>
      </w:numPr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84DFD"/>
    <w:pPr>
      <w:keepNext/>
      <w:numPr>
        <w:ilvl w:val="6"/>
        <w:numId w:val="4"/>
      </w:numPr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84DFD"/>
    <w:pPr>
      <w:keepNext/>
      <w:numPr>
        <w:ilvl w:val="7"/>
        <w:numId w:val="4"/>
      </w:numPr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84DFD"/>
    <w:pPr>
      <w:keepNext/>
      <w:numPr>
        <w:ilvl w:val="8"/>
        <w:numId w:val="4"/>
      </w:numPr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99"/>
    <w:locked/>
    <w:rsid w:val="00B5573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99"/>
    <w:qFormat/>
    <w:rsid w:val="00B55733"/>
    <w:pPr>
      <w:ind w:left="720"/>
      <w:contextualSpacing/>
    </w:pPr>
    <w:rPr>
      <w:lang w:val="en-US"/>
    </w:rPr>
  </w:style>
  <w:style w:type="character" w:customStyle="1" w:styleId="Heading1Char">
    <w:name w:val="Heading 1 Char"/>
    <w:link w:val="Heading1"/>
    <w:rsid w:val="00E84DFD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+ Kairėje:  0 cm Char,Pirmoji eilutė:  0 cm Char,Title Header2 Char"/>
    <w:link w:val="Heading2"/>
    <w:semiHidden/>
    <w:rsid w:val="00E84DF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Overskrift 3 indholdsfortegn. Char,Section Header3 Char,Sub-Clause Paragraph Char,Antraste 3 Char,Antraste 31 Char,Antraste 32 Char,Antraste 33 Char,Antraste 34 Char,Antraste 35 Char,Antraste 36 Char,Antraste 37 Char,H3 Char"/>
    <w:link w:val="Heading3"/>
    <w:semiHidden/>
    <w:rsid w:val="00E84DF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Heading 4 Char Char Char Char Char,Sub-Clause Sub-paragraph Char"/>
    <w:link w:val="Heading4"/>
    <w:semiHidden/>
    <w:rsid w:val="00E84DFD"/>
    <w:rPr>
      <w:rFonts w:ascii="Times New Roman" w:eastAsia="Times New Roman" w:hAnsi="Times New Roman" w:cs="Times New Roman"/>
      <w:sz w:val="44"/>
      <w:szCs w:val="20"/>
      <w:lang w:val="lt-LT" w:eastAsia="lt-LT"/>
    </w:rPr>
  </w:style>
  <w:style w:type="character" w:customStyle="1" w:styleId="Heading5Char">
    <w:name w:val="Heading 5 Char"/>
    <w:aliases w:val="Char12 Char"/>
    <w:link w:val="Heading5"/>
    <w:semiHidden/>
    <w:rsid w:val="00E84DFD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customStyle="1" w:styleId="Heading6Char">
    <w:name w:val="Heading 6 Char"/>
    <w:link w:val="Heading6"/>
    <w:semiHidden/>
    <w:rsid w:val="00E84DFD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link w:val="Heading7"/>
    <w:semiHidden/>
    <w:rsid w:val="00E84DFD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link w:val="Heading8"/>
    <w:semiHidden/>
    <w:rsid w:val="00E84DFD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link w:val="Heading9"/>
    <w:semiHidden/>
    <w:rsid w:val="00E84DFD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Header">
    <w:name w:val="header"/>
    <w:basedOn w:val="Normal"/>
    <w:link w:val="HeaderChar"/>
    <w:unhideWhenUsed/>
    <w:rsid w:val="00E84DFD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HeaderChar">
    <w:name w:val="Header Char"/>
    <w:link w:val="Header"/>
    <w:rsid w:val="00E84DF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BodyText">
    <w:name w:val="Body Text"/>
    <w:basedOn w:val="Normal"/>
    <w:link w:val="BodyTextChar"/>
    <w:semiHidden/>
    <w:unhideWhenUsed/>
    <w:rsid w:val="00E84DFD"/>
    <w:pPr>
      <w:jc w:val="center"/>
    </w:pPr>
    <w:rPr>
      <w:b/>
      <w:bCs/>
      <w:szCs w:val="20"/>
      <w:lang w:eastAsia="lt-LT"/>
    </w:rPr>
  </w:style>
  <w:style w:type="character" w:customStyle="1" w:styleId="BodyTextChar">
    <w:name w:val="Body Text Char"/>
    <w:link w:val="BodyText"/>
    <w:semiHidden/>
    <w:rsid w:val="00E84DFD"/>
    <w:rPr>
      <w:rFonts w:ascii="Times New Roman" w:eastAsia="Times New Roman" w:hAnsi="Times New Roman" w:cs="Times New Roman"/>
      <w:b/>
      <w:bCs/>
      <w:sz w:val="24"/>
      <w:szCs w:val="20"/>
      <w:lang w:val="lt-LT" w:eastAsia="lt-LT"/>
    </w:rPr>
  </w:style>
  <w:style w:type="paragraph" w:customStyle="1" w:styleId="00Skyrius">
    <w:name w:val="00 Skyrius"/>
    <w:basedOn w:val="Heading1"/>
    <w:rsid w:val="00AC5982"/>
    <w:pPr>
      <w:numPr>
        <w:numId w:val="8"/>
      </w:numPr>
      <w:tabs>
        <w:tab w:val="num" w:pos="360"/>
      </w:tabs>
      <w:spacing w:before="240" w:after="240"/>
      <w:ind w:left="0" w:firstLine="0"/>
    </w:pPr>
    <w:rPr>
      <w:rFonts w:eastAsia="Calibri"/>
      <w:b/>
      <w:sz w:val="24"/>
      <w:lang w:val="en-US" w:eastAsia="en-US"/>
    </w:rPr>
  </w:style>
  <w:style w:type="paragraph" w:customStyle="1" w:styleId="00Paprastastekstas">
    <w:name w:val="00 Paprastas tekstas"/>
    <w:basedOn w:val="Normal"/>
    <w:rsid w:val="00AC5982"/>
    <w:pPr>
      <w:tabs>
        <w:tab w:val="left" w:pos="680"/>
      </w:tabs>
      <w:ind w:firstLine="680"/>
      <w:jc w:val="both"/>
    </w:pPr>
    <w:rPr>
      <w:rFonts w:eastAsia="Calibri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4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44A4"/>
    <w:rPr>
      <w:rFonts w:ascii="Segoe UI" w:eastAsia="Times New Roman" w:hAnsi="Segoe UI" w:cs="Segoe UI"/>
      <w:sz w:val="18"/>
      <w:szCs w:val="18"/>
      <w:lang w:val="lt-LT"/>
    </w:rPr>
  </w:style>
  <w:style w:type="character" w:styleId="CommentReference">
    <w:name w:val="annotation reference"/>
    <w:uiPriority w:val="99"/>
    <w:semiHidden/>
    <w:unhideWhenUsed/>
    <w:rsid w:val="00245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6A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456A1"/>
    <w:rPr>
      <w:rFonts w:ascii="Times New Roman" w:eastAsia="Times New Roman" w:hAnsi="Times New Roman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6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56A1"/>
    <w:rPr>
      <w:rFonts w:ascii="Times New Roman" w:eastAsia="Times New Roman" w:hAnsi="Times New Roman"/>
      <w:b/>
      <w:bCs/>
      <w:lang w:val="lt-LT"/>
    </w:rPr>
  </w:style>
  <w:style w:type="table" w:styleId="TableGrid">
    <w:name w:val="Table Grid"/>
    <w:basedOn w:val="TableNormal"/>
    <w:uiPriority w:val="39"/>
    <w:rsid w:val="00113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218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CC452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1F9FF-2773-41C3-A7BB-092F6E85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2</Pages>
  <Words>1508</Words>
  <Characters>860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Pavadinimas</vt:lpstr>
      </vt:variant>
      <vt:variant>
        <vt:i4>1</vt:i4>
      </vt:variant>
    </vt:vector>
  </HeadingPairs>
  <TitlesOfParts>
    <vt:vector size="4" baseType="lpstr">
      <vt:lpstr/>
      <vt:lpstr>SPS 5 priedas </vt:lpstr>
      <vt:lpstr/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Božena Rokienė</cp:lastModifiedBy>
  <cp:revision>13</cp:revision>
  <dcterms:created xsi:type="dcterms:W3CDTF">2024-11-12T18:54:00Z</dcterms:created>
  <dcterms:modified xsi:type="dcterms:W3CDTF">2025-11-05T08:51:00Z</dcterms:modified>
</cp:coreProperties>
</file>