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ACEB5" w14:textId="3667F87F" w:rsidR="00E34C41" w:rsidRPr="00E34C41" w:rsidRDefault="00E34C41" w:rsidP="00E34C41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E34C41">
        <w:rPr>
          <w:rFonts w:ascii="Arial" w:eastAsia="Calibri" w:hAnsi="Arial" w:cs="Arial"/>
          <w:bCs/>
          <w:kern w:val="0"/>
          <w14:ligatures w14:val="none"/>
        </w:rPr>
        <w:t xml:space="preserve">Preliminariosios sutarties dėl scenos įrengimui skirtos papildomos elektros, vaizdo, šviesų ir scenos mechanikos įrangos pirkimo </w:t>
      </w:r>
    </w:p>
    <w:p w14:paraId="3EBD7204" w14:textId="52698D8B" w:rsidR="00E34C41" w:rsidRPr="00E34C41" w:rsidRDefault="00E34C41" w:rsidP="00E34C41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E34C41">
        <w:rPr>
          <w:rFonts w:ascii="Arial" w:eastAsia="Calibri" w:hAnsi="Arial" w:cs="Arial"/>
          <w:bCs/>
          <w:kern w:val="0"/>
          <w14:ligatures w14:val="none"/>
        </w:rPr>
        <w:t>2 priedas</w:t>
      </w:r>
    </w:p>
    <w:p w14:paraId="66840B2C" w14:textId="77777777" w:rsidR="00E34C41" w:rsidRPr="00E34C41" w:rsidRDefault="00E34C41">
      <w:pPr>
        <w:rPr>
          <w:rFonts w:ascii="Arial" w:hAnsi="Arial" w:cs="Arial"/>
        </w:rPr>
      </w:pPr>
    </w:p>
    <w:p w14:paraId="5F3CBD0E" w14:textId="30812C0F" w:rsidR="00561D46" w:rsidRPr="00E34C41" w:rsidRDefault="006B6784" w:rsidP="00E34C41">
      <w:pPr>
        <w:jc w:val="center"/>
        <w:rPr>
          <w:rFonts w:ascii="Arial" w:hAnsi="Arial" w:cs="Arial"/>
          <w:b/>
          <w:bCs/>
        </w:rPr>
      </w:pPr>
      <w:r w:rsidRPr="00E34C41">
        <w:rPr>
          <w:rFonts w:ascii="Arial" w:hAnsi="Arial" w:cs="Arial"/>
          <w:b/>
          <w:bCs/>
        </w:rPr>
        <w:t>PREKIŲ ĮKAINIŲ LENTELĖ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0"/>
        <w:gridCol w:w="6058"/>
        <w:gridCol w:w="1134"/>
        <w:gridCol w:w="1842"/>
      </w:tblGrid>
      <w:tr w:rsidR="006B6784" w:rsidRPr="00E34C41" w14:paraId="21CA92B9" w14:textId="77777777" w:rsidTr="00B64C3B">
        <w:trPr>
          <w:trHeight w:val="113"/>
        </w:trPr>
        <w:tc>
          <w:tcPr>
            <w:tcW w:w="600" w:type="dxa"/>
            <w:shd w:val="clear" w:color="auto" w:fill="A8D08D"/>
            <w:vAlign w:val="center"/>
          </w:tcPr>
          <w:p w14:paraId="022828CC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/>
              </w:rPr>
            </w:pPr>
            <w:bookmarkStart w:id="0" w:name="_Hlk114166119"/>
            <w:r w:rsidRPr="00E34C41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6058" w:type="dxa"/>
            <w:shd w:val="clear" w:color="auto" w:fill="A8D08D"/>
            <w:vAlign w:val="center"/>
          </w:tcPr>
          <w:p w14:paraId="59B1BFDF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/>
                <w:iCs/>
              </w:rPr>
            </w:pPr>
            <w:r w:rsidRPr="00E34C41">
              <w:rPr>
                <w:rFonts w:ascii="Arial" w:hAnsi="Arial" w:cs="Arial"/>
                <w:b/>
                <w:iCs/>
              </w:rPr>
              <w:t>Pirkimo objektas</w:t>
            </w:r>
          </w:p>
        </w:tc>
        <w:tc>
          <w:tcPr>
            <w:tcW w:w="1134" w:type="dxa"/>
            <w:shd w:val="clear" w:color="auto" w:fill="A8D08D"/>
            <w:vAlign w:val="center"/>
          </w:tcPr>
          <w:p w14:paraId="131ABCD6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34C41">
              <w:rPr>
                <w:rFonts w:ascii="Arial" w:hAnsi="Arial" w:cs="Arial"/>
                <w:b/>
                <w:bCs/>
                <w:iCs/>
              </w:rPr>
              <w:t>Kiekis</w:t>
            </w:r>
          </w:p>
        </w:tc>
        <w:tc>
          <w:tcPr>
            <w:tcW w:w="1842" w:type="dxa"/>
            <w:shd w:val="clear" w:color="auto" w:fill="A8D08D"/>
            <w:vAlign w:val="center"/>
          </w:tcPr>
          <w:p w14:paraId="03CB1AAA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/>
              </w:rPr>
            </w:pPr>
            <w:r w:rsidRPr="00E34C41">
              <w:rPr>
                <w:rFonts w:ascii="Arial" w:hAnsi="Arial" w:cs="Arial"/>
                <w:b/>
                <w:bCs/>
              </w:rPr>
              <w:t>Pasiūlymo kaina</w:t>
            </w:r>
            <w:r w:rsidRPr="00E34C41">
              <w:rPr>
                <w:rFonts w:ascii="Arial" w:hAnsi="Arial" w:cs="Arial"/>
                <w:b/>
              </w:rPr>
              <w:t xml:space="preserve"> EUR</w:t>
            </w:r>
            <w:r w:rsidRPr="00E34C41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E34C41">
              <w:rPr>
                <w:rFonts w:ascii="Arial" w:hAnsi="Arial" w:cs="Arial"/>
                <w:b/>
              </w:rPr>
              <w:t>be PVM</w:t>
            </w:r>
          </w:p>
        </w:tc>
      </w:tr>
      <w:tr w:rsidR="006B6784" w:rsidRPr="00E34C41" w14:paraId="0B837DD5" w14:textId="77777777" w:rsidTr="00B64C3B">
        <w:trPr>
          <w:trHeight w:val="266"/>
        </w:trPr>
        <w:tc>
          <w:tcPr>
            <w:tcW w:w="600" w:type="dxa"/>
            <w:vAlign w:val="center"/>
          </w:tcPr>
          <w:p w14:paraId="736B8810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E34C41">
              <w:rPr>
                <w:rFonts w:ascii="Arial" w:hAnsi="Arial" w:cs="Arial"/>
                <w:i/>
                <w:lang w:val="en-US"/>
              </w:rPr>
              <w:t>1</w:t>
            </w:r>
          </w:p>
        </w:tc>
        <w:tc>
          <w:tcPr>
            <w:tcW w:w="6058" w:type="dxa"/>
            <w:vAlign w:val="center"/>
          </w:tcPr>
          <w:p w14:paraId="7F4FCB3D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i/>
              </w:rPr>
            </w:pPr>
            <w:r w:rsidRPr="00E34C41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1134" w:type="dxa"/>
            <w:vAlign w:val="center"/>
          </w:tcPr>
          <w:p w14:paraId="3334E610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i/>
              </w:rPr>
            </w:pPr>
            <w:r w:rsidRPr="00E34C41"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1842" w:type="dxa"/>
            <w:vAlign w:val="center"/>
          </w:tcPr>
          <w:p w14:paraId="0F6AB3E1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i/>
              </w:rPr>
            </w:pPr>
            <w:r w:rsidRPr="00E34C41">
              <w:rPr>
                <w:rFonts w:ascii="Arial" w:hAnsi="Arial" w:cs="Arial"/>
                <w:i/>
              </w:rPr>
              <w:t>4</w:t>
            </w:r>
          </w:p>
        </w:tc>
      </w:tr>
      <w:tr w:rsidR="006B6784" w:rsidRPr="00E34C41" w14:paraId="7C3C785D" w14:textId="77777777" w:rsidTr="00B64C3B">
        <w:tc>
          <w:tcPr>
            <w:tcW w:w="600" w:type="dxa"/>
            <w:vAlign w:val="center"/>
          </w:tcPr>
          <w:p w14:paraId="4E7F059B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Cs/>
              </w:rPr>
            </w:pPr>
            <w:r w:rsidRPr="00E34C41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6058" w:type="dxa"/>
          </w:tcPr>
          <w:p w14:paraId="7A06F21B" w14:textId="77777777" w:rsidR="006B6784" w:rsidRPr="00E34C41" w:rsidRDefault="006B6784" w:rsidP="00B64C3B">
            <w:pPr>
              <w:jc w:val="both"/>
              <w:rPr>
                <w:rFonts w:ascii="Arial" w:hAnsi="Arial" w:cs="Arial"/>
              </w:rPr>
            </w:pPr>
            <w:r w:rsidRPr="00E34C41">
              <w:rPr>
                <w:rFonts w:ascii="Arial" w:hAnsi="Arial" w:cs="Arial"/>
              </w:rPr>
              <w:t>HDMI/SDI dvikryptis keitiklis</w:t>
            </w:r>
          </w:p>
        </w:tc>
        <w:tc>
          <w:tcPr>
            <w:tcW w:w="1134" w:type="dxa"/>
            <w:vAlign w:val="center"/>
          </w:tcPr>
          <w:p w14:paraId="7782FE1A" w14:textId="77777777" w:rsidR="006B6784" w:rsidRPr="00E34C41" w:rsidRDefault="006B6784" w:rsidP="00B64C3B">
            <w:pPr>
              <w:jc w:val="center"/>
              <w:rPr>
                <w:rFonts w:ascii="Arial" w:hAnsi="Arial" w:cs="Arial"/>
              </w:rPr>
            </w:pPr>
            <w:r w:rsidRPr="00E34C41">
              <w:rPr>
                <w:rFonts w:ascii="Arial" w:hAnsi="Arial" w:cs="Arial"/>
              </w:rPr>
              <w:t>20 vnt.</w:t>
            </w:r>
          </w:p>
        </w:tc>
        <w:tc>
          <w:tcPr>
            <w:tcW w:w="1842" w:type="dxa"/>
            <w:vAlign w:val="center"/>
          </w:tcPr>
          <w:p w14:paraId="775B14DE" w14:textId="77777777" w:rsidR="006B6784" w:rsidRPr="00E34C41" w:rsidRDefault="006B6784" w:rsidP="00B64C3B">
            <w:pPr>
              <w:rPr>
                <w:rFonts w:ascii="Arial" w:hAnsi="Arial" w:cs="Arial"/>
              </w:rPr>
            </w:pPr>
          </w:p>
        </w:tc>
      </w:tr>
      <w:tr w:rsidR="006B6784" w:rsidRPr="00E34C41" w14:paraId="061E66FC" w14:textId="77777777" w:rsidTr="00B64C3B">
        <w:tc>
          <w:tcPr>
            <w:tcW w:w="600" w:type="dxa"/>
            <w:vAlign w:val="center"/>
          </w:tcPr>
          <w:p w14:paraId="36E28165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Cs/>
              </w:rPr>
            </w:pPr>
            <w:r w:rsidRPr="00E34C41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6058" w:type="dxa"/>
          </w:tcPr>
          <w:p w14:paraId="2A8AD20A" w14:textId="77777777" w:rsidR="006B6784" w:rsidRPr="00E34C41" w:rsidRDefault="006B6784" w:rsidP="00B64C3B">
            <w:pPr>
              <w:jc w:val="both"/>
              <w:rPr>
                <w:rFonts w:ascii="Arial" w:hAnsi="Arial" w:cs="Arial"/>
              </w:rPr>
            </w:pPr>
            <w:r w:rsidRPr="00E34C41">
              <w:rPr>
                <w:rFonts w:ascii="Arial" w:hAnsi="Arial" w:cs="Arial"/>
              </w:rPr>
              <w:t>Optinis keitiklis dvikryptis SDI/optika- optika/SDI</w:t>
            </w:r>
          </w:p>
        </w:tc>
        <w:tc>
          <w:tcPr>
            <w:tcW w:w="1134" w:type="dxa"/>
            <w:vAlign w:val="center"/>
          </w:tcPr>
          <w:p w14:paraId="2AA89503" w14:textId="77777777" w:rsidR="006B6784" w:rsidRPr="00E34C41" w:rsidRDefault="006B6784" w:rsidP="00B64C3B">
            <w:pPr>
              <w:jc w:val="center"/>
              <w:rPr>
                <w:rFonts w:ascii="Arial" w:hAnsi="Arial" w:cs="Arial"/>
              </w:rPr>
            </w:pPr>
            <w:r w:rsidRPr="00E34C41">
              <w:rPr>
                <w:rFonts w:ascii="Arial" w:hAnsi="Arial" w:cs="Arial"/>
              </w:rPr>
              <w:t>35 vnt.</w:t>
            </w:r>
          </w:p>
        </w:tc>
        <w:tc>
          <w:tcPr>
            <w:tcW w:w="1842" w:type="dxa"/>
            <w:vAlign w:val="center"/>
          </w:tcPr>
          <w:p w14:paraId="20696397" w14:textId="77777777" w:rsidR="006B6784" w:rsidRPr="00E34C41" w:rsidRDefault="006B6784" w:rsidP="00B64C3B">
            <w:pPr>
              <w:rPr>
                <w:rFonts w:ascii="Arial" w:hAnsi="Arial" w:cs="Arial"/>
              </w:rPr>
            </w:pPr>
          </w:p>
        </w:tc>
      </w:tr>
      <w:tr w:rsidR="006B6784" w:rsidRPr="00E34C41" w14:paraId="6AE68F2C" w14:textId="77777777" w:rsidTr="00B64C3B">
        <w:tc>
          <w:tcPr>
            <w:tcW w:w="600" w:type="dxa"/>
            <w:vAlign w:val="center"/>
          </w:tcPr>
          <w:p w14:paraId="57617DD4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Cs/>
              </w:rPr>
            </w:pPr>
            <w:r w:rsidRPr="00E34C41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6058" w:type="dxa"/>
          </w:tcPr>
          <w:p w14:paraId="52251544" w14:textId="77777777" w:rsidR="006B6784" w:rsidRPr="00E34C41" w:rsidRDefault="006B6784" w:rsidP="00B64C3B">
            <w:pPr>
              <w:jc w:val="both"/>
              <w:rPr>
                <w:rFonts w:ascii="Arial" w:hAnsi="Arial" w:cs="Arial"/>
              </w:rPr>
            </w:pPr>
            <w:r w:rsidRPr="00E34C41">
              <w:rPr>
                <w:rFonts w:ascii="Arial" w:hAnsi="Arial" w:cs="Arial"/>
              </w:rPr>
              <w:t>Vaizdo matrica 16 X 16</w:t>
            </w:r>
          </w:p>
        </w:tc>
        <w:tc>
          <w:tcPr>
            <w:tcW w:w="1134" w:type="dxa"/>
            <w:vAlign w:val="center"/>
          </w:tcPr>
          <w:p w14:paraId="73ADB714" w14:textId="77777777" w:rsidR="006B6784" w:rsidRPr="00E34C41" w:rsidRDefault="006B6784" w:rsidP="00B64C3B">
            <w:pPr>
              <w:jc w:val="center"/>
              <w:rPr>
                <w:rFonts w:ascii="Arial" w:hAnsi="Arial" w:cs="Arial"/>
              </w:rPr>
            </w:pPr>
            <w:r w:rsidRPr="00E34C41">
              <w:rPr>
                <w:rFonts w:ascii="Arial" w:hAnsi="Arial" w:cs="Arial"/>
              </w:rPr>
              <w:t>1 vnt.</w:t>
            </w:r>
          </w:p>
        </w:tc>
        <w:tc>
          <w:tcPr>
            <w:tcW w:w="1842" w:type="dxa"/>
            <w:vAlign w:val="center"/>
          </w:tcPr>
          <w:p w14:paraId="6A557140" w14:textId="77777777" w:rsidR="006B6784" w:rsidRPr="00E34C41" w:rsidRDefault="006B6784" w:rsidP="00B64C3B">
            <w:pPr>
              <w:rPr>
                <w:rFonts w:ascii="Arial" w:hAnsi="Arial" w:cs="Arial"/>
              </w:rPr>
            </w:pPr>
          </w:p>
        </w:tc>
      </w:tr>
      <w:tr w:rsidR="006B6784" w:rsidRPr="00E34C41" w14:paraId="25A5CB73" w14:textId="77777777" w:rsidTr="00B64C3B">
        <w:tc>
          <w:tcPr>
            <w:tcW w:w="600" w:type="dxa"/>
            <w:vAlign w:val="center"/>
          </w:tcPr>
          <w:p w14:paraId="2A0F6C8B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Cs/>
              </w:rPr>
            </w:pPr>
            <w:r w:rsidRPr="00E34C41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6058" w:type="dxa"/>
          </w:tcPr>
          <w:p w14:paraId="2CC3D728" w14:textId="77777777" w:rsidR="006B6784" w:rsidRPr="00E34C41" w:rsidRDefault="006B6784" w:rsidP="00B64C3B">
            <w:pPr>
              <w:jc w:val="both"/>
              <w:rPr>
                <w:rFonts w:ascii="Arial" w:hAnsi="Arial" w:cs="Arial"/>
              </w:rPr>
            </w:pPr>
            <w:r w:rsidRPr="00E34C41">
              <w:rPr>
                <w:rFonts w:ascii="Arial" w:hAnsi="Arial" w:cs="Arial"/>
              </w:rPr>
              <w:t>Programinės įrangos palaikymo paslaugų paketas</w:t>
            </w:r>
          </w:p>
        </w:tc>
        <w:tc>
          <w:tcPr>
            <w:tcW w:w="1134" w:type="dxa"/>
            <w:vAlign w:val="center"/>
          </w:tcPr>
          <w:p w14:paraId="7021D805" w14:textId="77777777" w:rsidR="006B6784" w:rsidRPr="00E34C41" w:rsidRDefault="006B6784" w:rsidP="00B64C3B">
            <w:pPr>
              <w:jc w:val="center"/>
              <w:rPr>
                <w:rFonts w:ascii="Arial" w:hAnsi="Arial" w:cs="Arial"/>
              </w:rPr>
            </w:pPr>
            <w:r w:rsidRPr="00E34C41">
              <w:rPr>
                <w:rFonts w:ascii="Arial" w:hAnsi="Arial" w:cs="Arial"/>
              </w:rPr>
              <w:t xml:space="preserve">1 vnt. </w:t>
            </w:r>
          </w:p>
        </w:tc>
        <w:tc>
          <w:tcPr>
            <w:tcW w:w="1842" w:type="dxa"/>
            <w:vAlign w:val="center"/>
          </w:tcPr>
          <w:p w14:paraId="5D692463" w14:textId="77777777" w:rsidR="006B6784" w:rsidRPr="00E34C41" w:rsidRDefault="006B6784" w:rsidP="00B64C3B">
            <w:pPr>
              <w:rPr>
                <w:rFonts w:ascii="Arial" w:hAnsi="Arial" w:cs="Arial"/>
              </w:rPr>
            </w:pPr>
          </w:p>
        </w:tc>
      </w:tr>
      <w:tr w:rsidR="006B6784" w:rsidRPr="00E34C41" w14:paraId="30602B40" w14:textId="77777777" w:rsidTr="00B64C3B">
        <w:tc>
          <w:tcPr>
            <w:tcW w:w="600" w:type="dxa"/>
            <w:vAlign w:val="center"/>
          </w:tcPr>
          <w:p w14:paraId="647ABA51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Cs/>
              </w:rPr>
            </w:pPr>
            <w:r w:rsidRPr="00E34C41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6058" w:type="dxa"/>
          </w:tcPr>
          <w:p w14:paraId="534A9076" w14:textId="77777777" w:rsidR="006B6784" w:rsidRPr="00E34C41" w:rsidRDefault="006B6784" w:rsidP="00B64C3B">
            <w:pPr>
              <w:jc w:val="both"/>
              <w:rPr>
                <w:rFonts w:ascii="Arial" w:hAnsi="Arial" w:cs="Arial"/>
              </w:rPr>
            </w:pPr>
            <w:r w:rsidRPr="00E34C41">
              <w:rPr>
                <w:rFonts w:ascii="Arial" w:hAnsi="Arial" w:cs="Arial"/>
              </w:rPr>
              <w:t>Kabelių surinkimo sistemos kreipiančiosios</w:t>
            </w:r>
          </w:p>
        </w:tc>
        <w:tc>
          <w:tcPr>
            <w:tcW w:w="1134" w:type="dxa"/>
            <w:vAlign w:val="center"/>
          </w:tcPr>
          <w:p w14:paraId="6E94F34E" w14:textId="77777777" w:rsidR="006B6784" w:rsidRPr="00E34C41" w:rsidRDefault="006B6784" w:rsidP="00B64C3B">
            <w:pPr>
              <w:jc w:val="center"/>
              <w:rPr>
                <w:rFonts w:ascii="Arial" w:hAnsi="Arial" w:cs="Arial"/>
              </w:rPr>
            </w:pPr>
            <w:r w:rsidRPr="00E34C41">
              <w:rPr>
                <w:rFonts w:ascii="Arial" w:hAnsi="Arial" w:cs="Arial"/>
              </w:rPr>
              <w:t>2 vnt.</w:t>
            </w:r>
          </w:p>
        </w:tc>
        <w:tc>
          <w:tcPr>
            <w:tcW w:w="1842" w:type="dxa"/>
            <w:vAlign w:val="center"/>
          </w:tcPr>
          <w:p w14:paraId="6346DB83" w14:textId="77777777" w:rsidR="006B6784" w:rsidRPr="00E34C41" w:rsidRDefault="006B6784" w:rsidP="00B64C3B">
            <w:pPr>
              <w:rPr>
                <w:rFonts w:ascii="Arial" w:hAnsi="Arial" w:cs="Arial"/>
              </w:rPr>
            </w:pPr>
          </w:p>
        </w:tc>
      </w:tr>
      <w:tr w:rsidR="006B6784" w:rsidRPr="00E34C41" w14:paraId="7FEF47C0" w14:textId="77777777" w:rsidTr="00B64C3B">
        <w:tc>
          <w:tcPr>
            <w:tcW w:w="600" w:type="dxa"/>
            <w:vAlign w:val="center"/>
          </w:tcPr>
          <w:p w14:paraId="7467F6FC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Cs/>
              </w:rPr>
            </w:pPr>
            <w:r w:rsidRPr="00E34C41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6058" w:type="dxa"/>
          </w:tcPr>
          <w:p w14:paraId="537B1F5A" w14:textId="77777777" w:rsidR="006B6784" w:rsidRPr="00E34C41" w:rsidRDefault="006B6784" w:rsidP="00B64C3B">
            <w:pPr>
              <w:jc w:val="both"/>
              <w:rPr>
                <w:rFonts w:ascii="Arial" w:hAnsi="Arial" w:cs="Arial"/>
              </w:rPr>
            </w:pPr>
            <w:r w:rsidRPr="00E34C41">
              <w:rPr>
                <w:rFonts w:ascii="Arial" w:hAnsi="Arial" w:cs="Arial"/>
              </w:rPr>
              <w:t>Techninio aukšto liukas</w:t>
            </w:r>
          </w:p>
        </w:tc>
        <w:tc>
          <w:tcPr>
            <w:tcW w:w="1134" w:type="dxa"/>
            <w:vAlign w:val="center"/>
          </w:tcPr>
          <w:p w14:paraId="356E98A3" w14:textId="77777777" w:rsidR="006B6784" w:rsidRPr="00E34C41" w:rsidRDefault="006B6784" w:rsidP="00B64C3B">
            <w:pPr>
              <w:jc w:val="center"/>
              <w:rPr>
                <w:rFonts w:ascii="Arial" w:hAnsi="Arial" w:cs="Arial"/>
              </w:rPr>
            </w:pPr>
            <w:r w:rsidRPr="00E34C41">
              <w:rPr>
                <w:rFonts w:ascii="Arial" w:hAnsi="Arial" w:cs="Arial"/>
              </w:rPr>
              <w:t>1 vnt.</w:t>
            </w:r>
          </w:p>
        </w:tc>
        <w:tc>
          <w:tcPr>
            <w:tcW w:w="1842" w:type="dxa"/>
            <w:vAlign w:val="center"/>
          </w:tcPr>
          <w:p w14:paraId="6EE26FFE" w14:textId="77777777" w:rsidR="006B6784" w:rsidRPr="00E34C41" w:rsidRDefault="006B6784" w:rsidP="00B64C3B">
            <w:pPr>
              <w:rPr>
                <w:rFonts w:ascii="Arial" w:hAnsi="Arial" w:cs="Arial"/>
              </w:rPr>
            </w:pPr>
          </w:p>
        </w:tc>
      </w:tr>
      <w:tr w:rsidR="006B6784" w:rsidRPr="00E34C41" w14:paraId="18151924" w14:textId="77777777" w:rsidTr="00B64C3B">
        <w:tc>
          <w:tcPr>
            <w:tcW w:w="600" w:type="dxa"/>
            <w:vAlign w:val="center"/>
          </w:tcPr>
          <w:p w14:paraId="19A080EC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Cs/>
              </w:rPr>
            </w:pPr>
            <w:r w:rsidRPr="00E34C41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6058" w:type="dxa"/>
          </w:tcPr>
          <w:p w14:paraId="3D7E8E10" w14:textId="77777777" w:rsidR="006B6784" w:rsidRPr="00E34C41" w:rsidRDefault="006B6784" w:rsidP="00B64C3B">
            <w:pPr>
              <w:jc w:val="both"/>
              <w:rPr>
                <w:rFonts w:ascii="Arial" w:hAnsi="Arial" w:cs="Arial"/>
              </w:rPr>
            </w:pPr>
            <w:r w:rsidRPr="00E34C41">
              <w:rPr>
                <w:rFonts w:ascii="Arial" w:hAnsi="Arial" w:cs="Arial"/>
              </w:rPr>
              <w:t>Papildomas grandininių keltuvų elektros paskirstymo ir valdymo komplektas</w:t>
            </w:r>
          </w:p>
        </w:tc>
        <w:tc>
          <w:tcPr>
            <w:tcW w:w="1134" w:type="dxa"/>
            <w:vAlign w:val="center"/>
          </w:tcPr>
          <w:p w14:paraId="3B1CDBB9" w14:textId="77777777" w:rsidR="006B6784" w:rsidRPr="00E34C41" w:rsidRDefault="006B6784" w:rsidP="00B64C3B">
            <w:pPr>
              <w:jc w:val="center"/>
              <w:rPr>
                <w:rFonts w:ascii="Arial" w:hAnsi="Arial" w:cs="Arial"/>
              </w:rPr>
            </w:pPr>
            <w:r w:rsidRPr="00E34C41">
              <w:rPr>
                <w:rFonts w:ascii="Arial" w:hAnsi="Arial" w:cs="Arial"/>
              </w:rPr>
              <w:t>1 vnt.</w:t>
            </w:r>
          </w:p>
        </w:tc>
        <w:tc>
          <w:tcPr>
            <w:tcW w:w="1842" w:type="dxa"/>
            <w:vAlign w:val="center"/>
          </w:tcPr>
          <w:p w14:paraId="5D260EDD" w14:textId="77777777" w:rsidR="006B6784" w:rsidRPr="00E34C41" w:rsidRDefault="006B6784" w:rsidP="00B64C3B">
            <w:pPr>
              <w:rPr>
                <w:rFonts w:ascii="Arial" w:hAnsi="Arial" w:cs="Arial"/>
              </w:rPr>
            </w:pPr>
          </w:p>
        </w:tc>
      </w:tr>
      <w:tr w:rsidR="006B6784" w:rsidRPr="00E34C41" w14:paraId="6BB1F3E0" w14:textId="77777777" w:rsidTr="00B64C3B">
        <w:tc>
          <w:tcPr>
            <w:tcW w:w="600" w:type="dxa"/>
            <w:vAlign w:val="center"/>
          </w:tcPr>
          <w:p w14:paraId="7C724048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Cs/>
              </w:rPr>
            </w:pPr>
            <w:r w:rsidRPr="00E34C41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6058" w:type="dxa"/>
          </w:tcPr>
          <w:p w14:paraId="461911ED" w14:textId="77777777" w:rsidR="006B6784" w:rsidRPr="00E34C41" w:rsidRDefault="006B6784" w:rsidP="00B64C3B">
            <w:pPr>
              <w:jc w:val="both"/>
              <w:rPr>
                <w:rFonts w:ascii="Arial" w:hAnsi="Arial" w:cs="Arial"/>
              </w:rPr>
            </w:pPr>
            <w:r w:rsidRPr="00E34C41">
              <w:rPr>
                <w:rFonts w:ascii="Arial" w:hAnsi="Arial" w:cs="Arial"/>
              </w:rPr>
              <w:t xml:space="preserve">Mobilus su nepriklausomu maitinimo šaltiniu 8 šviestuvų komplektas lagamine ir </w:t>
            </w:r>
            <w:proofErr w:type="spellStart"/>
            <w:r w:rsidRPr="00E34C41">
              <w:rPr>
                <w:rFonts w:ascii="Arial" w:hAnsi="Arial" w:cs="Arial"/>
              </w:rPr>
              <w:t>wifi</w:t>
            </w:r>
            <w:proofErr w:type="spellEnd"/>
            <w:r w:rsidRPr="00E34C41">
              <w:rPr>
                <w:rFonts w:ascii="Arial" w:hAnsi="Arial" w:cs="Arial"/>
              </w:rPr>
              <w:t xml:space="preserve"> valdikliu</w:t>
            </w:r>
          </w:p>
        </w:tc>
        <w:tc>
          <w:tcPr>
            <w:tcW w:w="1134" w:type="dxa"/>
            <w:vAlign w:val="center"/>
          </w:tcPr>
          <w:p w14:paraId="4AD19008" w14:textId="77777777" w:rsidR="006B6784" w:rsidRPr="00E34C41" w:rsidRDefault="006B6784" w:rsidP="00B64C3B">
            <w:pPr>
              <w:jc w:val="center"/>
              <w:rPr>
                <w:rFonts w:ascii="Arial" w:hAnsi="Arial" w:cs="Arial"/>
              </w:rPr>
            </w:pPr>
            <w:r w:rsidRPr="00E34C41">
              <w:rPr>
                <w:rFonts w:ascii="Arial" w:hAnsi="Arial" w:cs="Arial"/>
              </w:rPr>
              <w:t>1 vnt.</w:t>
            </w:r>
          </w:p>
        </w:tc>
        <w:tc>
          <w:tcPr>
            <w:tcW w:w="1842" w:type="dxa"/>
            <w:vAlign w:val="center"/>
          </w:tcPr>
          <w:p w14:paraId="648F6210" w14:textId="77777777" w:rsidR="006B6784" w:rsidRPr="00E34C41" w:rsidRDefault="006B6784" w:rsidP="00B64C3B">
            <w:pPr>
              <w:rPr>
                <w:rFonts w:ascii="Arial" w:hAnsi="Arial" w:cs="Arial"/>
              </w:rPr>
            </w:pPr>
          </w:p>
        </w:tc>
      </w:tr>
      <w:bookmarkEnd w:id="0"/>
    </w:tbl>
    <w:p w14:paraId="20A118A9" w14:textId="77777777" w:rsidR="006B6784" w:rsidRPr="00E34C41" w:rsidRDefault="006B6784">
      <w:pPr>
        <w:rPr>
          <w:rFonts w:ascii="Arial" w:hAnsi="Arial" w:cs="Arial"/>
        </w:rPr>
      </w:pPr>
    </w:p>
    <w:sectPr w:rsidR="006B6784" w:rsidRPr="00E34C41" w:rsidSect="00E34C41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84"/>
    <w:rsid w:val="00561D46"/>
    <w:rsid w:val="00625F52"/>
    <w:rsid w:val="006B6784"/>
    <w:rsid w:val="00E3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DDF0"/>
  <w15:chartTrackingRefBased/>
  <w15:docId w15:val="{A0F4A715-A3C9-4D24-85D5-1F203AFF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B6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6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6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6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6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6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6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6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6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6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6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6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678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678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678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678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678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678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6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6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6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6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6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678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B678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B678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6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678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67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B26F4900DF8469FBE6DEA79F5BDD4" ma:contentTypeVersion="17" ma:contentTypeDescription="Create a new document." ma:contentTypeScope="" ma:versionID="76acf3739cd76613d11134e64a75c231">
  <xsd:schema xmlns:xsd="http://www.w3.org/2001/XMLSchema" xmlns:xs="http://www.w3.org/2001/XMLSchema" xmlns:p="http://schemas.microsoft.com/office/2006/metadata/properties" xmlns:ns2="6b717bf3-6623-4601-9ad2-aca1d10ce454" xmlns:ns3="7f8ee147-a255-49b1-a936-cfa66e7674d6" targetNamespace="http://schemas.microsoft.com/office/2006/metadata/properties" ma:root="true" ma:fieldsID="4d8d754346a1aeed287a1cd5d9f2c6bd" ns2:_="" ns3:_="">
    <xsd:import namespace="6b717bf3-6623-4601-9ad2-aca1d10ce454"/>
    <xsd:import namespace="7f8ee147-a255-49b1-a936-cfa66e767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7bf3-6623-4601-9ad2-aca1d10ce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2e1cb9-86f3-4a6a-b9c4-90c6d60b4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e147-a255-49b1-a936-cfa66e7674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5a0ade-a253-43e4-9ffb-f6346964701b}" ma:internalName="TaxCatchAll" ma:showField="CatchAllData" ma:web="7f8ee147-a255-49b1-a936-cfa66e767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8ee147-a255-49b1-a936-cfa66e7674d6" xsi:nil="true"/>
    <lcf76f155ced4ddcb4097134ff3c332f xmlns="6b717bf3-6623-4601-9ad2-aca1d10ce4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7ADB6A-60B4-455F-B386-0FF3757B425D}"/>
</file>

<file path=customXml/itemProps2.xml><?xml version="1.0" encoding="utf-8"?>
<ds:datastoreItem xmlns:ds="http://schemas.openxmlformats.org/officeDocument/2006/customXml" ds:itemID="{B2E35308-47E6-4166-B2E1-EBF01789E52E}"/>
</file>

<file path=customXml/itemProps3.xml><?xml version="1.0" encoding="utf-8"?>
<ds:datastoreItem xmlns:ds="http://schemas.openxmlformats.org/officeDocument/2006/customXml" ds:itemID="{36D44ABA-667C-4463-87EF-B5E78510C3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Stonienė</dc:creator>
  <cp:keywords/>
  <dc:description/>
  <cp:lastModifiedBy>Jurga Stonienė</cp:lastModifiedBy>
  <cp:revision>1</cp:revision>
  <dcterms:created xsi:type="dcterms:W3CDTF">2025-10-23T12:19:00Z</dcterms:created>
  <dcterms:modified xsi:type="dcterms:W3CDTF">2025-10-23T13:03:00Z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0x010100B0FB26F4900DF8469FBE6DEA79F5BDD4</vt:lpwstr>
  </property>
</Properties>
</file>