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FC4B" w14:textId="77777777" w:rsidR="00FD117B" w:rsidRDefault="0062086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rsidTr="301147C9">
        <w:tc>
          <w:tcPr>
            <w:tcW w:w="2448" w:type="dxa"/>
          </w:tcPr>
          <w:p w14:paraId="5595CED9" w14:textId="77777777" w:rsidR="00FD117B" w:rsidRDefault="00620863">
            <w:pPr>
              <w:jc w:val="both"/>
              <w:rPr>
                <w:b/>
                <w:bCs/>
                <w:kern w:val="2"/>
                <w:szCs w:val="24"/>
              </w:rPr>
            </w:pPr>
            <w:r>
              <w:rPr>
                <w:b/>
                <w:bCs/>
                <w:kern w:val="2"/>
                <w:szCs w:val="24"/>
              </w:rPr>
              <w:t>Sutarties pavadinimas</w:t>
            </w:r>
          </w:p>
        </w:tc>
        <w:tc>
          <w:tcPr>
            <w:tcW w:w="7110" w:type="dxa"/>
            <w:gridSpan w:val="3"/>
          </w:tcPr>
          <w:p w14:paraId="232E52D6" w14:textId="556A5966" w:rsidR="00B36815" w:rsidRPr="00267320" w:rsidRDefault="00B36815" w:rsidP="301147C9">
            <w:pPr>
              <w:tabs>
                <w:tab w:val="right" w:leader="underscore" w:pos="8505"/>
              </w:tabs>
              <w:jc w:val="both"/>
              <w:rPr>
                <w:i/>
                <w:iCs/>
                <w:color w:val="000000" w:themeColor="text1"/>
                <w:sz w:val="20"/>
              </w:rPr>
            </w:pPr>
            <w:r w:rsidRPr="301147C9">
              <w:rPr>
                <w:b/>
                <w:bCs/>
                <w:color w:val="000000" w:themeColor="text1"/>
              </w:rPr>
              <w:t>VIENKARTINĖS PRIEMONĖS ORTOPEDIJAI, TRAUMATOLOGIJAI</w:t>
            </w:r>
            <w:r w:rsidR="217FA759" w:rsidRPr="301147C9">
              <w:rPr>
                <w:b/>
                <w:bCs/>
                <w:color w:val="000000" w:themeColor="text1"/>
              </w:rPr>
              <w:t xml:space="preserve"> </w:t>
            </w:r>
          </w:p>
          <w:p w14:paraId="6F2D4501" w14:textId="6E17D409" w:rsidR="00FD117B" w:rsidRDefault="00FD117B" w:rsidP="00B36815">
            <w:pPr>
              <w:rPr>
                <w:kern w:val="2"/>
                <w:szCs w:val="24"/>
              </w:rPr>
            </w:pPr>
          </w:p>
        </w:tc>
      </w:tr>
      <w:tr w:rsidR="00FD117B" w14:paraId="7F108EB6" w14:textId="77777777" w:rsidTr="301147C9">
        <w:tc>
          <w:tcPr>
            <w:tcW w:w="2448" w:type="dxa"/>
          </w:tcPr>
          <w:p w14:paraId="10801017" w14:textId="77777777" w:rsidR="00FD117B" w:rsidRDefault="00620863">
            <w:pPr>
              <w:jc w:val="both"/>
              <w:rPr>
                <w:b/>
                <w:bCs/>
                <w:kern w:val="2"/>
                <w:szCs w:val="24"/>
              </w:rPr>
            </w:pPr>
            <w:r>
              <w:rPr>
                <w:b/>
                <w:bCs/>
                <w:kern w:val="2"/>
                <w:szCs w:val="24"/>
              </w:rPr>
              <w:t>Sutarties data</w:t>
            </w:r>
          </w:p>
        </w:tc>
        <w:tc>
          <w:tcPr>
            <w:tcW w:w="2177" w:type="dxa"/>
          </w:tcPr>
          <w:p w14:paraId="1BF5EF2A" w14:textId="4F734D3D" w:rsidR="00FD117B" w:rsidRDefault="00F27360">
            <w:pPr>
              <w:jc w:val="both"/>
              <w:rPr>
                <w:kern w:val="2"/>
                <w:szCs w:val="24"/>
              </w:rPr>
            </w:pPr>
            <w:r>
              <w:rPr>
                <w:kern w:val="2"/>
                <w:szCs w:val="24"/>
              </w:rPr>
              <w:t>2026-01-14</w:t>
            </w:r>
          </w:p>
        </w:tc>
        <w:tc>
          <w:tcPr>
            <w:tcW w:w="2362" w:type="dxa"/>
          </w:tcPr>
          <w:p w14:paraId="44E4E990" w14:textId="77777777" w:rsidR="00FD117B" w:rsidRDefault="00620863">
            <w:pPr>
              <w:jc w:val="both"/>
              <w:rPr>
                <w:b/>
                <w:bCs/>
                <w:kern w:val="2"/>
                <w:szCs w:val="24"/>
              </w:rPr>
            </w:pPr>
            <w:r>
              <w:rPr>
                <w:b/>
                <w:bCs/>
                <w:kern w:val="2"/>
                <w:szCs w:val="24"/>
              </w:rPr>
              <w:t>Sutarties numeris</w:t>
            </w:r>
          </w:p>
        </w:tc>
        <w:tc>
          <w:tcPr>
            <w:tcW w:w="2571" w:type="dxa"/>
          </w:tcPr>
          <w:p w14:paraId="1CE101D8" w14:textId="7E043223" w:rsidR="00FD117B" w:rsidRDefault="00D27B49">
            <w:pPr>
              <w:jc w:val="both"/>
              <w:rPr>
                <w:kern w:val="2"/>
                <w:szCs w:val="24"/>
              </w:rPr>
            </w:pPr>
            <w:r>
              <w:rPr>
                <w:kern w:val="2"/>
                <w:szCs w:val="24"/>
              </w:rPr>
              <w:t>VP-</w:t>
            </w:r>
            <w:r w:rsidR="00127B5F">
              <w:rPr>
                <w:kern w:val="2"/>
                <w:szCs w:val="24"/>
              </w:rPr>
              <w:t>20</w:t>
            </w:r>
            <w:r>
              <w:rPr>
                <w:kern w:val="2"/>
                <w:szCs w:val="24"/>
              </w:rPr>
              <w:t>/202</w:t>
            </w:r>
            <w:r w:rsidR="00115D40">
              <w:rPr>
                <w:kern w:val="2"/>
                <w:szCs w:val="24"/>
              </w:rPr>
              <w:t>6</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rsidTr="7224A1E2">
        <w:tc>
          <w:tcPr>
            <w:tcW w:w="9558" w:type="dxa"/>
            <w:gridSpan w:val="3"/>
          </w:tcPr>
          <w:p w14:paraId="60D1B4AC" w14:textId="77777777" w:rsidR="00FD117B" w:rsidRDefault="00620863">
            <w:pPr>
              <w:jc w:val="center"/>
              <w:rPr>
                <w:b/>
                <w:bCs/>
                <w:kern w:val="2"/>
                <w:szCs w:val="24"/>
              </w:rPr>
            </w:pPr>
            <w:r>
              <w:rPr>
                <w:b/>
                <w:bCs/>
                <w:kern w:val="2"/>
                <w:szCs w:val="24"/>
              </w:rPr>
              <w:t>1. SUTARTIES ŠALYS</w:t>
            </w:r>
          </w:p>
        </w:tc>
      </w:tr>
      <w:tr w:rsidR="00E15076" w14:paraId="236263B1" w14:textId="77777777" w:rsidTr="7224A1E2">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rsidTr="7224A1E2">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rsidTr="7224A1E2">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rsidTr="7224A1E2">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rsidTr="7224A1E2">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rsidTr="7224A1E2">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E15076" w14:paraId="19703CF9" w14:textId="77777777" w:rsidTr="7224A1E2">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rsidTr="7224A1E2">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E15076" w14:paraId="77EDEF4A" w14:textId="77777777" w:rsidTr="7224A1E2">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47C086E0" w:rsidR="00E15076" w:rsidRDefault="00E15076" w:rsidP="00E15076">
            <w:pPr>
              <w:jc w:val="center"/>
              <w:rPr>
                <w:kern w:val="2"/>
                <w:szCs w:val="24"/>
              </w:rPr>
            </w:pPr>
            <w:proofErr w:type="spellStart"/>
            <w:r>
              <w:rPr>
                <w:kern w:val="2"/>
                <w:szCs w:val="24"/>
              </w:rPr>
              <w:t>l.e.p</w:t>
            </w:r>
            <w:proofErr w:type="spellEnd"/>
            <w:r>
              <w:rPr>
                <w:kern w:val="2"/>
                <w:szCs w:val="24"/>
              </w:rPr>
              <w:t xml:space="preserve">. </w:t>
            </w:r>
            <w:r w:rsidR="00F27360">
              <w:rPr>
                <w:kern w:val="2"/>
                <w:szCs w:val="24"/>
              </w:rPr>
              <w:t xml:space="preserve">direktorius Gintaras </w:t>
            </w:r>
            <w:proofErr w:type="spellStart"/>
            <w:r w:rsidR="00F27360">
              <w:rPr>
                <w:kern w:val="2"/>
                <w:szCs w:val="24"/>
              </w:rPr>
              <w:t>Kramilius</w:t>
            </w:r>
            <w:proofErr w:type="spellEnd"/>
          </w:p>
        </w:tc>
      </w:tr>
      <w:tr w:rsidR="00E15076" w14:paraId="1B08E390" w14:textId="77777777" w:rsidTr="7224A1E2">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E15076" w14:paraId="21FC2457" w14:textId="77777777" w:rsidTr="7224A1E2">
        <w:tc>
          <w:tcPr>
            <w:tcW w:w="2808" w:type="dxa"/>
            <w:vMerge w:val="restart"/>
          </w:tcPr>
          <w:p w14:paraId="3F0EC6BB" w14:textId="77777777" w:rsidR="00E15076" w:rsidRDefault="00E15076" w:rsidP="00E15076">
            <w:pPr>
              <w:rPr>
                <w:b/>
                <w:bCs/>
                <w:kern w:val="2"/>
                <w:szCs w:val="24"/>
              </w:rPr>
            </w:pPr>
          </w:p>
          <w:p w14:paraId="34EACF59" w14:textId="77777777" w:rsidR="00E15076" w:rsidRDefault="00E15076" w:rsidP="00E15076">
            <w:pPr>
              <w:rPr>
                <w:b/>
                <w:bCs/>
                <w:kern w:val="2"/>
                <w:szCs w:val="24"/>
              </w:rPr>
            </w:pPr>
          </w:p>
          <w:p w14:paraId="2F2153E3" w14:textId="77777777" w:rsidR="00E15076" w:rsidRDefault="00E15076" w:rsidP="00E15076">
            <w:pPr>
              <w:rPr>
                <w:b/>
                <w:bCs/>
                <w:color w:val="FF0000"/>
                <w:kern w:val="2"/>
                <w:szCs w:val="24"/>
              </w:rPr>
            </w:pPr>
          </w:p>
          <w:p w14:paraId="2C9BFB0A" w14:textId="77777777" w:rsidR="00E15076" w:rsidRDefault="00E15076" w:rsidP="00E15076">
            <w:pPr>
              <w:rPr>
                <w:b/>
                <w:bCs/>
                <w:kern w:val="2"/>
                <w:szCs w:val="24"/>
              </w:rPr>
            </w:pPr>
            <w:r>
              <w:rPr>
                <w:b/>
                <w:bCs/>
                <w:kern w:val="2"/>
                <w:szCs w:val="24"/>
              </w:rPr>
              <w:t>1.2. Tiekėjas</w:t>
            </w:r>
          </w:p>
          <w:p w14:paraId="5CD15A58" w14:textId="77777777" w:rsidR="00E15076" w:rsidRDefault="00E15076" w:rsidP="00E15076">
            <w:pPr>
              <w:rPr>
                <w:color w:val="0070C0"/>
                <w:kern w:val="2"/>
                <w:szCs w:val="24"/>
              </w:rPr>
            </w:pPr>
          </w:p>
          <w:p w14:paraId="6683C3D3" w14:textId="77777777" w:rsidR="00E15076" w:rsidRDefault="00E15076" w:rsidP="00E15076">
            <w:pPr>
              <w:rPr>
                <w:b/>
                <w:bCs/>
                <w:kern w:val="2"/>
                <w:szCs w:val="24"/>
              </w:rPr>
            </w:pPr>
          </w:p>
        </w:tc>
        <w:tc>
          <w:tcPr>
            <w:tcW w:w="3240" w:type="dxa"/>
          </w:tcPr>
          <w:p w14:paraId="67FC5808" w14:textId="77777777" w:rsidR="00E15076" w:rsidRDefault="00E15076" w:rsidP="00E15076">
            <w:pPr>
              <w:rPr>
                <w:kern w:val="2"/>
                <w:szCs w:val="24"/>
              </w:rPr>
            </w:pPr>
            <w:r>
              <w:rPr>
                <w:kern w:val="2"/>
                <w:szCs w:val="24"/>
              </w:rPr>
              <w:t>1.2.1. Pavadinimas</w:t>
            </w:r>
          </w:p>
        </w:tc>
        <w:tc>
          <w:tcPr>
            <w:tcW w:w="3510" w:type="dxa"/>
          </w:tcPr>
          <w:p w14:paraId="43660C8E" w14:textId="6B77CD26" w:rsidR="7224A1E2" w:rsidRPr="00D500C7" w:rsidRDefault="7224A1E2" w:rsidP="00D500C7">
            <w:pPr>
              <w:jc w:val="center"/>
              <w:rPr>
                <w:kern w:val="2"/>
                <w:szCs w:val="24"/>
              </w:rPr>
            </w:pPr>
            <w:r w:rsidRPr="00D500C7">
              <w:rPr>
                <w:kern w:val="2"/>
                <w:szCs w:val="24"/>
              </w:rPr>
              <w:t xml:space="preserve">UAB </w:t>
            </w:r>
            <w:r w:rsidR="00191CB3">
              <w:rPr>
                <w:kern w:val="2"/>
                <w:szCs w:val="24"/>
              </w:rPr>
              <w:t>„</w:t>
            </w:r>
            <w:proofErr w:type="spellStart"/>
            <w:r w:rsidRPr="00D500C7">
              <w:rPr>
                <w:kern w:val="2"/>
                <w:szCs w:val="24"/>
              </w:rPr>
              <w:t>Bonameda</w:t>
            </w:r>
            <w:proofErr w:type="spellEnd"/>
            <w:r w:rsidR="00191CB3">
              <w:rPr>
                <w:kern w:val="2"/>
                <w:szCs w:val="24"/>
              </w:rPr>
              <w:t>“</w:t>
            </w:r>
          </w:p>
        </w:tc>
      </w:tr>
      <w:tr w:rsidR="00E15076" w14:paraId="57C0BD28" w14:textId="77777777" w:rsidTr="7224A1E2">
        <w:tc>
          <w:tcPr>
            <w:tcW w:w="2808" w:type="dxa"/>
            <w:vMerge/>
          </w:tcPr>
          <w:p w14:paraId="610AF02D" w14:textId="77777777" w:rsidR="00E15076" w:rsidRDefault="00E15076" w:rsidP="00E15076">
            <w:pPr>
              <w:rPr>
                <w:b/>
                <w:bCs/>
                <w:kern w:val="2"/>
                <w:szCs w:val="24"/>
              </w:rPr>
            </w:pPr>
          </w:p>
        </w:tc>
        <w:tc>
          <w:tcPr>
            <w:tcW w:w="3240" w:type="dxa"/>
          </w:tcPr>
          <w:p w14:paraId="7BACCEA1" w14:textId="77777777" w:rsidR="00E15076" w:rsidRDefault="00E15076" w:rsidP="00E15076">
            <w:pPr>
              <w:rPr>
                <w:kern w:val="2"/>
                <w:szCs w:val="24"/>
              </w:rPr>
            </w:pPr>
            <w:r>
              <w:rPr>
                <w:kern w:val="2"/>
                <w:szCs w:val="24"/>
              </w:rPr>
              <w:t>1.2.2. Juridinio asmens kodas</w:t>
            </w:r>
          </w:p>
        </w:tc>
        <w:tc>
          <w:tcPr>
            <w:tcW w:w="3510" w:type="dxa"/>
          </w:tcPr>
          <w:p w14:paraId="637CCFB1" w14:textId="4ACB6AB1" w:rsidR="7224A1E2" w:rsidRPr="00D500C7" w:rsidRDefault="7224A1E2" w:rsidP="00D500C7">
            <w:pPr>
              <w:jc w:val="center"/>
              <w:rPr>
                <w:kern w:val="2"/>
                <w:szCs w:val="24"/>
              </w:rPr>
            </w:pPr>
            <w:r w:rsidRPr="00D500C7">
              <w:rPr>
                <w:kern w:val="2"/>
                <w:szCs w:val="24"/>
              </w:rPr>
              <w:t xml:space="preserve">140927183 </w:t>
            </w:r>
          </w:p>
        </w:tc>
      </w:tr>
      <w:tr w:rsidR="00E15076" w14:paraId="3C422238" w14:textId="77777777" w:rsidTr="7224A1E2">
        <w:tc>
          <w:tcPr>
            <w:tcW w:w="2808" w:type="dxa"/>
            <w:vMerge/>
          </w:tcPr>
          <w:p w14:paraId="182595FA" w14:textId="77777777" w:rsidR="00E15076" w:rsidRDefault="00E15076" w:rsidP="00E15076">
            <w:pPr>
              <w:rPr>
                <w:b/>
                <w:bCs/>
                <w:kern w:val="2"/>
                <w:szCs w:val="24"/>
              </w:rPr>
            </w:pPr>
          </w:p>
        </w:tc>
        <w:tc>
          <w:tcPr>
            <w:tcW w:w="3240" w:type="dxa"/>
          </w:tcPr>
          <w:p w14:paraId="74F7679E" w14:textId="77777777" w:rsidR="00E15076" w:rsidRDefault="00E15076" w:rsidP="00E15076">
            <w:pPr>
              <w:rPr>
                <w:kern w:val="2"/>
                <w:szCs w:val="24"/>
              </w:rPr>
            </w:pPr>
            <w:r>
              <w:rPr>
                <w:kern w:val="2"/>
                <w:szCs w:val="24"/>
              </w:rPr>
              <w:t>1.2.3. Adresas</w:t>
            </w:r>
          </w:p>
        </w:tc>
        <w:tc>
          <w:tcPr>
            <w:tcW w:w="3510" w:type="dxa"/>
          </w:tcPr>
          <w:p w14:paraId="012F33E3" w14:textId="6CE091CB" w:rsidR="7224A1E2" w:rsidRPr="00D500C7" w:rsidRDefault="7224A1E2" w:rsidP="00D500C7">
            <w:pPr>
              <w:jc w:val="center"/>
              <w:rPr>
                <w:kern w:val="2"/>
                <w:szCs w:val="24"/>
              </w:rPr>
            </w:pPr>
            <w:proofErr w:type="spellStart"/>
            <w:r w:rsidRPr="00D500C7">
              <w:rPr>
                <w:kern w:val="2"/>
                <w:szCs w:val="24"/>
              </w:rPr>
              <w:t>Breslaujos</w:t>
            </w:r>
            <w:proofErr w:type="spellEnd"/>
            <w:r w:rsidRPr="00D500C7">
              <w:rPr>
                <w:kern w:val="2"/>
                <w:szCs w:val="24"/>
              </w:rPr>
              <w:t xml:space="preserve"> g. 3B, 44403 Kaunas</w:t>
            </w:r>
          </w:p>
        </w:tc>
      </w:tr>
      <w:tr w:rsidR="00E15076" w14:paraId="7046DD0D" w14:textId="77777777" w:rsidTr="7224A1E2">
        <w:tc>
          <w:tcPr>
            <w:tcW w:w="2808" w:type="dxa"/>
            <w:vMerge/>
          </w:tcPr>
          <w:p w14:paraId="502780BB" w14:textId="77777777" w:rsidR="00E15076" w:rsidRDefault="00E15076" w:rsidP="00E15076">
            <w:pPr>
              <w:rPr>
                <w:b/>
                <w:bCs/>
                <w:kern w:val="2"/>
                <w:szCs w:val="24"/>
              </w:rPr>
            </w:pPr>
          </w:p>
        </w:tc>
        <w:tc>
          <w:tcPr>
            <w:tcW w:w="3240" w:type="dxa"/>
          </w:tcPr>
          <w:p w14:paraId="16825D3A" w14:textId="77777777" w:rsidR="00E15076" w:rsidRDefault="00E15076" w:rsidP="00E15076">
            <w:pPr>
              <w:rPr>
                <w:kern w:val="2"/>
                <w:szCs w:val="24"/>
              </w:rPr>
            </w:pPr>
            <w:r>
              <w:rPr>
                <w:kern w:val="2"/>
                <w:szCs w:val="24"/>
              </w:rPr>
              <w:t>1.2.4. PVM mokėtojo kodas</w:t>
            </w:r>
          </w:p>
        </w:tc>
        <w:tc>
          <w:tcPr>
            <w:tcW w:w="3510" w:type="dxa"/>
          </w:tcPr>
          <w:p w14:paraId="3A595EF3" w14:textId="40FC336F" w:rsidR="7224A1E2" w:rsidRPr="00D500C7" w:rsidRDefault="7224A1E2" w:rsidP="00D500C7">
            <w:pPr>
              <w:jc w:val="center"/>
              <w:rPr>
                <w:kern w:val="2"/>
                <w:szCs w:val="24"/>
              </w:rPr>
            </w:pPr>
            <w:r w:rsidRPr="00D500C7">
              <w:rPr>
                <w:kern w:val="2"/>
                <w:szCs w:val="24"/>
              </w:rPr>
              <w:t xml:space="preserve">LT409271811 </w:t>
            </w:r>
          </w:p>
        </w:tc>
      </w:tr>
      <w:tr w:rsidR="00E15076" w14:paraId="5A089143" w14:textId="77777777" w:rsidTr="7224A1E2">
        <w:tc>
          <w:tcPr>
            <w:tcW w:w="2808" w:type="dxa"/>
            <w:vMerge/>
          </w:tcPr>
          <w:p w14:paraId="699B2392" w14:textId="77777777" w:rsidR="00E15076" w:rsidRDefault="00E15076" w:rsidP="00E15076">
            <w:pPr>
              <w:rPr>
                <w:b/>
                <w:bCs/>
                <w:kern w:val="2"/>
                <w:szCs w:val="24"/>
              </w:rPr>
            </w:pPr>
          </w:p>
        </w:tc>
        <w:tc>
          <w:tcPr>
            <w:tcW w:w="3240" w:type="dxa"/>
          </w:tcPr>
          <w:p w14:paraId="7FB08EF2" w14:textId="77777777" w:rsidR="00E15076" w:rsidRDefault="00E15076" w:rsidP="00E15076">
            <w:pPr>
              <w:rPr>
                <w:kern w:val="2"/>
                <w:szCs w:val="24"/>
              </w:rPr>
            </w:pPr>
            <w:r>
              <w:rPr>
                <w:kern w:val="2"/>
                <w:szCs w:val="24"/>
              </w:rPr>
              <w:t>1.2.5. Atsiskaitomoji sąskaita</w:t>
            </w:r>
          </w:p>
        </w:tc>
        <w:tc>
          <w:tcPr>
            <w:tcW w:w="3510" w:type="dxa"/>
          </w:tcPr>
          <w:p w14:paraId="490BC209" w14:textId="2468E9D1" w:rsidR="7224A1E2" w:rsidRPr="00D500C7" w:rsidRDefault="7224A1E2" w:rsidP="00D500C7">
            <w:pPr>
              <w:jc w:val="center"/>
              <w:rPr>
                <w:kern w:val="2"/>
                <w:szCs w:val="24"/>
              </w:rPr>
            </w:pPr>
            <w:r w:rsidRPr="00D500C7">
              <w:rPr>
                <w:kern w:val="2"/>
                <w:szCs w:val="24"/>
              </w:rPr>
              <w:t xml:space="preserve">LT05 7180 9000 3146 7726 </w:t>
            </w:r>
          </w:p>
        </w:tc>
      </w:tr>
      <w:tr w:rsidR="00E15076" w14:paraId="0F2EE1E4" w14:textId="77777777" w:rsidTr="7224A1E2">
        <w:tc>
          <w:tcPr>
            <w:tcW w:w="2808" w:type="dxa"/>
            <w:vMerge/>
          </w:tcPr>
          <w:p w14:paraId="15B98B6A" w14:textId="77777777" w:rsidR="00E15076" w:rsidRDefault="00E15076" w:rsidP="00E15076">
            <w:pPr>
              <w:rPr>
                <w:b/>
                <w:bCs/>
                <w:kern w:val="2"/>
                <w:szCs w:val="24"/>
              </w:rPr>
            </w:pPr>
          </w:p>
        </w:tc>
        <w:tc>
          <w:tcPr>
            <w:tcW w:w="3240" w:type="dxa"/>
          </w:tcPr>
          <w:p w14:paraId="0A260D58" w14:textId="77777777" w:rsidR="00E15076" w:rsidRDefault="00E15076" w:rsidP="00E15076">
            <w:pPr>
              <w:rPr>
                <w:kern w:val="2"/>
                <w:szCs w:val="24"/>
              </w:rPr>
            </w:pPr>
            <w:r>
              <w:rPr>
                <w:kern w:val="2"/>
                <w:szCs w:val="24"/>
              </w:rPr>
              <w:t>1.2.6. Bankas, banko kodas</w:t>
            </w:r>
          </w:p>
        </w:tc>
        <w:tc>
          <w:tcPr>
            <w:tcW w:w="3510" w:type="dxa"/>
          </w:tcPr>
          <w:p w14:paraId="5154B6DB" w14:textId="759BD797" w:rsidR="7224A1E2" w:rsidRPr="00D500C7" w:rsidRDefault="7224A1E2" w:rsidP="00D500C7">
            <w:pPr>
              <w:jc w:val="center"/>
              <w:rPr>
                <w:kern w:val="2"/>
                <w:szCs w:val="24"/>
              </w:rPr>
            </w:pPr>
            <w:r w:rsidRPr="00D500C7">
              <w:rPr>
                <w:kern w:val="2"/>
                <w:szCs w:val="24"/>
              </w:rPr>
              <w:t xml:space="preserve">AB </w:t>
            </w:r>
            <w:proofErr w:type="spellStart"/>
            <w:r w:rsidRPr="00D500C7">
              <w:rPr>
                <w:kern w:val="2"/>
                <w:szCs w:val="24"/>
              </w:rPr>
              <w:t>Artea</w:t>
            </w:r>
            <w:proofErr w:type="spellEnd"/>
            <w:r w:rsidRPr="00D500C7">
              <w:rPr>
                <w:kern w:val="2"/>
                <w:szCs w:val="24"/>
              </w:rPr>
              <w:t xml:space="preserve"> bankas</w:t>
            </w:r>
            <w:r w:rsidR="00191CB3">
              <w:rPr>
                <w:kern w:val="2"/>
                <w:szCs w:val="24"/>
              </w:rPr>
              <w:t xml:space="preserve">, </w:t>
            </w:r>
            <w:r w:rsidRPr="00D500C7">
              <w:rPr>
                <w:kern w:val="2"/>
                <w:szCs w:val="24"/>
              </w:rPr>
              <w:t xml:space="preserve">71800 </w:t>
            </w:r>
          </w:p>
        </w:tc>
      </w:tr>
      <w:tr w:rsidR="00E15076" w14:paraId="4A8B954E" w14:textId="77777777" w:rsidTr="7224A1E2">
        <w:tc>
          <w:tcPr>
            <w:tcW w:w="2808" w:type="dxa"/>
            <w:vMerge/>
          </w:tcPr>
          <w:p w14:paraId="149C8FEB" w14:textId="77777777" w:rsidR="00E15076" w:rsidRDefault="00E15076" w:rsidP="00E15076">
            <w:pPr>
              <w:rPr>
                <w:b/>
                <w:bCs/>
                <w:kern w:val="2"/>
                <w:szCs w:val="24"/>
              </w:rPr>
            </w:pPr>
          </w:p>
        </w:tc>
        <w:tc>
          <w:tcPr>
            <w:tcW w:w="3240" w:type="dxa"/>
          </w:tcPr>
          <w:p w14:paraId="5549E4AA" w14:textId="77777777" w:rsidR="00E15076" w:rsidRDefault="00E15076" w:rsidP="00E15076">
            <w:pPr>
              <w:rPr>
                <w:kern w:val="2"/>
                <w:szCs w:val="24"/>
              </w:rPr>
            </w:pPr>
            <w:r>
              <w:rPr>
                <w:kern w:val="2"/>
                <w:szCs w:val="24"/>
              </w:rPr>
              <w:t>1.2.7. Telefonas</w:t>
            </w:r>
          </w:p>
        </w:tc>
        <w:tc>
          <w:tcPr>
            <w:tcW w:w="3510" w:type="dxa"/>
          </w:tcPr>
          <w:p w14:paraId="228D600B" w14:textId="3F338A70" w:rsidR="7224A1E2" w:rsidRPr="00D500C7" w:rsidRDefault="7224A1E2" w:rsidP="00D500C7">
            <w:pPr>
              <w:jc w:val="center"/>
              <w:rPr>
                <w:kern w:val="2"/>
                <w:szCs w:val="24"/>
              </w:rPr>
            </w:pPr>
            <w:r w:rsidRPr="00D500C7">
              <w:rPr>
                <w:kern w:val="2"/>
                <w:szCs w:val="24"/>
              </w:rPr>
              <w:t xml:space="preserve">+370 37 280710 </w:t>
            </w:r>
          </w:p>
        </w:tc>
      </w:tr>
      <w:tr w:rsidR="00E15076" w14:paraId="7267507D" w14:textId="77777777" w:rsidTr="7224A1E2">
        <w:tc>
          <w:tcPr>
            <w:tcW w:w="2808" w:type="dxa"/>
            <w:vMerge/>
          </w:tcPr>
          <w:p w14:paraId="67EB9B4A" w14:textId="77777777" w:rsidR="00E15076" w:rsidRDefault="00E15076" w:rsidP="00E15076">
            <w:pPr>
              <w:rPr>
                <w:b/>
                <w:bCs/>
                <w:kern w:val="2"/>
                <w:szCs w:val="24"/>
              </w:rPr>
            </w:pPr>
          </w:p>
        </w:tc>
        <w:tc>
          <w:tcPr>
            <w:tcW w:w="3240" w:type="dxa"/>
          </w:tcPr>
          <w:p w14:paraId="54B14A70" w14:textId="77777777" w:rsidR="00E15076" w:rsidRDefault="00E15076" w:rsidP="00E15076">
            <w:pPr>
              <w:rPr>
                <w:kern w:val="2"/>
                <w:szCs w:val="24"/>
              </w:rPr>
            </w:pPr>
            <w:r>
              <w:rPr>
                <w:kern w:val="2"/>
                <w:szCs w:val="24"/>
              </w:rPr>
              <w:t>1.2.8. El. paštas</w:t>
            </w:r>
          </w:p>
        </w:tc>
        <w:tc>
          <w:tcPr>
            <w:tcW w:w="3510" w:type="dxa"/>
          </w:tcPr>
          <w:p w14:paraId="725F14FE" w14:textId="04DCD4B3" w:rsidR="7224A1E2" w:rsidRPr="00D500C7" w:rsidRDefault="00D500C7" w:rsidP="00D500C7">
            <w:pPr>
              <w:jc w:val="center"/>
              <w:rPr>
                <w:kern w:val="2"/>
                <w:szCs w:val="24"/>
              </w:rPr>
            </w:pPr>
            <w:hyperlink r:id="rId11" w:history="1">
              <w:r w:rsidRPr="00A67CC1">
                <w:rPr>
                  <w:rStyle w:val="Hipersaitas"/>
                  <w:kern w:val="2"/>
                  <w:szCs w:val="24"/>
                </w:rPr>
                <w:t>info@bonameda.com</w:t>
              </w:r>
            </w:hyperlink>
            <w:r>
              <w:rPr>
                <w:kern w:val="2"/>
                <w:szCs w:val="24"/>
              </w:rPr>
              <w:t xml:space="preserve"> </w:t>
            </w:r>
          </w:p>
        </w:tc>
      </w:tr>
      <w:tr w:rsidR="00E15076" w14:paraId="2AE35CD5" w14:textId="77777777" w:rsidTr="7224A1E2">
        <w:tc>
          <w:tcPr>
            <w:tcW w:w="2808" w:type="dxa"/>
            <w:vMerge/>
          </w:tcPr>
          <w:p w14:paraId="0087CF37" w14:textId="77777777" w:rsidR="00E15076" w:rsidRDefault="00E15076" w:rsidP="00E15076">
            <w:pPr>
              <w:rPr>
                <w:b/>
                <w:bCs/>
                <w:kern w:val="2"/>
                <w:szCs w:val="24"/>
              </w:rPr>
            </w:pPr>
          </w:p>
        </w:tc>
        <w:tc>
          <w:tcPr>
            <w:tcW w:w="3240" w:type="dxa"/>
          </w:tcPr>
          <w:p w14:paraId="75251192" w14:textId="77777777" w:rsidR="00E15076" w:rsidRDefault="00E15076" w:rsidP="00E15076">
            <w:pPr>
              <w:rPr>
                <w:kern w:val="2"/>
                <w:szCs w:val="24"/>
              </w:rPr>
            </w:pPr>
            <w:r>
              <w:rPr>
                <w:kern w:val="2"/>
                <w:szCs w:val="24"/>
              </w:rPr>
              <w:t>1.2.9. Šalies atstovas</w:t>
            </w:r>
          </w:p>
        </w:tc>
        <w:tc>
          <w:tcPr>
            <w:tcW w:w="3510" w:type="dxa"/>
          </w:tcPr>
          <w:p w14:paraId="39CFBBF4" w14:textId="4ADD23E9" w:rsidR="7224A1E2" w:rsidRPr="00D500C7" w:rsidRDefault="7224A1E2" w:rsidP="00D500C7">
            <w:pPr>
              <w:jc w:val="center"/>
              <w:rPr>
                <w:kern w:val="2"/>
                <w:szCs w:val="24"/>
              </w:rPr>
            </w:pPr>
            <w:r w:rsidRPr="00D500C7">
              <w:rPr>
                <w:kern w:val="2"/>
                <w:szCs w:val="24"/>
              </w:rPr>
              <w:t xml:space="preserve">Direktorė Rita </w:t>
            </w:r>
            <w:proofErr w:type="spellStart"/>
            <w:r w:rsidRPr="00D500C7">
              <w:rPr>
                <w:kern w:val="2"/>
                <w:szCs w:val="24"/>
              </w:rPr>
              <w:t>Tiukšienė</w:t>
            </w:r>
            <w:proofErr w:type="spellEnd"/>
            <w:r w:rsidRPr="00D500C7">
              <w:rPr>
                <w:kern w:val="2"/>
                <w:szCs w:val="24"/>
              </w:rPr>
              <w:t xml:space="preserve"> </w:t>
            </w:r>
          </w:p>
        </w:tc>
      </w:tr>
      <w:tr w:rsidR="00E15076" w14:paraId="4B32EF72" w14:textId="77777777" w:rsidTr="7224A1E2">
        <w:tc>
          <w:tcPr>
            <w:tcW w:w="2808" w:type="dxa"/>
            <w:vMerge/>
          </w:tcPr>
          <w:p w14:paraId="6F6D12DF" w14:textId="77777777" w:rsidR="00E15076" w:rsidRDefault="00E15076" w:rsidP="00E15076">
            <w:pPr>
              <w:rPr>
                <w:b/>
                <w:bCs/>
                <w:kern w:val="2"/>
                <w:szCs w:val="24"/>
              </w:rPr>
            </w:pPr>
          </w:p>
        </w:tc>
        <w:tc>
          <w:tcPr>
            <w:tcW w:w="3240" w:type="dxa"/>
          </w:tcPr>
          <w:p w14:paraId="4679D764" w14:textId="77777777" w:rsidR="00E15076" w:rsidRDefault="00E15076" w:rsidP="00E15076">
            <w:pPr>
              <w:rPr>
                <w:kern w:val="2"/>
                <w:szCs w:val="24"/>
              </w:rPr>
            </w:pPr>
            <w:r>
              <w:rPr>
                <w:kern w:val="2"/>
                <w:szCs w:val="24"/>
              </w:rPr>
              <w:t>1.2.10. Atstovavimo pagrindas</w:t>
            </w:r>
          </w:p>
        </w:tc>
        <w:tc>
          <w:tcPr>
            <w:tcW w:w="3510" w:type="dxa"/>
          </w:tcPr>
          <w:p w14:paraId="6811A041" w14:textId="06CEBB51" w:rsidR="7224A1E2" w:rsidRPr="00D500C7" w:rsidRDefault="7224A1E2" w:rsidP="00D500C7">
            <w:pPr>
              <w:jc w:val="center"/>
              <w:rPr>
                <w:kern w:val="2"/>
                <w:szCs w:val="24"/>
              </w:rPr>
            </w:pPr>
            <w:r w:rsidRPr="00D500C7">
              <w:rPr>
                <w:kern w:val="2"/>
                <w:szCs w:val="24"/>
              </w:rPr>
              <w:t xml:space="preserve"> Bendrovės įstatai</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115"/>
        <w:gridCol w:w="1972"/>
        <w:gridCol w:w="4748"/>
      </w:tblGrid>
      <w:tr w:rsidR="00FD117B" w14:paraId="465F2FAE" w14:textId="77777777" w:rsidTr="62808F8C">
        <w:trPr>
          <w:trHeight w:val="300"/>
        </w:trPr>
        <w:tc>
          <w:tcPr>
            <w:tcW w:w="9535" w:type="dxa"/>
            <w:gridSpan w:val="5"/>
          </w:tcPr>
          <w:p w14:paraId="5B2C1CF1" w14:textId="77777777" w:rsidR="00FD117B" w:rsidRDefault="00620863">
            <w:pPr>
              <w:jc w:val="center"/>
              <w:rPr>
                <w:b/>
                <w:bCs/>
                <w:kern w:val="2"/>
                <w:szCs w:val="24"/>
              </w:rPr>
            </w:pPr>
            <w:r>
              <w:rPr>
                <w:b/>
                <w:bCs/>
                <w:kern w:val="2"/>
                <w:szCs w:val="24"/>
              </w:rPr>
              <w:t>2. ATSAKINGI ASMENYS</w:t>
            </w:r>
          </w:p>
        </w:tc>
      </w:tr>
      <w:tr w:rsidR="00FD117B" w14:paraId="01FE6DD0"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620863">
            <w:pPr>
              <w:rPr>
                <w:b/>
                <w:bCs/>
                <w:kern w:val="2"/>
                <w:szCs w:val="24"/>
              </w:rPr>
            </w:pPr>
            <w:r>
              <w:rPr>
                <w:b/>
                <w:bCs/>
                <w:kern w:val="2"/>
                <w:szCs w:val="24"/>
              </w:rPr>
              <w:t>2.1. Pirkėjo kontaktiniai asmenys, atsakingi už Sutarties vykdymą, Prekių priėmimą, Sąskaitų per informacinę sistemą SABIS priėmimą</w:t>
            </w:r>
          </w:p>
        </w:tc>
        <w:tc>
          <w:tcPr>
            <w:tcW w:w="6720"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 xml:space="preserve">Iveta </w:t>
            </w:r>
            <w:proofErr w:type="spellStart"/>
            <w:r>
              <w:t>Zemkutė</w:t>
            </w:r>
            <w:proofErr w:type="spellEnd"/>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proofErr w:type="spellStart"/>
            <w:r>
              <w:t>el.paštas</w:t>
            </w:r>
            <w:proofErr w:type="spellEnd"/>
            <w:r>
              <w:t> </w:t>
            </w:r>
            <w:hyperlink r:id="rId12"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620863">
            <w:pPr>
              <w:rPr>
                <w:b/>
                <w:bCs/>
                <w:kern w:val="2"/>
                <w:szCs w:val="24"/>
              </w:rPr>
            </w:pPr>
            <w:r>
              <w:rPr>
                <w:b/>
                <w:bCs/>
                <w:kern w:val="2"/>
                <w:szCs w:val="24"/>
              </w:rPr>
              <w:t>2.2. Tiekėjo kontaktiniai asmenys, atsakingi už Sutarties vykdymą</w:t>
            </w:r>
          </w:p>
        </w:tc>
        <w:tc>
          <w:tcPr>
            <w:tcW w:w="6720" w:type="dxa"/>
            <w:gridSpan w:val="2"/>
            <w:tcBorders>
              <w:top w:val="single" w:sz="4" w:space="0" w:color="auto"/>
              <w:left w:val="single" w:sz="4" w:space="0" w:color="auto"/>
              <w:bottom w:val="single" w:sz="4" w:space="0" w:color="auto"/>
              <w:right w:val="single" w:sz="4" w:space="0" w:color="auto"/>
            </w:tcBorders>
          </w:tcPr>
          <w:p w14:paraId="098FEFC0" w14:textId="77777777" w:rsidR="00ED6AC6" w:rsidRDefault="5357B788" w:rsidP="7224A1E2">
            <w:pPr>
              <w:rPr>
                <w:szCs w:val="24"/>
                <w:lang w:val="lt"/>
              </w:rPr>
            </w:pPr>
            <w:r w:rsidRPr="00ED6AC6">
              <w:rPr>
                <w:szCs w:val="24"/>
                <w:lang w:val="lt"/>
              </w:rPr>
              <w:t xml:space="preserve">Produktų specialistė </w:t>
            </w:r>
            <w:proofErr w:type="spellStart"/>
            <w:r w:rsidRPr="00ED6AC6">
              <w:rPr>
                <w:szCs w:val="24"/>
                <w:lang w:val="lt"/>
              </w:rPr>
              <w:t>Grėtė</w:t>
            </w:r>
            <w:proofErr w:type="spellEnd"/>
            <w:r w:rsidRPr="00ED6AC6">
              <w:rPr>
                <w:szCs w:val="24"/>
                <w:lang w:val="lt"/>
              </w:rPr>
              <w:t xml:space="preserve"> </w:t>
            </w:r>
            <w:proofErr w:type="spellStart"/>
            <w:r w:rsidRPr="00ED6AC6">
              <w:rPr>
                <w:szCs w:val="24"/>
                <w:lang w:val="lt"/>
              </w:rPr>
              <w:t>Marcinkevičienė</w:t>
            </w:r>
            <w:proofErr w:type="spellEnd"/>
            <w:r w:rsidRPr="00ED6AC6">
              <w:rPr>
                <w:szCs w:val="24"/>
                <w:lang w:val="lt"/>
              </w:rPr>
              <w:t xml:space="preserve">, </w:t>
            </w:r>
          </w:p>
          <w:p w14:paraId="6B98B2A9" w14:textId="7D73BF6B" w:rsidR="00FD117B" w:rsidRPr="00ED6AC6" w:rsidRDefault="5357B788" w:rsidP="7224A1E2">
            <w:pPr>
              <w:rPr>
                <w:szCs w:val="24"/>
              </w:rPr>
            </w:pPr>
            <w:r w:rsidRPr="00ED6AC6">
              <w:rPr>
                <w:szCs w:val="24"/>
                <w:lang w:val="lt"/>
              </w:rPr>
              <w:t>tel. +370 652 90941</w:t>
            </w:r>
            <w:r w:rsidR="00ED6AC6">
              <w:rPr>
                <w:szCs w:val="24"/>
                <w:lang w:val="lt"/>
              </w:rPr>
              <w:t xml:space="preserve">, </w:t>
            </w:r>
            <w:r w:rsidR="00ED6AC6" w:rsidRPr="00ED6AC6">
              <w:rPr>
                <w:szCs w:val="24"/>
                <w:lang w:val="lt"/>
              </w:rPr>
              <w:t xml:space="preserve">el. </w:t>
            </w:r>
            <w:r w:rsidR="00ED6AC6">
              <w:rPr>
                <w:szCs w:val="24"/>
                <w:lang w:val="lt"/>
              </w:rPr>
              <w:t>p</w:t>
            </w:r>
            <w:r w:rsidR="00ED6AC6" w:rsidRPr="00ED6AC6">
              <w:rPr>
                <w:szCs w:val="24"/>
                <w:lang w:val="lt"/>
              </w:rPr>
              <w:t>aštas</w:t>
            </w:r>
            <w:r w:rsidR="00ED6AC6">
              <w:rPr>
                <w:szCs w:val="24"/>
                <w:lang w:val="lt"/>
              </w:rPr>
              <w:t>:</w:t>
            </w:r>
            <w:r w:rsidR="00ED6AC6" w:rsidRPr="00ED6AC6">
              <w:rPr>
                <w:szCs w:val="24"/>
                <w:lang w:val="lt"/>
              </w:rPr>
              <w:t xml:space="preserve"> </w:t>
            </w:r>
            <w:hyperlink r:id="rId13">
              <w:r w:rsidR="00ED6AC6" w:rsidRPr="00ED6AC6">
                <w:rPr>
                  <w:rStyle w:val="Hipersaitas"/>
                  <w:color w:val="0000FF"/>
                  <w:szCs w:val="24"/>
                  <w:lang w:val="lt"/>
                </w:rPr>
                <w:t>info@bonameda.com</w:t>
              </w:r>
            </w:hyperlink>
            <w:r w:rsidR="00ED6AC6">
              <w:rPr>
                <w:szCs w:val="24"/>
              </w:rPr>
              <w:t>;</w:t>
            </w:r>
          </w:p>
          <w:p w14:paraId="01A06CDE" w14:textId="77777777" w:rsidR="00ED6AC6" w:rsidRDefault="5357B788" w:rsidP="7224A1E2">
            <w:pPr>
              <w:rPr>
                <w:szCs w:val="24"/>
                <w:lang w:val="lt"/>
              </w:rPr>
            </w:pPr>
            <w:proofErr w:type="spellStart"/>
            <w:r w:rsidRPr="00ED6AC6">
              <w:rPr>
                <w:szCs w:val="24"/>
                <w:lang w:val="lt"/>
              </w:rPr>
              <w:t>Artroskopijos</w:t>
            </w:r>
            <w:proofErr w:type="spellEnd"/>
            <w:r w:rsidRPr="00ED6AC6">
              <w:rPr>
                <w:szCs w:val="24"/>
                <w:lang w:val="lt"/>
              </w:rPr>
              <w:t xml:space="preserve"> ir traumatologijos padalinio vadovas Andrius Švedas, </w:t>
            </w:r>
          </w:p>
          <w:p w14:paraId="34E8053E" w14:textId="201F1D60" w:rsidR="00FD117B" w:rsidRDefault="5357B788" w:rsidP="7224A1E2">
            <w:pPr>
              <w:rPr>
                <w:kern w:val="2"/>
                <w:szCs w:val="24"/>
              </w:rPr>
            </w:pPr>
            <w:r w:rsidRPr="00ED6AC6">
              <w:rPr>
                <w:szCs w:val="24"/>
                <w:lang w:val="lt"/>
              </w:rPr>
              <w:t>tel</w:t>
            </w:r>
            <w:r w:rsidR="00ED6AC6">
              <w:rPr>
                <w:szCs w:val="24"/>
                <w:lang w:val="lt"/>
              </w:rPr>
              <w:t>.</w:t>
            </w:r>
            <w:r w:rsidRPr="00ED6AC6">
              <w:rPr>
                <w:szCs w:val="24"/>
                <w:lang w:val="lt"/>
              </w:rPr>
              <w:t xml:space="preserve"> +370 663 53844, </w:t>
            </w:r>
            <w:r w:rsidR="00ED6AC6">
              <w:rPr>
                <w:szCs w:val="24"/>
                <w:lang w:val="lt"/>
              </w:rPr>
              <w:t xml:space="preserve">el. </w:t>
            </w:r>
            <w:r w:rsidR="00193CA4">
              <w:rPr>
                <w:szCs w:val="24"/>
                <w:lang w:val="lt"/>
              </w:rPr>
              <w:t>p</w:t>
            </w:r>
            <w:r w:rsidR="00ED6AC6">
              <w:rPr>
                <w:szCs w:val="24"/>
                <w:lang w:val="lt"/>
              </w:rPr>
              <w:t xml:space="preserve">aštas: </w:t>
            </w:r>
            <w:hyperlink r:id="rId14" w:history="1">
              <w:r w:rsidR="00ED6AC6" w:rsidRPr="00A67CC1">
                <w:rPr>
                  <w:rStyle w:val="Hipersaitas"/>
                  <w:szCs w:val="24"/>
                  <w:lang w:val="lt"/>
                </w:rPr>
                <w:t>info@bonameda.com</w:t>
              </w:r>
            </w:hyperlink>
            <w:r w:rsidR="00ED6AC6">
              <w:rPr>
                <w:szCs w:val="24"/>
              </w:rPr>
              <w:t>.</w:t>
            </w:r>
          </w:p>
        </w:tc>
      </w:tr>
      <w:tr w:rsidR="00FD117B" w14:paraId="39749998" w14:textId="77777777" w:rsidTr="62808F8C">
        <w:trPr>
          <w:trHeight w:val="300"/>
        </w:trPr>
        <w:tc>
          <w:tcPr>
            <w:tcW w:w="9535" w:type="dxa"/>
            <w:gridSpan w:val="5"/>
          </w:tcPr>
          <w:p w14:paraId="4B27304B" w14:textId="77777777" w:rsidR="00FD117B" w:rsidRDefault="00620863">
            <w:pPr>
              <w:jc w:val="center"/>
              <w:rPr>
                <w:b/>
                <w:bCs/>
                <w:kern w:val="2"/>
                <w:szCs w:val="24"/>
              </w:rPr>
            </w:pPr>
            <w:r>
              <w:rPr>
                <w:b/>
                <w:bCs/>
                <w:kern w:val="2"/>
                <w:szCs w:val="24"/>
              </w:rPr>
              <w:t>3. SUTARTIES DALYKAS</w:t>
            </w:r>
          </w:p>
        </w:tc>
      </w:tr>
      <w:tr w:rsidR="00FD117B" w14:paraId="4DC03DCD"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620863">
            <w:pPr>
              <w:rPr>
                <w:b/>
                <w:bCs/>
                <w:kern w:val="2"/>
                <w:szCs w:val="24"/>
              </w:rPr>
            </w:pPr>
            <w:r>
              <w:rPr>
                <w:b/>
                <w:bCs/>
                <w:kern w:val="2"/>
                <w:szCs w:val="24"/>
              </w:rPr>
              <w:t xml:space="preserve">3.1. Sutarties dalykas </w:t>
            </w:r>
          </w:p>
        </w:tc>
        <w:tc>
          <w:tcPr>
            <w:tcW w:w="6720" w:type="dxa"/>
            <w:gridSpan w:val="2"/>
            <w:tcBorders>
              <w:top w:val="single" w:sz="4" w:space="0" w:color="auto"/>
              <w:left w:val="single" w:sz="4" w:space="0" w:color="auto"/>
              <w:bottom w:val="single" w:sz="4" w:space="0" w:color="auto"/>
              <w:right w:val="single" w:sz="4" w:space="0" w:color="auto"/>
            </w:tcBorders>
          </w:tcPr>
          <w:p w14:paraId="533C2064" w14:textId="514CB888" w:rsidR="00E15076" w:rsidRPr="00CB4BE0" w:rsidRDefault="00E15076" w:rsidP="79535C30">
            <w:pPr>
              <w:spacing w:line="259" w:lineRule="auto"/>
              <w:rPr>
                <w:color w:val="000000" w:themeColor="text1"/>
              </w:rPr>
            </w:pPr>
            <w:r w:rsidRPr="79535C30">
              <w:rPr>
                <w:kern w:val="2"/>
              </w:rPr>
              <w:t>Tiekėjas įsipareigoja Sutartyje numatytomis sąlygomis perduoti Pirkėjui</w:t>
            </w:r>
            <w:r w:rsidR="580D3A63" w:rsidRPr="79535C30">
              <w:rPr>
                <w:kern w:val="2"/>
              </w:rPr>
              <w:t>:</w:t>
            </w:r>
          </w:p>
          <w:p w14:paraId="1F8A6F46" w14:textId="75D879D5" w:rsidR="00E15076" w:rsidRPr="00CB4BE0" w:rsidRDefault="47CDF4D0" w:rsidP="79535C30">
            <w:pPr>
              <w:spacing w:line="259" w:lineRule="auto"/>
              <w:rPr>
                <w:color w:val="000000" w:themeColor="text1"/>
              </w:rPr>
            </w:pPr>
            <w:r w:rsidRPr="4DBCE0A2">
              <w:rPr>
                <w:b/>
                <w:bCs/>
                <w:i/>
                <w:iCs/>
                <w:color w:val="000000" w:themeColor="text1"/>
              </w:rPr>
              <w:t xml:space="preserve">2 pirkimo dalis </w:t>
            </w:r>
            <w:r w:rsidRPr="4DBCE0A2">
              <w:rPr>
                <w:i/>
                <w:iCs/>
                <w:color w:val="000000" w:themeColor="text1"/>
              </w:rPr>
              <w:t>“</w:t>
            </w:r>
            <w:proofErr w:type="spellStart"/>
            <w:r w:rsidRPr="4DBCE0A2">
              <w:rPr>
                <w:i/>
                <w:iCs/>
                <w:color w:val="000000" w:themeColor="text1"/>
              </w:rPr>
              <w:t>Artroskopinė</w:t>
            </w:r>
            <w:proofErr w:type="spellEnd"/>
            <w:r w:rsidRPr="4DBCE0A2">
              <w:rPr>
                <w:i/>
                <w:iCs/>
                <w:color w:val="000000" w:themeColor="text1"/>
              </w:rPr>
              <w:t xml:space="preserve"> adata”</w:t>
            </w:r>
          </w:p>
          <w:p w14:paraId="5D0827A3" w14:textId="72AACEB3" w:rsidR="00E15076" w:rsidRPr="00CB4BE0" w:rsidRDefault="47CDF4D0" w:rsidP="79535C30">
            <w:pPr>
              <w:spacing w:line="259" w:lineRule="auto"/>
              <w:rPr>
                <w:color w:val="000000" w:themeColor="text1"/>
              </w:rPr>
            </w:pPr>
            <w:r w:rsidRPr="4DBCE0A2">
              <w:rPr>
                <w:b/>
                <w:bCs/>
                <w:i/>
                <w:iCs/>
                <w:color w:val="000000" w:themeColor="text1"/>
              </w:rPr>
              <w:lastRenderedPageBreak/>
              <w:t>11 pirkimo dalis</w:t>
            </w:r>
            <w:r w:rsidRPr="4DBCE0A2">
              <w:rPr>
                <w:i/>
                <w:iCs/>
                <w:color w:val="000000" w:themeColor="text1"/>
              </w:rPr>
              <w:t xml:space="preserve"> “Peties sąnario inkariniai implantai </w:t>
            </w:r>
            <w:proofErr w:type="spellStart"/>
            <w:r w:rsidRPr="4DBCE0A2">
              <w:rPr>
                <w:i/>
                <w:iCs/>
                <w:color w:val="000000" w:themeColor="text1"/>
              </w:rPr>
              <w:t>mestabilumo</w:t>
            </w:r>
            <w:proofErr w:type="spellEnd"/>
            <w:r w:rsidRPr="4DBCE0A2">
              <w:rPr>
                <w:i/>
                <w:iCs/>
                <w:color w:val="000000" w:themeColor="text1"/>
              </w:rPr>
              <w:t xml:space="preserve"> fiksacijai”</w:t>
            </w:r>
          </w:p>
          <w:p w14:paraId="627EA00B" w14:textId="1F47941D" w:rsidR="00E15076" w:rsidRPr="00CB4BE0" w:rsidRDefault="47CDF4D0" w:rsidP="79535C30">
            <w:pPr>
              <w:spacing w:line="259" w:lineRule="auto"/>
              <w:rPr>
                <w:color w:val="000000" w:themeColor="text1"/>
              </w:rPr>
            </w:pPr>
            <w:r w:rsidRPr="4DBCE0A2">
              <w:rPr>
                <w:b/>
                <w:bCs/>
                <w:i/>
                <w:iCs/>
                <w:color w:val="000000" w:themeColor="text1"/>
              </w:rPr>
              <w:t>12 pirkimo dalis</w:t>
            </w:r>
            <w:r w:rsidRPr="4DBCE0A2">
              <w:rPr>
                <w:i/>
                <w:iCs/>
                <w:color w:val="000000" w:themeColor="text1"/>
              </w:rPr>
              <w:t xml:space="preserve"> “</w:t>
            </w:r>
            <w:r w:rsidR="065B4C51" w:rsidRPr="4DBCE0A2">
              <w:rPr>
                <w:i/>
                <w:iCs/>
                <w:color w:val="000000" w:themeColor="text1"/>
              </w:rPr>
              <w:t>Inkaras su šakute UCL, CMC, SL operacijoms”</w:t>
            </w:r>
          </w:p>
          <w:p w14:paraId="04559AE1" w14:textId="180EFD90" w:rsidR="00E15076" w:rsidRPr="00CB4BE0" w:rsidRDefault="441C1061" w:rsidP="79535C30">
            <w:pPr>
              <w:spacing w:line="259" w:lineRule="auto"/>
              <w:rPr>
                <w:color w:val="000000" w:themeColor="text1"/>
              </w:rPr>
            </w:pPr>
            <w:r w:rsidRPr="4DBCE0A2">
              <w:rPr>
                <w:b/>
                <w:bCs/>
                <w:i/>
                <w:iCs/>
                <w:color w:val="000000" w:themeColor="text1"/>
              </w:rPr>
              <w:t>1</w:t>
            </w:r>
            <w:r w:rsidR="065B4C51" w:rsidRPr="4DBCE0A2">
              <w:rPr>
                <w:b/>
                <w:bCs/>
                <w:i/>
                <w:iCs/>
                <w:color w:val="000000" w:themeColor="text1"/>
              </w:rPr>
              <w:t>3 pirkimo dalis</w:t>
            </w:r>
            <w:r w:rsidR="065B4C51" w:rsidRPr="4DBCE0A2">
              <w:rPr>
                <w:i/>
                <w:iCs/>
                <w:color w:val="000000" w:themeColor="text1"/>
              </w:rPr>
              <w:t xml:space="preserve"> “</w:t>
            </w:r>
            <w:proofErr w:type="spellStart"/>
            <w:r w:rsidR="065B4C51" w:rsidRPr="4DBCE0A2">
              <w:rPr>
                <w:i/>
                <w:iCs/>
                <w:color w:val="000000" w:themeColor="text1"/>
              </w:rPr>
              <w:t>Šeiverio</w:t>
            </w:r>
            <w:proofErr w:type="spellEnd"/>
            <w:r w:rsidR="065B4C51" w:rsidRPr="4DBCE0A2">
              <w:rPr>
                <w:i/>
                <w:iCs/>
                <w:color w:val="000000" w:themeColor="text1"/>
              </w:rPr>
              <w:t xml:space="preserve"> antgalis”</w:t>
            </w:r>
            <w:r w:rsidR="00E15076" w:rsidRPr="00CB4BE0">
              <w:rPr>
                <w:kern w:val="2"/>
                <w:szCs w:val="24"/>
              </w:rPr>
              <w:t>)</w:t>
            </w:r>
          </w:p>
          <w:p w14:paraId="5C0F9905" w14:textId="77777777" w:rsidR="00E15076" w:rsidRPr="00CB4BE0" w:rsidRDefault="00E15076" w:rsidP="79535C30">
            <w:pPr>
              <w:spacing w:line="259" w:lineRule="auto"/>
              <w:rPr>
                <w:color w:val="000000" w:themeColor="text1"/>
              </w:rPr>
            </w:pPr>
            <w:r w:rsidRPr="79535C30">
              <w:rPr>
                <w:color w:val="000000"/>
                <w:kern w:val="2"/>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620863">
            <w:pPr>
              <w:rPr>
                <w:b/>
                <w:bCs/>
                <w:kern w:val="2"/>
                <w:szCs w:val="24"/>
              </w:rPr>
            </w:pPr>
            <w:r>
              <w:rPr>
                <w:b/>
                <w:bCs/>
                <w:kern w:val="2"/>
                <w:szCs w:val="24"/>
              </w:rPr>
              <w:lastRenderedPageBreak/>
              <w:t>3.2. Pirkimo pavadinimas ir numeris</w:t>
            </w:r>
          </w:p>
        </w:tc>
        <w:tc>
          <w:tcPr>
            <w:tcW w:w="6720" w:type="dxa"/>
            <w:gridSpan w:val="2"/>
            <w:tcBorders>
              <w:top w:val="single" w:sz="4" w:space="0" w:color="auto"/>
              <w:left w:val="single" w:sz="4" w:space="0" w:color="auto"/>
              <w:bottom w:val="single" w:sz="4" w:space="0" w:color="auto"/>
              <w:right w:val="single" w:sz="4" w:space="0" w:color="auto"/>
            </w:tcBorders>
          </w:tcPr>
          <w:p w14:paraId="6D697F8B" w14:textId="1C698862" w:rsidR="00FD117B" w:rsidRDefault="5D70B278" w:rsidP="79535C30">
            <w:r>
              <w:t xml:space="preserve">Vienkartinės priemonės ortopedijai, traumatologijai CVP IS Nr. 5506478 </w:t>
            </w:r>
          </w:p>
        </w:tc>
      </w:tr>
      <w:tr w:rsidR="00FD117B" w14:paraId="75924DDF"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620863">
            <w:pPr>
              <w:rPr>
                <w:b/>
                <w:bCs/>
                <w:kern w:val="2"/>
                <w:szCs w:val="24"/>
              </w:rPr>
            </w:pPr>
            <w:r>
              <w:rPr>
                <w:b/>
                <w:bCs/>
                <w:kern w:val="2"/>
                <w:szCs w:val="24"/>
              </w:rPr>
              <w:t>3.3. Informacija apie Europos Sąjungos lėšomis finansuojamą projektą arba kitą projektą</w:t>
            </w:r>
          </w:p>
        </w:tc>
        <w:tc>
          <w:tcPr>
            <w:tcW w:w="6720"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620863">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rsidTr="62808F8C">
        <w:trPr>
          <w:trHeight w:val="300"/>
        </w:trPr>
        <w:tc>
          <w:tcPr>
            <w:tcW w:w="9535" w:type="dxa"/>
            <w:gridSpan w:val="5"/>
          </w:tcPr>
          <w:p w14:paraId="08C24C3E" w14:textId="77777777" w:rsidR="00FD117B" w:rsidRDefault="00620863">
            <w:pPr>
              <w:jc w:val="center"/>
              <w:rPr>
                <w:b/>
                <w:bCs/>
                <w:kern w:val="2"/>
                <w:szCs w:val="24"/>
              </w:rPr>
            </w:pPr>
            <w:r>
              <w:rPr>
                <w:b/>
                <w:bCs/>
                <w:kern w:val="2"/>
                <w:szCs w:val="24"/>
              </w:rPr>
              <w:t>4. PREKIŲ PRISTATYMO TERMINAI IR PREKIŲ PERDAVIMO - PRIĖMIMO TVARKA</w:t>
            </w:r>
          </w:p>
        </w:tc>
      </w:tr>
      <w:tr w:rsidR="00FD117B" w14:paraId="4EFCFCED"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620863">
            <w:pPr>
              <w:rPr>
                <w:b/>
                <w:bCs/>
                <w:kern w:val="2"/>
                <w:szCs w:val="24"/>
              </w:rPr>
            </w:pPr>
            <w:r>
              <w:rPr>
                <w:b/>
                <w:bCs/>
                <w:kern w:val="2"/>
                <w:szCs w:val="24"/>
              </w:rPr>
              <w:t>4.1. Prekių pristatymo terminai, kai Prekės pristatomos dalimis</w:t>
            </w:r>
          </w:p>
        </w:tc>
        <w:tc>
          <w:tcPr>
            <w:tcW w:w="6720" w:type="dxa"/>
            <w:gridSpan w:val="2"/>
            <w:tcBorders>
              <w:top w:val="single" w:sz="4" w:space="0" w:color="auto"/>
              <w:left w:val="single" w:sz="4" w:space="0" w:color="auto"/>
              <w:bottom w:val="single" w:sz="4" w:space="0" w:color="auto"/>
              <w:right w:val="single" w:sz="4" w:space="0" w:color="auto"/>
            </w:tcBorders>
          </w:tcPr>
          <w:p w14:paraId="0C41AFAB" w14:textId="3698BB2D" w:rsidR="00FD117B" w:rsidRDefault="00620863" w:rsidP="79535C30">
            <w:pPr>
              <w:rPr>
                <w:color w:val="4472C4"/>
                <w:kern w:val="2"/>
              </w:rPr>
            </w:pPr>
            <w:r w:rsidRPr="79535C30">
              <w:rPr>
                <w:kern w:val="2"/>
              </w:rPr>
              <w:t xml:space="preserve">Tiekėjas pagal atskirą užsakymą įsipareigoja pristatyti Prekes ne vėliau kaip </w:t>
            </w:r>
            <w:r w:rsidRPr="79535C30">
              <w:rPr>
                <w:color w:val="000000" w:themeColor="text1"/>
                <w:kern w:val="2"/>
              </w:rPr>
              <w:t xml:space="preserve">per </w:t>
            </w:r>
            <w:r w:rsidR="001B6994" w:rsidRPr="79535C30">
              <w:rPr>
                <w:color w:val="000000" w:themeColor="text1"/>
                <w:kern w:val="2"/>
              </w:rPr>
              <w:t>5 d.</w:t>
            </w:r>
            <w:r w:rsidR="2EE877C3" w:rsidRPr="79535C30">
              <w:rPr>
                <w:color w:val="000000" w:themeColor="text1"/>
                <w:kern w:val="2"/>
              </w:rPr>
              <w:t xml:space="preserve"> </w:t>
            </w:r>
            <w:r w:rsidR="001B6994" w:rsidRPr="79535C30">
              <w:rPr>
                <w:color w:val="000000" w:themeColor="text1"/>
                <w:kern w:val="2"/>
              </w:rPr>
              <w:t xml:space="preserve">d. </w:t>
            </w:r>
            <w:r w:rsidRPr="79535C30">
              <w:rPr>
                <w:color w:val="000000" w:themeColor="text1"/>
                <w:kern w:val="2"/>
              </w:rPr>
              <w:t xml:space="preserve"> </w:t>
            </w:r>
            <w:r w:rsidRPr="79535C30">
              <w:rPr>
                <w:kern w:val="2"/>
              </w:rPr>
              <w:t xml:space="preserve">nuo užsakymo pateikimo dienos </w:t>
            </w:r>
            <w:r w:rsidRPr="79535C30">
              <w:rPr>
                <w:color w:val="000000"/>
                <w:kern w:val="2"/>
              </w:rPr>
              <w:t xml:space="preserve">šiuo </w:t>
            </w:r>
            <w:r w:rsidR="00E15076" w:rsidRPr="79535C30">
              <w:rPr>
                <w:color w:val="000000"/>
                <w:kern w:val="2"/>
              </w:rPr>
              <w:t xml:space="preserve">adresu: </w:t>
            </w:r>
            <w:r w:rsidR="00E15076" w:rsidRPr="79535C30">
              <w:t>Pašvitinio g. 21, Joniškis</w:t>
            </w:r>
          </w:p>
        </w:tc>
      </w:tr>
      <w:tr w:rsidR="00FD117B" w14:paraId="2014A1D2"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620863">
            <w:pPr>
              <w:rPr>
                <w:b/>
                <w:bCs/>
                <w:kern w:val="2"/>
                <w:szCs w:val="24"/>
              </w:rPr>
            </w:pPr>
            <w:r>
              <w:rPr>
                <w:b/>
                <w:bCs/>
                <w:kern w:val="2"/>
                <w:szCs w:val="24"/>
              </w:rPr>
              <w:t>4.3. Užsakymų teikimo tvarka</w:t>
            </w:r>
          </w:p>
        </w:tc>
        <w:tc>
          <w:tcPr>
            <w:tcW w:w="6720"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620863">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620863">
            <w:pPr>
              <w:rPr>
                <w:b/>
                <w:bCs/>
                <w:kern w:val="2"/>
                <w:szCs w:val="24"/>
              </w:rPr>
            </w:pPr>
            <w:r>
              <w:rPr>
                <w:b/>
                <w:bCs/>
                <w:kern w:val="2"/>
                <w:szCs w:val="24"/>
              </w:rPr>
              <w:t>4.4. Dėl minimalios užsakymo vertės / apimties</w:t>
            </w:r>
          </w:p>
        </w:tc>
        <w:tc>
          <w:tcPr>
            <w:tcW w:w="6720"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620863">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620863">
            <w:pPr>
              <w:rPr>
                <w:b/>
                <w:bCs/>
                <w:kern w:val="2"/>
                <w:szCs w:val="24"/>
              </w:rPr>
            </w:pPr>
            <w:r>
              <w:rPr>
                <w:b/>
                <w:bCs/>
                <w:kern w:val="2"/>
                <w:szCs w:val="24"/>
              </w:rPr>
              <w:t xml:space="preserve">4.5. Kartu su Prekėmis pateikiami dokumentai </w:t>
            </w:r>
          </w:p>
        </w:tc>
        <w:tc>
          <w:tcPr>
            <w:tcW w:w="6720"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620863">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rsidTr="62808F8C">
        <w:trPr>
          <w:trHeight w:val="300"/>
        </w:trPr>
        <w:tc>
          <w:tcPr>
            <w:tcW w:w="9535" w:type="dxa"/>
            <w:gridSpan w:val="5"/>
          </w:tcPr>
          <w:p w14:paraId="5DFAA4A7" w14:textId="77777777" w:rsidR="00FD117B" w:rsidRDefault="00620863">
            <w:pPr>
              <w:jc w:val="center"/>
              <w:rPr>
                <w:b/>
                <w:bCs/>
                <w:kern w:val="2"/>
                <w:szCs w:val="24"/>
              </w:rPr>
            </w:pPr>
            <w:r>
              <w:rPr>
                <w:b/>
                <w:bCs/>
                <w:kern w:val="2"/>
                <w:szCs w:val="24"/>
              </w:rPr>
              <w:t>5. SUTARTIES KAINA IR ATSISKAITYMO TVARKA</w:t>
            </w:r>
          </w:p>
        </w:tc>
      </w:tr>
      <w:tr w:rsidR="00FD117B" w14:paraId="457496F7"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620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720" w:type="dxa"/>
            <w:gridSpan w:val="2"/>
            <w:tcBorders>
              <w:top w:val="single" w:sz="4" w:space="0" w:color="auto"/>
              <w:left w:val="single" w:sz="4" w:space="0" w:color="auto"/>
              <w:bottom w:val="single" w:sz="4" w:space="0" w:color="auto"/>
              <w:right w:val="single" w:sz="4" w:space="0" w:color="auto"/>
            </w:tcBorders>
          </w:tcPr>
          <w:p w14:paraId="74A10590" w14:textId="629B48DD" w:rsidR="00FD117B" w:rsidRDefault="00620863" w:rsidP="79535C30">
            <w:pPr>
              <w:rPr>
                <w:b/>
                <w:bCs/>
                <w:color w:val="000000" w:themeColor="text1"/>
              </w:rPr>
            </w:pPr>
            <w:r w:rsidRPr="79535C30">
              <w:rPr>
                <w:b/>
                <w:bCs/>
                <w:color w:val="000000" w:themeColor="text1"/>
                <w:kern w:val="2"/>
              </w:rPr>
              <w:t>Pradinės Sutarties vertė yra</w:t>
            </w:r>
            <w:r w:rsidR="50FFB37F" w:rsidRPr="79535C30">
              <w:rPr>
                <w:b/>
                <w:bCs/>
                <w:color w:val="000000" w:themeColor="text1"/>
                <w:kern w:val="2"/>
              </w:rPr>
              <w:t>:</w:t>
            </w:r>
          </w:p>
          <w:p w14:paraId="7D5D4462" w14:textId="0660D8D2" w:rsidR="4DBCE0A2" w:rsidRDefault="4DBCE0A2" w:rsidP="4DBCE0A2">
            <w:pPr>
              <w:rPr>
                <w:b/>
                <w:bCs/>
                <w:color w:val="000000" w:themeColor="text1"/>
              </w:rPr>
            </w:pPr>
          </w:p>
          <w:p w14:paraId="01B565D7" w14:textId="30502CD9" w:rsidR="00FD117B" w:rsidRDefault="50FFB37F" w:rsidP="79535C30">
            <w:pPr>
              <w:rPr>
                <w:color w:val="000000" w:themeColor="text1"/>
                <w:kern w:val="2"/>
                <w:szCs w:val="24"/>
              </w:rPr>
            </w:pPr>
            <w:r w:rsidRPr="79535C30">
              <w:rPr>
                <w:b/>
                <w:bCs/>
                <w:color w:val="000000" w:themeColor="text1"/>
                <w:kern w:val="2"/>
              </w:rPr>
              <w:t>2 pi</w:t>
            </w:r>
            <w:r w:rsidRPr="79535C30">
              <w:rPr>
                <w:b/>
                <w:bCs/>
                <w:color w:val="000000" w:themeColor="text1"/>
                <w:kern w:val="2"/>
                <w:szCs w:val="24"/>
              </w:rPr>
              <w:t>rkimo dalis</w:t>
            </w:r>
            <w:r w:rsidRPr="79535C30">
              <w:rPr>
                <w:color w:val="000000" w:themeColor="text1"/>
                <w:kern w:val="2"/>
                <w:szCs w:val="24"/>
              </w:rPr>
              <w:t xml:space="preserve"> – 3150</w:t>
            </w:r>
            <w:r w:rsidR="6C19147C" w:rsidRPr="79535C30">
              <w:rPr>
                <w:color w:val="000000" w:themeColor="text1"/>
                <w:kern w:val="2"/>
                <w:szCs w:val="24"/>
              </w:rPr>
              <w:t>,00</w:t>
            </w:r>
            <w:r w:rsidR="00620863" w:rsidRPr="79535C30">
              <w:rPr>
                <w:color w:val="000000" w:themeColor="text1"/>
                <w:kern w:val="2"/>
                <w:szCs w:val="24"/>
              </w:rPr>
              <w:t xml:space="preserve"> Eur, (</w:t>
            </w:r>
            <w:r w:rsidR="28AC5371" w:rsidRPr="79535C30">
              <w:rPr>
                <w:color w:val="000000" w:themeColor="text1"/>
                <w:szCs w:val="24"/>
              </w:rPr>
              <w:t>trys tūkstančiai šimtas penkiasdešimt eurų 0 ct</w:t>
            </w:r>
            <w:r w:rsidR="00620863" w:rsidRPr="79535C30">
              <w:rPr>
                <w:color w:val="000000" w:themeColor="text1"/>
                <w:kern w:val="2"/>
                <w:szCs w:val="24"/>
              </w:rPr>
              <w:t xml:space="preserve">) be PVM. </w:t>
            </w:r>
          </w:p>
          <w:p w14:paraId="2710A460" w14:textId="16E0A2DC" w:rsidR="00FD117B" w:rsidRDefault="00620863" w:rsidP="79535C30">
            <w:pPr>
              <w:rPr>
                <w:color w:val="000000" w:themeColor="text1"/>
                <w:kern w:val="2"/>
                <w:szCs w:val="24"/>
              </w:rPr>
            </w:pPr>
            <w:r w:rsidRPr="79535C30">
              <w:rPr>
                <w:color w:val="000000" w:themeColor="text1"/>
                <w:kern w:val="2"/>
                <w:szCs w:val="24"/>
              </w:rPr>
              <w:t xml:space="preserve">PVM sudaro </w:t>
            </w:r>
            <w:r w:rsidR="49B75BB4" w:rsidRPr="79535C30">
              <w:rPr>
                <w:color w:val="000000" w:themeColor="text1"/>
                <w:kern w:val="2"/>
                <w:szCs w:val="24"/>
              </w:rPr>
              <w:t>157,50</w:t>
            </w:r>
            <w:r w:rsidRPr="79535C30">
              <w:rPr>
                <w:color w:val="000000" w:themeColor="text1"/>
                <w:kern w:val="2"/>
                <w:szCs w:val="24"/>
              </w:rPr>
              <w:t xml:space="preserve"> Eur, (</w:t>
            </w:r>
            <w:r w:rsidR="13253F10" w:rsidRPr="79535C30">
              <w:rPr>
                <w:color w:val="000000" w:themeColor="text1"/>
                <w:szCs w:val="24"/>
              </w:rPr>
              <w:t>šimtas penkiasdešimt septyni eurai 50 ct</w:t>
            </w:r>
            <w:r w:rsidRPr="79535C30">
              <w:rPr>
                <w:color w:val="000000" w:themeColor="text1"/>
                <w:kern w:val="2"/>
                <w:szCs w:val="24"/>
              </w:rPr>
              <w:t>).</w:t>
            </w:r>
          </w:p>
          <w:p w14:paraId="447EC45A" w14:textId="66E8FA18" w:rsidR="00FD117B" w:rsidRDefault="00620863" w:rsidP="79535C30">
            <w:pPr>
              <w:spacing w:line="259" w:lineRule="auto"/>
              <w:rPr>
                <w:color w:val="000000" w:themeColor="text1"/>
                <w:szCs w:val="24"/>
              </w:rPr>
            </w:pPr>
            <w:r w:rsidRPr="79535C30">
              <w:rPr>
                <w:color w:val="000000" w:themeColor="text1"/>
                <w:kern w:val="2"/>
                <w:szCs w:val="24"/>
              </w:rPr>
              <w:t>Sutarties kaina yra</w:t>
            </w:r>
            <w:r w:rsidR="72BFC6B6" w:rsidRPr="79535C30">
              <w:rPr>
                <w:color w:val="000000" w:themeColor="text1"/>
                <w:kern w:val="2"/>
                <w:szCs w:val="24"/>
              </w:rPr>
              <w:t xml:space="preserve"> 3307,50 </w:t>
            </w:r>
            <w:r w:rsidRPr="79535C30">
              <w:rPr>
                <w:color w:val="000000" w:themeColor="text1"/>
                <w:kern w:val="2"/>
                <w:szCs w:val="24"/>
              </w:rPr>
              <w:t>Eur, (</w:t>
            </w:r>
            <w:r w:rsidR="700B6866" w:rsidRPr="79535C30">
              <w:rPr>
                <w:color w:val="000000" w:themeColor="text1"/>
                <w:szCs w:val="24"/>
              </w:rPr>
              <w:t>trys tūkstančiai trys šimtai septyni eurai 50 ct</w:t>
            </w:r>
            <w:r w:rsidRPr="79535C30">
              <w:rPr>
                <w:color w:val="000000" w:themeColor="text1"/>
                <w:kern w:val="2"/>
                <w:szCs w:val="24"/>
              </w:rPr>
              <w:t>) Eur su PVM.</w:t>
            </w:r>
          </w:p>
          <w:p w14:paraId="32A7434C" w14:textId="35E4015A" w:rsidR="00FD117B" w:rsidRDefault="00FD117B"/>
          <w:p w14:paraId="6FDD8676" w14:textId="76FE4B2A" w:rsidR="00FD117B" w:rsidRDefault="75606224" w:rsidP="79535C30">
            <w:pPr>
              <w:spacing w:line="259" w:lineRule="auto"/>
              <w:rPr>
                <w:color w:val="000000" w:themeColor="text1"/>
                <w:szCs w:val="24"/>
              </w:rPr>
            </w:pPr>
            <w:r w:rsidRPr="79535C30">
              <w:rPr>
                <w:b/>
                <w:bCs/>
                <w:color w:val="000000" w:themeColor="text1"/>
                <w:szCs w:val="24"/>
              </w:rPr>
              <w:t>11 pirkimo dalis</w:t>
            </w:r>
            <w:r w:rsidRPr="79535C30">
              <w:rPr>
                <w:color w:val="000000" w:themeColor="text1"/>
                <w:szCs w:val="24"/>
              </w:rPr>
              <w:t xml:space="preserve"> – 2800</w:t>
            </w:r>
            <w:r w:rsidR="08FE38D6" w:rsidRPr="79535C30">
              <w:rPr>
                <w:color w:val="000000" w:themeColor="text1"/>
                <w:szCs w:val="24"/>
              </w:rPr>
              <w:t>,00</w:t>
            </w:r>
            <w:r w:rsidRPr="79535C30">
              <w:rPr>
                <w:color w:val="000000" w:themeColor="text1"/>
                <w:szCs w:val="24"/>
              </w:rPr>
              <w:t xml:space="preserve"> Eur, (</w:t>
            </w:r>
            <w:r w:rsidR="646D3782" w:rsidRPr="79535C30">
              <w:rPr>
                <w:color w:val="000000" w:themeColor="text1"/>
                <w:szCs w:val="24"/>
              </w:rPr>
              <w:t>du tūkstančiai aštuoni šimtai eurų 0 ct</w:t>
            </w:r>
            <w:r w:rsidRPr="79535C30">
              <w:rPr>
                <w:color w:val="000000" w:themeColor="text1"/>
                <w:szCs w:val="24"/>
              </w:rPr>
              <w:t xml:space="preserve">) be PVM. </w:t>
            </w:r>
          </w:p>
          <w:p w14:paraId="26139DB1" w14:textId="29D9E91C" w:rsidR="00FD117B" w:rsidRDefault="75606224" w:rsidP="79535C30">
            <w:pPr>
              <w:rPr>
                <w:color w:val="000000" w:themeColor="text1"/>
                <w:szCs w:val="24"/>
              </w:rPr>
            </w:pPr>
            <w:r w:rsidRPr="79535C30">
              <w:rPr>
                <w:color w:val="000000" w:themeColor="text1"/>
                <w:szCs w:val="24"/>
              </w:rPr>
              <w:t xml:space="preserve">PVM sudaro </w:t>
            </w:r>
            <w:r w:rsidR="66927657" w:rsidRPr="79535C30">
              <w:rPr>
                <w:color w:val="000000" w:themeColor="text1"/>
                <w:szCs w:val="24"/>
              </w:rPr>
              <w:t>140,00</w:t>
            </w:r>
            <w:r w:rsidRPr="79535C30">
              <w:rPr>
                <w:color w:val="000000" w:themeColor="text1"/>
                <w:szCs w:val="24"/>
              </w:rPr>
              <w:t xml:space="preserve"> Eur, (</w:t>
            </w:r>
            <w:r w:rsidR="28A51B56" w:rsidRPr="79535C30">
              <w:rPr>
                <w:color w:val="000000" w:themeColor="text1"/>
                <w:szCs w:val="24"/>
              </w:rPr>
              <w:t>šimtas keturiasdešimt eurų 0 ct</w:t>
            </w:r>
            <w:r w:rsidRPr="79535C30">
              <w:rPr>
                <w:color w:val="000000" w:themeColor="text1"/>
                <w:szCs w:val="24"/>
              </w:rPr>
              <w:t>).</w:t>
            </w:r>
          </w:p>
          <w:p w14:paraId="30CC9DC7" w14:textId="2C362166" w:rsidR="00FD117B" w:rsidRDefault="75606224" w:rsidP="79535C30">
            <w:pPr>
              <w:spacing w:line="259" w:lineRule="auto"/>
              <w:rPr>
                <w:color w:val="000000" w:themeColor="text1"/>
                <w:szCs w:val="24"/>
              </w:rPr>
            </w:pPr>
            <w:r w:rsidRPr="79535C30">
              <w:rPr>
                <w:color w:val="000000" w:themeColor="text1"/>
                <w:szCs w:val="24"/>
              </w:rPr>
              <w:t>Sutarties kaina yra 2940</w:t>
            </w:r>
            <w:r w:rsidR="1BB143D2" w:rsidRPr="79535C30">
              <w:rPr>
                <w:color w:val="000000" w:themeColor="text1"/>
                <w:szCs w:val="24"/>
              </w:rPr>
              <w:t>,00</w:t>
            </w:r>
            <w:r w:rsidRPr="79535C30">
              <w:rPr>
                <w:color w:val="000000" w:themeColor="text1"/>
                <w:szCs w:val="24"/>
              </w:rPr>
              <w:t xml:space="preserve"> Eur, (</w:t>
            </w:r>
            <w:r w:rsidR="7FAB90FC" w:rsidRPr="79535C30">
              <w:rPr>
                <w:color w:val="000000" w:themeColor="text1"/>
                <w:szCs w:val="24"/>
              </w:rPr>
              <w:t>du tūkstančiai devyni šimtai keturiasdešimt eurų 0 ct</w:t>
            </w:r>
            <w:r w:rsidRPr="79535C30">
              <w:rPr>
                <w:color w:val="000000" w:themeColor="text1"/>
                <w:szCs w:val="24"/>
              </w:rPr>
              <w:t>) Eur su PVM.</w:t>
            </w:r>
          </w:p>
          <w:p w14:paraId="433C2100" w14:textId="7BE6E0E0" w:rsidR="00FD117B" w:rsidRDefault="00FD117B" w:rsidP="79535C30">
            <w:pPr>
              <w:spacing w:line="259" w:lineRule="auto"/>
              <w:rPr>
                <w:color w:val="000000" w:themeColor="text1"/>
                <w:szCs w:val="24"/>
              </w:rPr>
            </w:pPr>
          </w:p>
          <w:p w14:paraId="1069AF84" w14:textId="47F44C16" w:rsidR="00FD117B" w:rsidRDefault="75606224" w:rsidP="79535C30">
            <w:pPr>
              <w:spacing w:line="259" w:lineRule="auto"/>
              <w:rPr>
                <w:color w:val="000000" w:themeColor="text1"/>
                <w:szCs w:val="24"/>
              </w:rPr>
            </w:pPr>
            <w:r w:rsidRPr="79535C30">
              <w:rPr>
                <w:b/>
                <w:bCs/>
                <w:color w:val="000000" w:themeColor="text1"/>
                <w:szCs w:val="24"/>
              </w:rPr>
              <w:t>12 pirkimo dalis</w:t>
            </w:r>
            <w:r w:rsidRPr="79535C30">
              <w:rPr>
                <w:color w:val="000000" w:themeColor="text1"/>
                <w:szCs w:val="24"/>
              </w:rPr>
              <w:t xml:space="preserve"> – 22100</w:t>
            </w:r>
            <w:r w:rsidR="67946ABF" w:rsidRPr="79535C30">
              <w:rPr>
                <w:color w:val="000000" w:themeColor="text1"/>
                <w:szCs w:val="24"/>
              </w:rPr>
              <w:t>,00</w:t>
            </w:r>
            <w:r w:rsidRPr="79535C30">
              <w:rPr>
                <w:color w:val="000000" w:themeColor="text1"/>
                <w:szCs w:val="24"/>
              </w:rPr>
              <w:t xml:space="preserve"> Eur, (</w:t>
            </w:r>
            <w:r w:rsidR="01814A49" w:rsidRPr="79535C30">
              <w:rPr>
                <w:color w:val="000000" w:themeColor="text1"/>
                <w:szCs w:val="24"/>
              </w:rPr>
              <w:t>dvidešimt du tūkstančiai šimtas eurų 0 ct</w:t>
            </w:r>
            <w:r w:rsidRPr="79535C30">
              <w:rPr>
                <w:color w:val="000000" w:themeColor="text1"/>
                <w:szCs w:val="24"/>
              </w:rPr>
              <w:t xml:space="preserve">) be PVM. </w:t>
            </w:r>
          </w:p>
          <w:p w14:paraId="2654515E" w14:textId="66734E10" w:rsidR="00FD117B" w:rsidRDefault="75606224" w:rsidP="79535C30">
            <w:pPr>
              <w:spacing w:line="259" w:lineRule="auto"/>
              <w:rPr>
                <w:color w:val="000000" w:themeColor="text1"/>
                <w:szCs w:val="24"/>
              </w:rPr>
            </w:pPr>
            <w:r w:rsidRPr="79535C30">
              <w:rPr>
                <w:color w:val="000000" w:themeColor="text1"/>
                <w:szCs w:val="24"/>
              </w:rPr>
              <w:t xml:space="preserve">PVM sudaro </w:t>
            </w:r>
            <w:r w:rsidR="059B78D8" w:rsidRPr="79535C30">
              <w:rPr>
                <w:color w:val="000000" w:themeColor="text1"/>
                <w:szCs w:val="24"/>
              </w:rPr>
              <w:t>1105,00</w:t>
            </w:r>
            <w:r w:rsidRPr="79535C30">
              <w:rPr>
                <w:color w:val="000000" w:themeColor="text1"/>
                <w:szCs w:val="24"/>
              </w:rPr>
              <w:t xml:space="preserve"> Eur, </w:t>
            </w:r>
            <w:r w:rsidR="73B24005" w:rsidRPr="79535C30">
              <w:rPr>
                <w:color w:val="000000" w:themeColor="text1"/>
                <w:szCs w:val="24"/>
              </w:rPr>
              <w:t>(vienas tūkstantis šimtas penki eurai 0 ct</w:t>
            </w:r>
            <w:r w:rsidRPr="79535C30">
              <w:rPr>
                <w:color w:val="000000" w:themeColor="text1"/>
                <w:szCs w:val="24"/>
              </w:rPr>
              <w:t>).</w:t>
            </w:r>
          </w:p>
          <w:p w14:paraId="4E3F9A7E" w14:textId="5485A18C" w:rsidR="00FD117B" w:rsidRDefault="75606224" w:rsidP="79535C30">
            <w:pPr>
              <w:spacing w:line="259" w:lineRule="auto"/>
              <w:rPr>
                <w:color w:val="000000" w:themeColor="text1"/>
                <w:szCs w:val="24"/>
              </w:rPr>
            </w:pPr>
            <w:r w:rsidRPr="79535C30">
              <w:rPr>
                <w:color w:val="000000" w:themeColor="text1"/>
                <w:szCs w:val="24"/>
              </w:rPr>
              <w:t>Sutarties kaina yra 23205</w:t>
            </w:r>
            <w:r w:rsidR="7665372A" w:rsidRPr="79535C30">
              <w:rPr>
                <w:color w:val="000000" w:themeColor="text1"/>
                <w:szCs w:val="24"/>
              </w:rPr>
              <w:t>,00</w:t>
            </w:r>
            <w:r w:rsidRPr="79535C30">
              <w:rPr>
                <w:color w:val="000000" w:themeColor="text1"/>
                <w:szCs w:val="24"/>
              </w:rPr>
              <w:t xml:space="preserve"> Eur, (</w:t>
            </w:r>
            <w:r w:rsidR="6094D89A" w:rsidRPr="79535C30">
              <w:rPr>
                <w:color w:val="000000" w:themeColor="text1"/>
                <w:szCs w:val="24"/>
              </w:rPr>
              <w:t>dvidešimt trys tūkstančiai du šimtai penki eurai 0 ct)</w:t>
            </w:r>
            <w:r w:rsidRPr="79535C30">
              <w:rPr>
                <w:color w:val="000000" w:themeColor="text1"/>
                <w:szCs w:val="24"/>
              </w:rPr>
              <w:t xml:space="preserve"> Eur su PVM</w:t>
            </w:r>
            <w:r w:rsidR="46C1D46E" w:rsidRPr="79535C30">
              <w:rPr>
                <w:color w:val="000000" w:themeColor="text1"/>
                <w:szCs w:val="24"/>
              </w:rPr>
              <w:t>.</w:t>
            </w:r>
          </w:p>
          <w:p w14:paraId="47D6F909" w14:textId="5A635B69" w:rsidR="79535C30" w:rsidRDefault="79535C30" w:rsidP="79535C30">
            <w:pPr>
              <w:spacing w:line="259" w:lineRule="auto"/>
              <w:rPr>
                <w:color w:val="000000" w:themeColor="text1"/>
                <w:szCs w:val="24"/>
              </w:rPr>
            </w:pPr>
          </w:p>
          <w:p w14:paraId="446C604B" w14:textId="4EE44FE3" w:rsidR="75606224" w:rsidRDefault="75606224" w:rsidP="79535C30">
            <w:pPr>
              <w:spacing w:line="259" w:lineRule="auto"/>
              <w:rPr>
                <w:color w:val="000000" w:themeColor="text1"/>
                <w:szCs w:val="24"/>
              </w:rPr>
            </w:pPr>
            <w:r w:rsidRPr="79535C30">
              <w:rPr>
                <w:b/>
                <w:bCs/>
                <w:color w:val="000000" w:themeColor="text1"/>
                <w:szCs w:val="24"/>
              </w:rPr>
              <w:t xml:space="preserve">13 pirkimo dalis </w:t>
            </w:r>
            <w:r w:rsidRPr="79535C30">
              <w:rPr>
                <w:color w:val="000000" w:themeColor="text1"/>
                <w:szCs w:val="24"/>
              </w:rPr>
              <w:t>– 2000</w:t>
            </w:r>
            <w:r w:rsidR="7ECBEBB2" w:rsidRPr="79535C30">
              <w:rPr>
                <w:color w:val="000000" w:themeColor="text1"/>
                <w:szCs w:val="24"/>
              </w:rPr>
              <w:t>,00</w:t>
            </w:r>
            <w:r w:rsidRPr="79535C30">
              <w:rPr>
                <w:color w:val="000000" w:themeColor="text1"/>
                <w:szCs w:val="24"/>
              </w:rPr>
              <w:t xml:space="preserve"> Eur, (</w:t>
            </w:r>
            <w:r w:rsidR="144E7FA4" w:rsidRPr="79535C30">
              <w:rPr>
                <w:color w:val="000000" w:themeColor="text1"/>
                <w:szCs w:val="24"/>
              </w:rPr>
              <w:t>du tūkstančiai eurų 0 ct</w:t>
            </w:r>
            <w:r w:rsidRPr="79535C30">
              <w:rPr>
                <w:color w:val="000000" w:themeColor="text1"/>
                <w:szCs w:val="24"/>
              </w:rPr>
              <w:t xml:space="preserve">) be PVM. </w:t>
            </w:r>
          </w:p>
          <w:p w14:paraId="38AC0902" w14:textId="2686F74A" w:rsidR="75606224" w:rsidRDefault="75606224" w:rsidP="79535C30">
            <w:pPr>
              <w:spacing w:line="259" w:lineRule="auto"/>
              <w:rPr>
                <w:color w:val="000000" w:themeColor="text1"/>
                <w:szCs w:val="24"/>
              </w:rPr>
            </w:pPr>
            <w:r w:rsidRPr="79535C30">
              <w:rPr>
                <w:color w:val="000000" w:themeColor="text1"/>
                <w:szCs w:val="24"/>
              </w:rPr>
              <w:t xml:space="preserve">PVM sudaro </w:t>
            </w:r>
            <w:r w:rsidR="73F2FB45" w:rsidRPr="79535C30">
              <w:rPr>
                <w:color w:val="000000" w:themeColor="text1"/>
                <w:szCs w:val="24"/>
              </w:rPr>
              <w:t>1000,00</w:t>
            </w:r>
            <w:r w:rsidRPr="79535C30">
              <w:rPr>
                <w:color w:val="000000" w:themeColor="text1"/>
                <w:szCs w:val="24"/>
              </w:rPr>
              <w:t xml:space="preserve"> Eur, </w:t>
            </w:r>
            <w:r w:rsidR="5813D9CC" w:rsidRPr="79535C30">
              <w:rPr>
                <w:color w:val="000000" w:themeColor="text1"/>
                <w:szCs w:val="24"/>
              </w:rPr>
              <w:t>vienas tūkstantis eurų 0 ct</w:t>
            </w:r>
            <w:r w:rsidRPr="79535C30">
              <w:rPr>
                <w:color w:val="000000" w:themeColor="text1"/>
                <w:szCs w:val="24"/>
              </w:rPr>
              <w:t>).</w:t>
            </w:r>
          </w:p>
          <w:p w14:paraId="6D9BD77A" w14:textId="67CB86B1" w:rsidR="75606224" w:rsidRDefault="75606224" w:rsidP="79535C30">
            <w:pPr>
              <w:spacing w:line="259" w:lineRule="auto"/>
              <w:rPr>
                <w:color w:val="000000" w:themeColor="text1"/>
                <w:szCs w:val="24"/>
              </w:rPr>
            </w:pPr>
            <w:r w:rsidRPr="79535C30">
              <w:rPr>
                <w:color w:val="000000" w:themeColor="text1"/>
                <w:szCs w:val="24"/>
              </w:rPr>
              <w:t>Sutarties kaina yra 2100</w:t>
            </w:r>
            <w:r w:rsidR="0C5966E8" w:rsidRPr="79535C30">
              <w:rPr>
                <w:color w:val="000000" w:themeColor="text1"/>
                <w:szCs w:val="24"/>
              </w:rPr>
              <w:t>,00</w:t>
            </w:r>
            <w:r w:rsidRPr="79535C30">
              <w:rPr>
                <w:color w:val="000000" w:themeColor="text1"/>
                <w:szCs w:val="24"/>
              </w:rPr>
              <w:t xml:space="preserve"> Eur, (</w:t>
            </w:r>
            <w:r w:rsidR="0F217D9F" w:rsidRPr="79535C30">
              <w:rPr>
                <w:color w:val="000000" w:themeColor="text1"/>
                <w:szCs w:val="24"/>
              </w:rPr>
              <w:t>du tūkstančiai  vienas šimtas eurų 0 ct</w:t>
            </w:r>
            <w:r w:rsidRPr="79535C30">
              <w:rPr>
                <w:color w:val="000000" w:themeColor="text1"/>
                <w:szCs w:val="24"/>
              </w:rPr>
              <w:t>) Eur su PVM</w:t>
            </w:r>
            <w:r w:rsidR="3817E278" w:rsidRPr="79535C30">
              <w:rPr>
                <w:color w:val="000000" w:themeColor="text1"/>
                <w:szCs w:val="24"/>
              </w:rPr>
              <w:t>.</w:t>
            </w:r>
          </w:p>
          <w:p w14:paraId="7CF24F8C" w14:textId="2C833596" w:rsidR="79535C30" w:rsidRDefault="79535C30"/>
          <w:p w14:paraId="1A43B910" w14:textId="1E0EEC8E" w:rsidR="79535C30" w:rsidRDefault="79535C30"/>
          <w:p w14:paraId="7916BFE4" w14:textId="733900CA" w:rsidR="00FD117B" w:rsidRDefault="00620863">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620863">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62086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720"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620863">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620863">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620863">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620863">
            <w:pPr>
              <w:rPr>
                <w:b/>
                <w:bCs/>
                <w:kern w:val="2"/>
                <w:szCs w:val="24"/>
              </w:rPr>
            </w:pPr>
            <w:r>
              <w:rPr>
                <w:b/>
                <w:bCs/>
                <w:kern w:val="2"/>
                <w:szCs w:val="24"/>
              </w:rPr>
              <w:t>5.3.1. Sutarties kainos / įkainių peržiūra dėl PVM tarifo pasikeitimo</w:t>
            </w:r>
          </w:p>
        </w:tc>
        <w:tc>
          <w:tcPr>
            <w:tcW w:w="6720"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620863">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620863">
            <w:pPr>
              <w:rPr>
                <w:color w:val="FF0000"/>
                <w:kern w:val="2"/>
              </w:rPr>
            </w:pPr>
            <w:r>
              <w:rPr>
                <w:kern w:val="2"/>
              </w:rPr>
              <w:t xml:space="preserve">Perskaičiavimas įforminamas Susitarimu ne vėliau kaip per </w:t>
            </w:r>
            <w:r w:rsidR="001B6994" w:rsidRPr="00D500C7">
              <w:rPr>
                <w:kern w:val="2"/>
              </w:rPr>
              <w:t xml:space="preserve">15 </w:t>
            </w:r>
            <w:proofErr w:type="spellStart"/>
            <w:r w:rsidR="001B6994" w:rsidRPr="00D500C7">
              <w:rPr>
                <w:kern w:val="2"/>
              </w:rPr>
              <w:t>d.d</w:t>
            </w:r>
            <w:proofErr w:type="spellEnd"/>
            <w:r w:rsidR="001B6994" w:rsidRPr="00D500C7">
              <w:rPr>
                <w:kern w:val="2"/>
              </w:rPr>
              <w:t xml:space="preserve"> (penkio</w:t>
            </w:r>
            <w:r w:rsidR="00E15076" w:rsidRPr="00D500C7">
              <w:rPr>
                <w:kern w:val="2"/>
              </w:rPr>
              <w:t>l</w:t>
            </w:r>
            <w:r w:rsidR="001B6994" w:rsidRPr="00D500C7">
              <w:rPr>
                <w:kern w:val="2"/>
              </w:rPr>
              <w:t>ika)</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E15076">
              <w:rPr>
                <w:color w:val="000000" w:themeColor="text1"/>
                <w:kern w:val="2"/>
              </w:rPr>
              <w:t>Sutarties įkainis taikoma (-</w:t>
            </w:r>
            <w:proofErr w:type="spellStart"/>
            <w:r w:rsidRPr="00E15076">
              <w:rPr>
                <w:color w:val="000000" w:themeColor="text1"/>
                <w:kern w:val="2"/>
              </w:rPr>
              <w:t>as</w:t>
            </w:r>
            <w:proofErr w:type="spellEnd"/>
            <w:r w:rsidRPr="00E15076">
              <w:rPr>
                <w:color w:val="000000" w:themeColor="text1"/>
                <w:kern w:val="2"/>
              </w:rPr>
              <w:t xml:space="preserve">) už tą Prekių dalį, kurios bus tiekiamos Susitarime nurodytos dienos </w:t>
            </w:r>
          </w:p>
        </w:tc>
      </w:tr>
      <w:tr w:rsidR="00FD117B" w14:paraId="5A6A78F6"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62086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20"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620863">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620863">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620863">
            <w:pPr>
              <w:rPr>
                <w:b/>
                <w:bCs/>
                <w:kern w:val="2"/>
                <w:szCs w:val="24"/>
              </w:rPr>
            </w:pPr>
            <w:r>
              <w:rPr>
                <w:color w:val="4472C4"/>
                <w:kern w:val="2"/>
                <w:szCs w:val="24"/>
              </w:rPr>
              <w:t>(</w:t>
            </w:r>
          </w:p>
        </w:tc>
        <w:tc>
          <w:tcPr>
            <w:tcW w:w="6720"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620863">
            <w:pPr>
              <w:rPr>
                <w:b/>
                <w:bCs/>
                <w:kern w:val="2"/>
                <w:szCs w:val="24"/>
              </w:rPr>
            </w:pPr>
            <w:r>
              <w:rPr>
                <w:b/>
                <w:bCs/>
                <w:kern w:val="2"/>
                <w:szCs w:val="24"/>
              </w:rPr>
              <w:t>5.3.4. Sutarties kainos / įkainių peržiūra dėl kainų lygio pokyčio pagal Prekių grupių kainų pokyčius</w:t>
            </w:r>
          </w:p>
        </w:tc>
        <w:tc>
          <w:tcPr>
            <w:tcW w:w="6720"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620863">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62086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20"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620863">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620863">
            <w:pPr>
              <w:rPr>
                <w:b/>
                <w:bCs/>
                <w:kern w:val="2"/>
                <w:szCs w:val="24"/>
              </w:rPr>
            </w:pPr>
            <w:r>
              <w:rPr>
                <w:b/>
                <w:bCs/>
                <w:kern w:val="2"/>
                <w:szCs w:val="24"/>
              </w:rPr>
              <w:t>5.5. Atsiskaitymo su Tiekėju terminas ir tvarka</w:t>
            </w:r>
          </w:p>
        </w:tc>
        <w:tc>
          <w:tcPr>
            <w:tcW w:w="6720"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620863">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620863">
            <w:pPr>
              <w:rPr>
                <w:b/>
                <w:bCs/>
                <w:kern w:val="2"/>
                <w:szCs w:val="24"/>
              </w:rPr>
            </w:pPr>
            <w:r>
              <w:rPr>
                <w:b/>
                <w:bCs/>
                <w:kern w:val="2"/>
                <w:szCs w:val="24"/>
              </w:rPr>
              <w:t>5.6. Avansas</w:t>
            </w:r>
          </w:p>
        </w:tc>
        <w:tc>
          <w:tcPr>
            <w:tcW w:w="6720"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620863">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620863">
            <w:pPr>
              <w:rPr>
                <w:b/>
                <w:bCs/>
                <w:kern w:val="2"/>
                <w:szCs w:val="24"/>
              </w:rPr>
            </w:pPr>
            <w:r>
              <w:rPr>
                <w:b/>
                <w:bCs/>
                <w:kern w:val="2"/>
                <w:szCs w:val="24"/>
              </w:rPr>
              <w:t>5.7. Avanso užtikrinimas</w:t>
            </w:r>
          </w:p>
        </w:tc>
        <w:tc>
          <w:tcPr>
            <w:tcW w:w="6720"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620863">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620863">
            <w:pPr>
              <w:rPr>
                <w:kern w:val="2"/>
                <w:szCs w:val="24"/>
              </w:rPr>
            </w:pPr>
            <w:r>
              <w:rPr>
                <w:color w:val="000000"/>
                <w:kern w:val="2"/>
                <w:szCs w:val="24"/>
                <w:shd w:val="clear" w:color="auto" w:fill="FFFFFF"/>
              </w:rPr>
              <w:t xml:space="preserve"> </w:t>
            </w:r>
          </w:p>
        </w:tc>
      </w:tr>
      <w:tr w:rsidR="00FD117B" w14:paraId="6779948F" w14:textId="77777777" w:rsidTr="62808F8C">
        <w:trPr>
          <w:trHeight w:val="300"/>
        </w:trPr>
        <w:tc>
          <w:tcPr>
            <w:tcW w:w="9535" w:type="dxa"/>
            <w:gridSpan w:val="5"/>
          </w:tcPr>
          <w:p w14:paraId="350DA4D7" w14:textId="77777777" w:rsidR="00FD117B" w:rsidRDefault="00620863">
            <w:pPr>
              <w:jc w:val="center"/>
              <w:rPr>
                <w:b/>
                <w:bCs/>
                <w:kern w:val="2"/>
                <w:szCs w:val="24"/>
              </w:rPr>
            </w:pPr>
            <w:r>
              <w:rPr>
                <w:b/>
                <w:bCs/>
                <w:kern w:val="2"/>
                <w:szCs w:val="24"/>
              </w:rPr>
              <w:t>6. PREKIŲ KOKYBĖ IR GARANTINIAI ĮSIPAREIGOJIMAI</w:t>
            </w:r>
          </w:p>
        </w:tc>
      </w:tr>
      <w:tr w:rsidR="00FD117B" w14:paraId="15F181D7"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620863">
            <w:pPr>
              <w:rPr>
                <w:b/>
                <w:bCs/>
                <w:kern w:val="2"/>
                <w:szCs w:val="24"/>
              </w:rPr>
            </w:pPr>
            <w:r>
              <w:rPr>
                <w:b/>
                <w:bCs/>
                <w:kern w:val="2"/>
                <w:szCs w:val="24"/>
              </w:rPr>
              <w:t>6.1. Garantinis terminas</w:t>
            </w:r>
          </w:p>
        </w:tc>
        <w:tc>
          <w:tcPr>
            <w:tcW w:w="6720"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620863">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620863">
            <w:pPr>
              <w:rPr>
                <w:b/>
                <w:bCs/>
                <w:kern w:val="2"/>
                <w:szCs w:val="24"/>
              </w:rPr>
            </w:pPr>
            <w:r>
              <w:rPr>
                <w:b/>
                <w:bCs/>
                <w:kern w:val="2"/>
                <w:szCs w:val="24"/>
              </w:rPr>
              <w:t>6.2. Garantinė priežiūra</w:t>
            </w:r>
          </w:p>
        </w:tc>
        <w:tc>
          <w:tcPr>
            <w:tcW w:w="6720"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620863">
            <w:pPr>
              <w:rPr>
                <w:kern w:val="2"/>
                <w:szCs w:val="24"/>
              </w:rPr>
            </w:pPr>
            <w:r>
              <w:rPr>
                <w:kern w:val="2"/>
                <w:szCs w:val="24"/>
              </w:rPr>
              <w:t>Netaikoma</w:t>
            </w:r>
          </w:p>
        </w:tc>
      </w:tr>
      <w:tr w:rsidR="00FD117B" w14:paraId="0E8B84A4"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620863">
            <w:pPr>
              <w:rPr>
                <w:b/>
                <w:bCs/>
                <w:kern w:val="2"/>
                <w:szCs w:val="24"/>
              </w:rPr>
            </w:pPr>
            <w:r>
              <w:rPr>
                <w:b/>
                <w:bCs/>
                <w:kern w:val="2"/>
                <w:szCs w:val="24"/>
              </w:rPr>
              <w:t>6.3. Kokybinių kriterijų įgyvendinimo ir tikrinimo tvarka</w:t>
            </w:r>
          </w:p>
        </w:tc>
        <w:tc>
          <w:tcPr>
            <w:tcW w:w="6720"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620863"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rsidTr="62808F8C">
        <w:trPr>
          <w:trHeight w:val="300"/>
        </w:trPr>
        <w:tc>
          <w:tcPr>
            <w:tcW w:w="9535" w:type="dxa"/>
            <w:gridSpan w:val="5"/>
          </w:tcPr>
          <w:p w14:paraId="196C40C0" w14:textId="77777777" w:rsidR="00FD117B" w:rsidRDefault="00620863">
            <w:pPr>
              <w:jc w:val="center"/>
              <w:rPr>
                <w:b/>
                <w:bCs/>
                <w:kern w:val="2"/>
                <w:szCs w:val="24"/>
              </w:rPr>
            </w:pPr>
            <w:r>
              <w:rPr>
                <w:b/>
                <w:bCs/>
                <w:kern w:val="2"/>
                <w:szCs w:val="24"/>
              </w:rPr>
              <w:t>7. SUTARTIES VYKDYMUI PASITELKIAMI SUBTIEKĖJAI</w:t>
            </w:r>
          </w:p>
        </w:tc>
      </w:tr>
      <w:tr w:rsidR="00FD117B" w14:paraId="3261F0DD"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620863">
            <w:pPr>
              <w:rPr>
                <w:b/>
                <w:bCs/>
                <w:kern w:val="2"/>
                <w:szCs w:val="24"/>
              </w:rPr>
            </w:pPr>
            <w:r>
              <w:rPr>
                <w:b/>
                <w:bCs/>
                <w:kern w:val="2"/>
                <w:szCs w:val="24"/>
              </w:rPr>
              <w:t>Sutarties vykdymui pasitelkiami subtiekėjai ir (ar) specialistai</w:t>
            </w:r>
          </w:p>
        </w:tc>
        <w:tc>
          <w:tcPr>
            <w:tcW w:w="6720"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620863">
            <w:pPr>
              <w:rPr>
                <w:kern w:val="2"/>
                <w:szCs w:val="24"/>
              </w:rPr>
            </w:pPr>
            <w:r>
              <w:rPr>
                <w:kern w:val="2"/>
                <w:szCs w:val="24"/>
              </w:rPr>
              <w:t>Sutarties vykdymui subtiekėjai ir (ar) specialistai nepasitelkiami.</w:t>
            </w:r>
          </w:p>
          <w:p w14:paraId="1DF3172C" w14:textId="77777777" w:rsidR="00FD117B" w:rsidRDefault="00FD117B">
            <w:pPr>
              <w:rPr>
                <w:kern w:val="2"/>
                <w:szCs w:val="24"/>
              </w:rPr>
            </w:pPr>
          </w:p>
          <w:p w14:paraId="63B1ADB5" w14:textId="109FA33C" w:rsidR="00FD117B" w:rsidRDefault="00FD117B" w:rsidP="79535C30">
            <w:pPr>
              <w:spacing w:line="259" w:lineRule="auto"/>
              <w:rPr>
                <w:color w:val="FF0000"/>
              </w:rPr>
            </w:pPr>
          </w:p>
        </w:tc>
      </w:tr>
      <w:tr w:rsidR="00FD117B" w14:paraId="3BA43A0C" w14:textId="77777777" w:rsidTr="62808F8C">
        <w:trPr>
          <w:trHeight w:val="300"/>
        </w:trPr>
        <w:tc>
          <w:tcPr>
            <w:tcW w:w="9535" w:type="dxa"/>
            <w:gridSpan w:val="5"/>
          </w:tcPr>
          <w:p w14:paraId="72622EA4" w14:textId="77777777" w:rsidR="00FD117B" w:rsidRDefault="00620863">
            <w:pPr>
              <w:jc w:val="center"/>
              <w:rPr>
                <w:b/>
                <w:bCs/>
                <w:kern w:val="2"/>
                <w:szCs w:val="24"/>
              </w:rPr>
            </w:pPr>
            <w:r>
              <w:rPr>
                <w:b/>
                <w:bCs/>
                <w:kern w:val="2"/>
                <w:szCs w:val="24"/>
              </w:rPr>
              <w:t>8. PRIEVOLIŲ PAGAL SUTARTĮ ĮVYKDYMO UŽTIKRINIMAS</w:t>
            </w:r>
          </w:p>
        </w:tc>
      </w:tr>
      <w:tr w:rsidR="00FD117B" w14:paraId="48B42951"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620863">
            <w:pPr>
              <w:rPr>
                <w:b/>
                <w:bCs/>
                <w:kern w:val="2"/>
                <w:szCs w:val="24"/>
              </w:rPr>
            </w:pPr>
            <w:r>
              <w:rPr>
                <w:b/>
                <w:bCs/>
                <w:kern w:val="2"/>
                <w:szCs w:val="24"/>
              </w:rPr>
              <w:t>8.1. Prievolių pagal Sutartį įvykdymo užtikrinimas</w:t>
            </w:r>
          </w:p>
        </w:tc>
        <w:tc>
          <w:tcPr>
            <w:tcW w:w="6720"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620863">
            <w:pPr>
              <w:rPr>
                <w:kern w:val="2"/>
                <w:szCs w:val="24"/>
              </w:rPr>
            </w:pPr>
            <w:r>
              <w:rPr>
                <w:kern w:val="2"/>
                <w:szCs w:val="24"/>
              </w:rPr>
              <w:t>Prievolių pagal Sutartį įvykdymas užtikrinamas:</w:t>
            </w:r>
          </w:p>
          <w:p w14:paraId="438B8BD1" w14:textId="77777777" w:rsidR="00FD117B" w:rsidRDefault="00620863">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620863">
            <w:pPr>
              <w:rPr>
                <w:b/>
                <w:bCs/>
                <w:kern w:val="2"/>
                <w:szCs w:val="24"/>
              </w:rPr>
            </w:pPr>
            <w:r>
              <w:rPr>
                <w:b/>
                <w:bCs/>
                <w:kern w:val="2"/>
                <w:szCs w:val="24"/>
              </w:rPr>
              <w:t>8.2. Sutarties įvykdymo užtikrinimo galiojimo terminas</w:t>
            </w:r>
          </w:p>
        </w:tc>
        <w:tc>
          <w:tcPr>
            <w:tcW w:w="6720"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620863">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620863">
            <w:pPr>
              <w:rPr>
                <w:b/>
                <w:bCs/>
                <w:kern w:val="2"/>
                <w:szCs w:val="24"/>
              </w:rPr>
            </w:pPr>
            <w:r>
              <w:rPr>
                <w:b/>
                <w:bCs/>
                <w:kern w:val="2"/>
                <w:szCs w:val="24"/>
              </w:rPr>
              <w:t xml:space="preserve">8.3. Sutarties įvykdymo užtikrinimo pateikimas </w:t>
            </w:r>
          </w:p>
        </w:tc>
        <w:tc>
          <w:tcPr>
            <w:tcW w:w="6720"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620863">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rsidTr="62808F8C">
        <w:trPr>
          <w:trHeight w:val="300"/>
        </w:trPr>
        <w:tc>
          <w:tcPr>
            <w:tcW w:w="9535" w:type="dxa"/>
            <w:gridSpan w:val="5"/>
          </w:tcPr>
          <w:p w14:paraId="19A51C41" w14:textId="77777777" w:rsidR="00FD117B" w:rsidRDefault="00620863">
            <w:pPr>
              <w:jc w:val="center"/>
              <w:rPr>
                <w:b/>
                <w:bCs/>
                <w:kern w:val="2"/>
                <w:szCs w:val="24"/>
              </w:rPr>
            </w:pPr>
            <w:r>
              <w:rPr>
                <w:b/>
                <w:bCs/>
                <w:kern w:val="2"/>
                <w:szCs w:val="24"/>
              </w:rPr>
              <w:t>9. ŠALIŲ ATSAKOMYBĖ</w:t>
            </w:r>
            <w:r>
              <w:rPr>
                <w:b/>
                <w:bCs/>
                <w:kern w:val="2"/>
                <w:szCs w:val="24"/>
              </w:rPr>
              <w:tab/>
            </w:r>
          </w:p>
        </w:tc>
      </w:tr>
      <w:tr w:rsidR="00FD117B" w14:paraId="47475EB3"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620863">
            <w:pPr>
              <w:rPr>
                <w:b/>
                <w:bCs/>
                <w:kern w:val="2"/>
                <w:szCs w:val="24"/>
              </w:rPr>
            </w:pPr>
            <w:r>
              <w:rPr>
                <w:b/>
                <w:bCs/>
                <w:kern w:val="2"/>
                <w:szCs w:val="24"/>
              </w:rPr>
              <w:t>9.1. Pirkėjui taikomos netesybos už mokėjimų pagal Sutartį vėlavimą</w:t>
            </w:r>
          </w:p>
        </w:tc>
        <w:tc>
          <w:tcPr>
            <w:tcW w:w="6720"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620863">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620863">
            <w:pPr>
              <w:spacing w:line="259" w:lineRule="auto"/>
              <w:rPr>
                <w:color w:val="000000"/>
                <w:kern w:val="2"/>
                <w:szCs w:val="24"/>
              </w:rPr>
            </w:pPr>
            <w:r>
              <w:rPr>
                <w:color w:val="000000"/>
                <w:kern w:val="2"/>
                <w:szCs w:val="24"/>
              </w:rPr>
              <w:t> </w:t>
            </w:r>
          </w:p>
        </w:tc>
      </w:tr>
      <w:tr w:rsidR="00FD117B" w14:paraId="2A25D36A"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620863">
            <w:pPr>
              <w:rPr>
                <w:b/>
                <w:bCs/>
                <w:kern w:val="2"/>
                <w:szCs w:val="24"/>
              </w:rPr>
            </w:pPr>
            <w:r>
              <w:rPr>
                <w:b/>
                <w:bCs/>
                <w:kern w:val="2"/>
                <w:szCs w:val="24"/>
              </w:rPr>
              <w:t>9.2. Tiekėjui taikomos netesybos</w:t>
            </w:r>
          </w:p>
        </w:tc>
        <w:tc>
          <w:tcPr>
            <w:tcW w:w="6720"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620863">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620863">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620863">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62086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20"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620863">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62086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20"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620863">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620863">
            <w:pPr>
              <w:rPr>
                <w:b/>
                <w:bCs/>
                <w:kern w:val="2"/>
                <w:szCs w:val="24"/>
              </w:rPr>
            </w:pPr>
            <w:r>
              <w:rPr>
                <w:b/>
                <w:bCs/>
                <w:kern w:val="2"/>
                <w:szCs w:val="24"/>
              </w:rPr>
              <w:t>9.5. Tiekėjui taikomos baudos dėl aplinkosauginių ir (arba) socialinių kriterijų nesilaikymo</w:t>
            </w:r>
          </w:p>
        </w:tc>
        <w:tc>
          <w:tcPr>
            <w:tcW w:w="6720"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620863">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620863">
            <w:pPr>
              <w:rPr>
                <w:b/>
                <w:bCs/>
                <w:kern w:val="2"/>
                <w:szCs w:val="24"/>
              </w:rPr>
            </w:pPr>
            <w:r>
              <w:rPr>
                <w:b/>
                <w:bCs/>
                <w:kern w:val="2"/>
                <w:szCs w:val="24"/>
              </w:rPr>
              <w:t>9.6. Tiekėjui / Pirkėjui taikoma bauda dėl konfidencialumo reikalavimų nesilaikymo</w:t>
            </w:r>
          </w:p>
        </w:tc>
        <w:tc>
          <w:tcPr>
            <w:tcW w:w="6720"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620863">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62086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20"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620863"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620863">
            <w:pPr>
              <w:rPr>
                <w:b/>
                <w:bCs/>
                <w:kern w:val="2"/>
                <w:szCs w:val="24"/>
              </w:rPr>
            </w:pPr>
            <w:r>
              <w:rPr>
                <w:b/>
                <w:bCs/>
                <w:kern w:val="2"/>
                <w:szCs w:val="24"/>
              </w:rPr>
              <w:t>9.8. Tiekėjui taikomos netesybos dėl Sutarties įvykdymo užtikrinimo nepratęsimo</w:t>
            </w:r>
          </w:p>
        </w:tc>
        <w:tc>
          <w:tcPr>
            <w:tcW w:w="6720"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620863">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62086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20"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620863">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620863">
            <w:pPr>
              <w:rPr>
                <w:b/>
                <w:bCs/>
                <w:kern w:val="2"/>
                <w:szCs w:val="24"/>
              </w:rPr>
            </w:pPr>
            <w:r>
              <w:rPr>
                <w:b/>
                <w:bCs/>
                <w:kern w:val="2"/>
                <w:szCs w:val="24"/>
              </w:rPr>
              <w:t>9.10. Kitos netesybos</w:t>
            </w:r>
          </w:p>
        </w:tc>
        <w:tc>
          <w:tcPr>
            <w:tcW w:w="6720"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rsidTr="62808F8C">
        <w:trPr>
          <w:trHeight w:val="300"/>
        </w:trPr>
        <w:tc>
          <w:tcPr>
            <w:tcW w:w="9535" w:type="dxa"/>
            <w:gridSpan w:val="5"/>
          </w:tcPr>
          <w:p w14:paraId="3AA2AB0F" w14:textId="77777777" w:rsidR="00FD117B" w:rsidRPr="00E15076" w:rsidRDefault="00620863">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rsidTr="62808F8C">
        <w:trPr>
          <w:trHeight w:val="300"/>
        </w:trPr>
        <w:tc>
          <w:tcPr>
            <w:tcW w:w="2815" w:type="dxa"/>
            <w:gridSpan w:val="3"/>
          </w:tcPr>
          <w:p w14:paraId="630ACE85" w14:textId="77777777" w:rsidR="00FD117B" w:rsidRPr="00E15076" w:rsidRDefault="00620863">
            <w:pPr>
              <w:rPr>
                <w:b/>
                <w:bCs/>
                <w:color w:val="000000" w:themeColor="text1"/>
                <w:kern w:val="2"/>
              </w:rPr>
            </w:pPr>
            <w:r w:rsidRPr="00E15076">
              <w:rPr>
                <w:b/>
                <w:bCs/>
                <w:color w:val="000000" w:themeColor="text1"/>
              </w:rPr>
              <w:t>10.1. Esminės Sutarties sąlygos</w:t>
            </w:r>
          </w:p>
        </w:tc>
        <w:tc>
          <w:tcPr>
            <w:tcW w:w="6720"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rsidTr="62808F8C">
        <w:trPr>
          <w:trHeight w:val="300"/>
        </w:trPr>
        <w:tc>
          <w:tcPr>
            <w:tcW w:w="2700" w:type="dxa"/>
            <w:gridSpan w:val="2"/>
          </w:tcPr>
          <w:p w14:paraId="795EA8CB" w14:textId="77777777" w:rsidR="00FD117B" w:rsidRDefault="00620863">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620863"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rsidTr="62808F8C">
        <w:trPr>
          <w:trHeight w:val="300"/>
        </w:trPr>
        <w:tc>
          <w:tcPr>
            <w:tcW w:w="9535" w:type="dxa"/>
            <w:gridSpan w:val="5"/>
          </w:tcPr>
          <w:p w14:paraId="7C67C67A" w14:textId="77777777" w:rsidR="00FD117B" w:rsidRDefault="00620863">
            <w:pPr>
              <w:jc w:val="center"/>
              <w:rPr>
                <w:b/>
                <w:bCs/>
                <w:kern w:val="2"/>
                <w:szCs w:val="24"/>
              </w:rPr>
            </w:pPr>
            <w:r>
              <w:rPr>
                <w:b/>
                <w:bCs/>
                <w:kern w:val="2"/>
                <w:szCs w:val="24"/>
              </w:rPr>
              <w:t>11. SUTARTIES GALIOJIMAS IR KEITIMAS</w:t>
            </w:r>
          </w:p>
        </w:tc>
      </w:tr>
      <w:tr w:rsidR="00FD117B" w14:paraId="5338533F"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620863">
            <w:pPr>
              <w:rPr>
                <w:b/>
                <w:bCs/>
                <w:kern w:val="2"/>
                <w:szCs w:val="24"/>
              </w:rPr>
            </w:pPr>
            <w:r>
              <w:rPr>
                <w:b/>
                <w:bCs/>
                <w:kern w:val="2"/>
                <w:szCs w:val="24"/>
              </w:rPr>
              <w:t>11.1. Sutarties sudarymas ir įsigaliojimas</w:t>
            </w:r>
          </w:p>
        </w:tc>
        <w:tc>
          <w:tcPr>
            <w:tcW w:w="6720"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620863">
            <w:pPr>
              <w:rPr>
                <w:kern w:val="2"/>
                <w:szCs w:val="24"/>
              </w:rPr>
            </w:pPr>
            <w:r>
              <w:rPr>
                <w:kern w:val="2"/>
                <w:szCs w:val="24"/>
              </w:rPr>
              <w:t>Ši Sutartis laikoma sudaryta ir įsigalioja nuo Sutarties pasirašymo dienos (antrosios Šalies pasirašymo dieną).</w:t>
            </w:r>
          </w:p>
          <w:p w14:paraId="4463566C" w14:textId="3199F592" w:rsidR="00320C90" w:rsidRPr="00320C90" w:rsidRDefault="00620863"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36815" w:rsidRPr="00D500C7">
              <w:rPr>
                <w:color w:val="000000"/>
                <w:kern w:val="2"/>
                <w:szCs w:val="24"/>
              </w:rPr>
              <w:t>24</w:t>
            </w:r>
            <w:r w:rsidR="00320C90" w:rsidRPr="00D500C7">
              <w:rPr>
                <w:color w:val="000000"/>
                <w:kern w:val="2"/>
                <w:szCs w:val="24"/>
              </w:rPr>
              <w:t xml:space="preserve"> m</w:t>
            </w:r>
            <w:r w:rsidR="00320C90">
              <w:rPr>
                <w:color w:val="000000"/>
                <w:kern w:val="2"/>
                <w:szCs w:val="24"/>
              </w:rPr>
              <w:t>ėn.</w:t>
            </w:r>
          </w:p>
          <w:p w14:paraId="317AE88E" w14:textId="2F45AD7C" w:rsidR="00FD117B" w:rsidRDefault="00FD117B">
            <w:pPr>
              <w:rPr>
                <w:color w:val="4472C4"/>
                <w:kern w:val="2"/>
                <w:szCs w:val="24"/>
              </w:rPr>
            </w:pPr>
          </w:p>
        </w:tc>
      </w:tr>
      <w:tr w:rsidR="00FD117B" w14:paraId="01B10833" w14:textId="77777777" w:rsidTr="62808F8C">
        <w:trPr>
          <w:trHeight w:val="300"/>
        </w:trPr>
        <w:tc>
          <w:tcPr>
            <w:tcW w:w="2815"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620863">
            <w:pPr>
              <w:rPr>
                <w:b/>
                <w:bCs/>
                <w:kern w:val="2"/>
                <w:szCs w:val="24"/>
              </w:rPr>
            </w:pPr>
            <w:r>
              <w:rPr>
                <w:b/>
                <w:bCs/>
                <w:kern w:val="2"/>
                <w:szCs w:val="24"/>
              </w:rPr>
              <w:t>11.2. Sutarties galiojimo termino pratęsimas</w:t>
            </w:r>
          </w:p>
        </w:tc>
        <w:tc>
          <w:tcPr>
            <w:tcW w:w="6720"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620863">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rsidTr="62808F8C">
        <w:trPr>
          <w:trHeight w:val="300"/>
        </w:trPr>
        <w:tc>
          <w:tcPr>
            <w:tcW w:w="9535" w:type="dxa"/>
            <w:gridSpan w:val="5"/>
          </w:tcPr>
          <w:p w14:paraId="7F942EC4" w14:textId="77777777" w:rsidR="00FD117B" w:rsidRDefault="00620863">
            <w:pPr>
              <w:jc w:val="center"/>
              <w:rPr>
                <w:b/>
                <w:bCs/>
                <w:kern w:val="2"/>
                <w:szCs w:val="24"/>
              </w:rPr>
            </w:pPr>
            <w:r>
              <w:rPr>
                <w:b/>
                <w:bCs/>
                <w:kern w:val="2"/>
                <w:szCs w:val="24"/>
              </w:rPr>
              <w:t>12. SUTARTIES NUTRAUKIMAS</w:t>
            </w:r>
          </w:p>
        </w:tc>
      </w:tr>
      <w:tr w:rsidR="00FD117B" w14:paraId="1AE1D3B6" w14:textId="77777777" w:rsidTr="62808F8C">
        <w:trPr>
          <w:trHeight w:val="300"/>
        </w:trPr>
        <w:tc>
          <w:tcPr>
            <w:tcW w:w="2532" w:type="dxa"/>
          </w:tcPr>
          <w:p w14:paraId="26F77EE3" w14:textId="77777777" w:rsidR="00FD117B" w:rsidRDefault="00620863">
            <w:pPr>
              <w:rPr>
                <w:b/>
                <w:bCs/>
                <w:kern w:val="2"/>
                <w:szCs w:val="24"/>
              </w:rPr>
            </w:pPr>
            <w:r>
              <w:rPr>
                <w:b/>
                <w:bCs/>
                <w:kern w:val="2"/>
                <w:szCs w:val="24"/>
              </w:rPr>
              <w:t>12.1. Sutarties nutraukimo pagrindai</w:t>
            </w:r>
          </w:p>
        </w:tc>
        <w:tc>
          <w:tcPr>
            <w:tcW w:w="7003" w:type="dxa"/>
            <w:gridSpan w:val="4"/>
          </w:tcPr>
          <w:p w14:paraId="7FCB8D39" w14:textId="77777777" w:rsidR="00FD117B" w:rsidRDefault="00620863">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rsidTr="62808F8C">
        <w:trPr>
          <w:trHeight w:val="300"/>
        </w:trPr>
        <w:tc>
          <w:tcPr>
            <w:tcW w:w="2532" w:type="dxa"/>
          </w:tcPr>
          <w:p w14:paraId="64839ECB" w14:textId="77777777" w:rsidR="00FD117B" w:rsidRDefault="00620863">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620863">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620863">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D500C7">
              <w:rPr>
                <w:rFonts w:eastAsia="Arial"/>
                <w:color w:val="000000" w:themeColor="text1"/>
                <w:kern w:val="2"/>
                <w:szCs w:val="24"/>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620863">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620863">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620863">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rsidTr="62808F8C">
        <w:trPr>
          <w:trHeight w:val="300"/>
        </w:trPr>
        <w:tc>
          <w:tcPr>
            <w:tcW w:w="9535" w:type="dxa"/>
            <w:gridSpan w:val="5"/>
          </w:tcPr>
          <w:p w14:paraId="0AF7D786" w14:textId="4BF70DEE" w:rsidR="00FD117B" w:rsidRDefault="00620863">
            <w:pPr>
              <w:jc w:val="center"/>
              <w:rPr>
                <w:kern w:val="2"/>
                <w:szCs w:val="24"/>
              </w:rPr>
            </w:pPr>
            <w:r>
              <w:rPr>
                <w:b/>
                <w:bCs/>
                <w:kern w:val="2"/>
                <w:szCs w:val="24"/>
              </w:rPr>
              <w:t xml:space="preserve">13. APLINKOSAUGINIAI IR SOCIALINIAI KRITERIJAI </w:t>
            </w:r>
          </w:p>
        </w:tc>
      </w:tr>
      <w:tr w:rsidR="00FD117B" w14:paraId="4E7B8B2C" w14:textId="77777777" w:rsidTr="62808F8C">
        <w:trPr>
          <w:trHeight w:val="300"/>
        </w:trPr>
        <w:tc>
          <w:tcPr>
            <w:tcW w:w="2532" w:type="dxa"/>
          </w:tcPr>
          <w:p w14:paraId="537701C5" w14:textId="77777777" w:rsidR="00FD117B" w:rsidRDefault="00620863">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620863"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 xml:space="preserve">Prekė turi būti tiekiama ar perduodama antrinėje perdirbamojoje pakuotėje, t. y. pagamintoje iš vienos iš šių medžiagų: stiklo (GL), popieriaus ar kartono (PAP), plieno (FE), aliuminio (ALU), </w:t>
            </w:r>
            <w:proofErr w:type="spellStart"/>
            <w:r w:rsidR="00A02D37" w:rsidRPr="00A02D37">
              <w:rPr>
                <w:color w:val="000000"/>
                <w:kern w:val="2"/>
                <w:szCs w:val="24"/>
                <w:shd w:val="clear" w:color="auto" w:fill="FFFFFF"/>
              </w:rPr>
              <w:t>polietilentereftalato</w:t>
            </w:r>
            <w:proofErr w:type="spellEnd"/>
            <w:r w:rsidR="00A02D37" w:rsidRPr="00A02D37">
              <w:rPr>
                <w:color w:val="000000"/>
                <w:kern w:val="2"/>
                <w:szCs w:val="24"/>
                <w:shd w:val="clear" w:color="auto" w:fill="FFFFFF"/>
              </w:rPr>
              <w:t xml:space="preserve"> (PET), aukšto tankumo polietileno (HDPE), žemo tankumo polietileno (LDPE), </w:t>
            </w:r>
            <w:proofErr w:type="spellStart"/>
            <w:r w:rsidR="00A02D37" w:rsidRPr="00A02D37">
              <w:rPr>
                <w:color w:val="000000"/>
                <w:kern w:val="2"/>
                <w:szCs w:val="24"/>
                <w:shd w:val="clear" w:color="auto" w:fill="FFFFFF"/>
              </w:rPr>
              <w:t>polivinilchlorido</w:t>
            </w:r>
            <w:proofErr w:type="spellEnd"/>
            <w:r w:rsidR="00A02D37" w:rsidRPr="00A02D37">
              <w:rPr>
                <w:color w:val="000000"/>
                <w:kern w:val="2"/>
                <w:szCs w:val="24"/>
                <w:shd w:val="clear" w:color="auto" w:fill="FFFFFF"/>
              </w:rPr>
              <w:t xml:space="preserve"> (PVC), polipropileno (PP), </w:t>
            </w:r>
            <w:proofErr w:type="spellStart"/>
            <w:r w:rsidR="00A02D37" w:rsidRPr="00A02D37">
              <w:rPr>
                <w:color w:val="000000"/>
                <w:kern w:val="2"/>
                <w:szCs w:val="24"/>
                <w:shd w:val="clear" w:color="auto" w:fill="FFFFFF"/>
              </w:rPr>
              <w:t>polistireno</w:t>
            </w:r>
            <w:proofErr w:type="spellEnd"/>
            <w:r w:rsidR="00A02D37" w:rsidRPr="00A02D37">
              <w:rPr>
                <w:color w:val="000000"/>
                <w:kern w:val="2"/>
                <w:szCs w:val="24"/>
                <w:shd w:val="clear" w:color="auto" w:fill="FFFFFF"/>
              </w:rPr>
              <w:t xml:space="preserve"> (PS), medžio ar kamštinės medžiagos (FOR), medvilnės ar džiuto (TEX), nebent tai prieštarauja higienos normoms</w:t>
            </w:r>
          </w:p>
          <w:p w14:paraId="135C1418" w14:textId="0C3A165C" w:rsidR="00FD117B" w:rsidRPr="004642C4" w:rsidRDefault="0062086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rsidTr="62808F8C">
        <w:trPr>
          <w:trHeight w:val="300"/>
        </w:trPr>
        <w:tc>
          <w:tcPr>
            <w:tcW w:w="2532" w:type="dxa"/>
          </w:tcPr>
          <w:p w14:paraId="7497087F" w14:textId="77777777" w:rsidR="00FD117B" w:rsidRDefault="00620863">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620863">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rsidTr="62808F8C">
        <w:trPr>
          <w:trHeight w:val="300"/>
        </w:trPr>
        <w:tc>
          <w:tcPr>
            <w:tcW w:w="9535" w:type="dxa"/>
            <w:gridSpan w:val="5"/>
          </w:tcPr>
          <w:p w14:paraId="0D33AB06" w14:textId="77777777" w:rsidR="00FD117B" w:rsidRDefault="00620863">
            <w:pPr>
              <w:jc w:val="center"/>
              <w:rPr>
                <w:b/>
                <w:bCs/>
                <w:kern w:val="2"/>
                <w:szCs w:val="24"/>
              </w:rPr>
            </w:pPr>
            <w:r>
              <w:rPr>
                <w:b/>
                <w:bCs/>
                <w:kern w:val="2"/>
                <w:szCs w:val="24"/>
              </w:rPr>
              <w:t xml:space="preserve">14. BENDRŲJŲ SĄLYGŲ PAKEITIMAI IR PAPILDYMAI </w:t>
            </w:r>
          </w:p>
          <w:p w14:paraId="1234B0DE" w14:textId="77777777" w:rsidR="00FD117B" w:rsidRDefault="00620863">
            <w:pPr>
              <w:jc w:val="center"/>
              <w:rPr>
                <w:kern w:val="2"/>
                <w:szCs w:val="24"/>
              </w:rPr>
            </w:pPr>
            <w:r>
              <w:rPr>
                <w:kern w:val="2"/>
                <w:szCs w:val="24"/>
              </w:rPr>
              <w:t xml:space="preserve">(jeigu būtina dėl konkretaus Sutarties dalyko specifikos) </w:t>
            </w:r>
          </w:p>
        </w:tc>
      </w:tr>
      <w:tr w:rsidR="00FD117B" w14:paraId="306B1A44" w14:textId="77777777" w:rsidTr="62808F8C">
        <w:trPr>
          <w:trHeight w:val="300"/>
        </w:trPr>
        <w:tc>
          <w:tcPr>
            <w:tcW w:w="2532" w:type="dxa"/>
          </w:tcPr>
          <w:p w14:paraId="4E4A8C27" w14:textId="77777777" w:rsidR="00FD117B" w:rsidRDefault="00620863">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3D398EDB" w14:textId="77777777" w:rsidTr="62808F8C">
        <w:trPr>
          <w:trHeight w:val="300"/>
        </w:trPr>
        <w:tc>
          <w:tcPr>
            <w:tcW w:w="2532" w:type="dxa"/>
          </w:tcPr>
          <w:p w14:paraId="6D5703CB" w14:textId="77777777" w:rsidR="00FD117B" w:rsidRDefault="00620863">
            <w:pPr>
              <w:rPr>
                <w:b/>
                <w:bCs/>
                <w:kern w:val="2"/>
                <w:szCs w:val="24"/>
              </w:rPr>
            </w:pPr>
            <w:r>
              <w:rPr>
                <w:b/>
                <w:bCs/>
                <w:kern w:val="2"/>
                <w:szCs w:val="24"/>
              </w:rPr>
              <w:t>14.5.</w:t>
            </w:r>
          </w:p>
        </w:tc>
        <w:tc>
          <w:tcPr>
            <w:tcW w:w="7003" w:type="dxa"/>
            <w:gridSpan w:val="4"/>
          </w:tcPr>
          <w:p w14:paraId="3E397490" w14:textId="77777777" w:rsidR="00FD117B" w:rsidRDefault="0062086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rsidTr="62808F8C">
        <w:trPr>
          <w:trHeight w:val="300"/>
        </w:trPr>
        <w:tc>
          <w:tcPr>
            <w:tcW w:w="9535" w:type="dxa"/>
            <w:gridSpan w:val="5"/>
          </w:tcPr>
          <w:p w14:paraId="642A3987" w14:textId="77777777" w:rsidR="00FD117B" w:rsidRDefault="00620863">
            <w:pPr>
              <w:jc w:val="center"/>
              <w:rPr>
                <w:b/>
                <w:bCs/>
                <w:kern w:val="2"/>
                <w:szCs w:val="24"/>
              </w:rPr>
            </w:pPr>
            <w:r>
              <w:rPr>
                <w:b/>
                <w:bCs/>
                <w:kern w:val="2"/>
                <w:szCs w:val="24"/>
              </w:rPr>
              <w:t>15. SUTARTIES PRIEDAI</w:t>
            </w:r>
          </w:p>
        </w:tc>
      </w:tr>
      <w:tr w:rsidR="00E15076" w14:paraId="1EEB673B" w14:textId="77777777" w:rsidTr="62808F8C">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7D0FA2DE" w14:textId="77777777" w:rsidTr="62808F8C">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rsidTr="62808F8C">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rsidTr="62808F8C">
        <w:tc>
          <w:tcPr>
            <w:tcW w:w="4787" w:type="dxa"/>
            <w:gridSpan w:val="4"/>
            <w:tcBorders>
              <w:top w:val="single" w:sz="4" w:space="0" w:color="auto"/>
              <w:left w:val="single" w:sz="4" w:space="0" w:color="auto"/>
              <w:bottom w:val="single" w:sz="4" w:space="0" w:color="auto"/>
              <w:right w:val="single" w:sz="4" w:space="0" w:color="auto"/>
            </w:tcBorders>
          </w:tcPr>
          <w:p w14:paraId="048441EC" w14:textId="31E21F54" w:rsidR="00E15076" w:rsidRPr="00E15076" w:rsidRDefault="00F27360" w:rsidP="00E15076">
            <w:pPr>
              <w:jc w:val="center"/>
              <w:rPr>
                <w:color w:val="000000" w:themeColor="text1"/>
                <w:kern w:val="2"/>
                <w:szCs w:val="24"/>
              </w:rPr>
            </w:pPr>
            <w:proofErr w:type="spellStart"/>
            <w:r>
              <w:rPr>
                <w:kern w:val="2"/>
                <w:szCs w:val="24"/>
              </w:rPr>
              <w:t>l.e.p</w:t>
            </w:r>
            <w:proofErr w:type="spellEnd"/>
            <w:r>
              <w:rPr>
                <w:kern w:val="2"/>
                <w:szCs w:val="24"/>
              </w:rPr>
              <w:t xml:space="preserve">. direktorius Gintaras </w:t>
            </w:r>
            <w:proofErr w:type="spellStart"/>
            <w:r>
              <w:rPr>
                <w:kern w:val="2"/>
                <w:szCs w:val="24"/>
              </w:rPr>
              <w:t>Kramilius</w:t>
            </w:r>
            <w:proofErr w:type="spellEnd"/>
          </w:p>
        </w:tc>
        <w:tc>
          <w:tcPr>
            <w:tcW w:w="4748" w:type="dxa"/>
            <w:tcBorders>
              <w:top w:val="single" w:sz="4" w:space="0" w:color="auto"/>
              <w:left w:val="single" w:sz="4" w:space="0" w:color="auto"/>
              <w:bottom w:val="single" w:sz="4" w:space="0" w:color="auto"/>
              <w:right w:val="single" w:sz="4" w:space="0" w:color="auto"/>
            </w:tcBorders>
          </w:tcPr>
          <w:p w14:paraId="60E1B1BB" w14:textId="22A39502" w:rsidR="00E15076" w:rsidRPr="00E15076" w:rsidRDefault="0B504D08" w:rsidP="4DBCE0A2">
            <w:pPr>
              <w:spacing w:line="259" w:lineRule="auto"/>
              <w:jc w:val="center"/>
            </w:pPr>
            <w:r w:rsidRPr="4DBCE0A2">
              <w:rPr>
                <w:color w:val="000000" w:themeColor="text1"/>
              </w:rPr>
              <w:t xml:space="preserve">Direktorė Rita </w:t>
            </w:r>
            <w:proofErr w:type="spellStart"/>
            <w:r w:rsidRPr="4DBCE0A2">
              <w:rPr>
                <w:color w:val="000000" w:themeColor="text1"/>
              </w:rPr>
              <w:t>Tiukšienė</w:t>
            </w:r>
            <w:proofErr w:type="spellEnd"/>
          </w:p>
        </w:tc>
      </w:tr>
      <w:tr w:rsidR="00E15076" w14:paraId="5ACB14E2" w14:textId="77777777" w:rsidTr="62808F8C">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5205B8C6" w14:textId="73D8065C" w:rsidR="00FD117B" w:rsidRDefault="00FD117B" w:rsidP="62808F8C">
      <w:pPr>
        <w:jc w:val="center"/>
        <w:rPr>
          <w:color w:val="000000" w:themeColor="text1"/>
        </w:rPr>
      </w:pPr>
    </w:p>
    <w:tbl>
      <w:tblPr>
        <w:tblW w:w="0" w:type="auto"/>
        <w:tblLook w:val="06A0" w:firstRow="1" w:lastRow="0" w:firstColumn="1" w:lastColumn="0" w:noHBand="1" w:noVBand="1"/>
      </w:tblPr>
      <w:tblGrid>
        <w:gridCol w:w="913"/>
        <w:gridCol w:w="2715"/>
        <w:gridCol w:w="694"/>
        <w:gridCol w:w="1008"/>
        <w:gridCol w:w="2610"/>
        <w:gridCol w:w="704"/>
        <w:gridCol w:w="664"/>
        <w:gridCol w:w="664"/>
      </w:tblGrid>
      <w:tr w:rsidR="62808F8C" w14:paraId="082D05FB" w14:textId="77777777" w:rsidTr="62808F8C">
        <w:trPr>
          <w:trHeight w:val="240"/>
        </w:trPr>
        <w:tc>
          <w:tcPr>
            <w:tcW w:w="945" w:type="dxa"/>
            <w:tcBorders>
              <w:top w:val="nil"/>
              <w:left w:val="nil"/>
              <w:bottom w:val="nil"/>
              <w:right w:val="nil"/>
            </w:tcBorders>
            <w:tcMar>
              <w:top w:w="15" w:type="dxa"/>
              <w:left w:w="15" w:type="dxa"/>
              <w:right w:w="15" w:type="dxa"/>
            </w:tcMar>
            <w:vAlign w:val="center"/>
          </w:tcPr>
          <w:p w14:paraId="48114B83" w14:textId="28E8791B" w:rsidR="62808F8C" w:rsidRDefault="62808F8C"/>
        </w:tc>
        <w:tc>
          <w:tcPr>
            <w:tcW w:w="2938" w:type="dxa"/>
            <w:tcBorders>
              <w:top w:val="nil"/>
              <w:left w:val="nil"/>
              <w:bottom w:val="nil"/>
              <w:right w:val="nil"/>
            </w:tcBorders>
            <w:tcMar>
              <w:top w:w="15" w:type="dxa"/>
              <w:left w:w="15" w:type="dxa"/>
              <w:right w:w="15" w:type="dxa"/>
            </w:tcMar>
            <w:vAlign w:val="bottom"/>
          </w:tcPr>
          <w:p w14:paraId="2A2B14A0" w14:textId="3F7AF3B0" w:rsidR="62808F8C" w:rsidRDefault="62808F8C"/>
        </w:tc>
        <w:tc>
          <w:tcPr>
            <w:tcW w:w="728" w:type="dxa"/>
            <w:tcBorders>
              <w:top w:val="nil"/>
              <w:left w:val="nil"/>
              <w:bottom w:val="nil"/>
              <w:right w:val="nil"/>
            </w:tcBorders>
            <w:tcMar>
              <w:top w:w="15" w:type="dxa"/>
              <w:left w:w="15" w:type="dxa"/>
              <w:right w:w="15" w:type="dxa"/>
            </w:tcMar>
            <w:vAlign w:val="center"/>
          </w:tcPr>
          <w:p w14:paraId="2785FB34" w14:textId="5876B8FA" w:rsidR="62808F8C" w:rsidRDefault="62808F8C"/>
        </w:tc>
        <w:tc>
          <w:tcPr>
            <w:tcW w:w="709" w:type="dxa"/>
            <w:tcBorders>
              <w:top w:val="nil"/>
              <w:left w:val="nil"/>
              <w:bottom w:val="nil"/>
              <w:right w:val="nil"/>
            </w:tcBorders>
            <w:tcMar>
              <w:top w:w="15" w:type="dxa"/>
              <w:left w:w="15" w:type="dxa"/>
              <w:right w:w="15" w:type="dxa"/>
            </w:tcMar>
            <w:vAlign w:val="center"/>
          </w:tcPr>
          <w:p w14:paraId="2446296C" w14:textId="2A176190" w:rsidR="62808F8C" w:rsidRDefault="62808F8C"/>
        </w:tc>
        <w:tc>
          <w:tcPr>
            <w:tcW w:w="2800" w:type="dxa"/>
            <w:tcBorders>
              <w:top w:val="nil"/>
              <w:left w:val="nil"/>
              <w:bottom w:val="nil"/>
              <w:right w:val="nil"/>
            </w:tcBorders>
            <w:tcMar>
              <w:top w:w="15" w:type="dxa"/>
              <w:left w:w="15" w:type="dxa"/>
              <w:right w:w="15" w:type="dxa"/>
            </w:tcMar>
            <w:vAlign w:val="center"/>
          </w:tcPr>
          <w:p w14:paraId="77BB8C9E" w14:textId="07334DC5" w:rsidR="62808F8C" w:rsidRDefault="62808F8C"/>
        </w:tc>
        <w:tc>
          <w:tcPr>
            <w:tcW w:w="730" w:type="dxa"/>
            <w:tcBorders>
              <w:top w:val="nil"/>
              <w:left w:val="nil"/>
              <w:bottom w:val="nil"/>
              <w:right w:val="nil"/>
            </w:tcBorders>
            <w:tcMar>
              <w:top w:w="15" w:type="dxa"/>
              <w:left w:w="15" w:type="dxa"/>
              <w:right w:w="15" w:type="dxa"/>
            </w:tcMar>
            <w:vAlign w:val="center"/>
          </w:tcPr>
          <w:p w14:paraId="4B0466A5" w14:textId="33145ECD" w:rsidR="62808F8C" w:rsidRDefault="62808F8C"/>
        </w:tc>
        <w:tc>
          <w:tcPr>
            <w:tcW w:w="555" w:type="dxa"/>
            <w:tcBorders>
              <w:top w:val="nil"/>
              <w:left w:val="nil"/>
              <w:bottom w:val="nil"/>
              <w:right w:val="nil"/>
            </w:tcBorders>
            <w:tcMar>
              <w:top w:w="15" w:type="dxa"/>
              <w:left w:w="15" w:type="dxa"/>
              <w:right w:w="15" w:type="dxa"/>
            </w:tcMar>
            <w:vAlign w:val="center"/>
          </w:tcPr>
          <w:p w14:paraId="23270D41" w14:textId="4810D7B7" w:rsidR="62808F8C" w:rsidRDefault="62808F8C"/>
        </w:tc>
        <w:tc>
          <w:tcPr>
            <w:tcW w:w="555" w:type="dxa"/>
            <w:tcBorders>
              <w:top w:val="nil"/>
              <w:left w:val="nil"/>
              <w:bottom w:val="nil"/>
              <w:right w:val="nil"/>
            </w:tcBorders>
            <w:tcMar>
              <w:top w:w="15" w:type="dxa"/>
              <w:left w:w="15" w:type="dxa"/>
              <w:right w:w="15" w:type="dxa"/>
            </w:tcMar>
            <w:vAlign w:val="center"/>
          </w:tcPr>
          <w:p w14:paraId="536D92F1" w14:textId="31A56903" w:rsidR="62808F8C" w:rsidRDefault="62808F8C"/>
        </w:tc>
      </w:tr>
      <w:tr w:rsidR="62808F8C" w14:paraId="47A44FBB" w14:textId="77777777" w:rsidTr="62808F8C">
        <w:trPr>
          <w:trHeight w:val="315"/>
        </w:trPr>
        <w:tc>
          <w:tcPr>
            <w:tcW w:w="945" w:type="dxa"/>
            <w:tcBorders>
              <w:top w:val="nil"/>
              <w:left w:val="nil"/>
              <w:bottom w:val="nil"/>
              <w:right w:val="nil"/>
            </w:tcBorders>
            <w:tcMar>
              <w:top w:w="15" w:type="dxa"/>
              <w:left w:w="15" w:type="dxa"/>
              <w:right w:w="15" w:type="dxa"/>
            </w:tcMar>
            <w:vAlign w:val="center"/>
          </w:tcPr>
          <w:p w14:paraId="600DCA03" w14:textId="7A7BDD94" w:rsidR="62808F8C" w:rsidRDefault="62808F8C"/>
        </w:tc>
        <w:tc>
          <w:tcPr>
            <w:tcW w:w="2938" w:type="dxa"/>
            <w:tcBorders>
              <w:top w:val="nil"/>
              <w:left w:val="nil"/>
              <w:bottom w:val="nil"/>
              <w:right w:val="nil"/>
            </w:tcBorders>
            <w:tcMar>
              <w:top w:w="15" w:type="dxa"/>
              <w:left w:w="15" w:type="dxa"/>
              <w:right w:w="15" w:type="dxa"/>
            </w:tcMar>
            <w:vAlign w:val="bottom"/>
          </w:tcPr>
          <w:p w14:paraId="285BEF56" w14:textId="042215AA" w:rsidR="62808F8C" w:rsidRDefault="62808F8C" w:rsidP="62808F8C">
            <w:pPr>
              <w:rPr>
                <w:b/>
                <w:bCs/>
              </w:rPr>
            </w:pPr>
          </w:p>
        </w:tc>
        <w:tc>
          <w:tcPr>
            <w:tcW w:w="728" w:type="dxa"/>
            <w:tcBorders>
              <w:top w:val="nil"/>
              <w:left w:val="nil"/>
              <w:bottom w:val="nil"/>
              <w:right w:val="nil"/>
            </w:tcBorders>
            <w:tcMar>
              <w:top w:w="15" w:type="dxa"/>
              <w:left w:w="15" w:type="dxa"/>
              <w:right w:w="15" w:type="dxa"/>
            </w:tcMar>
            <w:vAlign w:val="center"/>
          </w:tcPr>
          <w:p w14:paraId="735552A8" w14:textId="332670C7" w:rsidR="62808F8C" w:rsidRDefault="62808F8C" w:rsidP="62808F8C">
            <w:pPr>
              <w:rPr>
                <w:b/>
                <w:bCs/>
              </w:rPr>
            </w:pPr>
          </w:p>
        </w:tc>
        <w:tc>
          <w:tcPr>
            <w:tcW w:w="709" w:type="dxa"/>
            <w:tcBorders>
              <w:top w:val="nil"/>
              <w:left w:val="nil"/>
              <w:bottom w:val="nil"/>
              <w:right w:val="nil"/>
            </w:tcBorders>
            <w:tcMar>
              <w:top w:w="15" w:type="dxa"/>
              <w:left w:w="15" w:type="dxa"/>
              <w:right w:w="15" w:type="dxa"/>
            </w:tcMar>
            <w:vAlign w:val="center"/>
          </w:tcPr>
          <w:p w14:paraId="7764CC5B" w14:textId="7C09B5C5" w:rsidR="62808F8C" w:rsidRDefault="62808F8C" w:rsidP="62808F8C">
            <w:pPr>
              <w:rPr>
                <w:b/>
                <w:bCs/>
              </w:rPr>
            </w:pPr>
          </w:p>
        </w:tc>
        <w:tc>
          <w:tcPr>
            <w:tcW w:w="2800" w:type="dxa"/>
            <w:tcBorders>
              <w:top w:val="nil"/>
              <w:left w:val="nil"/>
              <w:bottom w:val="nil"/>
              <w:right w:val="nil"/>
            </w:tcBorders>
            <w:tcMar>
              <w:top w:w="15" w:type="dxa"/>
              <w:left w:w="15" w:type="dxa"/>
              <w:right w:w="15" w:type="dxa"/>
            </w:tcMar>
            <w:vAlign w:val="center"/>
          </w:tcPr>
          <w:p w14:paraId="29CEF2EF" w14:textId="386B6568" w:rsidR="62808F8C" w:rsidRDefault="62808F8C" w:rsidP="62808F8C">
            <w:pPr>
              <w:rPr>
                <w:b/>
                <w:bCs/>
              </w:rPr>
            </w:pPr>
          </w:p>
        </w:tc>
        <w:tc>
          <w:tcPr>
            <w:tcW w:w="730" w:type="dxa"/>
            <w:tcBorders>
              <w:top w:val="nil"/>
              <w:left w:val="nil"/>
              <w:bottom w:val="nil"/>
              <w:right w:val="nil"/>
            </w:tcBorders>
            <w:tcMar>
              <w:top w:w="15" w:type="dxa"/>
              <w:left w:w="15" w:type="dxa"/>
              <w:right w:w="15" w:type="dxa"/>
            </w:tcMar>
            <w:vAlign w:val="center"/>
          </w:tcPr>
          <w:p w14:paraId="55DFD8A6" w14:textId="353AA1B6" w:rsidR="6D6EED84" w:rsidRDefault="6D6EED84" w:rsidP="62808F8C">
            <w:pPr>
              <w:ind w:left="-630" w:right="90" w:hanging="540"/>
              <w:jc w:val="center"/>
              <w:rPr>
                <w:b/>
                <w:bCs/>
                <w:color w:val="000000" w:themeColor="text1"/>
                <w:szCs w:val="24"/>
              </w:rPr>
            </w:pPr>
            <w:r w:rsidRPr="62808F8C">
              <w:rPr>
                <w:color w:val="000000" w:themeColor="text1"/>
                <w:szCs w:val="24"/>
              </w:rPr>
              <w:t>Priedas Nr. 1</w:t>
            </w:r>
            <w:r w:rsidRPr="62808F8C">
              <w:rPr>
                <w:b/>
                <w:bCs/>
                <w:color w:val="000000" w:themeColor="text1"/>
                <w:szCs w:val="24"/>
              </w:rPr>
              <w:t xml:space="preserve"> </w:t>
            </w:r>
          </w:p>
          <w:p w14:paraId="17DD820D" w14:textId="05AF1C57" w:rsidR="6D6EED84" w:rsidRDefault="6D6EED84" w:rsidP="62808F8C">
            <w:pPr>
              <w:ind w:left="-5760" w:firstLine="630"/>
              <w:rPr>
                <w:b/>
                <w:bCs/>
              </w:rPr>
            </w:pPr>
            <w:r w:rsidRPr="62808F8C">
              <w:rPr>
                <w:rFonts w:eastAsia="Calibri"/>
                <w:b/>
                <w:bCs/>
              </w:rPr>
              <w:t>Pasiūlymas ir techninė specifikacija</w:t>
            </w:r>
          </w:p>
        </w:tc>
        <w:tc>
          <w:tcPr>
            <w:tcW w:w="555" w:type="dxa"/>
            <w:tcBorders>
              <w:top w:val="nil"/>
              <w:left w:val="nil"/>
              <w:bottom w:val="nil"/>
              <w:right w:val="nil"/>
            </w:tcBorders>
            <w:tcMar>
              <w:top w:w="15" w:type="dxa"/>
              <w:left w:w="15" w:type="dxa"/>
              <w:right w:w="15" w:type="dxa"/>
            </w:tcMar>
            <w:vAlign w:val="center"/>
          </w:tcPr>
          <w:p w14:paraId="2B338D20" w14:textId="4CF04D36" w:rsidR="62808F8C" w:rsidRDefault="62808F8C"/>
        </w:tc>
        <w:tc>
          <w:tcPr>
            <w:tcW w:w="555" w:type="dxa"/>
            <w:tcBorders>
              <w:top w:val="nil"/>
              <w:left w:val="nil"/>
              <w:bottom w:val="nil"/>
              <w:right w:val="nil"/>
            </w:tcBorders>
            <w:tcMar>
              <w:top w:w="15" w:type="dxa"/>
              <w:left w:w="15" w:type="dxa"/>
              <w:right w:w="15" w:type="dxa"/>
            </w:tcMar>
            <w:vAlign w:val="center"/>
          </w:tcPr>
          <w:p w14:paraId="205685A7" w14:textId="2CB02D67" w:rsidR="62808F8C" w:rsidRDefault="62808F8C"/>
        </w:tc>
      </w:tr>
      <w:tr w:rsidR="62808F8C" w14:paraId="2BE5A9C9" w14:textId="77777777" w:rsidTr="62808F8C">
        <w:trPr>
          <w:trHeight w:val="765"/>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51A3CD" w14:textId="38063769" w:rsidR="62808F8C" w:rsidRDefault="62808F8C" w:rsidP="62808F8C">
            <w:pPr>
              <w:jc w:val="center"/>
            </w:pPr>
            <w:r w:rsidRPr="62808F8C">
              <w:rPr>
                <w:b/>
                <w:bCs/>
                <w:color w:val="000000" w:themeColor="text1"/>
                <w:sz w:val="18"/>
                <w:szCs w:val="18"/>
              </w:rPr>
              <w:t>Dalies numeris</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A68AAA" w14:textId="0D4D30D5" w:rsidR="62808F8C" w:rsidRDefault="62808F8C" w:rsidP="62808F8C">
            <w:pPr>
              <w:jc w:val="center"/>
            </w:pPr>
            <w:r w:rsidRPr="62808F8C">
              <w:rPr>
                <w:b/>
                <w:bCs/>
                <w:sz w:val="18"/>
                <w:szCs w:val="18"/>
              </w:rPr>
              <w:t>Pavadinimas</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5364D1" w14:textId="56C21B7B" w:rsidR="62808F8C" w:rsidRDefault="62808F8C" w:rsidP="62808F8C">
            <w:pPr>
              <w:jc w:val="center"/>
            </w:pPr>
            <w:r w:rsidRPr="62808F8C">
              <w:rPr>
                <w:b/>
                <w:bCs/>
                <w:sz w:val="18"/>
                <w:szCs w:val="18"/>
              </w:rPr>
              <w:t>Mato vnt.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3C237B" w14:textId="6B81B0D0" w:rsidR="62808F8C" w:rsidRDefault="62808F8C" w:rsidP="62808F8C">
            <w:pPr>
              <w:jc w:val="center"/>
            </w:pPr>
            <w:r w:rsidRPr="62808F8C">
              <w:rPr>
                <w:color w:val="000000" w:themeColor="text1"/>
                <w:sz w:val="20"/>
              </w:rPr>
              <w:t>Maksimalus kiekis 24 mėn.</w:t>
            </w:r>
          </w:p>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76E79D" w14:textId="6C3CEC71" w:rsidR="62808F8C" w:rsidRDefault="62808F8C" w:rsidP="62808F8C">
            <w:pPr>
              <w:jc w:val="center"/>
            </w:pPr>
            <w:r w:rsidRPr="62808F8C">
              <w:rPr>
                <w:b/>
                <w:bCs/>
                <w:color w:val="000000" w:themeColor="text1"/>
                <w:sz w:val="20"/>
              </w:rPr>
              <w:t>Siūlomos prekės pavadinimas, gamintojas, katalogo (</w:t>
            </w:r>
            <w:proofErr w:type="spellStart"/>
            <w:r w:rsidRPr="62808F8C">
              <w:rPr>
                <w:b/>
                <w:bCs/>
                <w:color w:val="000000" w:themeColor="text1"/>
                <w:sz w:val="20"/>
              </w:rPr>
              <w:t>Ref</w:t>
            </w:r>
            <w:proofErr w:type="spellEnd"/>
            <w:r w:rsidRPr="62808F8C">
              <w:rPr>
                <w:b/>
                <w:bCs/>
                <w:color w:val="000000" w:themeColor="text1"/>
                <w:sz w:val="20"/>
              </w:rPr>
              <w:t>) kodas</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51F7A0" w14:textId="18E16998" w:rsidR="62808F8C" w:rsidRDefault="62808F8C" w:rsidP="62808F8C">
            <w:pPr>
              <w:jc w:val="center"/>
            </w:pPr>
            <w:r w:rsidRPr="62808F8C">
              <w:rPr>
                <w:b/>
                <w:bCs/>
                <w:color w:val="000000" w:themeColor="text1"/>
                <w:sz w:val="20"/>
              </w:rPr>
              <w:t>Mato vnt. kaina Eur be PVM</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7D91AF" w14:textId="36556548" w:rsidR="62808F8C" w:rsidRDefault="62808F8C" w:rsidP="62808F8C">
            <w:pPr>
              <w:jc w:val="center"/>
            </w:pPr>
            <w:r w:rsidRPr="62808F8C">
              <w:rPr>
                <w:b/>
                <w:bCs/>
                <w:color w:val="000000" w:themeColor="text1"/>
                <w:sz w:val="20"/>
              </w:rPr>
              <w:t>Bendra suma Eur be PVM</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7B356E" w14:textId="7CABC089" w:rsidR="62808F8C" w:rsidRDefault="62808F8C" w:rsidP="62808F8C">
            <w:pPr>
              <w:jc w:val="center"/>
            </w:pPr>
            <w:r w:rsidRPr="62808F8C">
              <w:rPr>
                <w:b/>
                <w:bCs/>
                <w:color w:val="000000" w:themeColor="text1"/>
                <w:sz w:val="20"/>
              </w:rPr>
              <w:t>Bendra suma Eur su PVM</w:t>
            </w:r>
          </w:p>
        </w:tc>
      </w:tr>
      <w:tr w:rsidR="62808F8C" w14:paraId="0081E4DA" w14:textId="77777777" w:rsidTr="62808F8C">
        <w:trPr>
          <w:trHeight w:val="24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06553D" w14:textId="7D57EA2B" w:rsidR="62808F8C" w:rsidRDefault="62808F8C" w:rsidP="62808F8C">
            <w:pPr>
              <w:jc w:val="center"/>
            </w:pPr>
            <w:r w:rsidRPr="62808F8C">
              <w:rPr>
                <w:color w:val="000000" w:themeColor="text1"/>
                <w:sz w:val="18"/>
                <w:szCs w:val="18"/>
              </w:rPr>
              <w:t>2</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F361B2" w14:textId="4930C007" w:rsidR="62808F8C" w:rsidRDefault="62808F8C" w:rsidP="62808F8C">
            <w:proofErr w:type="spellStart"/>
            <w:r w:rsidRPr="62808F8C">
              <w:rPr>
                <w:color w:val="000000" w:themeColor="text1"/>
                <w:sz w:val="18"/>
                <w:szCs w:val="18"/>
              </w:rPr>
              <w:t>Artroskopinė</w:t>
            </w:r>
            <w:proofErr w:type="spellEnd"/>
            <w:r w:rsidRPr="62808F8C">
              <w:rPr>
                <w:color w:val="000000" w:themeColor="text1"/>
                <w:sz w:val="18"/>
                <w:szCs w:val="18"/>
              </w:rPr>
              <w:t xml:space="preserve"> adata</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45B1BE" w14:textId="12041D86"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5127B4" w14:textId="7C4D7768"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92871A" w14:textId="73C53806" w:rsidR="62808F8C" w:rsidRDefault="62808F8C"/>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5F54EB" w14:textId="1D808736"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49B768" w14:textId="4AF949C9"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BA0D6A" w14:textId="43B96579" w:rsidR="62808F8C" w:rsidRDefault="62808F8C"/>
        </w:tc>
      </w:tr>
      <w:tr w:rsidR="62808F8C" w14:paraId="339D1C32" w14:textId="77777777" w:rsidTr="62808F8C">
        <w:trPr>
          <w:trHeight w:val="45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FFB23" w14:textId="1F380B50" w:rsidR="62808F8C" w:rsidRDefault="62808F8C" w:rsidP="62808F8C">
            <w:pPr>
              <w:jc w:val="center"/>
            </w:pPr>
            <w:r w:rsidRPr="62808F8C">
              <w:rPr>
                <w:color w:val="000000" w:themeColor="text1"/>
                <w:sz w:val="18"/>
                <w:szCs w:val="18"/>
              </w:rPr>
              <w:t>2.1</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59C8A9" w14:textId="76887298" w:rsidR="62808F8C" w:rsidRDefault="62808F8C" w:rsidP="62808F8C">
            <w:proofErr w:type="spellStart"/>
            <w:r w:rsidRPr="62808F8C">
              <w:rPr>
                <w:color w:val="000000" w:themeColor="text1"/>
                <w:sz w:val="18"/>
                <w:szCs w:val="18"/>
              </w:rPr>
              <w:t>Artroskopinė</w:t>
            </w:r>
            <w:proofErr w:type="spellEnd"/>
            <w:r w:rsidRPr="62808F8C">
              <w:rPr>
                <w:color w:val="000000" w:themeColor="text1"/>
                <w:sz w:val="18"/>
                <w:szCs w:val="18"/>
              </w:rPr>
              <w:t xml:space="preserve"> adata</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F2F4BB" w14:textId="424E12B1" w:rsidR="62808F8C" w:rsidRDefault="62808F8C" w:rsidP="62808F8C">
            <w:pPr>
              <w:jc w:val="center"/>
            </w:pPr>
            <w:r w:rsidRPr="62808F8C">
              <w:rPr>
                <w:color w:val="000000" w:themeColor="text1"/>
                <w:sz w:val="18"/>
                <w:szCs w:val="18"/>
              </w:rPr>
              <w:t>vnt.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EAAFFB" w14:textId="118034C3" w:rsidR="62808F8C" w:rsidRDefault="62808F8C" w:rsidP="62808F8C">
            <w:pPr>
              <w:jc w:val="center"/>
            </w:pPr>
            <w:r w:rsidRPr="62808F8C">
              <w:rPr>
                <w:color w:val="000000" w:themeColor="text1"/>
                <w:sz w:val="18"/>
                <w:szCs w:val="18"/>
              </w:rPr>
              <w:t>30</w:t>
            </w:r>
          </w:p>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F292A9" w14:textId="62F213CE" w:rsidR="62808F8C" w:rsidRDefault="62808F8C" w:rsidP="62808F8C">
            <w:pPr>
              <w:jc w:val="center"/>
            </w:pP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Jav</w:t>
            </w:r>
            <w:proofErr w:type="spellEnd"/>
            <w:r w:rsidRPr="62808F8C">
              <w:rPr>
                <w:color w:val="000000" w:themeColor="text1"/>
                <w:sz w:val="18"/>
                <w:szCs w:val="18"/>
              </w:rPr>
              <w:t>, AR-13991N</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595BB7" w14:textId="241130E4" w:rsidR="62808F8C" w:rsidRDefault="62808F8C" w:rsidP="62808F8C">
            <w:pPr>
              <w:jc w:val="center"/>
            </w:pPr>
            <w:r w:rsidRPr="62808F8C">
              <w:rPr>
                <w:color w:val="000000" w:themeColor="text1"/>
                <w:sz w:val="18"/>
                <w:szCs w:val="18"/>
              </w:rPr>
              <w:t>105</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6A6D51" w14:textId="00242867" w:rsidR="62808F8C" w:rsidRDefault="62808F8C" w:rsidP="62808F8C">
            <w:pPr>
              <w:jc w:val="center"/>
            </w:pPr>
            <w:r w:rsidRPr="62808F8C">
              <w:rPr>
                <w:color w:val="000000" w:themeColor="text1"/>
                <w:sz w:val="18"/>
                <w:szCs w:val="18"/>
              </w:rPr>
              <w:t>3150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271AFC" w14:textId="07F9919C" w:rsidR="62808F8C" w:rsidRDefault="62808F8C" w:rsidP="62808F8C">
            <w:pPr>
              <w:jc w:val="center"/>
            </w:pPr>
            <w:r w:rsidRPr="62808F8C">
              <w:rPr>
                <w:color w:val="000000" w:themeColor="text1"/>
                <w:sz w:val="18"/>
                <w:szCs w:val="18"/>
              </w:rPr>
              <w:t>3307,5</w:t>
            </w:r>
          </w:p>
        </w:tc>
      </w:tr>
      <w:tr w:rsidR="62808F8C" w14:paraId="5813449A" w14:textId="77777777" w:rsidTr="62808F8C">
        <w:trPr>
          <w:trHeight w:val="354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C7AA81" w14:textId="308C2D38" w:rsidR="62808F8C" w:rsidRDefault="62808F8C"/>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B8B584" w14:textId="60621A3D" w:rsidR="62808F8C" w:rsidRDefault="62808F8C" w:rsidP="62808F8C">
            <w:r w:rsidRPr="62808F8C">
              <w:rPr>
                <w:color w:val="000000" w:themeColor="text1"/>
                <w:sz w:val="18"/>
                <w:szCs w:val="18"/>
              </w:rPr>
              <w:t xml:space="preserve">Individualiai supakuota, sterili, vienkartinė. Su įpjova šone, siūlo užkabinimui. Pagaminta iš </w:t>
            </w:r>
            <w:proofErr w:type="spellStart"/>
            <w:r w:rsidRPr="62808F8C">
              <w:rPr>
                <w:color w:val="000000" w:themeColor="text1"/>
                <w:sz w:val="18"/>
                <w:szCs w:val="18"/>
              </w:rPr>
              <w:t>nitinolio</w:t>
            </w:r>
            <w:proofErr w:type="spellEnd"/>
            <w:r w:rsidRPr="62808F8C">
              <w:rPr>
                <w:color w:val="000000" w:themeColor="text1"/>
                <w:sz w:val="18"/>
                <w:szCs w:val="18"/>
              </w:rPr>
              <w:t xml:space="preserve"> ar lygiavertės medžiagos. Turi tikti Ligoninės turimam </w:t>
            </w: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Scorpion</w:t>
            </w:r>
            <w:proofErr w:type="spellEnd"/>
            <w:r w:rsidRPr="62808F8C">
              <w:rPr>
                <w:color w:val="000000" w:themeColor="text1"/>
                <w:sz w:val="18"/>
                <w:szCs w:val="18"/>
              </w:rPr>
              <w:t xml:space="preserve"> </w:t>
            </w:r>
            <w:proofErr w:type="spellStart"/>
            <w:r w:rsidRPr="62808F8C">
              <w:rPr>
                <w:color w:val="000000" w:themeColor="text1"/>
                <w:sz w:val="18"/>
                <w:szCs w:val="18"/>
              </w:rPr>
              <w:t>multifire</w:t>
            </w:r>
            <w:proofErr w:type="spellEnd"/>
            <w:r w:rsidRPr="62808F8C">
              <w:rPr>
                <w:color w:val="000000" w:themeColor="text1"/>
                <w:sz w:val="18"/>
                <w:szCs w:val="18"/>
              </w:rPr>
              <w:t xml:space="preserve"> instrumentui arba instrumentas teikiamas Ligoninei panaudai.</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C9892F" w14:textId="4396C7FC"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F45F84" w14:textId="7D5A4AFE"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9758C8" w14:textId="69E90597" w:rsidR="62808F8C" w:rsidRDefault="62808F8C" w:rsidP="62808F8C">
            <w:r w:rsidRPr="62808F8C">
              <w:rPr>
                <w:color w:val="000000" w:themeColor="text1"/>
                <w:sz w:val="18"/>
                <w:szCs w:val="18"/>
              </w:rPr>
              <w:t xml:space="preserve">Individualiai supakuota, sterili, vienkartinė (katalogas 3). Su įpjova šone, siūlo užkabinimui (katalogas 2). Pagaminta iš </w:t>
            </w:r>
            <w:proofErr w:type="spellStart"/>
            <w:r w:rsidRPr="62808F8C">
              <w:rPr>
                <w:color w:val="000000" w:themeColor="text1"/>
                <w:sz w:val="18"/>
                <w:szCs w:val="18"/>
              </w:rPr>
              <w:t>nitinolio</w:t>
            </w:r>
            <w:proofErr w:type="spellEnd"/>
            <w:r w:rsidRPr="62808F8C">
              <w:rPr>
                <w:color w:val="000000" w:themeColor="text1"/>
                <w:sz w:val="18"/>
                <w:szCs w:val="18"/>
              </w:rPr>
              <w:t xml:space="preserve"> (katalogas 4). Tinka su Ligoninės turimam </w:t>
            </w: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Scorpion</w:t>
            </w:r>
            <w:proofErr w:type="spellEnd"/>
            <w:r w:rsidRPr="62808F8C">
              <w:rPr>
                <w:color w:val="000000" w:themeColor="text1"/>
                <w:sz w:val="18"/>
                <w:szCs w:val="18"/>
              </w:rPr>
              <w:t xml:space="preserve"> </w:t>
            </w:r>
            <w:proofErr w:type="spellStart"/>
            <w:r w:rsidRPr="62808F8C">
              <w:rPr>
                <w:color w:val="000000" w:themeColor="text1"/>
                <w:sz w:val="18"/>
                <w:szCs w:val="18"/>
              </w:rPr>
              <w:t>multifire</w:t>
            </w:r>
            <w:proofErr w:type="spellEnd"/>
            <w:r w:rsidRPr="62808F8C">
              <w:rPr>
                <w:color w:val="000000" w:themeColor="text1"/>
                <w:sz w:val="18"/>
                <w:szCs w:val="18"/>
              </w:rPr>
              <w:t xml:space="preserve"> instrumentui (katalogas 1).</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F9705" w14:textId="77B88133"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22CF7C" w14:textId="4435411C"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8E061" w14:textId="724A830D" w:rsidR="62808F8C" w:rsidRDefault="62808F8C"/>
        </w:tc>
      </w:tr>
      <w:tr w:rsidR="62808F8C" w14:paraId="3CFD0218" w14:textId="77777777" w:rsidTr="62808F8C">
        <w:trPr>
          <w:trHeight w:val="48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6515E8" w14:textId="1331EB2C" w:rsidR="62808F8C" w:rsidRDefault="62808F8C" w:rsidP="62808F8C">
            <w:pPr>
              <w:jc w:val="center"/>
            </w:pPr>
            <w:r w:rsidRPr="62808F8C">
              <w:rPr>
                <w:color w:val="000000" w:themeColor="text1"/>
                <w:sz w:val="18"/>
                <w:szCs w:val="18"/>
              </w:rPr>
              <w:t>11</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2DB577" w14:textId="71D67479" w:rsidR="62808F8C" w:rsidRDefault="62808F8C" w:rsidP="62808F8C">
            <w:r w:rsidRPr="62808F8C">
              <w:rPr>
                <w:color w:val="000000" w:themeColor="text1"/>
                <w:sz w:val="18"/>
                <w:szCs w:val="18"/>
              </w:rPr>
              <w:t xml:space="preserve">Peties sąnario inkariniai implantai </w:t>
            </w:r>
            <w:proofErr w:type="spellStart"/>
            <w:r w:rsidRPr="62808F8C">
              <w:rPr>
                <w:color w:val="000000" w:themeColor="text1"/>
                <w:sz w:val="18"/>
                <w:szCs w:val="18"/>
              </w:rPr>
              <w:t>mestabilumo</w:t>
            </w:r>
            <w:proofErr w:type="spellEnd"/>
            <w:r w:rsidRPr="62808F8C">
              <w:rPr>
                <w:color w:val="000000" w:themeColor="text1"/>
                <w:sz w:val="18"/>
                <w:szCs w:val="18"/>
              </w:rPr>
              <w:t xml:space="preserve"> fiksacijai</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872542" w14:textId="0FA46252"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05B1E7" w14:textId="3D83B582"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11F5CD" w14:textId="44D5F73F" w:rsidR="62808F8C" w:rsidRDefault="62808F8C"/>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AC5EED" w14:textId="479BEBEA"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AAA8F1" w14:textId="67A813B2"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D8A444" w14:textId="78D6747D" w:rsidR="62808F8C" w:rsidRDefault="62808F8C"/>
        </w:tc>
      </w:tr>
      <w:tr w:rsidR="62808F8C" w14:paraId="616DBC0B" w14:textId="77777777" w:rsidTr="62808F8C">
        <w:trPr>
          <w:trHeight w:val="885"/>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84E5E6" w14:textId="7CD2F640" w:rsidR="62808F8C" w:rsidRDefault="62808F8C" w:rsidP="62808F8C">
            <w:pPr>
              <w:jc w:val="center"/>
            </w:pPr>
            <w:r w:rsidRPr="62808F8C">
              <w:rPr>
                <w:color w:val="000000" w:themeColor="text1"/>
                <w:sz w:val="18"/>
                <w:szCs w:val="18"/>
              </w:rPr>
              <w:t>11.1</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D5E87" w14:textId="12547583" w:rsidR="62808F8C" w:rsidRDefault="62808F8C" w:rsidP="62808F8C">
            <w:r w:rsidRPr="62808F8C">
              <w:rPr>
                <w:color w:val="000000" w:themeColor="text1"/>
                <w:sz w:val="18"/>
                <w:szCs w:val="18"/>
              </w:rPr>
              <w:t xml:space="preserve">Peties sąnario inkariniai implantai </w:t>
            </w:r>
            <w:proofErr w:type="spellStart"/>
            <w:r w:rsidRPr="62808F8C">
              <w:rPr>
                <w:color w:val="000000" w:themeColor="text1"/>
                <w:sz w:val="18"/>
                <w:szCs w:val="18"/>
              </w:rPr>
              <w:t>mestabilumo</w:t>
            </w:r>
            <w:proofErr w:type="spellEnd"/>
            <w:r w:rsidRPr="62808F8C">
              <w:rPr>
                <w:color w:val="000000" w:themeColor="text1"/>
                <w:sz w:val="18"/>
                <w:szCs w:val="18"/>
              </w:rPr>
              <w:t xml:space="preserve"> fiksacijai</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8F3857" w14:textId="7A1DAB1F" w:rsidR="62808F8C" w:rsidRDefault="62808F8C" w:rsidP="62808F8C">
            <w:pPr>
              <w:jc w:val="center"/>
            </w:pPr>
            <w:r w:rsidRPr="62808F8C">
              <w:rPr>
                <w:color w:val="000000" w:themeColor="text1"/>
                <w:sz w:val="18"/>
                <w:szCs w:val="18"/>
              </w:rPr>
              <w:t>vnt.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C34E2B" w14:textId="7577FA96" w:rsidR="62808F8C" w:rsidRDefault="62808F8C" w:rsidP="62808F8C">
            <w:pPr>
              <w:jc w:val="center"/>
            </w:pPr>
            <w:r w:rsidRPr="62808F8C">
              <w:rPr>
                <w:color w:val="000000" w:themeColor="text1"/>
                <w:sz w:val="18"/>
                <w:szCs w:val="18"/>
              </w:rPr>
              <w:t>20</w:t>
            </w:r>
          </w:p>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BA6434" w14:textId="152DD34D" w:rsidR="62808F8C" w:rsidRDefault="62808F8C" w:rsidP="62808F8C">
            <w:pPr>
              <w:jc w:val="center"/>
            </w:pP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Jav</w:t>
            </w:r>
            <w:proofErr w:type="spellEnd"/>
            <w:r w:rsidRPr="62808F8C">
              <w:rPr>
                <w:color w:val="000000" w:themeColor="text1"/>
                <w:sz w:val="18"/>
                <w:szCs w:val="18"/>
              </w:rPr>
              <w:t>,       AR-3600; AR-3600-2; AR-3603-2</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5F7567" w14:textId="2D7479D5" w:rsidR="62808F8C" w:rsidRDefault="62808F8C" w:rsidP="62808F8C">
            <w:pPr>
              <w:jc w:val="center"/>
            </w:pPr>
            <w:r w:rsidRPr="62808F8C">
              <w:rPr>
                <w:color w:val="000000" w:themeColor="text1"/>
                <w:sz w:val="18"/>
                <w:szCs w:val="18"/>
              </w:rPr>
              <w:t>140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ECBEA4" w14:textId="65CC5586" w:rsidR="62808F8C" w:rsidRDefault="62808F8C" w:rsidP="62808F8C">
            <w:pPr>
              <w:jc w:val="center"/>
            </w:pPr>
            <w:r w:rsidRPr="62808F8C">
              <w:rPr>
                <w:color w:val="000000" w:themeColor="text1"/>
                <w:sz w:val="18"/>
                <w:szCs w:val="18"/>
              </w:rPr>
              <w:t>2800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A2B8E2" w14:textId="26F47D83" w:rsidR="62808F8C" w:rsidRDefault="62808F8C" w:rsidP="62808F8C">
            <w:pPr>
              <w:jc w:val="center"/>
            </w:pPr>
            <w:r w:rsidRPr="62808F8C">
              <w:rPr>
                <w:color w:val="000000" w:themeColor="text1"/>
                <w:sz w:val="18"/>
                <w:szCs w:val="18"/>
              </w:rPr>
              <w:t>2940</w:t>
            </w:r>
          </w:p>
        </w:tc>
      </w:tr>
      <w:tr w:rsidR="62808F8C" w14:paraId="034E19BE" w14:textId="77777777" w:rsidTr="62808F8C">
        <w:trPr>
          <w:trHeight w:val="618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BA8D92" w14:textId="10E9E03B" w:rsidR="62808F8C" w:rsidRDefault="62808F8C"/>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5C2511" w14:textId="6B9C075F" w:rsidR="62808F8C" w:rsidRDefault="62808F8C" w:rsidP="62808F8C">
            <w:r w:rsidRPr="62808F8C">
              <w:rPr>
                <w:color w:val="000000" w:themeColor="text1"/>
                <w:sz w:val="18"/>
                <w:szCs w:val="18"/>
              </w:rPr>
              <w:t xml:space="preserve">Individualiai supakuotas, sterilioje pakuotėje. Inkaras su vienu arba dviem #2 storio ultra aukštos molekulinės masės polietileno ir su pintu poliesterio apvalkalu. Įvedimo būdas - įkalant ir užtraukiant. Pakuotėje kartu su vienkartiniu </w:t>
            </w:r>
            <w:proofErr w:type="spellStart"/>
            <w:r w:rsidRPr="62808F8C">
              <w:rPr>
                <w:color w:val="000000" w:themeColor="text1"/>
                <w:sz w:val="18"/>
                <w:szCs w:val="18"/>
              </w:rPr>
              <w:t>metalliniu</w:t>
            </w:r>
            <w:proofErr w:type="spellEnd"/>
            <w:r w:rsidRPr="62808F8C">
              <w:rPr>
                <w:color w:val="000000" w:themeColor="text1"/>
                <w:sz w:val="18"/>
                <w:szCs w:val="18"/>
              </w:rPr>
              <w:t xml:space="preserve"> įvedimo instrumentu. Inkaro ištraukimo jėga ne mažiau kaip 410 N. Inkaro skersmuo 1,7-1,8 mm, ilgis 19 ± 2mm.</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816BDB" w14:textId="549F06DB"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EB1A04" w14:textId="289B92FD"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7ADE3A" w14:textId="28A7939E" w:rsidR="62808F8C" w:rsidRDefault="62808F8C" w:rsidP="62808F8C">
            <w:r w:rsidRPr="62808F8C">
              <w:rPr>
                <w:color w:val="000000" w:themeColor="text1"/>
                <w:sz w:val="18"/>
                <w:szCs w:val="18"/>
              </w:rPr>
              <w:t xml:space="preserve">Individualiai supakuotas, sterilioje pakuotėje (katalogas 1). Inkaras su vienu arba dviem #2 storio ultra aukštos molekulinės masės polietileno ir su pintu poliesterio apvalkalu (katalogas 1). Įvedimo būdas - įkalant ir užtraukiant (katalogas 2). Pakuotėje kartu su vienkartiniu </w:t>
            </w:r>
            <w:proofErr w:type="spellStart"/>
            <w:r w:rsidRPr="62808F8C">
              <w:rPr>
                <w:color w:val="000000" w:themeColor="text1"/>
                <w:sz w:val="18"/>
                <w:szCs w:val="18"/>
              </w:rPr>
              <w:t>metalliniu</w:t>
            </w:r>
            <w:proofErr w:type="spellEnd"/>
            <w:r w:rsidRPr="62808F8C">
              <w:rPr>
                <w:color w:val="000000" w:themeColor="text1"/>
                <w:sz w:val="18"/>
                <w:szCs w:val="18"/>
              </w:rPr>
              <w:t xml:space="preserve"> įvedimo instrumentu (katalogas 3). Inkaro ištraukimo jėga 567.8 N (katalogas 4). Inkaro skersmuo 1,7-1,8 mm, ilgis 19 mm (katalogas 5).</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8946FE" w14:textId="1ECB7DC2"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E30777" w14:textId="120A266F"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C9C2FB" w14:textId="669D7A13" w:rsidR="62808F8C" w:rsidRDefault="62808F8C"/>
        </w:tc>
      </w:tr>
      <w:tr w:rsidR="62808F8C" w14:paraId="19C39FF8" w14:textId="77777777" w:rsidTr="62808F8C">
        <w:trPr>
          <w:trHeight w:val="48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DF9F4D" w14:textId="3616609B" w:rsidR="62808F8C" w:rsidRDefault="62808F8C" w:rsidP="62808F8C">
            <w:pPr>
              <w:jc w:val="center"/>
            </w:pPr>
            <w:r w:rsidRPr="62808F8C">
              <w:rPr>
                <w:color w:val="000000" w:themeColor="text1"/>
                <w:sz w:val="18"/>
                <w:szCs w:val="18"/>
              </w:rPr>
              <w:t>12</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526809" w14:textId="3A1A8D98" w:rsidR="62808F8C" w:rsidRDefault="62808F8C" w:rsidP="62808F8C">
            <w:r w:rsidRPr="62808F8C">
              <w:rPr>
                <w:color w:val="000000" w:themeColor="text1"/>
                <w:sz w:val="18"/>
                <w:szCs w:val="18"/>
              </w:rPr>
              <w:t>Inkaras su šakute UCL, CMC, SL operacijoms</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43F12D" w14:textId="60F72722"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597EE6" w14:textId="4F90AFBB"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5E5E8D" w14:textId="2D704549" w:rsidR="62808F8C" w:rsidRDefault="62808F8C"/>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88A78E" w14:textId="3CAC25AE"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95CC9A" w14:textId="33AD8884"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B07CEB" w14:textId="49112A1F" w:rsidR="62808F8C" w:rsidRDefault="62808F8C"/>
        </w:tc>
      </w:tr>
      <w:tr w:rsidR="62808F8C" w14:paraId="2ED4B869" w14:textId="77777777" w:rsidTr="62808F8C">
        <w:trPr>
          <w:trHeight w:val="45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C2C91F" w14:textId="61FFDA50" w:rsidR="62808F8C" w:rsidRDefault="62808F8C" w:rsidP="62808F8C">
            <w:pPr>
              <w:jc w:val="center"/>
            </w:pPr>
            <w:r w:rsidRPr="62808F8C">
              <w:rPr>
                <w:color w:val="000000" w:themeColor="text1"/>
                <w:sz w:val="18"/>
                <w:szCs w:val="18"/>
              </w:rPr>
              <w:t>12.1</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96D13C" w14:textId="794761B5" w:rsidR="62808F8C" w:rsidRDefault="62808F8C" w:rsidP="62808F8C">
            <w:r w:rsidRPr="62808F8C">
              <w:rPr>
                <w:color w:val="000000" w:themeColor="text1"/>
                <w:sz w:val="18"/>
                <w:szCs w:val="18"/>
              </w:rPr>
              <w:t>Inkaras su šakute UCL, CMC, SL operacijoms</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9363CF" w14:textId="33C85973" w:rsidR="62808F8C" w:rsidRDefault="62808F8C" w:rsidP="62808F8C">
            <w:pPr>
              <w:jc w:val="center"/>
            </w:pPr>
            <w:r w:rsidRPr="62808F8C">
              <w:rPr>
                <w:color w:val="000000" w:themeColor="text1"/>
                <w:sz w:val="18"/>
                <w:szCs w:val="18"/>
              </w:rPr>
              <w:t>vnt.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D55872" w14:textId="507F11B0" w:rsidR="62808F8C" w:rsidRDefault="62808F8C" w:rsidP="62808F8C">
            <w:pPr>
              <w:jc w:val="center"/>
            </w:pPr>
            <w:r w:rsidRPr="62808F8C">
              <w:rPr>
                <w:color w:val="000000" w:themeColor="text1"/>
                <w:sz w:val="18"/>
                <w:szCs w:val="18"/>
              </w:rPr>
              <w:t>85</w:t>
            </w:r>
          </w:p>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7F08AD" w14:textId="311149BD" w:rsidR="62808F8C" w:rsidRDefault="62808F8C" w:rsidP="62808F8C">
            <w:pPr>
              <w:jc w:val="center"/>
            </w:pP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Jav</w:t>
            </w:r>
            <w:proofErr w:type="spellEnd"/>
            <w:r w:rsidRPr="62808F8C">
              <w:rPr>
                <w:color w:val="000000" w:themeColor="text1"/>
                <w:sz w:val="18"/>
                <w:szCs w:val="18"/>
              </w:rPr>
              <w:t>,       AR-8978P-1</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350781" w14:textId="0B8F878E" w:rsidR="62808F8C" w:rsidRDefault="62808F8C" w:rsidP="62808F8C">
            <w:pPr>
              <w:jc w:val="center"/>
            </w:pPr>
            <w:r w:rsidRPr="62808F8C">
              <w:rPr>
                <w:color w:val="000000" w:themeColor="text1"/>
                <w:sz w:val="18"/>
                <w:szCs w:val="18"/>
              </w:rPr>
              <w:t>260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A94C5E" w14:textId="3B6883B2" w:rsidR="62808F8C" w:rsidRDefault="62808F8C" w:rsidP="62808F8C">
            <w:pPr>
              <w:jc w:val="center"/>
            </w:pPr>
            <w:r w:rsidRPr="62808F8C">
              <w:rPr>
                <w:color w:val="000000" w:themeColor="text1"/>
                <w:sz w:val="18"/>
                <w:szCs w:val="18"/>
              </w:rPr>
              <w:t>22100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2D6B22" w14:textId="38F3ECCE" w:rsidR="62808F8C" w:rsidRDefault="62808F8C" w:rsidP="62808F8C">
            <w:pPr>
              <w:jc w:val="center"/>
            </w:pPr>
            <w:r w:rsidRPr="62808F8C">
              <w:rPr>
                <w:color w:val="000000" w:themeColor="text1"/>
                <w:sz w:val="18"/>
                <w:szCs w:val="18"/>
              </w:rPr>
              <w:t>23205</w:t>
            </w:r>
          </w:p>
        </w:tc>
      </w:tr>
      <w:tr w:rsidR="62808F8C" w14:paraId="4C1634F6" w14:textId="77777777" w:rsidTr="62808F8C">
        <w:trPr>
          <w:trHeight w:val="486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2B14B1" w14:textId="169697BB" w:rsidR="62808F8C" w:rsidRDefault="62808F8C"/>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2E6EBA" w14:textId="6474AFDA" w:rsidR="62808F8C" w:rsidRDefault="62808F8C" w:rsidP="62808F8C">
            <w:r w:rsidRPr="62808F8C">
              <w:rPr>
                <w:color w:val="000000" w:themeColor="text1"/>
                <w:sz w:val="18"/>
                <w:szCs w:val="18"/>
              </w:rPr>
              <w:t>Individualiai supakuotas, sterilioje pakuotėje. Inkaras pagamintas iš poli-</w:t>
            </w:r>
            <w:proofErr w:type="spellStart"/>
            <w:r w:rsidRPr="62808F8C">
              <w:rPr>
                <w:color w:val="000000" w:themeColor="text1"/>
                <w:sz w:val="18"/>
                <w:szCs w:val="18"/>
              </w:rPr>
              <w:t>eter</w:t>
            </w:r>
            <w:proofErr w:type="spellEnd"/>
            <w:r w:rsidRPr="62808F8C">
              <w:rPr>
                <w:color w:val="000000" w:themeColor="text1"/>
                <w:sz w:val="18"/>
                <w:szCs w:val="18"/>
              </w:rPr>
              <w:t>-</w:t>
            </w:r>
            <w:proofErr w:type="spellStart"/>
            <w:r w:rsidRPr="62808F8C">
              <w:rPr>
                <w:color w:val="000000" w:themeColor="text1"/>
                <w:sz w:val="18"/>
                <w:szCs w:val="18"/>
              </w:rPr>
              <w:t>eter</w:t>
            </w:r>
            <w:proofErr w:type="spellEnd"/>
            <w:r w:rsidRPr="62808F8C">
              <w:rPr>
                <w:color w:val="000000" w:themeColor="text1"/>
                <w:sz w:val="18"/>
                <w:szCs w:val="18"/>
              </w:rPr>
              <w:t>-ketono ar savo fizikinėmis ir cheminėmis savybėmis lygiavertės medžiagos. Inkaras 3,5</w:t>
            </w:r>
            <w:r w:rsidRPr="62808F8C">
              <w:rPr>
                <w:rFonts w:ascii="Aptos Narrow" w:eastAsia="Aptos Narrow" w:hAnsi="Aptos Narrow" w:cs="Aptos Narrow"/>
                <w:color w:val="000000" w:themeColor="text1"/>
                <w:sz w:val="18"/>
                <w:szCs w:val="18"/>
              </w:rPr>
              <w:t>±</w:t>
            </w:r>
            <w:r w:rsidRPr="62808F8C">
              <w:rPr>
                <w:color w:val="000000" w:themeColor="text1"/>
                <w:sz w:val="18"/>
                <w:szCs w:val="18"/>
              </w:rPr>
              <w:t>0,1 mm x 3,8 ±0,1 mm dydžio, turi šakutės formos kiaurymę, kurios plotis 1-2 mm. Inkaras užrakinamas kaule.</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022452" w14:textId="49048563"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37F544" w14:textId="200A3592"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6434CA" w14:textId="4C3D10F4" w:rsidR="62808F8C" w:rsidRDefault="62808F8C" w:rsidP="62808F8C">
            <w:r w:rsidRPr="62808F8C">
              <w:rPr>
                <w:color w:val="000000" w:themeColor="text1"/>
                <w:sz w:val="18"/>
                <w:szCs w:val="18"/>
              </w:rPr>
              <w:t>Individualiai supakuotas, sterilioje pakuotėje (katalogas 3, psl. 9). Inkaras pagamintas iš poli-</w:t>
            </w:r>
            <w:proofErr w:type="spellStart"/>
            <w:r w:rsidRPr="62808F8C">
              <w:rPr>
                <w:color w:val="000000" w:themeColor="text1"/>
                <w:sz w:val="18"/>
                <w:szCs w:val="18"/>
              </w:rPr>
              <w:t>eter</w:t>
            </w:r>
            <w:proofErr w:type="spellEnd"/>
            <w:r w:rsidRPr="62808F8C">
              <w:rPr>
                <w:color w:val="000000" w:themeColor="text1"/>
                <w:sz w:val="18"/>
                <w:szCs w:val="18"/>
              </w:rPr>
              <w:t>-</w:t>
            </w:r>
            <w:proofErr w:type="spellStart"/>
            <w:r w:rsidRPr="62808F8C">
              <w:rPr>
                <w:color w:val="000000" w:themeColor="text1"/>
                <w:sz w:val="18"/>
                <w:szCs w:val="18"/>
              </w:rPr>
              <w:t>eter</w:t>
            </w:r>
            <w:proofErr w:type="spellEnd"/>
            <w:r w:rsidRPr="62808F8C">
              <w:rPr>
                <w:color w:val="000000" w:themeColor="text1"/>
                <w:sz w:val="18"/>
                <w:szCs w:val="18"/>
              </w:rPr>
              <w:t xml:space="preserve">-ketono medžiagos (katalogas 3, psl. 10). Inkaras 3,5 mm x 8,5 mm dydžio (katalogas 4, psl. 6), turi šakutės formos kiaurymę, kurios plotis 1-2 mm (katalogas 5). Inkaras užrakinamas kaule (katalogas 4, psl. 5). </w:t>
            </w: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Jav</w:t>
            </w:r>
            <w:proofErr w:type="spellEnd"/>
            <w:r w:rsidRPr="62808F8C">
              <w:rPr>
                <w:color w:val="000000" w:themeColor="text1"/>
                <w:sz w:val="18"/>
                <w:szCs w:val="18"/>
              </w:rPr>
              <w:t>,       AR-8978P-1</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C973C0" w14:textId="4027124F"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9FF727" w14:textId="21C7EDE5"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21A7A8" w14:textId="38F17E95" w:rsidR="62808F8C" w:rsidRDefault="62808F8C"/>
        </w:tc>
      </w:tr>
      <w:tr w:rsidR="62808F8C" w14:paraId="03263BC4" w14:textId="77777777" w:rsidTr="62808F8C">
        <w:trPr>
          <w:trHeight w:val="24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8E4907" w14:textId="56120A95" w:rsidR="62808F8C" w:rsidRDefault="62808F8C" w:rsidP="62808F8C">
            <w:pPr>
              <w:jc w:val="center"/>
            </w:pPr>
            <w:r w:rsidRPr="62808F8C">
              <w:rPr>
                <w:color w:val="000000" w:themeColor="text1"/>
                <w:sz w:val="18"/>
                <w:szCs w:val="18"/>
              </w:rPr>
              <w:t>13</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75C2E0" w14:textId="3FFA6F2C" w:rsidR="62808F8C" w:rsidRDefault="62808F8C" w:rsidP="62808F8C">
            <w:proofErr w:type="spellStart"/>
            <w:r w:rsidRPr="62808F8C">
              <w:rPr>
                <w:color w:val="000000" w:themeColor="text1"/>
                <w:sz w:val="18"/>
                <w:szCs w:val="18"/>
              </w:rPr>
              <w:t>Šeiverio</w:t>
            </w:r>
            <w:proofErr w:type="spellEnd"/>
            <w:r w:rsidRPr="62808F8C">
              <w:rPr>
                <w:color w:val="000000" w:themeColor="text1"/>
                <w:sz w:val="18"/>
                <w:szCs w:val="18"/>
              </w:rPr>
              <w:t xml:space="preserve"> antgalis</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C996FD" w14:textId="00112AFB"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787DA7" w14:textId="4103B525"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D8BCA9" w14:textId="05F72B22" w:rsidR="62808F8C" w:rsidRDefault="62808F8C"/>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94466D" w14:textId="70028C87"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2F6476" w14:textId="7B192260"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04C53D" w14:textId="6F0E7221" w:rsidR="62808F8C" w:rsidRDefault="62808F8C"/>
        </w:tc>
      </w:tr>
      <w:tr w:rsidR="62808F8C" w14:paraId="6463CA56" w14:textId="77777777" w:rsidTr="62808F8C">
        <w:trPr>
          <w:trHeight w:val="1110"/>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2179F2" w14:textId="766A99A9" w:rsidR="62808F8C" w:rsidRDefault="62808F8C" w:rsidP="62808F8C">
            <w:pPr>
              <w:jc w:val="center"/>
            </w:pPr>
            <w:r w:rsidRPr="62808F8C">
              <w:rPr>
                <w:color w:val="000000" w:themeColor="text1"/>
                <w:sz w:val="18"/>
                <w:szCs w:val="18"/>
              </w:rPr>
              <w:t>13.1</w:t>
            </w:r>
          </w:p>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0B76D2" w14:textId="2EE42BAF" w:rsidR="62808F8C" w:rsidRDefault="62808F8C" w:rsidP="62808F8C">
            <w:proofErr w:type="spellStart"/>
            <w:r w:rsidRPr="62808F8C">
              <w:rPr>
                <w:color w:val="000000" w:themeColor="text1"/>
                <w:sz w:val="18"/>
                <w:szCs w:val="18"/>
              </w:rPr>
              <w:t>Šeiverio</w:t>
            </w:r>
            <w:proofErr w:type="spellEnd"/>
            <w:r w:rsidRPr="62808F8C">
              <w:rPr>
                <w:color w:val="000000" w:themeColor="text1"/>
                <w:sz w:val="18"/>
                <w:szCs w:val="18"/>
              </w:rPr>
              <w:t xml:space="preserve"> antgalis</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51D4F4" w14:textId="7A9EB520" w:rsidR="62808F8C" w:rsidRDefault="62808F8C" w:rsidP="62808F8C">
            <w:pPr>
              <w:jc w:val="center"/>
            </w:pPr>
            <w:r w:rsidRPr="62808F8C">
              <w:rPr>
                <w:color w:val="000000" w:themeColor="text1"/>
                <w:sz w:val="18"/>
                <w:szCs w:val="18"/>
              </w:rPr>
              <w:t>vnt.</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964FD" w14:textId="7AB05873" w:rsidR="62808F8C" w:rsidRDefault="62808F8C" w:rsidP="62808F8C">
            <w:pPr>
              <w:jc w:val="center"/>
            </w:pPr>
            <w:r w:rsidRPr="62808F8C">
              <w:rPr>
                <w:color w:val="000000" w:themeColor="text1"/>
                <w:sz w:val="18"/>
                <w:szCs w:val="18"/>
              </w:rPr>
              <w:t>20</w:t>
            </w:r>
          </w:p>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70673D" w14:textId="0CBF4D13" w:rsidR="62808F8C" w:rsidRDefault="62808F8C" w:rsidP="62808F8C">
            <w:pPr>
              <w:jc w:val="center"/>
            </w:pPr>
            <w:proofErr w:type="spellStart"/>
            <w:r w:rsidRPr="62808F8C">
              <w:rPr>
                <w:color w:val="000000" w:themeColor="text1"/>
                <w:sz w:val="18"/>
                <w:szCs w:val="18"/>
              </w:rPr>
              <w:t>Arthrex</w:t>
            </w:r>
            <w:proofErr w:type="spellEnd"/>
            <w:r w:rsidRPr="62808F8C">
              <w:rPr>
                <w:color w:val="000000" w:themeColor="text1"/>
                <w:sz w:val="18"/>
                <w:szCs w:val="18"/>
              </w:rPr>
              <w:t>, JAV, AR-3600NDSR-1; AR-3610NSD-2; AR-3657SD; AR-2922DSR-24; AR-2922DTSR-24; AR-2923DSR; AR-2923DTSR; AR-2923DSSK; AR-2923DTSK; AR-1250LTSR; AR-1938DSR; AR-1934DSSK; AR-1938DSSK; AR-1938DSR; AR-1938DSSK</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C9ABFE" w14:textId="197BA356" w:rsidR="62808F8C" w:rsidRDefault="62808F8C" w:rsidP="62808F8C">
            <w:pPr>
              <w:jc w:val="center"/>
            </w:pPr>
            <w:r w:rsidRPr="62808F8C">
              <w:rPr>
                <w:color w:val="000000" w:themeColor="text1"/>
                <w:sz w:val="18"/>
                <w:szCs w:val="18"/>
              </w:rPr>
              <w:t>100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9C35A1" w14:textId="0BD14DE8" w:rsidR="62808F8C" w:rsidRDefault="62808F8C" w:rsidP="62808F8C">
            <w:pPr>
              <w:jc w:val="center"/>
            </w:pPr>
            <w:r w:rsidRPr="62808F8C">
              <w:rPr>
                <w:color w:val="000000" w:themeColor="text1"/>
                <w:sz w:val="18"/>
                <w:szCs w:val="18"/>
              </w:rPr>
              <w:t>2000</w:t>
            </w:r>
          </w:p>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B20181" w14:textId="3443865E" w:rsidR="62808F8C" w:rsidRDefault="62808F8C" w:rsidP="62808F8C">
            <w:pPr>
              <w:jc w:val="center"/>
            </w:pPr>
            <w:r w:rsidRPr="62808F8C">
              <w:rPr>
                <w:color w:val="000000" w:themeColor="text1"/>
                <w:sz w:val="18"/>
                <w:szCs w:val="18"/>
              </w:rPr>
              <w:t>2100</w:t>
            </w:r>
          </w:p>
        </w:tc>
      </w:tr>
      <w:tr w:rsidR="62808F8C" w14:paraId="6DC83415" w14:textId="77777777" w:rsidTr="62808F8C">
        <w:trPr>
          <w:trHeight w:val="7065"/>
        </w:trPr>
        <w:tc>
          <w:tcPr>
            <w:tcW w:w="9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409F59" w14:textId="048D16AA" w:rsidR="62808F8C" w:rsidRDefault="62808F8C"/>
        </w:tc>
        <w:tc>
          <w:tcPr>
            <w:tcW w:w="29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2A9ACE" w14:textId="0E29C563" w:rsidR="62808F8C" w:rsidRDefault="62808F8C" w:rsidP="62808F8C">
            <w:r w:rsidRPr="62808F8C">
              <w:rPr>
                <w:color w:val="000000" w:themeColor="text1"/>
                <w:sz w:val="18"/>
                <w:szCs w:val="18"/>
              </w:rPr>
              <w:t xml:space="preserve">Antgalis aštria ilga darbine dalimi, prailginimu, skirtas kaului gręžti </w:t>
            </w:r>
            <w:proofErr w:type="spellStart"/>
            <w:r w:rsidRPr="62808F8C">
              <w:rPr>
                <w:color w:val="000000" w:themeColor="text1"/>
                <w:sz w:val="18"/>
                <w:szCs w:val="18"/>
              </w:rPr>
              <w:t>artroskopinių</w:t>
            </w:r>
            <w:proofErr w:type="spellEnd"/>
            <w:r w:rsidRPr="62808F8C">
              <w:rPr>
                <w:color w:val="000000" w:themeColor="text1"/>
                <w:sz w:val="18"/>
                <w:szCs w:val="18"/>
              </w:rPr>
              <w:t xml:space="preserve"> operacijų metu; antgalio diametras 1,6-3 mm, ne mažiau kaip 6 skirtingi, pasirinktinai pagal Ligoninės poreikį. Rinkinį sudaro </w:t>
            </w:r>
            <w:proofErr w:type="spellStart"/>
            <w:r w:rsidRPr="62808F8C">
              <w:rPr>
                <w:color w:val="000000" w:themeColor="text1"/>
                <w:sz w:val="18"/>
                <w:szCs w:val="18"/>
              </w:rPr>
              <w:t>obturatorius</w:t>
            </w:r>
            <w:proofErr w:type="spellEnd"/>
            <w:r w:rsidRPr="62808F8C">
              <w:rPr>
                <w:color w:val="000000" w:themeColor="text1"/>
                <w:sz w:val="18"/>
                <w:szCs w:val="18"/>
              </w:rPr>
              <w:t xml:space="preserve">, </w:t>
            </w:r>
            <w:proofErr w:type="spellStart"/>
            <w:r w:rsidRPr="62808F8C">
              <w:rPr>
                <w:color w:val="000000" w:themeColor="text1"/>
                <w:sz w:val="18"/>
                <w:szCs w:val="18"/>
              </w:rPr>
              <w:t>šeiverio</w:t>
            </w:r>
            <w:proofErr w:type="spellEnd"/>
            <w:r w:rsidRPr="62808F8C">
              <w:rPr>
                <w:color w:val="000000" w:themeColor="text1"/>
                <w:sz w:val="18"/>
                <w:szCs w:val="18"/>
              </w:rPr>
              <w:t xml:space="preserve"> grąžtas bei įmova grąžto įvedimui. Antgaliai turi būti techniškai suderinami su "</w:t>
            </w: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artroskopine</w:t>
            </w:r>
            <w:proofErr w:type="spellEnd"/>
            <w:r w:rsidRPr="62808F8C">
              <w:rPr>
                <w:color w:val="000000" w:themeColor="text1"/>
                <w:sz w:val="18"/>
                <w:szCs w:val="18"/>
              </w:rPr>
              <w:t xml:space="preserve"> įranga.</w:t>
            </w:r>
          </w:p>
        </w:tc>
        <w:tc>
          <w:tcPr>
            <w:tcW w:w="7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8CD25F" w14:textId="1AE462A6" w:rsidR="62808F8C" w:rsidRDefault="62808F8C"/>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C813F7" w14:textId="348EE9AC" w:rsidR="62808F8C" w:rsidRDefault="62808F8C"/>
        </w:tc>
        <w:tc>
          <w:tcPr>
            <w:tcW w:w="2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A8184D" w14:textId="2EF89846" w:rsidR="62808F8C" w:rsidRDefault="62808F8C" w:rsidP="62808F8C">
            <w:r w:rsidRPr="62808F8C">
              <w:rPr>
                <w:color w:val="000000" w:themeColor="text1"/>
                <w:sz w:val="18"/>
                <w:szCs w:val="18"/>
              </w:rPr>
              <w:t xml:space="preserve">Antgalis aštria ilga darbine dalimi, prailginimu (katalogas 1, psl. 54), skirtas kaului gręžti </w:t>
            </w:r>
            <w:proofErr w:type="spellStart"/>
            <w:r w:rsidRPr="62808F8C">
              <w:rPr>
                <w:color w:val="000000" w:themeColor="text1"/>
                <w:sz w:val="18"/>
                <w:szCs w:val="18"/>
              </w:rPr>
              <w:t>artroskopinių</w:t>
            </w:r>
            <w:proofErr w:type="spellEnd"/>
            <w:r w:rsidRPr="62808F8C">
              <w:rPr>
                <w:color w:val="000000" w:themeColor="text1"/>
                <w:sz w:val="18"/>
                <w:szCs w:val="18"/>
              </w:rPr>
              <w:t xml:space="preserve"> operacijų metu (katalogas 1, psl. 55); antgalio diametras 1,6-3 mm (katalogas 1, psl. 55), 15 skirtingų (katalogas 1, psl. 55), pasirinktinai pagal Ligoninės poreikį (katalogas 1, psl. 55). Rinkinį sudaro </w:t>
            </w:r>
            <w:proofErr w:type="spellStart"/>
            <w:r w:rsidRPr="62808F8C">
              <w:rPr>
                <w:color w:val="000000" w:themeColor="text1"/>
                <w:sz w:val="18"/>
                <w:szCs w:val="18"/>
              </w:rPr>
              <w:t>obturatorius</w:t>
            </w:r>
            <w:proofErr w:type="spellEnd"/>
            <w:r w:rsidRPr="62808F8C">
              <w:rPr>
                <w:color w:val="000000" w:themeColor="text1"/>
                <w:sz w:val="18"/>
                <w:szCs w:val="18"/>
              </w:rPr>
              <w:t xml:space="preserve">, </w:t>
            </w:r>
            <w:proofErr w:type="spellStart"/>
            <w:r w:rsidRPr="62808F8C">
              <w:rPr>
                <w:color w:val="000000" w:themeColor="text1"/>
                <w:sz w:val="18"/>
                <w:szCs w:val="18"/>
              </w:rPr>
              <w:t>šeiverio</w:t>
            </w:r>
            <w:proofErr w:type="spellEnd"/>
            <w:r w:rsidRPr="62808F8C">
              <w:rPr>
                <w:color w:val="000000" w:themeColor="text1"/>
                <w:sz w:val="18"/>
                <w:szCs w:val="18"/>
              </w:rPr>
              <w:t xml:space="preserve"> grąžtas bei įmova grąžto įvedimui (katalogas 1, psl. 54). Antgaliai turi būti techniškai suderinami su "</w:t>
            </w:r>
            <w:proofErr w:type="spellStart"/>
            <w:r w:rsidRPr="62808F8C">
              <w:rPr>
                <w:color w:val="000000" w:themeColor="text1"/>
                <w:sz w:val="18"/>
                <w:szCs w:val="18"/>
              </w:rPr>
              <w:t>Arthrex</w:t>
            </w:r>
            <w:proofErr w:type="spellEnd"/>
            <w:r w:rsidRPr="62808F8C">
              <w:rPr>
                <w:color w:val="000000" w:themeColor="text1"/>
                <w:sz w:val="18"/>
                <w:szCs w:val="18"/>
              </w:rPr>
              <w:t xml:space="preserve">" </w:t>
            </w:r>
            <w:proofErr w:type="spellStart"/>
            <w:r w:rsidRPr="62808F8C">
              <w:rPr>
                <w:color w:val="000000" w:themeColor="text1"/>
                <w:sz w:val="18"/>
                <w:szCs w:val="18"/>
              </w:rPr>
              <w:t>artroskopine</w:t>
            </w:r>
            <w:proofErr w:type="spellEnd"/>
            <w:r w:rsidRPr="62808F8C">
              <w:rPr>
                <w:color w:val="000000" w:themeColor="text1"/>
                <w:sz w:val="18"/>
                <w:szCs w:val="18"/>
              </w:rPr>
              <w:t xml:space="preserve"> įranga (katalogas 1, psl. 46 ir 49).</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309417" w14:textId="6B0E762C"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3EC232" w14:textId="360F158B" w:rsidR="62808F8C" w:rsidRDefault="62808F8C"/>
        </w:tc>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E18373" w14:textId="75247DF5" w:rsidR="62808F8C" w:rsidRDefault="62808F8C"/>
        </w:tc>
      </w:tr>
    </w:tbl>
    <w:p w14:paraId="3894790A" w14:textId="33E7E5C4" w:rsidR="00FD117B" w:rsidRDefault="00FD117B"/>
    <w:sectPr w:rsidR="00FD117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90"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F1E3" w14:textId="77777777" w:rsidR="00201A03" w:rsidRDefault="00201A03">
      <w:r>
        <w:separator/>
      </w:r>
    </w:p>
  </w:endnote>
  <w:endnote w:type="continuationSeparator" w:id="0">
    <w:p w14:paraId="7CBE53A1" w14:textId="77777777" w:rsidR="00201A03" w:rsidRDefault="0020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CB85" w14:textId="77777777" w:rsidR="00201A03" w:rsidRDefault="00201A03">
      <w:r>
        <w:separator/>
      </w:r>
    </w:p>
  </w:footnote>
  <w:footnote w:type="continuationSeparator" w:id="0">
    <w:p w14:paraId="3816A10A" w14:textId="77777777" w:rsidR="00201A03" w:rsidRDefault="00201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66D"/>
    <w:rsid w:val="0010153B"/>
    <w:rsid w:val="00115D40"/>
    <w:rsid w:val="00127B5F"/>
    <w:rsid w:val="00144754"/>
    <w:rsid w:val="00191CB3"/>
    <w:rsid w:val="00193CA4"/>
    <w:rsid w:val="001B6994"/>
    <w:rsid w:val="00201A03"/>
    <w:rsid w:val="002F0B5F"/>
    <w:rsid w:val="00320C90"/>
    <w:rsid w:val="003A1997"/>
    <w:rsid w:val="003D1376"/>
    <w:rsid w:val="00411A73"/>
    <w:rsid w:val="004642C4"/>
    <w:rsid w:val="00481918"/>
    <w:rsid w:val="004C2259"/>
    <w:rsid w:val="005F0833"/>
    <w:rsid w:val="00620863"/>
    <w:rsid w:val="006F0A45"/>
    <w:rsid w:val="007858F8"/>
    <w:rsid w:val="0079DAEA"/>
    <w:rsid w:val="00836790"/>
    <w:rsid w:val="008C7743"/>
    <w:rsid w:val="00930492"/>
    <w:rsid w:val="0096119D"/>
    <w:rsid w:val="009E3AF9"/>
    <w:rsid w:val="00A02D37"/>
    <w:rsid w:val="00B36815"/>
    <w:rsid w:val="00D27B49"/>
    <w:rsid w:val="00D500C7"/>
    <w:rsid w:val="00DF715E"/>
    <w:rsid w:val="00E15076"/>
    <w:rsid w:val="00ED6AC6"/>
    <w:rsid w:val="00EF564D"/>
    <w:rsid w:val="00F23779"/>
    <w:rsid w:val="00F27360"/>
    <w:rsid w:val="00FC003D"/>
    <w:rsid w:val="00FC446E"/>
    <w:rsid w:val="00FD02F5"/>
    <w:rsid w:val="00FD117B"/>
    <w:rsid w:val="01814A49"/>
    <w:rsid w:val="028FBDE9"/>
    <w:rsid w:val="042A887B"/>
    <w:rsid w:val="04BFCB7E"/>
    <w:rsid w:val="05357ABB"/>
    <w:rsid w:val="059B78D8"/>
    <w:rsid w:val="065B4C51"/>
    <w:rsid w:val="06D5F24D"/>
    <w:rsid w:val="08D1BC17"/>
    <w:rsid w:val="08FE38D6"/>
    <w:rsid w:val="0B4FFBED"/>
    <w:rsid w:val="0B504D08"/>
    <w:rsid w:val="0C5966E8"/>
    <w:rsid w:val="0F217D9F"/>
    <w:rsid w:val="10639335"/>
    <w:rsid w:val="13253F10"/>
    <w:rsid w:val="134D26F3"/>
    <w:rsid w:val="144E7FA4"/>
    <w:rsid w:val="19F207A4"/>
    <w:rsid w:val="1BB143D2"/>
    <w:rsid w:val="2136385A"/>
    <w:rsid w:val="217FA759"/>
    <w:rsid w:val="22D34979"/>
    <w:rsid w:val="2539F6EB"/>
    <w:rsid w:val="27A119C7"/>
    <w:rsid w:val="28A51B56"/>
    <w:rsid w:val="28AC5371"/>
    <w:rsid w:val="2B01C4CB"/>
    <w:rsid w:val="2D2C5208"/>
    <w:rsid w:val="2E93B885"/>
    <w:rsid w:val="2EE877C3"/>
    <w:rsid w:val="301147C9"/>
    <w:rsid w:val="3817E278"/>
    <w:rsid w:val="441C1061"/>
    <w:rsid w:val="4666B263"/>
    <w:rsid w:val="46C1D46E"/>
    <w:rsid w:val="47CDF4D0"/>
    <w:rsid w:val="49B75BB4"/>
    <w:rsid w:val="4C765457"/>
    <w:rsid w:val="4DBCE0A2"/>
    <w:rsid w:val="4DC45181"/>
    <w:rsid w:val="4E92AB74"/>
    <w:rsid w:val="50FFB37F"/>
    <w:rsid w:val="5357B788"/>
    <w:rsid w:val="580D3A63"/>
    <w:rsid w:val="5813D9CC"/>
    <w:rsid w:val="5CD97DEB"/>
    <w:rsid w:val="5D70B278"/>
    <w:rsid w:val="604CB57F"/>
    <w:rsid w:val="6094D89A"/>
    <w:rsid w:val="61817215"/>
    <w:rsid w:val="62808F8C"/>
    <w:rsid w:val="646D3782"/>
    <w:rsid w:val="66927657"/>
    <w:rsid w:val="67946ABF"/>
    <w:rsid w:val="6938F8C3"/>
    <w:rsid w:val="6C19147C"/>
    <w:rsid w:val="6CDECC6A"/>
    <w:rsid w:val="6D6EED84"/>
    <w:rsid w:val="700B6866"/>
    <w:rsid w:val="7224A1E2"/>
    <w:rsid w:val="72BFC6B6"/>
    <w:rsid w:val="73B24005"/>
    <w:rsid w:val="73F2FB45"/>
    <w:rsid w:val="753F62AE"/>
    <w:rsid w:val="75606224"/>
    <w:rsid w:val="7665372A"/>
    <w:rsid w:val="7929EACD"/>
    <w:rsid w:val="79535C30"/>
    <w:rsid w:val="7B3470DF"/>
    <w:rsid w:val="7ECBEBB2"/>
    <w:rsid w:val="7FAB9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character" w:styleId="Neapdorotaspaminjimas">
    <w:name w:val="Unresolved Mention"/>
    <w:basedOn w:val="Numatytasispastraiposriftas"/>
    <w:uiPriority w:val="99"/>
    <w:semiHidden/>
    <w:unhideWhenUsed/>
    <w:rsid w:val="00D500C7"/>
    <w:rPr>
      <w:color w:val="605E5C"/>
      <w:shd w:val="clear" w:color="auto" w:fill="E1DFDD"/>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bonamed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vaistine@joniskio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okumentai@joniskioligonine.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nfo@bonameda.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9" ma:contentTypeDescription="Kurkite naują dokumentą." ma:contentTypeScope="" ma:versionID="b66df0b49a18e787a984a5dcd511a8d3">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9251b3e15b78797664e2343db4aac0b8"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A6B05-A8AC-44B6-AE4B-1DFF521ADAFA}">
  <ds:schemaRefs>
    <ds:schemaRef ds:uri="http://schemas.microsoft.com/sharepoint/v3/contenttype/forms"/>
  </ds:schemaRefs>
</ds:datastoreItem>
</file>

<file path=customXml/itemProps2.xml><?xml version="1.0" encoding="utf-8"?>
<ds:datastoreItem xmlns:ds="http://schemas.openxmlformats.org/officeDocument/2006/customXml" ds:itemID="{9ABE50DA-14C0-48DB-B480-4CE40195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customXml/itemProps4.xml><?xml version="1.0" encoding="utf-8"?>
<ds:datastoreItem xmlns:ds="http://schemas.openxmlformats.org/officeDocument/2006/customXml" ds:itemID="{CED3A9F5-0C5D-4380-AC43-3EB1856F5755}">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2630</Words>
  <Characters>17863</Characters>
  <Application>Microsoft Office Word</Application>
  <DocSecurity>0</DocSecurity>
  <Lines>850</Lines>
  <Paragraphs>330</Paragraphs>
  <ScaleCrop>false</ScaleCrop>
  <Company/>
  <LinksUpToDate>false</LinksUpToDate>
  <CharactersWithSpaces>20163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4</cp:revision>
  <dcterms:created xsi:type="dcterms:W3CDTF">2026-01-14T11:28:00Z</dcterms:created>
  <dcterms:modified xsi:type="dcterms:W3CDTF">2026-01-14T11:38:00Z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y fmtid="{D5CDD505-2E9C-101B-9397-08002B2CF9AE}" pid="3" name="MediaServiceImageTags">
    <vt:lpwstr/>
  </property>
  <property fmtid="{D5CDD505-2E9C-101B-9397-08002B2CF9AE}" pid="4" name="GrammarlyDocumentId">
    <vt:lpwstr>5e6f247b-b5f8-4fb9-8ef7-bed4d066c3c8</vt:lpwstr>
  </property>
</Properties>
</file>