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B0D3" w14:textId="77777777" w:rsidR="00E36338" w:rsidRPr="00517B50" w:rsidRDefault="00E36338" w:rsidP="006B1033">
      <w:pPr>
        <w:spacing w:line="276" w:lineRule="auto"/>
        <w:jc w:val="both"/>
        <w:rPr>
          <w:rFonts w:ascii="Tahoma" w:hAnsi="Tahoma" w:cs="Tahoma"/>
          <w:b/>
          <w:bCs/>
        </w:rPr>
      </w:pPr>
      <w:bookmarkStart w:id="0" w:name="_Toc181645024"/>
    </w:p>
    <w:p w14:paraId="5D1C3CF1" w14:textId="77777777" w:rsidR="003E35B3" w:rsidRPr="00517B50" w:rsidRDefault="003E35B3" w:rsidP="006B1033">
      <w:pPr>
        <w:spacing w:line="276" w:lineRule="auto"/>
        <w:jc w:val="both"/>
        <w:rPr>
          <w:rFonts w:ascii="Tahoma" w:hAnsi="Tahoma" w:cs="Tahoma"/>
          <w:b/>
          <w:bCs/>
        </w:rPr>
      </w:pPr>
    </w:p>
    <w:p w14:paraId="7CC68E4B" w14:textId="77777777" w:rsidR="003E35B3" w:rsidRPr="00517B50" w:rsidRDefault="003E35B3" w:rsidP="006B1033">
      <w:pPr>
        <w:spacing w:line="276" w:lineRule="auto"/>
        <w:jc w:val="both"/>
        <w:rPr>
          <w:rFonts w:ascii="Tahoma" w:hAnsi="Tahoma" w:cs="Tahoma"/>
          <w:b/>
          <w:bCs/>
        </w:rPr>
      </w:pPr>
    </w:p>
    <w:p w14:paraId="0A1DB254" w14:textId="77777777" w:rsidR="003E35B3" w:rsidRPr="00517B50" w:rsidRDefault="003E35B3" w:rsidP="006B1033">
      <w:pPr>
        <w:spacing w:line="276" w:lineRule="auto"/>
        <w:jc w:val="both"/>
        <w:rPr>
          <w:rFonts w:ascii="Tahoma" w:hAnsi="Tahoma" w:cs="Tahoma"/>
          <w:b/>
          <w:bCs/>
        </w:rPr>
      </w:pPr>
    </w:p>
    <w:p w14:paraId="5ED0D601" w14:textId="77777777" w:rsidR="003E35B3" w:rsidRPr="00517B50" w:rsidRDefault="003E35B3" w:rsidP="006B1033">
      <w:pPr>
        <w:spacing w:line="276" w:lineRule="auto"/>
        <w:jc w:val="both"/>
        <w:rPr>
          <w:rFonts w:ascii="Tahoma" w:hAnsi="Tahoma" w:cs="Tahoma"/>
          <w:b/>
          <w:bCs/>
        </w:rPr>
      </w:pPr>
    </w:p>
    <w:p w14:paraId="1BD914DA" w14:textId="77777777" w:rsidR="00E36338" w:rsidRPr="00517B50" w:rsidRDefault="00E36338" w:rsidP="006B1033">
      <w:pPr>
        <w:spacing w:line="276" w:lineRule="auto"/>
        <w:jc w:val="both"/>
        <w:rPr>
          <w:rFonts w:ascii="Tahoma" w:hAnsi="Tahoma" w:cs="Tahoma"/>
          <w:b/>
          <w:bCs/>
        </w:rPr>
      </w:pPr>
    </w:p>
    <w:p w14:paraId="33A01483" w14:textId="77777777" w:rsidR="00085E58" w:rsidRDefault="00085E58" w:rsidP="00992A3B">
      <w:pPr>
        <w:spacing w:line="276" w:lineRule="auto"/>
        <w:jc w:val="center"/>
        <w:rPr>
          <w:rFonts w:ascii="Tahoma" w:hAnsi="Tahoma" w:cs="Tahoma"/>
          <w:b/>
          <w:bCs/>
        </w:rPr>
      </w:pPr>
      <w:r w:rsidRPr="008D4E20">
        <w:rPr>
          <w:rFonts w:ascii="Tahoma" w:hAnsi="Tahoma" w:cs="Tahoma"/>
          <w:b/>
          <w:bCs/>
        </w:rPr>
        <w:t>REQUIREMENTS FOR PROCUREMENT OBJECT</w:t>
      </w:r>
    </w:p>
    <w:p w14:paraId="07C4BBB6" w14:textId="77777777" w:rsidR="00CF1F78" w:rsidRPr="008D4E20" w:rsidRDefault="00CF1F78" w:rsidP="00992A3B">
      <w:pPr>
        <w:spacing w:line="276" w:lineRule="auto"/>
        <w:jc w:val="center"/>
        <w:rPr>
          <w:rFonts w:ascii="Tahoma" w:hAnsi="Tahoma" w:cs="Tahoma"/>
          <w:b/>
          <w:bCs/>
        </w:rPr>
      </w:pPr>
    </w:p>
    <w:p w14:paraId="3A9EFC8A" w14:textId="05E26268" w:rsidR="00E36338" w:rsidRDefault="009B6AE2" w:rsidP="00992A3B">
      <w:pPr>
        <w:spacing w:line="360" w:lineRule="auto"/>
        <w:jc w:val="center"/>
        <w:rPr>
          <w:rFonts w:ascii="Tahoma" w:hAnsi="Tahoma" w:cs="Tahoma"/>
          <w:b/>
          <w:bCs/>
        </w:rPr>
      </w:pPr>
      <w:r w:rsidRPr="008D4E20">
        <w:rPr>
          <w:rFonts w:ascii="Tahoma" w:hAnsi="Tahoma" w:cs="Tahoma"/>
          <w:b/>
          <w:bCs/>
        </w:rPr>
        <w:t>REQUIREMENTS SPECIFICATION FOR PUBLIC PROCUREMENT</w:t>
      </w:r>
      <w:r>
        <w:rPr>
          <w:rFonts w:ascii="Tahoma" w:hAnsi="Tahoma" w:cs="Tahoma"/>
          <w:b/>
          <w:bCs/>
        </w:rPr>
        <w:t xml:space="preserve"> </w:t>
      </w:r>
      <w:r w:rsidRPr="009B6AE2">
        <w:rPr>
          <w:rFonts w:ascii="Tahoma" w:hAnsi="Tahoma" w:cs="Tahoma"/>
          <w:b/>
          <w:bCs/>
        </w:rPr>
        <w:t>ESPBI IS</w:t>
      </w:r>
      <w:r w:rsidR="00CF1F78">
        <w:rPr>
          <w:rFonts w:ascii="Tahoma" w:hAnsi="Tahoma" w:cs="Tahoma"/>
          <w:b/>
          <w:bCs/>
        </w:rPr>
        <w:t xml:space="preserve"> </w:t>
      </w:r>
      <w:r w:rsidRPr="009B6AE2">
        <w:rPr>
          <w:rFonts w:ascii="Tahoma" w:hAnsi="Tahoma" w:cs="Tahoma"/>
          <w:b/>
          <w:bCs/>
        </w:rPr>
        <w:t>POWERBI REPORTING PREPARATION SERVICES</w:t>
      </w:r>
    </w:p>
    <w:p w14:paraId="2DF6A29E" w14:textId="77777777" w:rsidR="009B6AE2" w:rsidRDefault="009B6AE2" w:rsidP="006B1033">
      <w:pPr>
        <w:spacing w:line="360" w:lineRule="auto"/>
        <w:jc w:val="both"/>
        <w:rPr>
          <w:rFonts w:ascii="Tahoma" w:hAnsi="Tahoma" w:cs="Tahoma"/>
          <w:b/>
          <w:bCs/>
        </w:rPr>
      </w:pPr>
    </w:p>
    <w:p w14:paraId="004B1C11" w14:textId="02C720C7" w:rsidR="00E36338" w:rsidRPr="00517B50" w:rsidRDefault="00E36338" w:rsidP="006B1033">
      <w:pPr>
        <w:spacing w:line="259" w:lineRule="auto"/>
        <w:ind w:firstLine="1247"/>
        <w:jc w:val="both"/>
        <w:rPr>
          <w:rFonts w:ascii="Tahoma" w:eastAsiaTheme="minorHAnsi" w:hAnsi="Tahoma" w:cs="Tahoma"/>
          <w:i/>
          <w:iCs/>
          <w:sz w:val="20"/>
          <w:szCs w:val="20"/>
        </w:rPr>
      </w:pPr>
    </w:p>
    <w:p w14:paraId="760ED1CC" w14:textId="77777777" w:rsidR="00880B98" w:rsidRPr="00517B50" w:rsidRDefault="00880B98" w:rsidP="006B1033">
      <w:pPr>
        <w:pStyle w:val="TOCHeading"/>
        <w:numPr>
          <w:ilvl w:val="0"/>
          <w:numId w:val="0"/>
        </w:numPr>
        <w:jc w:val="both"/>
      </w:pPr>
      <w:r w:rsidRPr="00517B50">
        <w:t>Table of Contents</w:t>
      </w:r>
    </w:p>
    <w:p w14:paraId="31938682" w14:textId="77777777" w:rsidR="00880B98" w:rsidRPr="001E24E6" w:rsidRDefault="00880B98" w:rsidP="006B1033">
      <w:pPr>
        <w:jc w:val="both"/>
        <w:rPr>
          <w:rFonts w:ascii="Tahoma" w:hAnsi="Tahoma" w:cs="Tahoma"/>
        </w:rPr>
      </w:pPr>
    </w:p>
    <w:p w14:paraId="56F420A3" w14:textId="5EF78C66" w:rsidR="00544363" w:rsidRDefault="00880B98">
      <w:pPr>
        <w:pStyle w:val="TOC1"/>
        <w:tabs>
          <w:tab w:val="left" w:pos="480"/>
          <w:tab w:val="right" w:leader="dot" w:pos="9635"/>
        </w:tabs>
        <w:rPr>
          <w:rFonts w:asciiTheme="minorHAnsi" w:eastAsiaTheme="minorEastAsia" w:hAnsiTheme="minorHAnsi" w:cstheme="minorBidi"/>
          <w:noProof/>
          <w:kern w:val="2"/>
          <w:lang w:val="lt-LT" w:eastAsia="lt-LT"/>
          <w14:ligatures w14:val="standardContextual"/>
        </w:rPr>
      </w:pPr>
      <w:r w:rsidRPr="001E24E6">
        <w:rPr>
          <w:rFonts w:ascii="Tahoma" w:hAnsi="Tahoma" w:cs="Tahoma"/>
          <w:sz w:val="22"/>
          <w:szCs w:val="22"/>
        </w:rPr>
        <w:fldChar w:fldCharType="begin"/>
      </w:r>
      <w:r w:rsidRPr="001E24E6">
        <w:rPr>
          <w:rFonts w:ascii="Tahoma" w:hAnsi="Tahoma" w:cs="Tahoma"/>
          <w:sz w:val="22"/>
          <w:szCs w:val="22"/>
        </w:rPr>
        <w:instrText xml:space="preserve"> TOC \o "1-5" \u </w:instrText>
      </w:r>
      <w:r w:rsidRPr="001E24E6">
        <w:rPr>
          <w:rFonts w:ascii="Tahoma" w:hAnsi="Tahoma" w:cs="Tahoma"/>
          <w:sz w:val="22"/>
          <w:szCs w:val="22"/>
        </w:rPr>
        <w:fldChar w:fldCharType="separate"/>
      </w:r>
      <w:r w:rsidR="00544363" w:rsidRPr="0015061B">
        <w:rPr>
          <w:noProof/>
        </w:rPr>
        <w:t>1.</w:t>
      </w:r>
      <w:r w:rsidR="00544363">
        <w:rPr>
          <w:rFonts w:asciiTheme="minorHAnsi" w:eastAsiaTheme="minorEastAsia" w:hAnsiTheme="minorHAnsi" w:cstheme="minorBidi"/>
          <w:noProof/>
          <w:kern w:val="2"/>
          <w:lang w:val="lt-LT" w:eastAsia="lt-LT"/>
          <w14:ligatures w14:val="standardContextual"/>
        </w:rPr>
        <w:tab/>
      </w:r>
      <w:r w:rsidR="00544363" w:rsidRPr="0015061B">
        <w:rPr>
          <w:noProof/>
        </w:rPr>
        <w:t>Description and context</w:t>
      </w:r>
      <w:r w:rsidR="00544363">
        <w:rPr>
          <w:noProof/>
        </w:rPr>
        <w:tab/>
      </w:r>
      <w:r w:rsidR="00544363">
        <w:rPr>
          <w:noProof/>
        </w:rPr>
        <w:fldChar w:fldCharType="begin"/>
      </w:r>
      <w:r w:rsidR="00544363">
        <w:rPr>
          <w:noProof/>
        </w:rPr>
        <w:instrText xml:space="preserve"> PAGEREF _Toc192759201 \h </w:instrText>
      </w:r>
      <w:r w:rsidR="00544363">
        <w:rPr>
          <w:noProof/>
        </w:rPr>
      </w:r>
      <w:r w:rsidR="00544363">
        <w:rPr>
          <w:noProof/>
        </w:rPr>
        <w:fldChar w:fldCharType="separate"/>
      </w:r>
      <w:r w:rsidR="00544363">
        <w:rPr>
          <w:noProof/>
        </w:rPr>
        <w:t>4</w:t>
      </w:r>
      <w:r w:rsidR="00544363">
        <w:rPr>
          <w:noProof/>
        </w:rPr>
        <w:fldChar w:fldCharType="end"/>
      </w:r>
    </w:p>
    <w:p w14:paraId="6E94E3AE" w14:textId="4156F1A4"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sidRPr="0015061B">
        <w:rPr>
          <w:noProof/>
        </w:rPr>
        <w:t>1.1.</w:t>
      </w:r>
      <w:r>
        <w:rPr>
          <w:rFonts w:asciiTheme="minorHAnsi" w:eastAsiaTheme="minorEastAsia" w:hAnsiTheme="minorHAnsi" w:cstheme="minorBidi"/>
          <w:noProof/>
          <w:kern w:val="2"/>
          <w:lang w:val="lt-LT" w:eastAsia="lt-LT"/>
          <w14:ligatures w14:val="standardContextual"/>
        </w:rPr>
        <w:tab/>
      </w:r>
      <w:r w:rsidRPr="0015061B">
        <w:rPr>
          <w:noProof/>
        </w:rPr>
        <w:t>Project description and context</w:t>
      </w:r>
      <w:r>
        <w:rPr>
          <w:noProof/>
        </w:rPr>
        <w:tab/>
      </w:r>
      <w:r>
        <w:rPr>
          <w:noProof/>
        </w:rPr>
        <w:fldChar w:fldCharType="begin"/>
      </w:r>
      <w:r>
        <w:rPr>
          <w:noProof/>
        </w:rPr>
        <w:instrText xml:space="preserve"> PAGEREF _Toc192759202 \h </w:instrText>
      </w:r>
      <w:r>
        <w:rPr>
          <w:noProof/>
        </w:rPr>
      </w:r>
      <w:r>
        <w:rPr>
          <w:noProof/>
        </w:rPr>
        <w:fldChar w:fldCharType="separate"/>
      </w:r>
      <w:r>
        <w:rPr>
          <w:noProof/>
        </w:rPr>
        <w:t>4</w:t>
      </w:r>
      <w:r>
        <w:rPr>
          <w:noProof/>
        </w:rPr>
        <w:fldChar w:fldCharType="end"/>
      </w:r>
    </w:p>
    <w:p w14:paraId="60EF7B93" w14:textId="5A328260"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sidRPr="0015061B">
        <w:rPr>
          <w:noProof/>
        </w:rPr>
        <w:t>1.2.</w:t>
      </w:r>
      <w:r>
        <w:rPr>
          <w:rFonts w:asciiTheme="minorHAnsi" w:eastAsiaTheme="minorEastAsia" w:hAnsiTheme="minorHAnsi" w:cstheme="minorBidi"/>
          <w:noProof/>
          <w:kern w:val="2"/>
          <w:lang w:val="lt-LT" w:eastAsia="lt-LT"/>
          <w14:ligatures w14:val="standardContextual"/>
        </w:rPr>
        <w:tab/>
      </w:r>
      <w:r w:rsidRPr="0015061B">
        <w:rPr>
          <w:noProof/>
        </w:rPr>
        <w:t>Terms and abbreviations</w:t>
      </w:r>
      <w:r>
        <w:rPr>
          <w:noProof/>
        </w:rPr>
        <w:tab/>
      </w:r>
      <w:r>
        <w:rPr>
          <w:noProof/>
        </w:rPr>
        <w:fldChar w:fldCharType="begin"/>
      </w:r>
      <w:r>
        <w:rPr>
          <w:noProof/>
        </w:rPr>
        <w:instrText xml:space="preserve"> PAGEREF _Toc192759203 \h </w:instrText>
      </w:r>
      <w:r>
        <w:rPr>
          <w:noProof/>
        </w:rPr>
      </w:r>
      <w:r>
        <w:rPr>
          <w:noProof/>
        </w:rPr>
        <w:fldChar w:fldCharType="separate"/>
      </w:r>
      <w:r>
        <w:rPr>
          <w:noProof/>
        </w:rPr>
        <w:t>4</w:t>
      </w:r>
      <w:r>
        <w:rPr>
          <w:noProof/>
        </w:rPr>
        <w:fldChar w:fldCharType="end"/>
      </w:r>
    </w:p>
    <w:p w14:paraId="5E64AFDC" w14:textId="65E9D305" w:rsidR="00544363" w:rsidRDefault="00544363">
      <w:pPr>
        <w:pStyle w:val="TOC1"/>
        <w:tabs>
          <w:tab w:val="left" w:pos="480"/>
          <w:tab w:val="right" w:leader="dot" w:pos="9635"/>
        </w:tabs>
        <w:rPr>
          <w:rFonts w:asciiTheme="minorHAnsi" w:eastAsiaTheme="minorEastAsia" w:hAnsiTheme="minorHAnsi" w:cstheme="minorBidi"/>
          <w:noProof/>
          <w:kern w:val="2"/>
          <w:lang w:val="lt-LT" w:eastAsia="lt-LT"/>
          <w14:ligatures w14:val="standardContextual"/>
        </w:rPr>
      </w:pPr>
      <w:r w:rsidRPr="0015061B">
        <w:rPr>
          <w:noProof/>
        </w:rPr>
        <w:t>2.</w:t>
      </w:r>
      <w:r>
        <w:rPr>
          <w:rFonts w:asciiTheme="minorHAnsi" w:eastAsiaTheme="minorEastAsia" w:hAnsiTheme="minorHAnsi" w:cstheme="minorBidi"/>
          <w:noProof/>
          <w:kern w:val="2"/>
          <w:lang w:val="lt-LT" w:eastAsia="lt-LT"/>
          <w14:ligatures w14:val="standardContextual"/>
        </w:rPr>
        <w:tab/>
      </w:r>
      <w:r w:rsidRPr="0015061B">
        <w:rPr>
          <w:noProof/>
        </w:rPr>
        <w:t>Scope of the project</w:t>
      </w:r>
      <w:r>
        <w:rPr>
          <w:noProof/>
        </w:rPr>
        <w:tab/>
      </w:r>
      <w:r>
        <w:rPr>
          <w:noProof/>
        </w:rPr>
        <w:fldChar w:fldCharType="begin"/>
      </w:r>
      <w:r>
        <w:rPr>
          <w:noProof/>
        </w:rPr>
        <w:instrText xml:space="preserve"> PAGEREF _Toc192759204 \h </w:instrText>
      </w:r>
      <w:r>
        <w:rPr>
          <w:noProof/>
        </w:rPr>
      </w:r>
      <w:r>
        <w:rPr>
          <w:noProof/>
        </w:rPr>
        <w:fldChar w:fldCharType="separate"/>
      </w:r>
      <w:r>
        <w:rPr>
          <w:noProof/>
        </w:rPr>
        <w:t>4</w:t>
      </w:r>
      <w:r>
        <w:rPr>
          <w:noProof/>
        </w:rPr>
        <w:fldChar w:fldCharType="end"/>
      </w:r>
    </w:p>
    <w:p w14:paraId="57BB759E" w14:textId="645C7700"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sidRPr="0015061B">
        <w:rPr>
          <w:noProof/>
        </w:rPr>
        <w:t>2.1.</w:t>
      </w:r>
      <w:r>
        <w:rPr>
          <w:rFonts w:asciiTheme="minorHAnsi" w:eastAsiaTheme="minorEastAsia" w:hAnsiTheme="minorHAnsi" w:cstheme="minorBidi"/>
          <w:noProof/>
          <w:kern w:val="2"/>
          <w:lang w:val="lt-LT" w:eastAsia="lt-LT"/>
          <w14:ligatures w14:val="standardContextual"/>
        </w:rPr>
        <w:tab/>
      </w:r>
      <w:r w:rsidRPr="0015061B">
        <w:rPr>
          <w:noProof/>
        </w:rPr>
        <w:t>Document purpose</w:t>
      </w:r>
      <w:r>
        <w:rPr>
          <w:noProof/>
        </w:rPr>
        <w:tab/>
      </w:r>
      <w:r>
        <w:rPr>
          <w:noProof/>
        </w:rPr>
        <w:fldChar w:fldCharType="begin"/>
      </w:r>
      <w:r>
        <w:rPr>
          <w:noProof/>
        </w:rPr>
        <w:instrText xml:space="preserve"> PAGEREF _Toc192759205 \h </w:instrText>
      </w:r>
      <w:r>
        <w:rPr>
          <w:noProof/>
        </w:rPr>
      </w:r>
      <w:r>
        <w:rPr>
          <w:noProof/>
        </w:rPr>
        <w:fldChar w:fldCharType="separate"/>
      </w:r>
      <w:r>
        <w:rPr>
          <w:noProof/>
        </w:rPr>
        <w:t>4</w:t>
      </w:r>
      <w:r>
        <w:rPr>
          <w:noProof/>
        </w:rPr>
        <w:fldChar w:fldCharType="end"/>
      </w:r>
    </w:p>
    <w:p w14:paraId="4D9C216A" w14:textId="2E951EC0"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Pr>
          <w:noProof/>
        </w:rPr>
        <w:t>2.2.</w:t>
      </w:r>
      <w:r>
        <w:rPr>
          <w:rFonts w:asciiTheme="minorHAnsi" w:eastAsiaTheme="minorEastAsia" w:hAnsiTheme="minorHAnsi" w:cstheme="minorBidi"/>
          <w:noProof/>
          <w:kern w:val="2"/>
          <w:lang w:val="lt-LT" w:eastAsia="lt-LT"/>
          <w14:ligatures w14:val="standardContextual"/>
        </w:rPr>
        <w:tab/>
      </w:r>
      <w:r>
        <w:rPr>
          <w:noProof/>
        </w:rPr>
        <w:t>Current situation</w:t>
      </w:r>
      <w:r>
        <w:rPr>
          <w:noProof/>
        </w:rPr>
        <w:tab/>
      </w:r>
      <w:r>
        <w:rPr>
          <w:noProof/>
        </w:rPr>
        <w:fldChar w:fldCharType="begin"/>
      </w:r>
      <w:r>
        <w:rPr>
          <w:noProof/>
        </w:rPr>
        <w:instrText xml:space="preserve"> PAGEREF _Toc192759206 \h </w:instrText>
      </w:r>
      <w:r>
        <w:rPr>
          <w:noProof/>
        </w:rPr>
      </w:r>
      <w:r>
        <w:rPr>
          <w:noProof/>
        </w:rPr>
        <w:fldChar w:fldCharType="separate"/>
      </w:r>
      <w:r>
        <w:rPr>
          <w:noProof/>
        </w:rPr>
        <w:t>4</w:t>
      </w:r>
      <w:r>
        <w:rPr>
          <w:noProof/>
        </w:rPr>
        <w:fldChar w:fldCharType="end"/>
      </w:r>
    </w:p>
    <w:p w14:paraId="79BAB260" w14:textId="15D3489C"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sidRPr="0015061B">
        <w:rPr>
          <w:noProof/>
        </w:rPr>
        <w:t>2.3.</w:t>
      </w:r>
      <w:r>
        <w:rPr>
          <w:rFonts w:asciiTheme="minorHAnsi" w:eastAsiaTheme="minorEastAsia" w:hAnsiTheme="minorHAnsi" w:cstheme="minorBidi"/>
          <w:noProof/>
          <w:kern w:val="2"/>
          <w:lang w:val="lt-LT" w:eastAsia="lt-LT"/>
          <w14:ligatures w14:val="standardContextual"/>
        </w:rPr>
        <w:tab/>
      </w:r>
      <w:r w:rsidRPr="0015061B">
        <w:rPr>
          <w:noProof/>
        </w:rPr>
        <w:t>Establishing objectives and requirements</w:t>
      </w:r>
      <w:r>
        <w:rPr>
          <w:noProof/>
        </w:rPr>
        <w:tab/>
      </w:r>
      <w:r>
        <w:rPr>
          <w:noProof/>
        </w:rPr>
        <w:fldChar w:fldCharType="begin"/>
      </w:r>
      <w:r>
        <w:rPr>
          <w:noProof/>
        </w:rPr>
        <w:instrText xml:space="preserve"> PAGEREF _Toc192759207 \h </w:instrText>
      </w:r>
      <w:r>
        <w:rPr>
          <w:noProof/>
        </w:rPr>
      </w:r>
      <w:r>
        <w:rPr>
          <w:noProof/>
        </w:rPr>
        <w:fldChar w:fldCharType="separate"/>
      </w:r>
      <w:r>
        <w:rPr>
          <w:noProof/>
        </w:rPr>
        <w:t>5</w:t>
      </w:r>
      <w:r>
        <w:rPr>
          <w:noProof/>
        </w:rPr>
        <w:fldChar w:fldCharType="end"/>
      </w:r>
    </w:p>
    <w:p w14:paraId="0A5A0909" w14:textId="06D8A99D"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sidRPr="0015061B">
        <w:rPr>
          <w:noProof/>
        </w:rPr>
        <w:t>2.4.</w:t>
      </w:r>
      <w:r>
        <w:rPr>
          <w:rFonts w:asciiTheme="minorHAnsi" w:eastAsiaTheme="minorEastAsia" w:hAnsiTheme="minorHAnsi" w:cstheme="minorBidi"/>
          <w:noProof/>
          <w:kern w:val="2"/>
          <w:lang w:val="lt-LT" w:eastAsia="lt-LT"/>
          <w14:ligatures w14:val="standardContextual"/>
        </w:rPr>
        <w:tab/>
      </w:r>
      <w:r w:rsidRPr="0015061B">
        <w:rPr>
          <w:noProof/>
        </w:rPr>
        <w:t>Required reports</w:t>
      </w:r>
      <w:r>
        <w:rPr>
          <w:noProof/>
        </w:rPr>
        <w:tab/>
      </w:r>
      <w:r>
        <w:rPr>
          <w:noProof/>
        </w:rPr>
        <w:fldChar w:fldCharType="begin"/>
      </w:r>
      <w:r>
        <w:rPr>
          <w:noProof/>
        </w:rPr>
        <w:instrText xml:space="preserve"> PAGEREF _Toc192759208 \h </w:instrText>
      </w:r>
      <w:r>
        <w:rPr>
          <w:noProof/>
        </w:rPr>
      </w:r>
      <w:r>
        <w:rPr>
          <w:noProof/>
        </w:rPr>
        <w:fldChar w:fldCharType="separate"/>
      </w:r>
      <w:r>
        <w:rPr>
          <w:noProof/>
        </w:rPr>
        <w:t>5</w:t>
      </w:r>
      <w:r>
        <w:rPr>
          <w:noProof/>
        </w:rPr>
        <w:fldChar w:fldCharType="end"/>
      </w:r>
    </w:p>
    <w:p w14:paraId="3B1950FF" w14:textId="1D9CFD21" w:rsidR="00544363" w:rsidRDefault="00544363">
      <w:pPr>
        <w:pStyle w:val="TOC1"/>
        <w:tabs>
          <w:tab w:val="left" w:pos="480"/>
          <w:tab w:val="right" w:leader="dot" w:pos="9635"/>
        </w:tabs>
        <w:rPr>
          <w:rFonts w:asciiTheme="minorHAnsi" w:eastAsiaTheme="minorEastAsia" w:hAnsiTheme="minorHAnsi" w:cstheme="minorBidi"/>
          <w:noProof/>
          <w:kern w:val="2"/>
          <w:lang w:val="lt-LT" w:eastAsia="lt-LT"/>
          <w14:ligatures w14:val="standardContextual"/>
        </w:rPr>
      </w:pPr>
      <w:r>
        <w:rPr>
          <w:noProof/>
        </w:rPr>
        <w:t>3.</w:t>
      </w:r>
      <w:r>
        <w:rPr>
          <w:rFonts w:asciiTheme="minorHAnsi" w:eastAsiaTheme="minorEastAsia" w:hAnsiTheme="minorHAnsi" w:cstheme="minorBidi"/>
          <w:noProof/>
          <w:kern w:val="2"/>
          <w:lang w:val="lt-LT" w:eastAsia="lt-LT"/>
          <w14:ligatures w14:val="standardContextual"/>
        </w:rPr>
        <w:tab/>
      </w:r>
      <w:r>
        <w:rPr>
          <w:noProof/>
        </w:rPr>
        <w:t>REQUIREMENTS FOR SERVICE PROVISION</w:t>
      </w:r>
      <w:r>
        <w:rPr>
          <w:noProof/>
        </w:rPr>
        <w:tab/>
      </w:r>
      <w:r>
        <w:rPr>
          <w:noProof/>
        </w:rPr>
        <w:fldChar w:fldCharType="begin"/>
      </w:r>
      <w:r>
        <w:rPr>
          <w:noProof/>
        </w:rPr>
        <w:instrText xml:space="preserve"> PAGEREF _Toc192759209 \h </w:instrText>
      </w:r>
      <w:r>
        <w:rPr>
          <w:noProof/>
        </w:rPr>
      </w:r>
      <w:r>
        <w:rPr>
          <w:noProof/>
        </w:rPr>
        <w:fldChar w:fldCharType="separate"/>
      </w:r>
      <w:r>
        <w:rPr>
          <w:noProof/>
        </w:rPr>
        <w:t>5</w:t>
      </w:r>
      <w:r>
        <w:rPr>
          <w:noProof/>
        </w:rPr>
        <w:fldChar w:fldCharType="end"/>
      </w:r>
    </w:p>
    <w:p w14:paraId="55451F5A" w14:textId="1CE4E74E"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Pr>
          <w:noProof/>
        </w:rPr>
        <w:t>3.1.</w:t>
      </w:r>
      <w:r>
        <w:rPr>
          <w:rFonts w:asciiTheme="minorHAnsi" w:eastAsiaTheme="minorEastAsia" w:hAnsiTheme="minorHAnsi" w:cstheme="minorBidi"/>
          <w:noProof/>
          <w:kern w:val="2"/>
          <w:lang w:val="lt-LT" w:eastAsia="lt-LT"/>
          <w14:ligatures w14:val="standardContextual"/>
        </w:rPr>
        <w:tab/>
      </w:r>
      <w:r>
        <w:rPr>
          <w:noProof/>
        </w:rPr>
        <w:t>Project language</w:t>
      </w:r>
      <w:r>
        <w:rPr>
          <w:noProof/>
        </w:rPr>
        <w:tab/>
      </w:r>
      <w:r>
        <w:rPr>
          <w:noProof/>
        </w:rPr>
        <w:fldChar w:fldCharType="begin"/>
      </w:r>
      <w:r>
        <w:rPr>
          <w:noProof/>
        </w:rPr>
        <w:instrText xml:space="preserve"> PAGEREF _Toc192759210 \h </w:instrText>
      </w:r>
      <w:r>
        <w:rPr>
          <w:noProof/>
        </w:rPr>
      </w:r>
      <w:r>
        <w:rPr>
          <w:noProof/>
        </w:rPr>
        <w:fldChar w:fldCharType="separate"/>
      </w:r>
      <w:r>
        <w:rPr>
          <w:noProof/>
        </w:rPr>
        <w:t>5</w:t>
      </w:r>
      <w:r>
        <w:rPr>
          <w:noProof/>
        </w:rPr>
        <w:fldChar w:fldCharType="end"/>
      </w:r>
    </w:p>
    <w:p w14:paraId="57D09BEE" w14:textId="67378513"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Pr>
          <w:noProof/>
        </w:rPr>
        <w:t>3.2.</w:t>
      </w:r>
      <w:r>
        <w:rPr>
          <w:rFonts w:asciiTheme="minorHAnsi" w:eastAsiaTheme="minorEastAsia" w:hAnsiTheme="minorHAnsi" w:cstheme="minorBidi"/>
          <w:noProof/>
          <w:kern w:val="2"/>
          <w:lang w:val="lt-LT" w:eastAsia="lt-LT"/>
          <w14:ligatures w14:val="standardContextual"/>
        </w:rPr>
        <w:tab/>
      </w:r>
      <w:r>
        <w:rPr>
          <w:noProof/>
        </w:rPr>
        <w:t>Requirements for documentation and its coordination</w:t>
      </w:r>
      <w:r>
        <w:rPr>
          <w:noProof/>
        </w:rPr>
        <w:tab/>
      </w:r>
      <w:r>
        <w:rPr>
          <w:noProof/>
        </w:rPr>
        <w:fldChar w:fldCharType="begin"/>
      </w:r>
      <w:r>
        <w:rPr>
          <w:noProof/>
        </w:rPr>
        <w:instrText xml:space="preserve"> PAGEREF _Toc192759211 \h </w:instrText>
      </w:r>
      <w:r>
        <w:rPr>
          <w:noProof/>
        </w:rPr>
      </w:r>
      <w:r>
        <w:rPr>
          <w:noProof/>
        </w:rPr>
        <w:fldChar w:fldCharType="separate"/>
      </w:r>
      <w:r>
        <w:rPr>
          <w:noProof/>
        </w:rPr>
        <w:t>6</w:t>
      </w:r>
      <w:r>
        <w:rPr>
          <w:noProof/>
        </w:rPr>
        <w:fldChar w:fldCharType="end"/>
      </w:r>
    </w:p>
    <w:p w14:paraId="78FAEA4D" w14:textId="2AD9F064"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Pr>
          <w:noProof/>
        </w:rPr>
        <w:t>3.3.</w:t>
      </w:r>
      <w:r>
        <w:rPr>
          <w:rFonts w:asciiTheme="minorHAnsi" w:eastAsiaTheme="minorEastAsia" w:hAnsiTheme="minorHAnsi" w:cstheme="minorBidi"/>
          <w:noProof/>
          <w:kern w:val="2"/>
          <w:lang w:val="lt-LT" w:eastAsia="lt-LT"/>
          <w14:ligatures w14:val="standardContextual"/>
        </w:rPr>
        <w:tab/>
      </w:r>
      <w:r>
        <w:rPr>
          <w:noProof/>
        </w:rPr>
        <w:t>Requirements for project management</w:t>
      </w:r>
      <w:r>
        <w:rPr>
          <w:noProof/>
        </w:rPr>
        <w:tab/>
      </w:r>
      <w:r>
        <w:rPr>
          <w:noProof/>
        </w:rPr>
        <w:fldChar w:fldCharType="begin"/>
      </w:r>
      <w:r>
        <w:rPr>
          <w:noProof/>
        </w:rPr>
        <w:instrText xml:space="preserve"> PAGEREF _Toc192759212 \h </w:instrText>
      </w:r>
      <w:r>
        <w:rPr>
          <w:noProof/>
        </w:rPr>
      </w:r>
      <w:r>
        <w:rPr>
          <w:noProof/>
        </w:rPr>
        <w:fldChar w:fldCharType="separate"/>
      </w:r>
      <w:r>
        <w:rPr>
          <w:noProof/>
        </w:rPr>
        <w:t>6</w:t>
      </w:r>
      <w:r>
        <w:rPr>
          <w:noProof/>
        </w:rPr>
        <w:fldChar w:fldCharType="end"/>
      </w:r>
    </w:p>
    <w:p w14:paraId="4CFB7AF1" w14:textId="6A475938"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Pr>
          <w:noProof/>
        </w:rPr>
        <w:t>3.4.</w:t>
      </w:r>
      <w:r>
        <w:rPr>
          <w:rFonts w:asciiTheme="minorHAnsi" w:eastAsiaTheme="minorEastAsia" w:hAnsiTheme="minorHAnsi" w:cstheme="minorBidi"/>
          <w:noProof/>
          <w:kern w:val="2"/>
          <w:lang w:val="lt-LT" w:eastAsia="lt-LT"/>
          <w14:ligatures w14:val="standardContextual"/>
        </w:rPr>
        <w:tab/>
      </w:r>
      <w:r>
        <w:rPr>
          <w:noProof/>
        </w:rPr>
        <w:t>Requirements for change management</w:t>
      </w:r>
      <w:r>
        <w:rPr>
          <w:noProof/>
        </w:rPr>
        <w:tab/>
      </w:r>
      <w:r>
        <w:rPr>
          <w:noProof/>
        </w:rPr>
        <w:fldChar w:fldCharType="begin"/>
      </w:r>
      <w:r>
        <w:rPr>
          <w:noProof/>
        </w:rPr>
        <w:instrText xml:space="preserve"> PAGEREF _Toc192759213 \h </w:instrText>
      </w:r>
      <w:r>
        <w:rPr>
          <w:noProof/>
        </w:rPr>
      </w:r>
      <w:r>
        <w:rPr>
          <w:noProof/>
        </w:rPr>
        <w:fldChar w:fldCharType="separate"/>
      </w:r>
      <w:r>
        <w:rPr>
          <w:noProof/>
        </w:rPr>
        <w:t>7</w:t>
      </w:r>
      <w:r>
        <w:rPr>
          <w:noProof/>
        </w:rPr>
        <w:fldChar w:fldCharType="end"/>
      </w:r>
    </w:p>
    <w:p w14:paraId="66A849D6" w14:textId="287216B5"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Pr>
          <w:noProof/>
        </w:rPr>
        <w:t>3.5.</w:t>
      </w:r>
      <w:r>
        <w:rPr>
          <w:rFonts w:asciiTheme="minorHAnsi" w:eastAsiaTheme="minorEastAsia" w:hAnsiTheme="minorHAnsi" w:cstheme="minorBidi"/>
          <w:noProof/>
          <w:kern w:val="2"/>
          <w:lang w:val="lt-LT" w:eastAsia="lt-LT"/>
          <w14:ligatures w14:val="standardContextual"/>
        </w:rPr>
        <w:tab/>
      </w:r>
      <w:r>
        <w:rPr>
          <w:noProof/>
        </w:rPr>
        <w:t>Ownership of the project results</w:t>
      </w:r>
      <w:r>
        <w:rPr>
          <w:noProof/>
        </w:rPr>
        <w:tab/>
      </w:r>
      <w:r>
        <w:rPr>
          <w:noProof/>
        </w:rPr>
        <w:fldChar w:fldCharType="begin"/>
      </w:r>
      <w:r>
        <w:rPr>
          <w:noProof/>
        </w:rPr>
        <w:instrText xml:space="preserve"> PAGEREF _Toc192759214 \h </w:instrText>
      </w:r>
      <w:r>
        <w:rPr>
          <w:noProof/>
        </w:rPr>
      </w:r>
      <w:r>
        <w:rPr>
          <w:noProof/>
        </w:rPr>
        <w:fldChar w:fldCharType="separate"/>
      </w:r>
      <w:r>
        <w:rPr>
          <w:noProof/>
        </w:rPr>
        <w:t>7</w:t>
      </w:r>
      <w:r>
        <w:rPr>
          <w:noProof/>
        </w:rPr>
        <w:fldChar w:fldCharType="end"/>
      </w:r>
    </w:p>
    <w:p w14:paraId="61259239" w14:textId="7F33E0C6"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Pr>
          <w:noProof/>
        </w:rPr>
        <w:t>3.6.</w:t>
      </w:r>
      <w:r>
        <w:rPr>
          <w:rFonts w:asciiTheme="minorHAnsi" w:eastAsiaTheme="minorEastAsia" w:hAnsiTheme="minorHAnsi" w:cstheme="minorBidi"/>
          <w:noProof/>
          <w:kern w:val="2"/>
          <w:lang w:val="lt-LT" w:eastAsia="lt-LT"/>
          <w14:ligatures w14:val="standardContextual"/>
        </w:rPr>
        <w:tab/>
      </w:r>
      <w:r>
        <w:rPr>
          <w:noProof/>
        </w:rPr>
        <w:t>Requirements for licencing</w:t>
      </w:r>
      <w:r>
        <w:rPr>
          <w:noProof/>
        </w:rPr>
        <w:tab/>
      </w:r>
      <w:r>
        <w:rPr>
          <w:noProof/>
        </w:rPr>
        <w:fldChar w:fldCharType="begin"/>
      </w:r>
      <w:r>
        <w:rPr>
          <w:noProof/>
        </w:rPr>
        <w:instrText xml:space="preserve"> PAGEREF _Toc192759215 \h </w:instrText>
      </w:r>
      <w:r>
        <w:rPr>
          <w:noProof/>
        </w:rPr>
      </w:r>
      <w:r>
        <w:rPr>
          <w:noProof/>
        </w:rPr>
        <w:fldChar w:fldCharType="separate"/>
      </w:r>
      <w:r>
        <w:rPr>
          <w:noProof/>
        </w:rPr>
        <w:t>8</w:t>
      </w:r>
      <w:r>
        <w:rPr>
          <w:noProof/>
        </w:rPr>
        <w:fldChar w:fldCharType="end"/>
      </w:r>
    </w:p>
    <w:p w14:paraId="79677BBB" w14:textId="1B756454"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Pr>
          <w:noProof/>
        </w:rPr>
        <w:t>3.7.</w:t>
      </w:r>
      <w:r>
        <w:rPr>
          <w:rFonts w:asciiTheme="minorHAnsi" w:eastAsiaTheme="minorEastAsia" w:hAnsiTheme="minorHAnsi" w:cstheme="minorBidi"/>
          <w:noProof/>
          <w:kern w:val="2"/>
          <w:lang w:val="lt-LT" w:eastAsia="lt-LT"/>
          <w14:ligatures w14:val="standardContextual"/>
        </w:rPr>
        <w:tab/>
      </w:r>
      <w:r>
        <w:rPr>
          <w:noProof/>
        </w:rPr>
        <w:t>General project requirements</w:t>
      </w:r>
      <w:r>
        <w:rPr>
          <w:noProof/>
        </w:rPr>
        <w:tab/>
      </w:r>
      <w:r>
        <w:rPr>
          <w:noProof/>
        </w:rPr>
        <w:fldChar w:fldCharType="begin"/>
      </w:r>
      <w:r>
        <w:rPr>
          <w:noProof/>
        </w:rPr>
        <w:instrText xml:space="preserve"> PAGEREF _Toc192759216 \h </w:instrText>
      </w:r>
      <w:r>
        <w:rPr>
          <w:noProof/>
        </w:rPr>
      </w:r>
      <w:r>
        <w:rPr>
          <w:noProof/>
        </w:rPr>
        <w:fldChar w:fldCharType="separate"/>
      </w:r>
      <w:r>
        <w:rPr>
          <w:noProof/>
        </w:rPr>
        <w:t>8</w:t>
      </w:r>
      <w:r>
        <w:rPr>
          <w:noProof/>
        </w:rPr>
        <w:fldChar w:fldCharType="end"/>
      </w:r>
    </w:p>
    <w:p w14:paraId="1202ABC6" w14:textId="0C646C18"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Pr>
          <w:noProof/>
        </w:rPr>
        <w:t>3.8.</w:t>
      </w:r>
      <w:r>
        <w:rPr>
          <w:rFonts w:asciiTheme="minorHAnsi" w:eastAsiaTheme="minorEastAsia" w:hAnsiTheme="minorHAnsi" w:cstheme="minorBidi"/>
          <w:noProof/>
          <w:kern w:val="2"/>
          <w:lang w:val="lt-LT" w:eastAsia="lt-LT"/>
          <w14:ligatures w14:val="standardContextual"/>
        </w:rPr>
        <w:tab/>
      </w:r>
      <w:r>
        <w:rPr>
          <w:noProof/>
        </w:rPr>
        <w:t>Implementation activities &amp; results</w:t>
      </w:r>
      <w:r>
        <w:rPr>
          <w:noProof/>
        </w:rPr>
        <w:tab/>
      </w:r>
      <w:r>
        <w:rPr>
          <w:noProof/>
        </w:rPr>
        <w:fldChar w:fldCharType="begin"/>
      </w:r>
      <w:r>
        <w:rPr>
          <w:noProof/>
        </w:rPr>
        <w:instrText xml:space="preserve"> PAGEREF _Toc192759217 \h </w:instrText>
      </w:r>
      <w:r>
        <w:rPr>
          <w:noProof/>
        </w:rPr>
      </w:r>
      <w:r>
        <w:rPr>
          <w:noProof/>
        </w:rPr>
        <w:fldChar w:fldCharType="separate"/>
      </w:r>
      <w:r>
        <w:rPr>
          <w:noProof/>
        </w:rPr>
        <w:t>9</w:t>
      </w:r>
      <w:r>
        <w:rPr>
          <w:noProof/>
        </w:rPr>
        <w:fldChar w:fldCharType="end"/>
      </w:r>
    </w:p>
    <w:p w14:paraId="0B8481B5" w14:textId="1C0C7F33"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3.8.1.</w:t>
      </w:r>
      <w:r>
        <w:rPr>
          <w:rFonts w:asciiTheme="minorHAnsi" w:eastAsiaTheme="minorEastAsia" w:hAnsiTheme="minorHAnsi" w:cstheme="minorBidi"/>
          <w:noProof/>
          <w:kern w:val="2"/>
          <w:lang w:val="lt-LT" w:eastAsia="lt-LT"/>
          <w14:ligatures w14:val="standardContextual"/>
        </w:rPr>
        <w:tab/>
      </w:r>
      <w:r>
        <w:rPr>
          <w:noProof/>
        </w:rPr>
        <w:t>Project timeline requirements</w:t>
      </w:r>
      <w:r>
        <w:rPr>
          <w:noProof/>
        </w:rPr>
        <w:tab/>
      </w:r>
      <w:r>
        <w:rPr>
          <w:noProof/>
        </w:rPr>
        <w:fldChar w:fldCharType="begin"/>
      </w:r>
      <w:r>
        <w:rPr>
          <w:noProof/>
        </w:rPr>
        <w:instrText xml:space="preserve"> PAGEREF _Toc192759218 \h </w:instrText>
      </w:r>
      <w:r>
        <w:rPr>
          <w:noProof/>
        </w:rPr>
      </w:r>
      <w:r>
        <w:rPr>
          <w:noProof/>
        </w:rPr>
        <w:fldChar w:fldCharType="separate"/>
      </w:r>
      <w:r>
        <w:rPr>
          <w:noProof/>
        </w:rPr>
        <w:t>9</w:t>
      </w:r>
      <w:r>
        <w:rPr>
          <w:noProof/>
        </w:rPr>
        <w:fldChar w:fldCharType="end"/>
      </w:r>
    </w:p>
    <w:p w14:paraId="7570A7C3" w14:textId="2C819905"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3.8.2.</w:t>
      </w:r>
      <w:r>
        <w:rPr>
          <w:rFonts w:asciiTheme="minorHAnsi" w:eastAsiaTheme="minorEastAsia" w:hAnsiTheme="minorHAnsi" w:cstheme="minorBidi"/>
          <w:noProof/>
          <w:kern w:val="2"/>
          <w:lang w:val="lt-LT" w:eastAsia="lt-LT"/>
          <w14:ligatures w14:val="standardContextual"/>
        </w:rPr>
        <w:tab/>
      </w:r>
      <w:r>
        <w:rPr>
          <w:noProof/>
        </w:rPr>
        <w:t>Initiation &amp; general project management stage</w:t>
      </w:r>
      <w:r>
        <w:rPr>
          <w:noProof/>
        </w:rPr>
        <w:tab/>
      </w:r>
      <w:r>
        <w:rPr>
          <w:noProof/>
        </w:rPr>
        <w:fldChar w:fldCharType="begin"/>
      </w:r>
      <w:r>
        <w:rPr>
          <w:noProof/>
        </w:rPr>
        <w:instrText xml:space="preserve"> PAGEREF _Toc192759219 \h </w:instrText>
      </w:r>
      <w:r>
        <w:rPr>
          <w:noProof/>
        </w:rPr>
      </w:r>
      <w:r>
        <w:rPr>
          <w:noProof/>
        </w:rPr>
        <w:fldChar w:fldCharType="separate"/>
      </w:r>
      <w:r>
        <w:rPr>
          <w:noProof/>
        </w:rPr>
        <w:t>9</w:t>
      </w:r>
      <w:r>
        <w:rPr>
          <w:noProof/>
        </w:rPr>
        <w:fldChar w:fldCharType="end"/>
      </w:r>
    </w:p>
    <w:p w14:paraId="7DE0C7B7" w14:textId="7555C284"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3.8.2.1.</w:t>
      </w:r>
      <w:r>
        <w:rPr>
          <w:rFonts w:asciiTheme="minorHAnsi" w:eastAsiaTheme="minorEastAsia" w:hAnsiTheme="minorHAnsi" w:cstheme="minorBidi"/>
          <w:noProof/>
          <w:kern w:val="2"/>
          <w:lang w:val="lt-LT" w:eastAsia="lt-LT"/>
          <w14:ligatures w14:val="standardContextual"/>
        </w:rPr>
        <w:tab/>
      </w:r>
      <w:r>
        <w:rPr>
          <w:noProof/>
        </w:rPr>
        <w:t>General stage requirements</w:t>
      </w:r>
      <w:r>
        <w:rPr>
          <w:noProof/>
        </w:rPr>
        <w:tab/>
      </w:r>
      <w:r>
        <w:rPr>
          <w:noProof/>
        </w:rPr>
        <w:fldChar w:fldCharType="begin"/>
      </w:r>
      <w:r>
        <w:rPr>
          <w:noProof/>
        </w:rPr>
        <w:instrText xml:space="preserve"> PAGEREF _Toc192759220 \h </w:instrText>
      </w:r>
      <w:r>
        <w:rPr>
          <w:noProof/>
        </w:rPr>
      </w:r>
      <w:r>
        <w:rPr>
          <w:noProof/>
        </w:rPr>
        <w:fldChar w:fldCharType="separate"/>
      </w:r>
      <w:r>
        <w:rPr>
          <w:noProof/>
        </w:rPr>
        <w:t>9</w:t>
      </w:r>
      <w:r>
        <w:rPr>
          <w:noProof/>
        </w:rPr>
        <w:fldChar w:fldCharType="end"/>
      </w:r>
    </w:p>
    <w:p w14:paraId="335ABCA1" w14:textId="3E9DD857"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3.8.2.2.</w:t>
      </w:r>
      <w:r>
        <w:rPr>
          <w:rFonts w:asciiTheme="minorHAnsi" w:eastAsiaTheme="minorEastAsia" w:hAnsiTheme="minorHAnsi" w:cstheme="minorBidi"/>
          <w:noProof/>
          <w:kern w:val="2"/>
          <w:lang w:val="lt-LT" w:eastAsia="lt-LT"/>
          <w14:ligatures w14:val="standardContextual"/>
        </w:rPr>
        <w:tab/>
      </w:r>
      <w:r>
        <w:rPr>
          <w:noProof/>
        </w:rPr>
        <w:t>Responsibilities</w:t>
      </w:r>
      <w:r>
        <w:rPr>
          <w:noProof/>
        </w:rPr>
        <w:tab/>
      </w:r>
      <w:r>
        <w:rPr>
          <w:noProof/>
        </w:rPr>
        <w:fldChar w:fldCharType="begin"/>
      </w:r>
      <w:r>
        <w:rPr>
          <w:noProof/>
        </w:rPr>
        <w:instrText xml:space="preserve"> PAGEREF _Toc192759221 \h </w:instrText>
      </w:r>
      <w:r>
        <w:rPr>
          <w:noProof/>
        </w:rPr>
      </w:r>
      <w:r>
        <w:rPr>
          <w:noProof/>
        </w:rPr>
        <w:fldChar w:fldCharType="separate"/>
      </w:r>
      <w:r>
        <w:rPr>
          <w:noProof/>
        </w:rPr>
        <w:t>9</w:t>
      </w:r>
      <w:r>
        <w:rPr>
          <w:noProof/>
        </w:rPr>
        <w:fldChar w:fldCharType="end"/>
      </w:r>
    </w:p>
    <w:p w14:paraId="3B033DC9" w14:textId="69749AB0"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3.8.2.3.</w:t>
      </w:r>
      <w:r>
        <w:rPr>
          <w:rFonts w:asciiTheme="minorHAnsi" w:eastAsiaTheme="minorEastAsia" w:hAnsiTheme="minorHAnsi" w:cstheme="minorBidi"/>
          <w:noProof/>
          <w:kern w:val="2"/>
          <w:lang w:val="lt-LT" w:eastAsia="lt-LT"/>
          <w14:ligatures w14:val="standardContextual"/>
        </w:rPr>
        <w:tab/>
      </w:r>
      <w:r>
        <w:rPr>
          <w:noProof/>
        </w:rPr>
        <w:t>Required stage results</w:t>
      </w:r>
      <w:r>
        <w:rPr>
          <w:noProof/>
        </w:rPr>
        <w:tab/>
      </w:r>
      <w:r>
        <w:rPr>
          <w:noProof/>
        </w:rPr>
        <w:fldChar w:fldCharType="begin"/>
      </w:r>
      <w:r>
        <w:rPr>
          <w:noProof/>
        </w:rPr>
        <w:instrText xml:space="preserve"> PAGEREF _Toc192759222 \h </w:instrText>
      </w:r>
      <w:r>
        <w:rPr>
          <w:noProof/>
        </w:rPr>
      </w:r>
      <w:r>
        <w:rPr>
          <w:noProof/>
        </w:rPr>
        <w:fldChar w:fldCharType="separate"/>
      </w:r>
      <w:r>
        <w:rPr>
          <w:noProof/>
        </w:rPr>
        <w:t>9</w:t>
      </w:r>
      <w:r>
        <w:rPr>
          <w:noProof/>
        </w:rPr>
        <w:fldChar w:fldCharType="end"/>
      </w:r>
    </w:p>
    <w:p w14:paraId="066624EF" w14:textId="7DD4BEA3"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3.8.3.</w:t>
      </w:r>
      <w:r>
        <w:rPr>
          <w:rFonts w:asciiTheme="minorHAnsi" w:eastAsiaTheme="minorEastAsia" w:hAnsiTheme="minorHAnsi" w:cstheme="minorBidi"/>
          <w:noProof/>
          <w:kern w:val="2"/>
          <w:lang w:val="lt-LT" w:eastAsia="lt-LT"/>
          <w14:ligatures w14:val="standardContextual"/>
        </w:rPr>
        <w:tab/>
      </w:r>
      <w:r>
        <w:rPr>
          <w:noProof/>
        </w:rPr>
        <w:t>Requirements analysis stage</w:t>
      </w:r>
      <w:r>
        <w:rPr>
          <w:noProof/>
        </w:rPr>
        <w:tab/>
      </w:r>
      <w:r>
        <w:rPr>
          <w:noProof/>
        </w:rPr>
        <w:fldChar w:fldCharType="begin"/>
      </w:r>
      <w:r>
        <w:rPr>
          <w:noProof/>
        </w:rPr>
        <w:instrText xml:space="preserve"> PAGEREF _Toc192759223 \h </w:instrText>
      </w:r>
      <w:r>
        <w:rPr>
          <w:noProof/>
        </w:rPr>
      </w:r>
      <w:r>
        <w:rPr>
          <w:noProof/>
        </w:rPr>
        <w:fldChar w:fldCharType="separate"/>
      </w:r>
      <w:r>
        <w:rPr>
          <w:noProof/>
        </w:rPr>
        <w:t>10</w:t>
      </w:r>
      <w:r>
        <w:rPr>
          <w:noProof/>
        </w:rPr>
        <w:fldChar w:fldCharType="end"/>
      </w:r>
    </w:p>
    <w:p w14:paraId="17A3A14B" w14:textId="7264AB4B"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3.8.3.1.</w:t>
      </w:r>
      <w:r>
        <w:rPr>
          <w:rFonts w:asciiTheme="minorHAnsi" w:eastAsiaTheme="minorEastAsia" w:hAnsiTheme="minorHAnsi" w:cstheme="minorBidi"/>
          <w:noProof/>
          <w:kern w:val="2"/>
          <w:lang w:val="lt-LT" w:eastAsia="lt-LT"/>
          <w14:ligatures w14:val="standardContextual"/>
        </w:rPr>
        <w:tab/>
      </w:r>
      <w:r>
        <w:rPr>
          <w:noProof/>
        </w:rPr>
        <w:t>General stage requirements</w:t>
      </w:r>
      <w:r>
        <w:rPr>
          <w:noProof/>
        </w:rPr>
        <w:tab/>
      </w:r>
      <w:r>
        <w:rPr>
          <w:noProof/>
        </w:rPr>
        <w:fldChar w:fldCharType="begin"/>
      </w:r>
      <w:r>
        <w:rPr>
          <w:noProof/>
        </w:rPr>
        <w:instrText xml:space="preserve"> PAGEREF _Toc192759224 \h </w:instrText>
      </w:r>
      <w:r>
        <w:rPr>
          <w:noProof/>
        </w:rPr>
      </w:r>
      <w:r>
        <w:rPr>
          <w:noProof/>
        </w:rPr>
        <w:fldChar w:fldCharType="separate"/>
      </w:r>
      <w:r>
        <w:rPr>
          <w:noProof/>
        </w:rPr>
        <w:t>10</w:t>
      </w:r>
      <w:r>
        <w:rPr>
          <w:noProof/>
        </w:rPr>
        <w:fldChar w:fldCharType="end"/>
      </w:r>
    </w:p>
    <w:p w14:paraId="7B6F841F" w14:textId="3CFB9FA6"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3.8.3.2.</w:t>
      </w:r>
      <w:r>
        <w:rPr>
          <w:rFonts w:asciiTheme="minorHAnsi" w:eastAsiaTheme="minorEastAsia" w:hAnsiTheme="minorHAnsi" w:cstheme="minorBidi"/>
          <w:noProof/>
          <w:kern w:val="2"/>
          <w:lang w:val="lt-LT" w:eastAsia="lt-LT"/>
          <w14:ligatures w14:val="standardContextual"/>
        </w:rPr>
        <w:tab/>
      </w:r>
      <w:r>
        <w:rPr>
          <w:noProof/>
        </w:rPr>
        <w:t>Responsibilities</w:t>
      </w:r>
      <w:r>
        <w:rPr>
          <w:noProof/>
        </w:rPr>
        <w:tab/>
      </w:r>
      <w:r>
        <w:rPr>
          <w:noProof/>
        </w:rPr>
        <w:fldChar w:fldCharType="begin"/>
      </w:r>
      <w:r>
        <w:rPr>
          <w:noProof/>
        </w:rPr>
        <w:instrText xml:space="preserve"> PAGEREF _Toc192759225 \h </w:instrText>
      </w:r>
      <w:r>
        <w:rPr>
          <w:noProof/>
        </w:rPr>
      </w:r>
      <w:r>
        <w:rPr>
          <w:noProof/>
        </w:rPr>
        <w:fldChar w:fldCharType="separate"/>
      </w:r>
      <w:r>
        <w:rPr>
          <w:noProof/>
        </w:rPr>
        <w:t>10</w:t>
      </w:r>
      <w:r>
        <w:rPr>
          <w:noProof/>
        </w:rPr>
        <w:fldChar w:fldCharType="end"/>
      </w:r>
    </w:p>
    <w:p w14:paraId="002C9D37" w14:textId="4212EF06"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lastRenderedPageBreak/>
        <w:t>3.8.3.3.</w:t>
      </w:r>
      <w:r>
        <w:rPr>
          <w:rFonts w:asciiTheme="minorHAnsi" w:eastAsiaTheme="minorEastAsia" w:hAnsiTheme="minorHAnsi" w:cstheme="minorBidi"/>
          <w:noProof/>
          <w:kern w:val="2"/>
          <w:lang w:val="lt-LT" w:eastAsia="lt-LT"/>
          <w14:ligatures w14:val="standardContextual"/>
        </w:rPr>
        <w:tab/>
      </w:r>
      <w:r>
        <w:rPr>
          <w:noProof/>
        </w:rPr>
        <w:t>Required stage results</w:t>
      </w:r>
      <w:r>
        <w:rPr>
          <w:noProof/>
        </w:rPr>
        <w:tab/>
      </w:r>
      <w:r>
        <w:rPr>
          <w:noProof/>
        </w:rPr>
        <w:fldChar w:fldCharType="begin"/>
      </w:r>
      <w:r>
        <w:rPr>
          <w:noProof/>
        </w:rPr>
        <w:instrText xml:space="preserve"> PAGEREF _Toc192759226 \h </w:instrText>
      </w:r>
      <w:r>
        <w:rPr>
          <w:noProof/>
        </w:rPr>
      </w:r>
      <w:r>
        <w:rPr>
          <w:noProof/>
        </w:rPr>
        <w:fldChar w:fldCharType="separate"/>
      </w:r>
      <w:r>
        <w:rPr>
          <w:noProof/>
        </w:rPr>
        <w:t>11</w:t>
      </w:r>
      <w:r>
        <w:rPr>
          <w:noProof/>
        </w:rPr>
        <w:fldChar w:fldCharType="end"/>
      </w:r>
    </w:p>
    <w:p w14:paraId="4A97F583" w14:textId="7E07D34A"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3.8.4.</w:t>
      </w:r>
      <w:r>
        <w:rPr>
          <w:rFonts w:asciiTheme="minorHAnsi" w:eastAsiaTheme="minorEastAsia" w:hAnsiTheme="minorHAnsi" w:cstheme="minorBidi"/>
          <w:noProof/>
          <w:kern w:val="2"/>
          <w:lang w:val="lt-LT" w:eastAsia="lt-LT"/>
          <w14:ligatures w14:val="standardContextual"/>
        </w:rPr>
        <w:tab/>
      </w:r>
      <w:r>
        <w:rPr>
          <w:noProof/>
        </w:rPr>
        <w:t>Design stage</w:t>
      </w:r>
      <w:r>
        <w:rPr>
          <w:noProof/>
        </w:rPr>
        <w:tab/>
      </w:r>
      <w:r>
        <w:rPr>
          <w:noProof/>
        </w:rPr>
        <w:fldChar w:fldCharType="begin"/>
      </w:r>
      <w:r>
        <w:rPr>
          <w:noProof/>
        </w:rPr>
        <w:instrText xml:space="preserve"> PAGEREF _Toc192759227 \h </w:instrText>
      </w:r>
      <w:r>
        <w:rPr>
          <w:noProof/>
        </w:rPr>
      </w:r>
      <w:r>
        <w:rPr>
          <w:noProof/>
        </w:rPr>
        <w:fldChar w:fldCharType="separate"/>
      </w:r>
      <w:r>
        <w:rPr>
          <w:noProof/>
        </w:rPr>
        <w:t>11</w:t>
      </w:r>
      <w:r>
        <w:rPr>
          <w:noProof/>
        </w:rPr>
        <w:fldChar w:fldCharType="end"/>
      </w:r>
    </w:p>
    <w:p w14:paraId="42B274B6" w14:textId="0813ED0B"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3.8.4.1.</w:t>
      </w:r>
      <w:r>
        <w:rPr>
          <w:rFonts w:asciiTheme="minorHAnsi" w:eastAsiaTheme="minorEastAsia" w:hAnsiTheme="minorHAnsi" w:cstheme="minorBidi"/>
          <w:noProof/>
          <w:kern w:val="2"/>
          <w:lang w:val="lt-LT" w:eastAsia="lt-LT"/>
          <w14:ligatures w14:val="standardContextual"/>
        </w:rPr>
        <w:tab/>
      </w:r>
      <w:r>
        <w:rPr>
          <w:noProof/>
        </w:rPr>
        <w:t>General stage requirements</w:t>
      </w:r>
      <w:r>
        <w:rPr>
          <w:noProof/>
        </w:rPr>
        <w:tab/>
      </w:r>
      <w:r>
        <w:rPr>
          <w:noProof/>
        </w:rPr>
        <w:fldChar w:fldCharType="begin"/>
      </w:r>
      <w:r>
        <w:rPr>
          <w:noProof/>
        </w:rPr>
        <w:instrText xml:space="preserve"> PAGEREF _Toc192759228 \h </w:instrText>
      </w:r>
      <w:r>
        <w:rPr>
          <w:noProof/>
        </w:rPr>
      </w:r>
      <w:r>
        <w:rPr>
          <w:noProof/>
        </w:rPr>
        <w:fldChar w:fldCharType="separate"/>
      </w:r>
      <w:r>
        <w:rPr>
          <w:noProof/>
        </w:rPr>
        <w:t>11</w:t>
      </w:r>
      <w:r>
        <w:rPr>
          <w:noProof/>
        </w:rPr>
        <w:fldChar w:fldCharType="end"/>
      </w:r>
    </w:p>
    <w:p w14:paraId="53345557" w14:textId="15BC144B"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3.8.4.2.</w:t>
      </w:r>
      <w:r>
        <w:rPr>
          <w:rFonts w:asciiTheme="minorHAnsi" w:eastAsiaTheme="minorEastAsia" w:hAnsiTheme="minorHAnsi" w:cstheme="minorBidi"/>
          <w:noProof/>
          <w:kern w:val="2"/>
          <w:lang w:val="lt-LT" w:eastAsia="lt-LT"/>
          <w14:ligatures w14:val="standardContextual"/>
        </w:rPr>
        <w:tab/>
      </w:r>
      <w:r>
        <w:rPr>
          <w:noProof/>
        </w:rPr>
        <w:t>Responsibilities</w:t>
      </w:r>
      <w:r>
        <w:rPr>
          <w:noProof/>
        </w:rPr>
        <w:tab/>
      </w:r>
      <w:r>
        <w:rPr>
          <w:noProof/>
        </w:rPr>
        <w:fldChar w:fldCharType="begin"/>
      </w:r>
      <w:r>
        <w:rPr>
          <w:noProof/>
        </w:rPr>
        <w:instrText xml:space="preserve"> PAGEREF _Toc192759229 \h </w:instrText>
      </w:r>
      <w:r>
        <w:rPr>
          <w:noProof/>
        </w:rPr>
      </w:r>
      <w:r>
        <w:rPr>
          <w:noProof/>
        </w:rPr>
        <w:fldChar w:fldCharType="separate"/>
      </w:r>
      <w:r>
        <w:rPr>
          <w:noProof/>
        </w:rPr>
        <w:t>11</w:t>
      </w:r>
      <w:r>
        <w:rPr>
          <w:noProof/>
        </w:rPr>
        <w:fldChar w:fldCharType="end"/>
      </w:r>
    </w:p>
    <w:p w14:paraId="19BAC1AD" w14:textId="1A48A32A"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3.8.4.3.</w:t>
      </w:r>
      <w:r>
        <w:rPr>
          <w:rFonts w:asciiTheme="minorHAnsi" w:eastAsiaTheme="minorEastAsia" w:hAnsiTheme="minorHAnsi" w:cstheme="minorBidi"/>
          <w:noProof/>
          <w:kern w:val="2"/>
          <w:lang w:val="lt-LT" w:eastAsia="lt-LT"/>
          <w14:ligatures w14:val="standardContextual"/>
        </w:rPr>
        <w:tab/>
      </w:r>
      <w:r>
        <w:rPr>
          <w:noProof/>
        </w:rPr>
        <w:t>Required stage results</w:t>
      </w:r>
      <w:r>
        <w:rPr>
          <w:noProof/>
        </w:rPr>
        <w:tab/>
      </w:r>
      <w:r>
        <w:rPr>
          <w:noProof/>
        </w:rPr>
        <w:fldChar w:fldCharType="begin"/>
      </w:r>
      <w:r>
        <w:rPr>
          <w:noProof/>
        </w:rPr>
        <w:instrText xml:space="preserve"> PAGEREF _Toc192759230 \h </w:instrText>
      </w:r>
      <w:r>
        <w:rPr>
          <w:noProof/>
        </w:rPr>
      </w:r>
      <w:r>
        <w:rPr>
          <w:noProof/>
        </w:rPr>
        <w:fldChar w:fldCharType="separate"/>
      </w:r>
      <w:r>
        <w:rPr>
          <w:noProof/>
        </w:rPr>
        <w:t>12</w:t>
      </w:r>
      <w:r>
        <w:rPr>
          <w:noProof/>
        </w:rPr>
        <w:fldChar w:fldCharType="end"/>
      </w:r>
    </w:p>
    <w:p w14:paraId="2CA4BFDF" w14:textId="01C2578B"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3.8.5.</w:t>
      </w:r>
      <w:r>
        <w:rPr>
          <w:rFonts w:asciiTheme="minorHAnsi" w:eastAsiaTheme="minorEastAsia" w:hAnsiTheme="minorHAnsi" w:cstheme="minorBidi"/>
          <w:noProof/>
          <w:kern w:val="2"/>
          <w:lang w:val="lt-LT" w:eastAsia="lt-LT"/>
          <w14:ligatures w14:val="standardContextual"/>
        </w:rPr>
        <w:tab/>
      </w:r>
      <w:r>
        <w:rPr>
          <w:noProof/>
        </w:rPr>
        <w:t>Development and configuration stage</w:t>
      </w:r>
      <w:r>
        <w:rPr>
          <w:noProof/>
        </w:rPr>
        <w:tab/>
      </w:r>
      <w:r>
        <w:rPr>
          <w:noProof/>
        </w:rPr>
        <w:fldChar w:fldCharType="begin"/>
      </w:r>
      <w:r>
        <w:rPr>
          <w:noProof/>
        </w:rPr>
        <w:instrText xml:space="preserve"> PAGEREF _Toc192759231 \h </w:instrText>
      </w:r>
      <w:r>
        <w:rPr>
          <w:noProof/>
        </w:rPr>
      </w:r>
      <w:r>
        <w:rPr>
          <w:noProof/>
        </w:rPr>
        <w:fldChar w:fldCharType="separate"/>
      </w:r>
      <w:r>
        <w:rPr>
          <w:noProof/>
        </w:rPr>
        <w:t>13</w:t>
      </w:r>
      <w:r>
        <w:rPr>
          <w:noProof/>
        </w:rPr>
        <w:fldChar w:fldCharType="end"/>
      </w:r>
    </w:p>
    <w:p w14:paraId="4761A66D" w14:textId="63771716"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3.8.5.1.</w:t>
      </w:r>
      <w:r>
        <w:rPr>
          <w:rFonts w:asciiTheme="minorHAnsi" w:eastAsiaTheme="minorEastAsia" w:hAnsiTheme="minorHAnsi" w:cstheme="minorBidi"/>
          <w:noProof/>
          <w:kern w:val="2"/>
          <w:lang w:val="lt-LT" w:eastAsia="lt-LT"/>
          <w14:ligatures w14:val="standardContextual"/>
        </w:rPr>
        <w:tab/>
      </w:r>
      <w:r>
        <w:rPr>
          <w:noProof/>
        </w:rPr>
        <w:t>General stage requirements</w:t>
      </w:r>
      <w:r>
        <w:rPr>
          <w:noProof/>
        </w:rPr>
        <w:tab/>
      </w:r>
      <w:r>
        <w:rPr>
          <w:noProof/>
        </w:rPr>
        <w:fldChar w:fldCharType="begin"/>
      </w:r>
      <w:r>
        <w:rPr>
          <w:noProof/>
        </w:rPr>
        <w:instrText xml:space="preserve"> PAGEREF _Toc192759232 \h </w:instrText>
      </w:r>
      <w:r>
        <w:rPr>
          <w:noProof/>
        </w:rPr>
      </w:r>
      <w:r>
        <w:rPr>
          <w:noProof/>
        </w:rPr>
        <w:fldChar w:fldCharType="separate"/>
      </w:r>
      <w:r>
        <w:rPr>
          <w:noProof/>
        </w:rPr>
        <w:t>13</w:t>
      </w:r>
      <w:r>
        <w:rPr>
          <w:noProof/>
        </w:rPr>
        <w:fldChar w:fldCharType="end"/>
      </w:r>
    </w:p>
    <w:p w14:paraId="083A8A54" w14:textId="03A296D3"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3.8.5.2.</w:t>
      </w:r>
      <w:r>
        <w:rPr>
          <w:rFonts w:asciiTheme="minorHAnsi" w:eastAsiaTheme="minorEastAsia" w:hAnsiTheme="minorHAnsi" w:cstheme="minorBidi"/>
          <w:noProof/>
          <w:kern w:val="2"/>
          <w:lang w:val="lt-LT" w:eastAsia="lt-LT"/>
          <w14:ligatures w14:val="standardContextual"/>
        </w:rPr>
        <w:tab/>
      </w:r>
      <w:r>
        <w:rPr>
          <w:noProof/>
        </w:rPr>
        <w:t>Responsibilities</w:t>
      </w:r>
      <w:r>
        <w:rPr>
          <w:noProof/>
        </w:rPr>
        <w:tab/>
      </w:r>
      <w:r>
        <w:rPr>
          <w:noProof/>
        </w:rPr>
        <w:fldChar w:fldCharType="begin"/>
      </w:r>
      <w:r>
        <w:rPr>
          <w:noProof/>
        </w:rPr>
        <w:instrText xml:space="preserve"> PAGEREF _Toc192759233 \h </w:instrText>
      </w:r>
      <w:r>
        <w:rPr>
          <w:noProof/>
        </w:rPr>
      </w:r>
      <w:r>
        <w:rPr>
          <w:noProof/>
        </w:rPr>
        <w:fldChar w:fldCharType="separate"/>
      </w:r>
      <w:r>
        <w:rPr>
          <w:noProof/>
        </w:rPr>
        <w:t>14</w:t>
      </w:r>
      <w:r>
        <w:rPr>
          <w:noProof/>
        </w:rPr>
        <w:fldChar w:fldCharType="end"/>
      </w:r>
    </w:p>
    <w:p w14:paraId="48D96D1D" w14:textId="22B39742"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3.8.5.3.</w:t>
      </w:r>
      <w:r>
        <w:rPr>
          <w:rFonts w:asciiTheme="minorHAnsi" w:eastAsiaTheme="minorEastAsia" w:hAnsiTheme="minorHAnsi" w:cstheme="minorBidi"/>
          <w:noProof/>
          <w:kern w:val="2"/>
          <w:lang w:val="lt-LT" w:eastAsia="lt-LT"/>
          <w14:ligatures w14:val="standardContextual"/>
        </w:rPr>
        <w:tab/>
      </w:r>
      <w:r>
        <w:rPr>
          <w:noProof/>
        </w:rPr>
        <w:t>Required stage results</w:t>
      </w:r>
      <w:r>
        <w:rPr>
          <w:noProof/>
        </w:rPr>
        <w:tab/>
      </w:r>
      <w:r>
        <w:rPr>
          <w:noProof/>
        </w:rPr>
        <w:fldChar w:fldCharType="begin"/>
      </w:r>
      <w:r>
        <w:rPr>
          <w:noProof/>
        </w:rPr>
        <w:instrText xml:space="preserve"> PAGEREF _Toc192759234 \h </w:instrText>
      </w:r>
      <w:r>
        <w:rPr>
          <w:noProof/>
        </w:rPr>
      </w:r>
      <w:r>
        <w:rPr>
          <w:noProof/>
        </w:rPr>
        <w:fldChar w:fldCharType="separate"/>
      </w:r>
      <w:r>
        <w:rPr>
          <w:noProof/>
        </w:rPr>
        <w:t>15</w:t>
      </w:r>
      <w:r>
        <w:rPr>
          <w:noProof/>
        </w:rPr>
        <w:fldChar w:fldCharType="end"/>
      </w:r>
    </w:p>
    <w:p w14:paraId="583BDF01" w14:textId="370B4242"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3.8.6.</w:t>
      </w:r>
      <w:r>
        <w:rPr>
          <w:rFonts w:asciiTheme="minorHAnsi" w:eastAsiaTheme="minorEastAsia" w:hAnsiTheme="minorHAnsi" w:cstheme="minorBidi"/>
          <w:noProof/>
          <w:kern w:val="2"/>
          <w:lang w:val="lt-LT" w:eastAsia="lt-LT"/>
          <w14:ligatures w14:val="standardContextual"/>
        </w:rPr>
        <w:tab/>
      </w:r>
      <w:r>
        <w:rPr>
          <w:noProof/>
        </w:rPr>
        <w:t>Deployment to test environment stage</w:t>
      </w:r>
      <w:r>
        <w:rPr>
          <w:noProof/>
        </w:rPr>
        <w:tab/>
      </w:r>
      <w:r>
        <w:rPr>
          <w:noProof/>
        </w:rPr>
        <w:fldChar w:fldCharType="begin"/>
      </w:r>
      <w:r>
        <w:rPr>
          <w:noProof/>
        </w:rPr>
        <w:instrText xml:space="preserve"> PAGEREF _Toc192759235 \h </w:instrText>
      </w:r>
      <w:r>
        <w:rPr>
          <w:noProof/>
        </w:rPr>
      </w:r>
      <w:r>
        <w:rPr>
          <w:noProof/>
        </w:rPr>
        <w:fldChar w:fldCharType="separate"/>
      </w:r>
      <w:r>
        <w:rPr>
          <w:noProof/>
        </w:rPr>
        <w:t>15</w:t>
      </w:r>
      <w:r>
        <w:rPr>
          <w:noProof/>
        </w:rPr>
        <w:fldChar w:fldCharType="end"/>
      </w:r>
    </w:p>
    <w:p w14:paraId="0BE711AB" w14:textId="24708569"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3.8.6.1.</w:t>
      </w:r>
      <w:r>
        <w:rPr>
          <w:rFonts w:asciiTheme="minorHAnsi" w:eastAsiaTheme="minorEastAsia" w:hAnsiTheme="minorHAnsi" w:cstheme="minorBidi"/>
          <w:noProof/>
          <w:kern w:val="2"/>
          <w:lang w:val="lt-LT" w:eastAsia="lt-LT"/>
          <w14:ligatures w14:val="standardContextual"/>
        </w:rPr>
        <w:tab/>
      </w:r>
      <w:r>
        <w:rPr>
          <w:noProof/>
        </w:rPr>
        <w:t>General stage requirements</w:t>
      </w:r>
      <w:r>
        <w:rPr>
          <w:noProof/>
        </w:rPr>
        <w:tab/>
      </w:r>
      <w:r>
        <w:rPr>
          <w:noProof/>
        </w:rPr>
        <w:fldChar w:fldCharType="begin"/>
      </w:r>
      <w:r>
        <w:rPr>
          <w:noProof/>
        </w:rPr>
        <w:instrText xml:space="preserve"> PAGEREF _Toc192759236 \h </w:instrText>
      </w:r>
      <w:r>
        <w:rPr>
          <w:noProof/>
        </w:rPr>
      </w:r>
      <w:r>
        <w:rPr>
          <w:noProof/>
        </w:rPr>
        <w:fldChar w:fldCharType="separate"/>
      </w:r>
      <w:r>
        <w:rPr>
          <w:noProof/>
        </w:rPr>
        <w:t>15</w:t>
      </w:r>
      <w:r>
        <w:rPr>
          <w:noProof/>
        </w:rPr>
        <w:fldChar w:fldCharType="end"/>
      </w:r>
    </w:p>
    <w:p w14:paraId="3A9D7A9A" w14:textId="67FD91DD"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3.8.6.2.</w:t>
      </w:r>
      <w:r>
        <w:rPr>
          <w:rFonts w:asciiTheme="minorHAnsi" w:eastAsiaTheme="minorEastAsia" w:hAnsiTheme="minorHAnsi" w:cstheme="minorBidi"/>
          <w:noProof/>
          <w:kern w:val="2"/>
          <w:lang w:val="lt-LT" w:eastAsia="lt-LT"/>
          <w14:ligatures w14:val="standardContextual"/>
        </w:rPr>
        <w:tab/>
      </w:r>
      <w:r>
        <w:rPr>
          <w:noProof/>
        </w:rPr>
        <w:t>Responsibilities</w:t>
      </w:r>
      <w:r>
        <w:rPr>
          <w:noProof/>
        </w:rPr>
        <w:tab/>
      </w:r>
      <w:r>
        <w:rPr>
          <w:noProof/>
        </w:rPr>
        <w:fldChar w:fldCharType="begin"/>
      </w:r>
      <w:r>
        <w:rPr>
          <w:noProof/>
        </w:rPr>
        <w:instrText xml:space="preserve"> PAGEREF _Toc192759237 \h </w:instrText>
      </w:r>
      <w:r>
        <w:rPr>
          <w:noProof/>
        </w:rPr>
      </w:r>
      <w:r>
        <w:rPr>
          <w:noProof/>
        </w:rPr>
        <w:fldChar w:fldCharType="separate"/>
      </w:r>
      <w:r>
        <w:rPr>
          <w:noProof/>
        </w:rPr>
        <w:t>15</w:t>
      </w:r>
      <w:r>
        <w:rPr>
          <w:noProof/>
        </w:rPr>
        <w:fldChar w:fldCharType="end"/>
      </w:r>
    </w:p>
    <w:p w14:paraId="4675499A" w14:textId="78651FAC"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3.8.6.3.</w:t>
      </w:r>
      <w:r>
        <w:rPr>
          <w:rFonts w:asciiTheme="minorHAnsi" w:eastAsiaTheme="minorEastAsia" w:hAnsiTheme="minorHAnsi" w:cstheme="minorBidi"/>
          <w:noProof/>
          <w:kern w:val="2"/>
          <w:lang w:val="lt-LT" w:eastAsia="lt-LT"/>
          <w14:ligatures w14:val="standardContextual"/>
        </w:rPr>
        <w:tab/>
      </w:r>
      <w:r>
        <w:rPr>
          <w:noProof/>
        </w:rPr>
        <w:t>Required stage results</w:t>
      </w:r>
      <w:r>
        <w:rPr>
          <w:noProof/>
        </w:rPr>
        <w:tab/>
      </w:r>
      <w:r>
        <w:rPr>
          <w:noProof/>
        </w:rPr>
        <w:fldChar w:fldCharType="begin"/>
      </w:r>
      <w:r>
        <w:rPr>
          <w:noProof/>
        </w:rPr>
        <w:instrText xml:space="preserve"> PAGEREF _Toc192759238 \h </w:instrText>
      </w:r>
      <w:r>
        <w:rPr>
          <w:noProof/>
        </w:rPr>
      </w:r>
      <w:r>
        <w:rPr>
          <w:noProof/>
        </w:rPr>
        <w:fldChar w:fldCharType="separate"/>
      </w:r>
      <w:r>
        <w:rPr>
          <w:noProof/>
        </w:rPr>
        <w:t>16</w:t>
      </w:r>
      <w:r>
        <w:rPr>
          <w:noProof/>
        </w:rPr>
        <w:fldChar w:fldCharType="end"/>
      </w:r>
    </w:p>
    <w:p w14:paraId="1C9562C1" w14:textId="2B9B5208"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3.8.7.</w:t>
      </w:r>
      <w:r>
        <w:rPr>
          <w:rFonts w:asciiTheme="minorHAnsi" w:eastAsiaTheme="minorEastAsia" w:hAnsiTheme="minorHAnsi" w:cstheme="minorBidi"/>
          <w:noProof/>
          <w:kern w:val="2"/>
          <w:lang w:val="lt-LT" w:eastAsia="lt-LT"/>
          <w14:ligatures w14:val="standardContextual"/>
        </w:rPr>
        <w:tab/>
      </w:r>
      <w:r>
        <w:rPr>
          <w:noProof/>
        </w:rPr>
        <w:t>UAT stage</w:t>
      </w:r>
      <w:r>
        <w:rPr>
          <w:noProof/>
        </w:rPr>
        <w:tab/>
      </w:r>
      <w:r>
        <w:rPr>
          <w:noProof/>
        </w:rPr>
        <w:fldChar w:fldCharType="begin"/>
      </w:r>
      <w:r>
        <w:rPr>
          <w:noProof/>
        </w:rPr>
        <w:instrText xml:space="preserve"> PAGEREF _Toc192759239 \h </w:instrText>
      </w:r>
      <w:r>
        <w:rPr>
          <w:noProof/>
        </w:rPr>
      </w:r>
      <w:r>
        <w:rPr>
          <w:noProof/>
        </w:rPr>
        <w:fldChar w:fldCharType="separate"/>
      </w:r>
      <w:r>
        <w:rPr>
          <w:noProof/>
        </w:rPr>
        <w:t>16</w:t>
      </w:r>
      <w:r>
        <w:rPr>
          <w:noProof/>
        </w:rPr>
        <w:fldChar w:fldCharType="end"/>
      </w:r>
    </w:p>
    <w:p w14:paraId="29FA365E" w14:textId="773681FD"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3.8.7.1.</w:t>
      </w:r>
      <w:r>
        <w:rPr>
          <w:rFonts w:asciiTheme="minorHAnsi" w:eastAsiaTheme="minorEastAsia" w:hAnsiTheme="minorHAnsi" w:cstheme="minorBidi"/>
          <w:noProof/>
          <w:kern w:val="2"/>
          <w:lang w:val="lt-LT" w:eastAsia="lt-LT"/>
          <w14:ligatures w14:val="standardContextual"/>
        </w:rPr>
        <w:tab/>
      </w:r>
      <w:r>
        <w:rPr>
          <w:noProof/>
        </w:rPr>
        <w:t>General stage requirements</w:t>
      </w:r>
      <w:r>
        <w:rPr>
          <w:noProof/>
        </w:rPr>
        <w:tab/>
      </w:r>
      <w:r>
        <w:rPr>
          <w:noProof/>
        </w:rPr>
        <w:fldChar w:fldCharType="begin"/>
      </w:r>
      <w:r>
        <w:rPr>
          <w:noProof/>
        </w:rPr>
        <w:instrText xml:space="preserve"> PAGEREF _Toc192759240 \h </w:instrText>
      </w:r>
      <w:r>
        <w:rPr>
          <w:noProof/>
        </w:rPr>
      </w:r>
      <w:r>
        <w:rPr>
          <w:noProof/>
        </w:rPr>
        <w:fldChar w:fldCharType="separate"/>
      </w:r>
      <w:r>
        <w:rPr>
          <w:noProof/>
        </w:rPr>
        <w:t>16</w:t>
      </w:r>
      <w:r>
        <w:rPr>
          <w:noProof/>
        </w:rPr>
        <w:fldChar w:fldCharType="end"/>
      </w:r>
    </w:p>
    <w:p w14:paraId="7F048D16" w14:textId="1F419384"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3.8.7.2.</w:t>
      </w:r>
      <w:r>
        <w:rPr>
          <w:rFonts w:asciiTheme="minorHAnsi" w:eastAsiaTheme="minorEastAsia" w:hAnsiTheme="minorHAnsi" w:cstheme="minorBidi"/>
          <w:noProof/>
          <w:kern w:val="2"/>
          <w:lang w:val="lt-LT" w:eastAsia="lt-LT"/>
          <w14:ligatures w14:val="standardContextual"/>
        </w:rPr>
        <w:tab/>
      </w:r>
      <w:r>
        <w:rPr>
          <w:noProof/>
        </w:rPr>
        <w:t>Responsibilities</w:t>
      </w:r>
      <w:r>
        <w:rPr>
          <w:noProof/>
        </w:rPr>
        <w:tab/>
      </w:r>
      <w:r>
        <w:rPr>
          <w:noProof/>
        </w:rPr>
        <w:fldChar w:fldCharType="begin"/>
      </w:r>
      <w:r>
        <w:rPr>
          <w:noProof/>
        </w:rPr>
        <w:instrText xml:space="preserve"> PAGEREF _Toc192759241 \h </w:instrText>
      </w:r>
      <w:r>
        <w:rPr>
          <w:noProof/>
        </w:rPr>
      </w:r>
      <w:r>
        <w:rPr>
          <w:noProof/>
        </w:rPr>
        <w:fldChar w:fldCharType="separate"/>
      </w:r>
      <w:r>
        <w:rPr>
          <w:noProof/>
        </w:rPr>
        <w:t>16</w:t>
      </w:r>
      <w:r>
        <w:rPr>
          <w:noProof/>
        </w:rPr>
        <w:fldChar w:fldCharType="end"/>
      </w:r>
    </w:p>
    <w:p w14:paraId="6CA57622" w14:textId="252D0026"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3.8.7.3.</w:t>
      </w:r>
      <w:r>
        <w:rPr>
          <w:rFonts w:asciiTheme="minorHAnsi" w:eastAsiaTheme="minorEastAsia" w:hAnsiTheme="minorHAnsi" w:cstheme="minorBidi"/>
          <w:noProof/>
          <w:kern w:val="2"/>
          <w:lang w:val="lt-LT" w:eastAsia="lt-LT"/>
          <w14:ligatures w14:val="standardContextual"/>
        </w:rPr>
        <w:tab/>
      </w:r>
      <w:r>
        <w:rPr>
          <w:noProof/>
        </w:rPr>
        <w:t>Required stage results</w:t>
      </w:r>
      <w:r>
        <w:rPr>
          <w:noProof/>
        </w:rPr>
        <w:tab/>
      </w:r>
      <w:r>
        <w:rPr>
          <w:noProof/>
        </w:rPr>
        <w:fldChar w:fldCharType="begin"/>
      </w:r>
      <w:r>
        <w:rPr>
          <w:noProof/>
        </w:rPr>
        <w:instrText xml:space="preserve"> PAGEREF _Toc192759242 \h </w:instrText>
      </w:r>
      <w:r>
        <w:rPr>
          <w:noProof/>
        </w:rPr>
      </w:r>
      <w:r>
        <w:rPr>
          <w:noProof/>
        </w:rPr>
        <w:fldChar w:fldCharType="separate"/>
      </w:r>
      <w:r>
        <w:rPr>
          <w:noProof/>
        </w:rPr>
        <w:t>17</w:t>
      </w:r>
      <w:r>
        <w:rPr>
          <w:noProof/>
        </w:rPr>
        <w:fldChar w:fldCharType="end"/>
      </w:r>
    </w:p>
    <w:p w14:paraId="22B1DAFB" w14:textId="4F343CB1"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3.8.8.</w:t>
      </w:r>
      <w:r>
        <w:rPr>
          <w:rFonts w:asciiTheme="minorHAnsi" w:eastAsiaTheme="minorEastAsia" w:hAnsiTheme="minorHAnsi" w:cstheme="minorBidi"/>
          <w:noProof/>
          <w:kern w:val="2"/>
          <w:lang w:val="lt-LT" w:eastAsia="lt-LT"/>
          <w14:ligatures w14:val="standardContextual"/>
        </w:rPr>
        <w:tab/>
      </w:r>
      <w:r>
        <w:rPr>
          <w:noProof/>
        </w:rPr>
        <w:t>Deployment to production stage</w:t>
      </w:r>
      <w:r>
        <w:rPr>
          <w:noProof/>
        </w:rPr>
        <w:tab/>
      </w:r>
      <w:r>
        <w:rPr>
          <w:noProof/>
        </w:rPr>
        <w:fldChar w:fldCharType="begin"/>
      </w:r>
      <w:r>
        <w:rPr>
          <w:noProof/>
        </w:rPr>
        <w:instrText xml:space="preserve"> PAGEREF _Toc192759243 \h </w:instrText>
      </w:r>
      <w:r>
        <w:rPr>
          <w:noProof/>
        </w:rPr>
      </w:r>
      <w:r>
        <w:rPr>
          <w:noProof/>
        </w:rPr>
        <w:fldChar w:fldCharType="separate"/>
      </w:r>
      <w:r>
        <w:rPr>
          <w:noProof/>
        </w:rPr>
        <w:t>17</w:t>
      </w:r>
      <w:r>
        <w:rPr>
          <w:noProof/>
        </w:rPr>
        <w:fldChar w:fldCharType="end"/>
      </w:r>
    </w:p>
    <w:p w14:paraId="1C2AA6ED" w14:textId="10CFEF82"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3.8.8.1.</w:t>
      </w:r>
      <w:r>
        <w:rPr>
          <w:rFonts w:asciiTheme="minorHAnsi" w:eastAsiaTheme="minorEastAsia" w:hAnsiTheme="minorHAnsi" w:cstheme="minorBidi"/>
          <w:noProof/>
          <w:kern w:val="2"/>
          <w:lang w:val="lt-LT" w:eastAsia="lt-LT"/>
          <w14:ligatures w14:val="standardContextual"/>
        </w:rPr>
        <w:tab/>
      </w:r>
      <w:r>
        <w:rPr>
          <w:noProof/>
        </w:rPr>
        <w:t>General stage requirements</w:t>
      </w:r>
      <w:r>
        <w:rPr>
          <w:noProof/>
        </w:rPr>
        <w:tab/>
      </w:r>
      <w:r>
        <w:rPr>
          <w:noProof/>
        </w:rPr>
        <w:fldChar w:fldCharType="begin"/>
      </w:r>
      <w:r>
        <w:rPr>
          <w:noProof/>
        </w:rPr>
        <w:instrText xml:space="preserve"> PAGEREF _Toc192759244 \h </w:instrText>
      </w:r>
      <w:r>
        <w:rPr>
          <w:noProof/>
        </w:rPr>
      </w:r>
      <w:r>
        <w:rPr>
          <w:noProof/>
        </w:rPr>
        <w:fldChar w:fldCharType="separate"/>
      </w:r>
      <w:r>
        <w:rPr>
          <w:noProof/>
        </w:rPr>
        <w:t>17</w:t>
      </w:r>
      <w:r>
        <w:rPr>
          <w:noProof/>
        </w:rPr>
        <w:fldChar w:fldCharType="end"/>
      </w:r>
    </w:p>
    <w:p w14:paraId="2B52A079" w14:textId="31DBA1F4"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3.8.8.2.</w:t>
      </w:r>
      <w:r>
        <w:rPr>
          <w:rFonts w:asciiTheme="minorHAnsi" w:eastAsiaTheme="minorEastAsia" w:hAnsiTheme="minorHAnsi" w:cstheme="minorBidi"/>
          <w:noProof/>
          <w:kern w:val="2"/>
          <w:lang w:val="lt-LT" w:eastAsia="lt-LT"/>
          <w14:ligatures w14:val="standardContextual"/>
        </w:rPr>
        <w:tab/>
      </w:r>
      <w:r>
        <w:rPr>
          <w:noProof/>
        </w:rPr>
        <w:t>Responsibilities</w:t>
      </w:r>
      <w:r>
        <w:rPr>
          <w:noProof/>
        </w:rPr>
        <w:tab/>
      </w:r>
      <w:r>
        <w:rPr>
          <w:noProof/>
        </w:rPr>
        <w:fldChar w:fldCharType="begin"/>
      </w:r>
      <w:r>
        <w:rPr>
          <w:noProof/>
        </w:rPr>
        <w:instrText xml:space="preserve"> PAGEREF _Toc192759245 \h </w:instrText>
      </w:r>
      <w:r>
        <w:rPr>
          <w:noProof/>
        </w:rPr>
      </w:r>
      <w:r>
        <w:rPr>
          <w:noProof/>
        </w:rPr>
        <w:fldChar w:fldCharType="separate"/>
      </w:r>
      <w:r>
        <w:rPr>
          <w:noProof/>
        </w:rPr>
        <w:t>17</w:t>
      </w:r>
      <w:r>
        <w:rPr>
          <w:noProof/>
        </w:rPr>
        <w:fldChar w:fldCharType="end"/>
      </w:r>
    </w:p>
    <w:p w14:paraId="1BE31BA6" w14:textId="63764427"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3.8.8.3.</w:t>
      </w:r>
      <w:r>
        <w:rPr>
          <w:rFonts w:asciiTheme="minorHAnsi" w:eastAsiaTheme="minorEastAsia" w:hAnsiTheme="minorHAnsi" w:cstheme="minorBidi"/>
          <w:noProof/>
          <w:kern w:val="2"/>
          <w:lang w:val="lt-LT" w:eastAsia="lt-LT"/>
          <w14:ligatures w14:val="standardContextual"/>
        </w:rPr>
        <w:tab/>
      </w:r>
      <w:r>
        <w:rPr>
          <w:noProof/>
        </w:rPr>
        <w:t>Required stage results</w:t>
      </w:r>
      <w:r>
        <w:rPr>
          <w:noProof/>
        </w:rPr>
        <w:tab/>
      </w:r>
      <w:r>
        <w:rPr>
          <w:noProof/>
        </w:rPr>
        <w:fldChar w:fldCharType="begin"/>
      </w:r>
      <w:r>
        <w:rPr>
          <w:noProof/>
        </w:rPr>
        <w:instrText xml:space="preserve"> PAGEREF _Toc192759246 \h </w:instrText>
      </w:r>
      <w:r>
        <w:rPr>
          <w:noProof/>
        </w:rPr>
      </w:r>
      <w:r>
        <w:rPr>
          <w:noProof/>
        </w:rPr>
        <w:fldChar w:fldCharType="separate"/>
      </w:r>
      <w:r>
        <w:rPr>
          <w:noProof/>
        </w:rPr>
        <w:t>17</w:t>
      </w:r>
      <w:r>
        <w:rPr>
          <w:noProof/>
        </w:rPr>
        <w:fldChar w:fldCharType="end"/>
      </w:r>
    </w:p>
    <w:p w14:paraId="72A87309" w14:textId="6F1ECCEC"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3.8.9.</w:t>
      </w:r>
      <w:r>
        <w:rPr>
          <w:rFonts w:asciiTheme="minorHAnsi" w:eastAsiaTheme="minorEastAsia" w:hAnsiTheme="minorHAnsi" w:cstheme="minorBidi"/>
          <w:noProof/>
          <w:kern w:val="2"/>
          <w:lang w:val="lt-LT" w:eastAsia="lt-LT"/>
          <w14:ligatures w14:val="standardContextual"/>
        </w:rPr>
        <w:tab/>
      </w:r>
      <w:r>
        <w:rPr>
          <w:noProof/>
        </w:rPr>
        <w:t>Warranty stage</w:t>
      </w:r>
      <w:r>
        <w:rPr>
          <w:noProof/>
        </w:rPr>
        <w:tab/>
      </w:r>
      <w:r>
        <w:rPr>
          <w:noProof/>
        </w:rPr>
        <w:fldChar w:fldCharType="begin"/>
      </w:r>
      <w:r>
        <w:rPr>
          <w:noProof/>
        </w:rPr>
        <w:instrText xml:space="preserve"> PAGEREF _Toc192759247 \h </w:instrText>
      </w:r>
      <w:r>
        <w:rPr>
          <w:noProof/>
        </w:rPr>
      </w:r>
      <w:r>
        <w:rPr>
          <w:noProof/>
        </w:rPr>
        <w:fldChar w:fldCharType="separate"/>
      </w:r>
      <w:r>
        <w:rPr>
          <w:noProof/>
        </w:rPr>
        <w:t>18</w:t>
      </w:r>
      <w:r>
        <w:rPr>
          <w:noProof/>
        </w:rPr>
        <w:fldChar w:fldCharType="end"/>
      </w:r>
    </w:p>
    <w:p w14:paraId="43522844" w14:textId="256D2D57"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3.8.9.1.</w:t>
      </w:r>
      <w:r>
        <w:rPr>
          <w:rFonts w:asciiTheme="minorHAnsi" w:eastAsiaTheme="minorEastAsia" w:hAnsiTheme="minorHAnsi" w:cstheme="minorBidi"/>
          <w:noProof/>
          <w:kern w:val="2"/>
          <w:lang w:val="lt-LT" w:eastAsia="lt-LT"/>
          <w14:ligatures w14:val="standardContextual"/>
        </w:rPr>
        <w:tab/>
      </w:r>
      <w:r>
        <w:rPr>
          <w:noProof/>
        </w:rPr>
        <w:t>General stage requirements</w:t>
      </w:r>
      <w:r>
        <w:rPr>
          <w:noProof/>
        </w:rPr>
        <w:tab/>
      </w:r>
      <w:r>
        <w:rPr>
          <w:noProof/>
        </w:rPr>
        <w:fldChar w:fldCharType="begin"/>
      </w:r>
      <w:r>
        <w:rPr>
          <w:noProof/>
        </w:rPr>
        <w:instrText xml:space="preserve"> PAGEREF _Toc192759248 \h </w:instrText>
      </w:r>
      <w:r>
        <w:rPr>
          <w:noProof/>
        </w:rPr>
      </w:r>
      <w:r>
        <w:rPr>
          <w:noProof/>
        </w:rPr>
        <w:fldChar w:fldCharType="separate"/>
      </w:r>
      <w:r>
        <w:rPr>
          <w:noProof/>
        </w:rPr>
        <w:t>18</w:t>
      </w:r>
      <w:r>
        <w:rPr>
          <w:noProof/>
        </w:rPr>
        <w:fldChar w:fldCharType="end"/>
      </w:r>
    </w:p>
    <w:p w14:paraId="41DF8641" w14:textId="500BA7D5"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3.8.9.2.</w:t>
      </w:r>
      <w:r>
        <w:rPr>
          <w:rFonts w:asciiTheme="minorHAnsi" w:eastAsiaTheme="minorEastAsia" w:hAnsiTheme="minorHAnsi" w:cstheme="minorBidi"/>
          <w:noProof/>
          <w:kern w:val="2"/>
          <w:lang w:val="lt-LT" w:eastAsia="lt-LT"/>
          <w14:ligatures w14:val="standardContextual"/>
        </w:rPr>
        <w:tab/>
      </w:r>
      <w:r>
        <w:rPr>
          <w:noProof/>
        </w:rPr>
        <w:t>Incident management</w:t>
      </w:r>
      <w:r>
        <w:rPr>
          <w:noProof/>
        </w:rPr>
        <w:tab/>
      </w:r>
      <w:r>
        <w:rPr>
          <w:noProof/>
        </w:rPr>
        <w:fldChar w:fldCharType="begin"/>
      </w:r>
      <w:r>
        <w:rPr>
          <w:noProof/>
        </w:rPr>
        <w:instrText xml:space="preserve"> PAGEREF _Toc192759249 \h </w:instrText>
      </w:r>
      <w:r>
        <w:rPr>
          <w:noProof/>
        </w:rPr>
      </w:r>
      <w:r>
        <w:rPr>
          <w:noProof/>
        </w:rPr>
        <w:fldChar w:fldCharType="separate"/>
      </w:r>
      <w:r>
        <w:rPr>
          <w:noProof/>
        </w:rPr>
        <w:t>18</w:t>
      </w:r>
      <w:r>
        <w:rPr>
          <w:noProof/>
        </w:rPr>
        <w:fldChar w:fldCharType="end"/>
      </w:r>
    </w:p>
    <w:p w14:paraId="372E4561" w14:textId="00B33527" w:rsidR="00544363" w:rsidRDefault="00544363">
      <w:pPr>
        <w:pStyle w:val="TOC2"/>
        <w:tabs>
          <w:tab w:val="left" w:pos="1320"/>
          <w:tab w:val="right" w:leader="dot" w:pos="9635"/>
        </w:tabs>
        <w:rPr>
          <w:rFonts w:asciiTheme="minorHAnsi" w:eastAsiaTheme="minorEastAsia" w:hAnsiTheme="minorHAnsi" w:cstheme="minorBidi"/>
          <w:noProof/>
          <w:kern w:val="2"/>
          <w:lang w:val="lt-LT" w:eastAsia="lt-LT"/>
          <w14:ligatures w14:val="standardContextual"/>
        </w:rPr>
      </w:pPr>
      <w:r>
        <w:rPr>
          <w:noProof/>
        </w:rPr>
        <w:t>3.8.9.3.</w:t>
      </w:r>
      <w:r>
        <w:rPr>
          <w:rFonts w:asciiTheme="minorHAnsi" w:eastAsiaTheme="minorEastAsia" w:hAnsiTheme="minorHAnsi" w:cstheme="minorBidi"/>
          <w:noProof/>
          <w:kern w:val="2"/>
          <w:lang w:val="lt-LT" w:eastAsia="lt-LT"/>
          <w14:ligatures w14:val="standardContextual"/>
        </w:rPr>
        <w:tab/>
      </w:r>
      <w:r>
        <w:rPr>
          <w:noProof/>
        </w:rPr>
        <w:t>Support &amp; maintenance</w:t>
      </w:r>
      <w:r>
        <w:rPr>
          <w:noProof/>
        </w:rPr>
        <w:tab/>
      </w:r>
      <w:r>
        <w:rPr>
          <w:noProof/>
        </w:rPr>
        <w:fldChar w:fldCharType="begin"/>
      </w:r>
      <w:r>
        <w:rPr>
          <w:noProof/>
        </w:rPr>
        <w:instrText xml:space="preserve"> PAGEREF _Toc192759250 \h </w:instrText>
      </w:r>
      <w:r>
        <w:rPr>
          <w:noProof/>
        </w:rPr>
      </w:r>
      <w:r>
        <w:rPr>
          <w:noProof/>
        </w:rPr>
        <w:fldChar w:fldCharType="separate"/>
      </w:r>
      <w:r>
        <w:rPr>
          <w:noProof/>
        </w:rPr>
        <w:t>19</w:t>
      </w:r>
      <w:r>
        <w:rPr>
          <w:noProof/>
        </w:rPr>
        <w:fldChar w:fldCharType="end"/>
      </w:r>
    </w:p>
    <w:p w14:paraId="052864F2" w14:textId="2C666F67" w:rsidR="00544363" w:rsidRDefault="00544363">
      <w:pPr>
        <w:pStyle w:val="TOC1"/>
        <w:tabs>
          <w:tab w:val="left" w:pos="480"/>
          <w:tab w:val="right" w:leader="dot" w:pos="9635"/>
        </w:tabs>
        <w:rPr>
          <w:rFonts w:asciiTheme="minorHAnsi" w:eastAsiaTheme="minorEastAsia" w:hAnsiTheme="minorHAnsi" w:cstheme="minorBidi"/>
          <w:noProof/>
          <w:kern w:val="2"/>
          <w:lang w:val="lt-LT" w:eastAsia="lt-LT"/>
          <w14:ligatures w14:val="standardContextual"/>
        </w:rPr>
      </w:pPr>
      <w:r>
        <w:rPr>
          <w:noProof/>
        </w:rPr>
        <w:t>4.</w:t>
      </w:r>
      <w:r>
        <w:rPr>
          <w:rFonts w:asciiTheme="minorHAnsi" w:eastAsiaTheme="minorEastAsia" w:hAnsiTheme="minorHAnsi" w:cstheme="minorBidi"/>
          <w:noProof/>
          <w:kern w:val="2"/>
          <w:lang w:val="lt-LT" w:eastAsia="lt-LT"/>
          <w14:ligatures w14:val="standardContextual"/>
        </w:rPr>
        <w:tab/>
      </w:r>
      <w:r>
        <w:rPr>
          <w:noProof/>
        </w:rPr>
        <w:t>SPECIFIC REQUIREMENTS FOR THE PROVISION OF SERVICES</w:t>
      </w:r>
      <w:r>
        <w:rPr>
          <w:noProof/>
        </w:rPr>
        <w:tab/>
      </w:r>
      <w:r>
        <w:rPr>
          <w:noProof/>
        </w:rPr>
        <w:fldChar w:fldCharType="begin"/>
      </w:r>
      <w:r>
        <w:rPr>
          <w:noProof/>
        </w:rPr>
        <w:instrText xml:space="preserve"> PAGEREF _Toc192759251 \h </w:instrText>
      </w:r>
      <w:r>
        <w:rPr>
          <w:noProof/>
        </w:rPr>
      </w:r>
      <w:r>
        <w:rPr>
          <w:noProof/>
        </w:rPr>
        <w:fldChar w:fldCharType="separate"/>
      </w:r>
      <w:r>
        <w:rPr>
          <w:noProof/>
        </w:rPr>
        <w:t>20</w:t>
      </w:r>
      <w:r>
        <w:rPr>
          <w:noProof/>
        </w:rPr>
        <w:fldChar w:fldCharType="end"/>
      </w:r>
    </w:p>
    <w:p w14:paraId="79B54F0F" w14:textId="6B19C96E"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Pr>
          <w:noProof/>
        </w:rPr>
        <w:t>4.1.</w:t>
      </w:r>
      <w:r>
        <w:rPr>
          <w:rFonts w:asciiTheme="minorHAnsi" w:eastAsiaTheme="minorEastAsia" w:hAnsiTheme="minorHAnsi" w:cstheme="minorBidi"/>
          <w:noProof/>
          <w:kern w:val="2"/>
          <w:lang w:val="lt-LT" w:eastAsia="lt-LT"/>
          <w14:ligatures w14:val="standardContextual"/>
        </w:rPr>
        <w:tab/>
      </w:r>
      <w:r>
        <w:rPr>
          <w:noProof/>
        </w:rPr>
        <w:t>Safety requirements</w:t>
      </w:r>
      <w:r>
        <w:rPr>
          <w:noProof/>
        </w:rPr>
        <w:tab/>
      </w:r>
      <w:r>
        <w:rPr>
          <w:noProof/>
        </w:rPr>
        <w:fldChar w:fldCharType="begin"/>
      </w:r>
      <w:r>
        <w:rPr>
          <w:noProof/>
        </w:rPr>
        <w:instrText xml:space="preserve"> PAGEREF _Toc192759252 \h </w:instrText>
      </w:r>
      <w:r>
        <w:rPr>
          <w:noProof/>
        </w:rPr>
      </w:r>
      <w:r>
        <w:rPr>
          <w:noProof/>
        </w:rPr>
        <w:fldChar w:fldCharType="separate"/>
      </w:r>
      <w:r>
        <w:rPr>
          <w:noProof/>
        </w:rPr>
        <w:t>20</w:t>
      </w:r>
      <w:r>
        <w:rPr>
          <w:noProof/>
        </w:rPr>
        <w:fldChar w:fldCharType="end"/>
      </w:r>
    </w:p>
    <w:p w14:paraId="3BA6E6AA" w14:textId="027B4AC2"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4.1.1.</w:t>
      </w:r>
      <w:r>
        <w:rPr>
          <w:rFonts w:asciiTheme="minorHAnsi" w:eastAsiaTheme="minorEastAsia" w:hAnsiTheme="minorHAnsi" w:cstheme="minorBidi"/>
          <w:noProof/>
          <w:kern w:val="2"/>
          <w:lang w:val="lt-LT" w:eastAsia="lt-LT"/>
          <w14:ligatures w14:val="standardContextual"/>
        </w:rPr>
        <w:tab/>
      </w:r>
      <w:r>
        <w:rPr>
          <w:noProof/>
        </w:rPr>
        <w:t>Requirements for data protection and information security management</w:t>
      </w:r>
      <w:r>
        <w:rPr>
          <w:noProof/>
        </w:rPr>
        <w:tab/>
      </w:r>
      <w:r>
        <w:rPr>
          <w:noProof/>
        </w:rPr>
        <w:fldChar w:fldCharType="begin"/>
      </w:r>
      <w:r>
        <w:rPr>
          <w:noProof/>
        </w:rPr>
        <w:instrText xml:space="preserve"> PAGEREF _Toc192759253 \h </w:instrText>
      </w:r>
      <w:r>
        <w:rPr>
          <w:noProof/>
        </w:rPr>
      </w:r>
      <w:r>
        <w:rPr>
          <w:noProof/>
        </w:rPr>
        <w:fldChar w:fldCharType="separate"/>
      </w:r>
      <w:r>
        <w:rPr>
          <w:noProof/>
        </w:rPr>
        <w:t>20</w:t>
      </w:r>
      <w:r>
        <w:rPr>
          <w:noProof/>
        </w:rPr>
        <w:fldChar w:fldCharType="end"/>
      </w:r>
    </w:p>
    <w:p w14:paraId="0CEBD71C" w14:textId="21090394"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4.1.2.</w:t>
      </w:r>
      <w:r>
        <w:rPr>
          <w:rFonts w:asciiTheme="minorHAnsi" w:eastAsiaTheme="minorEastAsia" w:hAnsiTheme="minorHAnsi" w:cstheme="minorBidi"/>
          <w:noProof/>
          <w:kern w:val="2"/>
          <w:lang w:val="lt-LT" w:eastAsia="lt-LT"/>
          <w14:ligatures w14:val="standardContextual"/>
        </w:rPr>
        <w:tab/>
      </w:r>
      <w:r>
        <w:rPr>
          <w:noProof/>
        </w:rPr>
        <w:t>Requirements for the application of safety legislation</w:t>
      </w:r>
      <w:r>
        <w:rPr>
          <w:noProof/>
        </w:rPr>
        <w:tab/>
      </w:r>
      <w:r>
        <w:rPr>
          <w:noProof/>
        </w:rPr>
        <w:fldChar w:fldCharType="begin"/>
      </w:r>
      <w:r>
        <w:rPr>
          <w:noProof/>
        </w:rPr>
        <w:instrText xml:space="preserve"> PAGEREF _Toc192759254 \h </w:instrText>
      </w:r>
      <w:r>
        <w:rPr>
          <w:noProof/>
        </w:rPr>
      </w:r>
      <w:r>
        <w:rPr>
          <w:noProof/>
        </w:rPr>
        <w:fldChar w:fldCharType="separate"/>
      </w:r>
      <w:r>
        <w:rPr>
          <w:noProof/>
        </w:rPr>
        <w:t>21</w:t>
      </w:r>
      <w:r>
        <w:rPr>
          <w:noProof/>
        </w:rPr>
        <w:fldChar w:fldCharType="end"/>
      </w:r>
    </w:p>
    <w:p w14:paraId="4EA80E5C" w14:textId="10FE7386"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4.1.3.</w:t>
      </w:r>
      <w:r>
        <w:rPr>
          <w:rFonts w:asciiTheme="minorHAnsi" w:eastAsiaTheme="minorEastAsia" w:hAnsiTheme="minorHAnsi" w:cstheme="minorBidi"/>
          <w:noProof/>
          <w:kern w:val="2"/>
          <w:lang w:val="lt-LT" w:eastAsia="lt-LT"/>
          <w14:ligatures w14:val="standardContextual"/>
        </w:rPr>
        <w:tab/>
      </w:r>
      <w:r>
        <w:rPr>
          <w:noProof/>
        </w:rPr>
        <w:t>Data security requirements for the provision of services</w:t>
      </w:r>
      <w:r>
        <w:rPr>
          <w:noProof/>
        </w:rPr>
        <w:tab/>
      </w:r>
      <w:r>
        <w:rPr>
          <w:noProof/>
        </w:rPr>
        <w:fldChar w:fldCharType="begin"/>
      </w:r>
      <w:r>
        <w:rPr>
          <w:noProof/>
        </w:rPr>
        <w:instrText xml:space="preserve"> PAGEREF _Toc192759255 \h </w:instrText>
      </w:r>
      <w:r>
        <w:rPr>
          <w:noProof/>
        </w:rPr>
      </w:r>
      <w:r>
        <w:rPr>
          <w:noProof/>
        </w:rPr>
        <w:fldChar w:fldCharType="separate"/>
      </w:r>
      <w:r>
        <w:rPr>
          <w:noProof/>
        </w:rPr>
        <w:t>22</w:t>
      </w:r>
      <w:r>
        <w:rPr>
          <w:noProof/>
        </w:rPr>
        <w:fldChar w:fldCharType="end"/>
      </w:r>
    </w:p>
    <w:p w14:paraId="203BBA50" w14:textId="5B8306DA"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4.1.4.</w:t>
      </w:r>
      <w:r>
        <w:rPr>
          <w:rFonts w:asciiTheme="minorHAnsi" w:eastAsiaTheme="minorEastAsia" w:hAnsiTheme="minorHAnsi" w:cstheme="minorBidi"/>
          <w:noProof/>
          <w:kern w:val="2"/>
          <w:lang w:val="lt-LT" w:eastAsia="lt-LT"/>
          <w14:ligatures w14:val="standardContextual"/>
        </w:rPr>
        <w:tab/>
      </w:r>
      <w:r>
        <w:rPr>
          <w:noProof/>
        </w:rPr>
        <w:t>Requirements for the security of user management</w:t>
      </w:r>
      <w:r>
        <w:rPr>
          <w:noProof/>
        </w:rPr>
        <w:tab/>
      </w:r>
      <w:r>
        <w:rPr>
          <w:noProof/>
        </w:rPr>
        <w:fldChar w:fldCharType="begin"/>
      </w:r>
      <w:r>
        <w:rPr>
          <w:noProof/>
        </w:rPr>
        <w:instrText xml:space="preserve"> PAGEREF _Toc192759256 \h </w:instrText>
      </w:r>
      <w:r>
        <w:rPr>
          <w:noProof/>
        </w:rPr>
      </w:r>
      <w:r>
        <w:rPr>
          <w:noProof/>
        </w:rPr>
        <w:fldChar w:fldCharType="separate"/>
      </w:r>
      <w:r>
        <w:rPr>
          <w:noProof/>
        </w:rPr>
        <w:t>22</w:t>
      </w:r>
      <w:r>
        <w:rPr>
          <w:noProof/>
        </w:rPr>
        <w:fldChar w:fldCharType="end"/>
      </w:r>
    </w:p>
    <w:p w14:paraId="2E674F34" w14:textId="6E07D0B5"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4.1.5.</w:t>
      </w:r>
      <w:r>
        <w:rPr>
          <w:rFonts w:asciiTheme="minorHAnsi" w:eastAsiaTheme="minorEastAsia" w:hAnsiTheme="minorHAnsi" w:cstheme="minorBidi"/>
          <w:noProof/>
          <w:kern w:val="2"/>
          <w:lang w:val="lt-LT" w:eastAsia="lt-LT"/>
          <w14:ligatures w14:val="standardContextual"/>
        </w:rPr>
        <w:tab/>
      </w:r>
      <w:r>
        <w:rPr>
          <w:noProof/>
        </w:rPr>
        <w:t>Audit requirements</w:t>
      </w:r>
      <w:r>
        <w:rPr>
          <w:noProof/>
        </w:rPr>
        <w:tab/>
      </w:r>
      <w:r>
        <w:rPr>
          <w:noProof/>
        </w:rPr>
        <w:fldChar w:fldCharType="begin"/>
      </w:r>
      <w:r>
        <w:rPr>
          <w:noProof/>
        </w:rPr>
        <w:instrText xml:space="preserve"> PAGEREF _Toc192759257 \h </w:instrText>
      </w:r>
      <w:r>
        <w:rPr>
          <w:noProof/>
        </w:rPr>
      </w:r>
      <w:r>
        <w:rPr>
          <w:noProof/>
        </w:rPr>
        <w:fldChar w:fldCharType="separate"/>
      </w:r>
      <w:r>
        <w:rPr>
          <w:noProof/>
        </w:rPr>
        <w:t>23</w:t>
      </w:r>
      <w:r>
        <w:rPr>
          <w:noProof/>
        </w:rPr>
        <w:fldChar w:fldCharType="end"/>
      </w:r>
    </w:p>
    <w:p w14:paraId="4C5643F3" w14:textId="6454CFE3"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Pr>
          <w:noProof/>
        </w:rPr>
        <w:t>4.2.</w:t>
      </w:r>
      <w:r>
        <w:rPr>
          <w:rFonts w:asciiTheme="minorHAnsi" w:eastAsiaTheme="minorEastAsia" w:hAnsiTheme="minorHAnsi" w:cstheme="minorBidi"/>
          <w:noProof/>
          <w:kern w:val="2"/>
          <w:lang w:val="lt-LT" w:eastAsia="lt-LT"/>
          <w14:ligatures w14:val="standardContextual"/>
        </w:rPr>
        <w:tab/>
      </w:r>
      <w:r>
        <w:rPr>
          <w:noProof/>
        </w:rPr>
        <w:t>Requirements for risk, threat and vulnerability management</w:t>
      </w:r>
      <w:r>
        <w:rPr>
          <w:noProof/>
        </w:rPr>
        <w:tab/>
      </w:r>
      <w:r>
        <w:rPr>
          <w:noProof/>
        </w:rPr>
        <w:fldChar w:fldCharType="begin"/>
      </w:r>
      <w:r>
        <w:rPr>
          <w:noProof/>
        </w:rPr>
        <w:instrText xml:space="preserve"> PAGEREF _Toc192759258 \h </w:instrText>
      </w:r>
      <w:r>
        <w:rPr>
          <w:noProof/>
        </w:rPr>
      </w:r>
      <w:r>
        <w:rPr>
          <w:noProof/>
        </w:rPr>
        <w:fldChar w:fldCharType="separate"/>
      </w:r>
      <w:r>
        <w:rPr>
          <w:noProof/>
        </w:rPr>
        <w:t>23</w:t>
      </w:r>
      <w:r>
        <w:rPr>
          <w:noProof/>
        </w:rPr>
        <w:fldChar w:fldCharType="end"/>
      </w:r>
    </w:p>
    <w:p w14:paraId="247994C0" w14:textId="0C1F69FF"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4.2.1.</w:t>
      </w:r>
      <w:r>
        <w:rPr>
          <w:rFonts w:asciiTheme="minorHAnsi" w:eastAsiaTheme="minorEastAsia" w:hAnsiTheme="minorHAnsi" w:cstheme="minorBidi"/>
          <w:noProof/>
          <w:kern w:val="2"/>
          <w:lang w:val="lt-LT" w:eastAsia="lt-LT"/>
          <w14:ligatures w14:val="standardContextual"/>
        </w:rPr>
        <w:tab/>
      </w:r>
      <w:r>
        <w:rPr>
          <w:noProof/>
        </w:rPr>
        <w:t>Requirements relating to national security</w:t>
      </w:r>
      <w:r>
        <w:rPr>
          <w:noProof/>
        </w:rPr>
        <w:tab/>
      </w:r>
      <w:r>
        <w:rPr>
          <w:noProof/>
        </w:rPr>
        <w:fldChar w:fldCharType="begin"/>
      </w:r>
      <w:r>
        <w:rPr>
          <w:noProof/>
        </w:rPr>
        <w:instrText xml:space="preserve"> PAGEREF _Toc192759259 \h </w:instrText>
      </w:r>
      <w:r>
        <w:rPr>
          <w:noProof/>
        </w:rPr>
      </w:r>
      <w:r>
        <w:rPr>
          <w:noProof/>
        </w:rPr>
        <w:fldChar w:fldCharType="separate"/>
      </w:r>
      <w:r>
        <w:rPr>
          <w:noProof/>
        </w:rPr>
        <w:t>23</w:t>
      </w:r>
      <w:r>
        <w:rPr>
          <w:noProof/>
        </w:rPr>
        <w:fldChar w:fldCharType="end"/>
      </w:r>
    </w:p>
    <w:p w14:paraId="674C4A90" w14:textId="564B2AF7" w:rsidR="00544363" w:rsidRDefault="00544363">
      <w:pPr>
        <w:pStyle w:val="TOC2"/>
        <w:tabs>
          <w:tab w:val="left" w:pos="1100"/>
          <w:tab w:val="right" w:leader="dot" w:pos="9635"/>
        </w:tabs>
        <w:rPr>
          <w:rFonts w:asciiTheme="minorHAnsi" w:eastAsiaTheme="minorEastAsia" w:hAnsiTheme="minorHAnsi" w:cstheme="minorBidi"/>
          <w:noProof/>
          <w:kern w:val="2"/>
          <w:lang w:val="lt-LT" w:eastAsia="lt-LT"/>
          <w14:ligatures w14:val="standardContextual"/>
        </w:rPr>
      </w:pPr>
      <w:r>
        <w:rPr>
          <w:noProof/>
        </w:rPr>
        <w:t>4.2.2.</w:t>
      </w:r>
      <w:r>
        <w:rPr>
          <w:rFonts w:asciiTheme="minorHAnsi" w:eastAsiaTheme="minorEastAsia" w:hAnsiTheme="minorHAnsi" w:cstheme="minorBidi"/>
          <w:noProof/>
          <w:kern w:val="2"/>
          <w:lang w:val="lt-LT" w:eastAsia="lt-LT"/>
          <w14:ligatures w14:val="standardContextual"/>
        </w:rPr>
        <w:tab/>
      </w:r>
      <w:r>
        <w:rPr>
          <w:noProof/>
        </w:rPr>
        <w:t>Other safety requirements</w:t>
      </w:r>
      <w:r>
        <w:rPr>
          <w:noProof/>
        </w:rPr>
        <w:tab/>
      </w:r>
      <w:r>
        <w:rPr>
          <w:noProof/>
        </w:rPr>
        <w:fldChar w:fldCharType="begin"/>
      </w:r>
      <w:r>
        <w:rPr>
          <w:noProof/>
        </w:rPr>
        <w:instrText xml:space="preserve"> PAGEREF _Toc192759260 \h </w:instrText>
      </w:r>
      <w:r>
        <w:rPr>
          <w:noProof/>
        </w:rPr>
      </w:r>
      <w:r>
        <w:rPr>
          <w:noProof/>
        </w:rPr>
        <w:fldChar w:fldCharType="separate"/>
      </w:r>
      <w:r>
        <w:rPr>
          <w:noProof/>
        </w:rPr>
        <w:t>24</w:t>
      </w:r>
      <w:r>
        <w:rPr>
          <w:noProof/>
        </w:rPr>
        <w:fldChar w:fldCharType="end"/>
      </w:r>
    </w:p>
    <w:p w14:paraId="74D554B8" w14:textId="079E481A" w:rsidR="00544363" w:rsidRDefault="00544363">
      <w:pPr>
        <w:pStyle w:val="TOC1"/>
        <w:tabs>
          <w:tab w:val="left" w:pos="480"/>
          <w:tab w:val="right" w:leader="dot" w:pos="9635"/>
        </w:tabs>
        <w:rPr>
          <w:rFonts w:asciiTheme="minorHAnsi" w:eastAsiaTheme="minorEastAsia" w:hAnsiTheme="minorHAnsi" w:cstheme="minorBidi"/>
          <w:noProof/>
          <w:kern w:val="2"/>
          <w:lang w:val="lt-LT" w:eastAsia="lt-LT"/>
          <w14:ligatures w14:val="standardContextual"/>
        </w:rPr>
      </w:pPr>
      <w:r w:rsidRPr="0015061B">
        <w:rPr>
          <w:noProof/>
        </w:rPr>
        <w:t>5.</w:t>
      </w:r>
      <w:r>
        <w:rPr>
          <w:rFonts w:asciiTheme="minorHAnsi" w:eastAsiaTheme="minorEastAsia" w:hAnsiTheme="minorHAnsi" w:cstheme="minorBidi"/>
          <w:noProof/>
          <w:kern w:val="2"/>
          <w:lang w:val="lt-LT" w:eastAsia="lt-LT"/>
          <w14:ligatures w14:val="standardContextual"/>
        </w:rPr>
        <w:tab/>
      </w:r>
      <w:r w:rsidRPr="0015061B">
        <w:rPr>
          <w:noProof/>
        </w:rPr>
        <w:t>Annex</w:t>
      </w:r>
      <w:r>
        <w:rPr>
          <w:noProof/>
        </w:rPr>
        <w:tab/>
      </w:r>
      <w:r>
        <w:rPr>
          <w:noProof/>
        </w:rPr>
        <w:fldChar w:fldCharType="begin"/>
      </w:r>
      <w:r>
        <w:rPr>
          <w:noProof/>
        </w:rPr>
        <w:instrText xml:space="preserve"> PAGEREF _Toc192759261 \h </w:instrText>
      </w:r>
      <w:r>
        <w:rPr>
          <w:noProof/>
        </w:rPr>
      </w:r>
      <w:r>
        <w:rPr>
          <w:noProof/>
        </w:rPr>
        <w:fldChar w:fldCharType="separate"/>
      </w:r>
      <w:r>
        <w:rPr>
          <w:noProof/>
        </w:rPr>
        <w:t>24</w:t>
      </w:r>
      <w:r>
        <w:rPr>
          <w:noProof/>
        </w:rPr>
        <w:fldChar w:fldCharType="end"/>
      </w:r>
    </w:p>
    <w:p w14:paraId="372011F4" w14:textId="19DF1CFB" w:rsidR="00544363" w:rsidRDefault="00544363">
      <w:pPr>
        <w:pStyle w:val="TOC2"/>
        <w:tabs>
          <w:tab w:val="left" w:pos="880"/>
          <w:tab w:val="right" w:leader="dot" w:pos="9635"/>
        </w:tabs>
        <w:rPr>
          <w:rFonts w:asciiTheme="minorHAnsi" w:eastAsiaTheme="minorEastAsia" w:hAnsiTheme="minorHAnsi" w:cstheme="minorBidi"/>
          <w:noProof/>
          <w:kern w:val="2"/>
          <w:lang w:val="lt-LT" w:eastAsia="lt-LT"/>
          <w14:ligatures w14:val="standardContextual"/>
        </w:rPr>
      </w:pPr>
      <w:r w:rsidRPr="0015061B">
        <w:rPr>
          <w:noProof/>
        </w:rPr>
        <w:t>5.1.</w:t>
      </w:r>
      <w:r>
        <w:rPr>
          <w:rFonts w:asciiTheme="minorHAnsi" w:eastAsiaTheme="minorEastAsia" w:hAnsiTheme="minorHAnsi" w:cstheme="minorBidi"/>
          <w:noProof/>
          <w:kern w:val="2"/>
          <w:lang w:val="lt-LT" w:eastAsia="lt-LT"/>
          <w14:ligatures w14:val="standardContextual"/>
        </w:rPr>
        <w:tab/>
      </w:r>
      <w:r w:rsidRPr="0015061B">
        <w:rPr>
          <w:noProof/>
        </w:rPr>
        <w:t>List of required reports</w:t>
      </w:r>
      <w:r>
        <w:rPr>
          <w:noProof/>
        </w:rPr>
        <w:tab/>
      </w:r>
      <w:r>
        <w:rPr>
          <w:noProof/>
        </w:rPr>
        <w:fldChar w:fldCharType="begin"/>
      </w:r>
      <w:r>
        <w:rPr>
          <w:noProof/>
        </w:rPr>
        <w:instrText xml:space="preserve"> PAGEREF _Toc192759262 \h </w:instrText>
      </w:r>
      <w:r>
        <w:rPr>
          <w:noProof/>
        </w:rPr>
      </w:r>
      <w:r>
        <w:rPr>
          <w:noProof/>
        </w:rPr>
        <w:fldChar w:fldCharType="separate"/>
      </w:r>
      <w:r>
        <w:rPr>
          <w:noProof/>
        </w:rPr>
        <w:t>24</w:t>
      </w:r>
      <w:r>
        <w:rPr>
          <w:noProof/>
        </w:rPr>
        <w:fldChar w:fldCharType="end"/>
      </w:r>
    </w:p>
    <w:p w14:paraId="12D6BD06" w14:textId="645D81E6" w:rsidR="00880B98" w:rsidRPr="00517B50" w:rsidRDefault="00880B98" w:rsidP="006B1033">
      <w:pPr>
        <w:jc w:val="both"/>
        <w:rPr>
          <w:rFonts w:ascii="Tahoma" w:hAnsi="Tahoma" w:cs="Tahoma"/>
        </w:rPr>
      </w:pPr>
      <w:r w:rsidRPr="001E24E6">
        <w:rPr>
          <w:rFonts w:ascii="Tahoma" w:hAnsi="Tahoma" w:cs="Tahoma"/>
          <w:caps/>
          <w:sz w:val="22"/>
          <w:szCs w:val="22"/>
        </w:rPr>
        <w:fldChar w:fldCharType="end"/>
      </w:r>
      <w:sdt>
        <w:sdtPr>
          <w:rPr>
            <w:rFonts w:ascii="Tahoma" w:hAnsi="Tahoma" w:cs="Tahoma"/>
            <w:caps/>
            <w:sz w:val="22"/>
            <w:szCs w:val="22"/>
          </w:rPr>
          <w:id w:val="1832942702"/>
          <w:docPartObj>
            <w:docPartGallery w:val="Table of Contents"/>
            <w:docPartUnique/>
          </w:docPartObj>
        </w:sdtPr>
        <w:sdtEndPr>
          <w:rPr>
            <w:b/>
            <w:bCs/>
            <w:caps w:val="0"/>
            <w:sz w:val="24"/>
            <w:szCs w:val="24"/>
          </w:rPr>
        </w:sdtEndPr>
        <w:sdtContent/>
      </w:sdt>
    </w:p>
    <w:p w14:paraId="531E3E15" w14:textId="77777777" w:rsidR="00880B98" w:rsidRPr="00517B50" w:rsidRDefault="00880B98" w:rsidP="006B1033">
      <w:pPr>
        <w:pStyle w:val="TableofFigures"/>
        <w:tabs>
          <w:tab w:val="right" w:leader="dot" w:pos="9628"/>
        </w:tabs>
        <w:jc w:val="both"/>
        <w:rPr>
          <w:rFonts w:ascii="Tahoma" w:hAnsi="Tahoma" w:cs="Tahoma"/>
          <w:sz w:val="22"/>
          <w:szCs w:val="22"/>
        </w:rPr>
      </w:pPr>
      <w:r w:rsidRPr="00517B50">
        <w:rPr>
          <w:rFonts w:ascii="Tahoma" w:hAnsi="Tahoma" w:cs="Tahoma"/>
          <w:sz w:val="22"/>
          <w:szCs w:val="22"/>
        </w:rPr>
        <w:lastRenderedPageBreak/>
        <w:t>TABLES</w:t>
      </w:r>
    </w:p>
    <w:p w14:paraId="62E70EDA" w14:textId="02ECD595" w:rsidR="00361E52" w:rsidRDefault="00361E52" w:rsidP="006B1033">
      <w:pPr>
        <w:pStyle w:val="TableofFigures"/>
        <w:tabs>
          <w:tab w:val="right" w:leader="dot" w:pos="9488"/>
        </w:tabs>
        <w:jc w:val="both"/>
        <w:rPr>
          <w:rFonts w:asciiTheme="minorHAnsi" w:eastAsiaTheme="minorEastAsia" w:hAnsiTheme="minorHAnsi" w:cstheme="minorBidi"/>
          <w:iCs w:val="0"/>
          <w:noProof/>
          <w:kern w:val="2"/>
          <w14:ligatures w14:val="standardContextual"/>
        </w:rPr>
      </w:pPr>
      <w:r>
        <w:rPr>
          <w:rStyle w:val="ListParagraphChar1"/>
          <w:rFonts w:ascii="Tahoma" w:hAnsi="Tahoma" w:cs="Tahoma"/>
          <w:i w:val="0"/>
          <w:sz w:val="22"/>
          <w:lang w:val="en-US"/>
        </w:rPr>
        <w:fldChar w:fldCharType="begin"/>
      </w:r>
      <w:r>
        <w:rPr>
          <w:rStyle w:val="ListParagraphChar1"/>
          <w:rFonts w:ascii="Tahoma" w:hAnsi="Tahoma" w:cs="Tahoma"/>
          <w:i w:val="0"/>
          <w:sz w:val="22"/>
          <w:lang w:val="en-US"/>
        </w:rPr>
        <w:instrText xml:space="preserve"> TOC \h \z \t "Caption" \c </w:instrText>
      </w:r>
      <w:r>
        <w:rPr>
          <w:rStyle w:val="ListParagraphChar1"/>
          <w:rFonts w:ascii="Tahoma" w:hAnsi="Tahoma" w:cs="Tahoma"/>
          <w:i w:val="0"/>
          <w:sz w:val="22"/>
          <w:lang w:val="en-US"/>
        </w:rPr>
        <w:fldChar w:fldCharType="separate"/>
      </w:r>
      <w:hyperlink w:anchor="_Toc184146523" w:history="1">
        <w:r w:rsidRPr="00C26A04">
          <w:rPr>
            <w:rStyle w:val="Hyperlink"/>
            <w:rFonts w:ascii="Tahoma" w:hAnsi="Tahoma" w:cs="Tahoma"/>
            <w:bCs/>
            <w:noProof/>
          </w:rPr>
          <w:t>Table 1. Terms and abbreviations used</w:t>
        </w:r>
        <w:r>
          <w:rPr>
            <w:noProof/>
            <w:webHidden/>
          </w:rPr>
          <w:tab/>
        </w:r>
        <w:r>
          <w:rPr>
            <w:noProof/>
            <w:webHidden/>
          </w:rPr>
          <w:fldChar w:fldCharType="begin"/>
        </w:r>
        <w:r>
          <w:rPr>
            <w:noProof/>
            <w:webHidden/>
          </w:rPr>
          <w:instrText xml:space="preserve"> PAGEREF _Toc184146523 \h </w:instrText>
        </w:r>
        <w:r>
          <w:rPr>
            <w:noProof/>
            <w:webHidden/>
          </w:rPr>
        </w:r>
        <w:r>
          <w:rPr>
            <w:noProof/>
            <w:webHidden/>
          </w:rPr>
          <w:fldChar w:fldCharType="separate"/>
        </w:r>
        <w:r>
          <w:rPr>
            <w:noProof/>
            <w:webHidden/>
          </w:rPr>
          <w:t>3</w:t>
        </w:r>
        <w:r>
          <w:rPr>
            <w:noProof/>
            <w:webHidden/>
          </w:rPr>
          <w:fldChar w:fldCharType="end"/>
        </w:r>
      </w:hyperlink>
    </w:p>
    <w:p w14:paraId="55319FD4" w14:textId="05D40F55" w:rsidR="00361E52" w:rsidRDefault="00361E52" w:rsidP="006B1033">
      <w:pPr>
        <w:pStyle w:val="TableofFigures"/>
        <w:tabs>
          <w:tab w:val="right" w:leader="dot" w:pos="9488"/>
        </w:tabs>
        <w:jc w:val="both"/>
        <w:rPr>
          <w:rFonts w:asciiTheme="minorHAnsi" w:eastAsiaTheme="minorEastAsia" w:hAnsiTheme="minorHAnsi" w:cstheme="minorBidi"/>
          <w:iCs w:val="0"/>
          <w:noProof/>
          <w:kern w:val="2"/>
          <w14:ligatures w14:val="standardContextual"/>
        </w:rPr>
      </w:pPr>
      <w:hyperlink w:anchor="_Toc184146524" w:history="1">
        <w:r w:rsidRPr="00C26A04">
          <w:rPr>
            <w:rStyle w:val="Hyperlink"/>
            <w:rFonts w:ascii="Tahoma" w:hAnsi="Tahoma" w:cs="Tahoma"/>
            <w:noProof/>
          </w:rPr>
          <w:t>Table 2. Reporting creation activities</w:t>
        </w:r>
        <w:r>
          <w:rPr>
            <w:noProof/>
            <w:webHidden/>
          </w:rPr>
          <w:tab/>
        </w:r>
        <w:r>
          <w:rPr>
            <w:noProof/>
            <w:webHidden/>
          </w:rPr>
          <w:fldChar w:fldCharType="begin"/>
        </w:r>
        <w:r>
          <w:rPr>
            <w:noProof/>
            <w:webHidden/>
          </w:rPr>
          <w:instrText xml:space="preserve"> PAGEREF _Toc184146524 \h </w:instrText>
        </w:r>
        <w:r>
          <w:rPr>
            <w:noProof/>
            <w:webHidden/>
          </w:rPr>
        </w:r>
        <w:r>
          <w:rPr>
            <w:noProof/>
            <w:webHidden/>
          </w:rPr>
          <w:fldChar w:fldCharType="separate"/>
        </w:r>
        <w:r>
          <w:rPr>
            <w:noProof/>
            <w:webHidden/>
          </w:rPr>
          <w:t>4</w:t>
        </w:r>
        <w:r>
          <w:rPr>
            <w:noProof/>
            <w:webHidden/>
          </w:rPr>
          <w:fldChar w:fldCharType="end"/>
        </w:r>
      </w:hyperlink>
    </w:p>
    <w:p w14:paraId="3F25193E" w14:textId="6BCD71AA" w:rsidR="00880B98" w:rsidRPr="00517B50" w:rsidRDefault="00361E52" w:rsidP="006B1033">
      <w:pPr>
        <w:pStyle w:val="TableofFigures"/>
        <w:tabs>
          <w:tab w:val="right" w:leader="dot" w:pos="9628"/>
        </w:tabs>
        <w:spacing w:before="0" w:after="0" w:line="276" w:lineRule="auto"/>
        <w:jc w:val="both"/>
        <w:rPr>
          <w:rStyle w:val="ListParagraphChar1"/>
          <w:rFonts w:ascii="Tahoma" w:hAnsi="Tahoma" w:cs="Tahoma"/>
          <w:i w:val="0"/>
          <w:sz w:val="20"/>
          <w:szCs w:val="20"/>
          <w:lang w:val="en-US"/>
        </w:rPr>
      </w:pPr>
      <w:r>
        <w:rPr>
          <w:rStyle w:val="ListParagraphChar1"/>
          <w:rFonts w:ascii="Tahoma" w:hAnsi="Tahoma" w:cs="Tahoma"/>
          <w:i w:val="0"/>
          <w:sz w:val="22"/>
          <w:lang w:val="en-US"/>
        </w:rPr>
        <w:fldChar w:fldCharType="end"/>
      </w:r>
    </w:p>
    <w:p w14:paraId="0D46414F" w14:textId="77777777" w:rsidR="00880B98" w:rsidRPr="00517B50" w:rsidRDefault="00880B98" w:rsidP="006B1033">
      <w:pPr>
        <w:jc w:val="both"/>
        <w:rPr>
          <w:rFonts w:ascii="Tahoma" w:hAnsi="Tahoma" w:cs="Tahoma"/>
        </w:rPr>
      </w:pPr>
    </w:p>
    <w:p w14:paraId="5B4428BF" w14:textId="77777777" w:rsidR="00880B98" w:rsidRPr="00517B50" w:rsidRDefault="00880B98" w:rsidP="006B1033">
      <w:pPr>
        <w:spacing w:line="259" w:lineRule="auto"/>
        <w:ind w:firstLine="1247"/>
        <w:jc w:val="both"/>
        <w:rPr>
          <w:rFonts w:ascii="Tahoma" w:hAnsi="Tahoma" w:cs="Tahoma"/>
        </w:rPr>
      </w:pPr>
      <w:r w:rsidRPr="00517B50">
        <w:rPr>
          <w:rFonts w:ascii="Tahoma" w:hAnsi="Tahoma" w:cs="Tahoma"/>
        </w:rPr>
        <w:br w:type="page"/>
      </w:r>
    </w:p>
    <w:p w14:paraId="3D257673" w14:textId="77777777" w:rsidR="001462FC" w:rsidRPr="00517B50" w:rsidRDefault="001462FC" w:rsidP="006B1033">
      <w:pPr>
        <w:pStyle w:val="Heading1"/>
        <w:jc w:val="both"/>
        <w:rPr>
          <w:lang w:val="en-US"/>
        </w:rPr>
      </w:pPr>
      <w:bookmarkStart w:id="1" w:name="_Toc184045633"/>
      <w:bookmarkStart w:id="2" w:name="_Toc192759201"/>
      <w:r w:rsidRPr="00517B50">
        <w:rPr>
          <w:lang w:val="en-US"/>
        </w:rPr>
        <w:lastRenderedPageBreak/>
        <w:t>Description and context</w:t>
      </w:r>
      <w:bookmarkEnd w:id="1"/>
      <w:bookmarkEnd w:id="2"/>
    </w:p>
    <w:p w14:paraId="613DF21E" w14:textId="77777777" w:rsidR="001462FC" w:rsidRDefault="001462FC" w:rsidP="006B1033">
      <w:pPr>
        <w:pStyle w:val="Heading2"/>
        <w:jc w:val="both"/>
        <w:rPr>
          <w:lang w:val="en-US"/>
        </w:rPr>
      </w:pPr>
      <w:bookmarkStart w:id="3" w:name="_Toc184045634"/>
      <w:bookmarkStart w:id="4" w:name="_Toc192759202"/>
      <w:r w:rsidRPr="00517B50">
        <w:rPr>
          <w:lang w:val="en-US"/>
        </w:rPr>
        <w:t>Project description and context</w:t>
      </w:r>
      <w:bookmarkEnd w:id="3"/>
      <w:bookmarkEnd w:id="4"/>
    </w:p>
    <w:p w14:paraId="207E48A9" w14:textId="1B8D6530" w:rsidR="001462FC" w:rsidRPr="00EB29FF" w:rsidRDefault="001462FC" w:rsidP="006B1033">
      <w:pPr>
        <w:pStyle w:val="ListParagraph"/>
        <w:numPr>
          <w:ilvl w:val="0"/>
          <w:numId w:val="17"/>
        </w:numPr>
        <w:suppressAutoHyphens/>
        <w:autoSpaceDN w:val="0"/>
        <w:spacing w:line="276" w:lineRule="auto"/>
        <w:jc w:val="both"/>
        <w:textAlignment w:val="baseline"/>
        <w:rPr>
          <w:rFonts w:ascii="Tahoma" w:hAnsi="Tahoma" w:cs="Tahoma"/>
          <w:lang w:val="en-GB"/>
        </w:rPr>
      </w:pPr>
      <w:r w:rsidRPr="00EB29FF">
        <w:rPr>
          <w:rFonts w:ascii="Tahoma" w:hAnsi="Tahoma" w:cs="Tahoma"/>
          <w:lang w:val="en-GB"/>
        </w:rPr>
        <w:t>The project focuses on modernizing and enhancing Lithuania's Electronic Health Services and Cooperation Infrastructure Information System (ESPBI IS), by improving current reporting capabilities. The maintenance of ESPBI IS is handled by the State Enterprise Centre of Registers (RC), while the Ministry of Health (SAM) is responsible for its governance and strategic decision-making. ESPBI IS serves as a central repository for health records and provides specific portals and subsystems used by both healthcare specialists and patients. This project will focus on improving current</w:t>
      </w:r>
      <w:r w:rsidR="00400196" w:rsidRPr="00EB29FF">
        <w:rPr>
          <w:rFonts w:ascii="Tahoma" w:hAnsi="Tahoma" w:cs="Tahoma"/>
          <w:lang w:val="en-GB"/>
        </w:rPr>
        <w:t xml:space="preserve"> and adding additional</w:t>
      </w:r>
      <w:r w:rsidRPr="00EB29FF">
        <w:rPr>
          <w:rFonts w:ascii="Tahoma" w:hAnsi="Tahoma" w:cs="Tahoma"/>
          <w:lang w:val="en-GB"/>
        </w:rPr>
        <w:t xml:space="preserve"> reports </w:t>
      </w:r>
      <w:r w:rsidR="00400196" w:rsidRPr="00EB29FF">
        <w:rPr>
          <w:rFonts w:ascii="Tahoma" w:hAnsi="Tahoma" w:cs="Tahoma"/>
          <w:lang w:val="en-GB"/>
        </w:rPr>
        <w:t>within the</w:t>
      </w:r>
      <w:r w:rsidRPr="00EB29FF">
        <w:rPr>
          <w:rFonts w:ascii="Tahoma" w:hAnsi="Tahoma" w:cs="Tahoma"/>
          <w:lang w:val="en-GB"/>
        </w:rPr>
        <w:t xml:space="preserve"> system</w:t>
      </w:r>
      <w:r w:rsidR="00400196" w:rsidRPr="00EB29FF">
        <w:rPr>
          <w:rFonts w:ascii="Tahoma" w:hAnsi="Tahoma" w:cs="Tahoma"/>
          <w:lang w:val="en-GB"/>
        </w:rPr>
        <w:t xml:space="preserve"> using existing tools.</w:t>
      </w:r>
      <w:r w:rsidRPr="00EB29FF">
        <w:rPr>
          <w:rFonts w:ascii="Tahoma" w:hAnsi="Tahoma" w:cs="Tahoma"/>
          <w:lang w:val="en-GB"/>
        </w:rPr>
        <w:t xml:space="preserve"> </w:t>
      </w:r>
      <w:r w:rsidR="00400196" w:rsidRPr="00EB29FF">
        <w:rPr>
          <w:rFonts w:ascii="Tahoma" w:hAnsi="Tahoma" w:cs="Tahoma"/>
          <w:lang w:val="en-GB"/>
        </w:rPr>
        <w:t>Reports are need</w:t>
      </w:r>
      <w:r w:rsidR="00675168">
        <w:rPr>
          <w:rFonts w:ascii="Tahoma" w:hAnsi="Tahoma" w:cs="Tahoma"/>
          <w:lang w:val="en-GB"/>
        </w:rPr>
        <w:t>ed</w:t>
      </w:r>
      <w:r w:rsidR="00400196" w:rsidRPr="00EB29FF">
        <w:rPr>
          <w:rFonts w:ascii="Tahoma" w:hAnsi="Tahoma" w:cs="Tahoma"/>
          <w:lang w:val="en-GB"/>
        </w:rPr>
        <w:t xml:space="preserve"> in </w:t>
      </w:r>
      <w:r w:rsidR="00532AF0">
        <w:rPr>
          <w:rFonts w:ascii="Tahoma" w:hAnsi="Tahoma" w:cs="Tahoma"/>
        </w:rPr>
        <w:t>2</w:t>
      </w:r>
      <w:r w:rsidRPr="00EB29FF">
        <w:rPr>
          <w:rFonts w:ascii="Tahoma" w:hAnsi="Tahoma" w:cs="Tahoma"/>
          <w:lang w:val="en-GB"/>
        </w:rPr>
        <w:t xml:space="preserve"> main </w:t>
      </w:r>
      <w:r w:rsidR="00400196" w:rsidRPr="00EB29FF">
        <w:rPr>
          <w:rFonts w:ascii="Tahoma" w:hAnsi="Tahoma" w:cs="Tahoma"/>
          <w:lang w:val="en-GB"/>
        </w:rPr>
        <w:t xml:space="preserve">domains </w:t>
      </w:r>
      <w:r w:rsidRPr="00EB29FF">
        <w:rPr>
          <w:rFonts w:ascii="Tahoma" w:hAnsi="Tahoma" w:cs="Tahoma"/>
          <w:lang w:val="en-GB"/>
        </w:rPr>
        <w:t>(Informational system for registration of patients in advance</w:t>
      </w:r>
      <w:r w:rsidR="00400196" w:rsidRPr="00EB29FF">
        <w:rPr>
          <w:rFonts w:ascii="Tahoma" w:hAnsi="Tahoma" w:cs="Tahoma"/>
          <w:lang w:val="en-GB"/>
        </w:rPr>
        <w:t xml:space="preserve"> (IPR)</w:t>
      </w:r>
      <w:r w:rsidRPr="00EB29FF">
        <w:rPr>
          <w:rFonts w:ascii="Tahoma" w:hAnsi="Tahoma" w:cs="Tahoma"/>
          <w:lang w:val="en-GB"/>
        </w:rPr>
        <w:t>; Informational system of pregnant, women in labor and newborns</w:t>
      </w:r>
      <w:r w:rsidR="00400196" w:rsidRPr="00EB29FF">
        <w:rPr>
          <w:rFonts w:ascii="Tahoma" w:hAnsi="Tahoma" w:cs="Tahoma"/>
          <w:lang w:val="en-GB"/>
        </w:rPr>
        <w:t xml:space="preserve"> (NGN)</w:t>
      </w:r>
      <w:r w:rsidRPr="00EB29FF">
        <w:rPr>
          <w:rFonts w:ascii="Tahoma" w:hAnsi="Tahoma" w:cs="Tahoma"/>
          <w:lang w:val="en-GB"/>
        </w:rPr>
        <w:t>.</w:t>
      </w:r>
    </w:p>
    <w:p w14:paraId="27B6341E" w14:textId="77777777" w:rsidR="001462FC" w:rsidRPr="00517B50" w:rsidRDefault="001462FC" w:rsidP="006B1033">
      <w:pPr>
        <w:pStyle w:val="Heading2"/>
        <w:jc w:val="both"/>
        <w:rPr>
          <w:lang w:val="en-US"/>
        </w:rPr>
      </w:pPr>
      <w:bookmarkStart w:id="5" w:name="_Toc184045635"/>
      <w:bookmarkStart w:id="6" w:name="_Toc192759203"/>
      <w:r w:rsidRPr="00517B50">
        <w:rPr>
          <w:lang w:val="en-US"/>
        </w:rPr>
        <w:t>Terms and abbreviations</w:t>
      </w:r>
      <w:bookmarkEnd w:id="5"/>
      <w:bookmarkEnd w:id="6"/>
    </w:p>
    <w:p w14:paraId="13FA29A2" w14:textId="77777777" w:rsidR="001462FC" w:rsidRPr="00EB29FF" w:rsidRDefault="001462FC" w:rsidP="006B1033">
      <w:pPr>
        <w:pStyle w:val="ListParagraph"/>
        <w:numPr>
          <w:ilvl w:val="0"/>
          <w:numId w:val="17"/>
        </w:numPr>
        <w:suppressAutoHyphens/>
        <w:autoSpaceDN w:val="0"/>
        <w:spacing w:line="276" w:lineRule="auto"/>
        <w:jc w:val="both"/>
        <w:textAlignment w:val="baseline"/>
        <w:rPr>
          <w:rFonts w:ascii="Tahoma" w:hAnsi="Tahoma" w:cs="Tahoma"/>
          <w:lang w:val="en-GB"/>
        </w:rPr>
      </w:pPr>
      <w:r w:rsidRPr="00EB29FF">
        <w:rPr>
          <w:rFonts w:ascii="Tahoma" w:hAnsi="Tahoma" w:cs="Tahoma"/>
          <w:lang w:val="en-GB"/>
        </w:rPr>
        <w:t>Terms and abbreviations used are presented in table 1 “Terms and abbreviations used “.</w:t>
      </w:r>
    </w:p>
    <w:p w14:paraId="7F1BF14E" w14:textId="77777777" w:rsidR="001462FC" w:rsidRPr="00517B50" w:rsidRDefault="001462FC" w:rsidP="006B1033">
      <w:pPr>
        <w:pStyle w:val="Caption"/>
        <w:jc w:val="both"/>
        <w:rPr>
          <w:rFonts w:ascii="Tahoma" w:hAnsi="Tahoma" w:cs="Tahoma"/>
          <w:bCs/>
          <w:i w:val="0"/>
          <w:iCs w:val="0"/>
          <w:color w:val="0070C0"/>
          <w:szCs w:val="24"/>
        </w:rPr>
      </w:pPr>
      <w:bookmarkStart w:id="7" w:name="_Toc184144674"/>
      <w:bookmarkStart w:id="8" w:name="_Toc184146523"/>
      <w:r w:rsidRPr="00517B50">
        <w:rPr>
          <w:rFonts w:ascii="Tahoma" w:hAnsi="Tahoma" w:cs="Tahoma"/>
          <w:bCs/>
          <w:i w:val="0"/>
          <w:iCs w:val="0"/>
          <w:szCs w:val="24"/>
        </w:rPr>
        <w:t xml:space="preserve">Table </w:t>
      </w:r>
      <w:r w:rsidRPr="00517B50">
        <w:rPr>
          <w:rFonts w:ascii="Tahoma" w:hAnsi="Tahoma" w:cs="Tahoma"/>
          <w:szCs w:val="24"/>
        </w:rPr>
        <w:fldChar w:fldCharType="begin"/>
      </w:r>
      <w:r w:rsidRPr="00517B50">
        <w:rPr>
          <w:rFonts w:ascii="Tahoma" w:hAnsi="Tahoma" w:cs="Tahoma"/>
          <w:bCs/>
          <w:i w:val="0"/>
          <w:iCs w:val="0"/>
          <w:szCs w:val="24"/>
        </w:rPr>
        <w:instrText xml:space="preserve"> SEQ lentelė \* ARABIC </w:instrText>
      </w:r>
      <w:r w:rsidRPr="00517B50">
        <w:rPr>
          <w:rFonts w:ascii="Tahoma" w:hAnsi="Tahoma" w:cs="Tahoma"/>
          <w:szCs w:val="24"/>
        </w:rPr>
        <w:fldChar w:fldCharType="separate"/>
      </w:r>
      <w:r w:rsidRPr="00517B50">
        <w:rPr>
          <w:rFonts w:ascii="Tahoma" w:hAnsi="Tahoma" w:cs="Tahoma"/>
          <w:bCs/>
          <w:i w:val="0"/>
          <w:iCs w:val="0"/>
          <w:szCs w:val="24"/>
        </w:rPr>
        <w:t>1</w:t>
      </w:r>
      <w:r w:rsidRPr="00517B50">
        <w:rPr>
          <w:rFonts w:ascii="Tahoma" w:hAnsi="Tahoma" w:cs="Tahoma"/>
          <w:szCs w:val="24"/>
        </w:rPr>
        <w:fldChar w:fldCharType="end"/>
      </w:r>
      <w:r w:rsidRPr="00517B50">
        <w:rPr>
          <w:rFonts w:ascii="Tahoma" w:hAnsi="Tahoma" w:cs="Tahoma"/>
          <w:bCs/>
          <w:i w:val="0"/>
          <w:iCs w:val="0"/>
          <w:szCs w:val="24"/>
        </w:rPr>
        <w:t>. Terms and abbreviations used</w:t>
      </w:r>
      <w:bookmarkEnd w:id="7"/>
      <w:bookmarkEnd w:id="8"/>
      <w:r w:rsidRPr="00517B50">
        <w:rPr>
          <w:rFonts w:ascii="Tahoma" w:hAnsi="Tahoma" w:cs="Tahoma"/>
          <w:bCs/>
          <w:i w:val="0"/>
          <w:iCs w:val="0"/>
          <w:szCs w:val="24"/>
        </w:rPr>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1"/>
        <w:gridCol w:w="7130"/>
      </w:tblGrid>
      <w:tr w:rsidR="00CD6312" w:rsidRPr="00517B50" w14:paraId="31FF28B9" w14:textId="77777777" w:rsidTr="00503177">
        <w:trPr>
          <w:cantSplit/>
          <w:trHeight w:val="64"/>
          <w:tblHeader/>
        </w:trPr>
        <w:tc>
          <w:tcPr>
            <w:tcW w:w="1283"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E054C26" w14:textId="77777777" w:rsidR="00CD6312" w:rsidRPr="00CF1F78" w:rsidRDefault="00CD6312" w:rsidP="006B1033">
            <w:pPr>
              <w:pStyle w:val="Tableheader"/>
              <w:rPr>
                <w:rFonts w:ascii="Tahoma" w:hAnsi="Tahoma" w:cs="Tahoma"/>
                <w:kern w:val="2"/>
                <w:szCs w:val="20"/>
                <w14:ligatures w14:val="standardContextual"/>
              </w:rPr>
            </w:pPr>
            <w:r w:rsidRPr="00CF1F78">
              <w:rPr>
                <w:rFonts w:ascii="Tahoma" w:hAnsi="Tahoma" w:cs="Tahoma"/>
                <w:kern w:val="2"/>
                <w:szCs w:val="20"/>
                <w14:ligatures w14:val="standardContextual"/>
              </w:rPr>
              <w:t>Term/abbreviation</w:t>
            </w:r>
          </w:p>
        </w:tc>
        <w:tc>
          <w:tcPr>
            <w:tcW w:w="3717"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C472FBC" w14:textId="272ACC96" w:rsidR="00CD6312" w:rsidRPr="00CF1F78" w:rsidRDefault="00CD6312" w:rsidP="006B1033">
            <w:pPr>
              <w:pStyle w:val="Tableheader"/>
              <w:rPr>
                <w:rFonts w:ascii="Tahoma" w:hAnsi="Tahoma" w:cs="Tahoma"/>
                <w:kern w:val="2"/>
                <w:szCs w:val="20"/>
                <w14:ligatures w14:val="standardContextual"/>
              </w:rPr>
            </w:pPr>
            <w:r w:rsidRPr="00CF1F78">
              <w:rPr>
                <w:rFonts w:ascii="Tahoma" w:hAnsi="Tahoma" w:cs="Tahoma"/>
                <w:kern w:val="2"/>
                <w:szCs w:val="20"/>
                <w14:ligatures w14:val="standardContextual"/>
              </w:rPr>
              <w:t>Description</w:t>
            </w:r>
          </w:p>
        </w:tc>
      </w:tr>
      <w:tr w:rsidR="00CD6312" w:rsidRPr="00517B50" w14:paraId="25A63B76" w14:textId="77777777" w:rsidTr="003E01A5">
        <w:trPr>
          <w:cantSplit/>
          <w:trHeight w:val="696"/>
        </w:trPr>
        <w:tc>
          <w:tcPr>
            <w:tcW w:w="1283" w:type="pct"/>
            <w:tcBorders>
              <w:top w:val="single" w:sz="4" w:space="0" w:color="auto"/>
              <w:left w:val="single" w:sz="4" w:space="0" w:color="auto"/>
              <w:bottom w:val="single" w:sz="4" w:space="0" w:color="auto"/>
              <w:right w:val="single" w:sz="4" w:space="0" w:color="auto"/>
            </w:tcBorders>
            <w:hideMark/>
          </w:tcPr>
          <w:p w14:paraId="24CA0A7D" w14:textId="77777777" w:rsidR="00CD6312" w:rsidRPr="00CF1F78" w:rsidRDefault="00CD6312" w:rsidP="006B1033">
            <w:pPr>
              <w:pStyle w:val="ListParagraph"/>
              <w:tabs>
                <w:tab w:val="left" w:pos="227"/>
              </w:tabs>
              <w:ind w:left="0"/>
              <w:jc w:val="both"/>
              <w:rPr>
                <w:rFonts w:ascii="Tahoma" w:eastAsia="Tahoma" w:hAnsi="Tahoma" w:cs="Tahoma"/>
                <w:sz w:val="20"/>
                <w:szCs w:val="20"/>
              </w:rPr>
            </w:pPr>
            <w:r w:rsidRPr="00CF1F78">
              <w:rPr>
                <w:rFonts w:ascii="Tahoma" w:eastAsia="Tahoma" w:hAnsi="Tahoma" w:cs="Tahoma"/>
                <w:sz w:val="20"/>
                <w:szCs w:val="20"/>
              </w:rPr>
              <w:t>ESPBI IS</w:t>
            </w:r>
          </w:p>
        </w:tc>
        <w:tc>
          <w:tcPr>
            <w:tcW w:w="3717" w:type="pct"/>
            <w:tcBorders>
              <w:top w:val="single" w:sz="4" w:space="0" w:color="auto"/>
              <w:left w:val="single" w:sz="4" w:space="0" w:color="auto"/>
              <w:bottom w:val="single" w:sz="4" w:space="0" w:color="auto"/>
              <w:right w:val="single" w:sz="4" w:space="0" w:color="auto"/>
            </w:tcBorders>
            <w:hideMark/>
          </w:tcPr>
          <w:p w14:paraId="7601299C" w14:textId="5C4F11EC" w:rsidR="00CD6312" w:rsidRPr="00CF1F78" w:rsidRDefault="00CD6312" w:rsidP="006B1033">
            <w:pPr>
              <w:pStyle w:val="ListParagraph"/>
              <w:tabs>
                <w:tab w:val="left" w:pos="212"/>
              </w:tabs>
              <w:ind w:left="0"/>
              <w:jc w:val="both"/>
              <w:rPr>
                <w:rFonts w:ascii="Tahoma" w:eastAsia="Tahoma" w:hAnsi="Tahoma" w:cs="Tahoma"/>
                <w:sz w:val="20"/>
                <w:szCs w:val="20"/>
              </w:rPr>
            </w:pPr>
            <w:r w:rsidRPr="00CF1F78">
              <w:rPr>
                <w:rFonts w:ascii="Tahoma" w:eastAsia="Tahoma" w:hAnsi="Tahoma" w:cs="Tahoma"/>
                <w:sz w:val="20"/>
                <w:szCs w:val="20"/>
              </w:rPr>
              <w:t xml:space="preserve">Electronic information system of health services and cooperation infrastructure (lit. </w:t>
            </w:r>
            <w:r w:rsidRPr="00CF1F78">
              <w:rPr>
                <w:rFonts w:ascii="Tahoma" w:eastAsia="Tahoma" w:hAnsi="Tahoma" w:cs="Tahoma"/>
                <w:i/>
                <w:iCs/>
                <w:sz w:val="20"/>
                <w:szCs w:val="20"/>
              </w:rPr>
              <w:t>Elektroninė sveikatos paslaugų ir bendradarbiavimo infrastruktūros informacinė sistema</w:t>
            </w:r>
            <w:r w:rsidRPr="00CF1F78">
              <w:rPr>
                <w:rFonts w:ascii="Tahoma" w:eastAsia="Tahoma" w:hAnsi="Tahoma" w:cs="Tahoma"/>
                <w:sz w:val="20"/>
                <w:szCs w:val="20"/>
              </w:rPr>
              <w:t>)</w:t>
            </w:r>
          </w:p>
        </w:tc>
      </w:tr>
      <w:tr w:rsidR="00CD6312" w:rsidRPr="00517B50" w14:paraId="46340CF1" w14:textId="77777777" w:rsidTr="003E01A5">
        <w:trPr>
          <w:cantSplit/>
          <w:trHeight w:val="418"/>
        </w:trPr>
        <w:tc>
          <w:tcPr>
            <w:tcW w:w="1283" w:type="pct"/>
            <w:tcBorders>
              <w:top w:val="single" w:sz="4" w:space="0" w:color="auto"/>
              <w:left w:val="single" w:sz="4" w:space="0" w:color="auto"/>
              <w:bottom w:val="single" w:sz="4" w:space="0" w:color="auto"/>
              <w:right w:val="single" w:sz="4" w:space="0" w:color="auto"/>
            </w:tcBorders>
            <w:hideMark/>
          </w:tcPr>
          <w:p w14:paraId="7543E605" w14:textId="77777777" w:rsidR="00CD6312" w:rsidRPr="00CF1F78" w:rsidRDefault="00CD6312" w:rsidP="006B1033">
            <w:pPr>
              <w:tabs>
                <w:tab w:val="left" w:pos="227"/>
              </w:tabs>
              <w:jc w:val="both"/>
              <w:rPr>
                <w:rFonts w:ascii="Tahoma" w:eastAsia="Tahoma" w:hAnsi="Tahoma" w:cs="Tahoma"/>
                <w:sz w:val="20"/>
                <w:szCs w:val="20"/>
              </w:rPr>
            </w:pPr>
            <w:r w:rsidRPr="00CF1F78">
              <w:rPr>
                <w:rFonts w:ascii="Tahoma" w:eastAsia="Tahoma" w:hAnsi="Tahoma" w:cs="Tahoma"/>
                <w:sz w:val="20"/>
                <w:szCs w:val="20"/>
              </w:rPr>
              <w:t>HIS</w:t>
            </w:r>
          </w:p>
        </w:tc>
        <w:tc>
          <w:tcPr>
            <w:tcW w:w="3717" w:type="pct"/>
            <w:tcBorders>
              <w:top w:val="single" w:sz="4" w:space="0" w:color="auto"/>
              <w:left w:val="single" w:sz="4" w:space="0" w:color="auto"/>
              <w:bottom w:val="single" w:sz="4" w:space="0" w:color="auto"/>
              <w:right w:val="single" w:sz="4" w:space="0" w:color="auto"/>
            </w:tcBorders>
            <w:hideMark/>
          </w:tcPr>
          <w:p w14:paraId="48DC4AF2" w14:textId="6A3BFFFB" w:rsidR="00CD6312" w:rsidRPr="00CF1F78" w:rsidRDefault="00CD6312" w:rsidP="006B1033">
            <w:pPr>
              <w:tabs>
                <w:tab w:val="left" w:pos="212"/>
              </w:tabs>
              <w:jc w:val="both"/>
              <w:rPr>
                <w:rFonts w:ascii="Tahoma" w:eastAsia="Tahoma" w:hAnsi="Tahoma" w:cs="Tahoma"/>
                <w:sz w:val="20"/>
                <w:szCs w:val="20"/>
              </w:rPr>
            </w:pPr>
            <w:r w:rsidRPr="00CF1F78">
              <w:rPr>
                <w:rFonts w:ascii="Tahoma" w:eastAsia="Tahoma" w:hAnsi="Tahoma" w:cs="Tahoma"/>
                <w:sz w:val="20"/>
                <w:szCs w:val="20"/>
              </w:rPr>
              <w:t>Healthcare information system</w:t>
            </w:r>
          </w:p>
        </w:tc>
      </w:tr>
      <w:tr w:rsidR="00CD6312" w:rsidRPr="00517B50" w14:paraId="718A260E" w14:textId="77777777" w:rsidTr="003E01A5">
        <w:trPr>
          <w:cantSplit/>
          <w:trHeight w:val="387"/>
        </w:trPr>
        <w:tc>
          <w:tcPr>
            <w:tcW w:w="1283" w:type="pct"/>
            <w:tcBorders>
              <w:top w:val="single" w:sz="4" w:space="0" w:color="auto"/>
              <w:left w:val="single" w:sz="4" w:space="0" w:color="auto"/>
              <w:bottom w:val="single" w:sz="4" w:space="0" w:color="auto"/>
              <w:right w:val="single" w:sz="4" w:space="0" w:color="auto"/>
            </w:tcBorders>
            <w:hideMark/>
          </w:tcPr>
          <w:p w14:paraId="55E14A06" w14:textId="77777777" w:rsidR="00CD6312" w:rsidRPr="00CF1F78" w:rsidRDefault="00CD6312" w:rsidP="006B1033">
            <w:pPr>
              <w:tabs>
                <w:tab w:val="left" w:pos="227"/>
              </w:tabs>
              <w:jc w:val="both"/>
              <w:rPr>
                <w:rFonts w:ascii="Tahoma" w:eastAsia="Tahoma" w:hAnsi="Tahoma" w:cs="Tahoma"/>
                <w:sz w:val="20"/>
                <w:szCs w:val="20"/>
              </w:rPr>
            </w:pPr>
            <w:r w:rsidRPr="00CF1F78">
              <w:rPr>
                <w:rFonts w:ascii="Tahoma" w:eastAsia="Tahoma" w:hAnsi="Tahoma" w:cs="Tahoma"/>
                <w:sz w:val="20"/>
                <w:szCs w:val="20"/>
              </w:rPr>
              <w:t>RC</w:t>
            </w:r>
          </w:p>
        </w:tc>
        <w:tc>
          <w:tcPr>
            <w:tcW w:w="3717" w:type="pct"/>
            <w:tcBorders>
              <w:top w:val="single" w:sz="4" w:space="0" w:color="auto"/>
              <w:left w:val="single" w:sz="4" w:space="0" w:color="auto"/>
              <w:bottom w:val="single" w:sz="4" w:space="0" w:color="auto"/>
              <w:right w:val="single" w:sz="4" w:space="0" w:color="auto"/>
            </w:tcBorders>
            <w:hideMark/>
          </w:tcPr>
          <w:p w14:paraId="3EE1A52B" w14:textId="35F0C164" w:rsidR="00CD6312" w:rsidRPr="00CF1F78" w:rsidRDefault="00CD6312" w:rsidP="006B1033">
            <w:pPr>
              <w:tabs>
                <w:tab w:val="left" w:pos="212"/>
              </w:tabs>
              <w:jc w:val="both"/>
              <w:rPr>
                <w:rFonts w:ascii="Tahoma" w:eastAsia="Tahoma" w:hAnsi="Tahoma" w:cs="Tahoma"/>
                <w:sz w:val="20"/>
                <w:szCs w:val="20"/>
              </w:rPr>
            </w:pPr>
            <w:r w:rsidRPr="00CF1F78">
              <w:rPr>
                <w:rFonts w:ascii="Tahoma" w:eastAsia="Tahoma" w:hAnsi="Tahoma" w:cs="Tahoma"/>
                <w:sz w:val="20"/>
                <w:szCs w:val="20"/>
              </w:rPr>
              <w:t xml:space="preserve">State Enterprise Centre of Registers (lit. </w:t>
            </w:r>
            <w:r w:rsidRPr="00CF1F78">
              <w:rPr>
                <w:rFonts w:ascii="Tahoma" w:eastAsia="Tahoma" w:hAnsi="Tahoma" w:cs="Tahoma"/>
                <w:i/>
                <w:iCs/>
                <w:sz w:val="20"/>
                <w:szCs w:val="20"/>
              </w:rPr>
              <w:t>Registrų centras</w:t>
            </w:r>
            <w:r w:rsidRPr="00CF1F78">
              <w:rPr>
                <w:rFonts w:ascii="Tahoma" w:eastAsia="Tahoma" w:hAnsi="Tahoma" w:cs="Tahoma"/>
                <w:sz w:val="20"/>
                <w:szCs w:val="20"/>
              </w:rPr>
              <w:t>)</w:t>
            </w:r>
          </w:p>
        </w:tc>
      </w:tr>
      <w:tr w:rsidR="00CD6312" w:rsidRPr="00517B50" w14:paraId="103FCD27" w14:textId="77777777" w:rsidTr="003E01A5">
        <w:trPr>
          <w:cantSplit/>
          <w:trHeight w:val="370"/>
        </w:trPr>
        <w:tc>
          <w:tcPr>
            <w:tcW w:w="1283" w:type="pct"/>
            <w:tcBorders>
              <w:top w:val="single" w:sz="4" w:space="0" w:color="auto"/>
              <w:left w:val="single" w:sz="4" w:space="0" w:color="auto"/>
              <w:bottom w:val="single" w:sz="4" w:space="0" w:color="auto"/>
              <w:right w:val="single" w:sz="4" w:space="0" w:color="auto"/>
            </w:tcBorders>
            <w:hideMark/>
          </w:tcPr>
          <w:p w14:paraId="5BE2D335" w14:textId="77777777" w:rsidR="00CD6312" w:rsidRPr="00CF1F78" w:rsidRDefault="00CD6312" w:rsidP="006B1033">
            <w:pPr>
              <w:tabs>
                <w:tab w:val="left" w:pos="227"/>
              </w:tabs>
              <w:jc w:val="both"/>
              <w:rPr>
                <w:rFonts w:ascii="Tahoma" w:eastAsia="Tahoma" w:hAnsi="Tahoma" w:cs="Tahoma"/>
                <w:sz w:val="20"/>
                <w:szCs w:val="20"/>
              </w:rPr>
            </w:pPr>
            <w:r w:rsidRPr="00CF1F78">
              <w:rPr>
                <w:rFonts w:ascii="Tahoma" w:eastAsia="Tahoma" w:hAnsi="Tahoma" w:cs="Tahoma"/>
                <w:sz w:val="20"/>
                <w:szCs w:val="20"/>
              </w:rPr>
              <w:t>SAM</w:t>
            </w:r>
          </w:p>
        </w:tc>
        <w:tc>
          <w:tcPr>
            <w:tcW w:w="3717" w:type="pct"/>
            <w:tcBorders>
              <w:top w:val="single" w:sz="4" w:space="0" w:color="auto"/>
              <w:left w:val="single" w:sz="4" w:space="0" w:color="auto"/>
              <w:bottom w:val="single" w:sz="4" w:space="0" w:color="auto"/>
              <w:right w:val="single" w:sz="4" w:space="0" w:color="auto"/>
            </w:tcBorders>
            <w:hideMark/>
          </w:tcPr>
          <w:p w14:paraId="27CD764A" w14:textId="6AA9D7F9" w:rsidR="00CD6312" w:rsidRPr="00CF1F78" w:rsidRDefault="00CD6312" w:rsidP="006B1033">
            <w:pPr>
              <w:keepNext/>
              <w:tabs>
                <w:tab w:val="left" w:pos="212"/>
              </w:tabs>
              <w:jc w:val="both"/>
              <w:rPr>
                <w:rFonts w:ascii="Tahoma" w:eastAsia="Tahoma" w:hAnsi="Tahoma" w:cs="Tahoma"/>
                <w:sz w:val="20"/>
                <w:szCs w:val="20"/>
              </w:rPr>
            </w:pPr>
            <w:r w:rsidRPr="00CF1F78">
              <w:rPr>
                <w:rFonts w:ascii="Tahoma" w:eastAsia="Tahoma" w:hAnsi="Tahoma" w:cs="Tahoma"/>
                <w:sz w:val="20"/>
                <w:szCs w:val="20"/>
              </w:rPr>
              <w:t xml:space="preserve">Ministry of Health (lit. </w:t>
            </w:r>
            <w:r w:rsidRPr="00CF1F78">
              <w:rPr>
                <w:rFonts w:ascii="Tahoma" w:eastAsia="Tahoma" w:hAnsi="Tahoma" w:cs="Tahoma"/>
                <w:i/>
                <w:iCs/>
                <w:sz w:val="20"/>
                <w:szCs w:val="20"/>
              </w:rPr>
              <w:t>Sveikatos apsaugos ministerija</w:t>
            </w:r>
            <w:r w:rsidRPr="00CF1F78">
              <w:rPr>
                <w:rFonts w:ascii="Tahoma" w:eastAsia="Tahoma" w:hAnsi="Tahoma" w:cs="Tahoma"/>
                <w:sz w:val="20"/>
                <w:szCs w:val="20"/>
              </w:rPr>
              <w:t>)</w:t>
            </w:r>
          </w:p>
        </w:tc>
      </w:tr>
      <w:tr w:rsidR="00CD6312" w:rsidRPr="00517B50" w14:paraId="4A2538F4" w14:textId="77777777" w:rsidTr="003E01A5">
        <w:trPr>
          <w:cantSplit/>
          <w:trHeight w:val="370"/>
        </w:trPr>
        <w:tc>
          <w:tcPr>
            <w:tcW w:w="1283" w:type="pct"/>
            <w:tcBorders>
              <w:top w:val="single" w:sz="4" w:space="0" w:color="auto"/>
              <w:left w:val="single" w:sz="4" w:space="0" w:color="auto"/>
              <w:bottom w:val="single" w:sz="4" w:space="0" w:color="auto"/>
              <w:right w:val="single" w:sz="4" w:space="0" w:color="auto"/>
            </w:tcBorders>
            <w:hideMark/>
          </w:tcPr>
          <w:p w14:paraId="7AAE0397" w14:textId="77777777" w:rsidR="00CD6312" w:rsidRPr="00CF1F78" w:rsidRDefault="00CD6312" w:rsidP="006B1033">
            <w:pPr>
              <w:tabs>
                <w:tab w:val="left" w:pos="227"/>
              </w:tabs>
              <w:jc w:val="both"/>
              <w:rPr>
                <w:rFonts w:ascii="Tahoma" w:eastAsia="Tahoma" w:hAnsi="Tahoma" w:cs="Tahoma"/>
                <w:sz w:val="20"/>
                <w:szCs w:val="20"/>
              </w:rPr>
            </w:pPr>
            <w:r w:rsidRPr="00CF1F78">
              <w:rPr>
                <w:rFonts w:ascii="Tahoma" w:eastAsia="Tahoma" w:hAnsi="Tahoma" w:cs="Tahoma"/>
                <w:sz w:val="20"/>
                <w:szCs w:val="20"/>
              </w:rPr>
              <w:t>Client</w:t>
            </w:r>
          </w:p>
        </w:tc>
        <w:tc>
          <w:tcPr>
            <w:tcW w:w="3717" w:type="pct"/>
            <w:tcBorders>
              <w:top w:val="single" w:sz="4" w:space="0" w:color="auto"/>
              <w:left w:val="single" w:sz="4" w:space="0" w:color="auto"/>
              <w:bottom w:val="single" w:sz="4" w:space="0" w:color="auto"/>
              <w:right w:val="single" w:sz="4" w:space="0" w:color="auto"/>
            </w:tcBorders>
            <w:hideMark/>
          </w:tcPr>
          <w:p w14:paraId="00CCC16E" w14:textId="3DFCAD46" w:rsidR="00CD6312" w:rsidRPr="00CF1F78" w:rsidRDefault="00CD6312" w:rsidP="006B1033">
            <w:pPr>
              <w:keepNext/>
              <w:tabs>
                <w:tab w:val="left" w:pos="212"/>
              </w:tabs>
              <w:jc w:val="both"/>
              <w:rPr>
                <w:rFonts w:ascii="Tahoma" w:eastAsia="Tahoma" w:hAnsi="Tahoma" w:cs="Tahoma"/>
                <w:sz w:val="20"/>
                <w:szCs w:val="20"/>
              </w:rPr>
            </w:pPr>
            <w:r w:rsidRPr="00CF1F78">
              <w:rPr>
                <w:rFonts w:ascii="Tahoma" w:eastAsia="Tahoma" w:hAnsi="Tahoma" w:cs="Tahoma"/>
                <w:sz w:val="20"/>
                <w:szCs w:val="20"/>
              </w:rPr>
              <w:t>State Enterprise Centre of Registers or RC</w:t>
            </w:r>
          </w:p>
        </w:tc>
      </w:tr>
      <w:tr w:rsidR="00CD6312" w:rsidRPr="00517B50" w14:paraId="55259148" w14:textId="77777777" w:rsidTr="003E01A5">
        <w:trPr>
          <w:cantSplit/>
          <w:trHeight w:val="370"/>
        </w:trPr>
        <w:tc>
          <w:tcPr>
            <w:tcW w:w="1283" w:type="pct"/>
            <w:tcBorders>
              <w:top w:val="single" w:sz="4" w:space="0" w:color="auto"/>
              <w:left w:val="single" w:sz="4" w:space="0" w:color="auto"/>
              <w:bottom w:val="single" w:sz="4" w:space="0" w:color="auto"/>
              <w:right w:val="single" w:sz="4" w:space="0" w:color="auto"/>
            </w:tcBorders>
            <w:hideMark/>
          </w:tcPr>
          <w:p w14:paraId="1106D7FD" w14:textId="77777777" w:rsidR="00CD6312" w:rsidRPr="00CF1F78" w:rsidRDefault="00CD6312" w:rsidP="006B1033">
            <w:pPr>
              <w:pStyle w:val="ListParagraph"/>
              <w:tabs>
                <w:tab w:val="left" w:pos="227"/>
              </w:tabs>
              <w:ind w:left="0"/>
              <w:jc w:val="both"/>
              <w:rPr>
                <w:rFonts w:ascii="Tahoma" w:eastAsia="Tahoma" w:hAnsi="Tahoma" w:cs="Tahoma"/>
                <w:sz w:val="20"/>
                <w:szCs w:val="20"/>
              </w:rPr>
            </w:pPr>
            <w:r w:rsidRPr="00CF1F78">
              <w:rPr>
                <w:rFonts w:ascii="Tahoma" w:eastAsia="Tahoma" w:hAnsi="Tahoma" w:cs="Tahoma"/>
                <w:sz w:val="20"/>
                <w:szCs w:val="20"/>
              </w:rPr>
              <w:t>Service provider</w:t>
            </w:r>
          </w:p>
        </w:tc>
        <w:tc>
          <w:tcPr>
            <w:tcW w:w="3717" w:type="pct"/>
            <w:tcBorders>
              <w:top w:val="single" w:sz="4" w:space="0" w:color="auto"/>
              <w:left w:val="single" w:sz="4" w:space="0" w:color="auto"/>
              <w:bottom w:val="single" w:sz="4" w:space="0" w:color="auto"/>
              <w:right w:val="single" w:sz="4" w:space="0" w:color="auto"/>
            </w:tcBorders>
            <w:hideMark/>
          </w:tcPr>
          <w:p w14:paraId="4E98C0B4" w14:textId="76EF293D" w:rsidR="00CD6312" w:rsidRPr="00CF1F78" w:rsidRDefault="00CD6312" w:rsidP="006B1033">
            <w:pPr>
              <w:pStyle w:val="ListParagraph"/>
              <w:keepNext/>
              <w:tabs>
                <w:tab w:val="left" w:pos="212"/>
              </w:tabs>
              <w:ind w:left="0"/>
              <w:jc w:val="both"/>
              <w:rPr>
                <w:rFonts w:ascii="Tahoma" w:eastAsia="Tahoma" w:hAnsi="Tahoma" w:cs="Tahoma"/>
                <w:sz w:val="20"/>
                <w:szCs w:val="20"/>
              </w:rPr>
            </w:pPr>
            <w:r w:rsidRPr="00CF1F78">
              <w:rPr>
                <w:rFonts w:ascii="Tahoma" w:eastAsia="Tahoma" w:hAnsi="Tahoma" w:cs="Tahoma"/>
                <w:sz w:val="20"/>
                <w:szCs w:val="20"/>
              </w:rPr>
              <w:t>The company that is providing software development services for the implementation of the project.</w:t>
            </w:r>
          </w:p>
        </w:tc>
      </w:tr>
      <w:tr w:rsidR="00CD6312" w:rsidRPr="00517B50" w14:paraId="22D00E7C" w14:textId="77777777" w:rsidTr="003E01A5">
        <w:trPr>
          <w:cantSplit/>
          <w:trHeight w:val="370"/>
        </w:trPr>
        <w:tc>
          <w:tcPr>
            <w:tcW w:w="1283" w:type="pct"/>
            <w:tcBorders>
              <w:top w:val="single" w:sz="4" w:space="0" w:color="auto"/>
              <w:left w:val="single" w:sz="4" w:space="0" w:color="auto"/>
              <w:bottom w:val="single" w:sz="4" w:space="0" w:color="auto"/>
              <w:right w:val="single" w:sz="4" w:space="0" w:color="auto"/>
            </w:tcBorders>
          </w:tcPr>
          <w:p w14:paraId="1D435378" w14:textId="77777777" w:rsidR="00CD6312" w:rsidRPr="00CF1F78" w:rsidRDefault="00CD6312" w:rsidP="006B1033">
            <w:pPr>
              <w:pStyle w:val="ListParagraph"/>
              <w:tabs>
                <w:tab w:val="left" w:pos="227"/>
              </w:tabs>
              <w:ind w:left="0"/>
              <w:jc w:val="both"/>
              <w:rPr>
                <w:rFonts w:ascii="Tahoma" w:eastAsia="Tahoma" w:hAnsi="Tahoma" w:cs="Tahoma"/>
                <w:sz w:val="20"/>
                <w:szCs w:val="20"/>
              </w:rPr>
            </w:pPr>
            <w:r w:rsidRPr="00CF1F78">
              <w:rPr>
                <w:rFonts w:ascii="Tahoma" w:eastAsia="Tahoma" w:hAnsi="Tahoma" w:cs="Tahoma"/>
                <w:sz w:val="20"/>
                <w:szCs w:val="20"/>
              </w:rPr>
              <w:t>IPR IS</w:t>
            </w:r>
          </w:p>
        </w:tc>
        <w:tc>
          <w:tcPr>
            <w:tcW w:w="3717" w:type="pct"/>
            <w:tcBorders>
              <w:top w:val="single" w:sz="4" w:space="0" w:color="auto"/>
              <w:left w:val="single" w:sz="4" w:space="0" w:color="auto"/>
              <w:bottom w:val="single" w:sz="4" w:space="0" w:color="auto"/>
              <w:right w:val="single" w:sz="4" w:space="0" w:color="auto"/>
            </w:tcBorders>
          </w:tcPr>
          <w:p w14:paraId="3AE5F40B" w14:textId="21AC2B16" w:rsidR="00CD6312" w:rsidRPr="00CF1F78" w:rsidRDefault="00CD6312" w:rsidP="006B1033">
            <w:pPr>
              <w:pStyle w:val="ListParagraph"/>
              <w:keepNext/>
              <w:tabs>
                <w:tab w:val="left" w:pos="212"/>
              </w:tabs>
              <w:ind w:left="0"/>
              <w:jc w:val="both"/>
              <w:rPr>
                <w:rFonts w:ascii="Tahoma" w:eastAsia="Tahoma" w:hAnsi="Tahoma" w:cs="Tahoma"/>
                <w:sz w:val="20"/>
                <w:szCs w:val="20"/>
              </w:rPr>
            </w:pPr>
            <w:r w:rsidRPr="00CF1F78">
              <w:rPr>
                <w:rFonts w:ascii="Tahoma" w:eastAsia="Tahoma" w:hAnsi="Tahoma" w:cs="Tahoma"/>
                <w:sz w:val="20"/>
                <w:szCs w:val="20"/>
              </w:rPr>
              <w:t>Informational system for registration of patients in advance</w:t>
            </w:r>
          </w:p>
        </w:tc>
      </w:tr>
      <w:tr w:rsidR="00CD6312" w:rsidRPr="00517B50" w14:paraId="05A9D4FF" w14:textId="77777777" w:rsidTr="003E01A5">
        <w:trPr>
          <w:cantSplit/>
          <w:trHeight w:val="370"/>
        </w:trPr>
        <w:tc>
          <w:tcPr>
            <w:tcW w:w="1283" w:type="pct"/>
            <w:tcBorders>
              <w:top w:val="single" w:sz="4" w:space="0" w:color="auto"/>
              <w:left w:val="single" w:sz="4" w:space="0" w:color="auto"/>
              <w:bottom w:val="single" w:sz="4" w:space="0" w:color="auto"/>
              <w:right w:val="single" w:sz="4" w:space="0" w:color="auto"/>
            </w:tcBorders>
          </w:tcPr>
          <w:p w14:paraId="22C85F46" w14:textId="77777777" w:rsidR="00CD6312" w:rsidRPr="00CF1F78" w:rsidRDefault="00CD6312" w:rsidP="006B1033">
            <w:pPr>
              <w:pStyle w:val="ListParagraph"/>
              <w:tabs>
                <w:tab w:val="left" w:pos="227"/>
              </w:tabs>
              <w:ind w:left="0"/>
              <w:jc w:val="both"/>
              <w:rPr>
                <w:rFonts w:ascii="Tahoma" w:eastAsia="Tahoma" w:hAnsi="Tahoma" w:cs="Tahoma"/>
                <w:sz w:val="20"/>
                <w:szCs w:val="20"/>
              </w:rPr>
            </w:pPr>
            <w:r w:rsidRPr="00CF1F78">
              <w:rPr>
                <w:rFonts w:ascii="Tahoma" w:eastAsia="Tahoma" w:hAnsi="Tahoma" w:cs="Tahoma"/>
                <w:sz w:val="20"/>
                <w:szCs w:val="20"/>
              </w:rPr>
              <w:t>NGN IS</w:t>
            </w:r>
          </w:p>
        </w:tc>
        <w:tc>
          <w:tcPr>
            <w:tcW w:w="3717" w:type="pct"/>
            <w:tcBorders>
              <w:top w:val="single" w:sz="4" w:space="0" w:color="auto"/>
              <w:left w:val="single" w:sz="4" w:space="0" w:color="auto"/>
              <w:bottom w:val="single" w:sz="4" w:space="0" w:color="auto"/>
              <w:right w:val="single" w:sz="4" w:space="0" w:color="auto"/>
            </w:tcBorders>
          </w:tcPr>
          <w:p w14:paraId="7BFBCB0E" w14:textId="7CF2B892" w:rsidR="00CD6312" w:rsidRPr="00CF1F78" w:rsidRDefault="00CD6312" w:rsidP="006B1033">
            <w:pPr>
              <w:pStyle w:val="ListParagraph"/>
              <w:keepNext/>
              <w:tabs>
                <w:tab w:val="left" w:pos="212"/>
              </w:tabs>
              <w:ind w:left="0"/>
              <w:jc w:val="both"/>
              <w:rPr>
                <w:rFonts w:ascii="Tahoma" w:eastAsia="Tahoma" w:hAnsi="Tahoma" w:cs="Tahoma"/>
                <w:sz w:val="20"/>
                <w:szCs w:val="20"/>
              </w:rPr>
            </w:pPr>
            <w:r w:rsidRPr="00CF1F78">
              <w:rPr>
                <w:rFonts w:ascii="Tahoma" w:eastAsia="Tahoma" w:hAnsi="Tahoma" w:cs="Tahoma"/>
                <w:sz w:val="20"/>
                <w:szCs w:val="20"/>
              </w:rPr>
              <w:t>(lit. Nėščiųjų, gimdyvių ir naujagimių informacinė sistema) Informational system of pregnant, women in labor and newborns.</w:t>
            </w:r>
          </w:p>
        </w:tc>
      </w:tr>
    </w:tbl>
    <w:p w14:paraId="13EAF515" w14:textId="77777777" w:rsidR="001462FC" w:rsidRPr="00517B50" w:rsidRDefault="001462FC" w:rsidP="006B1033">
      <w:pPr>
        <w:pStyle w:val="Heading1"/>
        <w:jc w:val="both"/>
        <w:rPr>
          <w:lang w:val="en-US"/>
        </w:rPr>
      </w:pPr>
      <w:bookmarkStart w:id="9" w:name="_Toc184045636"/>
      <w:bookmarkStart w:id="10" w:name="_Toc192759204"/>
      <w:r w:rsidRPr="00517B50">
        <w:rPr>
          <w:lang w:val="en-US"/>
        </w:rPr>
        <w:t>Scope of the project</w:t>
      </w:r>
      <w:bookmarkEnd w:id="9"/>
      <w:bookmarkEnd w:id="10"/>
    </w:p>
    <w:p w14:paraId="37C8E100" w14:textId="53EB8406" w:rsidR="001462FC" w:rsidRPr="00517B50" w:rsidRDefault="001462FC" w:rsidP="006B1033">
      <w:pPr>
        <w:pStyle w:val="Heading2"/>
        <w:jc w:val="both"/>
        <w:rPr>
          <w:lang w:val="en-US"/>
        </w:rPr>
      </w:pPr>
      <w:bookmarkStart w:id="11" w:name="_Toc184045637"/>
      <w:bookmarkStart w:id="12" w:name="_Toc192759205"/>
      <w:r w:rsidRPr="00517B50">
        <w:rPr>
          <w:lang w:val="en-US"/>
        </w:rPr>
        <w:t>Document purpose</w:t>
      </w:r>
      <w:bookmarkEnd w:id="11"/>
      <w:bookmarkEnd w:id="12"/>
    </w:p>
    <w:p w14:paraId="306C8395" w14:textId="14FF28F8" w:rsidR="001462FC" w:rsidRPr="00EB29FF" w:rsidRDefault="001462FC" w:rsidP="006B1033">
      <w:pPr>
        <w:pStyle w:val="ListParagraph"/>
        <w:numPr>
          <w:ilvl w:val="0"/>
          <w:numId w:val="17"/>
        </w:numPr>
        <w:suppressAutoHyphens/>
        <w:autoSpaceDN w:val="0"/>
        <w:spacing w:line="276" w:lineRule="auto"/>
        <w:jc w:val="both"/>
        <w:textAlignment w:val="baseline"/>
        <w:rPr>
          <w:rFonts w:ascii="Tahoma" w:hAnsi="Tahoma" w:cs="Tahoma"/>
          <w:lang w:val="en-GB"/>
        </w:rPr>
      </w:pPr>
      <w:r w:rsidRPr="00EB29FF">
        <w:rPr>
          <w:rFonts w:ascii="Tahoma" w:hAnsi="Tahoma" w:cs="Tahoma"/>
          <w:lang w:val="en-GB"/>
        </w:rPr>
        <w:t>The purpose of this document is to provide a structure on possible reporting improvements in healthcare informational systems. These reports aim to guarantee standardization amongst the reporting of various healthcare institutions, accessible analytics</w:t>
      </w:r>
      <w:r w:rsidR="009B0AA1">
        <w:rPr>
          <w:rFonts w:ascii="Tahoma" w:hAnsi="Tahoma" w:cs="Tahoma"/>
          <w:lang w:val="en-GB"/>
        </w:rPr>
        <w:t>.</w:t>
      </w:r>
    </w:p>
    <w:p w14:paraId="31998394" w14:textId="4FD29168" w:rsidR="0060199F" w:rsidRPr="0060199F" w:rsidRDefault="0060199F" w:rsidP="006B1033">
      <w:pPr>
        <w:pStyle w:val="Heading2"/>
        <w:jc w:val="both"/>
      </w:pPr>
      <w:bookmarkStart w:id="13" w:name="_Toc192759206"/>
      <w:r>
        <w:t>Current situation</w:t>
      </w:r>
      <w:bookmarkEnd w:id="13"/>
    </w:p>
    <w:p w14:paraId="34E726F9" w14:textId="671453A5" w:rsidR="00904D59" w:rsidRPr="00904D59" w:rsidRDefault="00904D59" w:rsidP="006B1033">
      <w:pPr>
        <w:pStyle w:val="ListParagraph"/>
        <w:numPr>
          <w:ilvl w:val="0"/>
          <w:numId w:val="17"/>
        </w:numPr>
        <w:suppressAutoHyphens/>
        <w:autoSpaceDN w:val="0"/>
        <w:spacing w:line="276" w:lineRule="auto"/>
        <w:jc w:val="both"/>
        <w:textAlignment w:val="baseline"/>
        <w:rPr>
          <w:rFonts w:ascii="Tahoma" w:hAnsi="Tahoma" w:cs="Tahoma"/>
          <w:lang w:val="en-GB"/>
        </w:rPr>
      </w:pPr>
      <w:r w:rsidRPr="00904D59">
        <w:rPr>
          <w:rFonts w:ascii="Tahoma" w:hAnsi="Tahoma" w:cs="Tahoma"/>
          <w:lang w:val="en-GB"/>
        </w:rPr>
        <w:t>Currently, the initial data from IPR IS, NGN IS</w:t>
      </w:r>
      <w:r w:rsidR="00123A97">
        <w:rPr>
          <w:rFonts w:ascii="Tahoma" w:hAnsi="Tahoma" w:cs="Tahoma"/>
          <w:lang w:val="en-GB"/>
        </w:rPr>
        <w:t xml:space="preserve"> </w:t>
      </w:r>
      <w:r w:rsidRPr="00904D59">
        <w:rPr>
          <w:rFonts w:ascii="Tahoma" w:hAnsi="Tahoma" w:cs="Tahoma"/>
          <w:lang w:val="en-GB"/>
        </w:rPr>
        <w:t>is first stored in the Oracle database</w:t>
      </w:r>
      <w:r>
        <w:rPr>
          <w:rFonts w:ascii="Tahoma" w:hAnsi="Tahoma" w:cs="Tahoma"/>
          <w:lang w:val="en-GB"/>
        </w:rPr>
        <w:t xml:space="preserve"> (ESPBI IS </w:t>
      </w:r>
      <w:r w:rsidR="00D87027">
        <w:rPr>
          <w:rFonts w:ascii="Tahoma" w:hAnsi="Tahoma" w:cs="Tahoma"/>
          <w:lang w:val="en-GB"/>
        </w:rPr>
        <w:t>used Oracle database).</w:t>
      </w:r>
      <w:r w:rsidRPr="00904D59">
        <w:rPr>
          <w:rFonts w:ascii="Tahoma" w:hAnsi="Tahoma" w:cs="Tahoma"/>
          <w:lang w:val="en-GB"/>
        </w:rPr>
        <w:t xml:space="preserve"> </w:t>
      </w:r>
      <w:r w:rsidR="00D87027">
        <w:rPr>
          <w:rFonts w:ascii="Tahoma" w:hAnsi="Tahoma" w:cs="Tahoma"/>
          <w:lang w:val="en-GB"/>
        </w:rPr>
        <w:t>T</w:t>
      </w:r>
      <w:r w:rsidRPr="00904D59">
        <w:rPr>
          <w:rFonts w:ascii="Tahoma" w:hAnsi="Tahoma" w:cs="Tahoma"/>
          <w:lang w:val="en-GB"/>
        </w:rPr>
        <w:t>hen</w:t>
      </w:r>
      <w:r w:rsidR="00D87027">
        <w:rPr>
          <w:rFonts w:ascii="Tahoma" w:hAnsi="Tahoma" w:cs="Tahoma"/>
          <w:lang w:val="en-GB"/>
        </w:rPr>
        <w:t xml:space="preserve"> data is</w:t>
      </w:r>
      <w:r w:rsidRPr="00904D59">
        <w:rPr>
          <w:rFonts w:ascii="Tahoma" w:hAnsi="Tahoma" w:cs="Tahoma"/>
          <w:lang w:val="en-GB"/>
        </w:rPr>
        <w:t xml:space="preserve"> transferred to Cloudera for further processing</w:t>
      </w:r>
      <w:r w:rsidR="00D87027">
        <w:rPr>
          <w:rFonts w:ascii="Tahoma" w:hAnsi="Tahoma" w:cs="Tahoma"/>
          <w:lang w:val="en-GB"/>
        </w:rPr>
        <w:t xml:space="preserve"> and transformations</w:t>
      </w:r>
      <w:r w:rsidR="004C34F0">
        <w:rPr>
          <w:rFonts w:ascii="Tahoma" w:hAnsi="Tahoma" w:cs="Tahoma"/>
          <w:lang w:val="en-GB"/>
        </w:rPr>
        <w:t>. After that data is transferred to</w:t>
      </w:r>
      <w:r w:rsidRPr="00904D59">
        <w:rPr>
          <w:rFonts w:ascii="Tahoma" w:hAnsi="Tahoma" w:cs="Tahoma"/>
          <w:lang w:val="en-GB"/>
        </w:rPr>
        <w:t xml:space="preserve"> </w:t>
      </w:r>
      <w:r w:rsidR="00927536" w:rsidRPr="00904D59">
        <w:rPr>
          <w:rFonts w:ascii="Tahoma" w:hAnsi="Tahoma" w:cs="Tahoma"/>
          <w:lang w:val="en-GB"/>
        </w:rPr>
        <w:t>centralized</w:t>
      </w:r>
      <w:r w:rsidRPr="00904D59">
        <w:rPr>
          <w:rFonts w:ascii="Tahoma" w:hAnsi="Tahoma" w:cs="Tahoma"/>
          <w:lang w:val="en-GB"/>
        </w:rPr>
        <w:t xml:space="preserve"> PostgreSQL database for reporting purposes.</w:t>
      </w:r>
    </w:p>
    <w:p w14:paraId="4F769FE4" w14:textId="77777777" w:rsidR="00927536" w:rsidRDefault="0003034D" w:rsidP="006B1033">
      <w:pPr>
        <w:pStyle w:val="ListParagraph"/>
        <w:numPr>
          <w:ilvl w:val="0"/>
          <w:numId w:val="17"/>
        </w:numPr>
        <w:suppressAutoHyphens/>
        <w:autoSpaceDN w:val="0"/>
        <w:spacing w:line="276" w:lineRule="auto"/>
        <w:jc w:val="both"/>
        <w:textAlignment w:val="baseline"/>
        <w:rPr>
          <w:rFonts w:ascii="Tahoma" w:hAnsi="Tahoma" w:cs="Tahoma"/>
          <w:lang w:val="en-GB"/>
        </w:rPr>
      </w:pPr>
      <w:r w:rsidRPr="00EB29FF">
        <w:rPr>
          <w:rFonts w:ascii="Tahoma" w:hAnsi="Tahoma" w:cs="Tahoma"/>
          <w:lang w:val="en-GB"/>
        </w:rPr>
        <w:t xml:space="preserve"> For the reporting of IPR IS the data is taken from PostgreSQL and formatted into the reporting dashboards using PowerBI. One of the issues faced - the clarity of currently available reports. The project will aim to improve the quality of currently available reports</w:t>
      </w:r>
      <w:r w:rsidR="00F71444" w:rsidRPr="00EB29FF">
        <w:rPr>
          <w:rFonts w:ascii="Tahoma" w:hAnsi="Tahoma" w:cs="Tahoma"/>
          <w:lang w:val="en-GB"/>
        </w:rPr>
        <w:t xml:space="preserve"> by redesigning reports / dashboards and </w:t>
      </w:r>
      <w:r w:rsidR="004C34F0">
        <w:rPr>
          <w:rFonts w:ascii="Tahoma" w:hAnsi="Tahoma" w:cs="Tahoma"/>
          <w:lang w:val="en-GB"/>
        </w:rPr>
        <w:t>re</w:t>
      </w:r>
      <w:r w:rsidR="00927536">
        <w:rPr>
          <w:rFonts w:ascii="Tahoma" w:hAnsi="Tahoma" w:cs="Tahoma"/>
          <w:lang w:val="en-GB"/>
        </w:rPr>
        <w:t>formulating</w:t>
      </w:r>
      <w:r w:rsidR="00F71444" w:rsidRPr="00EB29FF">
        <w:rPr>
          <w:rFonts w:ascii="Tahoma" w:hAnsi="Tahoma" w:cs="Tahoma"/>
          <w:lang w:val="en-GB"/>
        </w:rPr>
        <w:t xml:space="preserve"> data queries to PostgreSQL database</w:t>
      </w:r>
      <w:r w:rsidRPr="00EB29FF">
        <w:rPr>
          <w:rFonts w:ascii="Tahoma" w:hAnsi="Tahoma" w:cs="Tahoma"/>
          <w:lang w:val="en-GB"/>
        </w:rPr>
        <w:t xml:space="preserve">. </w:t>
      </w:r>
    </w:p>
    <w:p w14:paraId="186D576F" w14:textId="58396FAD" w:rsidR="00927536" w:rsidRDefault="00C609EE" w:rsidP="006B1033">
      <w:pPr>
        <w:pStyle w:val="ListParagraph"/>
        <w:numPr>
          <w:ilvl w:val="0"/>
          <w:numId w:val="17"/>
        </w:numPr>
        <w:suppressAutoHyphens/>
        <w:autoSpaceDN w:val="0"/>
        <w:spacing w:after="240" w:line="276" w:lineRule="auto"/>
        <w:jc w:val="both"/>
        <w:textAlignment w:val="baseline"/>
        <w:rPr>
          <w:rFonts w:ascii="Tahoma" w:hAnsi="Tahoma" w:cs="Tahoma"/>
          <w:lang w:val="en-GB"/>
        </w:rPr>
      </w:pPr>
      <w:r>
        <w:rPr>
          <w:rFonts w:ascii="Tahoma" w:hAnsi="Tahoma" w:cs="Tahoma"/>
          <w:lang w:val="en-GB"/>
        </w:rPr>
        <w:t xml:space="preserve">Tools for data reporting and data storing is owned by the Client and no tool needs to be provided. The data flow expected sequence should be as provided in the </w:t>
      </w:r>
      <w:r w:rsidR="00BF68FF">
        <w:rPr>
          <w:rFonts w:ascii="Tahoma" w:hAnsi="Tahoma" w:cs="Tahoma"/>
          <w:lang w:val="en-GB"/>
        </w:rPr>
        <w:t>diagram below:</w:t>
      </w:r>
    </w:p>
    <w:p w14:paraId="35C650F5" w14:textId="52C4184B" w:rsidR="00BF68FF" w:rsidRPr="00EB29FF" w:rsidRDefault="005E3F04" w:rsidP="006B1033">
      <w:pPr>
        <w:pStyle w:val="ListParagraph"/>
        <w:suppressAutoHyphens/>
        <w:autoSpaceDN w:val="0"/>
        <w:spacing w:line="276" w:lineRule="auto"/>
        <w:ind w:left="0"/>
        <w:jc w:val="both"/>
        <w:textAlignment w:val="baseline"/>
        <w:rPr>
          <w:rFonts w:ascii="Tahoma" w:hAnsi="Tahoma" w:cs="Tahoma"/>
          <w:lang w:val="en-GB"/>
        </w:rPr>
      </w:pPr>
      <w:r>
        <w:rPr>
          <w:rFonts w:ascii="Tahoma" w:hAnsi="Tahoma" w:cs="Tahoma"/>
          <w:noProof/>
          <w:lang w:val="en-GB"/>
        </w:rPr>
        <w:lastRenderedPageBreak/>
        <w:drawing>
          <wp:inline distT="0" distB="0" distL="0" distR="0" wp14:anchorId="4489279F" wp14:editId="598086FC">
            <wp:extent cx="4956810" cy="981443"/>
            <wp:effectExtent l="0" t="0" r="0" b="9525"/>
            <wp:docPr id="5291552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4034" cy="984853"/>
                    </a:xfrm>
                    <a:prstGeom prst="rect">
                      <a:avLst/>
                    </a:prstGeom>
                    <a:noFill/>
                    <a:ln>
                      <a:noFill/>
                    </a:ln>
                  </pic:spPr>
                </pic:pic>
              </a:graphicData>
            </a:graphic>
          </wp:inline>
        </w:drawing>
      </w:r>
    </w:p>
    <w:p w14:paraId="5D27D654" w14:textId="1C34C2A0" w:rsidR="0060199F" w:rsidRPr="00673D5B" w:rsidRDefault="00673D5B" w:rsidP="006B1033">
      <w:pPr>
        <w:pStyle w:val="Caption"/>
        <w:jc w:val="both"/>
        <w:rPr>
          <w:rFonts w:ascii="Tahoma" w:hAnsi="Tahoma" w:cs="Tahoma"/>
          <w:b w:val="0"/>
          <w:bCs/>
          <w:i w:val="0"/>
          <w:iCs w:val="0"/>
          <w:sz w:val="22"/>
          <w:szCs w:val="22"/>
          <w:lang w:val="en-GB"/>
        </w:rPr>
      </w:pPr>
      <w:r w:rsidRPr="00116339">
        <w:rPr>
          <w:rFonts w:ascii="Tahoma" w:hAnsi="Tahoma" w:cs="Tahoma"/>
          <w:b w:val="0"/>
          <w:bCs/>
          <w:i w:val="0"/>
          <w:iCs w:val="0"/>
          <w:sz w:val="22"/>
          <w:szCs w:val="22"/>
          <w:lang w:val="en-GB"/>
        </w:rPr>
        <w:t xml:space="preserve">Figure </w:t>
      </w:r>
      <w:r w:rsidRPr="00116339">
        <w:rPr>
          <w:rFonts w:ascii="Tahoma" w:hAnsi="Tahoma" w:cs="Tahoma"/>
          <w:b w:val="0"/>
          <w:bCs/>
          <w:i w:val="0"/>
          <w:iCs w:val="0"/>
          <w:sz w:val="22"/>
          <w:szCs w:val="22"/>
          <w:lang w:val="en-GB"/>
        </w:rPr>
        <w:fldChar w:fldCharType="begin"/>
      </w:r>
      <w:r w:rsidRPr="00116339">
        <w:rPr>
          <w:rFonts w:ascii="Tahoma" w:hAnsi="Tahoma" w:cs="Tahoma"/>
          <w:b w:val="0"/>
          <w:bCs/>
          <w:i w:val="0"/>
          <w:iCs w:val="0"/>
          <w:sz w:val="22"/>
          <w:szCs w:val="22"/>
          <w:lang w:val="en-GB"/>
        </w:rPr>
        <w:instrText xml:space="preserve"> SEQ I_pav. \* ARABIC </w:instrText>
      </w:r>
      <w:r w:rsidRPr="00116339">
        <w:rPr>
          <w:rFonts w:ascii="Tahoma" w:hAnsi="Tahoma" w:cs="Tahoma"/>
          <w:b w:val="0"/>
          <w:bCs/>
          <w:i w:val="0"/>
          <w:iCs w:val="0"/>
          <w:sz w:val="22"/>
          <w:szCs w:val="22"/>
          <w:lang w:val="en-GB"/>
        </w:rPr>
        <w:fldChar w:fldCharType="separate"/>
      </w:r>
      <w:bookmarkStart w:id="14" w:name="_Toc157081915"/>
      <w:bookmarkStart w:id="15" w:name="_Toc157764101"/>
      <w:r>
        <w:rPr>
          <w:rFonts w:ascii="Tahoma" w:hAnsi="Tahoma" w:cs="Tahoma"/>
          <w:b w:val="0"/>
          <w:bCs/>
          <w:i w:val="0"/>
          <w:iCs w:val="0"/>
          <w:noProof/>
          <w:sz w:val="22"/>
          <w:szCs w:val="22"/>
          <w:lang w:val="en-GB"/>
        </w:rPr>
        <w:t>1</w:t>
      </w:r>
      <w:r w:rsidRPr="00116339">
        <w:rPr>
          <w:rFonts w:ascii="Tahoma" w:hAnsi="Tahoma" w:cs="Tahoma"/>
          <w:b w:val="0"/>
          <w:bCs/>
          <w:i w:val="0"/>
          <w:iCs w:val="0"/>
          <w:sz w:val="22"/>
          <w:szCs w:val="22"/>
          <w:lang w:val="en-GB"/>
        </w:rPr>
        <w:fldChar w:fldCharType="end"/>
      </w:r>
      <w:r w:rsidRPr="00116339">
        <w:rPr>
          <w:rFonts w:ascii="Tahoma" w:hAnsi="Tahoma" w:cs="Tahoma"/>
          <w:b w:val="0"/>
          <w:bCs/>
          <w:i w:val="0"/>
          <w:iCs w:val="0"/>
          <w:sz w:val="22"/>
          <w:szCs w:val="22"/>
          <w:lang w:val="en-GB"/>
        </w:rPr>
        <w:t xml:space="preserve">. </w:t>
      </w:r>
      <w:bookmarkEnd w:id="14"/>
      <w:bookmarkEnd w:id="15"/>
      <w:r>
        <w:rPr>
          <w:rFonts w:ascii="Tahoma" w:hAnsi="Tahoma" w:cs="Tahoma"/>
          <w:b w:val="0"/>
          <w:bCs/>
          <w:i w:val="0"/>
          <w:iCs w:val="0"/>
          <w:sz w:val="22"/>
          <w:szCs w:val="22"/>
          <w:lang w:val="en-GB"/>
        </w:rPr>
        <w:t>Data flow</w:t>
      </w:r>
    </w:p>
    <w:p w14:paraId="4E00C903" w14:textId="1A351CAA" w:rsidR="001462FC" w:rsidRPr="00517B50" w:rsidRDefault="001462FC" w:rsidP="006B1033">
      <w:pPr>
        <w:pStyle w:val="Heading2"/>
        <w:jc w:val="both"/>
        <w:rPr>
          <w:lang w:val="en-US"/>
        </w:rPr>
      </w:pPr>
      <w:bookmarkStart w:id="16" w:name="_Toc184045638"/>
      <w:bookmarkStart w:id="17" w:name="_Toc192759207"/>
      <w:r w:rsidRPr="00517B50">
        <w:rPr>
          <w:lang w:val="en-US"/>
        </w:rPr>
        <w:t>Establishing objectives</w:t>
      </w:r>
      <w:bookmarkEnd w:id="16"/>
      <w:r w:rsidR="00E25028">
        <w:rPr>
          <w:lang w:val="en-US"/>
        </w:rPr>
        <w:t xml:space="preserve"> and </w:t>
      </w:r>
      <w:r w:rsidR="0078671A">
        <w:rPr>
          <w:lang w:val="en-US"/>
        </w:rPr>
        <w:t>requirements</w:t>
      </w:r>
      <w:bookmarkEnd w:id="17"/>
    </w:p>
    <w:p w14:paraId="0F2C68C9" w14:textId="3A94F28B" w:rsidR="001462FC" w:rsidRPr="00EB29FF" w:rsidRDefault="001462FC" w:rsidP="006B1033">
      <w:pPr>
        <w:pStyle w:val="ListParagraph"/>
        <w:numPr>
          <w:ilvl w:val="0"/>
          <w:numId w:val="17"/>
        </w:numPr>
        <w:suppressAutoHyphens/>
        <w:autoSpaceDN w:val="0"/>
        <w:spacing w:line="276" w:lineRule="auto"/>
        <w:jc w:val="both"/>
        <w:textAlignment w:val="baseline"/>
        <w:rPr>
          <w:rFonts w:ascii="Tahoma" w:hAnsi="Tahoma" w:cs="Tahoma"/>
          <w:lang w:val="en-GB"/>
        </w:rPr>
      </w:pPr>
      <w:r w:rsidRPr="00EB29FF">
        <w:rPr>
          <w:rFonts w:ascii="Tahoma" w:hAnsi="Tahoma" w:cs="Tahoma"/>
          <w:lang w:val="en-GB"/>
        </w:rPr>
        <w:t>Goals</w:t>
      </w:r>
      <w:r w:rsidR="0078671A">
        <w:rPr>
          <w:rFonts w:ascii="Tahoma" w:hAnsi="Tahoma" w:cs="Tahoma"/>
          <w:lang w:val="en-GB"/>
        </w:rPr>
        <w:t xml:space="preserve"> and requirements</w:t>
      </w:r>
      <w:r w:rsidRPr="00EB29FF">
        <w:rPr>
          <w:rFonts w:ascii="Tahoma" w:hAnsi="Tahoma" w:cs="Tahoma"/>
          <w:lang w:val="en-GB"/>
        </w:rPr>
        <w:t xml:space="preserve"> of the project:</w:t>
      </w:r>
    </w:p>
    <w:p w14:paraId="62E3887B" w14:textId="72C5FB3B" w:rsidR="00926DD3" w:rsidRPr="00926DD3" w:rsidRDefault="00926DD3" w:rsidP="006B1033">
      <w:pPr>
        <w:pStyle w:val="ListParagraph"/>
        <w:numPr>
          <w:ilvl w:val="1"/>
          <w:numId w:val="18"/>
        </w:numPr>
        <w:suppressAutoHyphens/>
        <w:autoSpaceDN w:val="0"/>
        <w:spacing w:after="120" w:line="276" w:lineRule="auto"/>
        <w:jc w:val="both"/>
        <w:textAlignment w:val="baseline"/>
        <w:rPr>
          <w:rFonts w:ascii="Tahoma" w:hAnsi="Tahoma" w:cs="Tahoma"/>
          <w:lang w:val="en-GB"/>
        </w:rPr>
      </w:pPr>
      <w:r w:rsidRPr="00926DD3">
        <w:rPr>
          <w:rFonts w:ascii="Tahoma" w:hAnsi="Tahoma" w:cs="Tahoma"/>
          <w:lang w:val="en-GB"/>
        </w:rPr>
        <w:t>Optimize the existing query processes</w:t>
      </w:r>
      <w:r w:rsidR="0078671A">
        <w:rPr>
          <w:rFonts w:ascii="Tahoma" w:hAnsi="Tahoma" w:cs="Tahoma"/>
          <w:lang w:val="en-GB"/>
        </w:rPr>
        <w:t xml:space="preserve"> and structure</w:t>
      </w:r>
      <w:r w:rsidRPr="00926DD3">
        <w:rPr>
          <w:rFonts w:ascii="Tahoma" w:hAnsi="Tahoma" w:cs="Tahoma"/>
          <w:lang w:val="en-GB"/>
        </w:rPr>
        <w:t xml:space="preserve"> in the PostgreSQL database to enhance efficiency and ensure they accurately reflect current analytics by rewriting outdated queries and developing new ones.</w:t>
      </w:r>
    </w:p>
    <w:p w14:paraId="4DF7B997" w14:textId="01EA7A93" w:rsidR="00926DD3" w:rsidRDefault="00926DD3" w:rsidP="006B1033">
      <w:pPr>
        <w:pStyle w:val="ListParagraph"/>
        <w:numPr>
          <w:ilvl w:val="1"/>
          <w:numId w:val="18"/>
        </w:numPr>
        <w:suppressAutoHyphens/>
        <w:autoSpaceDN w:val="0"/>
        <w:spacing w:after="120" w:line="276" w:lineRule="auto"/>
        <w:jc w:val="both"/>
        <w:textAlignment w:val="baseline"/>
        <w:rPr>
          <w:rFonts w:ascii="Tahoma" w:hAnsi="Tahoma" w:cs="Tahoma"/>
          <w:lang w:val="en-GB"/>
        </w:rPr>
      </w:pPr>
      <w:r w:rsidRPr="00926DD3">
        <w:rPr>
          <w:rFonts w:ascii="Tahoma" w:hAnsi="Tahoma" w:cs="Tahoma"/>
          <w:lang w:val="en-GB"/>
        </w:rPr>
        <w:t xml:space="preserve">Design and implement new dashboards for the analytics and reporting of NGN </w:t>
      </w:r>
      <w:r w:rsidR="008E207C">
        <w:rPr>
          <w:rFonts w:ascii="Tahoma" w:hAnsi="Tahoma" w:cs="Tahoma"/>
          <w:lang w:val="en-GB"/>
        </w:rPr>
        <w:t>and IPR data</w:t>
      </w:r>
      <w:r w:rsidRPr="00926DD3">
        <w:rPr>
          <w:rFonts w:ascii="Tahoma" w:hAnsi="Tahoma" w:cs="Tahoma"/>
          <w:lang w:val="en-GB"/>
        </w:rPr>
        <w:t>.</w:t>
      </w:r>
    </w:p>
    <w:p w14:paraId="02B5BDF5" w14:textId="41E2331D" w:rsidR="008E207C" w:rsidRPr="008E207C" w:rsidRDefault="002D3EF7" w:rsidP="006B1033">
      <w:pPr>
        <w:pStyle w:val="ListParagraph"/>
        <w:numPr>
          <w:ilvl w:val="1"/>
          <w:numId w:val="18"/>
        </w:numPr>
        <w:suppressAutoHyphens/>
        <w:autoSpaceDN w:val="0"/>
        <w:spacing w:after="120" w:line="276" w:lineRule="auto"/>
        <w:jc w:val="both"/>
        <w:textAlignment w:val="baseline"/>
        <w:rPr>
          <w:rFonts w:ascii="Tahoma" w:hAnsi="Tahoma" w:cs="Tahoma"/>
          <w:lang w:val="en-GB"/>
        </w:rPr>
      </w:pPr>
      <w:r w:rsidRPr="002D3EF7">
        <w:rPr>
          <w:rFonts w:ascii="Tahoma" w:hAnsi="Tahoma" w:cs="Tahoma"/>
          <w:lang w:val="en-GB"/>
        </w:rPr>
        <w:t>Authorization must be managed within the portals. However, authorization rules must be propagated to Power BI to ensure that portal users can only access Power BI data according to the defined authorization rules. This must be achieved by implementing appropriate mechanisms such as Row-Level Security (RLS) or other suitable alternatives when generating embedded tokens.</w:t>
      </w:r>
      <w:r w:rsidR="001457C9">
        <w:rPr>
          <w:rFonts w:ascii="Tahoma" w:hAnsi="Tahoma" w:cs="Tahoma"/>
          <w:lang w:val="en-GB"/>
        </w:rPr>
        <w:t xml:space="preserve"> Service provider is responsible to designing and implementing authorization mechanisms.</w:t>
      </w:r>
    </w:p>
    <w:p w14:paraId="234B18E0" w14:textId="600F90C6" w:rsidR="008E207C" w:rsidRDefault="008E207C" w:rsidP="006B1033">
      <w:pPr>
        <w:pStyle w:val="ListParagraph"/>
        <w:numPr>
          <w:ilvl w:val="1"/>
          <w:numId w:val="18"/>
        </w:numPr>
        <w:suppressAutoHyphens/>
        <w:autoSpaceDN w:val="0"/>
        <w:spacing w:after="120" w:line="276" w:lineRule="auto"/>
        <w:jc w:val="both"/>
        <w:textAlignment w:val="baseline"/>
        <w:rPr>
          <w:rFonts w:ascii="Tahoma" w:hAnsi="Tahoma" w:cs="Tahoma"/>
          <w:lang w:val="en-GB"/>
        </w:rPr>
      </w:pPr>
      <w:r w:rsidRPr="008E207C">
        <w:rPr>
          <w:rFonts w:ascii="Tahoma" w:hAnsi="Tahoma" w:cs="Tahoma"/>
          <w:lang w:val="en-GB"/>
        </w:rPr>
        <w:t>All reports shall be hosted and accessible through Power BI Cloud (Azure).</w:t>
      </w:r>
    </w:p>
    <w:p w14:paraId="13061235" w14:textId="77777777" w:rsidR="008E207C" w:rsidRPr="008E207C" w:rsidRDefault="008E207C" w:rsidP="006B1033">
      <w:pPr>
        <w:pStyle w:val="ListParagraph"/>
        <w:numPr>
          <w:ilvl w:val="1"/>
          <w:numId w:val="18"/>
        </w:numPr>
        <w:suppressAutoHyphens/>
        <w:autoSpaceDN w:val="0"/>
        <w:spacing w:after="120" w:line="276" w:lineRule="auto"/>
        <w:jc w:val="both"/>
        <w:textAlignment w:val="baseline"/>
        <w:rPr>
          <w:rFonts w:ascii="Tahoma" w:hAnsi="Tahoma" w:cs="Tahoma"/>
          <w:lang w:val="en-GB"/>
        </w:rPr>
      </w:pPr>
      <w:r w:rsidRPr="008E207C">
        <w:rPr>
          <w:rFonts w:ascii="Tahoma" w:hAnsi="Tahoma" w:cs="Tahoma"/>
          <w:lang w:val="en-GB"/>
        </w:rPr>
        <w:t>Service provider shall calculate and provide estimation of how much additional capacity will be required from Azure.</w:t>
      </w:r>
    </w:p>
    <w:p w14:paraId="6E1B8B24" w14:textId="79DECA47" w:rsidR="00802326" w:rsidRPr="00BB5FC0" w:rsidRDefault="008E207C" w:rsidP="007B7F51">
      <w:pPr>
        <w:pStyle w:val="ListParagraph"/>
        <w:numPr>
          <w:ilvl w:val="1"/>
          <w:numId w:val="18"/>
        </w:numPr>
        <w:suppressAutoHyphens/>
        <w:autoSpaceDN w:val="0"/>
        <w:spacing w:after="120" w:line="276" w:lineRule="auto"/>
        <w:jc w:val="both"/>
        <w:textAlignment w:val="baseline"/>
        <w:rPr>
          <w:rFonts w:ascii="Tahoma" w:hAnsi="Tahoma" w:cs="Tahoma"/>
          <w:lang w:val="en-GB"/>
        </w:rPr>
      </w:pPr>
      <w:r w:rsidRPr="00BB5FC0">
        <w:rPr>
          <w:rFonts w:ascii="Tahoma" w:hAnsi="Tahoma" w:cs="Tahoma"/>
          <w:lang w:val="en-GB"/>
        </w:rPr>
        <w:t>Reports shall be accessible from specialist and patient portal. Service provider is responsible for ensuring access to reports from these portals.</w:t>
      </w:r>
      <w:r w:rsidR="00BB5FC0">
        <w:rPr>
          <w:rFonts w:ascii="Tahoma" w:hAnsi="Tahoma" w:cs="Tahoma"/>
          <w:lang w:val="en-GB"/>
        </w:rPr>
        <w:t xml:space="preserve"> </w:t>
      </w:r>
      <w:r w:rsidR="00802326" w:rsidRPr="00BB5FC0">
        <w:rPr>
          <w:rFonts w:ascii="Tahoma" w:hAnsi="Tahoma" w:cs="Tahoma"/>
          <w:lang w:val="en-GB"/>
        </w:rPr>
        <w:t>The generated reports must be embedded into the existing client-managed portals.</w:t>
      </w:r>
    </w:p>
    <w:p w14:paraId="74208D98" w14:textId="0E18E2C8" w:rsidR="003E208B" w:rsidRPr="003E208B" w:rsidRDefault="00353353" w:rsidP="006B1033">
      <w:pPr>
        <w:pStyle w:val="ListParagraph"/>
        <w:numPr>
          <w:ilvl w:val="1"/>
          <w:numId w:val="18"/>
        </w:numPr>
        <w:suppressAutoHyphens/>
        <w:autoSpaceDN w:val="0"/>
        <w:spacing w:after="120" w:line="276" w:lineRule="auto"/>
        <w:jc w:val="both"/>
        <w:textAlignment w:val="baseline"/>
        <w:rPr>
          <w:rFonts w:ascii="Tahoma" w:hAnsi="Tahoma" w:cs="Tahoma"/>
          <w:lang w:val="en-GB"/>
        </w:rPr>
      </w:pPr>
      <w:r w:rsidRPr="00353353">
        <w:rPr>
          <w:rFonts w:ascii="Tahoma" w:hAnsi="Tahoma" w:cs="Tahoma"/>
          <w:lang w:val="en-GB"/>
        </w:rPr>
        <w:t>If modifications to the existing portals are necessary to grant access, create additional required menu items for reports, or implement other relevant functions to ensure proper report display, the necessary changes must be implemented directly in the portals</w:t>
      </w:r>
      <w:r>
        <w:rPr>
          <w:rFonts w:ascii="Tahoma" w:hAnsi="Tahoma" w:cs="Tahoma"/>
          <w:lang w:val="en-GB"/>
        </w:rPr>
        <w:t xml:space="preserve"> by Service provider.</w:t>
      </w:r>
    </w:p>
    <w:p w14:paraId="42DA8B8C" w14:textId="3C131C3F" w:rsidR="001462FC" w:rsidRPr="00517B50" w:rsidRDefault="00394155" w:rsidP="006B1033">
      <w:pPr>
        <w:pStyle w:val="Heading2"/>
        <w:jc w:val="both"/>
        <w:rPr>
          <w:lang w:val="en-US"/>
        </w:rPr>
      </w:pPr>
      <w:bookmarkStart w:id="18" w:name="_Toc184045639"/>
      <w:bookmarkStart w:id="19" w:name="_Toc192759208"/>
      <w:r>
        <w:rPr>
          <w:lang w:val="en-US"/>
        </w:rPr>
        <w:t>Required</w:t>
      </w:r>
      <w:r w:rsidR="001462FC" w:rsidRPr="00517B50">
        <w:rPr>
          <w:lang w:val="en-US"/>
        </w:rPr>
        <w:t xml:space="preserve"> reports</w:t>
      </w:r>
      <w:bookmarkEnd w:id="18"/>
      <w:bookmarkEnd w:id="19"/>
    </w:p>
    <w:p w14:paraId="55284CCE" w14:textId="2BEAF5AB" w:rsidR="001462FC" w:rsidRDefault="001462FC" w:rsidP="006B1033">
      <w:pPr>
        <w:pStyle w:val="ListParagraph"/>
        <w:numPr>
          <w:ilvl w:val="0"/>
          <w:numId w:val="17"/>
        </w:numPr>
        <w:suppressAutoHyphens/>
        <w:autoSpaceDN w:val="0"/>
        <w:spacing w:line="276" w:lineRule="auto"/>
        <w:jc w:val="both"/>
        <w:textAlignment w:val="baseline"/>
        <w:rPr>
          <w:rFonts w:ascii="Tahoma" w:hAnsi="Tahoma" w:cs="Tahoma"/>
          <w:lang w:val="en-GB"/>
        </w:rPr>
      </w:pPr>
      <w:r w:rsidRPr="5C401D95">
        <w:rPr>
          <w:rFonts w:ascii="Tahoma" w:hAnsi="Tahoma" w:cs="Tahoma"/>
          <w:lang w:val="en-GB"/>
        </w:rPr>
        <w:t xml:space="preserve">The project focus is on preparing the PostgreSQL based reports for </w:t>
      </w:r>
      <w:r w:rsidR="004E1E01">
        <w:rPr>
          <w:rFonts w:ascii="Tahoma" w:hAnsi="Tahoma" w:cs="Tahoma"/>
          <w:lang w:val="en-GB"/>
        </w:rPr>
        <w:t>2</w:t>
      </w:r>
      <w:r w:rsidRPr="5C401D95">
        <w:rPr>
          <w:rFonts w:ascii="Tahoma" w:hAnsi="Tahoma" w:cs="Tahoma"/>
          <w:lang w:val="en-GB"/>
        </w:rPr>
        <w:t xml:space="preserve"> fields: Patients’ registration in advance</w:t>
      </w:r>
      <w:r w:rsidR="00923CB8" w:rsidRPr="5C401D95">
        <w:rPr>
          <w:rFonts w:ascii="Tahoma" w:hAnsi="Tahoma" w:cs="Tahoma"/>
          <w:lang w:val="en-GB"/>
        </w:rPr>
        <w:t xml:space="preserve"> (IPR),</w:t>
      </w:r>
      <w:r w:rsidRPr="5C401D95">
        <w:rPr>
          <w:rFonts w:ascii="Tahoma" w:hAnsi="Tahoma" w:cs="Tahoma"/>
          <w:lang w:val="en-GB"/>
        </w:rPr>
        <w:t xml:space="preserve"> pregnant, women in </w:t>
      </w:r>
      <w:r w:rsidR="00FA5DF4" w:rsidRPr="5C401D95">
        <w:rPr>
          <w:rFonts w:ascii="Tahoma" w:hAnsi="Tahoma" w:cs="Tahoma"/>
          <w:lang w:val="en-GB"/>
        </w:rPr>
        <w:t>labour</w:t>
      </w:r>
      <w:r w:rsidRPr="5C401D95">
        <w:rPr>
          <w:rFonts w:ascii="Tahoma" w:hAnsi="Tahoma" w:cs="Tahoma"/>
          <w:lang w:val="en-GB"/>
        </w:rPr>
        <w:t xml:space="preserve"> and newborns</w:t>
      </w:r>
      <w:r w:rsidR="00923CB8" w:rsidRPr="5C401D95">
        <w:rPr>
          <w:rFonts w:ascii="Tahoma" w:hAnsi="Tahoma" w:cs="Tahoma"/>
          <w:lang w:val="en-GB"/>
        </w:rPr>
        <w:t xml:space="preserve"> (NGN)</w:t>
      </w:r>
      <w:r w:rsidRPr="5C401D95">
        <w:rPr>
          <w:rFonts w:ascii="Tahoma" w:hAnsi="Tahoma" w:cs="Tahoma"/>
          <w:lang w:val="en-GB"/>
        </w:rPr>
        <w:t xml:space="preserve">. </w:t>
      </w:r>
      <w:r w:rsidR="00A734C2" w:rsidRPr="5C401D95">
        <w:rPr>
          <w:rFonts w:ascii="Tahoma" w:hAnsi="Tahoma" w:cs="Tahoma"/>
          <w:lang w:val="en-GB"/>
        </w:rPr>
        <w:t xml:space="preserve">Required reports and their </w:t>
      </w:r>
      <w:r w:rsidR="00FA5DF4" w:rsidRPr="5C401D95">
        <w:rPr>
          <w:rFonts w:ascii="Tahoma" w:hAnsi="Tahoma" w:cs="Tahoma"/>
          <w:lang w:val="en-GB"/>
        </w:rPr>
        <w:t>description</w:t>
      </w:r>
      <w:r w:rsidR="00A734C2" w:rsidRPr="5C401D95">
        <w:rPr>
          <w:rFonts w:ascii="Tahoma" w:hAnsi="Tahoma" w:cs="Tahoma"/>
          <w:lang w:val="en-GB"/>
        </w:rPr>
        <w:t xml:space="preserve"> is provided in the annexes (</w:t>
      </w:r>
      <w:r w:rsidR="00FA5DF4" w:rsidRPr="5C401D95">
        <w:rPr>
          <w:rFonts w:ascii="Tahoma" w:hAnsi="Tahoma" w:cs="Tahoma"/>
          <w:lang w:val="en-GB"/>
        </w:rPr>
        <w:t xml:space="preserve">see </w:t>
      </w:r>
      <w:hyperlink w:anchor="_List_of_available">
        <w:r w:rsidRPr="5C401D95">
          <w:rPr>
            <w:rFonts w:ascii="Tahoma" w:hAnsi="Tahoma" w:cs="Tahoma"/>
            <w:lang w:val="en-GB"/>
          </w:rPr>
          <w:t>Annex 5.1. “List of available reports</w:t>
        </w:r>
      </w:hyperlink>
      <w:r w:rsidRPr="5C401D95">
        <w:rPr>
          <w:rFonts w:ascii="Tahoma" w:hAnsi="Tahoma" w:cs="Tahoma"/>
          <w:lang w:val="en-GB"/>
        </w:rPr>
        <w:t xml:space="preserve"> “</w:t>
      </w:r>
      <w:r w:rsidR="00065648">
        <w:rPr>
          <w:rFonts w:ascii="Tahoma" w:hAnsi="Tahoma" w:cs="Tahoma"/>
          <w:lang w:val="en-GB"/>
        </w:rPr>
        <w:t>)</w:t>
      </w:r>
      <w:r w:rsidRPr="5C401D95">
        <w:rPr>
          <w:rFonts w:ascii="Tahoma" w:hAnsi="Tahoma" w:cs="Tahoma"/>
          <w:lang w:val="en-GB"/>
        </w:rPr>
        <w:t>.</w:t>
      </w:r>
    </w:p>
    <w:p w14:paraId="02B77D17" w14:textId="75B3FDED" w:rsidR="497363B7" w:rsidRDefault="497363B7" w:rsidP="006B1033">
      <w:pPr>
        <w:pStyle w:val="ListParagraph"/>
        <w:numPr>
          <w:ilvl w:val="0"/>
          <w:numId w:val="17"/>
        </w:numPr>
        <w:tabs>
          <w:tab w:val="clear" w:pos="288"/>
          <w:tab w:val="num" w:pos="426"/>
        </w:tabs>
        <w:suppressAutoHyphens/>
        <w:autoSpaceDN w:val="0"/>
        <w:spacing w:line="276" w:lineRule="auto"/>
        <w:jc w:val="both"/>
        <w:textAlignment w:val="baseline"/>
        <w:rPr>
          <w:rFonts w:ascii="Tahoma" w:hAnsi="Tahoma" w:cs="Tahoma"/>
          <w:lang w:val="en-GB"/>
        </w:rPr>
      </w:pPr>
      <w:r w:rsidRPr="5C401D95">
        <w:rPr>
          <w:rFonts w:ascii="Tahoma" w:hAnsi="Tahoma" w:cs="Tahoma"/>
          <w:lang w:val="en-GB"/>
        </w:rPr>
        <w:t>Access rights to different reports must be ensured based on professional qualification, healthcare institution or other criteria</w:t>
      </w:r>
      <w:r w:rsidR="0AC0E19F" w:rsidRPr="5C401D95">
        <w:rPr>
          <w:rFonts w:ascii="Tahoma" w:hAnsi="Tahoma" w:cs="Tahoma"/>
          <w:lang w:val="en-GB"/>
        </w:rPr>
        <w:t>.</w:t>
      </w:r>
    </w:p>
    <w:p w14:paraId="146214AC" w14:textId="02B95CF3" w:rsidR="00760B23" w:rsidRPr="00623AA0" w:rsidRDefault="00760B23" w:rsidP="006B1033">
      <w:pPr>
        <w:pStyle w:val="ListParagraph"/>
        <w:numPr>
          <w:ilvl w:val="0"/>
          <w:numId w:val="17"/>
        </w:numPr>
        <w:tabs>
          <w:tab w:val="clear" w:pos="288"/>
          <w:tab w:val="num" w:pos="426"/>
        </w:tabs>
        <w:suppressAutoHyphens/>
        <w:autoSpaceDN w:val="0"/>
        <w:spacing w:line="276" w:lineRule="auto"/>
        <w:jc w:val="both"/>
        <w:textAlignment w:val="baseline"/>
        <w:rPr>
          <w:rFonts w:ascii="Tahoma" w:hAnsi="Tahoma" w:cs="Tahoma"/>
          <w:lang w:val="en-GB"/>
        </w:rPr>
      </w:pPr>
      <w:r>
        <w:rPr>
          <w:rFonts w:ascii="Tahoma" w:hAnsi="Tahoma" w:cs="Tahoma"/>
          <w:lang w:val="en-GB"/>
        </w:rPr>
        <w:t>Reports are separated into priorities. First</w:t>
      </w:r>
      <w:r w:rsidR="00F51A62">
        <w:rPr>
          <w:rFonts w:ascii="Tahoma" w:hAnsi="Tahoma" w:cs="Tahoma"/>
          <w:lang w:val="en-GB"/>
        </w:rPr>
        <w:t>-</w:t>
      </w:r>
      <w:r>
        <w:rPr>
          <w:rFonts w:ascii="Tahoma" w:hAnsi="Tahoma" w:cs="Tahoma"/>
          <w:lang w:val="en-GB"/>
        </w:rPr>
        <w:t>priority reports will be automatically required</w:t>
      </w:r>
      <w:r w:rsidR="00753D92">
        <w:rPr>
          <w:rFonts w:ascii="Tahoma" w:hAnsi="Tahoma" w:cs="Tahoma"/>
          <w:lang w:val="en-GB"/>
        </w:rPr>
        <w:t>, however other priority reports will be requested on demand.</w:t>
      </w:r>
    </w:p>
    <w:p w14:paraId="6464C69B" w14:textId="77777777" w:rsidR="003F12FA" w:rsidRPr="007F0F38" w:rsidRDefault="003F12FA" w:rsidP="006B1033">
      <w:pPr>
        <w:pStyle w:val="Heading1"/>
        <w:jc w:val="both"/>
      </w:pPr>
      <w:bookmarkStart w:id="20" w:name="_Toc191312977"/>
      <w:bookmarkStart w:id="21" w:name="_Toc192759209"/>
      <w:r w:rsidRPr="007F0F38">
        <w:t>REQUIREMENTS FOR SERVICE PROVISION</w:t>
      </w:r>
      <w:bookmarkEnd w:id="20"/>
      <w:bookmarkEnd w:id="21"/>
    </w:p>
    <w:p w14:paraId="49EE29E0" w14:textId="77777777" w:rsidR="003F12FA" w:rsidRPr="00F27FCB" w:rsidRDefault="003F12FA" w:rsidP="006B1033">
      <w:pPr>
        <w:pStyle w:val="Heading2"/>
        <w:tabs>
          <w:tab w:val="num" w:pos="1191"/>
        </w:tabs>
        <w:jc w:val="both"/>
        <w:rPr>
          <w:noProof/>
        </w:rPr>
      </w:pPr>
      <w:bookmarkStart w:id="22" w:name="_Toc191312978"/>
      <w:bookmarkStart w:id="23" w:name="_Toc192759210"/>
      <w:r w:rsidRPr="00F27FCB">
        <w:rPr>
          <w:noProof/>
        </w:rPr>
        <w:t>Project language</w:t>
      </w:r>
      <w:bookmarkEnd w:id="22"/>
      <w:bookmarkEnd w:id="23"/>
    </w:p>
    <w:p w14:paraId="50C95515" w14:textId="77777777" w:rsidR="003F12FA" w:rsidRPr="00F27FCB" w:rsidRDefault="003F12FA" w:rsidP="006B1033">
      <w:pPr>
        <w:pStyle w:val="Numeratedtext"/>
        <w:numPr>
          <w:ilvl w:val="0"/>
          <w:numId w:val="17"/>
        </w:numPr>
        <w:tabs>
          <w:tab w:val="clear" w:pos="288"/>
        </w:tabs>
        <w:jc w:val="both"/>
      </w:pPr>
      <w:r w:rsidRPr="00F27FCB">
        <w:t>Project documentation must be prepared in both Lithuanian and English languages. Interim documentation (non-final) may be prepared in a single language, however all final deliverables must be provided in both languages.</w:t>
      </w:r>
    </w:p>
    <w:p w14:paraId="56D1F73F" w14:textId="77777777" w:rsidR="003F12FA" w:rsidRPr="00F27FCB" w:rsidRDefault="003F12FA" w:rsidP="006B1033">
      <w:pPr>
        <w:pStyle w:val="Numeratedtext"/>
        <w:numPr>
          <w:ilvl w:val="0"/>
          <w:numId w:val="17"/>
        </w:numPr>
        <w:tabs>
          <w:tab w:val="clear" w:pos="288"/>
        </w:tabs>
        <w:jc w:val="both"/>
      </w:pPr>
      <w:r w:rsidRPr="00F27FCB">
        <w:t>Project communication can be held in Lithuanian or English languages.</w:t>
      </w:r>
    </w:p>
    <w:p w14:paraId="500705F3" w14:textId="77777777" w:rsidR="003F12FA" w:rsidRPr="00F27FCB" w:rsidRDefault="003F12FA" w:rsidP="006B1033">
      <w:pPr>
        <w:pStyle w:val="Numeratedtext"/>
        <w:numPr>
          <w:ilvl w:val="0"/>
          <w:numId w:val="17"/>
        </w:numPr>
        <w:tabs>
          <w:tab w:val="clear" w:pos="288"/>
        </w:tabs>
        <w:jc w:val="both"/>
      </w:pPr>
      <w:r w:rsidRPr="00F27FCB">
        <w:t>User training can be held in Lithuanian or English languages.</w:t>
      </w:r>
    </w:p>
    <w:p w14:paraId="387C21DB" w14:textId="77777777" w:rsidR="003F12FA" w:rsidRPr="00F27FCB" w:rsidRDefault="003F12FA" w:rsidP="006B1033">
      <w:pPr>
        <w:pStyle w:val="Heading2"/>
        <w:tabs>
          <w:tab w:val="num" w:pos="1191"/>
        </w:tabs>
        <w:jc w:val="both"/>
        <w:rPr>
          <w:noProof/>
        </w:rPr>
      </w:pPr>
      <w:bookmarkStart w:id="24" w:name="_Toc191312979"/>
      <w:bookmarkStart w:id="25" w:name="_Toc192759211"/>
      <w:r w:rsidRPr="00F27FCB">
        <w:rPr>
          <w:noProof/>
        </w:rPr>
        <w:lastRenderedPageBreak/>
        <w:t>Requirements for documentation and its coordination</w:t>
      </w:r>
      <w:bookmarkEnd w:id="24"/>
      <w:bookmarkEnd w:id="25"/>
    </w:p>
    <w:p w14:paraId="0D2B9B97" w14:textId="77777777" w:rsidR="003F12FA" w:rsidRPr="00F27FCB" w:rsidRDefault="003F12FA" w:rsidP="006B1033">
      <w:pPr>
        <w:pStyle w:val="Numeratedtext"/>
        <w:numPr>
          <w:ilvl w:val="0"/>
          <w:numId w:val="17"/>
        </w:numPr>
        <w:tabs>
          <w:tab w:val="clear" w:pos="288"/>
        </w:tabs>
        <w:jc w:val="both"/>
      </w:pPr>
      <w:r w:rsidRPr="00F27FCB">
        <w:t>Client will review documentation, and the Service Provider shall adjust it constructively, arranging meetings if any remarks are unclear. Client may align the document internally based on its content, potentially involving cybersecurity, product owners, or other relevant parties in the review process.</w:t>
      </w:r>
    </w:p>
    <w:p w14:paraId="5CFC98D7" w14:textId="77777777" w:rsidR="003F12FA" w:rsidRPr="00F27FCB" w:rsidRDefault="003F12FA" w:rsidP="006B1033">
      <w:pPr>
        <w:pStyle w:val="Numeratedtext"/>
        <w:numPr>
          <w:ilvl w:val="0"/>
          <w:numId w:val="17"/>
        </w:numPr>
        <w:tabs>
          <w:tab w:val="clear" w:pos="288"/>
        </w:tabs>
        <w:jc w:val="both"/>
      </w:pPr>
      <w:r w:rsidRPr="00F27FCB">
        <w:t>All project documentation prepared by the Service provider must be prepared in accordance with the rules of the respective language grammar and formatting rules illustrated with diagrams, tables, graphs and other visual means, the presented material is arranged clearly, consistently and in detail.</w:t>
      </w:r>
    </w:p>
    <w:p w14:paraId="618057A8" w14:textId="77777777" w:rsidR="003F12FA" w:rsidRPr="00F27FCB" w:rsidRDefault="003F12FA" w:rsidP="006B1033">
      <w:pPr>
        <w:pStyle w:val="Numeratedtext"/>
        <w:numPr>
          <w:ilvl w:val="0"/>
          <w:numId w:val="17"/>
        </w:numPr>
        <w:tabs>
          <w:tab w:val="clear" w:pos="288"/>
        </w:tabs>
        <w:jc w:val="both"/>
      </w:pPr>
      <w:r w:rsidRPr="00F27FCB">
        <w:t>Project documentation must be updated according to project stages, activities, and all approved decisions. Final versions must reflect any changes (even previously approved documents) unless agreed otherwise.</w:t>
      </w:r>
    </w:p>
    <w:p w14:paraId="13AFA2EC" w14:textId="30417DCF" w:rsidR="003F12FA" w:rsidRPr="00F27FCB" w:rsidRDefault="003F12FA" w:rsidP="006B1033">
      <w:pPr>
        <w:pStyle w:val="Numeratedtext"/>
        <w:numPr>
          <w:ilvl w:val="0"/>
          <w:numId w:val="17"/>
        </w:numPr>
        <w:tabs>
          <w:tab w:val="clear" w:pos="288"/>
        </w:tabs>
        <w:jc w:val="both"/>
      </w:pPr>
      <w:r w:rsidRPr="00F27FCB">
        <w:t>If a project has multiple streamlines</w:t>
      </w:r>
      <w:r w:rsidR="0024795D">
        <w:t xml:space="preserve"> </w:t>
      </w:r>
      <w:r w:rsidR="0024795D" w:rsidRPr="0024795D">
        <w:t>(e.g., priority 1 reports are implemented first followed by others)</w:t>
      </w:r>
      <w:r w:rsidR="0024795D">
        <w:t xml:space="preserve"> </w:t>
      </w:r>
      <w:r w:rsidRPr="00F27FCB">
        <w:t>each must comply with all requirements, including full documentation, unless agreed otherwise.</w:t>
      </w:r>
    </w:p>
    <w:p w14:paraId="5409F7DF" w14:textId="77777777" w:rsidR="003F12FA" w:rsidRPr="00F27FCB" w:rsidRDefault="003F12FA" w:rsidP="006B1033">
      <w:pPr>
        <w:pStyle w:val="Numeratedtext"/>
        <w:numPr>
          <w:ilvl w:val="0"/>
          <w:numId w:val="17"/>
        </w:numPr>
        <w:tabs>
          <w:tab w:val="clear" w:pos="288"/>
        </w:tabs>
        <w:jc w:val="both"/>
      </w:pPr>
      <w:r w:rsidRPr="00F27FCB">
        <w:t>Project documentation must be stored and coordinated in the Client's Confluence environment, while project task management must be carried out in the Client's Jira environment. Access to these systems will be provided by the Client at the start of the project.</w:t>
      </w:r>
    </w:p>
    <w:p w14:paraId="1D77126F" w14:textId="77777777" w:rsidR="003F12FA" w:rsidRPr="00F27FCB" w:rsidRDefault="003F12FA" w:rsidP="006B1033">
      <w:pPr>
        <w:pStyle w:val="Numeratedtext"/>
        <w:numPr>
          <w:ilvl w:val="0"/>
          <w:numId w:val="17"/>
        </w:numPr>
        <w:tabs>
          <w:tab w:val="clear" w:pos="288"/>
        </w:tabs>
        <w:jc w:val="both"/>
      </w:pPr>
      <w:r w:rsidRPr="00F27FCB">
        <w:t>The Service Provider must align all document templates with the Client. While document structure may evolve during the project, they should be submitted at the beginning each document preparation phase to align initial expectations.</w:t>
      </w:r>
    </w:p>
    <w:p w14:paraId="7C0AFFCA" w14:textId="77777777" w:rsidR="003F12FA" w:rsidRPr="000B06CC" w:rsidRDefault="003F12FA" w:rsidP="006B1033">
      <w:pPr>
        <w:pStyle w:val="Numeratedtext"/>
        <w:numPr>
          <w:ilvl w:val="0"/>
          <w:numId w:val="17"/>
        </w:numPr>
        <w:tabs>
          <w:tab w:val="clear" w:pos="288"/>
        </w:tabs>
        <w:jc w:val="both"/>
      </w:pPr>
      <w:r w:rsidRPr="000B06CC">
        <w:t>The final versions of the documents must be submitted electronically in a format suitable for editing (e.g., .doc, .docx, or another agreed format), including diagrams and other content, unless agreed otherwise. Diagrams must be prepared using the draw.io tool.</w:t>
      </w:r>
    </w:p>
    <w:p w14:paraId="4D03F5EC" w14:textId="77777777" w:rsidR="003F12FA" w:rsidRPr="000B06CC" w:rsidRDefault="003F12FA" w:rsidP="006B1033">
      <w:pPr>
        <w:pStyle w:val="Numeratedtext"/>
        <w:numPr>
          <w:ilvl w:val="0"/>
          <w:numId w:val="17"/>
        </w:numPr>
        <w:tabs>
          <w:tab w:val="clear" w:pos="288"/>
        </w:tabs>
        <w:jc w:val="both"/>
      </w:pPr>
      <w:r w:rsidRPr="000B06CC">
        <w:t>Where applicable, the Service Provider shall apply use cases prepared in UML, BPMN, or an equivalent notation.</w:t>
      </w:r>
    </w:p>
    <w:p w14:paraId="2BFE3D38" w14:textId="77777777" w:rsidR="003F12FA" w:rsidRPr="000B06CC" w:rsidRDefault="003F12FA" w:rsidP="006B1033">
      <w:pPr>
        <w:pStyle w:val="Numeratedtext"/>
        <w:numPr>
          <w:ilvl w:val="0"/>
          <w:numId w:val="17"/>
        </w:numPr>
        <w:tabs>
          <w:tab w:val="clear" w:pos="288"/>
        </w:tabs>
        <w:jc w:val="both"/>
      </w:pPr>
      <w:r w:rsidRPr="000B06CC">
        <w:t>Client and other relevant parties commit to reviewing the documentation and providing comments within no more than 5 business days (unless agreed otherwise).</w:t>
      </w:r>
    </w:p>
    <w:p w14:paraId="537F690E" w14:textId="77777777" w:rsidR="003F12FA" w:rsidRPr="000B06CC" w:rsidRDefault="003F12FA" w:rsidP="006B1033">
      <w:pPr>
        <w:pStyle w:val="Numeratedtext"/>
        <w:numPr>
          <w:ilvl w:val="0"/>
          <w:numId w:val="17"/>
        </w:numPr>
        <w:tabs>
          <w:tab w:val="clear" w:pos="288"/>
        </w:tabs>
        <w:jc w:val="both"/>
      </w:pPr>
      <w:r w:rsidRPr="000B06CC">
        <w:t xml:space="preserve">The Client’s GitLab repository must be used to store the system source codes (if applicable). </w:t>
      </w:r>
    </w:p>
    <w:p w14:paraId="59EE2483" w14:textId="77777777" w:rsidR="003F12FA" w:rsidRDefault="003F12FA" w:rsidP="006B1033">
      <w:pPr>
        <w:pStyle w:val="Heading2"/>
        <w:jc w:val="both"/>
      </w:pPr>
      <w:bookmarkStart w:id="26" w:name="_heading=h.23ckvvd" w:colFirst="0" w:colLast="0"/>
      <w:bookmarkStart w:id="27" w:name="_Toc187009360"/>
      <w:bookmarkStart w:id="28" w:name="_Toc187009425"/>
      <w:bookmarkStart w:id="29" w:name="_Toc187009361"/>
      <w:bookmarkStart w:id="30" w:name="_Toc187009426"/>
      <w:bookmarkStart w:id="31" w:name="_Toc187009362"/>
      <w:bookmarkStart w:id="32" w:name="_Toc187009427"/>
      <w:bookmarkStart w:id="33" w:name="_Toc187009363"/>
      <w:bookmarkStart w:id="34" w:name="_Toc187009428"/>
      <w:bookmarkStart w:id="35" w:name="_Toc187009364"/>
      <w:bookmarkStart w:id="36" w:name="_Toc187009429"/>
      <w:bookmarkStart w:id="37" w:name="_heading=h.ihv636" w:colFirst="0" w:colLast="0"/>
      <w:bookmarkStart w:id="38" w:name="_heading=h.1hmsyys" w:colFirst="0" w:colLast="0"/>
      <w:bookmarkStart w:id="39" w:name="_Toc187009365"/>
      <w:bookmarkStart w:id="40" w:name="_Toc187009430"/>
      <w:bookmarkStart w:id="41" w:name="_Toc187009366"/>
      <w:bookmarkStart w:id="42" w:name="_Toc187009431"/>
      <w:bookmarkStart w:id="43" w:name="_Toc187009367"/>
      <w:bookmarkStart w:id="44" w:name="_Toc187009432"/>
      <w:bookmarkStart w:id="45" w:name="_Toc187009368"/>
      <w:bookmarkStart w:id="46" w:name="_Toc187009433"/>
      <w:bookmarkStart w:id="47" w:name="_Toc187009369"/>
      <w:bookmarkStart w:id="48" w:name="_Toc187009434"/>
      <w:bookmarkStart w:id="49" w:name="_Toc187009370"/>
      <w:bookmarkStart w:id="50" w:name="_Toc187009435"/>
      <w:bookmarkStart w:id="51" w:name="_Toc187009371"/>
      <w:bookmarkStart w:id="52" w:name="_Toc187009436"/>
      <w:bookmarkStart w:id="53" w:name="_Toc187009372"/>
      <w:bookmarkStart w:id="54" w:name="_Toc187009437"/>
      <w:bookmarkStart w:id="55" w:name="_Toc187009373"/>
      <w:bookmarkStart w:id="56" w:name="_Toc187009438"/>
      <w:bookmarkStart w:id="57" w:name="_Toc187009374"/>
      <w:bookmarkStart w:id="58" w:name="_Toc187009439"/>
      <w:bookmarkStart w:id="59" w:name="_Toc187009375"/>
      <w:bookmarkStart w:id="60" w:name="_Toc187009440"/>
      <w:bookmarkStart w:id="61" w:name="_Toc187009376"/>
      <w:bookmarkStart w:id="62" w:name="_Toc187009441"/>
      <w:bookmarkStart w:id="63" w:name="_Toc187942450"/>
      <w:bookmarkStart w:id="64" w:name="_Toc191312980"/>
      <w:bookmarkStart w:id="65" w:name="_Toc19275921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Requirements for project management</w:t>
      </w:r>
      <w:bookmarkEnd w:id="63"/>
      <w:bookmarkEnd w:id="64"/>
      <w:bookmarkEnd w:id="65"/>
    </w:p>
    <w:p w14:paraId="1FFB9B0C" w14:textId="77777777" w:rsidR="003F12FA" w:rsidRDefault="003F12FA" w:rsidP="006B1033">
      <w:pPr>
        <w:jc w:val="both"/>
      </w:pPr>
    </w:p>
    <w:p w14:paraId="1277CC97" w14:textId="77777777" w:rsidR="003F12FA" w:rsidRPr="000B06CC" w:rsidRDefault="003F12FA" w:rsidP="006B1033">
      <w:pPr>
        <w:pStyle w:val="Numeratedtext"/>
        <w:numPr>
          <w:ilvl w:val="0"/>
          <w:numId w:val="17"/>
        </w:numPr>
        <w:tabs>
          <w:tab w:val="clear" w:pos="288"/>
        </w:tabs>
        <w:jc w:val="both"/>
      </w:pPr>
      <w:r w:rsidRPr="000B06CC">
        <w:t>Service provider must cooperate directly with the Client, Project partners, project supervision 3rd party suppliers and other interested parties involved in the Project. This includes maintaining open lines of communication and collaboration throughout the project duration.</w:t>
      </w:r>
    </w:p>
    <w:p w14:paraId="18F07D4C" w14:textId="77777777" w:rsidR="003F12FA" w:rsidRPr="000B06CC" w:rsidRDefault="003F12FA" w:rsidP="006B1033">
      <w:pPr>
        <w:pStyle w:val="Numeratedtext"/>
        <w:numPr>
          <w:ilvl w:val="0"/>
          <w:numId w:val="17"/>
        </w:numPr>
        <w:tabs>
          <w:tab w:val="clear" w:pos="288"/>
        </w:tabs>
        <w:jc w:val="both"/>
      </w:pPr>
      <w:r w:rsidRPr="000B06CC">
        <w:t>Service Provider must regularly update the Client on the progress of the Services by organizing status meetings and, upon the Client's request, prepare and present results at various stages of service delivery.</w:t>
      </w:r>
    </w:p>
    <w:p w14:paraId="5D03882D" w14:textId="1E9DCCB8" w:rsidR="003F12FA" w:rsidRPr="000B06CC" w:rsidRDefault="003F12FA" w:rsidP="006B1033">
      <w:pPr>
        <w:pStyle w:val="Numeratedtext"/>
        <w:numPr>
          <w:ilvl w:val="0"/>
          <w:numId w:val="17"/>
        </w:numPr>
        <w:tabs>
          <w:tab w:val="clear" w:pos="288"/>
        </w:tabs>
        <w:jc w:val="both"/>
      </w:pPr>
      <w:r w:rsidRPr="000B06CC">
        <w:t>Not later than within 30 (thirty) calendar days from the date of entry into force of the Contract, the Service provider shall organize a kick-off meeting. The exact agenda of the Project kick-off meeting must be agreed with the Client at the beginning of the Project</w:t>
      </w:r>
      <w:r w:rsidR="001E72B0">
        <w:t>.</w:t>
      </w:r>
    </w:p>
    <w:p w14:paraId="6B8C0FB2" w14:textId="77777777" w:rsidR="003F12FA" w:rsidRPr="000B06CC" w:rsidRDefault="003F12FA" w:rsidP="006B1033">
      <w:pPr>
        <w:pStyle w:val="Numeratedtext"/>
        <w:numPr>
          <w:ilvl w:val="0"/>
          <w:numId w:val="17"/>
        </w:numPr>
        <w:tabs>
          <w:tab w:val="clear" w:pos="288"/>
        </w:tabs>
        <w:jc w:val="both"/>
      </w:pPr>
      <w:r w:rsidRPr="000B06CC">
        <w:t xml:space="preserve">During the implementation of the Project, to organize working meetings/teleconferences of the Project team at least 1–2 times a week. After each meeting/teleconference, to document the decisions made using a protocol template provided by the Client or an action points register agreed at the beginning of the Project. </w:t>
      </w:r>
    </w:p>
    <w:p w14:paraId="77430856" w14:textId="77777777" w:rsidR="003F12FA" w:rsidRPr="000B06CC" w:rsidRDefault="003F12FA" w:rsidP="006B1033">
      <w:pPr>
        <w:pStyle w:val="Numeratedtext"/>
        <w:numPr>
          <w:ilvl w:val="0"/>
          <w:numId w:val="17"/>
        </w:numPr>
        <w:tabs>
          <w:tab w:val="clear" w:pos="288"/>
        </w:tabs>
        <w:jc w:val="both"/>
      </w:pPr>
      <w:r w:rsidRPr="000B06CC">
        <w:t>To assist the Client in the preparation of the materials for the meetings of the Project Steering Committee such as:</w:t>
      </w:r>
    </w:p>
    <w:p w14:paraId="61A3C200" w14:textId="05518E46" w:rsidR="003F12FA" w:rsidRPr="000B06CC" w:rsidRDefault="003F12FA" w:rsidP="006B1033">
      <w:pPr>
        <w:pStyle w:val="Numeratedtext"/>
        <w:numPr>
          <w:ilvl w:val="1"/>
          <w:numId w:val="17"/>
        </w:numPr>
        <w:jc w:val="both"/>
      </w:pPr>
      <w:r w:rsidRPr="000B06CC">
        <w:t>To detail problems, possible solutions, alternatives. To prepare cost-benefit analyses and to make decisions on budget increases, where appropriate</w:t>
      </w:r>
      <w:r w:rsidR="00B37E1F">
        <w:t>.</w:t>
      </w:r>
    </w:p>
    <w:p w14:paraId="62567674" w14:textId="77777777" w:rsidR="003F12FA" w:rsidRPr="000B06CC" w:rsidRDefault="003F12FA" w:rsidP="006B1033">
      <w:pPr>
        <w:pStyle w:val="Numeratedtext"/>
        <w:numPr>
          <w:ilvl w:val="1"/>
          <w:numId w:val="17"/>
        </w:numPr>
        <w:jc w:val="both"/>
      </w:pPr>
      <w:r w:rsidRPr="000B06CC">
        <w:t>To provide up-to-date summary information on the Project course, progress, etc.</w:t>
      </w:r>
    </w:p>
    <w:p w14:paraId="2A0B3508" w14:textId="77777777" w:rsidR="003F12FA" w:rsidRPr="000B06CC" w:rsidRDefault="003F12FA" w:rsidP="006B1033">
      <w:pPr>
        <w:pStyle w:val="Numeratedtext"/>
        <w:numPr>
          <w:ilvl w:val="0"/>
          <w:numId w:val="17"/>
        </w:numPr>
        <w:tabs>
          <w:tab w:val="clear" w:pos="288"/>
        </w:tabs>
        <w:jc w:val="both"/>
      </w:pPr>
      <w:r w:rsidRPr="000B06CC">
        <w:lastRenderedPageBreak/>
        <w:t>To prepare all documents during the Project implementation taking into account the templates available to the Client or using the Client’s templates. To use other document templates only upon obtaining the Client’s approval.</w:t>
      </w:r>
    </w:p>
    <w:p w14:paraId="0AFE352C" w14:textId="77777777" w:rsidR="003F12FA" w:rsidRPr="000B06CC" w:rsidRDefault="003F12FA" w:rsidP="006B1033">
      <w:pPr>
        <w:pStyle w:val="Numeratedtext"/>
        <w:numPr>
          <w:ilvl w:val="0"/>
          <w:numId w:val="17"/>
        </w:numPr>
        <w:tabs>
          <w:tab w:val="clear" w:pos="288"/>
        </w:tabs>
        <w:jc w:val="both"/>
      </w:pPr>
      <w:r w:rsidRPr="000B06CC">
        <w:t>Sharing of data, as well as documents created/under creation during the Project, shall take place through secure channels with or without encryption (password) protection. This shall be agreed with the Client at the beginning of the Project.</w:t>
      </w:r>
    </w:p>
    <w:p w14:paraId="554A947A" w14:textId="77777777" w:rsidR="003F12FA" w:rsidRPr="000B06CC" w:rsidRDefault="003F12FA" w:rsidP="006B1033">
      <w:pPr>
        <w:pStyle w:val="Numeratedtext"/>
        <w:numPr>
          <w:ilvl w:val="0"/>
          <w:numId w:val="17"/>
        </w:numPr>
        <w:tabs>
          <w:tab w:val="clear" w:pos="288"/>
        </w:tabs>
        <w:jc w:val="both"/>
      </w:pPr>
      <w:r w:rsidRPr="000B06CC">
        <w:t>Considering that the client plans to implement not only this project but also additional projects simultaneously, the vendor must be prepared to allocate the necessary resources and participate in meetings to discuss inter-project interdependencies.</w:t>
      </w:r>
    </w:p>
    <w:p w14:paraId="292EEEB4" w14:textId="77777777" w:rsidR="003F12FA" w:rsidRPr="000B06CC" w:rsidRDefault="003F12FA" w:rsidP="006B1033">
      <w:pPr>
        <w:pStyle w:val="Numeratedtext"/>
        <w:numPr>
          <w:ilvl w:val="0"/>
          <w:numId w:val="17"/>
        </w:numPr>
        <w:tabs>
          <w:tab w:val="clear" w:pos="288"/>
        </w:tabs>
        <w:jc w:val="both"/>
      </w:pPr>
      <w:r w:rsidRPr="000B06CC">
        <w:t>Project must be executed in accordance with recognized project management practices as SDLC, with a likely implementation of a hybrid Agile and Waterfall approach, ensuring that systematic planning, monitoring, and delivery methodologies are applied.</w:t>
      </w:r>
    </w:p>
    <w:p w14:paraId="088835D4" w14:textId="77777777" w:rsidR="003F12FA" w:rsidRPr="000B06CC" w:rsidRDefault="003F12FA" w:rsidP="006B1033">
      <w:pPr>
        <w:pStyle w:val="Heading2"/>
        <w:tabs>
          <w:tab w:val="num" w:pos="1191"/>
        </w:tabs>
        <w:jc w:val="both"/>
        <w:rPr>
          <w:noProof/>
        </w:rPr>
      </w:pPr>
      <w:bookmarkStart w:id="66" w:name="_Toc187942451"/>
      <w:bookmarkStart w:id="67" w:name="_Toc191312981"/>
      <w:bookmarkStart w:id="68" w:name="_Toc192759213"/>
      <w:r w:rsidRPr="000B06CC">
        <w:rPr>
          <w:noProof/>
        </w:rPr>
        <w:t>Requirements for change management</w:t>
      </w:r>
      <w:bookmarkEnd w:id="66"/>
      <w:bookmarkEnd w:id="67"/>
      <w:bookmarkEnd w:id="68"/>
    </w:p>
    <w:p w14:paraId="6C85AF99" w14:textId="77777777" w:rsidR="003F12FA" w:rsidRDefault="003F12FA" w:rsidP="006B1033">
      <w:pPr>
        <w:jc w:val="both"/>
      </w:pPr>
    </w:p>
    <w:p w14:paraId="5FAE7984" w14:textId="6A92CEC0" w:rsidR="003F12FA" w:rsidRPr="000B06CC" w:rsidRDefault="003F12FA" w:rsidP="006B1033">
      <w:pPr>
        <w:pStyle w:val="Numeratedtext"/>
        <w:numPr>
          <w:ilvl w:val="0"/>
          <w:numId w:val="17"/>
        </w:numPr>
        <w:tabs>
          <w:tab w:val="clear" w:pos="288"/>
        </w:tabs>
        <w:jc w:val="both"/>
      </w:pPr>
      <w:r w:rsidRPr="000B06CC">
        <w:t xml:space="preserve">Client reserves the right (but is not obligated) to order additional services from the Service Provider based on the hourly rate specified in the proposal. The scope of additional services is up to </w:t>
      </w:r>
      <w:r w:rsidR="00007535">
        <w:t>175</w:t>
      </w:r>
      <w:r w:rsidRPr="000B06CC">
        <w:t xml:space="preserve"> working hours.</w:t>
      </w:r>
    </w:p>
    <w:p w14:paraId="43789D63" w14:textId="77777777" w:rsidR="003F12FA" w:rsidRPr="000B06CC" w:rsidRDefault="003F12FA" w:rsidP="006B1033">
      <w:pPr>
        <w:pStyle w:val="Numeratedtext"/>
        <w:numPr>
          <w:ilvl w:val="0"/>
          <w:numId w:val="17"/>
        </w:numPr>
        <w:tabs>
          <w:tab w:val="clear" w:pos="288"/>
        </w:tabs>
        <w:jc w:val="both"/>
      </w:pPr>
      <w:r w:rsidRPr="000B06CC">
        <w:t>Service Provider must apply an hourly rate no higher than specified in the proposal. Before starting additional work, the Service Provider must provide a detailed task description, time estimates with justifications, and an implementation timeline, all of which must be agreed upon with the Client. The Client reserves the right to approve or reject the change request based on the evaluation. The preparation of the estimate must be done at the Service Provider's expense.</w:t>
      </w:r>
    </w:p>
    <w:p w14:paraId="053AB00B" w14:textId="77777777" w:rsidR="003F12FA" w:rsidRPr="000B06CC" w:rsidRDefault="003F12FA" w:rsidP="006B1033">
      <w:pPr>
        <w:pStyle w:val="Numeratedtext"/>
        <w:numPr>
          <w:ilvl w:val="0"/>
          <w:numId w:val="17"/>
        </w:numPr>
        <w:tabs>
          <w:tab w:val="clear" w:pos="288"/>
        </w:tabs>
        <w:jc w:val="both"/>
      </w:pPr>
      <w:r w:rsidRPr="000B06CC">
        <w:t>Service Provider must establish and agree with the Client on a detailed procedure for providing additional services, including rules for identifying, calculating, and documenting additional service orders.</w:t>
      </w:r>
    </w:p>
    <w:p w14:paraId="378037A4" w14:textId="77777777" w:rsidR="003F12FA" w:rsidRPr="000B06CC" w:rsidRDefault="003F12FA" w:rsidP="006B1033">
      <w:pPr>
        <w:pStyle w:val="Numeratedtext"/>
        <w:numPr>
          <w:ilvl w:val="0"/>
          <w:numId w:val="17"/>
        </w:numPr>
        <w:tabs>
          <w:tab w:val="clear" w:pos="288"/>
        </w:tabs>
        <w:jc w:val="both"/>
      </w:pPr>
      <w:r w:rsidRPr="000B06CC">
        <w:t>These are preliminary types of possible additional services:</w:t>
      </w:r>
    </w:p>
    <w:p w14:paraId="4CE35768" w14:textId="77777777" w:rsidR="003F12FA" w:rsidRPr="000B06CC" w:rsidRDefault="003F12FA" w:rsidP="006B1033">
      <w:pPr>
        <w:pStyle w:val="Numeratedtext"/>
        <w:numPr>
          <w:ilvl w:val="1"/>
          <w:numId w:val="17"/>
        </w:numPr>
        <w:jc w:val="both"/>
      </w:pPr>
      <w:r w:rsidRPr="000B06CC">
        <w:t>Modifications for unforeseen areas or functionality.</w:t>
      </w:r>
    </w:p>
    <w:p w14:paraId="4EDDA2B4" w14:textId="77777777" w:rsidR="003F12FA" w:rsidRPr="000B06CC" w:rsidRDefault="003F12FA" w:rsidP="006B1033">
      <w:pPr>
        <w:pStyle w:val="Numeratedtext"/>
        <w:numPr>
          <w:ilvl w:val="1"/>
          <w:numId w:val="17"/>
        </w:numPr>
        <w:jc w:val="both"/>
      </w:pPr>
      <w:r w:rsidRPr="000B06CC">
        <w:t>Additional training or consultations.</w:t>
      </w:r>
    </w:p>
    <w:p w14:paraId="27B7BFAA" w14:textId="77777777" w:rsidR="003F12FA" w:rsidRPr="000B06CC" w:rsidRDefault="003F12FA" w:rsidP="006B1033">
      <w:pPr>
        <w:pStyle w:val="Numeratedtext"/>
        <w:numPr>
          <w:ilvl w:val="1"/>
          <w:numId w:val="17"/>
        </w:numPr>
        <w:jc w:val="both"/>
      </w:pPr>
      <w:r w:rsidRPr="000B06CC">
        <w:t>Issues addressed during the warranty period that were ultimately determined not to be actual issues or fell outside the warranty scope, but still required the Service Provider’s time and effort.</w:t>
      </w:r>
    </w:p>
    <w:p w14:paraId="4F40A24A" w14:textId="77777777" w:rsidR="003F12FA" w:rsidRPr="000B06CC" w:rsidRDefault="003F12FA" w:rsidP="006B1033">
      <w:pPr>
        <w:pStyle w:val="Numeratedtext"/>
        <w:numPr>
          <w:ilvl w:val="1"/>
          <w:numId w:val="17"/>
        </w:numPr>
        <w:jc w:val="both"/>
      </w:pPr>
      <w:r w:rsidRPr="000B06CC">
        <w:t>Other tasks agreed upon with the Client.</w:t>
      </w:r>
    </w:p>
    <w:p w14:paraId="7D9EE04C" w14:textId="77777777" w:rsidR="003F12FA" w:rsidRPr="000B06CC" w:rsidRDefault="003F12FA" w:rsidP="006B1033">
      <w:pPr>
        <w:pStyle w:val="Numeratedtext"/>
        <w:numPr>
          <w:ilvl w:val="0"/>
          <w:numId w:val="17"/>
        </w:numPr>
        <w:tabs>
          <w:tab w:val="clear" w:pos="288"/>
        </w:tabs>
        <w:jc w:val="both"/>
      </w:pPr>
      <w:r w:rsidRPr="000B06CC">
        <w:t>Service Provider must account for and include in their calculations all project documentation to be prepared or updated, along with any necessary modifications, to achieve the objectives of the change request.</w:t>
      </w:r>
    </w:p>
    <w:p w14:paraId="530FC7A2" w14:textId="77777777" w:rsidR="003F12FA" w:rsidRPr="000B06CC" w:rsidRDefault="003F12FA" w:rsidP="006B1033">
      <w:pPr>
        <w:pStyle w:val="Numeratedtext"/>
        <w:numPr>
          <w:ilvl w:val="0"/>
          <w:numId w:val="17"/>
        </w:numPr>
        <w:tabs>
          <w:tab w:val="clear" w:pos="288"/>
        </w:tabs>
        <w:jc w:val="both"/>
      </w:pPr>
      <w:r w:rsidRPr="000B06CC">
        <w:t>Additional services are subject to the same warranty period as the System. If additional service results are delivered near the end of the warranty period, a minimum warranty of 2 months will apply to those results.</w:t>
      </w:r>
    </w:p>
    <w:p w14:paraId="1F6A6DCA" w14:textId="77777777" w:rsidR="003F12FA" w:rsidRPr="000B06CC" w:rsidRDefault="003F12FA" w:rsidP="006B1033">
      <w:pPr>
        <w:pStyle w:val="Numeratedtext"/>
        <w:numPr>
          <w:ilvl w:val="0"/>
          <w:numId w:val="17"/>
        </w:numPr>
        <w:tabs>
          <w:tab w:val="clear" w:pos="288"/>
        </w:tabs>
        <w:jc w:val="both"/>
      </w:pPr>
      <w:r w:rsidRPr="000B06CC">
        <w:t>Service provider or Client may propose an alternative implementation method or equivalent functionality, ensuring no negative impact on tender objectives or legal compliance. Alternatives require Client approval. If substituting a requirement, the Service provider must justify the change in writing, assessing its impact, criticality, and time costs</w:t>
      </w:r>
    </w:p>
    <w:p w14:paraId="5102B35A" w14:textId="77777777" w:rsidR="003F12FA" w:rsidRPr="000B06CC" w:rsidRDefault="003F12FA" w:rsidP="006B1033">
      <w:pPr>
        <w:pStyle w:val="Heading2"/>
        <w:tabs>
          <w:tab w:val="num" w:pos="1191"/>
        </w:tabs>
        <w:jc w:val="both"/>
        <w:rPr>
          <w:noProof/>
        </w:rPr>
      </w:pPr>
      <w:bookmarkStart w:id="69" w:name="_Toc191312982"/>
      <w:bookmarkStart w:id="70" w:name="_Toc192759214"/>
      <w:bookmarkStart w:id="71" w:name="_Toc187942452"/>
      <w:r w:rsidRPr="000B06CC">
        <w:rPr>
          <w:noProof/>
        </w:rPr>
        <w:t>Ownership of the project results</w:t>
      </w:r>
      <w:bookmarkEnd w:id="69"/>
      <w:bookmarkEnd w:id="70"/>
    </w:p>
    <w:p w14:paraId="6FA75CC8" w14:textId="77777777" w:rsidR="003F12FA" w:rsidRPr="000B06CC" w:rsidRDefault="003F12FA" w:rsidP="006B1033">
      <w:pPr>
        <w:pStyle w:val="Numeratedtext"/>
        <w:numPr>
          <w:ilvl w:val="0"/>
          <w:numId w:val="17"/>
        </w:numPr>
        <w:tabs>
          <w:tab w:val="clear" w:pos="288"/>
        </w:tabs>
        <w:jc w:val="both"/>
      </w:pPr>
      <w:r w:rsidRPr="000B06CC">
        <w:t>All documents and/or information prepared or received during the provision of Project services must be transferred to the Client (including documents and information provided in electronic or digital format) and become the property of the Client, which may use them at its discretion. If a standard solution is proposed by the Service Provider, this requirement does not apply, and ownership rights do not transfer. In such cases, only the ownership of created custom modifications is transferred to the Client.</w:t>
      </w:r>
    </w:p>
    <w:p w14:paraId="029F63BD" w14:textId="77777777" w:rsidR="003F12FA" w:rsidRPr="000B06CC" w:rsidRDefault="003F12FA" w:rsidP="006B1033">
      <w:pPr>
        <w:pStyle w:val="Numeratedtext"/>
        <w:numPr>
          <w:ilvl w:val="0"/>
          <w:numId w:val="17"/>
        </w:numPr>
        <w:tabs>
          <w:tab w:val="clear" w:pos="288"/>
        </w:tabs>
        <w:jc w:val="both"/>
      </w:pPr>
      <w:r w:rsidRPr="000B06CC">
        <w:t>Service Provider must transfer the System's source code, developed during the project.</w:t>
      </w:r>
    </w:p>
    <w:p w14:paraId="37C1FF89" w14:textId="77777777" w:rsidR="003F12FA" w:rsidRPr="000B06CC" w:rsidRDefault="003F12FA" w:rsidP="006B1033">
      <w:pPr>
        <w:pStyle w:val="Heading2"/>
        <w:tabs>
          <w:tab w:val="num" w:pos="1191"/>
        </w:tabs>
        <w:jc w:val="both"/>
        <w:rPr>
          <w:noProof/>
        </w:rPr>
      </w:pPr>
      <w:bookmarkStart w:id="72" w:name="_Toc191312983"/>
      <w:bookmarkStart w:id="73" w:name="_Toc192759215"/>
      <w:bookmarkStart w:id="74" w:name="_Toc187942453"/>
      <w:bookmarkEnd w:id="71"/>
      <w:r w:rsidRPr="000B06CC">
        <w:rPr>
          <w:noProof/>
        </w:rPr>
        <w:lastRenderedPageBreak/>
        <w:t>Requirements for licencing</w:t>
      </w:r>
      <w:bookmarkEnd w:id="72"/>
      <w:bookmarkEnd w:id="73"/>
    </w:p>
    <w:p w14:paraId="1B2D853F" w14:textId="79F7BC2B" w:rsidR="003F12FA" w:rsidRPr="000B06CC" w:rsidRDefault="0036261A" w:rsidP="006B1033">
      <w:pPr>
        <w:pStyle w:val="Numeratedtext"/>
        <w:numPr>
          <w:ilvl w:val="0"/>
          <w:numId w:val="17"/>
        </w:numPr>
        <w:tabs>
          <w:tab w:val="clear" w:pos="288"/>
        </w:tabs>
        <w:jc w:val="both"/>
      </w:pPr>
      <w:r w:rsidRPr="0036261A">
        <w:t>Licenses are not purchased in this procurement. The Client has allocated a budget (see the proposal submission form) to be used for acquiring additional necessary Azure resources. The Service Provider will be responsible for calculating and procuring the additional resources, but the total cost must not exceed the amount specified in the proposal submission form.</w:t>
      </w:r>
    </w:p>
    <w:p w14:paraId="3C5D7537" w14:textId="77777777" w:rsidR="003F12FA" w:rsidRPr="000B06CC" w:rsidRDefault="003F12FA" w:rsidP="006B1033">
      <w:pPr>
        <w:pStyle w:val="Heading2"/>
        <w:tabs>
          <w:tab w:val="num" w:pos="1191"/>
        </w:tabs>
        <w:jc w:val="both"/>
        <w:rPr>
          <w:noProof/>
        </w:rPr>
      </w:pPr>
      <w:bookmarkStart w:id="75" w:name="_Toc191312984"/>
      <w:bookmarkStart w:id="76" w:name="_Toc192759216"/>
      <w:bookmarkEnd w:id="74"/>
      <w:r w:rsidRPr="000B06CC">
        <w:rPr>
          <w:noProof/>
        </w:rPr>
        <w:t>General project requirements</w:t>
      </w:r>
      <w:bookmarkEnd w:id="75"/>
      <w:bookmarkEnd w:id="76"/>
    </w:p>
    <w:p w14:paraId="686682B7" w14:textId="77777777" w:rsidR="003F12FA" w:rsidRPr="000B06CC" w:rsidRDefault="003F12FA" w:rsidP="006B1033">
      <w:pPr>
        <w:pStyle w:val="Numeratedtext"/>
        <w:numPr>
          <w:ilvl w:val="0"/>
          <w:numId w:val="17"/>
        </w:numPr>
        <w:tabs>
          <w:tab w:val="clear" w:pos="288"/>
        </w:tabs>
        <w:jc w:val="both"/>
      </w:pPr>
      <w:r w:rsidRPr="000B06CC">
        <w:t>Examples, attributes, criteria, parameters, rules, and classifiers mentioned in the requirements are indicative and not exhaustive. These must be detailed and agreed upon with the Client during analysis and design phases.</w:t>
      </w:r>
    </w:p>
    <w:p w14:paraId="3FB1881D" w14:textId="77777777" w:rsidR="003F12FA" w:rsidRPr="000B06CC" w:rsidRDefault="003F12FA" w:rsidP="006B1033">
      <w:pPr>
        <w:pStyle w:val="Numeratedtext"/>
        <w:numPr>
          <w:ilvl w:val="0"/>
          <w:numId w:val="17"/>
        </w:numPr>
        <w:tabs>
          <w:tab w:val="clear" w:pos="288"/>
        </w:tabs>
        <w:jc w:val="both"/>
      </w:pPr>
      <w:r w:rsidRPr="000B06CC">
        <w:t>All necessary data fields for proper system functionality must be included, with character limits and integration methods agreed upon during analysis and design.</w:t>
      </w:r>
    </w:p>
    <w:p w14:paraId="18BF8E04" w14:textId="77777777" w:rsidR="003F12FA" w:rsidRPr="000B06CC" w:rsidRDefault="003F12FA" w:rsidP="006B1033">
      <w:pPr>
        <w:pStyle w:val="Numeratedtext"/>
        <w:numPr>
          <w:ilvl w:val="0"/>
          <w:numId w:val="17"/>
        </w:numPr>
        <w:tabs>
          <w:tab w:val="clear" w:pos="288"/>
        </w:tabs>
        <w:jc w:val="both"/>
      </w:pPr>
      <w:r w:rsidRPr="000B06CC">
        <w:t>Solution must comply with current legal regulations (the ones that are valid at the date of the proposal submission).</w:t>
      </w:r>
    </w:p>
    <w:p w14:paraId="07B7DBE4" w14:textId="77777777" w:rsidR="003F12FA" w:rsidRPr="000B06CC" w:rsidRDefault="003F12FA" w:rsidP="006B1033">
      <w:pPr>
        <w:pStyle w:val="Numeratedtext"/>
        <w:numPr>
          <w:ilvl w:val="0"/>
          <w:numId w:val="17"/>
        </w:numPr>
        <w:tabs>
          <w:tab w:val="clear" w:pos="288"/>
        </w:tabs>
        <w:jc w:val="both"/>
      </w:pPr>
      <w:r w:rsidRPr="000B06CC">
        <w:t>Service Provider must align documentation with the Client and demonstrate system prototypes during analysis, design, and testing phases.</w:t>
      </w:r>
    </w:p>
    <w:p w14:paraId="337B624A" w14:textId="7A651EA0" w:rsidR="003F12FA" w:rsidRPr="000B06CC" w:rsidRDefault="003F12FA" w:rsidP="006B1033">
      <w:pPr>
        <w:pStyle w:val="Numeratedtext"/>
        <w:numPr>
          <w:ilvl w:val="0"/>
          <w:numId w:val="17"/>
        </w:numPr>
        <w:tabs>
          <w:tab w:val="clear" w:pos="288"/>
        </w:tabs>
        <w:jc w:val="both"/>
      </w:pPr>
      <w:r w:rsidRPr="000B06CC">
        <w:t>According to the specifics of the procurement object, the Service Provider's specialist may be granted access to the necessary database schemas for the execution of the procurement object.</w:t>
      </w:r>
    </w:p>
    <w:p w14:paraId="1F768E05" w14:textId="77777777" w:rsidR="003F12FA" w:rsidRPr="000B06CC" w:rsidRDefault="003F12FA" w:rsidP="006B1033">
      <w:pPr>
        <w:pStyle w:val="Numeratedtext"/>
        <w:numPr>
          <w:ilvl w:val="0"/>
          <w:numId w:val="17"/>
        </w:numPr>
        <w:tabs>
          <w:tab w:val="clear" w:pos="288"/>
        </w:tabs>
        <w:jc w:val="both"/>
      </w:pPr>
      <w:r w:rsidRPr="000B06CC">
        <w:t>Service Provider, together with the Contract, signs a personal data processing agreement.</w:t>
      </w:r>
    </w:p>
    <w:p w14:paraId="22332731" w14:textId="77777777" w:rsidR="003F12FA" w:rsidRPr="000B06CC" w:rsidRDefault="003F12FA" w:rsidP="006B1033">
      <w:pPr>
        <w:pStyle w:val="Numeratedtext"/>
        <w:numPr>
          <w:ilvl w:val="0"/>
          <w:numId w:val="17"/>
        </w:numPr>
        <w:tabs>
          <w:tab w:val="clear" w:pos="288"/>
        </w:tabs>
        <w:jc w:val="both"/>
      </w:pPr>
      <w:r w:rsidRPr="000B06CC">
        <w:t>Service Provider ensures that the person responsible signs the Confidentiality Commitment provided by the Client.</w:t>
      </w:r>
    </w:p>
    <w:p w14:paraId="477B76CB" w14:textId="77777777" w:rsidR="00A828F7" w:rsidRDefault="00A828F7" w:rsidP="006B1033">
      <w:pPr>
        <w:pStyle w:val="Heading2"/>
        <w:tabs>
          <w:tab w:val="num" w:pos="1191"/>
        </w:tabs>
        <w:jc w:val="both"/>
        <w:rPr>
          <w:noProof/>
        </w:rPr>
        <w:sectPr w:rsidR="00A828F7" w:rsidSect="00A828F7">
          <w:headerReference w:type="default" r:id="rId12"/>
          <w:headerReference w:type="first" r:id="rId13"/>
          <w:pgSz w:w="11906" w:h="16838"/>
          <w:pgMar w:top="1138" w:right="562" w:bottom="1138" w:left="1699" w:header="562" w:footer="562" w:gutter="0"/>
          <w:cols w:space="1296"/>
          <w:titlePg/>
          <w:docGrid w:linePitch="360"/>
        </w:sectPr>
      </w:pPr>
      <w:bookmarkStart w:id="77" w:name="_Toc187942443"/>
      <w:bookmarkStart w:id="78" w:name="_Toc191312985"/>
    </w:p>
    <w:p w14:paraId="1F734052" w14:textId="77777777" w:rsidR="003F12FA" w:rsidRPr="00952557" w:rsidRDefault="003F12FA" w:rsidP="006B1033">
      <w:pPr>
        <w:pStyle w:val="Heading2"/>
        <w:tabs>
          <w:tab w:val="num" w:pos="1191"/>
        </w:tabs>
        <w:jc w:val="both"/>
        <w:rPr>
          <w:noProof/>
        </w:rPr>
      </w:pPr>
      <w:bookmarkStart w:id="79" w:name="_Toc192759217"/>
      <w:r w:rsidRPr="00952557">
        <w:rPr>
          <w:noProof/>
        </w:rPr>
        <w:lastRenderedPageBreak/>
        <w:t>Implementation activities &amp; results</w:t>
      </w:r>
      <w:bookmarkEnd w:id="77"/>
      <w:bookmarkEnd w:id="78"/>
      <w:bookmarkEnd w:id="79"/>
    </w:p>
    <w:p w14:paraId="23774223" w14:textId="77777777" w:rsidR="003F12FA" w:rsidRPr="00952557" w:rsidRDefault="003F12FA" w:rsidP="006B1033">
      <w:pPr>
        <w:pStyle w:val="Heading2"/>
        <w:numPr>
          <w:ilvl w:val="2"/>
          <w:numId w:val="16"/>
        </w:numPr>
        <w:ind w:left="1530" w:hanging="810"/>
        <w:jc w:val="both"/>
        <w:rPr>
          <w:noProof/>
        </w:rPr>
      </w:pPr>
      <w:bookmarkStart w:id="80" w:name="_heading=h.49x2ik5" w:colFirst="0" w:colLast="0"/>
      <w:bookmarkStart w:id="81" w:name="_Toc191312986"/>
      <w:bookmarkStart w:id="82" w:name="_Toc192759218"/>
      <w:bookmarkEnd w:id="80"/>
      <w:r w:rsidRPr="00952557">
        <w:rPr>
          <w:noProof/>
        </w:rPr>
        <w:t>Project timeline requirements</w:t>
      </w:r>
      <w:bookmarkEnd w:id="81"/>
      <w:bookmarkEnd w:id="82"/>
    </w:p>
    <w:p w14:paraId="313102F8" w14:textId="06BFFE0C" w:rsidR="003F12FA" w:rsidRPr="00952557" w:rsidRDefault="003F12FA" w:rsidP="006B1033">
      <w:pPr>
        <w:pStyle w:val="Numeratedtext"/>
        <w:numPr>
          <w:ilvl w:val="0"/>
          <w:numId w:val="17"/>
        </w:numPr>
        <w:tabs>
          <w:tab w:val="clear" w:pos="288"/>
        </w:tabs>
        <w:jc w:val="both"/>
      </w:pPr>
      <w:r w:rsidRPr="00952557">
        <w:t xml:space="preserve">All project services &amp; deliverables (except for warranty) must be completed and submitted </w:t>
      </w:r>
      <w:bookmarkStart w:id="83" w:name="_Hlk192508789"/>
      <w:r w:rsidR="008B271D" w:rsidRPr="00A666C7">
        <w:rPr>
          <w:rFonts w:eastAsia="Tahoma"/>
          <w:b/>
          <w:bCs/>
          <w:color w:val="000000" w:themeColor="text1"/>
        </w:rPr>
        <w:t>within the time specified in the contract</w:t>
      </w:r>
      <w:bookmarkEnd w:id="83"/>
      <w:r w:rsidR="008B271D">
        <w:rPr>
          <w:rFonts w:eastAsia="Tahoma"/>
          <w:b/>
          <w:bCs/>
          <w:color w:val="000000" w:themeColor="text1"/>
        </w:rPr>
        <w:t>.</w:t>
      </w:r>
    </w:p>
    <w:p w14:paraId="404BBE28" w14:textId="77777777" w:rsidR="003F12FA" w:rsidRPr="00952557" w:rsidRDefault="003F12FA" w:rsidP="006B1033">
      <w:pPr>
        <w:pStyle w:val="Numeratedtext"/>
        <w:numPr>
          <w:ilvl w:val="0"/>
          <w:numId w:val="17"/>
        </w:numPr>
        <w:tabs>
          <w:tab w:val="clear" w:pos="288"/>
        </w:tabs>
        <w:jc w:val="both"/>
      </w:pPr>
      <w:r w:rsidRPr="00952557">
        <w:t>Project initiation documentation shall be submitted no later than 10 business days after the contract signing.</w:t>
      </w:r>
    </w:p>
    <w:p w14:paraId="34CAEB1C" w14:textId="77777777" w:rsidR="003F12FA" w:rsidRPr="00952557" w:rsidRDefault="003F12FA" w:rsidP="006B1033">
      <w:pPr>
        <w:pStyle w:val="Heading2"/>
        <w:numPr>
          <w:ilvl w:val="2"/>
          <w:numId w:val="16"/>
        </w:numPr>
        <w:ind w:left="1530" w:hanging="810"/>
        <w:jc w:val="both"/>
        <w:rPr>
          <w:noProof/>
        </w:rPr>
      </w:pPr>
      <w:bookmarkStart w:id="84" w:name="_Toc191312987"/>
      <w:bookmarkStart w:id="85" w:name="_Toc192759219"/>
      <w:r w:rsidRPr="00952557">
        <w:rPr>
          <w:noProof/>
        </w:rPr>
        <w:t>Initiation &amp; general project management stage</w:t>
      </w:r>
      <w:bookmarkEnd w:id="84"/>
      <w:bookmarkEnd w:id="85"/>
    </w:p>
    <w:p w14:paraId="67AA5E32" w14:textId="77777777" w:rsidR="003F12FA" w:rsidRPr="00952557" w:rsidRDefault="003F12FA" w:rsidP="006B1033">
      <w:pPr>
        <w:pStyle w:val="Heading2"/>
        <w:numPr>
          <w:ilvl w:val="3"/>
          <w:numId w:val="16"/>
        </w:numPr>
        <w:jc w:val="both"/>
        <w:rPr>
          <w:noProof/>
        </w:rPr>
      </w:pPr>
      <w:bookmarkStart w:id="86" w:name="_Toc191312988"/>
      <w:bookmarkStart w:id="87" w:name="_Toc192759220"/>
      <w:r w:rsidRPr="00952557">
        <w:rPr>
          <w:noProof/>
        </w:rPr>
        <w:t>General stage requirements</w:t>
      </w:r>
      <w:bookmarkEnd w:id="86"/>
      <w:bookmarkEnd w:id="87"/>
    </w:p>
    <w:p w14:paraId="0DEC99E1" w14:textId="77777777" w:rsidR="003F12FA" w:rsidRPr="00E40829" w:rsidRDefault="003F12FA" w:rsidP="006B1033">
      <w:pPr>
        <w:pStyle w:val="Numeratedtext"/>
        <w:numPr>
          <w:ilvl w:val="0"/>
          <w:numId w:val="17"/>
        </w:numPr>
        <w:tabs>
          <w:tab w:val="clear" w:pos="288"/>
        </w:tabs>
        <w:jc w:val="both"/>
      </w:pPr>
      <w:r w:rsidRPr="00E40829">
        <w:t>Service provider must designate specific individuals responsible for executing the service provision contract and managing communication with the Client and the technical supervision service provider. The Client must be informed of these appointments within 2 business days from the date of signing the service provision contract.</w:t>
      </w:r>
    </w:p>
    <w:p w14:paraId="48D80DED" w14:textId="77777777" w:rsidR="003F12FA" w:rsidRPr="00E40829" w:rsidRDefault="003F12FA" w:rsidP="006B1033">
      <w:pPr>
        <w:pStyle w:val="Numeratedtext"/>
        <w:numPr>
          <w:ilvl w:val="0"/>
          <w:numId w:val="17"/>
        </w:numPr>
        <w:tabs>
          <w:tab w:val="clear" w:pos="288"/>
        </w:tabs>
        <w:jc w:val="both"/>
      </w:pPr>
      <w:r w:rsidRPr="00E40829">
        <w:t>Service provider must, within 2 business days, assign the project team and submit a list of required logins for JIRA, Confluence, or other necessary tools for the Client to provide.</w:t>
      </w:r>
    </w:p>
    <w:p w14:paraId="239B17FD" w14:textId="77777777" w:rsidR="003F12FA" w:rsidRPr="00E40829" w:rsidRDefault="003F12FA" w:rsidP="006B1033">
      <w:pPr>
        <w:pStyle w:val="Numeratedtext"/>
        <w:numPr>
          <w:ilvl w:val="0"/>
          <w:numId w:val="17"/>
        </w:numPr>
        <w:tabs>
          <w:tab w:val="clear" w:pos="288"/>
        </w:tabs>
        <w:jc w:val="both"/>
      </w:pPr>
      <w:r w:rsidRPr="00E40829">
        <w:t>Service provider must submit a list of open questions or required information from the Client within 10 business days of the service provision start date.</w:t>
      </w:r>
    </w:p>
    <w:p w14:paraId="0FF4050D" w14:textId="77777777" w:rsidR="003F12FA" w:rsidRPr="00E40829" w:rsidRDefault="003F12FA" w:rsidP="006B1033">
      <w:pPr>
        <w:pStyle w:val="Numeratedtext"/>
        <w:numPr>
          <w:ilvl w:val="0"/>
          <w:numId w:val="17"/>
        </w:numPr>
        <w:tabs>
          <w:tab w:val="clear" w:pos="288"/>
        </w:tabs>
        <w:jc w:val="both"/>
      </w:pPr>
      <w:r w:rsidRPr="00E40829">
        <w:t>General results acceptance criteria:</w:t>
      </w:r>
    </w:p>
    <w:p w14:paraId="1F7289C8" w14:textId="77777777" w:rsidR="003F12FA" w:rsidRPr="00E40829" w:rsidRDefault="003F12FA" w:rsidP="00BF0C81">
      <w:pPr>
        <w:pStyle w:val="Numeratedtext"/>
        <w:numPr>
          <w:ilvl w:val="2"/>
          <w:numId w:val="17"/>
        </w:numPr>
        <w:jc w:val="both"/>
      </w:pPr>
      <w:r w:rsidRPr="00E40829">
        <w:t>If no critical issues are identified and no more than 10 non-critical issues are identified UAT stage can be confirmed.</w:t>
      </w:r>
    </w:p>
    <w:p w14:paraId="081C9121" w14:textId="77777777" w:rsidR="003F12FA" w:rsidRPr="00E40829" w:rsidRDefault="003F12FA" w:rsidP="00BF0C81">
      <w:pPr>
        <w:pStyle w:val="Numeratedtext"/>
        <w:numPr>
          <w:ilvl w:val="2"/>
          <w:numId w:val="17"/>
        </w:numPr>
        <w:jc w:val="both"/>
      </w:pPr>
      <w:r w:rsidRPr="00E40829">
        <w:t>If no critical issues are identified and no more than 5 non-critical issues are identified information system can be deployed to PROD environment.</w:t>
      </w:r>
    </w:p>
    <w:p w14:paraId="4AF85FCD" w14:textId="77777777" w:rsidR="003F12FA" w:rsidRPr="00E40829" w:rsidRDefault="003F12FA" w:rsidP="006B1033">
      <w:pPr>
        <w:pStyle w:val="Heading2"/>
        <w:numPr>
          <w:ilvl w:val="3"/>
          <w:numId w:val="16"/>
        </w:numPr>
        <w:jc w:val="both"/>
        <w:rPr>
          <w:noProof/>
        </w:rPr>
      </w:pPr>
      <w:bookmarkStart w:id="88" w:name="_Toc191312989"/>
      <w:bookmarkStart w:id="89" w:name="_Toc192759221"/>
      <w:r w:rsidRPr="00E40829">
        <w:rPr>
          <w:noProof/>
        </w:rPr>
        <w:t>Responsibilities</w:t>
      </w:r>
      <w:bookmarkEnd w:id="88"/>
      <w:bookmarkEnd w:id="89"/>
    </w:p>
    <w:p w14:paraId="358019E2" w14:textId="77777777" w:rsidR="003F12FA" w:rsidRPr="0066643B" w:rsidRDefault="003F12FA" w:rsidP="006B1033">
      <w:pPr>
        <w:jc w:val="both"/>
        <w:rPr>
          <w:rFonts w:eastAsia="Tahoma"/>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54"/>
        <w:gridCol w:w="10198"/>
      </w:tblGrid>
      <w:tr w:rsidR="003F12FA" w:rsidRPr="00730E50" w14:paraId="0C734289" w14:textId="77777777" w:rsidTr="00645211">
        <w:trPr>
          <w:tblHeader/>
        </w:trPr>
        <w:tc>
          <w:tcPr>
            <w:tcW w:w="1496" w:type="pct"/>
            <w:shd w:val="clear" w:color="auto" w:fill="000000" w:themeFill="text1"/>
            <w:vAlign w:val="center"/>
          </w:tcPr>
          <w:p w14:paraId="0E6DC7D9"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Service provider’s general responsibilities</w:t>
            </w:r>
          </w:p>
        </w:tc>
        <w:tc>
          <w:tcPr>
            <w:tcW w:w="3504" w:type="pct"/>
            <w:shd w:val="clear" w:color="auto" w:fill="000000" w:themeFill="text1"/>
            <w:vAlign w:val="center"/>
          </w:tcPr>
          <w:p w14:paraId="24989405"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Client’s general responsibilities</w:t>
            </w:r>
          </w:p>
        </w:tc>
      </w:tr>
      <w:tr w:rsidR="003F12FA" w:rsidRPr="00427516" w14:paraId="1EC1D148" w14:textId="77777777" w:rsidTr="00645211">
        <w:tc>
          <w:tcPr>
            <w:tcW w:w="1496" w:type="pct"/>
          </w:tcPr>
          <w:p w14:paraId="3CCC3685" w14:textId="77777777" w:rsidR="003F12FA" w:rsidRPr="00E00AEF"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E00AEF">
              <w:rPr>
                <w:rFonts w:ascii="Tahoma" w:eastAsia="Tahoma" w:hAnsi="Tahoma" w:cs="Tahoma"/>
                <w:color w:val="000000" w:themeColor="text1"/>
                <w:sz w:val="20"/>
                <w:szCs w:val="20"/>
              </w:rPr>
              <w:t>Prepares documentation.</w:t>
            </w:r>
          </w:p>
        </w:tc>
        <w:tc>
          <w:tcPr>
            <w:tcW w:w="3504" w:type="pct"/>
          </w:tcPr>
          <w:p w14:paraId="0154615D" w14:textId="77777777" w:rsidR="003F12FA" w:rsidRPr="00E00AEF"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E00AEF">
              <w:rPr>
                <w:rFonts w:ascii="Tahoma" w:eastAsia="Tahoma" w:hAnsi="Tahoma" w:cs="Tahoma"/>
                <w:color w:val="000000" w:themeColor="text1"/>
                <w:sz w:val="20"/>
                <w:szCs w:val="20"/>
              </w:rPr>
              <w:t>Provides the necessary information;</w:t>
            </w:r>
          </w:p>
          <w:p w14:paraId="1D27E67B" w14:textId="77777777" w:rsidR="003F12FA" w:rsidRPr="00E00AEF"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E00AEF">
              <w:rPr>
                <w:rFonts w:ascii="Tahoma" w:eastAsia="Tahoma" w:hAnsi="Tahoma" w:cs="Tahoma"/>
                <w:color w:val="000000" w:themeColor="text1"/>
                <w:sz w:val="20"/>
                <w:szCs w:val="20"/>
              </w:rPr>
              <w:t>Makes comments and recommendations.</w:t>
            </w:r>
          </w:p>
        </w:tc>
      </w:tr>
    </w:tbl>
    <w:p w14:paraId="0C8678E9" w14:textId="77777777" w:rsidR="003F12FA" w:rsidRPr="006D7086" w:rsidRDefault="003F12FA" w:rsidP="006B1033">
      <w:pPr>
        <w:jc w:val="both"/>
        <w:rPr>
          <w:b/>
          <w:bCs/>
        </w:rPr>
      </w:pPr>
    </w:p>
    <w:p w14:paraId="1DD931E4" w14:textId="77777777" w:rsidR="003F12FA" w:rsidRPr="00E40829" w:rsidRDefault="003F12FA" w:rsidP="006B1033">
      <w:pPr>
        <w:pStyle w:val="Heading2"/>
        <w:numPr>
          <w:ilvl w:val="3"/>
          <w:numId w:val="16"/>
        </w:numPr>
        <w:jc w:val="both"/>
        <w:rPr>
          <w:noProof/>
        </w:rPr>
      </w:pPr>
      <w:bookmarkStart w:id="90" w:name="_Toc191312990"/>
      <w:bookmarkStart w:id="91" w:name="_Toc192759222"/>
      <w:r w:rsidRPr="00E40829">
        <w:rPr>
          <w:noProof/>
        </w:rPr>
        <w:t>Required stage results</w:t>
      </w:r>
      <w:bookmarkEnd w:id="90"/>
      <w:bookmarkEnd w:id="91"/>
    </w:p>
    <w:p w14:paraId="305BAC3E" w14:textId="77777777" w:rsidR="003F12FA" w:rsidRDefault="003F12FA" w:rsidP="006B1033">
      <w:pPr>
        <w:pBdr>
          <w:top w:val="nil"/>
          <w:left w:val="nil"/>
          <w:bottom w:val="nil"/>
          <w:right w:val="nil"/>
          <w:between w:val="nil"/>
        </w:pBdr>
        <w:spacing w:before="240" w:after="120"/>
        <w:jc w:val="both"/>
        <w:rPr>
          <w:rFonts w:ascii="Tahoma" w:eastAsia="Tahoma" w:hAnsi="Tahoma" w:cs="Tahoma"/>
          <w:color w:val="44546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41"/>
        <w:gridCol w:w="2893"/>
        <w:gridCol w:w="10418"/>
      </w:tblGrid>
      <w:tr w:rsidR="003F12FA" w14:paraId="30B09F8E" w14:textId="77777777" w:rsidTr="00645211">
        <w:trPr>
          <w:tblHeader/>
        </w:trPr>
        <w:tc>
          <w:tcPr>
            <w:tcW w:w="1271" w:type="dxa"/>
            <w:shd w:val="clear" w:color="auto" w:fill="000000" w:themeFill="text1"/>
            <w:vAlign w:val="center"/>
          </w:tcPr>
          <w:p w14:paraId="47EB8F64"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no.</w:t>
            </w:r>
          </w:p>
        </w:tc>
        <w:tc>
          <w:tcPr>
            <w:tcW w:w="2977" w:type="dxa"/>
            <w:shd w:val="clear" w:color="auto" w:fill="000000" w:themeFill="text1"/>
            <w:vAlign w:val="center"/>
          </w:tcPr>
          <w:p w14:paraId="32E8CEC0"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name</w:t>
            </w:r>
          </w:p>
        </w:tc>
        <w:tc>
          <w:tcPr>
            <w:tcW w:w="10878" w:type="dxa"/>
            <w:shd w:val="clear" w:color="auto" w:fill="000000" w:themeFill="text1"/>
            <w:vAlign w:val="center"/>
          </w:tcPr>
          <w:p w14:paraId="28506E9F"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description</w:t>
            </w:r>
          </w:p>
        </w:tc>
      </w:tr>
      <w:tr w:rsidR="003F12FA" w14:paraId="4FC71191" w14:textId="77777777" w:rsidTr="00645211">
        <w:tc>
          <w:tcPr>
            <w:tcW w:w="1271" w:type="dxa"/>
          </w:tcPr>
          <w:p w14:paraId="02E5E39B"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48595CB1" w14:textId="77777777" w:rsidR="003F12FA" w:rsidRPr="00427516"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Project initiation documentation</w:t>
            </w:r>
          </w:p>
        </w:tc>
        <w:tc>
          <w:tcPr>
            <w:tcW w:w="10878" w:type="dxa"/>
          </w:tcPr>
          <w:p w14:paraId="2745D2AA" w14:textId="77777777" w:rsidR="003F12FA" w:rsidRPr="00EC16BF"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t>Prepared project initiation documentation, detailing:</w:t>
            </w:r>
          </w:p>
          <w:p w14:paraId="3CAF7E81"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t>Project</w:t>
            </w:r>
            <w:r>
              <w:rPr>
                <w:rFonts w:ascii="Tahoma" w:eastAsia="Tahoma" w:hAnsi="Tahoma" w:cs="Tahoma"/>
                <w:color w:val="000000" w:themeColor="text1"/>
                <w:sz w:val="20"/>
                <w:szCs w:val="20"/>
              </w:rPr>
              <w:t xml:space="preserve"> objectives,</w:t>
            </w:r>
            <w:r w:rsidRPr="00EC16BF">
              <w:rPr>
                <w:rFonts w:ascii="Tahoma" w:eastAsia="Tahoma" w:hAnsi="Tahoma" w:cs="Tahoma"/>
                <w:color w:val="000000" w:themeColor="text1"/>
                <w:sz w:val="20"/>
                <w:szCs w:val="20"/>
              </w:rPr>
              <w:t xml:space="preserve"> goals &amp; priorities,</w:t>
            </w:r>
          </w:p>
          <w:p w14:paraId="3394DDED"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t>results (deliveries) description</w:t>
            </w:r>
            <w:r>
              <w:rPr>
                <w:rFonts w:ascii="Tahoma" w:eastAsia="Tahoma" w:hAnsi="Tahoma" w:cs="Tahoma"/>
                <w:color w:val="000000" w:themeColor="text1"/>
                <w:sz w:val="20"/>
                <w:szCs w:val="20"/>
              </w:rPr>
              <w:t xml:space="preserve"> (</w:t>
            </w:r>
            <w:r w:rsidRPr="00EB7F7D">
              <w:rPr>
                <w:rFonts w:ascii="Tahoma" w:eastAsia="Tahoma" w:hAnsi="Tahoma" w:cs="Tahoma"/>
                <w:color w:val="000000" w:themeColor="text1"/>
                <w:sz w:val="20"/>
                <w:szCs w:val="20"/>
              </w:rPr>
              <w:t>the scope and results of the stages</w:t>
            </w:r>
            <w:r>
              <w:rPr>
                <w:rFonts w:ascii="Tahoma" w:eastAsia="Tahoma" w:hAnsi="Tahoma" w:cs="Tahoma"/>
                <w:color w:val="000000" w:themeColor="text1"/>
                <w:sz w:val="20"/>
                <w:szCs w:val="20"/>
              </w:rPr>
              <w:t>)</w:t>
            </w:r>
          </w:p>
          <w:p w14:paraId="71129660"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lastRenderedPageBreak/>
              <w:t>stakeholders</w:t>
            </w:r>
            <w:r>
              <w:rPr>
                <w:rFonts w:ascii="Tahoma" w:eastAsia="Tahoma" w:hAnsi="Tahoma" w:cs="Tahoma"/>
                <w:color w:val="000000" w:themeColor="text1"/>
                <w:sz w:val="20"/>
                <w:szCs w:val="20"/>
              </w:rPr>
              <w:t xml:space="preserve"> (</w:t>
            </w:r>
            <w:r w:rsidRPr="00EB7F7D">
              <w:rPr>
                <w:rFonts w:ascii="Tahoma" w:eastAsia="Tahoma" w:hAnsi="Tahoma" w:cs="Tahoma"/>
                <w:color w:val="000000" w:themeColor="text1"/>
                <w:sz w:val="20"/>
                <w:szCs w:val="20"/>
              </w:rPr>
              <w:t>interested parties</w:t>
            </w:r>
            <w:r>
              <w:rPr>
                <w:rFonts w:ascii="Tahoma" w:eastAsia="Tahoma" w:hAnsi="Tahoma" w:cs="Tahoma"/>
                <w:color w:val="000000" w:themeColor="text1"/>
                <w:sz w:val="20"/>
                <w:szCs w:val="20"/>
              </w:rPr>
              <w:t>)</w:t>
            </w:r>
          </w:p>
          <w:p w14:paraId="711FD370"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t>project team &amp; responsibilities (detailing organizational structure of decision-making process)</w:t>
            </w:r>
          </w:p>
          <w:p w14:paraId="6CFF658C"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t>work schedule</w:t>
            </w:r>
            <w:r>
              <w:rPr>
                <w:rFonts w:ascii="Tahoma" w:eastAsia="Tahoma" w:hAnsi="Tahoma" w:cs="Tahoma"/>
                <w:color w:val="000000" w:themeColor="text1"/>
                <w:sz w:val="20"/>
                <w:szCs w:val="20"/>
              </w:rPr>
              <w:t xml:space="preserve"> (detailed with milestones and buffer time)</w:t>
            </w:r>
          </w:p>
          <w:p w14:paraId="1CE7A16D"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t xml:space="preserve">risks and their management methods, </w:t>
            </w:r>
          </w:p>
          <w:p w14:paraId="7D2885EC"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t xml:space="preserve">communication principles, </w:t>
            </w:r>
          </w:p>
          <w:p w14:paraId="16A698D6" w14:textId="77777777" w:rsidR="003F12FA" w:rsidRPr="008F0D5E"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t xml:space="preserve">criteria for interim and results acceptance, </w:t>
            </w:r>
          </w:p>
          <w:p w14:paraId="10420504" w14:textId="77777777" w:rsidR="003F12FA" w:rsidRPr="00EB7F7D"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t>change management procedures.</w:t>
            </w:r>
          </w:p>
        </w:tc>
      </w:tr>
      <w:tr w:rsidR="003F12FA" w14:paraId="792C7771" w14:textId="77777777" w:rsidTr="00645211">
        <w:tc>
          <w:tcPr>
            <w:tcW w:w="1271" w:type="dxa"/>
          </w:tcPr>
          <w:p w14:paraId="22F9BA79"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617382C8" w14:textId="77777777" w:rsidR="003F12FA" w:rsidRPr="00427516"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Bi-w</w:t>
            </w:r>
            <w:r w:rsidRPr="00874B7B">
              <w:rPr>
                <w:rFonts w:ascii="Tahoma" w:eastAsia="Tahoma" w:hAnsi="Tahoma" w:cs="Tahoma"/>
                <w:color w:val="000000" w:themeColor="text1"/>
                <w:sz w:val="20"/>
                <w:szCs w:val="20"/>
              </w:rPr>
              <w:t>eekly briefing report</w:t>
            </w:r>
          </w:p>
        </w:tc>
        <w:tc>
          <w:tcPr>
            <w:tcW w:w="10878" w:type="dxa"/>
          </w:tcPr>
          <w:p w14:paraId="276D0FCB" w14:textId="77777777" w:rsidR="003F12FA"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Prepared project initiation documentation, detailing:</w:t>
            </w:r>
          </w:p>
          <w:p w14:paraId="1E03B01F"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Project schedule status</w:t>
            </w:r>
          </w:p>
          <w:p w14:paraId="0E8852C8"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Relevant project risks</w:t>
            </w:r>
          </w:p>
          <w:p w14:paraId="1EDC7B01"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Existing open questions</w:t>
            </w:r>
          </w:p>
          <w:p w14:paraId="0B679F9F"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Main activities done during last 2 weeks</w:t>
            </w:r>
          </w:p>
          <w:p w14:paraId="21634A77" w14:textId="77777777" w:rsidR="003F12FA" w:rsidRPr="00427516"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Main activities planned for next 2 weeks</w:t>
            </w:r>
          </w:p>
        </w:tc>
      </w:tr>
    </w:tbl>
    <w:p w14:paraId="39EF1D71" w14:textId="77777777" w:rsidR="003F12FA" w:rsidRPr="00E40829" w:rsidRDefault="003F12FA" w:rsidP="006B1033">
      <w:pPr>
        <w:pStyle w:val="Heading2"/>
        <w:numPr>
          <w:ilvl w:val="2"/>
          <w:numId w:val="16"/>
        </w:numPr>
        <w:ind w:left="1530" w:hanging="810"/>
        <w:jc w:val="both"/>
        <w:rPr>
          <w:noProof/>
        </w:rPr>
      </w:pPr>
      <w:bookmarkStart w:id="92" w:name="_Toc191312991"/>
      <w:bookmarkStart w:id="93" w:name="_Toc192759223"/>
      <w:r w:rsidRPr="00E40829">
        <w:rPr>
          <w:noProof/>
        </w:rPr>
        <w:t>Requirements analysis stage</w:t>
      </w:r>
      <w:bookmarkEnd w:id="92"/>
      <w:bookmarkEnd w:id="93"/>
    </w:p>
    <w:p w14:paraId="25494767" w14:textId="77777777" w:rsidR="003F12FA" w:rsidRPr="00E40829" w:rsidRDefault="003F12FA" w:rsidP="006B1033">
      <w:pPr>
        <w:pStyle w:val="Heading2"/>
        <w:numPr>
          <w:ilvl w:val="3"/>
          <w:numId w:val="16"/>
        </w:numPr>
        <w:jc w:val="both"/>
        <w:rPr>
          <w:noProof/>
        </w:rPr>
      </w:pPr>
      <w:bookmarkStart w:id="94" w:name="_Toc191312992"/>
      <w:bookmarkStart w:id="95" w:name="_Toc192759224"/>
      <w:r w:rsidRPr="00E40829">
        <w:rPr>
          <w:noProof/>
        </w:rPr>
        <w:t>General stage requirements</w:t>
      </w:r>
      <w:bookmarkEnd w:id="94"/>
      <w:bookmarkEnd w:id="95"/>
    </w:p>
    <w:p w14:paraId="0744FB9C" w14:textId="77777777" w:rsidR="003F12FA" w:rsidRPr="00E40829" w:rsidRDefault="003F12FA" w:rsidP="006B1033">
      <w:pPr>
        <w:pStyle w:val="Numeratedtext"/>
        <w:numPr>
          <w:ilvl w:val="0"/>
          <w:numId w:val="17"/>
        </w:numPr>
        <w:tabs>
          <w:tab w:val="clear" w:pos="288"/>
        </w:tabs>
        <w:jc w:val="both"/>
      </w:pPr>
      <w:r w:rsidRPr="00E40829">
        <w:t>Service provider shall organize meetings with Client representatives and review all relevant Client documentation. Each meeting must have a clear agenda, and topics for discussion must be shared in advance.</w:t>
      </w:r>
    </w:p>
    <w:p w14:paraId="7C754431" w14:textId="77777777" w:rsidR="003F12FA" w:rsidRPr="00E40829" w:rsidRDefault="003F12FA" w:rsidP="006B1033">
      <w:pPr>
        <w:pStyle w:val="Numeratedtext"/>
        <w:numPr>
          <w:ilvl w:val="0"/>
          <w:numId w:val="17"/>
        </w:numPr>
        <w:tabs>
          <w:tab w:val="clear" w:pos="288"/>
        </w:tabs>
        <w:jc w:val="both"/>
      </w:pPr>
      <w:r w:rsidRPr="00E40829">
        <w:t>Service provider shall proactively offer insights and suggestions based on industry best practices.</w:t>
      </w:r>
    </w:p>
    <w:p w14:paraId="39C618AB" w14:textId="77777777" w:rsidR="003F12FA" w:rsidRPr="00E40829" w:rsidRDefault="003F12FA" w:rsidP="006B1033">
      <w:pPr>
        <w:pStyle w:val="Heading2"/>
        <w:numPr>
          <w:ilvl w:val="3"/>
          <w:numId w:val="16"/>
        </w:numPr>
        <w:jc w:val="both"/>
        <w:rPr>
          <w:noProof/>
        </w:rPr>
      </w:pPr>
      <w:bookmarkStart w:id="96" w:name="_Toc191312993"/>
      <w:bookmarkStart w:id="97" w:name="_Toc192759225"/>
      <w:r w:rsidRPr="00E40829">
        <w:rPr>
          <w:noProof/>
        </w:rPr>
        <w:t>Responsibilities</w:t>
      </w:r>
      <w:bookmarkEnd w:id="96"/>
      <w:bookmarkEnd w:id="97"/>
    </w:p>
    <w:p w14:paraId="7FAD1E2D" w14:textId="77777777" w:rsidR="003F12FA" w:rsidRPr="0066643B" w:rsidRDefault="003F12FA" w:rsidP="006B1033">
      <w:pPr>
        <w:jc w:val="both"/>
        <w:rPr>
          <w:rFonts w:eastAsia="Tahoma"/>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54"/>
        <w:gridCol w:w="10198"/>
      </w:tblGrid>
      <w:tr w:rsidR="003F12FA" w:rsidRPr="00730E50" w14:paraId="72AC6F9D" w14:textId="77777777" w:rsidTr="00645211">
        <w:trPr>
          <w:tblHeader/>
        </w:trPr>
        <w:tc>
          <w:tcPr>
            <w:tcW w:w="1496" w:type="pct"/>
            <w:shd w:val="clear" w:color="auto" w:fill="000000" w:themeFill="text1"/>
            <w:vAlign w:val="center"/>
          </w:tcPr>
          <w:p w14:paraId="2F6B9E2F"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Service provider’s general responsibilities</w:t>
            </w:r>
          </w:p>
        </w:tc>
        <w:tc>
          <w:tcPr>
            <w:tcW w:w="3504" w:type="pct"/>
            <w:shd w:val="clear" w:color="auto" w:fill="000000" w:themeFill="text1"/>
            <w:vAlign w:val="center"/>
          </w:tcPr>
          <w:p w14:paraId="4EA03209"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Client’s general responsibilities</w:t>
            </w:r>
          </w:p>
        </w:tc>
      </w:tr>
      <w:tr w:rsidR="003F12FA" w:rsidRPr="00427516" w14:paraId="1F9BF982" w14:textId="77777777" w:rsidTr="00645211">
        <w:tc>
          <w:tcPr>
            <w:tcW w:w="1496" w:type="pct"/>
          </w:tcPr>
          <w:p w14:paraId="5C42CCE6" w14:textId="77777777" w:rsidR="003F12FA" w:rsidRPr="00B616AD"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B616AD">
              <w:rPr>
                <w:rFonts w:ascii="Tahoma" w:eastAsia="Tahoma" w:hAnsi="Tahoma" w:cs="Tahoma"/>
                <w:color w:val="000000" w:themeColor="text1"/>
                <w:sz w:val="20"/>
                <w:szCs w:val="20"/>
              </w:rPr>
              <w:t>Carries out an assessment of the current and desired situation;</w:t>
            </w:r>
          </w:p>
          <w:p w14:paraId="09BB7EEE" w14:textId="77777777" w:rsidR="003F12FA" w:rsidRPr="00B616AD"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B616AD">
              <w:rPr>
                <w:rFonts w:ascii="Tahoma" w:eastAsia="Tahoma" w:hAnsi="Tahoma" w:cs="Tahoma"/>
                <w:color w:val="000000" w:themeColor="text1"/>
                <w:sz w:val="20"/>
                <w:szCs w:val="20"/>
              </w:rPr>
              <w:t>Prepares documentation for detailed analysis;</w:t>
            </w:r>
          </w:p>
          <w:p w14:paraId="79012F19" w14:textId="77777777" w:rsidR="003F12FA" w:rsidRPr="00B616AD"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B616AD">
              <w:rPr>
                <w:rFonts w:ascii="Tahoma" w:eastAsia="Tahoma" w:hAnsi="Tahoma" w:cs="Tahoma"/>
                <w:color w:val="000000" w:themeColor="text1"/>
                <w:sz w:val="20"/>
                <w:szCs w:val="20"/>
              </w:rPr>
              <w:t>Carries out other activities provided for during the analysis phase.</w:t>
            </w:r>
          </w:p>
        </w:tc>
        <w:tc>
          <w:tcPr>
            <w:tcW w:w="3504" w:type="pct"/>
          </w:tcPr>
          <w:p w14:paraId="3D78CC97" w14:textId="77777777" w:rsidR="003F12FA" w:rsidRPr="00BB0BD5"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BB0BD5">
              <w:rPr>
                <w:rFonts w:ascii="Tahoma" w:eastAsia="Tahoma" w:hAnsi="Tahoma" w:cs="Tahoma"/>
                <w:color w:val="000000" w:themeColor="text1"/>
                <w:sz w:val="20"/>
                <w:szCs w:val="20"/>
              </w:rPr>
              <w:t>Provides the necessary information;</w:t>
            </w:r>
          </w:p>
          <w:p w14:paraId="5E4D9618" w14:textId="77777777" w:rsidR="003F12FA" w:rsidRPr="00BB0BD5"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BB0BD5">
              <w:rPr>
                <w:rFonts w:ascii="Tahoma" w:eastAsia="Tahoma" w:hAnsi="Tahoma" w:cs="Tahoma"/>
                <w:color w:val="000000" w:themeColor="text1"/>
                <w:sz w:val="20"/>
                <w:szCs w:val="20"/>
              </w:rPr>
              <w:t>Makes comments and recommendations;</w:t>
            </w:r>
          </w:p>
          <w:p w14:paraId="6183FD5E" w14:textId="77777777" w:rsidR="003F12FA" w:rsidRPr="00E00AEF"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BB0BD5">
              <w:rPr>
                <w:rFonts w:ascii="Tahoma" w:eastAsia="Tahoma" w:hAnsi="Tahoma" w:cs="Tahoma"/>
                <w:color w:val="000000" w:themeColor="text1"/>
                <w:sz w:val="20"/>
                <w:szCs w:val="20"/>
              </w:rPr>
              <w:t>Approves the presented results of the stage.</w:t>
            </w:r>
          </w:p>
        </w:tc>
      </w:tr>
    </w:tbl>
    <w:p w14:paraId="3DBFBB74" w14:textId="77777777" w:rsidR="003F12FA" w:rsidRPr="00E40829" w:rsidRDefault="003F12FA" w:rsidP="006B1033">
      <w:pPr>
        <w:pStyle w:val="Heading2"/>
        <w:numPr>
          <w:ilvl w:val="3"/>
          <w:numId w:val="16"/>
        </w:numPr>
        <w:jc w:val="both"/>
        <w:rPr>
          <w:noProof/>
        </w:rPr>
      </w:pPr>
      <w:bookmarkStart w:id="98" w:name="_Toc191312994"/>
      <w:bookmarkStart w:id="99" w:name="_Toc192759226"/>
      <w:r w:rsidRPr="00E40829">
        <w:rPr>
          <w:noProof/>
        </w:rPr>
        <w:lastRenderedPageBreak/>
        <w:t>Required stage results</w:t>
      </w:r>
      <w:bookmarkEnd w:id="98"/>
      <w:bookmarkEnd w:id="99"/>
    </w:p>
    <w:p w14:paraId="7F873910" w14:textId="77777777" w:rsidR="003F12FA" w:rsidRDefault="003F12FA" w:rsidP="006B1033">
      <w:pPr>
        <w:pBdr>
          <w:top w:val="nil"/>
          <w:left w:val="nil"/>
          <w:bottom w:val="nil"/>
          <w:right w:val="nil"/>
          <w:between w:val="nil"/>
        </w:pBdr>
        <w:spacing w:before="240" w:after="120"/>
        <w:jc w:val="both"/>
        <w:rPr>
          <w:rFonts w:ascii="Tahoma" w:eastAsia="Tahoma" w:hAnsi="Tahoma" w:cs="Tahoma"/>
          <w:color w:val="44546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42"/>
        <w:gridCol w:w="2889"/>
        <w:gridCol w:w="10421"/>
      </w:tblGrid>
      <w:tr w:rsidR="003F12FA" w14:paraId="3F846B3C" w14:textId="77777777" w:rsidTr="00645211">
        <w:trPr>
          <w:tblHeader/>
        </w:trPr>
        <w:tc>
          <w:tcPr>
            <w:tcW w:w="1271" w:type="dxa"/>
            <w:shd w:val="clear" w:color="auto" w:fill="000000" w:themeFill="text1"/>
            <w:vAlign w:val="center"/>
          </w:tcPr>
          <w:p w14:paraId="01A5188C"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no.</w:t>
            </w:r>
          </w:p>
        </w:tc>
        <w:tc>
          <w:tcPr>
            <w:tcW w:w="2977" w:type="dxa"/>
            <w:shd w:val="clear" w:color="auto" w:fill="000000" w:themeFill="text1"/>
            <w:vAlign w:val="center"/>
          </w:tcPr>
          <w:p w14:paraId="35AB5E8B"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name</w:t>
            </w:r>
          </w:p>
        </w:tc>
        <w:tc>
          <w:tcPr>
            <w:tcW w:w="10878" w:type="dxa"/>
            <w:shd w:val="clear" w:color="auto" w:fill="000000" w:themeFill="text1"/>
            <w:vAlign w:val="center"/>
          </w:tcPr>
          <w:p w14:paraId="0A56D05E"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description</w:t>
            </w:r>
          </w:p>
        </w:tc>
      </w:tr>
      <w:tr w:rsidR="003F12FA" w14:paraId="3ED7A476" w14:textId="77777777" w:rsidTr="00645211">
        <w:tc>
          <w:tcPr>
            <w:tcW w:w="1271" w:type="dxa"/>
          </w:tcPr>
          <w:p w14:paraId="5612A267"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23ED3FCF" w14:textId="77777777" w:rsidR="003F12FA" w:rsidRPr="00635D16" w:rsidRDefault="003F12FA" w:rsidP="006B1033">
            <w:pPr>
              <w:spacing w:before="60" w:after="60"/>
              <w:jc w:val="both"/>
              <w:rPr>
                <w:rFonts w:ascii="Tahoma" w:eastAsia="Tahoma" w:hAnsi="Tahoma" w:cs="Tahoma"/>
                <w:color w:val="000000" w:themeColor="text1"/>
                <w:sz w:val="20"/>
                <w:szCs w:val="20"/>
                <w:lang w:val="lt-LT"/>
              </w:rPr>
            </w:pPr>
            <w:r>
              <w:rPr>
                <w:rFonts w:ascii="Tahoma" w:eastAsia="Tahoma" w:hAnsi="Tahoma" w:cs="Tahoma"/>
                <w:color w:val="000000" w:themeColor="text1"/>
                <w:sz w:val="20"/>
                <w:szCs w:val="20"/>
              </w:rPr>
              <w:t>Requirements analysis report</w:t>
            </w:r>
          </w:p>
        </w:tc>
        <w:tc>
          <w:tcPr>
            <w:tcW w:w="10878" w:type="dxa"/>
          </w:tcPr>
          <w:p w14:paraId="5FB59B60" w14:textId="77777777" w:rsidR="003F12FA" w:rsidRPr="00EC16BF"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t xml:space="preserve">Prepared </w:t>
            </w:r>
            <w:r>
              <w:rPr>
                <w:rFonts w:ascii="Tahoma" w:eastAsia="Tahoma" w:hAnsi="Tahoma" w:cs="Tahoma"/>
                <w:color w:val="000000" w:themeColor="text1"/>
                <w:sz w:val="20"/>
                <w:szCs w:val="20"/>
              </w:rPr>
              <w:t>requirements analysis report</w:t>
            </w:r>
            <w:r w:rsidRPr="00EC16BF">
              <w:rPr>
                <w:rFonts w:ascii="Tahoma" w:eastAsia="Tahoma" w:hAnsi="Tahoma" w:cs="Tahoma"/>
                <w:color w:val="000000" w:themeColor="text1"/>
                <w:sz w:val="20"/>
                <w:szCs w:val="20"/>
              </w:rPr>
              <w:t>, detailing:</w:t>
            </w:r>
          </w:p>
          <w:p w14:paraId="55168E09" w14:textId="77777777" w:rsidR="003F12FA" w:rsidRPr="00387C93"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387C93">
              <w:rPr>
                <w:rFonts w:ascii="Tahoma" w:eastAsia="Tahoma" w:hAnsi="Tahoma" w:cs="Tahoma"/>
                <w:color w:val="000000" w:themeColor="text1"/>
                <w:sz w:val="20"/>
                <w:szCs w:val="20"/>
              </w:rPr>
              <w:t>Description of each functional &amp; non-functional requirement provided in the technical specification, unless agreed otherwise (some requirements might not require additional description). The purpose of the description is to align fully between Client and Service Provider on the objective of each requirement.</w:t>
            </w:r>
          </w:p>
          <w:p w14:paraId="5D53D924" w14:textId="3D3ADDDA" w:rsidR="003F12FA" w:rsidRPr="00387C93"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387C93">
              <w:rPr>
                <w:rFonts w:ascii="Tahoma" w:eastAsia="Tahoma" w:hAnsi="Tahoma" w:cs="Tahoma"/>
                <w:color w:val="000000" w:themeColor="text1"/>
                <w:sz w:val="20"/>
                <w:szCs w:val="20"/>
              </w:rPr>
              <w:t>Preparation of user stories and use cases, presented in the form of use case diagrams following UML (Unified Modeling Language) notation, with detailed descriptions of execution steps, including main course, alternative progress</w:t>
            </w:r>
            <w:r>
              <w:rPr>
                <w:rFonts w:ascii="Tahoma" w:eastAsia="Tahoma" w:hAnsi="Tahoma" w:cs="Tahoma"/>
                <w:color w:val="000000" w:themeColor="text1"/>
                <w:sz w:val="20"/>
                <w:szCs w:val="20"/>
              </w:rPr>
              <w:t xml:space="preserve">, </w:t>
            </w:r>
            <w:r w:rsidRPr="00387C93">
              <w:rPr>
                <w:rFonts w:ascii="Tahoma" w:eastAsia="Tahoma" w:hAnsi="Tahoma" w:cs="Tahoma"/>
                <w:color w:val="000000" w:themeColor="text1"/>
                <w:sz w:val="20"/>
                <w:szCs w:val="20"/>
              </w:rPr>
              <w:t xml:space="preserve">and other restrictions. If necessary, descriptions of </w:t>
            </w:r>
            <w:r>
              <w:rPr>
                <w:rFonts w:ascii="Tahoma" w:eastAsia="Tahoma" w:hAnsi="Tahoma" w:cs="Tahoma"/>
                <w:color w:val="000000" w:themeColor="text1"/>
                <w:sz w:val="20"/>
                <w:szCs w:val="20"/>
              </w:rPr>
              <w:t>system</w:t>
            </w:r>
            <w:r w:rsidRPr="00387C93">
              <w:rPr>
                <w:rFonts w:ascii="Tahoma" w:eastAsia="Tahoma" w:hAnsi="Tahoma" w:cs="Tahoma"/>
                <w:color w:val="000000" w:themeColor="text1"/>
                <w:sz w:val="20"/>
                <w:szCs w:val="20"/>
              </w:rPr>
              <w:t xml:space="preserve"> users and their rights are also included.</w:t>
            </w:r>
          </w:p>
          <w:p w14:paraId="74BE2D2A" w14:textId="77777777" w:rsidR="003F12FA" w:rsidRPr="00387C93"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387C93">
              <w:rPr>
                <w:rFonts w:ascii="Tahoma" w:eastAsia="Tahoma" w:hAnsi="Tahoma" w:cs="Tahoma"/>
                <w:color w:val="000000" w:themeColor="text1"/>
                <w:sz w:val="20"/>
                <w:szCs w:val="20"/>
              </w:rPr>
              <w:t>Insights on identified required change requests.</w:t>
            </w:r>
          </w:p>
        </w:tc>
      </w:tr>
    </w:tbl>
    <w:p w14:paraId="71CD149C" w14:textId="77777777" w:rsidR="003F12FA" w:rsidRPr="00E40829" w:rsidRDefault="003F12FA" w:rsidP="006B1033">
      <w:pPr>
        <w:pStyle w:val="Heading2"/>
        <w:numPr>
          <w:ilvl w:val="2"/>
          <w:numId w:val="16"/>
        </w:numPr>
        <w:ind w:left="1530" w:hanging="810"/>
        <w:jc w:val="both"/>
        <w:rPr>
          <w:noProof/>
        </w:rPr>
      </w:pPr>
      <w:bookmarkStart w:id="100" w:name="_Toc191312995"/>
      <w:bookmarkStart w:id="101" w:name="_Toc192759227"/>
      <w:r w:rsidRPr="00E40829">
        <w:rPr>
          <w:noProof/>
        </w:rPr>
        <w:t>Design stage</w:t>
      </w:r>
      <w:bookmarkEnd w:id="100"/>
      <w:bookmarkEnd w:id="101"/>
    </w:p>
    <w:p w14:paraId="639CAB64" w14:textId="77777777" w:rsidR="003F12FA" w:rsidRPr="00E40829" w:rsidRDefault="003F12FA" w:rsidP="006B1033">
      <w:pPr>
        <w:pStyle w:val="Heading2"/>
        <w:numPr>
          <w:ilvl w:val="3"/>
          <w:numId w:val="16"/>
        </w:numPr>
        <w:jc w:val="both"/>
        <w:rPr>
          <w:noProof/>
        </w:rPr>
      </w:pPr>
      <w:bookmarkStart w:id="102" w:name="_Toc191312996"/>
      <w:bookmarkStart w:id="103" w:name="_Toc192759228"/>
      <w:r w:rsidRPr="00E40829">
        <w:rPr>
          <w:noProof/>
        </w:rPr>
        <w:t>General stage requirements</w:t>
      </w:r>
      <w:bookmarkEnd w:id="102"/>
      <w:bookmarkEnd w:id="103"/>
    </w:p>
    <w:p w14:paraId="0C680BF3" w14:textId="77777777" w:rsidR="003F12FA" w:rsidRPr="00E40829" w:rsidRDefault="003F12FA" w:rsidP="006B1033">
      <w:pPr>
        <w:pStyle w:val="Numeratedtext"/>
        <w:numPr>
          <w:ilvl w:val="0"/>
          <w:numId w:val="17"/>
        </w:numPr>
        <w:tabs>
          <w:tab w:val="clear" w:pos="288"/>
        </w:tabs>
        <w:jc w:val="both"/>
      </w:pPr>
      <w:r w:rsidRPr="00E40829">
        <w:t>Service provider shall configure the following solution environments unless otherwise agreed with the Client:</w:t>
      </w:r>
    </w:p>
    <w:p w14:paraId="0E9F1CFB" w14:textId="77777777" w:rsidR="003F12FA" w:rsidRPr="00E40829" w:rsidRDefault="003F12FA" w:rsidP="009D09BC">
      <w:pPr>
        <w:pStyle w:val="Numeratedtext"/>
        <w:numPr>
          <w:ilvl w:val="2"/>
          <w:numId w:val="17"/>
        </w:numPr>
        <w:jc w:val="both"/>
      </w:pPr>
      <w:r w:rsidRPr="00E40829">
        <w:t>Demonstration</w:t>
      </w:r>
    </w:p>
    <w:p w14:paraId="09278967" w14:textId="77777777" w:rsidR="003F12FA" w:rsidRPr="00E40829" w:rsidRDefault="003F12FA" w:rsidP="009D09BC">
      <w:pPr>
        <w:pStyle w:val="Numeratedtext"/>
        <w:numPr>
          <w:ilvl w:val="2"/>
          <w:numId w:val="17"/>
        </w:numPr>
        <w:jc w:val="both"/>
      </w:pPr>
      <w:r w:rsidRPr="00E40829">
        <w:t>Training</w:t>
      </w:r>
    </w:p>
    <w:p w14:paraId="4CCEDB15" w14:textId="77777777" w:rsidR="003F12FA" w:rsidRPr="00E40829" w:rsidRDefault="003F12FA" w:rsidP="009D09BC">
      <w:pPr>
        <w:pStyle w:val="Numeratedtext"/>
        <w:numPr>
          <w:ilvl w:val="2"/>
          <w:numId w:val="17"/>
        </w:numPr>
        <w:jc w:val="both"/>
      </w:pPr>
      <w:r w:rsidRPr="00E40829">
        <w:t>Testing</w:t>
      </w:r>
    </w:p>
    <w:p w14:paraId="36B783FB" w14:textId="77777777" w:rsidR="003F12FA" w:rsidRPr="00E40829" w:rsidRDefault="003F12FA" w:rsidP="009D09BC">
      <w:pPr>
        <w:pStyle w:val="Numeratedtext"/>
        <w:numPr>
          <w:ilvl w:val="2"/>
          <w:numId w:val="17"/>
        </w:numPr>
        <w:jc w:val="both"/>
      </w:pPr>
      <w:r w:rsidRPr="00E40829">
        <w:t>Pre-production</w:t>
      </w:r>
    </w:p>
    <w:p w14:paraId="394EF55F" w14:textId="77777777" w:rsidR="003F12FA" w:rsidRPr="00E40829" w:rsidRDefault="003F12FA" w:rsidP="006B1033">
      <w:pPr>
        <w:pStyle w:val="Numeratedtext"/>
        <w:numPr>
          <w:ilvl w:val="0"/>
          <w:numId w:val="17"/>
        </w:numPr>
        <w:tabs>
          <w:tab w:val="clear" w:pos="288"/>
        </w:tabs>
        <w:jc w:val="both"/>
      </w:pPr>
      <w:r w:rsidRPr="00E40829">
        <w:t>All environments will be prepared by the Client. The service provider shall be responsible for configuring and deploying the system to all environments except for the production (PROD) environment, where deployment will be carried out by the Client.</w:t>
      </w:r>
    </w:p>
    <w:p w14:paraId="25281867" w14:textId="77777777" w:rsidR="003F12FA" w:rsidRPr="00E40829" w:rsidRDefault="003F12FA" w:rsidP="006B1033">
      <w:pPr>
        <w:pStyle w:val="Numeratedtext"/>
        <w:numPr>
          <w:ilvl w:val="0"/>
          <w:numId w:val="17"/>
        </w:numPr>
        <w:tabs>
          <w:tab w:val="clear" w:pos="288"/>
        </w:tabs>
        <w:jc w:val="both"/>
      </w:pPr>
      <w:r w:rsidRPr="00E40829">
        <w:t>Service provider shall review the Client’s existing infrastructure documentation to identify infrastructure requirements needed for the solution.</w:t>
      </w:r>
    </w:p>
    <w:p w14:paraId="0E3CE78F" w14:textId="68BB2139" w:rsidR="003F12FA" w:rsidRPr="00E40829" w:rsidRDefault="00DC42C8" w:rsidP="006B1033">
      <w:pPr>
        <w:pStyle w:val="Numeratedtext"/>
        <w:numPr>
          <w:ilvl w:val="0"/>
          <w:numId w:val="17"/>
        </w:numPr>
        <w:tabs>
          <w:tab w:val="clear" w:pos="288"/>
        </w:tabs>
        <w:jc w:val="both"/>
      </w:pPr>
      <w:r w:rsidRPr="00DC42C8">
        <w:t xml:space="preserve">If the system architecture is developed during the project, the </w:t>
      </w:r>
      <w:r>
        <w:t>S</w:t>
      </w:r>
      <w:r w:rsidRPr="00DC42C8">
        <w:t>ervice provider, upon the client's request, presents it to the client's architecture board and modifies it based on the received feedback. If necessary, additional presentations may be organized.</w:t>
      </w:r>
    </w:p>
    <w:p w14:paraId="518C1F02" w14:textId="77777777" w:rsidR="003F12FA" w:rsidRPr="00E40829" w:rsidRDefault="003F12FA" w:rsidP="006B1033">
      <w:pPr>
        <w:pStyle w:val="Heading2"/>
        <w:numPr>
          <w:ilvl w:val="3"/>
          <w:numId w:val="16"/>
        </w:numPr>
        <w:jc w:val="both"/>
        <w:rPr>
          <w:noProof/>
        </w:rPr>
      </w:pPr>
      <w:bookmarkStart w:id="104" w:name="_Toc191312997"/>
      <w:bookmarkStart w:id="105" w:name="_Toc192759229"/>
      <w:r w:rsidRPr="00E40829">
        <w:rPr>
          <w:noProof/>
        </w:rPr>
        <w:t>Responsibilities</w:t>
      </w:r>
      <w:bookmarkEnd w:id="104"/>
      <w:bookmarkEnd w:id="105"/>
    </w:p>
    <w:p w14:paraId="078E6333" w14:textId="77777777" w:rsidR="003F12FA" w:rsidRPr="001311AF" w:rsidRDefault="003F12FA" w:rsidP="006B1033">
      <w:pPr>
        <w:jc w:val="both"/>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68"/>
        <w:gridCol w:w="5984"/>
      </w:tblGrid>
      <w:tr w:rsidR="003F12FA" w:rsidRPr="00730E50" w14:paraId="749AF232" w14:textId="77777777" w:rsidTr="00645211">
        <w:trPr>
          <w:tblHeader/>
        </w:trPr>
        <w:tc>
          <w:tcPr>
            <w:tcW w:w="2944" w:type="pct"/>
            <w:shd w:val="clear" w:color="auto" w:fill="000000" w:themeFill="text1"/>
            <w:vAlign w:val="center"/>
          </w:tcPr>
          <w:p w14:paraId="7C805C56"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Service provider’s general responsibilities</w:t>
            </w:r>
          </w:p>
        </w:tc>
        <w:tc>
          <w:tcPr>
            <w:tcW w:w="2056" w:type="pct"/>
            <w:shd w:val="clear" w:color="auto" w:fill="000000" w:themeFill="text1"/>
            <w:vAlign w:val="center"/>
          </w:tcPr>
          <w:p w14:paraId="63635403"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Client’s general responsibilities</w:t>
            </w:r>
          </w:p>
        </w:tc>
      </w:tr>
      <w:tr w:rsidR="003F12FA" w:rsidRPr="00E00AEF" w14:paraId="2D9529C5" w14:textId="77777777" w:rsidTr="00645211">
        <w:tc>
          <w:tcPr>
            <w:tcW w:w="2944" w:type="pct"/>
          </w:tcPr>
          <w:p w14:paraId="774A52B6" w14:textId="77777777" w:rsidR="003F12FA" w:rsidRPr="001A4C1E"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1A4C1E">
              <w:rPr>
                <w:rFonts w:ascii="Tahoma" w:eastAsia="Tahoma" w:hAnsi="Tahoma" w:cs="Tahoma"/>
                <w:color w:val="000000" w:themeColor="text1"/>
                <w:sz w:val="20"/>
                <w:szCs w:val="20"/>
              </w:rPr>
              <w:t>Performs design and prepares design documentation;</w:t>
            </w:r>
          </w:p>
          <w:p w14:paraId="24F81A18" w14:textId="77777777" w:rsidR="003F12FA" w:rsidRPr="001A4C1E"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1A4C1E">
              <w:rPr>
                <w:rFonts w:ascii="Tahoma" w:eastAsia="Tahoma" w:hAnsi="Tahoma" w:cs="Tahoma"/>
                <w:color w:val="000000" w:themeColor="text1"/>
                <w:sz w:val="20"/>
                <w:szCs w:val="20"/>
              </w:rPr>
              <w:t>Analyse and prepare documentation describing the integration interfaces;</w:t>
            </w:r>
          </w:p>
          <w:p w14:paraId="5D0DDE90" w14:textId="77777777" w:rsidR="003F12FA" w:rsidRPr="001A4C1E"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1A4C1E">
              <w:rPr>
                <w:rFonts w:ascii="Tahoma" w:eastAsia="Tahoma" w:hAnsi="Tahoma" w:cs="Tahoma"/>
                <w:color w:val="000000" w:themeColor="text1"/>
                <w:sz w:val="20"/>
                <w:szCs w:val="20"/>
              </w:rPr>
              <w:lastRenderedPageBreak/>
              <w:t>Aligns new integration interfaces with data providers and recipients;</w:t>
            </w:r>
          </w:p>
          <w:p w14:paraId="78201DF7" w14:textId="77777777" w:rsidR="003F12FA" w:rsidRPr="007703D7"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1A4C1E">
              <w:rPr>
                <w:rFonts w:ascii="Tahoma" w:eastAsia="Tahoma" w:hAnsi="Tahoma" w:cs="Tahoma"/>
                <w:color w:val="000000" w:themeColor="text1"/>
                <w:sz w:val="20"/>
                <w:szCs w:val="20"/>
              </w:rPr>
              <w:t xml:space="preserve">Develop specifications for the integration interfaces and </w:t>
            </w:r>
            <w:r>
              <w:rPr>
                <w:rFonts w:ascii="Tahoma" w:eastAsia="Tahoma" w:hAnsi="Tahoma" w:cs="Tahoma"/>
                <w:color w:val="000000" w:themeColor="text1"/>
                <w:sz w:val="20"/>
                <w:szCs w:val="20"/>
              </w:rPr>
              <w:t>align</w:t>
            </w:r>
            <w:r w:rsidRPr="001A4C1E">
              <w:rPr>
                <w:rFonts w:ascii="Tahoma" w:eastAsia="Tahoma" w:hAnsi="Tahoma" w:cs="Tahoma"/>
                <w:color w:val="000000" w:themeColor="text1"/>
                <w:sz w:val="20"/>
                <w:szCs w:val="20"/>
              </w:rPr>
              <w:t xml:space="preserve"> them with the recipients and providers of the data and the </w:t>
            </w:r>
            <w:r>
              <w:rPr>
                <w:rFonts w:ascii="Tahoma" w:eastAsia="Tahoma" w:hAnsi="Tahoma" w:cs="Tahoma"/>
                <w:color w:val="000000" w:themeColor="text1"/>
                <w:sz w:val="20"/>
                <w:szCs w:val="20"/>
              </w:rPr>
              <w:t>Client.</w:t>
            </w:r>
          </w:p>
        </w:tc>
        <w:tc>
          <w:tcPr>
            <w:tcW w:w="2056" w:type="pct"/>
          </w:tcPr>
          <w:p w14:paraId="032A7CE7" w14:textId="77777777" w:rsidR="003F12FA" w:rsidRPr="00A84AFC"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A84AFC">
              <w:rPr>
                <w:rFonts w:ascii="Tahoma" w:eastAsia="Tahoma" w:hAnsi="Tahoma" w:cs="Tahoma"/>
                <w:color w:val="000000" w:themeColor="text1"/>
                <w:sz w:val="20"/>
                <w:szCs w:val="20"/>
              </w:rPr>
              <w:lastRenderedPageBreak/>
              <w:t>Provides the necessary information;</w:t>
            </w:r>
          </w:p>
          <w:p w14:paraId="10065A40" w14:textId="77777777" w:rsidR="003F12FA" w:rsidRPr="00A84AFC"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A84AFC">
              <w:rPr>
                <w:rFonts w:ascii="Tahoma" w:eastAsia="Tahoma" w:hAnsi="Tahoma" w:cs="Tahoma"/>
                <w:color w:val="000000" w:themeColor="text1"/>
                <w:sz w:val="20"/>
                <w:szCs w:val="20"/>
              </w:rPr>
              <w:t>Makes comments and recommendations.</w:t>
            </w:r>
          </w:p>
          <w:p w14:paraId="5EC102CC" w14:textId="77777777" w:rsidR="003F12FA" w:rsidRPr="00A84AFC"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A84AFC">
              <w:rPr>
                <w:rFonts w:ascii="Tahoma" w:eastAsia="Tahoma" w:hAnsi="Tahoma" w:cs="Tahoma"/>
                <w:color w:val="000000" w:themeColor="text1"/>
                <w:sz w:val="20"/>
                <w:szCs w:val="20"/>
              </w:rPr>
              <w:lastRenderedPageBreak/>
              <w:t>Approves the presented results of the stage.</w:t>
            </w:r>
          </w:p>
        </w:tc>
      </w:tr>
    </w:tbl>
    <w:p w14:paraId="4E70465A" w14:textId="77777777" w:rsidR="003F12FA" w:rsidRPr="00E40829" w:rsidRDefault="003F12FA" w:rsidP="006B1033">
      <w:pPr>
        <w:pStyle w:val="Heading2"/>
        <w:numPr>
          <w:ilvl w:val="3"/>
          <w:numId w:val="16"/>
        </w:numPr>
        <w:jc w:val="both"/>
        <w:rPr>
          <w:noProof/>
        </w:rPr>
      </w:pPr>
      <w:bookmarkStart w:id="106" w:name="_Toc191312998"/>
      <w:bookmarkStart w:id="107" w:name="_Toc192759230"/>
      <w:r w:rsidRPr="00E40829">
        <w:rPr>
          <w:noProof/>
        </w:rPr>
        <w:lastRenderedPageBreak/>
        <w:t>Required stage results</w:t>
      </w:r>
      <w:bookmarkEnd w:id="106"/>
      <w:bookmarkEnd w:id="107"/>
    </w:p>
    <w:p w14:paraId="4447D817" w14:textId="77777777" w:rsidR="003F12FA" w:rsidRDefault="003F12FA" w:rsidP="006B1033">
      <w:pPr>
        <w:pBdr>
          <w:top w:val="nil"/>
          <w:left w:val="nil"/>
          <w:bottom w:val="nil"/>
          <w:right w:val="nil"/>
          <w:between w:val="nil"/>
        </w:pBdr>
        <w:spacing w:before="240" w:after="120"/>
        <w:jc w:val="both"/>
        <w:rPr>
          <w:rFonts w:ascii="Tahoma" w:eastAsia="Tahoma" w:hAnsi="Tahoma" w:cs="Tahoma"/>
          <w:color w:val="44546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38"/>
        <w:gridCol w:w="2878"/>
        <w:gridCol w:w="10436"/>
      </w:tblGrid>
      <w:tr w:rsidR="003F12FA" w14:paraId="2E9A74DB" w14:textId="77777777" w:rsidTr="00645211">
        <w:trPr>
          <w:tblHeader/>
        </w:trPr>
        <w:tc>
          <w:tcPr>
            <w:tcW w:w="1271" w:type="dxa"/>
            <w:shd w:val="clear" w:color="auto" w:fill="000000" w:themeFill="text1"/>
            <w:vAlign w:val="center"/>
          </w:tcPr>
          <w:p w14:paraId="1339CBB1"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no.</w:t>
            </w:r>
          </w:p>
        </w:tc>
        <w:tc>
          <w:tcPr>
            <w:tcW w:w="2977" w:type="dxa"/>
            <w:shd w:val="clear" w:color="auto" w:fill="000000" w:themeFill="text1"/>
            <w:vAlign w:val="center"/>
          </w:tcPr>
          <w:p w14:paraId="2B47F6E8"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name</w:t>
            </w:r>
          </w:p>
        </w:tc>
        <w:tc>
          <w:tcPr>
            <w:tcW w:w="10878" w:type="dxa"/>
            <w:shd w:val="clear" w:color="auto" w:fill="000000" w:themeFill="text1"/>
            <w:vAlign w:val="center"/>
          </w:tcPr>
          <w:p w14:paraId="02D7DF34"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description</w:t>
            </w:r>
          </w:p>
        </w:tc>
      </w:tr>
      <w:tr w:rsidR="003F12FA" w14:paraId="66E882C0" w14:textId="77777777" w:rsidTr="00645211">
        <w:tc>
          <w:tcPr>
            <w:tcW w:w="1271" w:type="dxa"/>
          </w:tcPr>
          <w:p w14:paraId="7681BA6B" w14:textId="77777777" w:rsidR="003F12FA" w:rsidRPr="00427516" w:rsidRDefault="003F12FA" w:rsidP="00902AF2">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69D988F0" w14:textId="77777777" w:rsidR="003F12FA" w:rsidRPr="00427516"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Solution design report</w:t>
            </w:r>
          </w:p>
        </w:tc>
        <w:tc>
          <w:tcPr>
            <w:tcW w:w="10878" w:type="dxa"/>
          </w:tcPr>
          <w:p w14:paraId="596758F2" w14:textId="77777777" w:rsidR="003F12FA" w:rsidRPr="00662884"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Prepared solution design report, detailing:</w:t>
            </w:r>
          </w:p>
          <w:p w14:paraId="6CCC1C1F" w14:textId="77777777" w:rsidR="003F12FA" w:rsidRPr="00662884"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Implementation and software configuration:</w:t>
            </w:r>
          </w:p>
          <w:p w14:paraId="6D5FB3CA"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Descriptions of requirements implementation, including functions, screens, rules, restrictions, and any additional functionalities beyond the specification.</w:t>
            </w:r>
          </w:p>
          <w:p w14:paraId="0B814732"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Clarification on whether requirements are implemented as part of the standard system or through modifications.</w:t>
            </w:r>
          </w:p>
          <w:p w14:paraId="7994F18C"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Descriptions of system parameters and configurations.</w:t>
            </w:r>
          </w:p>
          <w:p w14:paraId="62038463" w14:textId="77777777" w:rsidR="003F12FA" w:rsidRPr="00662884"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System architecture:</w:t>
            </w:r>
          </w:p>
          <w:p w14:paraId="3BFAC5F9"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System architecture diagram and component descriptions, detailing integration with the existing ESPBI architecture.</w:t>
            </w:r>
          </w:p>
          <w:p w14:paraId="1E89AC8A"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Technologies used, including names and versions.</w:t>
            </w:r>
          </w:p>
          <w:p w14:paraId="22ACDDC3"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Deployment view, illustrating the distribution of software components in hardware.</w:t>
            </w:r>
          </w:p>
          <w:p w14:paraId="5CC43B15"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Security, high availability, and scalability solutions.</w:t>
            </w:r>
          </w:p>
          <w:p w14:paraId="6F1B8C23"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Technical architecture document covering key system components.</w:t>
            </w:r>
          </w:p>
          <w:p w14:paraId="0EDC100E" w14:textId="77777777" w:rsidR="003F12FA" w:rsidRPr="00662884"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 xml:space="preserve">Database </w:t>
            </w:r>
            <w:r>
              <w:rPr>
                <w:rFonts w:ascii="Tahoma" w:eastAsia="Tahoma" w:hAnsi="Tahoma" w:cs="Tahoma"/>
                <w:color w:val="000000" w:themeColor="text1"/>
                <w:sz w:val="20"/>
                <w:szCs w:val="20"/>
              </w:rPr>
              <w:t>architecture:</w:t>
            </w:r>
          </w:p>
          <w:p w14:paraId="2B60ADF2"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Logical and physical database structure.</w:t>
            </w:r>
          </w:p>
          <w:p w14:paraId="36FDF3FB"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Informative view, including database structures and interface diagrams.</w:t>
            </w:r>
          </w:p>
          <w:p w14:paraId="4785C092"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Developed logical database model.</w:t>
            </w:r>
          </w:p>
          <w:p w14:paraId="71397974"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Built-in interface specifications, including developed interface and data exchange specifications.</w:t>
            </w:r>
          </w:p>
          <w:p w14:paraId="44F53DDE" w14:textId="77777777" w:rsidR="003F12FA" w:rsidRPr="00662884"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Functional &amp; UX/UI Design</w:t>
            </w:r>
          </w:p>
          <w:p w14:paraId="0F5348B1"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Functional image, detailing system units, their functions, interrelationships, and UI prototypes.</w:t>
            </w:r>
          </w:p>
          <w:p w14:paraId="09185604"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UX/UI design models, including:</w:t>
            </w:r>
          </w:p>
          <w:p w14:paraId="05A89546" w14:textId="77777777" w:rsidR="003F12FA" w:rsidRPr="00662884" w:rsidRDefault="003F12FA" w:rsidP="006B1033">
            <w:pPr>
              <w:pStyle w:val="ListParagraph"/>
              <w:numPr>
                <w:ilvl w:val="3"/>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lastRenderedPageBreak/>
              <w:t>User interface diagrams.</w:t>
            </w:r>
          </w:p>
          <w:p w14:paraId="2F734C4A" w14:textId="77777777" w:rsidR="003F12FA" w:rsidRPr="00662884" w:rsidRDefault="003F12FA" w:rsidP="006B1033">
            <w:pPr>
              <w:pStyle w:val="ListParagraph"/>
              <w:numPr>
                <w:ilvl w:val="3"/>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Structure and design.</w:t>
            </w:r>
          </w:p>
          <w:p w14:paraId="75426CA6" w14:textId="77777777" w:rsidR="003F12FA" w:rsidRPr="00662884" w:rsidRDefault="003F12FA" w:rsidP="006B1033">
            <w:pPr>
              <w:pStyle w:val="ListParagraph"/>
              <w:numPr>
                <w:ilvl w:val="3"/>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Initial user interface prototype.</w:t>
            </w:r>
          </w:p>
          <w:p w14:paraId="104F1E3C" w14:textId="77777777" w:rsidR="003F12FA" w:rsidRPr="00662884"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 xml:space="preserve">Integration </w:t>
            </w:r>
            <w:r>
              <w:rPr>
                <w:rFonts w:ascii="Tahoma" w:eastAsia="Tahoma" w:hAnsi="Tahoma" w:cs="Tahoma"/>
                <w:color w:val="000000" w:themeColor="text1"/>
                <w:sz w:val="20"/>
                <w:szCs w:val="20"/>
              </w:rPr>
              <w:t>and deployment:</w:t>
            </w:r>
          </w:p>
          <w:p w14:paraId="46479613"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Integrative image, defining interfaces between internal and external systems.</w:t>
            </w:r>
          </w:p>
          <w:p w14:paraId="43552C2C"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Detailed integration data, management, and deployment areas.</w:t>
            </w:r>
          </w:p>
          <w:p w14:paraId="358C6296" w14:textId="77777777" w:rsidR="003F12FA" w:rsidRPr="00662884"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Infrastructure requirements:</w:t>
            </w:r>
          </w:p>
          <w:p w14:paraId="65AEDCB9"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Operational picture, describing system processes, algorithms, and periodic operations.</w:t>
            </w:r>
          </w:p>
          <w:p w14:paraId="005682F2"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Prepared technical specification of infrastructure requirements, covering:</w:t>
            </w:r>
          </w:p>
          <w:p w14:paraId="11EA3A4F"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Technical and system software requirements for proper solution functioning.</w:t>
            </w:r>
          </w:p>
          <w:p w14:paraId="61CBAB9C" w14:textId="77777777" w:rsidR="003F12FA"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662884">
              <w:rPr>
                <w:rFonts w:ascii="Tahoma" w:eastAsia="Tahoma" w:hAnsi="Tahoma" w:cs="Tahoma"/>
                <w:color w:val="000000" w:themeColor="text1"/>
                <w:sz w:val="20"/>
                <w:szCs w:val="20"/>
              </w:rPr>
              <w:t>Analysis of additional hardware and software compatibility with the Client's existing infrastructure.</w:t>
            </w:r>
          </w:p>
          <w:p w14:paraId="5D836FBF"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Roles and permissions:</w:t>
            </w:r>
          </w:p>
          <w:p w14:paraId="1662C9E8" w14:textId="77777777" w:rsidR="003F12FA" w:rsidRPr="00662884"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ED6967">
              <w:rPr>
                <w:rFonts w:ascii="Tahoma" w:eastAsia="Tahoma" w:hAnsi="Tahoma" w:cs="Tahoma"/>
                <w:color w:val="000000" w:themeColor="text1"/>
                <w:sz w:val="20"/>
                <w:szCs w:val="20"/>
              </w:rPr>
              <w:t>Complete role and permission details, including a list of roles, their definitions, and purposes</w:t>
            </w:r>
            <w:r>
              <w:rPr>
                <w:rFonts w:ascii="Tahoma" w:eastAsia="Tahoma" w:hAnsi="Tahoma" w:cs="Tahoma"/>
                <w:color w:val="000000" w:themeColor="text1"/>
                <w:sz w:val="20"/>
                <w:szCs w:val="20"/>
              </w:rPr>
              <w:t>.</w:t>
            </w:r>
          </w:p>
        </w:tc>
      </w:tr>
      <w:tr w:rsidR="003F12FA" w14:paraId="1C67B193" w14:textId="77777777" w:rsidTr="00645211">
        <w:tc>
          <w:tcPr>
            <w:tcW w:w="1271" w:type="dxa"/>
          </w:tcPr>
          <w:p w14:paraId="00ECE5CE"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1B38D273" w14:textId="77777777" w:rsidR="003F12FA" w:rsidRPr="00E628E2" w:rsidRDefault="003F12FA" w:rsidP="006B1033">
            <w:pPr>
              <w:spacing w:before="60" w:after="60"/>
              <w:jc w:val="both"/>
              <w:rPr>
                <w:rFonts w:ascii="Tahoma" w:eastAsia="Tahoma" w:hAnsi="Tahoma" w:cs="Tahoma"/>
                <w:color w:val="000000" w:themeColor="text1"/>
                <w:sz w:val="20"/>
                <w:szCs w:val="20"/>
                <w:lang w:val="lt-LT"/>
              </w:rPr>
            </w:pPr>
            <w:r>
              <w:rPr>
                <w:rFonts w:ascii="Tahoma" w:eastAsia="Tahoma" w:hAnsi="Tahoma" w:cs="Tahoma"/>
                <w:color w:val="000000" w:themeColor="text1"/>
                <w:sz w:val="20"/>
                <w:szCs w:val="20"/>
              </w:rPr>
              <w:t>Testing scenarios (for UAT) report</w:t>
            </w:r>
          </w:p>
        </w:tc>
        <w:tc>
          <w:tcPr>
            <w:tcW w:w="10878" w:type="dxa"/>
          </w:tcPr>
          <w:p w14:paraId="6DEE4B9C" w14:textId="77777777" w:rsidR="003F12FA"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Prepared testing UAT scenarios report, detailing:</w:t>
            </w:r>
          </w:p>
          <w:p w14:paraId="69D79019"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Testing scenario, it is description and expected outcome</w:t>
            </w:r>
          </w:p>
          <w:p w14:paraId="0DC01163"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Each functional &amp; non-functional (unless agreed otherwise) requirement shall be related to testing scenario (-s), ensuring that whole functionality will be tested.</w:t>
            </w:r>
          </w:p>
        </w:tc>
      </w:tr>
      <w:tr w:rsidR="003F12FA" w14:paraId="2331DAB4" w14:textId="77777777" w:rsidTr="00645211">
        <w:tc>
          <w:tcPr>
            <w:tcW w:w="1271" w:type="dxa"/>
          </w:tcPr>
          <w:p w14:paraId="51140721"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086255B5" w14:textId="77777777" w:rsidR="003F12FA"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Infrastructure requirements report</w:t>
            </w:r>
          </w:p>
        </w:tc>
        <w:tc>
          <w:tcPr>
            <w:tcW w:w="10878" w:type="dxa"/>
          </w:tcPr>
          <w:p w14:paraId="3F7EB6A1" w14:textId="77777777" w:rsidR="003F12FA"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Prepared infrastructure requirements report, detailing:</w:t>
            </w:r>
          </w:p>
          <w:p w14:paraId="7B3108F7"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Required infrastructure need for solution deployment.</w:t>
            </w:r>
          </w:p>
        </w:tc>
      </w:tr>
      <w:tr w:rsidR="003F12FA" w14:paraId="14D2DC87" w14:textId="77777777" w:rsidTr="00645211">
        <w:tc>
          <w:tcPr>
            <w:tcW w:w="1271" w:type="dxa"/>
          </w:tcPr>
          <w:p w14:paraId="4A9FDF51"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7246FB8B" w14:textId="77777777" w:rsidR="003F12FA"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Solution environments report</w:t>
            </w:r>
          </w:p>
        </w:tc>
        <w:tc>
          <w:tcPr>
            <w:tcW w:w="10878" w:type="dxa"/>
          </w:tcPr>
          <w:p w14:paraId="282CEA86" w14:textId="77777777" w:rsidR="003F12FA"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sidRPr="00EC16BF">
              <w:rPr>
                <w:rFonts w:ascii="Tahoma" w:eastAsia="Tahoma" w:hAnsi="Tahoma" w:cs="Tahoma"/>
                <w:color w:val="000000" w:themeColor="text1"/>
                <w:sz w:val="20"/>
                <w:szCs w:val="20"/>
              </w:rPr>
              <w:t xml:space="preserve">Prepared </w:t>
            </w:r>
            <w:r>
              <w:rPr>
                <w:rFonts w:ascii="Tahoma" w:eastAsia="Tahoma" w:hAnsi="Tahoma" w:cs="Tahoma"/>
                <w:color w:val="000000" w:themeColor="text1"/>
                <w:sz w:val="20"/>
                <w:szCs w:val="20"/>
              </w:rPr>
              <w:t>solution environments report</w:t>
            </w:r>
            <w:r w:rsidRPr="00EC16BF">
              <w:rPr>
                <w:rFonts w:ascii="Tahoma" w:eastAsia="Tahoma" w:hAnsi="Tahoma" w:cs="Tahoma"/>
                <w:color w:val="000000" w:themeColor="text1"/>
                <w:sz w:val="20"/>
                <w:szCs w:val="20"/>
              </w:rPr>
              <w:t>, detailing</w:t>
            </w:r>
            <w:r>
              <w:rPr>
                <w:rFonts w:ascii="Tahoma" w:eastAsia="Tahoma" w:hAnsi="Tahoma" w:cs="Tahoma"/>
                <w:color w:val="000000" w:themeColor="text1"/>
                <w:sz w:val="20"/>
                <w:szCs w:val="20"/>
              </w:rPr>
              <w:t>:</w:t>
            </w:r>
          </w:p>
          <w:p w14:paraId="5E2DE73A" w14:textId="77777777" w:rsidR="003F12FA" w:rsidRPr="00FA563C"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FA563C">
              <w:rPr>
                <w:rFonts w:ascii="Tahoma" w:eastAsia="Tahoma" w:hAnsi="Tahoma" w:cs="Tahoma"/>
                <w:color w:val="000000" w:themeColor="text1"/>
                <w:sz w:val="20"/>
                <w:szCs w:val="20"/>
              </w:rPr>
              <w:t>Description of each solution environment and its purpose.</w:t>
            </w:r>
          </w:p>
          <w:p w14:paraId="220C8007" w14:textId="77777777" w:rsidR="003F12FA" w:rsidRPr="00FA563C"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FA563C">
              <w:rPr>
                <w:rFonts w:ascii="Tahoma" w:eastAsia="Tahoma" w:hAnsi="Tahoma" w:cs="Tahoma"/>
                <w:color w:val="000000" w:themeColor="text1"/>
                <w:sz w:val="20"/>
                <w:szCs w:val="20"/>
              </w:rPr>
              <w:t>Responsibilities of the Client and the Service provider for environment management.</w:t>
            </w:r>
          </w:p>
          <w:p w14:paraId="54984BDB"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FA563C">
              <w:rPr>
                <w:rFonts w:ascii="Tahoma" w:eastAsia="Tahoma" w:hAnsi="Tahoma" w:cs="Tahoma"/>
                <w:color w:val="000000" w:themeColor="text1"/>
                <w:sz w:val="20"/>
                <w:szCs w:val="20"/>
              </w:rPr>
              <w:t>Timeline indicating when each environment will be used</w:t>
            </w:r>
            <w:r>
              <w:rPr>
                <w:rFonts w:ascii="Tahoma" w:eastAsia="Tahoma" w:hAnsi="Tahoma" w:cs="Tahoma"/>
                <w:color w:val="000000" w:themeColor="text1"/>
                <w:sz w:val="20"/>
                <w:szCs w:val="20"/>
              </w:rPr>
              <w:t>.</w:t>
            </w:r>
          </w:p>
          <w:p w14:paraId="71A2FD0D"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Plan for deployment into the test and other environment.</w:t>
            </w:r>
          </w:p>
        </w:tc>
      </w:tr>
    </w:tbl>
    <w:p w14:paraId="7862E3CF" w14:textId="77777777" w:rsidR="003F12FA" w:rsidRPr="00E40829" w:rsidRDefault="003F12FA" w:rsidP="006B1033">
      <w:pPr>
        <w:pStyle w:val="Heading2"/>
        <w:numPr>
          <w:ilvl w:val="2"/>
          <w:numId w:val="16"/>
        </w:numPr>
        <w:ind w:left="1530" w:hanging="810"/>
        <w:jc w:val="both"/>
        <w:rPr>
          <w:noProof/>
        </w:rPr>
      </w:pPr>
      <w:bookmarkStart w:id="108" w:name="_Toc191312999"/>
      <w:bookmarkStart w:id="109" w:name="_Toc192759231"/>
      <w:r w:rsidRPr="00E40829">
        <w:rPr>
          <w:noProof/>
        </w:rPr>
        <w:t>Development and configuration stage</w:t>
      </w:r>
      <w:bookmarkEnd w:id="108"/>
      <w:bookmarkEnd w:id="109"/>
    </w:p>
    <w:p w14:paraId="04CA61F5" w14:textId="77777777" w:rsidR="003F12FA" w:rsidRPr="00E40829" w:rsidRDefault="003F12FA" w:rsidP="006B1033">
      <w:pPr>
        <w:pStyle w:val="Heading2"/>
        <w:numPr>
          <w:ilvl w:val="3"/>
          <w:numId w:val="16"/>
        </w:numPr>
        <w:jc w:val="both"/>
        <w:rPr>
          <w:noProof/>
        </w:rPr>
      </w:pPr>
      <w:bookmarkStart w:id="110" w:name="_Toc191313000"/>
      <w:bookmarkStart w:id="111" w:name="_Toc192759232"/>
      <w:r w:rsidRPr="00E40829">
        <w:rPr>
          <w:noProof/>
        </w:rPr>
        <w:t>General stage requirements</w:t>
      </w:r>
      <w:bookmarkEnd w:id="110"/>
      <w:bookmarkEnd w:id="111"/>
    </w:p>
    <w:p w14:paraId="631C9AE4" w14:textId="77777777" w:rsidR="003F12FA" w:rsidRPr="00E40829" w:rsidRDefault="003F12FA" w:rsidP="006B1033">
      <w:pPr>
        <w:pStyle w:val="Numeratedtext"/>
        <w:numPr>
          <w:ilvl w:val="0"/>
          <w:numId w:val="17"/>
        </w:numPr>
        <w:tabs>
          <w:tab w:val="clear" w:pos="288"/>
        </w:tabs>
        <w:jc w:val="both"/>
      </w:pPr>
      <w:r w:rsidRPr="00E40829">
        <w:t>Service provider shall prepare all development &amp; configuration activities to prepare solution and achieve project objectives.</w:t>
      </w:r>
    </w:p>
    <w:p w14:paraId="5B6F0115" w14:textId="77777777" w:rsidR="003F12FA" w:rsidRPr="00E40829" w:rsidRDefault="003F12FA" w:rsidP="006B1033">
      <w:pPr>
        <w:pStyle w:val="Numeratedtext"/>
        <w:numPr>
          <w:ilvl w:val="0"/>
          <w:numId w:val="17"/>
        </w:numPr>
        <w:tabs>
          <w:tab w:val="clear" w:pos="288"/>
        </w:tabs>
        <w:jc w:val="both"/>
      </w:pPr>
      <w:r w:rsidRPr="00E40829">
        <w:t>All development activities by the Service provider must be performed directly on Client servers.</w:t>
      </w:r>
    </w:p>
    <w:p w14:paraId="4C895DD1" w14:textId="77777777" w:rsidR="003F12FA" w:rsidRPr="00E40829" w:rsidRDefault="003F12FA" w:rsidP="006B1033">
      <w:pPr>
        <w:pStyle w:val="Numeratedtext"/>
        <w:numPr>
          <w:ilvl w:val="0"/>
          <w:numId w:val="17"/>
        </w:numPr>
        <w:tabs>
          <w:tab w:val="clear" w:pos="288"/>
        </w:tabs>
        <w:jc w:val="both"/>
      </w:pPr>
      <w:r w:rsidRPr="00E40829">
        <w:t>Service provider shall conduct internal testing and ensure that solution provided for the UAT shall not have any significant bugs.</w:t>
      </w:r>
    </w:p>
    <w:p w14:paraId="4CE0F6F0" w14:textId="77777777" w:rsidR="003F12FA" w:rsidRPr="00E40829" w:rsidRDefault="003F12FA" w:rsidP="006B1033">
      <w:pPr>
        <w:pStyle w:val="Numeratedtext"/>
        <w:numPr>
          <w:ilvl w:val="0"/>
          <w:numId w:val="17"/>
        </w:numPr>
        <w:tabs>
          <w:tab w:val="clear" w:pos="288"/>
        </w:tabs>
        <w:jc w:val="both"/>
      </w:pPr>
      <w:r w:rsidRPr="00E40829">
        <w:lastRenderedPageBreak/>
        <w:t>Data backup mechanism must be set up, and data recovery procedures must be documented and tested.</w:t>
      </w:r>
    </w:p>
    <w:p w14:paraId="6D6E311F" w14:textId="77777777" w:rsidR="003F12FA" w:rsidRPr="00E40829" w:rsidRDefault="003F12FA" w:rsidP="006B1033">
      <w:pPr>
        <w:pStyle w:val="Numeratedtext"/>
        <w:numPr>
          <w:ilvl w:val="0"/>
          <w:numId w:val="17"/>
        </w:numPr>
        <w:tabs>
          <w:tab w:val="clear" w:pos="288"/>
        </w:tabs>
        <w:jc w:val="both"/>
      </w:pPr>
      <w:r w:rsidRPr="00E40829">
        <w:t>Service Provider must conduct internal testing of individual components without the participation of the Client's representatives. However, the Service provider must provide proof of such testing, including internal testing reports, automated test scripts uploaded to the Client’s GitLab version control system, and a list of identified discrepancies. Internal testing must be performed in the development environment. Automated tests must be integrated into the CI/CD processes. Internal testing activities must be conducted using test scenarios prepared by the Provider in the Client’s test management tool, XRAY.</w:t>
      </w:r>
    </w:p>
    <w:p w14:paraId="375F6D98" w14:textId="77777777" w:rsidR="003F12FA" w:rsidRPr="00E40829" w:rsidRDefault="003F12FA" w:rsidP="006B1033">
      <w:pPr>
        <w:pStyle w:val="Numeratedtext"/>
        <w:numPr>
          <w:ilvl w:val="0"/>
          <w:numId w:val="17"/>
        </w:numPr>
        <w:tabs>
          <w:tab w:val="clear" w:pos="288"/>
        </w:tabs>
        <w:jc w:val="both"/>
      </w:pPr>
      <w:r w:rsidRPr="00E40829">
        <w:t>Service Provider must develop automated testing and deployment processes for the System and its components using the Client’s GitLab platform for Continuous Integration and Delivery (CI/CD).</w:t>
      </w:r>
    </w:p>
    <w:p w14:paraId="62FC3975" w14:textId="77777777" w:rsidR="003F12FA" w:rsidRPr="00E40829" w:rsidRDefault="003F12FA" w:rsidP="006B1033">
      <w:pPr>
        <w:pStyle w:val="Numeratedtext"/>
        <w:numPr>
          <w:ilvl w:val="0"/>
          <w:numId w:val="17"/>
        </w:numPr>
        <w:tabs>
          <w:tab w:val="clear" w:pos="288"/>
        </w:tabs>
        <w:jc w:val="both"/>
      </w:pPr>
      <w:r w:rsidRPr="00E40829">
        <w:t>Service Provider shall conduct all necessary tests to ensure that the product meets the required quality and performance standards. The complete list of tests, which must be aligned with the Client, may include, but is not limited to:</w:t>
      </w:r>
    </w:p>
    <w:p w14:paraId="01352429" w14:textId="77777777" w:rsidR="003F12FA" w:rsidRPr="00E40829" w:rsidRDefault="003F12FA" w:rsidP="00BF0C81">
      <w:pPr>
        <w:pStyle w:val="Numeratedtext"/>
        <w:numPr>
          <w:ilvl w:val="2"/>
          <w:numId w:val="17"/>
        </w:numPr>
        <w:jc w:val="both"/>
      </w:pPr>
      <w:r w:rsidRPr="00E40829">
        <w:t>Unit Testing</w:t>
      </w:r>
    </w:p>
    <w:p w14:paraId="6EB8E686" w14:textId="77777777" w:rsidR="003F12FA" w:rsidRPr="00E40829" w:rsidRDefault="003F12FA" w:rsidP="00BF0C81">
      <w:pPr>
        <w:pStyle w:val="Numeratedtext"/>
        <w:numPr>
          <w:ilvl w:val="2"/>
          <w:numId w:val="17"/>
        </w:numPr>
        <w:jc w:val="both"/>
      </w:pPr>
      <w:r w:rsidRPr="00E40829">
        <w:t>Integration Testing</w:t>
      </w:r>
    </w:p>
    <w:p w14:paraId="46709446" w14:textId="77777777" w:rsidR="003F12FA" w:rsidRPr="00E40829" w:rsidRDefault="003F12FA" w:rsidP="00BF0C81">
      <w:pPr>
        <w:pStyle w:val="Numeratedtext"/>
        <w:numPr>
          <w:ilvl w:val="2"/>
          <w:numId w:val="17"/>
        </w:numPr>
        <w:jc w:val="both"/>
      </w:pPr>
      <w:r w:rsidRPr="00E40829">
        <w:t>System Testing</w:t>
      </w:r>
    </w:p>
    <w:p w14:paraId="67F50E87" w14:textId="77777777" w:rsidR="003F12FA" w:rsidRPr="00E40829" w:rsidRDefault="003F12FA" w:rsidP="00BF0C81">
      <w:pPr>
        <w:pStyle w:val="Numeratedtext"/>
        <w:numPr>
          <w:ilvl w:val="2"/>
          <w:numId w:val="17"/>
        </w:numPr>
        <w:jc w:val="both"/>
      </w:pPr>
      <w:r w:rsidRPr="00E40829">
        <w:t>Regression Testing</w:t>
      </w:r>
    </w:p>
    <w:p w14:paraId="3F3B4DB9" w14:textId="77777777" w:rsidR="003F12FA" w:rsidRPr="00E40829" w:rsidRDefault="003F12FA" w:rsidP="00BF0C81">
      <w:pPr>
        <w:pStyle w:val="Numeratedtext"/>
        <w:numPr>
          <w:ilvl w:val="2"/>
          <w:numId w:val="17"/>
        </w:numPr>
        <w:jc w:val="both"/>
      </w:pPr>
      <w:r w:rsidRPr="00E40829">
        <w:t>Functional Testing</w:t>
      </w:r>
    </w:p>
    <w:p w14:paraId="612195A3" w14:textId="77777777" w:rsidR="003F12FA" w:rsidRPr="00E40829" w:rsidRDefault="003F12FA" w:rsidP="00BF0C81">
      <w:pPr>
        <w:pStyle w:val="Numeratedtext"/>
        <w:numPr>
          <w:ilvl w:val="2"/>
          <w:numId w:val="17"/>
        </w:numPr>
        <w:jc w:val="both"/>
      </w:pPr>
      <w:r w:rsidRPr="00E40829">
        <w:t>Non-Functional Testing</w:t>
      </w:r>
    </w:p>
    <w:p w14:paraId="6076697A" w14:textId="77777777" w:rsidR="003F12FA" w:rsidRPr="00E40829" w:rsidRDefault="003F12FA" w:rsidP="00BF0C81">
      <w:pPr>
        <w:pStyle w:val="Numeratedtext"/>
        <w:numPr>
          <w:ilvl w:val="2"/>
          <w:numId w:val="17"/>
        </w:numPr>
        <w:jc w:val="both"/>
      </w:pPr>
      <w:r w:rsidRPr="00E40829">
        <w:t>Performance Testing</w:t>
      </w:r>
    </w:p>
    <w:p w14:paraId="39B9504D" w14:textId="77777777" w:rsidR="003F12FA" w:rsidRPr="00E40829" w:rsidRDefault="003F12FA" w:rsidP="00BF0C81">
      <w:pPr>
        <w:pStyle w:val="Numeratedtext"/>
        <w:numPr>
          <w:ilvl w:val="2"/>
          <w:numId w:val="17"/>
        </w:numPr>
        <w:jc w:val="both"/>
      </w:pPr>
      <w:r w:rsidRPr="00E40829">
        <w:t>Security Testing</w:t>
      </w:r>
    </w:p>
    <w:p w14:paraId="154A71CB" w14:textId="77777777" w:rsidR="003F12FA" w:rsidRPr="00E40829" w:rsidRDefault="003F12FA" w:rsidP="00BF0C81">
      <w:pPr>
        <w:pStyle w:val="Numeratedtext"/>
        <w:numPr>
          <w:ilvl w:val="2"/>
          <w:numId w:val="17"/>
        </w:numPr>
        <w:jc w:val="both"/>
      </w:pPr>
      <w:r w:rsidRPr="00E40829">
        <w:t>Usability Testing</w:t>
      </w:r>
    </w:p>
    <w:p w14:paraId="63FC27B9" w14:textId="77777777" w:rsidR="003F12FA" w:rsidRPr="00E40829" w:rsidRDefault="003F12FA" w:rsidP="00BF0C81">
      <w:pPr>
        <w:pStyle w:val="Numeratedtext"/>
        <w:numPr>
          <w:ilvl w:val="2"/>
          <w:numId w:val="17"/>
        </w:numPr>
        <w:jc w:val="both"/>
      </w:pPr>
      <w:r w:rsidRPr="00E40829">
        <w:t>Compatibility Testing</w:t>
      </w:r>
    </w:p>
    <w:p w14:paraId="5B8CE023" w14:textId="77777777" w:rsidR="003F12FA" w:rsidRPr="00E40829" w:rsidRDefault="003F12FA" w:rsidP="00BF0C81">
      <w:pPr>
        <w:pStyle w:val="Numeratedtext"/>
        <w:numPr>
          <w:ilvl w:val="2"/>
          <w:numId w:val="17"/>
        </w:numPr>
        <w:jc w:val="both"/>
      </w:pPr>
      <w:r w:rsidRPr="00E40829">
        <w:t>Installation Testing</w:t>
      </w:r>
    </w:p>
    <w:p w14:paraId="467F8930" w14:textId="77777777" w:rsidR="003F12FA" w:rsidRPr="00E40829" w:rsidRDefault="003F12FA" w:rsidP="00BF0C81">
      <w:pPr>
        <w:pStyle w:val="Numeratedtext"/>
        <w:numPr>
          <w:ilvl w:val="2"/>
          <w:numId w:val="17"/>
        </w:numPr>
        <w:jc w:val="both"/>
      </w:pPr>
      <w:r w:rsidRPr="00E40829">
        <w:t>Configuration Testing</w:t>
      </w:r>
    </w:p>
    <w:p w14:paraId="25BED48D" w14:textId="77777777" w:rsidR="003F12FA" w:rsidRPr="00E40829" w:rsidRDefault="003F12FA" w:rsidP="00BF0C81">
      <w:pPr>
        <w:pStyle w:val="Numeratedtext"/>
        <w:numPr>
          <w:ilvl w:val="2"/>
          <w:numId w:val="17"/>
        </w:numPr>
        <w:jc w:val="both"/>
      </w:pPr>
      <w:r w:rsidRPr="00E40829">
        <w:t>Smoke Testing</w:t>
      </w:r>
    </w:p>
    <w:p w14:paraId="24ECDE18" w14:textId="77777777" w:rsidR="003F12FA" w:rsidRPr="00E40829" w:rsidRDefault="003F12FA" w:rsidP="006B1033">
      <w:pPr>
        <w:pStyle w:val="Heading2"/>
        <w:numPr>
          <w:ilvl w:val="3"/>
          <w:numId w:val="16"/>
        </w:numPr>
        <w:jc w:val="both"/>
        <w:rPr>
          <w:noProof/>
        </w:rPr>
      </w:pPr>
      <w:bookmarkStart w:id="112" w:name="_Toc191313001"/>
      <w:bookmarkStart w:id="113" w:name="_Toc192759233"/>
      <w:r w:rsidRPr="00E40829">
        <w:rPr>
          <w:noProof/>
        </w:rPr>
        <w:t>Responsibilities</w:t>
      </w:r>
      <w:bookmarkEnd w:id="112"/>
      <w:bookmarkEnd w:id="113"/>
    </w:p>
    <w:p w14:paraId="2E111364" w14:textId="77777777" w:rsidR="003F12FA" w:rsidRPr="001311AF" w:rsidRDefault="003F12FA" w:rsidP="006B1033">
      <w:pPr>
        <w:jc w:val="both"/>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68"/>
        <w:gridCol w:w="5984"/>
      </w:tblGrid>
      <w:tr w:rsidR="003F12FA" w:rsidRPr="00730E50" w14:paraId="25FDD067" w14:textId="77777777" w:rsidTr="00645211">
        <w:trPr>
          <w:tblHeader/>
        </w:trPr>
        <w:tc>
          <w:tcPr>
            <w:tcW w:w="2944" w:type="pct"/>
            <w:shd w:val="clear" w:color="auto" w:fill="000000" w:themeFill="text1"/>
            <w:vAlign w:val="center"/>
          </w:tcPr>
          <w:p w14:paraId="6021A08B"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Service provider’s general responsibilities</w:t>
            </w:r>
          </w:p>
        </w:tc>
        <w:tc>
          <w:tcPr>
            <w:tcW w:w="2056" w:type="pct"/>
            <w:shd w:val="clear" w:color="auto" w:fill="000000" w:themeFill="text1"/>
            <w:vAlign w:val="center"/>
          </w:tcPr>
          <w:p w14:paraId="0518DDB3"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Client’s general responsibilities</w:t>
            </w:r>
          </w:p>
        </w:tc>
      </w:tr>
      <w:tr w:rsidR="003F12FA" w:rsidRPr="00E00AEF" w14:paraId="60D9D45E" w14:textId="77777777" w:rsidTr="00645211">
        <w:tc>
          <w:tcPr>
            <w:tcW w:w="2944" w:type="pct"/>
          </w:tcPr>
          <w:p w14:paraId="1530D7FC" w14:textId="77777777" w:rsidR="003F12FA" w:rsidRPr="004631CD"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4631CD">
              <w:rPr>
                <w:rFonts w:ascii="Tahoma" w:eastAsia="Tahoma" w:hAnsi="Tahoma" w:cs="Tahoma"/>
                <w:color w:val="000000" w:themeColor="text1"/>
                <w:sz w:val="20"/>
                <w:szCs w:val="20"/>
              </w:rPr>
              <w:t xml:space="preserve">Carries out the necessary </w:t>
            </w:r>
            <w:r>
              <w:rPr>
                <w:rFonts w:ascii="Tahoma" w:eastAsia="Tahoma" w:hAnsi="Tahoma" w:cs="Tahoma"/>
                <w:color w:val="000000" w:themeColor="text1"/>
                <w:sz w:val="20"/>
                <w:szCs w:val="20"/>
              </w:rPr>
              <w:t>development</w:t>
            </w:r>
            <w:r w:rsidRPr="004631CD">
              <w:rPr>
                <w:rFonts w:ascii="Tahoma" w:eastAsia="Tahoma" w:hAnsi="Tahoma" w:cs="Tahoma"/>
                <w:color w:val="000000" w:themeColor="text1"/>
                <w:sz w:val="20"/>
                <w:szCs w:val="20"/>
              </w:rPr>
              <w:t xml:space="preserve"> and configuration </w:t>
            </w:r>
            <w:r>
              <w:rPr>
                <w:rFonts w:ascii="Tahoma" w:eastAsia="Tahoma" w:hAnsi="Tahoma" w:cs="Tahoma"/>
                <w:color w:val="000000" w:themeColor="text1"/>
                <w:sz w:val="20"/>
                <w:szCs w:val="20"/>
              </w:rPr>
              <w:t>tasks</w:t>
            </w:r>
            <w:r w:rsidRPr="004631CD">
              <w:rPr>
                <w:rFonts w:ascii="Tahoma" w:eastAsia="Tahoma" w:hAnsi="Tahoma" w:cs="Tahoma"/>
                <w:color w:val="000000" w:themeColor="text1"/>
                <w:sz w:val="20"/>
                <w:szCs w:val="20"/>
              </w:rPr>
              <w:t xml:space="preserve"> (in its own development environment), implements functional and non-functional requirements;</w:t>
            </w:r>
          </w:p>
          <w:p w14:paraId="0DDAACDA" w14:textId="77777777" w:rsidR="003F12FA" w:rsidRPr="004631CD"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4631CD">
              <w:rPr>
                <w:rFonts w:ascii="Tahoma" w:eastAsia="Tahoma" w:hAnsi="Tahoma" w:cs="Tahoma"/>
                <w:color w:val="000000" w:themeColor="text1"/>
                <w:sz w:val="20"/>
                <w:szCs w:val="20"/>
              </w:rPr>
              <w:t>Performs unit testing, internal security testing, subsystem internal testing, interface testing with other systems;</w:t>
            </w:r>
          </w:p>
          <w:p w14:paraId="1925D38E" w14:textId="77777777" w:rsidR="003F12FA" w:rsidRPr="004631CD"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4631CD">
              <w:rPr>
                <w:rFonts w:ascii="Tahoma" w:eastAsia="Tahoma" w:hAnsi="Tahoma" w:cs="Tahoma"/>
                <w:color w:val="000000" w:themeColor="text1"/>
                <w:sz w:val="20"/>
                <w:szCs w:val="20"/>
              </w:rPr>
              <w:t xml:space="preserve">Conducts demonstrations of the subsystem being developed, takes into account the comments made by the </w:t>
            </w:r>
            <w:r>
              <w:rPr>
                <w:rFonts w:ascii="Tahoma" w:eastAsia="Tahoma" w:hAnsi="Tahoma" w:cs="Tahoma"/>
                <w:color w:val="000000" w:themeColor="text1"/>
                <w:sz w:val="20"/>
                <w:szCs w:val="20"/>
              </w:rPr>
              <w:t>Client</w:t>
            </w:r>
            <w:r w:rsidRPr="004631CD">
              <w:rPr>
                <w:rFonts w:ascii="Tahoma" w:eastAsia="Tahoma" w:hAnsi="Tahoma" w:cs="Tahoma"/>
                <w:color w:val="000000" w:themeColor="text1"/>
                <w:sz w:val="20"/>
                <w:szCs w:val="20"/>
              </w:rPr>
              <w:t>;</w:t>
            </w:r>
          </w:p>
          <w:p w14:paraId="5B31B671" w14:textId="77777777" w:rsidR="003F12FA" w:rsidRPr="004631CD"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4631CD">
              <w:rPr>
                <w:rFonts w:ascii="Tahoma" w:eastAsia="Tahoma" w:hAnsi="Tahoma" w:cs="Tahoma"/>
                <w:color w:val="000000" w:themeColor="text1"/>
                <w:sz w:val="20"/>
                <w:szCs w:val="20"/>
              </w:rPr>
              <w:t>Prepares an internal testing report</w:t>
            </w:r>
            <w:r>
              <w:rPr>
                <w:rFonts w:ascii="Tahoma" w:eastAsia="Tahoma" w:hAnsi="Tahoma" w:cs="Tahoma"/>
                <w:color w:val="000000" w:themeColor="text1"/>
                <w:sz w:val="20"/>
                <w:szCs w:val="20"/>
              </w:rPr>
              <w:t>.</w:t>
            </w:r>
          </w:p>
        </w:tc>
        <w:tc>
          <w:tcPr>
            <w:tcW w:w="2056" w:type="pct"/>
          </w:tcPr>
          <w:p w14:paraId="1D30EE4F" w14:textId="77777777" w:rsidR="003F12FA" w:rsidRPr="006A14C4"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6A14C4">
              <w:rPr>
                <w:rFonts w:ascii="Tahoma" w:eastAsia="Tahoma" w:hAnsi="Tahoma" w:cs="Tahoma"/>
                <w:color w:val="000000" w:themeColor="text1"/>
                <w:sz w:val="20"/>
                <w:szCs w:val="20"/>
              </w:rPr>
              <w:t>Provides the necessary information;</w:t>
            </w:r>
          </w:p>
          <w:p w14:paraId="79331DB2" w14:textId="77777777" w:rsidR="003F12FA" w:rsidRPr="006A14C4"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6A14C4">
              <w:rPr>
                <w:rFonts w:ascii="Tahoma" w:eastAsia="Tahoma" w:hAnsi="Tahoma" w:cs="Tahoma"/>
                <w:color w:val="000000" w:themeColor="text1"/>
                <w:sz w:val="20"/>
                <w:szCs w:val="20"/>
              </w:rPr>
              <w:t>Participates in demonstrations of the subsystem, provides feedback;</w:t>
            </w:r>
          </w:p>
          <w:p w14:paraId="39071D11" w14:textId="77777777" w:rsidR="003F12FA" w:rsidRPr="006A14C4"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6A14C4">
              <w:rPr>
                <w:rFonts w:ascii="Tahoma" w:eastAsia="Tahoma" w:hAnsi="Tahoma" w:cs="Tahoma"/>
                <w:color w:val="000000" w:themeColor="text1"/>
                <w:sz w:val="20"/>
                <w:szCs w:val="20"/>
              </w:rPr>
              <w:t>Reviews and evaluates the results of internal testing;</w:t>
            </w:r>
          </w:p>
          <w:p w14:paraId="60F2E220" w14:textId="77777777" w:rsidR="003F12FA" w:rsidRPr="006A14C4"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6A14C4">
              <w:rPr>
                <w:rFonts w:ascii="Tahoma" w:eastAsia="Tahoma" w:hAnsi="Tahoma" w:cs="Tahoma"/>
                <w:color w:val="000000" w:themeColor="text1"/>
                <w:sz w:val="20"/>
                <w:szCs w:val="20"/>
              </w:rPr>
              <w:t>Makes comments and recommendations.</w:t>
            </w:r>
          </w:p>
        </w:tc>
      </w:tr>
    </w:tbl>
    <w:p w14:paraId="1FB505D3" w14:textId="77777777" w:rsidR="003F12FA" w:rsidRPr="00E40829" w:rsidRDefault="003F12FA" w:rsidP="006B1033">
      <w:pPr>
        <w:pStyle w:val="Heading2"/>
        <w:numPr>
          <w:ilvl w:val="3"/>
          <w:numId w:val="16"/>
        </w:numPr>
        <w:jc w:val="both"/>
        <w:rPr>
          <w:noProof/>
        </w:rPr>
      </w:pPr>
      <w:bookmarkStart w:id="114" w:name="_Toc191313002"/>
      <w:bookmarkStart w:id="115" w:name="_Toc192759234"/>
      <w:r w:rsidRPr="00E40829">
        <w:rPr>
          <w:noProof/>
        </w:rPr>
        <w:lastRenderedPageBreak/>
        <w:t>Required stage results</w:t>
      </w:r>
      <w:bookmarkEnd w:id="114"/>
      <w:bookmarkEnd w:id="115"/>
    </w:p>
    <w:p w14:paraId="7EAD23CD" w14:textId="77777777" w:rsidR="003F12FA" w:rsidRDefault="003F12FA" w:rsidP="006B1033">
      <w:pPr>
        <w:pBdr>
          <w:top w:val="nil"/>
          <w:left w:val="nil"/>
          <w:bottom w:val="nil"/>
          <w:right w:val="nil"/>
          <w:between w:val="nil"/>
        </w:pBdr>
        <w:spacing w:before="240" w:after="120"/>
        <w:jc w:val="both"/>
        <w:rPr>
          <w:rFonts w:ascii="Tahoma" w:eastAsia="Tahoma" w:hAnsi="Tahoma" w:cs="Tahoma"/>
          <w:color w:val="44546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41"/>
        <w:gridCol w:w="2857"/>
        <w:gridCol w:w="10454"/>
      </w:tblGrid>
      <w:tr w:rsidR="003F12FA" w14:paraId="6B5E3FD9" w14:textId="77777777" w:rsidTr="00645211">
        <w:trPr>
          <w:tblHeader/>
        </w:trPr>
        <w:tc>
          <w:tcPr>
            <w:tcW w:w="1271" w:type="dxa"/>
            <w:shd w:val="clear" w:color="auto" w:fill="000000" w:themeFill="text1"/>
            <w:vAlign w:val="center"/>
          </w:tcPr>
          <w:p w14:paraId="5343597F"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no.</w:t>
            </w:r>
          </w:p>
        </w:tc>
        <w:tc>
          <w:tcPr>
            <w:tcW w:w="2977" w:type="dxa"/>
            <w:shd w:val="clear" w:color="auto" w:fill="000000" w:themeFill="text1"/>
            <w:vAlign w:val="center"/>
          </w:tcPr>
          <w:p w14:paraId="59CD37E0"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name</w:t>
            </w:r>
          </w:p>
        </w:tc>
        <w:tc>
          <w:tcPr>
            <w:tcW w:w="10878" w:type="dxa"/>
            <w:shd w:val="clear" w:color="auto" w:fill="000000" w:themeFill="text1"/>
            <w:vAlign w:val="center"/>
          </w:tcPr>
          <w:p w14:paraId="30E564F1"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description</w:t>
            </w:r>
          </w:p>
        </w:tc>
      </w:tr>
      <w:tr w:rsidR="003F12FA" w14:paraId="663FFBCF" w14:textId="77777777" w:rsidTr="00645211">
        <w:tc>
          <w:tcPr>
            <w:tcW w:w="1271" w:type="dxa"/>
          </w:tcPr>
          <w:p w14:paraId="19C460EB"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1DC6DF3B" w14:textId="77777777" w:rsidR="003F12FA"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Internal testing report</w:t>
            </w:r>
          </w:p>
        </w:tc>
        <w:tc>
          <w:tcPr>
            <w:tcW w:w="10878" w:type="dxa"/>
          </w:tcPr>
          <w:p w14:paraId="716E9553" w14:textId="77777777" w:rsidR="003F12FA"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Prepared internal testing report, detailing:</w:t>
            </w:r>
          </w:p>
          <w:p w14:paraId="3A638884" w14:textId="77777777" w:rsidR="003F12FA" w:rsidRPr="00CA5DD9"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CA5DD9">
              <w:rPr>
                <w:rFonts w:ascii="Tahoma" w:eastAsia="Tahoma" w:hAnsi="Tahoma" w:cs="Tahoma"/>
                <w:color w:val="000000" w:themeColor="text1"/>
                <w:sz w:val="20"/>
                <w:szCs w:val="20"/>
              </w:rPr>
              <w:t>Comprehensive internal testing report, covering:</w:t>
            </w:r>
          </w:p>
          <w:p w14:paraId="1778F112" w14:textId="77777777" w:rsidR="003F12FA" w:rsidRPr="00CA5DD9"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CA5DD9">
              <w:rPr>
                <w:rFonts w:ascii="Tahoma" w:eastAsia="Tahoma" w:hAnsi="Tahoma" w:cs="Tahoma"/>
                <w:color w:val="000000" w:themeColor="text1"/>
                <w:sz w:val="20"/>
                <w:szCs w:val="20"/>
              </w:rPr>
              <w:t>Scope of testing.</w:t>
            </w:r>
          </w:p>
          <w:p w14:paraId="15C4ED19" w14:textId="77777777" w:rsidR="003F12FA" w:rsidRPr="00CA5DD9"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CA5DD9">
              <w:rPr>
                <w:rFonts w:ascii="Tahoma" w:eastAsia="Tahoma" w:hAnsi="Tahoma" w:cs="Tahoma"/>
                <w:color w:val="000000" w:themeColor="text1"/>
                <w:sz w:val="20"/>
                <w:szCs w:val="20"/>
              </w:rPr>
              <w:t>Execution methodology.</w:t>
            </w:r>
          </w:p>
          <w:p w14:paraId="3EC89C58" w14:textId="77777777" w:rsidR="003F12FA" w:rsidRPr="00CA5DD9" w:rsidRDefault="003F12FA" w:rsidP="006B1033">
            <w:pPr>
              <w:pStyle w:val="ListParagraph"/>
              <w:numPr>
                <w:ilvl w:val="2"/>
                <w:numId w:val="20"/>
              </w:numPr>
              <w:spacing w:before="60" w:after="60"/>
              <w:jc w:val="both"/>
              <w:rPr>
                <w:rFonts w:ascii="Tahoma" w:eastAsia="Tahoma" w:hAnsi="Tahoma" w:cs="Tahoma"/>
                <w:color w:val="000000" w:themeColor="text1"/>
                <w:sz w:val="20"/>
                <w:szCs w:val="20"/>
              </w:rPr>
            </w:pPr>
            <w:r w:rsidRPr="00CA5DD9">
              <w:rPr>
                <w:rFonts w:ascii="Tahoma" w:eastAsia="Tahoma" w:hAnsi="Tahoma" w:cs="Tahoma"/>
                <w:color w:val="000000" w:themeColor="text1"/>
                <w:sz w:val="20"/>
                <w:szCs w:val="20"/>
              </w:rPr>
              <w:t>Types of testing performed.</w:t>
            </w:r>
          </w:p>
          <w:p w14:paraId="18A05AAA" w14:textId="65E87A5F" w:rsidR="003F12FA" w:rsidRPr="001850F5" w:rsidRDefault="003F12FA" w:rsidP="001850F5">
            <w:pPr>
              <w:pStyle w:val="ListParagraph"/>
              <w:numPr>
                <w:ilvl w:val="2"/>
                <w:numId w:val="20"/>
              </w:numPr>
              <w:spacing w:before="60" w:after="60"/>
              <w:jc w:val="both"/>
              <w:rPr>
                <w:rFonts w:ascii="Tahoma" w:eastAsia="Tahoma" w:hAnsi="Tahoma" w:cs="Tahoma"/>
                <w:color w:val="000000" w:themeColor="text1"/>
                <w:sz w:val="20"/>
                <w:szCs w:val="20"/>
              </w:rPr>
            </w:pPr>
            <w:r w:rsidRPr="00CA5DD9">
              <w:rPr>
                <w:rFonts w:ascii="Tahoma" w:eastAsia="Tahoma" w:hAnsi="Tahoma" w:cs="Tahoma"/>
                <w:color w:val="000000" w:themeColor="text1"/>
                <w:sz w:val="20"/>
                <w:szCs w:val="20"/>
              </w:rPr>
              <w:t>Testing procedures.</w:t>
            </w:r>
          </w:p>
          <w:p w14:paraId="5AC2DAD0"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Insights or comments, where additional attention should be provided during UAT.</w:t>
            </w:r>
          </w:p>
          <w:p w14:paraId="00513A1A" w14:textId="77777777" w:rsidR="003F12FA" w:rsidRPr="00CA5DD9"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CA5DD9">
              <w:rPr>
                <w:rFonts w:ascii="Tahoma" w:eastAsia="Tahoma" w:hAnsi="Tahoma" w:cs="Tahoma"/>
                <w:color w:val="000000" w:themeColor="text1"/>
                <w:sz w:val="20"/>
                <w:szCs w:val="20"/>
              </w:rPr>
              <w:t>Testing results for each testing scenario.</w:t>
            </w:r>
          </w:p>
          <w:p w14:paraId="472EB76F" w14:textId="77777777" w:rsidR="003F12FA" w:rsidRPr="00903333"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CA5DD9">
              <w:rPr>
                <w:rFonts w:ascii="Tahoma" w:eastAsia="Tahoma" w:hAnsi="Tahoma" w:cs="Tahoma"/>
                <w:color w:val="000000" w:themeColor="text1"/>
                <w:sz w:val="20"/>
                <w:szCs w:val="20"/>
              </w:rPr>
              <w:t>Internal security testing results, including findings from security tests performed.</w:t>
            </w:r>
          </w:p>
        </w:tc>
      </w:tr>
      <w:tr w:rsidR="003F12FA" w14:paraId="2A085A03" w14:textId="77777777" w:rsidTr="00645211">
        <w:tc>
          <w:tcPr>
            <w:tcW w:w="1271" w:type="dxa"/>
          </w:tcPr>
          <w:p w14:paraId="3FAC1E4C"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49132B3E" w14:textId="77777777" w:rsidR="003F12FA"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User manual (regular users)</w:t>
            </w:r>
          </w:p>
        </w:tc>
        <w:tc>
          <w:tcPr>
            <w:tcW w:w="10878" w:type="dxa"/>
          </w:tcPr>
          <w:p w14:paraId="7F6EB6FF" w14:textId="77777777" w:rsidR="003F12FA"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Prepared user manual (regular users), detailing:</w:t>
            </w:r>
          </w:p>
          <w:p w14:paraId="556F4DCB" w14:textId="77777777" w:rsidR="003F12FA" w:rsidRPr="000F5BCE"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0F5BCE">
              <w:rPr>
                <w:rFonts w:ascii="Tahoma" w:eastAsia="Tahoma" w:hAnsi="Tahoma" w:cs="Tahoma"/>
                <w:color w:val="000000" w:themeColor="text1"/>
                <w:sz w:val="20"/>
                <w:szCs w:val="20"/>
              </w:rPr>
              <w:t>All user functionalities should include detailed step-by-step instructions, relevant screenshots, possible alternatives, and any additional necessary information.</w:t>
            </w:r>
          </w:p>
        </w:tc>
      </w:tr>
      <w:tr w:rsidR="003F12FA" w14:paraId="771BB5B3" w14:textId="77777777" w:rsidTr="00645211">
        <w:tc>
          <w:tcPr>
            <w:tcW w:w="1271" w:type="dxa"/>
          </w:tcPr>
          <w:p w14:paraId="1D71E2D5"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3517D2A2" w14:textId="77777777" w:rsidR="003F12FA"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User manual (admin users)</w:t>
            </w:r>
          </w:p>
        </w:tc>
        <w:tc>
          <w:tcPr>
            <w:tcW w:w="10878" w:type="dxa"/>
          </w:tcPr>
          <w:p w14:paraId="6DF84EBD" w14:textId="77777777" w:rsidR="003F12FA"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Prepared user manual (admin users), detailing:</w:t>
            </w:r>
          </w:p>
          <w:p w14:paraId="69F1AA35"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Administrator instructions, as system configurations, data integration configuration, back-ups, etc. Service provider shall include relevant screenshots, possible alternatives</w:t>
            </w:r>
            <w:r w:rsidRPr="000F5BCE">
              <w:rPr>
                <w:rFonts w:ascii="Tahoma" w:eastAsia="Tahoma" w:hAnsi="Tahoma" w:cs="Tahoma"/>
                <w:color w:val="000000" w:themeColor="text1"/>
                <w:sz w:val="20"/>
                <w:szCs w:val="20"/>
              </w:rPr>
              <w:t>, and any additional necessary information.</w:t>
            </w:r>
          </w:p>
        </w:tc>
      </w:tr>
    </w:tbl>
    <w:p w14:paraId="7D169D4B" w14:textId="77777777" w:rsidR="003F12FA" w:rsidRDefault="003F12FA" w:rsidP="006B1033">
      <w:pPr>
        <w:pBdr>
          <w:top w:val="nil"/>
          <w:left w:val="nil"/>
          <w:bottom w:val="nil"/>
          <w:right w:val="nil"/>
          <w:between w:val="nil"/>
        </w:pBdr>
        <w:spacing w:before="240" w:after="120"/>
        <w:jc w:val="both"/>
        <w:rPr>
          <w:rFonts w:ascii="Tahoma" w:eastAsia="Tahoma" w:hAnsi="Tahoma" w:cs="Tahoma"/>
          <w:color w:val="44546A"/>
          <w:sz w:val="20"/>
          <w:szCs w:val="20"/>
        </w:rPr>
      </w:pPr>
    </w:p>
    <w:p w14:paraId="679D3D74" w14:textId="77777777" w:rsidR="003F12FA" w:rsidRPr="00E40829" w:rsidRDefault="003F12FA" w:rsidP="006B1033">
      <w:pPr>
        <w:pStyle w:val="Heading2"/>
        <w:numPr>
          <w:ilvl w:val="2"/>
          <w:numId w:val="16"/>
        </w:numPr>
        <w:ind w:left="1530" w:hanging="810"/>
        <w:jc w:val="both"/>
        <w:rPr>
          <w:noProof/>
        </w:rPr>
      </w:pPr>
      <w:bookmarkStart w:id="116" w:name="_Toc191313003"/>
      <w:bookmarkStart w:id="117" w:name="_Toc192759235"/>
      <w:r w:rsidRPr="00E40829">
        <w:rPr>
          <w:noProof/>
        </w:rPr>
        <w:t>Deployment to test environment stage</w:t>
      </w:r>
      <w:bookmarkEnd w:id="116"/>
      <w:bookmarkEnd w:id="117"/>
    </w:p>
    <w:p w14:paraId="164B8B0C" w14:textId="77777777" w:rsidR="003F12FA" w:rsidRPr="00E40829" w:rsidRDefault="003F12FA" w:rsidP="006B1033">
      <w:pPr>
        <w:pStyle w:val="Heading2"/>
        <w:numPr>
          <w:ilvl w:val="3"/>
          <w:numId w:val="16"/>
        </w:numPr>
        <w:jc w:val="both"/>
        <w:rPr>
          <w:noProof/>
        </w:rPr>
      </w:pPr>
      <w:bookmarkStart w:id="118" w:name="_Toc191313004"/>
      <w:bookmarkStart w:id="119" w:name="_Toc192759236"/>
      <w:r w:rsidRPr="00E40829">
        <w:rPr>
          <w:noProof/>
        </w:rPr>
        <w:t>General stage requirements</w:t>
      </w:r>
      <w:bookmarkEnd w:id="118"/>
      <w:bookmarkEnd w:id="119"/>
    </w:p>
    <w:p w14:paraId="6B220128" w14:textId="77777777" w:rsidR="003F12FA" w:rsidRPr="00E40829" w:rsidRDefault="003F12FA" w:rsidP="006B1033">
      <w:pPr>
        <w:pStyle w:val="Numeratedtext"/>
        <w:numPr>
          <w:ilvl w:val="0"/>
          <w:numId w:val="17"/>
        </w:numPr>
        <w:tabs>
          <w:tab w:val="clear" w:pos="288"/>
        </w:tabs>
        <w:jc w:val="both"/>
      </w:pPr>
      <w:r w:rsidRPr="00E40829">
        <w:t>System shall be deployed to test environment.</w:t>
      </w:r>
    </w:p>
    <w:p w14:paraId="12934568" w14:textId="77777777" w:rsidR="003F12FA" w:rsidRPr="00E40829" w:rsidRDefault="003F12FA" w:rsidP="006B1033">
      <w:pPr>
        <w:pStyle w:val="Heading2"/>
        <w:numPr>
          <w:ilvl w:val="3"/>
          <w:numId w:val="16"/>
        </w:numPr>
        <w:jc w:val="both"/>
        <w:rPr>
          <w:noProof/>
        </w:rPr>
      </w:pPr>
      <w:bookmarkStart w:id="120" w:name="_Toc191313005"/>
      <w:bookmarkStart w:id="121" w:name="_Toc192759237"/>
      <w:r w:rsidRPr="00E40829">
        <w:rPr>
          <w:noProof/>
        </w:rPr>
        <w:t>Responsibilities</w:t>
      </w:r>
      <w:bookmarkEnd w:id="120"/>
      <w:bookmarkEnd w:id="121"/>
    </w:p>
    <w:p w14:paraId="36DA7395" w14:textId="77777777" w:rsidR="003F12FA" w:rsidRPr="00280808" w:rsidRDefault="003F12FA" w:rsidP="006B1033">
      <w:pPr>
        <w:jc w:val="both"/>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68"/>
        <w:gridCol w:w="5984"/>
      </w:tblGrid>
      <w:tr w:rsidR="003F12FA" w:rsidRPr="00280808" w14:paraId="561C7380" w14:textId="77777777" w:rsidTr="00645211">
        <w:trPr>
          <w:tblHeader/>
        </w:trPr>
        <w:tc>
          <w:tcPr>
            <w:tcW w:w="2944" w:type="pct"/>
            <w:shd w:val="clear" w:color="auto" w:fill="000000" w:themeFill="text1"/>
            <w:vAlign w:val="center"/>
          </w:tcPr>
          <w:p w14:paraId="7590FBEF" w14:textId="77777777" w:rsidR="003F12FA" w:rsidRPr="00280808" w:rsidRDefault="003F12FA" w:rsidP="006B1033">
            <w:pPr>
              <w:spacing w:before="60" w:after="60"/>
              <w:jc w:val="both"/>
              <w:rPr>
                <w:rFonts w:ascii="Tahoma" w:eastAsia="Tahoma" w:hAnsi="Tahoma" w:cs="Tahoma"/>
                <w:color w:val="FFFFFF" w:themeColor="background1"/>
                <w:sz w:val="20"/>
                <w:szCs w:val="20"/>
              </w:rPr>
            </w:pPr>
            <w:r w:rsidRPr="00280808">
              <w:rPr>
                <w:rFonts w:ascii="Tahoma" w:eastAsia="Tahoma" w:hAnsi="Tahoma" w:cs="Tahoma"/>
                <w:color w:val="FFFFFF" w:themeColor="background1"/>
                <w:sz w:val="20"/>
                <w:szCs w:val="20"/>
              </w:rPr>
              <w:t>Service provider’s general responsibilities</w:t>
            </w:r>
          </w:p>
        </w:tc>
        <w:tc>
          <w:tcPr>
            <w:tcW w:w="2056" w:type="pct"/>
            <w:shd w:val="clear" w:color="auto" w:fill="000000" w:themeFill="text1"/>
            <w:vAlign w:val="center"/>
          </w:tcPr>
          <w:p w14:paraId="561DF3BD" w14:textId="77777777" w:rsidR="003F12FA" w:rsidRPr="00280808" w:rsidRDefault="003F12FA" w:rsidP="006B1033">
            <w:pPr>
              <w:spacing w:before="60" w:after="60"/>
              <w:jc w:val="both"/>
              <w:rPr>
                <w:rFonts w:ascii="Tahoma" w:eastAsia="Tahoma" w:hAnsi="Tahoma" w:cs="Tahoma"/>
                <w:color w:val="FFFFFF" w:themeColor="background1"/>
                <w:sz w:val="20"/>
                <w:szCs w:val="20"/>
              </w:rPr>
            </w:pPr>
            <w:r w:rsidRPr="00280808">
              <w:rPr>
                <w:rFonts w:ascii="Tahoma" w:eastAsia="Tahoma" w:hAnsi="Tahoma" w:cs="Tahoma"/>
                <w:color w:val="FFFFFF" w:themeColor="background1"/>
                <w:sz w:val="20"/>
                <w:szCs w:val="20"/>
              </w:rPr>
              <w:t>Client’s general responsibilities</w:t>
            </w:r>
          </w:p>
        </w:tc>
      </w:tr>
      <w:tr w:rsidR="003F12FA" w:rsidRPr="00280808" w14:paraId="12F00DA7" w14:textId="77777777" w:rsidTr="00645211">
        <w:tc>
          <w:tcPr>
            <w:tcW w:w="2944" w:type="pct"/>
          </w:tcPr>
          <w:p w14:paraId="1C87C72D" w14:textId="77777777" w:rsidR="003F12FA" w:rsidRPr="00280808"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 xml:space="preserve">Prepares and submits the software suitable for installation in the </w:t>
            </w:r>
            <w:r>
              <w:rPr>
                <w:rFonts w:ascii="Tahoma" w:eastAsia="Tahoma" w:hAnsi="Tahoma" w:cs="Tahoma"/>
                <w:color w:val="000000" w:themeColor="text1"/>
                <w:sz w:val="20"/>
                <w:szCs w:val="20"/>
              </w:rPr>
              <w:t>Client’s</w:t>
            </w:r>
            <w:r w:rsidRPr="00280808">
              <w:rPr>
                <w:rFonts w:ascii="Tahoma" w:eastAsia="Tahoma" w:hAnsi="Tahoma" w:cs="Tahoma"/>
                <w:color w:val="000000" w:themeColor="text1"/>
                <w:sz w:val="20"/>
                <w:szCs w:val="20"/>
              </w:rPr>
              <w:t xml:space="preserve"> testing environment;</w:t>
            </w:r>
          </w:p>
          <w:p w14:paraId="1FF0BC60" w14:textId="77777777" w:rsidR="003F12FA" w:rsidRPr="00280808"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lastRenderedPageBreak/>
              <w:t xml:space="preserve">Advises the </w:t>
            </w:r>
            <w:r>
              <w:rPr>
                <w:rFonts w:ascii="Tahoma" w:eastAsia="Tahoma" w:hAnsi="Tahoma" w:cs="Tahoma"/>
                <w:color w:val="000000" w:themeColor="text1"/>
                <w:sz w:val="20"/>
                <w:szCs w:val="20"/>
              </w:rPr>
              <w:t>Client</w:t>
            </w:r>
            <w:r w:rsidRPr="00280808">
              <w:rPr>
                <w:rFonts w:ascii="Tahoma" w:eastAsia="Tahoma" w:hAnsi="Tahoma" w:cs="Tahoma"/>
                <w:color w:val="000000" w:themeColor="text1"/>
                <w:sz w:val="20"/>
                <w:szCs w:val="20"/>
              </w:rPr>
              <w:t xml:space="preserve"> on the implementation of the </w:t>
            </w:r>
            <w:r>
              <w:rPr>
                <w:rFonts w:ascii="Tahoma" w:eastAsia="Tahoma" w:hAnsi="Tahoma" w:cs="Tahoma"/>
                <w:color w:val="000000" w:themeColor="text1"/>
                <w:sz w:val="20"/>
                <w:szCs w:val="20"/>
              </w:rPr>
              <w:t>Client’s</w:t>
            </w:r>
            <w:r w:rsidRPr="00280808">
              <w:rPr>
                <w:rFonts w:ascii="Tahoma" w:eastAsia="Tahoma" w:hAnsi="Tahoma" w:cs="Tahoma"/>
                <w:color w:val="000000" w:themeColor="text1"/>
                <w:sz w:val="20"/>
                <w:szCs w:val="20"/>
              </w:rPr>
              <w:t xml:space="preserve"> testing environment;</w:t>
            </w:r>
          </w:p>
          <w:p w14:paraId="71777D19" w14:textId="77777777" w:rsidR="003F12FA" w:rsidRPr="00280808"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 xml:space="preserve">Prepares data loading scripts into the </w:t>
            </w:r>
            <w:r>
              <w:rPr>
                <w:rFonts w:ascii="Tahoma" w:eastAsia="Tahoma" w:hAnsi="Tahoma" w:cs="Tahoma"/>
                <w:color w:val="000000" w:themeColor="text1"/>
                <w:sz w:val="20"/>
                <w:szCs w:val="20"/>
              </w:rPr>
              <w:t>Client’s</w:t>
            </w:r>
            <w:r w:rsidRPr="00280808">
              <w:rPr>
                <w:rFonts w:ascii="Tahoma" w:eastAsia="Tahoma" w:hAnsi="Tahoma" w:cs="Tahoma"/>
                <w:color w:val="000000" w:themeColor="text1"/>
                <w:sz w:val="20"/>
                <w:szCs w:val="20"/>
              </w:rPr>
              <w:t xml:space="preserve"> test environment;</w:t>
            </w:r>
          </w:p>
          <w:p w14:paraId="10071A33" w14:textId="77777777" w:rsidR="003F12FA" w:rsidRPr="00280808"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Develops acceptance testing scenarios, testing methodology and plan;</w:t>
            </w:r>
          </w:p>
          <w:p w14:paraId="7B84E294" w14:textId="77777777" w:rsidR="003F12FA" w:rsidRPr="00280808"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Prepares instructions for users and administrators</w:t>
            </w:r>
          </w:p>
        </w:tc>
        <w:tc>
          <w:tcPr>
            <w:tcW w:w="2056" w:type="pct"/>
          </w:tcPr>
          <w:p w14:paraId="33F52F9E" w14:textId="77777777" w:rsidR="003F12FA" w:rsidRPr="00280808"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lastRenderedPageBreak/>
              <w:t>Reviews and evaluates the deployment plan;</w:t>
            </w:r>
          </w:p>
          <w:p w14:paraId="603090F2" w14:textId="77777777" w:rsidR="003F12FA" w:rsidRPr="00280808"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Provides the necessary information;</w:t>
            </w:r>
          </w:p>
          <w:p w14:paraId="423577DE" w14:textId="77777777" w:rsidR="003F12FA" w:rsidRPr="00280808"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lastRenderedPageBreak/>
              <w:t>Controls the testing environment;</w:t>
            </w:r>
          </w:p>
          <w:p w14:paraId="18446554" w14:textId="77777777" w:rsidR="003F12FA" w:rsidRPr="009C3799" w:rsidRDefault="003F12FA" w:rsidP="006B1033">
            <w:pPr>
              <w:pStyle w:val="ListParagraph"/>
              <w:numPr>
                <w:ilvl w:val="0"/>
                <w:numId w:val="21"/>
              </w:numPr>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Installs the submitted software into the Client’s testing environment;</w:t>
            </w:r>
          </w:p>
        </w:tc>
      </w:tr>
    </w:tbl>
    <w:p w14:paraId="1E4873BF" w14:textId="77777777" w:rsidR="003F12FA" w:rsidRPr="00E40829" w:rsidRDefault="003F12FA" w:rsidP="006B1033">
      <w:pPr>
        <w:pStyle w:val="Heading2"/>
        <w:numPr>
          <w:ilvl w:val="3"/>
          <w:numId w:val="16"/>
        </w:numPr>
        <w:jc w:val="both"/>
        <w:rPr>
          <w:noProof/>
        </w:rPr>
      </w:pPr>
      <w:bookmarkStart w:id="122" w:name="_Toc191313006"/>
      <w:bookmarkStart w:id="123" w:name="_Toc192759238"/>
      <w:r w:rsidRPr="00E40829">
        <w:rPr>
          <w:noProof/>
        </w:rPr>
        <w:lastRenderedPageBreak/>
        <w:t>Required stage results</w:t>
      </w:r>
      <w:bookmarkEnd w:id="122"/>
      <w:bookmarkEnd w:id="123"/>
    </w:p>
    <w:p w14:paraId="5C8D2314" w14:textId="77777777" w:rsidR="003F12FA" w:rsidRPr="00280808" w:rsidRDefault="003F12FA" w:rsidP="006B1033">
      <w:pPr>
        <w:pBdr>
          <w:top w:val="nil"/>
          <w:left w:val="nil"/>
          <w:bottom w:val="nil"/>
          <w:right w:val="nil"/>
          <w:between w:val="nil"/>
        </w:pBdr>
        <w:spacing w:before="240" w:after="120"/>
        <w:jc w:val="both"/>
        <w:rPr>
          <w:rFonts w:ascii="Tahoma" w:eastAsia="Tahoma" w:hAnsi="Tahoma" w:cs="Tahoma"/>
          <w:color w:val="44546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42"/>
        <w:gridCol w:w="2884"/>
        <w:gridCol w:w="10426"/>
      </w:tblGrid>
      <w:tr w:rsidR="003F12FA" w:rsidRPr="00280808" w14:paraId="0655D184" w14:textId="77777777" w:rsidTr="00645211">
        <w:trPr>
          <w:tblHeader/>
        </w:trPr>
        <w:tc>
          <w:tcPr>
            <w:tcW w:w="1271" w:type="dxa"/>
            <w:shd w:val="clear" w:color="auto" w:fill="000000" w:themeFill="text1"/>
            <w:vAlign w:val="center"/>
          </w:tcPr>
          <w:p w14:paraId="2D87950D" w14:textId="77777777" w:rsidR="003F12FA" w:rsidRPr="00280808" w:rsidRDefault="003F12FA" w:rsidP="006B1033">
            <w:pPr>
              <w:spacing w:before="60" w:after="60"/>
              <w:jc w:val="both"/>
              <w:rPr>
                <w:rFonts w:ascii="Tahoma" w:eastAsia="Tahoma" w:hAnsi="Tahoma" w:cs="Tahoma"/>
                <w:color w:val="FFFFFF" w:themeColor="background1"/>
                <w:sz w:val="20"/>
                <w:szCs w:val="20"/>
              </w:rPr>
            </w:pPr>
            <w:r w:rsidRPr="00280808">
              <w:rPr>
                <w:rFonts w:ascii="Tahoma" w:eastAsia="Tahoma" w:hAnsi="Tahoma" w:cs="Tahoma"/>
                <w:color w:val="FFFFFF" w:themeColor="background1"/>
                <w:sz w:val="20"/>
                <w:szCs w:val="20"/>
              </w:rPr>
              <w:t>Result no.</w:t>
            </w:r>
          </w:p>
        </w:tc>
        <w:tc>
          <w:tcPr>
            <w:tcW w:w="2977" w:type="dxa"/>
            <w:shd w:val="clear" w:color="auto" w:fill="000000" w:themeFill="text1"/>
            <w:vAlign w:val="center"/>
          </w:tcPr>
          <w:p w14:paraId="456DE4F2" w14:textId="77777777" w:rsidR="003F12FA" w:rsidRPr="00280808" w:rsidRDefault="003F12FA" w:rsidP="006B1033">
            <w:pPr>
              <w:spacing w:before="60" w:after="60"/>
              <w:jc w:val="both"/>
              <w:rPr>
                <w:rFonts w:ascii="Tahoma" w:eastAsia="Tahoma" w:hAnsi="Tahoma" w:cs="Tahoma"/>
                <w:color w:val="FFFFFF" w:themeColor="background1"/>
                <w:sz w:val="20"/>
                <w:szCs w:val="20"/>
              </w:rPr>
            </w:pPr>
            <w:r w:rsidRPr="00280808">
              <w:rPr>
                <w:rFonts w:ascii="Tahoma" w:eastAsia="Tahoma" w:hAnsi="Tahoma" w:cs="Tahoma"/>
                <w:color w:val="FFFFFF" w:themeColor="background1"/>
                <w:sz w:val="20"/>
                <w:szCs w:val="20"/>
              </w:rPr>
              <w:t>Result name</w:t>
            </w:r>
          </w:p>
        </w:tc>
        <w:tc>
          <w:tcPr>
            <w:tcW w:w="10878" w:type="dxa"/>
            <w:shd w:val="clear" w:color="auto" w:fill="000000" w:themeFill="text1"/>
            <w:vAlign w:val="center"/>
          </w:tcPr>
          <w:p w14:paraId="23F4EDDC" w14:textId="77777777" w:rsidR="003F12FA" w:rsidRPr="00280808" w:rsidRDefault="003F12FA" w:rsidP="006B1033">
            <w:pPr>
              <w:spacing w:before="60" w:after="60"/>
              <w:jc w:val="both"/>
              <w:rPr>
                <w:rFonts w:ascii="Tahoma" w:eastAsia="Tahoma" w:hAnsi="Tahoma" w:cs="Tahoma"/>
                <w:color w:val="FFFFFF" w:themeColor="background1"/>
                <w:sz w:val="20"/>
                <w:szCs w:val="20"/>
              </w:rPr>
            </w:pPr>
            <w:r w:rsidRPr="00280808">
              <w:rPr>
                <w:rFonts w:ascii="Tahoma" w:eastAsia="Tahoma" w:hAnsi="Tahoma" w:cs="Tahoma"/>
                <w:color w:val="FFFFFF" w:themeColor="background1"/>
                <w:sz w:val="20"/>
                <w:szCs w:val="20"/>
              </w:rPr>
              <w:t>Result description</w:t>
            </w:r>
          </w:p>
        </w:tc>
      </w:tr>
      <w:tr w:rsidR="003F12FA" w14:paraId="10A86F45" w14:textId="77777777" w:rsidTr="00645211">
        <w:tc>
          <w:tcPr>
            <w:tcW w:w="1271" w:type="dxa"/>
          </w:tcPr>
          <w:p w14:paraId="25535819" w14:textId="77777777" w:rsidR="003F12FA" w:rsidRPr="00280808"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096771D4" w14:textId="77777777" w:rsidR="003F12FA" w:rsidRPr="00280808" w:rsidRDefault="003F12FA" w:rsidP="006B1033">
            <w:p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Deployment to test environment report</w:t>
            </w:r>
          </w:p>
        </w:tc>
        <w:tc>
          <w:tcPr>
            <w:tcW w:w="10878" w:type="dxa"/>
          </w:tcPr>
          <w:p w14:paraId="60869513" w14:textId="77777777" w:rsidR="003F12FA" w:rsidRPr="00280808"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Prepared deployment to test environment report, detailing:</w:t>
            </w:r>
          </w:p>
          <w:p w14:paraId="2611E98C" w14:textId="77777777" w:rsidR="003F12FA" w:rsidRPr="00280808"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Description of how software was prepared and installed in Client’s testing environment.</w:t>
            </w:r>
          </w:p>
          <w:p w14:paraId="18396C10" w14:textId="77777777" w:rsidR="003F12FA" w:rsidRPr="00280808"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Testing scenarios, acceptance testing methodology, and plan developed and agreed with stakeholders.</w:t>
            </w:r>
          </w:p>
          <w:p w14:paraId="6DF3713C" w14:textId="77777777" w:rsidR="003F12FA" w:rsidRPr="00280808"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Test data prepared (SQL and/or other scripts).</w:t>
            </w:r>
          </w:p>
          <w:p w14:paraId="2F4BF951" w14:textId="77777777" w:rsidR="003F12FA" w:rsidRPr="00280808"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sidRPr="00280808">
              <w:rPr>
                <w:rFonts w:ascii="Tahoma" w:eastAsia="Tahoma" w:hAnsi="Tahoma" w:cs="Tahoma"/>
                <w:color w:val="000000" w:themeColor="text1"/>
                <w:sz w:val="20"/>
                <w:szCs w:val="20"/>
              </w:rPr>
              <w:t>User manuals and administrator instructions developed.</w:t>
            </w:r>
          </w:p>
        </w:tc>
      </w:tr>
    </w:tbl>
    <w:p w14:paraId="32734654" w14:textId="77777777" w:rsidR="003F12FA" w:rsidRPr="00F27934" w:rsidRDefault="003F12FA" w:rsidP="006B1033">
      <w:pPr>
        <w:jc w:val="both"/>
        <w:rPr>
          <w:highlight w:val="yellow"/>
        </w:rPr>
      </w:pPr>
    </w:p>
    <w:p w14:paraId="0B5DC123" w14:textId="77777777" w:rsidR="003F12FA" w:rsidRPr="00E40829" w:rsidRDefault="003F12FA" w:rsidP="006B1033">
      <w:pPr>
        <w:pStyle w:val="Heading2"/>
        <w:numPr>
          <w:ilvl w:val="2"/>
          <w:numId w:val="16"/>
        </w:numPr>
        <w:ind w:left="1530" w:hanging="810"/>
        <w:jc w:val="both"/>
        <w:rPr>
          <w:noProof/>
        </w:rPr>
      </w:pPr>
      <w:bookmarkStart w:id="124" w:name="_Toc191313011"/>
      <w:bookmarkStart w:id="125" w:name="_Toc192759239"/>
      <w:r w:rsidRPr="00E40829">
        <w:rPr>
          <w:noProof/>
        </w:rPr>
        <w:t>U</w:t>
      </w:r>
      <w:r w:rsidRPr="00016F38">
        <w:rPr>
          <w:noProof/>
        </w:rPr>
        <w:t>AT stage</w:t>
      </w:r>
      <w:bookmarkEnd w:id="124"/>
      <w:bookmarkEnd w:id="125"/>
    </w:p>
    <w:p w14:paraId="26C70D2B" w14:textId="77777777" w:rsidR="003F12FA" w:rsidRPr="00E40829" w:rsidRDefault="003F12FA" w:rsidP="006B1033">
      <w:pPr>
        <w:pStyle w:val="Heading2"/>
        <w:numPr>
          <w:ilvl w:val="3"/>
          <w:numId w:val="16"/>
        </w:numPr>
        <w:jc w:val="both"/>
        <w:rPr>
          <w:noProof/>
        </w:rPr>
      </w:pPr>
      <w:bookmarkStart w:id="126" w:name="_Toc191313012"/>
      <w:bookmarkStart w:id="127" w:name="_Toc192759240"/>
      <w:r w:rsidRPr="00E40829">
        <w:rPr>
          <w:noProof/>
        </w:rPr>
        <w:t>General stage requirements</w:t>
      </w:r>
      <w:bookmarkEnd w:id="126"/>
      <w:bookmarkEnd w:id="127"/>
    </w:p>
    <w:p w14:paraId="3D50FFF7" w14:textId="77777777" w:rsidR="003F12FA" w:rsidRPr="00E40829" w:rsidRDefault="003F12FA" w:rsidP="006B1033">
      <w:pPr>
        <w:pStyle w:val="Numeratedtext"/>
        <w:numPr>
          <w:ilvl w:val="0"/>
          <w:numId w:val="17"/>
        </w:numPr>
        <w:tabs>
          <w:tab w:val="clear" w:pos="288"/>
        </w:tabs>
        <w:jc w:val="both"/>
      </w:pPr>
      <w:r w:rsidRPr="00E40829">
        <w:t>Service provider shall participate in all UAT sessions, provide insights, consultations and recommendations.</w:t>
      </w:r>
    </w:p>
    <w:p w14:paraId="67787C4C" w14:textId="77777777" w:rsidR="003F12FA" w:rsidRPr="00E40829" w:rsidRDefault="003F12FA" w:rsidP="006B1033">
      <w:pPr>
        <w:pStyle w:val="Numeratedtext"/>
        <w:numPr>
          <w:ilvl w:val="0"/>
          <w:numId w:val="17"/>
        </w:numPr>
        <w:tabs>
          <w:tab w:val="clear" w:pos="288"/>
        </w:tabs>
        <w:jc w:val="both"/>
      </w:pPr>
      <w:r w:rsidRPr="00E40829">
        <w:t>System shall be installed into Client’s testing environment and configured.</w:t>
      </w:r>
    </w:p>
    <w:p w14:paraId="14455A16" w14:textId="77777777" w:rsidR="003F12FA" w:rsidRPr="00E40829" w:rsidRDefault="003F12FA" w:rsidP="006B1033">
      <w:pPr>
        <w:pStyle w:val="Numeratedtext"/>
        <w:numPr>
          <w:ilvl w:val="0"/>
          <w:numId w:val="17"/>
        </w:numPr>
        <w:tabs>
          <w:tab w:val="clear" w:pos="288"/>
        </w:tabs>
        <w:jc w:val="both"/>
      </w:pPr>
      <w:r w:rsidRPr="00E40829">
        <w:t>Service provider is responsible to register all scenarios into Client’s internal issue management system (JIRA).</w:t>
      </w:r>
    </w:p>
    <w:p w14:paraId="439DB5BD" w14:textId="77777777" w:rsidR="003F12FA" w:rsidRPr="00E40829" w:rsidRDefault="003F12FA" w:rsidP="006B1033">
      <w:pPr>
        <w:pStyle w:val="Numeratedtext"/>
        <w:numPr>
          <w:ilvl w:val="0"/>
          <w:numId w:val="17"/>
        </w:numPr>
        <w:tabs>
          <w:tab w:val="clear" w:pos="288"/>
        </w:tabs>
        <w:jc w:val="both"/>
      </w:pPr>
      <w:r w:rsidRPr="00E40829">
        <w:t>If a bug is registered, the Service Provider shall conduct internal testing and ensure regression testing of the related functionality before making it available for UAT again.</w:t>
      </w:r>
    </w:p>
    <w:p w14:paraId="1451F2E6" w14:textId="77777777" w:rsidR="003F12FA" w:rsidRPr="00E40829" w:rsidRDefault="003F12FA" w:rsidP="006B1033">
      <w:pPr>
        <w:pStyle w:val="Numeratedtext"/>
        <w:numPr>
          <w:ilvl w:val="0"/>
          <w:numId w:val="17"/>
        </w:numPr>
        <w:tabs>
          <w:tab w:val="clear" w:pos="288"/>
        </w:tabs>
        <w:jc w:val="both"/>
      </w:pPr>
      <w:r w:rsidRPr="00E40829">
        <w:t>Service Provider must prepare sufficient test data to ensure that, during acceptance testing, the System contains enough imported test data to fully validate all newly developed or modified functionality. The import of the test data into the TEST environment will be performed by the Client’s representatives using the import tools (scripts, descriptions, or other means) provided by the Service Provider.</w:t>
      </w:r>
    </w:p>
    <w:p w14:paraId="26E00FDD" w14:textId="77777777" w:rsidR="003F12FA" w:rsidRPr="00E40829" w:rsidRDefault="003F12FA" w:rsidP="006B1033">
      <w:pPr>
        <w:pStyle w:val="Heading2"/>
        <w:numPr>
          <w:ilvl w:val="3"/>
          <w:numId w:val="16"/>
        </w:numPr>
        <w:jc w:val="both"/>
        <w:rPr>
          <w:noProof/>
        </w:rPr>
      </w:pPr>
      <w:bookmarkStart w:id="128" w:name="_Toc191313013"/>
      <w:bookmarkStart w:id="129" w:name="_Toc192759241"/>
      <w:r w:rsidRPr="00E40829">
        <w:rPr>
          <w:noProof/>
        </w:rPr>
        <w:t>Responsibilities</w:t>
      </w:r>
      <w:bookmarkEnd w:id="128"/>
      <w:bookmarkEnd w:id="129"/>
    </w:p>
    <w:p w14:paraId="7CCD4E80" w14:textId="77777777" w:rsidR="003F12FA" w:rsidRPr="001311AF" w:rsidRDefault="003F12FA" w:rsidP="006B1033">
      <w:pPr>
        <w:jc w:val="both"/>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68"/>
        <w:gridCol w:w="5984"/>
      </w:tblGrid>
      <w:tr w:rsidR="003F12FA" w:rsidRPr="00730E50" w14:paraId="2161A5D8" w14:textId="77777777" w:rsidTr="00645211">
        <w:trPr>
          <w:tblHeader/>
        </w:trPr>
        <w:tc>
          <w:tcPr>
            <w:tcW w:w="2944" w:type="pct"/>
            <w:shd w:val="clear" w:color="auto" w:fill="000000" w:themeFill="text1"/>
            <w:vAlign w:val="center"/>
          </w:tcPr>
          <w:p w14:paraId="6B496DB2"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Service provider’s general responsibilities</w:t>
            </w:r>
          </w:p>
        </w:tc>
        <w:tc>
          <w:tcPr>
            <w:tcW w:w="2056" w:type="pct"/>
            <w:shd w:val="clear" w:color="auto" w:fill="000000" w:themeFill="text1"/>
            <w:vAlign w:val="center"/>
          </w:tcPr>
          <w:p w14:paraId="7B0246C3"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Client’s general responsibilities</w:t>
            </w:r>
          </w:p>
        </w:tc>
      </w:tr>
      <w:tr w:rsidR="003F12FA" w:rsidRPr="00E00AEF" w14:paraId="307713C6" w14:textId="77777777" w:rsidTr="00645211">
        <w:tc>
          <w:tcPr>
            <w:tcW w:w="2944" w:type="pct"/>
          </w:tcPr>
          <w:p w14:paraId="2A4079ED" w14:textId="77777777" w:rsidR="001F628B" w:rsidRPr="001F628B" w:rsidRDefault="001F628B" w:rsidP="001F628B">
            <w:pPr>
              <w:pStyle w:val="ListParagraph"/>
              <w:numPr>
                <w:ilvl w:val="0"/>
                <w:numId w:val="21"/>
              </w:numPr>
              <w:spacing w:before="60" w:after="60"/>
              <w:jc w:val="both"/>
              <w:rPr>
                <w:rFonts w:ascii="Tahoma" w:eastAsia="Tahoma" w:hAnsi="Tahoma" w:cs="Tahoma"/>
                <w:color w:val="000000" w:themeColor="text1"/>
                <w:sz w:val="20"/>
                <w:szCs w:val="20"/>
              </w:rPr>
            </w:pPr>
            <w:r w:rsidRPr="001F628B">
              <w:rPr>
                <w:rFonts w:ascii="Tahoma" w:eastAsia="Tahoma" w:hAnsi="Tahoma" w:cs="Tahoma"/>
                <w:color w:val="000000" w:themeColor="text1"/>
                <w:sz w:val="20"/>
                <w:szCs w:val="20"/>
              </w:rPr>
              <w:t>Actively participates in acceptance testing and provides consultations;</w:t>
            </w:r>
          </w:p>
          <w:p w14:paraId="06924A79" w14:textId="77777777" w:rsidR="001F628B" w:rsidRPr="001F628B" w:rsidRDefault="001F628B" w:rsidP="001F628B">
            <w:pPr>
              <w:pStyle w:val="ListParagraph"/>
              <w:numPr>
                <w:ilvl w:val="0"/>
                <w:numId w:val="21"/>
              </w:numPr>
              <w:spacing w:before="60" w:after="60"/>
              <w:jc w:val="both"/>
              <w:rPr>
                <w:rFonts w:ascii="Tahoma" w:eastAsia="Tahoma" w:hAnsi="Tahoma" w:cs="Tahoma"/>
                <w:color w:val="000000" w:themeColor="text1"/>
                <w:sz w:val="20"/>
                <w:szCs w:val="20"/>
              </w:rPr>
            </w:pPr>
            <w:r w:rsidRPr="001F628B">
              <w:rPr>
                <w:rFonts w:ascii="Tahoma" w:eastAsia="Tahoma" w:hAnsi="Tahoma" w:cs="Tahoma"/>
                <w:color w:val="000000" w:themeColor="text1"/>
                <w:sz w:val="20"/>
                <w:szCs w:val="20"/>
              </w:rPr>
              <w:lastRenderedPageBreak/>
              <w:t>Fixes recorded defects (bugs);</w:t>
            </w:r>
          </w:p>
          <w:p w14:paraId="353FC179" w14:textId="448D4E28" w:rsidR="001F628B" w:rsidRPr="001F628B" w:rsidRDefault="001F628B" w:rsidP="001F628B">
            <w:pPr>
              <w:pStyle w:val="ListParagraph"/>
              <w:numPr>
                <w:ilvl w:val="0"/>
                <w:numId w:val="21"/>
              </w:numPr>
              <w:spacing w:before="60" w:after="60"/>
              <w:jc w:val="both"/>
              <w:rPr>
                <w:rFonts w:ascii="Tahoma" w:eastAsia="Tahoma" w:hAnsi="Tahoma" w:cs="Tahoma"/>
                <w:color w:val="000000" w:themeColor="text1"/>
                <w:sz w:val="20"/>
                <w:szCs w:val="20"/>
              </w:rPr>
            </w:pPr>
            <w:r w:rsidRPr="001F628B">
              <w:rPr>
                <w:rFonts w:ascii="Tahoma" w:eastAsia="Tahoma" w:hAnsi="Tahoma" w:cs="Tahoma"/>
                <w:color w:val="000000" w:themeColor="text1"/>
                <w:sz w:val="20"/>
                <w:szCs w:val="20"/>
              </w:rPr>
              <w:t xml:space="preserve">Makes necessary adjustments based on </w:t>
            </w:r>
            <w:r w:rsidR="009C00B6">
              <w:rPr>
                <w:rFonts w:ascii="Tahoma" w:eastAsia="Tahoma" w:hAnsi="Tahoma" w:cs="Tahoma"/>
                <w:color w:val="000000" w:themeColor="text1"/>
                <w:sz w:val="20"/>
                <w:szCs w:val="20"/>
              </w:rPr>
              <w:t xml:space="preserve">Client’s </w:t>
            </w:r>
            <w:r w:rsidRPr="001F628B">
              <w:rPr>
                <w:rFonts w:ascii="Tahoma" w:eastAsia="Tahoma" w:hAnsi="Tahoma" w:cs="Tahoma"/>
                <w:color w:val="000000" w:themeColor="text1"/>
                <w:sz w:val="20"/>
                <w:szCs w:val="20"/>
              </w:rPr>
              <w:t>penetration testing and performance testing results;</w:t>
            </w:r>
          </w:p>
          <w:p w14:paraId="69EE1DAA" w14:textId="77777777" w:rsidR="001F628B" w:rsidRPr="001F628B" w:rsidRDefault="001F628B" w:rsidP="001F628B">
            <w:pPr>
              <w:pStyle w:val="ListParagraph"/>
              <w:numPr>
                <w:ilvl w:val="0"/>
                <w:numId w:val="21"/>
              </w:numPr>
              <w:spacing w:before="60" w:after="60"/>
              <w:jc w:val="both"/>
              <w:rPr>
                <w:rFonts w:ascii="Tahoma" w:eastAsia="Tahoma" w:hAnsi="Tahoma" w:cs="Tahoma"/>
                <w:color w:val="000000" w:themeColor="text1"/>
                <w:sz w:val="20"/>
                <w:szCs w:val="20"/>
              </w:rPr>
            </w:pPr>
            <w:r w:rsidRPr="001F628B">
              <w:rPr>
                <w:rFonts w:ascii="Tahoma" w:eastAsia="Tahoma" w:hAnsi="Tahoma" w:cs="Tahoma"/>
                <w:color w:val="000000" w:themeColor="text1"/>
                <w:sz w:val="20"/>
                <w:szCs w:val="20"/>
              </w:rPr>
              <w:t>Prepares an acceptance test report;</w:t>
            </w:r>
          </w:p>
          <w:p w14:paraId="4C1937B1" w14:textId="6EF4F35F" w:rsidR="003F12FA" w:rsidRPr="0072477B" w:rsidRDefault="001F628B" w:rsidP="001F628B">
            <w:pPr>
              <w:pStyle w:val="ListParagraph"/>
              <w:numPr>
                <w:ilvl w:val="0"/>
                <w:numId w:val="21"/>
              </w:numPr>
              <w:spacing w:before="60" w:after="60"/>
              <w:jc w:val="both"/>
              <w:rPr>
                <w:rFonts w:ascii="Tahoma" w:eastAsia="Tahoma" w:hAnsi="Tahoma" w:cs="Tahoma"/>
                <w:color w:val="000000" w:themeColor="text1"/>
                <w:sz w:val="20"/>
                <w:szCs w:val="20"/>
              </w:rPr>
            </w:pPr>
            <w:r w:rsidRPr="001F628B">
              <w:rPr>
                <w:rFonts w:ascii="Tahoma" w:eastAsia="Tahoma" w:hAnsi="Tahoma" w:cs="Tahoma"/>
                <w:color w:val="000000" w:themeColor="text1"/>
                <w:sz w:val="20"/>
                <w:szCs w:val="20"/>
              </w:rPr>
              <w:t>Updates test scenarios as needed.</w:t>
            </w:r>
          </w:p>
        </w:tc>
        <w:tc>
          <w:tcPr>
            <w:tcW w:w="2056" w:type="pct"/>
          </w:tcPr>
          <w:p w14:paraId="1F0DC1B0" w14:textId="77777777" w:rsidR="00497616" w:rsidRPr="00497616" w:rsidRDefault="00497616" w:rsidP="00497616">
            <w:pPr>
              <w:pStyle w:val="ListParagraph"/>
              <w:numPr>
                <w:ilvl w:val="0"/>
                <w:numId w:val="21"/>
              </w:numPr>
              <w:spacing w:before="60" w:after="60"/>
              <w:jc w:val="both"/>
              <w:rPr>
                <w:rFonts w:ascii="Tahoma" w:eastAsia="Tahoma" w:hAnsi="Tahoma" w:cs="Tahoma"/>
                <w:color w:val="000000" w:themeColor="text1"/>
                <w:sz w:val="20"/>
                <w:szCs w:val="20"/>
              </w:rPr>
            </w:pPr>
            <w:r w:rsidRPr="00497616">
              <w:rPr>
                <w:rFonts w:ascii="Tahoma" w:eastAsia="Tahoma" w:hAnsi="Tahoma" w:cs="Tahoma"/>
                <w:color w:val="000000" w:themeColor="text1"/>
                <w:sz w:val="20"/>
                <w:szCs w:val="20"/>
              </w:rPr>
              <w:lastRenderedPageBreak/>
              <w:t>Performs acceptance testing;</w:t>
            </w:r>
          </w:p>
          <w:p w14:paraId="6DCC52BA" w14:textId="77777777" w:rsidR="00497616" w:rsidRPr="00497616" w:rsidRDefault="00497616" w:rsidP="00497616">
            <w:pPr>
              <w:pStyle w:val="ListParagraph"/>
              <w:numPr>
                <w:ilvl w:val="0"/>
                <w:numId w:val="21"/>
              </w:numPr>
              <w:spacing w:before="60" w:after="60"/>
              <w:jc w:val="both"/>
              <w:rPr>
                <w:rFonts w:ascii="Tahoma" w:eastAsia="Tahoma" w:hAnsi="Tahoma" w:cs="Tahoma"/>
                <w:color w:val="000000" w:themeColor="text1"/>
                <w:sz w:val="20"/>
                <w:szCs w:val="20"/>
              </w:rPr>
            </w:pPr>
            <w:r w:rsidRPr="00497616">
              <w:rPr>
                <w:rFonts w:ascii="Tahoma" w:eastAsia="Tahoma" w:hAnsi="Tahoma" w:cs="Tahoma"/>
                <w:color w:val="000000" w:themeColor="text1"/>
                <w:sz w:val="20"/>
                <w:szCs w:val="20"/>
              </w:rPr>
              <w:lastRenderedPageBreak/>
              <w:t>Provides the necessary information;</w:t>
            </w:r>
          </w:p>
          <w:p w14:paraId="528EA8F3" w14:textId="77777777" w:rsidR="00497616" w:rsidRPr="00497616" w:rsidRDefault="00497616" w:rsidP="00497616">
            <w:pPr>
              <w:pStyle w:val="ListParagraph"/>
              <w:numPr>
                <w:ilvl w:val="0"/>
                <w:numId w:val="21"/>
              </w:numPr>
              <w:spacing w:before="60" w:after="60"/>
              <w:jc w:val="both"/>
              <w:rPr>
                <w:rFonts w:ascii="Tahoma" w:eastAsia="Tahoma" w:hAnsi="Tahoma" w:cs="Tahoma"/>
                <w:color w:val="000000" w:themeColor="text1"/>
                <w:sz w:val="20"/>
                <w:szCs w:val="20"/>
              </w:rPr>
            </w:pPr>
            <w:r w:rsidRPr="00497616">
              <w:rPr>
                <w:rFonts w:ascii="Tahoma" w:eastAsia="Tahoma" w:hAnsi="Tahoma" w:cs="Tahoma"/>
                <w:color w:val="000000" w:themeColor="text1"/>
                <w:sz w:val="20"/>
                <w:szCs w:val="20"/>
              </w:rPr>
              <w:t>Submits additional relevant testing scenarios;</w:t>
            </w:r>
          </w:p>
          <w:p w14:paraId="58903CBD" w14:textId="45F44406" w:rsidR="003F12FA" w:rsidRPr="006A14C4" w:rsidRDefault="00497616" w:rsidP="00497616">
            <w:pPr>
              <w:pStyle w:val="ListParagraph"/>
              <w:numPr>
                <w:ilvl w:val="0"/>
                <w:numId w:val="21"/>
              </w:numPr>
              <w:spacing w:before="60" w:after="60"/>
              <w:jc w:val="both"/>
              <w:rPr>
                <w:rFonts w:ascii="Tahoma" w:eastAsia="Tahoma" w:hAnsi="Tahoma" w:cs="Tahoma"/>
                <w:color w:val="000000" w:themeColor="text1"/>
                <w:sz w:val="20"/>
                <w:szCs w:val="20"/>
              </w:rPr>
            </w:pPr>
            <w:r w:rsidRPr="00497616">
              <w:rPr>
                <w:rFonts w:ascii="Tahoma" w:eastAsia="Tahoma" w:hAnsi="Tahoma" w:cs="Tahoma"/>
                <w:color w:val="000000" w:themeColor="text1"/>
                <w:sz w:val="20"/>
                <w:szCs w:val="20"/>
              </w:rPr>
              <w:t>Provides feedback and recommendations.</w:t>
            </w:r>
          </w:p>
        </w:tc>
      </w:tr>
    </w:tbl>
    <w:p w14:paraId="633E6918" w14:textId="77777777" w:rsidR="003F12FA" w:rsidRPr="00E40829" w:rsidRDefault="003F12FA" w:rsidP="006B1033">
      <w:pPr>
        <w:pStyle w:val="Heading2"/>
        <w:numPr>
          <w:ilvl w:val="3"/>
          <w:numId w:val="16"/>
        </w:numPr>
        <w:jc w:val="both"/>
        <w:rPr>
          <w:noProof/>
        </w:rPr>
      </w:pPr>
      <w:bookmarkStart w:id="130" w:name="_Toc191313014"/>
      <w:bookmarkStart w:id="131" w:name="_Toc192759242"/>
      <w:r w:rsidRPr="00E40829">
        <w:rPr>
          <w:noProof/>
        </w:rPr>
        <w:lastRenderedPageBreak/>
        <w:t>Required stage results</w:t>
      </w:r>
      <w:bookmarkEnd w:id="130"/>
      <w:bookmarkEnd w:id="131"/>
    </w:p>
    <w:p w14:paraId="6C52B993" w14:textId="77777777" w:rsidR="003F12FA" w:rsidRDefault="003F12FA" w:rsidP="006B1033">
      <w:pPr>
        <w:pBdr>
          <w:top w:val="nil"/>
          <w:left w:val="nil"/>
          <w:bottom w:val="nil"/>
          <w:right w:val="nil"/>
          <w:between w:val="nil"/>
        </w:pBdr>
        <w:spacing w:before="240" w:after="120"/>
        <w:jc w:val="both"/>
        <w:rPr>
          <w:rFonts w:ascii="Tahoma" w:eastAsia="Tahoma" w:hAnsi="Tahoma" w:cs="Tahoma"/>
          <w:color w:val="44546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43"/>
        <w:gridCol w:w="2859"/>
        <w:gridCol w:w="10450"/>
      </w:tblGrid>
      <w:tr w:rsidR="003F12FA" w14:paraId="2D5A84F8" w14:textId="77777777" w:rsidTr="00645211">
        <w:trPr>
          <w:tblHeader/>
        </w:trPr>
        <w:tc>
          <w:tcPr>
            <w:tcW w:w="1271" w:type="dxa"/>
            <w:shd w:val="clear" w:color="auto" w:fill="000000" w:themeFill="text1"/>
            <w:vAlign w:val="center"/>
          </w:tcPr>
          <w:p w14:paraId="3CA61FE8"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no.</w:t>
            </w:r>
          </w:p>
        </w:tc>
        <w:tc>
          <w:tcPr>
            <w:tcW w:w="2977" w:type="dxa"/>
            <w:shd w:val="clear" w:color="auto" w:fill="000000" w:themeFill="text1"/>
            <w:vAlign w:val="center"/>
          </w:tcPr>
          <w:p w14:paraId="4C22E983"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name</w:t>
            </w:r>
          </w:p>
        </w:tc>
        <w:tc>
          <w:tcPr>
            <w:tcW w:w="10878" w:type="dxa"/>
            <w:shd w:val="clear" w:color="auto" w:fill="000000" w:themeFill="text1"/>
            <w:vAlign w:val="center"/>
          </w:tcPr>
          <w:p w14:paraId="72652572"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description</w:t>
            </w:r>
          </w:p>
        </w:tc>
      </w:tr>
      <w:tr w:rsidR="003F12FA" w14:paraId="033391DE" w14:textId="77777777" w:rsidTr="00645211">
        <w:tc>
          <w:tcPr>
            <w:tcW w:w="1271" w:type="dxa"/>
          </w:tcPr>
          <w:p w14:paraId="04ABEFFF"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5322AB34" w14:textId="77777777" w:rsidR="003F12FA"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UAT report</w:t>
            </w:r>
          </w:p>
        </w:tc>
        <w:tc>
          <w:tcPr>
            <w:tcW w:w="10878" w:type="dxa"/>
          </w:tcPr>
          <w:p w14:paraId="740ED21D" w14:textId="77777777" w:rsidR="003F12FA" w:rsidRPr="005124C9" w:rsidRDefault="003F12FA" w:rsidP="006B1033">
            <w:pPr>
              <w:pStyle w:val="ListParagraph"/>
              <w:numPr>
                <w:ilvl w:val="0"/>
                <w:numId w:val="20"/>
              </w:numPr>
              <w:jc w:val="both"/>
              <w:rPr>
                <w:rFonts w:ascii="Tahoma" w:eastAsia="Tahoma" w:hAnsi="Tahoma" w:cs="Tahoma"/>
                <w:color w:val="000000" w:themeColor="text1"/>
                <w:sz w:val="20"/>
                <w:szCs w:val="20"/>
              </w:rPr>
            </w:pPr>
            <w:r w:rsidRPr="005124C9">
              <w:rPr>
                <w:rFonts w:ascii="Tahoma" w:eastAsia="Tahoma" w:hAnsi="Tahoma" w:cs="Tahoma"/>
                <w:color w:val="000000" w:themeColor="text1"/>
                <w:sz w:val="20"/>
                <w:szCs w:val="20"/>
              </w:rPr>
              <w:t xml:space="preserve">Prepared </w:t>
            </w:r>
            <w:r>
              <w:rPr>
                <w:rFonts w:ascii="Tahoma" w:eastAsia="Tahoma" w:hAnsi="Tahoma" w:cs="Tahoma"/>
                <w:color w:val="000000" w:themeColor="text1"/>
                <w:sz w:val="20"/>
                <w:szCs w:val="20"/>
              </w:rPr>
              <w:t>UAT</w:t>
            </w:r>
            <w:r w:rsidRPr="005124C9">
              <w:rPr>
                <w:rFonts w:ascii="Tahoma" w:eastAsia="Tahoma" w:hAnsi="Tahoma" w:cs="Tahoma"/>
                <w:color w:val="000000" w:themeColor="text1"/>
                <w:sz w:val="20"/>
                <w:szCs w:val="20"/>
              </w:rPr>
              <w:t xml:space="preserve"> report, detailing:</w:t>
            </w:r>
          </w:p>
          <w:p w14:paraId="779F95C6"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All incidents (bugs / questions) registered during UAT and their status</w:t>
            </w:r>
          </w:p>
          <w:p w14:paraId="4041B4DB"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All testing scenarios tested and their status.</w:t>
            </w:r>
          </w:p>
          <w:p w14:paraId="33C40D00" w14:textId="30068A2F" w:rsidR="003F12FA" w:rsidRPr="00EC16BF" w:rsidRDefault="009B2034" w:rsidP="006B1033">
            <w:pPr>
              <w:pStyle w:val="ListParagraph"/>
              <w:numPr>
                <w:ilvl w:val="1"/>
                <w:numId w:val="20"/>
              </w:numPr>
              <w:spacing w:before="60" w:after="60"/>
              <w:jc w:val="both"/>
              <w:rPr>
                <w:rFonts w:ascii="Tahoma" w:eastAsia="Tahoma" w:hAnsi="Tahoma" w:cs="Tahoma"/>
                <w:color w:val="000000" w:themeColor="text1"/>
                <w:sz w:val="20"/>
                <w:szCs w:val="20"/>
              </w:rPr>
            </w:pPr>
            <w:r>
              <w:t>C</w:t>
            </w:r>
            <w:r w:rsidRPr="009B2034">
              <w:rPr>
                <w:rFonts w:ascii="Tahoma" w:eastAsia="Tahoma" w:hAnsi="Tahoma" w:cs="Tahoma"/>
                <w:color w:val="000000" w:themeColor="text1"/>
                <w:sz w:val="20"/>
                <w:szCs w:val="20"/>
              </w:rPr>
              <w:t xml:space="preserve">lient may conduct penetration and/or performance testing and share the results with the </w:t>
            </w:r>
            <w:r w:rsidR="002F7C70">
              <w:rPr>
                <w:rFonts w:ascii="Tahoma" w:eastAsia="Tahoma" w:hAnsi="Tahoma" w:cs="Tahoma"/>
                <w:color w:val="000000" w:themeColor="text1"/>
                <w:sz w:val="20"/>
                <w:szCs w:val="20"/>
              </w:rPr>
              <w:t>S</w:t>
            </w:r>
            <w:r w:rsidRPr="009B2034">
              <w:rPr>
                <w:rFonts w:ascii="Tahoma" w:eastAsia="Tahoma" w:hAnsi="Tahoma" w:cs="Tahoma"/>
                <w:color w:val="000000" w:themeColor="text1"/>
                <w:sz w:val="20"/>
                <w:szCs w:val="20"/>
              </w:rPr>
              <w:t xml:space="preserve">ervice provider. </w:t>
            </w:r>
            <w:r w:rsidR="002F7C70">
              <w:rPr>
                <w:rFonts w:ascii="Tahoma" w:eastAsia="Tahoma" w:hAnsi="Tahoma" w:cs="Tahoma"/>
                <w:color w:val="000000" w:themeColor="text1"/>
                <w:sz w:val="20"/>
                <w:szCs w:val="20"/>
              </w:rPr>
              <w:t>S</w:t>
            </w:r>
            <w:r w:rsidRPr="009B2034">
              <w:rPr>
                <w:rFonts w:ascii="Tahoma" w:eastAsia="Tahoma" w:hAnsi="Tahoma" w:cs="Tahoma"/>
                <w:color w:val="000000" w:themeColor="text1"/>
                <w:sz w:val="20"/>
                <w:szCs w:val="20"/>
              </w:rPr>
              <w:t xml:space="preserve">ervice provider must resolve the identified issues by implementing the necessary changes and perform a </w:t>
            </w:r>
            <w:r w:rsidR="002F7C70">
              <w:rPr>
                <w:rFonts w:ascii="Tahoma" w:eastAsia="Tahoma" w:hAnsi="Tahoma" w:cs="Tahoma"/>
                <w:color w:val="000000" w:themeColor="text1"/>
                <w:sz w:val="20"/>
                <w:szCs w:val="20"/>
              </w:rPr>
              <w:t>re-testing</w:t>
            </w:r>
            <w:r w:rsidRPr="009B2034">
              <w:rPr>
                <w:rFonts w:ascii="Tahoma" w:eastAsia="Tahoma" w:hAnsi="Tahoma" w:cs="Tahoma"/>
                <w:color w:val="000000" w:themeColor="text1"/>
                <w:sz w:val="20"/>
                <w:szCs w:val="20"/>
              </w:rPr>
              <w:t xml:space="preserve"> of the </w:t>
            </w:r>
            <w:r w:rsidR="002F7C70">
              <w:rPr>
                <w:rFonts w:ascii="Tahoma" w:eastAsia="Tahoma" w:hAnsi="Tahoma" w:cs="Tahoma"/>
                <w:color w:val="000000" w:themeColor="text1"/>
                <w:sz w:val="20"/>
                <w:szCs w:val="20"/>
              </w:rPr>
              <w:t>fixed</w:t>
            </w:r>
            <w:r w:rsidRPr="009B2034">
              <w:rPr>
                <w:rFonts w:ascii="Tahoma" w:eastAsia="Tahoma" w:hAnsi="Tahoma" w:cs="Tahoma"/>
                <w:color w:val="000000" w:themeColor="text1"/>
                <w:sz w:val="20"/>
                <w:szCs w:val="20"/>
              </w:rPr>
              <w:t xml:space="preserve"> areas to confirm that all issues have been resolved.</w:t>
            </w:r>
          </w:p>
        </w:tc>
      </w:tr>
    </w:tbl>
    <w:p w14:paraId="7B8B4392" w14:textId="77777777" w:rsidR="003F12FA" w:rsidRPr="00E40829" w:rsidRDefault="003F12FA" w:rsidP="006B1033">
      <w:pPr>
        <w:pStyle w:val="Heading2"/>
        <w:numPr>
          <w:ilvl w:val="2"/>
          <w:numId w:val="16"/>
        </w:numPr>
        <w:ind w:left="1530" w:hanging="810"/>
        <w:jc w:val="both"/>
        <w:rPr>
          <w:noProof/>
        </w:rPr>
      </w:pPr>
      <w:bookmarkStart w:id="132" w:name="_Toc191313023"/>
      <w:bookmarkStart w:id="133" w:name="_Toc192759243"/>
      <w:r w:rsidRPr="00E40829">
        <w:rPr>
          <w:noProof/>
        </w:rPr>
        <w:t>Deployment to production stage</w:t>
      </w:r>
      <w:bookmarkEnd w:id="132"/>
      <w:bookmarkEnd w:id="133"/>
    </w:p>
    <w:p w14:paraId="28AC31A6" w14:textId="77777777" w:rsidR="003F12FA" w:rsidRPr="00E40829" w:rsidRDefault="003F12FA" w:rsidP="006B1033">
      <w:pPr>
        <w:pStyle w:val="Heading2"/>
        <w:numPr>
          <w:ilvl w:val="3"/>
          <w:numId w:val="16"/>
        </w:numPr>
        <w:jc w:val="both"/>
        <w:rPr>
          <w:noProof/>
        </w:rPr>
      </w:pPr>
      <w:bookmarkStart w:id="134" w:name="_Toc191313024"/>
      <w:bookmarkStart w:id="135" w:name="_Toc192759244"/>
      <w:r w:rsidRPr="00E40829">
        <w:rPr>
          <w:noProof/>
        </w:rPr>
        <w:t>General stage requirements</w:t>
      </w:r>
      <w:bookmarkEnd w:id="134"/>
      <w:bookmarkEnd w:id="135"/>
    </w:p>
    <w:p w14:paraId="70F97FA6" w14:textId="77777777" w:rsidR="003F12FA" w:rsidRPr="00E40829" w:rsidRDefault="003F12FA" w:rsidP="006B1033">
      <w:pPr>
        <w:pStyle w:val="Numeratedtext"/>
        <w:numPr>
          <w:ilvl w:val="0"/>
          <w:numId w:val="17"/>
        </w:numPr>
        <w:tabs>
          <w:tab w:val="clear" w:pos="288"/>
        </w:tabs>
        <w:jc w:val="both"/>
      </w:pPr>
      <w:r w:rsidRPr="00E40829">
        <w:t>Service provider shall provide source code and detailed instructions for it.</w:t>
      </w:r>
    </w:p>
    <w:p w14:paraId="2EA2F50C" w14:textId="77777777" w:rsidR="003F12FA" w:rsidRPr="00E40829" w:rsidRDefault="003F12FA" w:rsidP="006B1033">
      <w:pPr>
        <w:pStyle w:val="Numeratedtext"/>
        <w:numPr>
          <w:ilvl w:val="0"/>
          <w:numId w:val="17"/>
        </w:numPr>
        <w:tabs>
          <w:tab w:val="clear" w:pos="288"/>
        </w:tabs>
        <w:jc w:val="both"/>
      </w:pPr>
      <w:r w:rsidRPr="00E40829">
        <w:t>Service provider shall ensure that the software is ready for installation in the production environment.</w:t>
      </w:r>
    </w:p>
    <w:p w14:paraId="3C9F9D02" w14:textId="77777777" w:rsidR="003F12FA" w:rsidRPr="00E40829" w:rsidRDefault="003F12FA" w:rsidP="006B1033">
      <w:pPr>
        <w:pStyle w:val="Numeratedtext"/>
        <w:numPr>
          <w:ilvl w:val="0"/>
          <w:numId w:val="17"/>
        </w:numPr>
        <w:tabs>
          <w:tab w:val="clear" w:pos="288"/>
        </w:tabs>
        <w:jc w:val="both"/>
      </w:pPr>
      <w:r w:rsidRPr="00E40829">
        <w:t>Service provider shall prepare the necessary data for production operation in the form of SQL and/or other scripts.</w:t>
      </w:r>
    </w:p>
    <w:p w14:paraId="525732C9" w14:textId="77777777" w:rsidR="003F12FA" w:rsidRPr="00E40829" w:rsidRDefault="003F12FA" w:rsidP="006B1033">
      <w:pPr>
        <w:pStyle w:val="Numeratedtext"/>
        <w:numPr>
          <w:ilvl w:val="0"/>
          <w:numId w:val="17"/>
        </w:numPr>
        <w:tabs>
          <w:tab w:val="clear" w:pos="288"/>
        </w:tabs>
        <w:jc w:val="both"/>
      </w:pPr>
      <w:r w:rsidRPr="00E40829">
        <w:t>Service provider shall coordinate the launch plan for the new functionality with all data recipients and providers.</w:t>
      </w:r>
    </w:p>
    <w:p w14:paraId="764439C9" w14:textId="77777777" w:rsidR="003F12FA" w:rsidRPr="00E40829" w:rsidRDefault="003F12FA" w:rsidP="006B1033">
      <w:pPr>
        <w:pStyle w:val="Heading2"/>
        <w:numPr>
          <w:ilvl w:val="3"/>
          <w:numId w:val="16"/>
        </w:numPr>
        <w:jc w:val="both"/>
        <w:rPr>
          <w:noProof/>
        </w:rPr>
      </w:pPr>
      <w:bookmarkStart w:id="136" w:name="_Toc191313025"/>
      <w:bookmarkStart w:id="137" w:name="_Toc192759245"/>
      <w:r w:rsidRPr="00E40829">
        <w:rPr>
          <w:noProof/>
        </w:rPr>
        <w:t>Responsibilities</w:t>
      </w:r>
      <w:bookmarkEnd w:id="136"/>
      <w:bookmarkEnd w:id="137"/>
    </w:p>
    <w:p w14:paraId="3269BC05" w14:textId="77777777" w:rsidR="003F12FA" w:rsidRPr="001311AF" w:rsidRDefault="003F12FA" w:rsidP="006B1033">
      <w:pPr>
        <w:jc w:val="both"/>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68"/>
        <w:gridCol w:w="5984"/>
      </w:tblGrid>
      <w:tr w:rsidR="003F12FA" w:rsidRPr="00730E50" w14:paraId="6DBCB738" w14:textId="77777777" w:rsidTr="00645211">
        <w:trPr>
          <w:tblHeader/>
        </w:trPr>
        <w:tc>
          <w:tcPr>
            <w:tcW w:w="2944" w:type="pct"/>
            <w:shd w:val="clear" w:color="auto" w:fill="000000" w:themeFill="text1"/>
            <w:vAlign w:val="center"/>
          </w:tcPr>
          <w:p w14:paraId="1D5EEA27"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Service provider’s general responsibilities</w:t>
            </w:r>
          </w:p>
        </w:tc>
        <w:tc>
          <w:tcPr>
            <w:tcW w:w="2056" w:type="pct"/>
            <w:shd w:val="clear" w:color="auto" w:fill="000000" w:themeFill="text1"/>
            <w:vAlign w:val="center"/>
          </w:tcPr>
          <w:p w14:paraId="5D49A7F1" w14:textId="77777777" w:rsidR="003F12FA" w:rsidRPr="00730E50" w:rsidRDefault="003F12FA" w:rsidP="006B1033">
            <w:pPr>
              <w:spacing w:before="60" w:after="60"/>
              <w:jc w:val="both"/>
              <w:rPr>
                <w:rFonts w:ascii="Tahoma" w:eastAsia="Tahoma" w:hAnsi="Tahoma" w:cs="Tahoma"/>
                <w:color w:val="FFFFFF" w:themeColor="background1"/>
                <w:sz w:val="20"/>
                <w:szCs w:val="20"/>
              </w:rPr>
            </w:pPr>
            <w:r>
              <w:rPr>
                <w:rFonts w:ascii="Tahoma" w:eastAsia="Tahoma" w:hAnsi="Tahoma" w:cs="Tahoma"/>
                <w:color w:val="FFFFFF" w:themeColor="background1"/>
                <w:sz w:val="20"/>
                <w:szCs w:val="20"/>
              </w:rPr>
              <w:t>Client’s general responsibilities</w:t>
            </w:r>
          </w:p>
        </w:tc>
      </w:tr>
      <w:tr w:rsidR="003F12FA" w:rsidRPr="00E00AEF" w14:paraId="77059FFF" w14:textId="77777777" w:rsidTr="00645211">
        <w:tc>
          <w:tcPr>
            <w:tcW w:w="2944" w:type="pct"/>
          </w:tcPr>
          <w:p w14:paraId="7BCDC40B" w14:textId="77777777" w:rsidR="003F12FA" w:rsidRPr="00E52126"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Prepares software for deployment to PROD.</w:t>
            </w:r>
          </w:p>
        </w:tc>
        <w:tc>
          <w:tcPr>
            <w:tcW w:w="2056" w:type="pct"/>
          </w:tcPr>
          <w:p w14:paraId="1FE6DEFF" w14:textId="77777777" w:rsidR="003F12FA" w:rsidRPr="005A2E06" w:rsidRDefault="003F12FA" w:rsidP="006B1033">
            <w:pPr>
              <w:pStyle w:val="ListParagraph"/>
              <w:numPr>
                <w:ilvl w:val="0"/>
                <w:numId w:val="21"/>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Deploy information system to PROD environment.</w:t>
            </w:r>
          </w:p>
        </w:tc>
      </w:tr>
    </w:tbl>
    <w:p w14:paraId="2DD7DECB" w14:textId="77777777" w:rsidR="003F12FA" w:rsidRPr="00E40829" w:rsidRDefault="003F12FA" w:rsidP="006B1033">
      <w:pPr>
        <w:pStyle w:val="Heading2"/>
        <w:numPr>
          <w:ilvl w:val="3"/>
          <w:numId w:val="16"/>
        </w:numPr>
        <w:jc w:val="both"/>
        <w:rPr>
          <w:noProof/>
        </w:rPr>
      </w:pPr>
      <w:bookmarkStart w:id="138" w:name="_Toc191313026"/>
      <w:bookmarkStart w:id="139" w:name="_Toc192759246"/>
      <w:r w:rsidRPr="00E40829">
        <w:rPr>
          <w:noProof/>
        </w:rPr>
        <w:t>Required stage results</w:t>
      </w:r>
      <w:bookmarkEnd w:id="138"/>
      <w:bookmarkEnd w:id="139"/>
    </w:p>
    <w:p w14:paraId="4D8ACD9D" w14:textId="77777777" w:rsidR="003F12FA" w:rsidRDefault="003F12FA" w:rsidP="006B1033">
      <w:pPr>
        <w:pBdr>
          <w:top w:val="nil"/>
          <w:left w:val="nil"/>
          <w:bottom w:val="nil"/>
          <w:right w:val="nil"/>
          <w:between w:val="nil"/>
        </w:pBdr>
        <w:spacing w:before="240" w:after="120"/>
        <w:jc w:val="both"/>
        <w:rPr>
          <w:rFonts w:ascii="Tahoma" w:eastAsia="Tahoma" w:hAnsi="Tahoma" w:cs="Tahoma"/>
          <w:color w:val="44546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39"/>
        <w:gridCol w:w="2904"/>
        <w:gridCol w:w="10409"/>
      </w:tblGrid>
      <w:tr w:rsidR="003F12FA" w14:paraId="45F77A8F" w14:textId="77777777" w:rsidTr="00645211">
        <w:trPr>
          <w:tblHeader/>
        </w:trPr>
        <w:tc>
          <w:tcPr>
            <w:tcW w:w="1271" w:type="dxa"/>
            <w:shd w:val="clear" w:color="auto" w:fill="000000" w:themeFill="text1"/>
            <w:vAlign w:val="center"/>
          </w:tcPr>
          <w:p w14:paraId="60FEDEE5"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lastRenderedPageBreak/>
              <w:t>Result no.</w:t>
            </w:r>
          </w:p>
        </w:tc>
        <w:tc>
          <w:tcPr>
            <w:tcW w:w="2977" w:type="dxa"/>
            <w:shd w:val="clear" w:color="auto" w:fill="000000" w:themeFill="text1"/>
            <w:vAlign w:val="center"/>
          </w:tcPr>
          <w:p w14:paraId="2CB9CF62"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name</w:t>
            </w:r>
          </w:p>
        </w:tc>
        <w:tc>
          <w:tcPr>
            <w:tcW w:w="10878" w:type="dxa"/>
            <w:shd w:val="clear" w:color="auto" w:fill="000000" w:themeFill="text1"/>
            <w:vAlign w:val="center"/>
          </w:tcPr>
          <w:p w14:paraId="6F55B46C"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description</w:t>
            </w:r>
          </w:p>
        </w:tc>
      </w:tr>
      <w:tr w:rsidR="003F12FA" w14:paraId="4BF7DA87" w14:textId="77777777" w:rsidTr="00645211">
        <w:tc>
          <w:tcPr>
            <w:tcW w:w="1271" w:type="dxa"/>
          </w:tcPr>
          <w:p w14:paraId="4225AC5F"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3A528BFC" w14:textId="77777777" w:rsidR="003F12FA"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PROD deployment plan</w:t>
            </w:r>
          </w:p>
        </w:tc>
        <w:tc>
          <w:tcPr>
            <w:tcW w:w="10878" w:type="dxa"/>
          </w:tcPr>
          <w:p w14:paraId="0BD1035D" w14:textId="77777777" w:rsidR="003F12FA" w:rsidRPr="005124C9" w:rsidRDefault="003F12FA" w:rsidP="006B1033">
            <w:pPr>
              <w:pStyle w:val="ListParagraph"/>
              <w:numPr>
                <w:ilvl w:val="0"/>
                <w:numId w:val="20"/>
              </w:numPr>
              <w:jc w:val="both"/>
              <w:rPr>
                <w:rFonts w:ascii="Tahoma" w:eastAsia="Tahoma" w:hAnsi="Tahoma" w:cs="Tahoma"/>
                <w:color w:val="000000" w:themeColor="text1"/>
                <w:sz w:val="20"/>
                <w:szCs w:val="20"/>
              </w:rPr>
            </w:pPr>
            <w:r w:rsidRPr="005124C9">
              <w:rPr>
                <w:rFonts w:ascii="Tahoma" w:eastAsia="Tahoma" w:hAnsi="Tahoma" w:cs="Tahoma"/>
                <w:color w:val="000000" w:themeColor="text1"/>
                <w:sz w:val="20"/>
                <w:szCs w:val="20"/>
              </w:rPr>
              <w:t xml:space="preserve">Prepared </w:t>
            </w:r>
            <w:r>
              <w:rPr>
                <w:rFonts w:ascii="Tahoma" w:eastAsia="Tahoma" w:hAnsi="Tahoma" w:cs="Tahoma"/>
                <w:color w:val="000000" w:themeColor="text1"/>
                <w:sz w:val="20"/>
                <w:szCs w:val="20"/>
              </w:rPr>
              <w:t>PROD deployment plan</w:t>
            </w:r>
            <w:r w:rsidRPr="005124C9">
              <w:rPr>
                <w:rFonts w:ascii="Tahoma" w:eastAsia="Tahoma" w:hAnsi="Tahoma" w:cs="Tahoma"/>
                <w:color w:val="000000" w:themeColor="text1"/>
                <w:sz w:val="20"/>
                <w:szCs w:val="20"/>
              </w:rPr>
              <w:t>, detailing:</w:t>
            </w:r>
          </w:p>
          <w:p w14:paraId="6C7ABED4"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Roles of Client and Service provider for deployment process.</w:t>
            </w:r>
          </w:p>
          <w:p w14:paraId="3BF7C620"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Requirements (implementation guide) for external information systems (if applicable).</w:t>
            </w:r>
          </w:p>
          <w:p w14:paraId="2B787DE3"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Deployment schedule.</w:t>
            </w:r>
          </w:p>
          <w:p w14:paraId="48823326" w14:textId="77777777" w:rsidR="003F12FA" w:rsidRPr="0020066D"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D</w:t>
            </w:r>
            <w:r w:rsidRPr="0020066D">
              <w:rPr>
                <w:rFonts w:ascii="Tahoma" w:eastAsia="Tahoma" w:hAnsi="Tahoma" w:cs="Tahoma"/>
                <w:color w:val="000000" w:themeColor="text1"/>
                <w:sz w:val="20"/>
                <w:szCs w:val="20"/>
              </w:rPr>
              <w:t>etailed description of installation activities.</w:t>
            </w:r>
          </w:p>
          <w:p w14:paraId="45F10FCC"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S</w:t>
            </w:r>
            <w:r w:rsidRPr="0020066D">
              <w:rPr>
                <w:rFonts w:ascii="Tahoma" w:eastAsia="Tahoma" w:hAnsi="Tahoma" w:cs="Tahoma"/>
                <w:color w:val="000000" w:themeColor="text1"/>
                <w:sz w:val="20"/>
                <w:szCs w:val="20"/>
              </w:rPr>
              <w:t>tructured installation scheme.</w:t>
            </w:r>
          </w:p>
        </w:tc>
      </w:tr>
      <w:tr w:rsidR="003F12FA" w14:paraId="2A2FFCE2" w14:textId="77777777" w:rsidTr="00645211">
        <w:tc>
          <w:tcPr>
            <w:tcW w:w="1271" w:type="dxa"/>
          </w:tcPr>
          <w:p w14:paraId="7E874993"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271E991F" w14:textId="77777777" w:rsidR="003F12FA"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PROD deployment report</w:t>
            </w:r>
          </w:p>
        </w:tc>
        <w:tc>
          <w:tcPr>
            <w:tcW w:w="10878" w:type="dxa"/>
          </w:tcPr>
          <w:p w14:paraId="5BE4F288" w14:textId="77777777" w:rsidR="003F12FA" w:rsidRDefault="003F12FA" w:rsidP="006B1033">
            <w:pPr>
              <w:pStyle w:val="ListParagraph"/>
              <w:numPr>
                <w:ilvl w:val="0"/>
                <w:numId w:val="20"/>
              </w:numPr>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Prepared PROD deployment report, detailing:</w:t>
            </w:r>
          </w:p>
          <w:p w14:paraId="7939350D" w14:textId="77777777" w:rsidR="003F12FA" w:rsidRPr="00F54D36" w:rsidRDefault="003F12FA" w:rsidP="006B1033">
            <w:pPr>
              <w:pStyle w:val="ListParagraph"/>
              <w:numPr>
                <w:ilvl w:val="1"/>
                <w:numId w:val="20"/>
              </w:numPr>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S</w:t>
            </w:r>
            <w:r w:rsidRPr="00F54D36">
              <w:rPr>
                <w:rFonts w:ascii="Tahoma" w:eastAsia="Tahoma" w:hAnsi="Tahoma" w:cs="Tahoma"/>
                <w:color w:val="000000" w:themeColor="text1"/>
                <w:sz w:val="20"/>
                <w:szCs w:val="20"/>
              </w:rPr>
              <w:t>ummary of the implemented solutions.</w:t>
            </w:r>
          </w:p>
          <w:p w14:paraId="22B53846" w14:textId="77777777" w:rsidR="003F12FA" w:rsidRPr="00F54D36" w:rsidRDefault="003F12FA" w:rsidP="006B1033">
            <w:pPr>
              <w:pStyle w:val="ListParagraph"/>
              <w:numPr>
                <w:ilvl w:val="1"/>
                <w:numId w:val="20"/>
              </w:numPr>
              <w:jc w:val="both"/>
              <w:rPr>
                <w:rFonts w:ascii="Tahoma" w:eastAsia="Tahoma" w:hAnsi="Tahoma" w:cs="Tahoma"/>
                <w:color w:val="000000" w:themeColor="text1"/>
                <w:sz w:val="20"/>
                <w:szCs w:val="20"/>
              </w:rPr>
            </w:pPr>
            <w:r w:rsidRPr="00F54D36">
              <w:rPr>
                <w:rFonts w:ascii="Tahoma" w:eastAsia="Tahoma" w:hAnsi="Tahoma" w:cs="Tahoma"/>
                <w:color w:val="000000" w:themeColor="text1"/>
                <w:sz w:val="20"/>
                <w:szCs w:val="20"/>
              </w:rPr>
              <w:t>Documentation of data structures, attributes, and data exchange processes.</w:t>
            </w:r>
          </w:p>
          <w:p w14:paraId="1D3C9559" w14:textId="77777777" w:rsidR="003F12FA" w:rsidRPr="00F54D36" w:rsidRDefault="003F12FA" w:rsidP="006B1033">
            <w:pPr>
              <w:pStyle w:val="ListParagraph"/>
              <w:numPr>
                <w:ilvl w:val="1"/>
                <w:numId w:val="20"/>
              </w:numPr>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D</w:t>
            </w:r>
            <w:r w:rsidRPr="00F54D36">
              <w:rPr>
                <w:rFonts w:ascii="Tahoma" w:eastAsia="Tahoma" w:hAnsi="Tahoma" w:cs="Tahoma"/>
                <w:color w:val="000000" w:themeColor="text1"/>
                <w:sz w:val="20"/>
                <w:szCs w:val="20"/>
              </w:rPr>
              <w:t>escription of the technical implementation, detailing the system's technical requirements and expansion capabilities.</w:t>
            </w:r>
          </w:p>
          <w:p w14:paraId="383A287C" w14:textId="77777777" w:rsidR="003F12FA" w:rsidRPr="005124C9" w:rsidRDefault="003F12FA" w:rsidP="006B1033">
            <w:pPr>
              <w:pStyle w:val="ListParagraph"/>
              <w:numPr>
                <w:ilvl w:val="1"/>
                <w:numId w:val="20"/>
              </w:numPr>
              <w:jc w:val="both"/>
              <w:rPr>
                <w:rFonts w:ascii="Tahoma" w:eastAsia="Tahoma" w:hAnsi="Tahoma" w:cs="Tahoma"/>
                <w:color w:val="000000" w:themeColor="text1"/>
                <w:sz w:val="20"/>
                <w:szCs w:val="20"/>
              </w:rPr>
            </w:pPr>
            <w:r w:rsidRPr="00F54D36">
              <w:rPr>
                <w:rFonts w:ascii="Tahoma" w:eastAsia="Tahoma" w:hAnsi="Tahoma" w:cs="Tahoma"/>
                <w:color w:val="000000" w:themeColor="text1"/>
                <w:sz w:val="20"/>
                <w:szCs w:val="20"/>
              </w:rPr>
              <w:t>Any other relevant information.</w:t>
            </w:r>
          </w:p>
        </w:tc>
      </w:tr>
      <w:tr w:rsidR="003F12FA" w14:paraId="365121AC" w14:textId="77777777" w:rsidTr="00645211">
        <w:tc>
          <w:tcPr>
            <w:tcW w:w="1271" w:type="dxa"/>
          </w:tcPr>
          <w:p w14:paraId="0E0529CB"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7721135B" w14:textId="77777777" w:rsidR="003F12FA"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Project insights &amp; additional recommendations</w:t>
            </w:r>
          </w:p>
        </w:tc>
        <w:tc>
          <w:tcPr>
            <w:tcW w:w="10878" w:type="dxa"/>
          </w:tcPr>
          <w:p w14:paraId="4AF07641" w14:textId="77777777" w:rsidR="003F12FA"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Prepared project insights &amp; additional recommendations, detailing:</w:t>
            </w:r>
          </w:p>
          <w:p w14:paraId="05F5808C"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Service provider’s insights for project related aspects, as identified related risks, recommendations for future developments (projects).</w:t>
            </w:r>
          </w:p>
        </w:tc>
      </w:tr>
    </w:tbl>
    <w:p w14:paraId="6185A0C5" w14:textId="77777777" w:rsidR="003F12FA" w:rsidRPr="00E40829" w:rsidRDefault="003F12FA" w:rsidP="006B1033">
      <w:pPr>
        <w:pStyle w:val="Heading2"/>
        <w:numPr>
          <w:ilvl w:val="2"/>
          <w:numId w:val="16"/>
        </w:numPr>
        <w:ind w:left="1530" w:hanging="810"/>
        <w:jc w:val="both"/>
        <w:rPr>
          <w:noProof/>
        </w:rPr>
      </w:pPr>
      <w:bookmarkStart w:id="140" w:name="_Toc191313027"/>
      <w:bookmarkStart w:id="141" w:name="_Toc192759247"/>
      <w:r w:rsidRPr="00E40829">
        <w:rPr>
          <w:noProof/>
        </w:rPr>
        <w:t>Warranty stage</w:t>
      </w:r>
      <w:bookmarkEnd w:id="140"/>
      <w:bookmarkEnd w:id="141"/>
    </w:p>
    <w:p w14:paraId="5E7584E0" w14:textId="77777777" w:rsidR="003F12FA" w:rsidRPr="00E40829" w:rsidRDefault="003F12FA" w:rsidP="006B1033">
      <w:pPr>
        <w:pStyle w:val="Heading2"/>
        <w:numPr>
          <w:ilvl w:val="3"/>
          <w:numId w:val="16"/>
        </w:numPr>
        <w:jc w:val="both"/>
        <w:rPr>
          <w:noProof/>
        </w:rPr>
      </w:pPr>
      <w:bookmarkStart w:id="142" w:name="_Toc191313028"/>
      <w:bookmarkStart w:id="143" w:name="_Toc192759248"/>
      <w:r w:rsidRPr="00E40829">
        <w:rPr>
          <w:noProof/>
        </w:rPr>
        <w:t>General stage requirements</w:t>
      </w:r>
      <w:bookmarkEnd w:id="142"/>
      <w:bookmarkEnd w:id="143"/>
    </w:p>
    <w:p w14:paraId="5D776103" w14:textId="77777777" w:rsidR="003F12FA" w:rsidRPr="00E40829" w:rsidRDefault="003F12FA" w:rsidP="006B1033">
      <w:pPr>
        <w:pStyle w:val="Numeratedtext"/>
        <w:numPr>
          <w:ilvl w:val="0"/>
          <w:numId w:val="17"/>
        </w:numPr>
        <w:tabs>
          <w:tab w:val="clear" w:pos="288"/>
        </w:tabs>
        <w:jc w:val="both"/>
      </w:pPr>
      <w:r w:rsidRPr="00E40829">
        <w:t>Service Provider must ensure warranty for the developed solution and installed licensed software.</w:t>
      </w:r>
    </w:p>
    <w:p w14:paraId="47D18F8C" w14:textId="77777777" w:rsidR="003F12FA" w:rsidRPr="00E40829" w:rsidRDefault="003F12FA" w:rsidP="006B1033">
      <w:pPr>
        <w:pStyle w:val="Numeratedtext"/>
        <w:numPr>
          <w:ilvl w:val="0"/>
          <w:numId w:val="17"/>
        </w:numPr>
        <w:tabs>
          <w:tab w:val="clear" w:pos="288"/>
        </w:tabs>
        <w:jc w:val="both"/>
      </w:pPr>
      <w:r w:rsidRPr="00E40829">
        <w:t>Warranty does not cover changes made by Client itself.</w:t>
      </w:r>
    </w:p>
    <w:p w14:paraId="4D7CD76F" w14:textId="77777777" w:rsidR="003F12FA" w:rsidRPr="00E40829" w:rsidRDefault="003F12FA" w:rsidP="006B1033">
      <w:pPr>
        <w:pStyle w:val="Numeratedtext"/>
        <w:numPr>
          <w:ilvl w:val="0"/>
          <w:numId w:val="17"/>
        </w:numPr>
        <w:tabs>
          <w:tab w:val="clear" w:pos="288"/>
        </w:tabs>
        <w:jc w:val="both"/>
      </w:pPr>
      <w:r w:rsidRPr="00E40829">
        <w:t>Warranty period is 12 months from the signing of the final delivery-acceptance act.</w:t>
      </w:r>
    </w:p>
    <w:p w14:paraId="4961948A" w14:textId="77777777" w:rsidR="003F12FA" w:rsidRPr="00E40829" w:rsidRDefault="003F12FA" w:rsidP="006B1033">
      <w:pPr>
        <w:pStyle w:val="Numeratedtext"/>
        <w:numPr>
          <w:ilvl w:val="0"/>
          <w:numId w:val="17"/>
        </w:numPr>
        <w:tabs>
          <w:tab w:val="clear" w:pos="288"/>
        </w:tabs>
        <w:jc w:val="both"/>
      </w:pPr>
      <w:r w:rsidRPr="00E40829">
        <w:t>If the solution is delivered and implemented in parts (not as a full scope), the warranty will apply separately to each part upon its deployment. However, the overall warranty for the entire solution will start upon final deployment and remain valid for the full specified warranty period.</w:t>
      </w:r>
    </w:p>
    <w:p w14:paraId="3F8C5C75" w14:textId="77777777" w:rsidR="003F12FA" w:rsidRPr="00E40829" w:rsidRDefault="003F12FA" w:rsidP="006B1033">
      <w:pPr>
        <w:pStyle w:val="Numeratedtext"/>
        <w:numPr>
          <w:ilvl w:val="0"/>
          <w:numId w:val="17"/>
        </w:numPr>
        <w:tabs>
          <w:tab w:val="clear" w:pos="288"/>
        </w:tabs>
        <w:jc w:val="both"/>
      </w:pPr>
      <w:r w:rsidRPr="00E40829">
        <w:t>Service Provider must coordinate a detailed warranty maintenance procedure with the Client before the beginning of warranty period.</w:t>
      </w:r>
    </w:p>
    <w:p w14:paraId="06C3C4AE" w14:textId="77777777" w:rsidR="003F12FA" w:rsidRPr="00E40829" w:rsidRDefault="003F12FA" w:rsidP="006B1033">
      <w:pPr>
        <w:pStyle w:val="Heading2"/>
        <w:numPr>
          <w:ilvl w:val="3"/>
          <w:numId w:val="16"/>
        </w:numPr>
        <w:jc w:val="both"/>
        <w:rPr>
          <w:noProof/>
        </w:rPr>
      </w:pPr>
      <w:bookmarkStart w:id="144" w:name="_Toc191313029"/>
      <w:bookmarkStart w:id="145" w:name="_Toc192759249"/>
      <w:r w:rsidRPr="00E40829">
        <w:rPr>
          <w:noProof/>
        </w:rPr>
        <w:t>Incident management</w:t>
      </w:r>
      <w:bookmarkEnd w:id="144"/>
      <w:bookmarkEnd w:id="145"/>
    </w:p>
    <w:p w14:paraId="5363B14F" w14:textId="77777777" w:rsidR="004C07E3" w:rsidRPr="00A44126" w:rsidRDefault="004C07E3" w:rsidP="00A44126">
      <w:pPr>
        <w:pStyle w:val="Numeratedtext"/>
        <w:numPr>
          <w:ilvl w:val="0"/>
          <w:numId w:val="17"/>
        </w:numPr>
        <w:tabs>
          <w:tab w:val="clear" w:pos="288"/>
        </w:tabs>
        <w:jc w:val="both"/>
      </w:pPr>
      <w:r w:rsidRPr="00A44126">
        <w:t>Critical incidents. System failures, critical function malfunctions, or issues such as security breaches or data corruption.</w:t>
      </w:r>
    </w:p>
    <w:p w14:paraId="3295FC1E" w14:textId="77777777" w:rsidR="004C07E3" w:rsidRPr="00A44126" w:rsidRDefault="004C07E3" w:rsidP="00A44126">
      <w:pPr>
        <w:pStyle w:val="Numeratedtext"/>
        <w:numPr>
          <w:ilvl w:val="0"/>
          <w:numId w:val="17"/>
        </w:numPr>
        <w:tabs>
          <w:tab w:val="clear" w:pos="288"/>
        </w:tabs>
        <w:jc w:val="both"/>
      </w:pPr>
      <w:r w:rsidRPr="00A44126">
        <w:t>Non-critical incidents. Minor disruptions, cosmetic errors, or issues with potential workarounds.</w:t>
      </w:r>
    </w:p>
    <w:p w14:paraId="3EF5CB43" w14:textId="77777777" w:rsidR="004C07E3" w:rsidRPr="00A44126" w:rsidRDefault="004C07E3" w:rsidP="00A44126">
      <w:pPr>
        <w:pStyle w:val="Numeratedtext"/>
        <w:numPr>
          <w:ilvl w:val="0"/>
          <w:numId w:val="17"/>
        </w:numPr>
        <w:tabs>
          <w:tab w:val="clear" w:pos="288"/>
        </w:tabs>
        <w:jc w:val="both"/>
      </w:pPr>
      <w:r w:rsidRPr="00A44126">
        <w:t>Incidents must be recorded and monitored in the Client's issue management software, JIRA.</w:t>
      </w:r>
    </w:p>
    <w:p w14:paraId="7683A44D" w14:textId="77777777" w:rsidR="004C07E3" w:rsidRPr="00A44126" w:rsidRDefault="004C07E3" w:rsidP="00A44126">
      <w:pPr>
        <w:pStyle w:val="Numeratedtext"/>
        <w:numPr>
          <w:ilvl w:val="0"/>
          <w:numId w:val="17"/>
        </w:numPr>
        <w:tabs>
          <w:tab w:val="clear" w:pos="288"/>
        </w:tabs>
        <w:jc w:val="both"/>
      </w:pPr>
      <w:r w:rsidRPr="00A44126">
        <w:t>Incident management must be handled according to the table below:</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50"/>
        <w:gridCol w:w="4697"/>
        <w:gridCol w:w="6505"/>
      </w:tblGrid>
      <w:tr w:rsidR="004C07E3" w:rsidRPr="0023787C" w14:paraId="76E711AD" w14:textId="77777777" w:rsidTr="005E7580">
        <w:trPr>
          <w:tblHeader/>
        </w:trPr>
        <w:tc>
          <w:tcPr>
            <w:tcW w:w="1151" w:type="pct"/>
            <w:shd w:val="clear" w:color="auto" w:fill="000000" w:themeFill="text1"/>
          </w:tcPr>
          <w:p w14:paraId="33430B72" w14:textId="77777777" w:rsidR="004C07E3" w:rsidRPr="00BB37AC" w:rsidRDefault="004C07E3" w:rsidP="005E7580">
            <w:pPr>
              <w:spacing w:before="60" w:after="60"/>
              <w:rPr>
                <w:rFonts w:ascii="Tahoma" w:eastAsia="Tahoma" w:hAnsi="Tahoma" w:cs="Tahoma"/>
                <w:color w:val="FFFFFF" w:themeColor="background1"/>
                <w:sz w:val="20"/>
                <w:szCs w:val="20"/>
                <w:lang w:val="en-GB"/>
              </w:rPr>
            </w:pPr>
            <w:r w:rsidRPr="00BB37AC">
              <w:rPr>
                <w:rFonts w:ascii="Tahoma" w:eastAsia="Tahoma" w:hAnsi="Tahoma" w:cs="Tahoma"/>
                <w:color w:val="FFFFFF" w:themeColor="background1"/>
                <w:sz w:val="20"/>
                <w:szCs w:val="20"/>
                <w:lang w:val="en-GB"/>
              </w:rPr>
              <w:lastRenderedPageBreak/>
              <w:t>Aspect</w:t>
            </w:r>
          </w:p>
        </w:tc>
        <w:tc>
          <w:tcPr>
            <w:tcW w:w="1614" w:type="pct"/>
            <w:shd w:val="clear" w:color="auto" w:fill="000000" w:themeFill="text1"/>
            <w:vAlign w:val="center"/>
          </w:tcPr>
          <w:p w14:paraId="2E1AD66D" w14:textId="77777777" w:rsidR="004C07E3" w:rsidRPr="00BB37AC" w:rsidRDefault="004C07E3" w:rsidP="005E7580">
            <w:pPr>
              <w:spacing w:before="60" w:after="60"/>
              <w:rPr>
                <w:rFonts w:ascii="Tahoma" w:eastAsia="Tahoma" w:hAnsi="Tahoma" w:cs="Tahoma"/>
                <w:color w:val="FFFFFF" w:themeColor="background1"/>
                <w:sz w:val="20"/>
                <w:szCs w:val="20"/>
                <w:lang w:val="en-GB"/>
              </w:rPr>
            </w:pPr>
            <w:r w:rsidRPr="00BB37AC">
              <w:rPr>
                <w:rFonts w:ascii="Tahoma" w:eastAsia="Tahoma" w:hAnsi="Tahoma" w:cs="Tahoma"/>
                <w:color w:val="FFFFFF" w:themeColor="background1"/>
                <w:sz w:val="20"/>
                <w:szCs w:val="20"/>
                <w:lang w:val="en-GB"/>
              </w:rPr>
              <w:t>Rule for the first 2 months</w:t>
            </w:r>
          </w:p>
        </w:tc>
        <w:tc>
          <w:tcPr>
            <w:tcW w:w="2235" w:type="pct"/>
            <w:shd w:val="clear" w:color="auto" w:fill="000000" w:themeFill="text1"/>
            <w:vAlign w:val="center"/>
          </w:tcPr>
          <w:p w14:paraId="56A0EE69" w14:textId="77777777" w:rsidR="004C07E3" w:rsidRPr="00BB37AC" w:rsidRDefault="004C07E3" w:rsidP="005E7580">
            <w:pPr>
              <w:spacing w:before="60" w:after="60"/>
              <w:rPr>
                <w:rFonts w:ascii="Tahoma" w:eastAsia="Tahoma" w:hAnsi="Tahoma" w:cs="Tahoma"/>
                <w:color w:val="FFFFFF" w:themeColor="background1"/>
                <w:sz w:val="20"/>
                <w:szCs w:val="20"/>
                <w:lang w:val="en-GB"/>
              </w:rPr>
            </w:pPr>
            <w:r w:rsidRPr="00BB37AC">
              <w:rPr>
                <w:rFonts w:ascii="Tahoma" w:eastAsia="Tahoma" w:hAnsi="Tahoma" w:cs="Tahoma"/>
                <w:color w:val="FFFFFF" w:themeColor="background1"/>
                <w:sz w:val="20"/>
                <w:szCs w:val="20"/>
                <w:lang w:val="en-GB"/>
              </w:rPr>
              <w:t>Rule for the remaining 10 months</w:t>
            </w:r>
          </w:p>
        </w:tc>
      </w:tr>
      <w:tr w:rsidR="004C07E3" w:rsidRPr="0023787C" w14:paraId="1A943F43" w14:textId="77777777" w:rsidTr="005E7580">
        <w:tc>
          <w:tcPr>
            <w:tcW w:w="1151" w:type="pct"/>
          </w:tcPr>
          <w:p w14:paraId="199E0A65"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Applicable period</w:t>
            </w:r>
          </w:p>
        </w:tc>
        <w:tc>
          <w:tcPr>
            <w:tcW w:w="1614" w:type="pct"/>
          </w:tcPr>
          <w:p w14:paraId="5F017192"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First 2 months of the warranty period</w:t>
            </w:r>
          </w:p>
        </w:tc>
        <w:tc>
          <w:tcPr>
            <w:tcW w:w="2235" w:type="pct"/>
          </w:tcPr>
          <w:p w14:paraId="556EE6AC"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Remaining 10 months of the warranty period</w:t>
            </w:r>
          </w:p>
        </w:tc>
      </w:tr>
      <w:tr w:rsidR="004C07E3" w:rsidRPr="0023787C" w14:paraId="07CFA6DB" w14:textId="77777777" w:rsidTr="005E7580">
        <w:tc>
          <w:tcPr>
            <w:tcW w:w="1151" w:type="pct"/>
          </w:tcPr>
          <w:p w14:paraId="444B9A99"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Relevant operating hours</w:t>
            </w:r>
          </w:p>
        </w:tc>
        <w:tc>
          <w:tcPr>
            <w:tcW w:w="1614" w:type="pct"/>
          </w:tcPr>
          <w:p w14:paraId="2376AE55"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24/7, including weekends, public holidays, etc.</w:t>
            </w:r>
          </w:p>
        </w:tc>
        <w:tc>
          <w:tcPr>
            <w:tcW w:w="2235" w:type="pct"/>
          </w:tcPr>
          <w:p w14:paraId="1B0AC90D"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Warranty service must operate from 08:00 to 18:00 (Lithuanian time zone), considering the client's working days</w:t>
            </w:r>
          </w:p>
        </w:tc>
      </w:tr>
      <w:tr w:rsidR="004C07E3" w:rsidRPr="0023787C" w14:paraId="562FCCEF" w14:textId="77777777" w:rsidTr="005E7580">
        <w:tc>
          <w:tcPr>
            <w:tcW w:w="1151" w:type="pct"/>
          </w:tcPr>
          <w:p w14:paraId="4440DCB3"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Critical incident response time</w:t>
            </w:r>
          </w:p>
        </w:tc>
        <w:tc>
          <w:tcPr>
            <w:tcW w:w="1614" w:type="pct"/>
          </w:tcPr>
          <w:p w14:paraId="075FA143"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Must be responded to within 2 hours</w:t>
            </w:r>
          </w:p>
        </w:tc>
        <w:tc>
          <w:tcPr>
            <w:tcW w:w="2235" w:type="pct"/>
          </w:tcPr>
          <w:p w14:paraId="7ABA3FD5"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Must be responded to within 2 working hours</w:t>
            </w:r>
          </w:p>
        </w:tc>
      </w:tr>
      <w:tr w:rsidR="004C07E3" w:rsidRPr="0023787C" w14:paraId="4013CE6E" w14:textId="77777777" w:rsidTr="005E7580">
        <w:tc>
          <w:tcPr>
            <w:tcW w:w="1151" w:type="pct"/>
          </w:tcPr>
          <w:p w14:paraId="02D5BEBA"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Non-critical incident response time</w:t>
            </w:r>
            <w:r w:rsidRPr="00BB37AC">
              <w:rPr>
                <w:rFonts w:ascii="Tahoma" w:eastAsia="Tahoma" w:hAnsi="Tahoma" w:cs="Tahoma"/>
                <w:color w:val="000000" w:themeColor="text1"/>
                <w:sz w:val="20"/>
                <w:szCs w:val="20"/>
              </w:rPr>
              <w:tab/>
            </w:r>
          </w:p>
        </w:tc>
        <w:tc>
          <w:tcPr>
            <w:tcW w:w="1614" w:type="pct"/>
          </w:tcPr>
          <w:p w14:paraId="5D028723"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Must be responded to within 4 hours</w:t>
            </w:r>
          </w:p>
        </w:tc>
        <w:tc>
          <w:tcPr>
            <w:tcW w:w="2235" w:type="pct"/>
          </w:tcPr>
          <w:p w14:paraId="450731F1"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Must be responded to within 4 working hours</w:t>
            </w:r>
          </w:p>
        </w:tc>
      </w:tr>
      <w:tr w:rsidR="004C07E3" w:rsidRPr="0023787C" w14:paraId="7B2C9BEE" w14:textId="77777777" w:rsidTr="005E7580">
        <w:tc>
          <w:tcPr>
            <w:tcW w:w="1151" w:type="pct"/>
          </w:tcPr>
          <w:p w14:paraId="52E330AB"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Critical incident resolution time</w:t>
            </w:r>
            <w:r w:rsidRPr="00BB37AC">
              <w:rPr>
                <w:rFonts w:ascii="Tahoma" w:eastAsia="Tahoma" w:hAnsi="Tahoma" w:cs="Tahoma"/>
                <w:color w:val="000000" w:themeColor="text1"/>
                <w:sz w:val="20"/>
                <w:szCs w:val="20"/>
              </w:rPr>
              <w:tab/>
            </w:r>
          </w:p>
        </w:tc>
        <w:tc>
          <w:tcPr>
            <w:tcW w:w="1614" w:type="pct"/>
          </w:tcPr>
          <w:p w14:paraId="70CF00BC"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Must be resolved within 1 day</w:t>
            </w:r>
          </w:p>
        </w:tc>
        <w:tc>
          <w:tcPr>
            <w:tcW w:w="2235" w:type="pct"/>
          </w:tcPr>
          <w:p w14:paraId="505C2CB9"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Must be resolved within 1 working day</w:t>
            </w:r>
          </w:p>
        </w:tc>
      </w:tr>
      <w:tr w:rsidR="004C07E3" w:rsidRPr="0023787C" w14:paraId="756352B0" w14:textId="77777777" w:rsidTr="005E7580">
        <w:tc>
          <w:tcPr>
            <w:tcW w:w="1151" w:type="pct"/>
          </w:tcPr>
          <w:p w14:paraId="7966FAC9"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Non-critical incident resolution time</w:t>
            </w:r>
            <w:r w:rsidRPr="00BB37AC">
              <w:rPr>
                <w:rFonts w:ascii="Tahoma" w:eastAsia="Tahoma" w:hAnsi="Tahoma" w:cs="Tahoma"/>
                <w:color w:val="000000" w:themeColor="text1"/>
                <w:sz w:val="20"/>
                <w:szCs w:val="20"/>
              </w:rPr>
              <w:tab/>
            </w:r>
          </w:p>
        </w:tc>
        <w:tc>
          <w:tcPr>
            <w:tcW w:w="1614" w:type="pct"/>
          </w:tcPr>
          <w:p w14:paraId="7EAFDEA3"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Must be resolved within 10 days</w:t>
            </w:r>
          </w:p>
        </w:tc>
        <w:tc>
          <w:tcPr>
            <w:tcW w:w="2235" w:type="pct"/>
          </w:tcPr>
          <w:p w14:paraId="3BFD0987" w14:textId="77777777" w:rsidR="004C07E3" w:rsidRPr="00BB37AC" w:rsidRDefault="004C07E3" w:rsidP="005E7580">
            <w:pPr>
              <w:spacing w:before="60" w:after="60"/>
              <w:rPr>
                <w:rFonts w:ascii="Tahoma" w:eastAsia="Tahoma" w:hAnsi="Tahoma" w:cs="Tahoma"/>
                <w:color w:val="000000" w:themeColor="text1"/>
                <w:sz w:val="20"/>
                <w:szCs w:val="20"/>
                <w:lang w:val="en-GB"/>
              </w:rPr>
            </w:pPr>
            <w:r w:rsidRPr="00BB37AC">
              <w:rPr>
                <w:rFonts w:ascii="Tahoma" w:eastAsia="Tahoma" w:hAnsi="Tahoma" w:cs="Tahoma"/>
                <w:color w:val="000000" w:themeColor="text1"/>
                <w:sz w:val="20"/>
                <w:szCs w:val="20"/>
              </w:rPr>
              <w:t>Must be resolved within 10 working days</w:t>
            </w:r>
          </w:p>
        </w:tc>
      </w:tr>
    </w:tbl>
    <w:p w14:paraId="085581DD" w14:textId="77777777" w:rsidR="004C07E3" w:rsidRPr="00E40829" w:rsidRDefault="004C07E3" w:rsidP="004C07E3">
      <w:pPr>
        <w:pStyle w:val="Numeratedtext"/>
        <w:jc w:val="both"/>
      </w:pPr>
    </w:p>
    <w:p w14:paraId="08A3CE87" w14:textId="77777777" w:rsidR="003F12FA" w:rsidRPr="00E40829" w:rsidRDefault="003F12FA" w:rsidP="006B1033">
      <w:pPr>
        <w:pStyle w:val="Heading2"/>
        <w:numPr>
          <w:ilvl w:val="3"/>
          <w:numId w:val="16"/>
        </w:numPr>
        <w:jc w:val="both"/>
        <w:rPr>
          <w:noProof/>
        </w:rPr>
      </w:pPr>
      <w:bookmarkStart w:id="146" w:name="_Toc191313030"/>
      <w:bookmarkStart w:id="147" w:name="_Toc192759250"/>
      <w:r w:rsidRPr="00E40829">
        <w:rPr>
          <w:noProof/>
        </w:rPr>
        <w:t>Support &amp; maintenance</w:t>
      </w:r>
      <w:bookmarkEnd w:id="146"/>
      <w:bookmarkEnd w:id="147"/>
    </w:p>
    <w:p w14:paraId="0BB2DFEB" w14:textId="3CAC51A2" w:rsidR="00A44126" w:rsidRPr="00A44126" w:rsidRDefault="00A44126" w:rsidP="00A44126">
      <w:pPr>
        <w:pStyle w:val="Numeratedtext"/>
        <w:numPr>
          <w:ilvl w:val="0"/>
          <w:numId w:val="17"/>
        </w:numPr>
        <w:tabs>
          <w:tab w:val="clear" w:pos="288"/>
        </w:tabs>
        <w:jc w:val="both"/>
      </w:pPr>
      <w:r w:rsidRPr="00A44126">
        <w:t>Support via phone and email ("Hotline") must be available during the Client's working hours, i.e., from 08:00 to 18:00 (Lithuanian time zone), considering the Client's working days. Only Level 2 hotline support must be provided, while the Client will ensure Level 1 support.</w:t>
      </w:r>
    </w:p>
    <w:p w14:paraId="44518627" w14:textId="77777777" w:rsidR="003F12FA" w:rsidRPr="00E40829" w:rsidRDefault="003F12FA" w:rsidP="006B1033">
      <w:pPr>
        <w:pStyle w:val="Numeratedtext"/>
        <w:numPr>
          <w:ilvl w:val="0"/>
          <w:numId w:val="17"/>
        </w:numPr>
        <w:tabs>
          <w:tab w:val="clear" w:pos="288"/>
        </w:tabs>
        <w:jc w:val="both"/>
      </w:pPr>
      <w:r w:rsidRPr="00E40829">
        <w:t>Updates to system source code must be provided for Client review after corrections are made.</w:t>
      </w:r>
    </w:p>
    <w:p w14:paraId="06944C9B" w14:textId="77777777" w:rsidR="003F12FA" w:rsidRPr="00E40829" w:rsidRDefault="003F12FA" w:rsidP="006B1033">
      <w:pPr>
        <w:pStyle w:val="Numeratedtext"/>
        <w:numPr>
          <w:ilvl w:val="0"/>
          <w:numId w:val="17"/>
        </w:numPr>
        <w:tabs>
          <w:tab w:val="clear" w:pos="288"/>
        </w:tabs>
        <w:jc w:val="both"/>
      </w:pPr>
      <w:r w:rsidRPr="00E40829">
        <w:t>During the warranty period, the Service Provider must update the software if a new version becomes available.</w:t>
      </w:r>
    </w:p>
    <w:p w14:paraId="024B7FE6" w14:textId="77777777" w:rsidR="003F12FA" w:rsidRDefault="003F12FA" w:rsidP="006B1033">
      <w:pPr>
        <w:pBdr>
          <w:top w:val="nil"/>
          <w:left w:val="nil"/>
          <w:bottom w:val="nil"/>
          <w:right w:val="nil"/>
          <w:between w:val="nil"/>
        </w:pBdr>
        <w:spacing w:before="240" w:after="120"/>
        <w:jc w:val="both"/>
        <w:rPr>
          <w:rFonts w:ascii="Tahoma" w:eastAsia="Tahoma" w:hAnsi="Tahoma" w:cs="Tahoma"/>
          <w:color w:val="44546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43"/>
        <w:gridCol w:w="2869"/>
        <w:gridCol w:w="10440"/>
      </w:tblGrid>
      <w:tr w:rsidR="003F12FA" w:rsidRPr="00730E50" w14:paraId="72931662" w14:textId="77777777" w:rsidTr="00645211">
        <w:trPr>
          <w:tblHeader/>
        </w:trPr>
        <w:tc>
          <w:tcPr>
            <w:tcW w:w="1271" w:type="dxa"/>
            <w:shd w:val="clear" w:color="auto" w:fill="000000" w:themeFill="text1"/>
            <w:vAlign w:val="center"/>
          </w:tcPr>
          <w:p w14:paraId="257646C4"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no.</w:t>
            </w:r>
          </w:p>
        </w:tc>
        <w:tc>
          <w:tcPr>
            <w:tcW w:w="2977" w:type="dxa"/>
            <w:shd w:val="clear" w:color="auto" w:fill="000000" w:themeFill="text1"/>
            <w:vAlign w:val="center"/>
          </w:tcPr>
          <w:p w14:paraId="45858720"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name</w:t>
            </w:r>
          </w:p>
        </w:tc>
        <w:tc>
          <w:tcPr>
            <w:tcW w:w="10878" w:type="dxa"/>
            <w:shd w:val="clear" w:color="auto" w:fill="000000" w:themeFill="text1"/>
            <w:vAlign w:val="center"/>
          </w:tcPr>
          <w:p w14:paraId="2E9DB0C4" w14:textId="77777777" w:rsidR="003F12FA" w:rsidRPr="00730E50" w:rsidRDefault="003F12FA" w:rsidP="006B1033">
            <w:pPr>
              <w:spacing w:before="60" w:after="60"/>
              <w:jc w:val="both"/>
              <w:rPr>
                <w:rFonts w:ascii="Tahoma" w:eastAsia="Tahoma" w:hAnsi="Tahoma" w:cs="Tahoma"/>
                <w:color w:val="FFFFFF" w:themeColor="background1"/>
                <w:sz w:val="20"/>
                <w:szCs w:val="20"/>
              </w:rPr>
            </w:pPr>
            <w:r w:rsidRPr="00730E50">
              <w:rPr>
                <w:rFonts w:ascii="Tahoma" w:eastAsia="Tahoma" w:hAnsi="Tahoma" w:cs="Tahoma"/>
                <w:color w:val="FFFFFF" w:themeColor="background1"/>
                <w:sz w:val="20"/>
                <w:szCs w:val="20"/>
              </w:rPr>
              <w:t>Result description</w:t>
            </w:r>
          </w:p>
        </w:tc>
      </w:tr>
      <w:tr w:rsidR="003F12FA" w:rsidRPr="00EC16BF" w14:paraId="53B3EB3A" w14:textId="77777777" w:rsidTr="00645211">
        <w:tc>
          <w:tcPr>
            <w:tcW w:w="1271" w:type="dxa"/>
          </w:tcPr>
          <w:p w14:paraId="0FCE9CE0"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0464E6D0" w14:textId="77777777" w:rsidR="003F12FA"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Warranty plan</w:t>
            </w:r>
          </w:p>
        </w:tc>
        <w:tc>
          <w:tcPr>
            <w:tcW w:w="10878" w:type="dxa"/>
          </w:tcPr>
          <w:p w14:paraId="2DF77E33" w14:textId="77777777" w:rsidR="003F12FA"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Prepared warranty plan, detailing:</w:t>
            </w:r>
          </w:p>
          <w:p w14:paraId="0AB12CB1"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Roles and responsibilities of Client and Service provider.</w:t>
            </w:r>
          </w:p>
          <w:p w14:paraId="4A0C44B0" w14:textId="77777777" w:rsidR="003F12FA" w:rsidRPr="00EC16BF"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Procedures of communication (channels, tools, etc.).</w:t>
            </w:r>
          </w:p>
        </w:tc>
      </w:tr>
      <w:tr w:rsidR="003F12FA" w14:paraId="4D386B6D" w14:textId="77777777" w:rsidTr="00645211">
        <w:tc>
          <w:tcPr>
            <w:tcW w:w="1271" w:type="dxa"/>
          </w:tcPr>
          <w:p w14:paraId="3854015D" w14:textId="77777777" w:rsidR="003F12FA" w:rsidRPr="00427516" w:rsidRDefault="003F12FA" w:rsidP="006B1033">
            <w:pPr>
              <w:pStyle w:val="ListParagraph"/>
              <w:numPr>
                <w:ilvl w:val="0"/>
                <w:numId w:val="19"/>
              </w:numPr>
              <w:spacing w:before="60" w:after="60"/>
              <w:jc w:val="both"/>
              <w:rPr>
                <w:rFonts w:ascii="Tahoma" w:eastAsia="Tahoma" w:hAnsi="Tahoma" w:cs="Tahoma"/>
                <w:color w:val="000000" w:themeColor="text1"/>
                <w:sz w:val="20"/>
                <w:szCs w:val="20"/>
              </w:rPr>
            </w:pPr>
          </w:p>
        </w:tc>
        <w:tc>
          <w:tcPr>
            <w:tcW w:w="2977" w:type="dxa"/>
          </w:tcPr>
          <w:p w14:paraId="09C518D7" w14:textId="77777777" w:rsidR="003F12FA" w:rsidRDefault="003F12FA" w:rsidP="006B1033">
            <w:p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Warranty report</w:t>
            </w:r>
          </w:p>
        </w:tc>
        <w:tc>
          <w:tcPr>
            <w:tcW w:w="10878" w:type="dxa"/>
          </w:tcPr>
          <w:p w14:paraId="6956B197" w14:textId="77777777" w:rsidR="003F12FA" w:rsidRDefault="003F12FA" w:rsidP="006B1033">
            <w:pPr>
              <w:pStyle w:val="ListParagraph"/>
              <w:numPr>
                <w:ilvl w:val="0"/>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Prepared warranty report, detailing:</w:t>
            </w:r>
          </w:p>
          <w:p w14:paraId="3DE7E49E"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All incidents registered during warranty and their status.</w:t>
            </w:r>
          </w:p>
          <w:p w14:paraId="043A576C" w14:textId="77777777" w:rsidR="003F12FA" w:rsidRDefault="003F12FA" w:rsidP="006B1033">
            <w:pPr>
              <w:pStyle w:val="ListParagraph"/>
              <w:numPr>
                <w:ilvl w:val="1"/>
                <w:numId w:val="20"/>
              </w:numPr>
              <w:spacing w:before="60" w:after="60"/>
              <w:jc w:val="both"/>
              <w:rPr>
                <w:rFonts w:ascii="Tahoma" w:eastAsia="Tahoma" w:hAnsi="Tahoma" w:cs="Tahoma"/>
                <w:color w:val="000000" w:themeColor="text1"/>
                <w:sz w:val="20"/>
                <w:szCs w:val="20"/>
              </w:rPr>
            </w:pPr>
            <w:r>
              <w:rPr>
                <w:rFonts w:ascii="Tahoma" w:eastAsia="Tahoma" w:hAnsi="Tahoma" w:cs="Tahoma"/>
                <w:color w:val="000000" w:themeColor="text1"/>
                <w:sz w:val="20"/>
                <w:szCs w:val="20"/>
              </w:rPr>
              <w:t>All change requests (for all project long) and their status.</w:t>
            </w:r>
          </w:p>
        </w:tc>
      </w:tr>
    </w:tbl>
    <w:p w14:paraId="087E2059" w14:textId="77777777" w:rsidR="003F12FA" w:rsidRDefault="003F12FA" w:rsidP="006B1033">
      <w:pPr>
        <w:spacing w:line="276" w:lineRule="auto"/>
        <w:jc w:val="both"/>
        <w:rPr>
          <w:rFonts w:ascii="Tahoma" w:hAnsi="Tahoma" w:cs="Tahoma"/>
          <w:lang w:val="en-GB"/>
        </w:rPr>
        <w:sectPr w:rsidR="003F12FA" w:rsidSect="003F12FA">
          <w:pgSz w:w="16838" w:h="11906" w:orient="landscape"/>
          <w:pgMar w:top="1699" w:right="1138" w:bottom="562" w:left="1138" w:header="562" w:footer="562" w:gutter="0"/>
          <w:cols w:space="1296"/>
          <w:titlePg/>
          <w:docGrid w:linePitch="360"/>
        </w:sectPr>
      </w:pPr>
    </w:p>
    <w:p w14:paraId="4F210685" w14:textId="77777777" w:rsidR="00D13913" w:rsidRPr="00D13913" w:rsidRDefault="00D13913" w:rsidP="006B1033">
      <w:pPr>
        <w:jc w:val="both"/>
      </w:pPr>
    </w:p>
    <w:p w14:paraId="7E784ED6" w14:textId="77777777" w:rsidR="00722A00" w:rsidRPr="00343115" w:rsidRDefault="00722A00" w:rsidP="00722A00">
      <w:pPr>
        <w:pStyle w:val="Heading1"/>
      </w:pPr>
      <w:bookmarkStart w:id="148" w:name="_Requirements_for_change"/>
      <w:bookmarkStart w:id="149" w:name="_Toc180508251"/>
      <w:bookmarkStart w:id="150" w:name="_Toc183437920"/>
      <w:bookmarkStart w:id="151" w:name="_Toc191645248"/>
      <w:bookmarkStart w:id="152" w:name="_Toc192759251"/>
      <w:bookmarkStart w:id="153" w:name="_Toc184045645"/>
      <w:bookmarkEnd w:id="148"/>
      <w:r w:rsidRPr="00343115">
        <w:t>SPECIFIC REQUIREMENTS FOR THE PROVISION OF SERVICES</w:t>
      </w:r>
      <w:bookmarkEnd w:id="149"/>
      <w:bookmarkEnd w:id="150"/>
      <w:bookmarkEnd w:id="151"/>
      <w:bookmarkEnd w:id="152"/>
    </w:p>
    <w:p w14:paraId="687550F0" w14:textId="77777777" w:rsidR="00722A00" w:rsidRPr="00703749" w:rsidRDefault="00722A00" w:rsidP="00722A00">
      <w:pPr>
        <w:spacing w:line="276" w:lineRule="auto"/>
        <w:rPr>
          <w:rFonts w:ascii="Tahoma" w:hAnsi="Tahoma" w:cs="Tahoma"/>
          <w:lang w:val="en-GB"/>
        </w:rPr>
      </w:pPr>
    </w:p>
    <w:p w14:paraId="77AF0849" w14:textId="77777777" w:rsidR="00722A00" w:rsidRPr="00343115" w:rsidRDefault="00722A00" w:rsidP="00722A00">
      <w:pPr>
        <w:pStyle w:val="Heading2"/>
      </w:pPr>
      <w:bookmarkStart w:id="154" w:name="_Toc180508252"/>
      <w:bookmarkStart w:id="155" w:name="_Toc183437921"/>
      <w:bookmarkStart w:id="156" w:name="_Toc191645249"/>
      <w:bookmarkStart w:id="157" w:name="_Toc192759252"/>
      <w:r w:rsidRPr="00343115">
        <w:t>Safety requirements</w:t>
      </w:r>
      <w:bookmarkEnd w:id="154"/>
      <w:bookmarkEnd w:id="155"/>
      <w:bookmarkEnd w:id="156"/>
      <w:bookmarkEnd w:id="157"/>
    </w:p>
    <w:p w14:paraId="10DDD774" w14:textId="77777777" w:rsidR="00722A00" w:rsidRPr="00703749" w:rsidRDefault="00722A00" w:rsidP="00401552">
      <w:pPr>
        <w:pStyle w:val="Heading2"/>
        <w:numPr>
          <w:ilvl w:val="2"/>
          <w:numId w:val="16"/>
        </w:numPr>
        <w:ind w:left="1530" w:hanging="810"/>
        <w:jc w:val="both"/>
      </w:pPr>
      <w:bookmarkStart w:id="158" w:name="_Toc180508253"/>
      <w:r w:rsidRPr="00703749">
        <w:t xml:space="preserve"> </w:t>
      </w:r>
      <w:bookmarkStart w:id="159" w:name="_Toc183437922"/>
      <w:bookmarkStart w:id="160" w:name="_Toc191645250"/>
      <w:bookmarkStart w:id="161" w:name="_Toc192759253"/>
      <w:r w:rsidRPr="00703749">
        <w:rPr>
          <w:noProof/>
        </w:rPr>
        <w:t>Requirements for data protection and information security management</w:t>
      </w:r>
      <w:bookmarkEnd w:id="158"/>
      <w:bookmarkEnd w:id="159"/>
      <w:bookmarkEnd w:id="160"/>
      <w:bookmarkEnd w:id="161"/>
      <w:r w:rsidRPr="00703749">
        <w:t xml:space="preserve"> </w:t>
      </w:r>
    </w:p>
    <w:p w14:paraId="299F253B" w14:textId="35E0A954" w:rsidR="00722A00" w:rsidRPr="000A3655" w:rsidRDefault="00722A00" w:rsidP="00722A00">
      <w:pPr>
        <w:pStyle w:val="Numeratedtext"/>
        <w:numPr>
          <w:ilvl w:val="0"/>
          <w:numId w:val="17"/>
        </w:numPr>
        <w:tabs>
          <w:tab w:val="clear" w:pos="288"/>
        </w:tabs>
        <w:rPr>
          <w:lang w:val="en-GB"/>
        </w:rPr>
      </w:pPr>
      <w:r w:rsidRPr="00703749">
        <w:rPr>
          <w:lang w:val="en-GB"/>
        </w:rPr>
        <w:t xml:space="preserve">Data safety must be ensured in accordance with the Data Security Regulations of the </w:t>
      </w:r>
      <w:r>
        <w:rPr>
          <w:lang w:val="en-GB"/>
        </w:rPr>
        <w:t xml:space="preserve"> IS</w:t>
      </w:r>
      <w:r w:rsidRPr="00703749">
        <w:rPr>
          <w:lang w:val="en-GB"/>
        </w:rPr>
        <w:t xml:space="preserve">, the protection of personal data must be ensured on the basis </w:t>
      </w:r>
      <w:r w:rsidRPr="000A3655">
        <w:rPr>
          <w:lang w:val="en-GB"/>
        </w:rPr>
        <w:t>the Law on Legal Protection of Personal Data of the Republic of Lithuania and Regulation (EU) 2016/679 of the European Parliament and of the Council of 27 April 2016 on the protection of natural persons with regard to the processing of personal data and on the free movement of such data, and by which repealing Directive 95/46/EC (General Data Protection Regulation).</w:t>
      </w:r>
    </w:p>
    <w:p w14:paraId="596402BA" w14:textId="77777777" w:rsidR="00722A00" w:rsidRPr="00703749" w:rsidRDefault="00722A00" w:rsidP="00722A00">
      <w:pPr>
        <w:pStyle w:val="Numeratedtext"/>
        <w:numPr>
          <w:ilvl w:val="0"/>
          <w:numId w:val="17"/>
        </w:numPr>
        <w:tabs>
          <w:tab w:val="clear" w:pos="288"/>
        </w:tabs>
        <w:rPr>
          <w:lang w:val="en-GB"/>
        </w:rPr>
      </w:pPr>
      <w:r w:rsidRPr="000A3655">
        <w:rPr>
          <w:lang w:val="en-GB"/>
        </w:rPr>
        <w:t>The Provider must ensure compliance with the Law on The Management of Information Resources of the State of the Republic of Lithuania</w:t>
      </w:r>
      <w:r w:rsidRPr="00703749">
        <w:rPr>
          <w:lang w:val="en-GB"/>
        </w:rPr>
        <w:t xml:space="preserve">, the Law on Cybersecurity of the Republic of Lithuania, the </w:t>
      </w:r>
      <w:r w:rsidRPr="000A3655">
        <w:rPr>
          <w:lang w:val="en-GB"/>
        </w:rPr>
        <w:t>Description of the General Requirements for Electronic Information Security, approved by Resolution No. 716 of the Government of the Republic of Lithuania of 24 July 2013 "On the Description of general requirements for electronic information security</w:t>
      </w:r>
      <w:r w:rsidRPr="00703749">
        <w:rPr>
          <w:lang w:val="en-GB"/>
        </w:rPr>
        <w:t xml:space="preserve">, </w:t>
      </w:r>
      <w:r w:rsidRPr="000A3655">
        <w:rPr>
          <w:lang w:val="en-GB"/>
        </w:rPr>
        <w:t>Description of the guidelines for the content of security documents T-29 Description of organizational and technical cybersecurity requirements applicable to cybersecurity entities, approved by Resolution No. 818 of the Government of the Republic of Lithuania of 13 August 2018 "On the Implementation of the Law on Cybersecurity of the Republic of Lithuania", and other relevant legal requirements including government resolutions on electronic information security</w:t>
      </w:r>
      <w:r w:rsidRPr="00703749">
        <w:rPr>
          <w:lang w:val="en-GB"/>
        </w:rPr>
        <w:t>.</w:t>
      </w:r>
    </w:p>
    <w:p w14:paraId="6CC97F8C" w14:textId="77206BF0" w:rsidR="00722A00" w:rsidRPr="00703749" w:rsidRDefault="00722A00" w:rsidP="00722A00">
      <w:pPr>
        <w:pStyle w:val="Numeratedtext"/>
        <w:numPr>
          <w:ilvl w:val="0"/>
          <w:numId w:val="17"/>
        </w:numPr>
        <w:tabs>
          <w:tab w:val="clear" w:pos="288"/>
        </w:tabs>
        <w:rPr>
          <w:lang w:val="en-GB"/>
        </w:rPr>
      </w:pPr>
      <w:r w:rsidRPr="00703749">
        <w:rPr>
          <w:lang w:val="en-GB"/>
        </w:rPr>
        <w:t xml:space="preserve">After the completion of the </w:t>
      </w:r>
      <w:r w:rsidR="00E12BDB">
        <w:rPr>
          <w:lang w:val="en-GB"/>
        </w:rPr>
        <w:t>ESPBI</w:t>
      </w:r>
      <w:r>
        <w:rPr>
          <w:lang w:val="en-GB"/>
        </w:rPr>
        <w:t xml:space="preserve"> IS</w:t>
      </w:r>
      <w:r w:rsidRPr="00703749">
        <w:rPr>
          <w:lang w:val="en-GB"/>
        </w:rPr>
        <w:t xml:space="preserve"> Purchase activities, the data stored in the </w:t>
      </w:r>
      <w:r w:rsidR="00E12BDB">
        <w:rPr>
          <w:lang w:val="en-GB"/>
        </w:rPr>
        <w:t>ESPBI</w:t>
      </w:r>
      <w:r>
        <w:rPr>
          <w:lang w:val="en-GB"/>
        </w:rPr>
        <w:t xml:space="preserve"> IS</w:t>
      </w:r>
      <w:r w:rsidRPr="00703749">
        <w:rPr>
          <w:lang w:val="en-GB"/>
        </w:rPr>
        <w:t xml:space="preserve"> must be protected from unauthorized access, use, alteration, disclosure, destruction or loss.</w:t>
      </w:r>
    </w:p>
    <w:p w14:paraId="092EFFDF" w14:textId="77777777" w:rsidR="00722A00" w:rsidRPr="00703749" w:rsidRDefault="00722A00" w:rsidP="00722A00">
      <w:pPr>
        <w:pStyle w:val="Numeratedtext"/>
        <w:numPr>
          <w:ilvl w:val="0"/>
          <w:numId w:val="17"/>
        </w:numPr>
        <w:tabs>
          <w:tab w:val="clear" w:pos="288"/>
        </w:tabs>
        <w:rPr>
          <w:lang w:val="en-GB"/>
        </w:rPr>
      </w:pPr>
      <w:r w:rsidRPr="000A3655">
        <w:rPr>
          <w:lang w:val="en-GB"/>
        </w:rPr>
        <w:t xml:space="preserve">Personal data transmitted through public data transmission channels must be encrypted. </w:t>
      </w:r>
    </w:p>
    <w:p w14:paraId="6B1AB19A" w14:textId="77777777" w:rsidR="00722A00" w:rsidRPr="000A3655" w:rsidRDefault="00722A00" w:rsidP="00722A00">
      <w:pPr>
        <w:pStyle w:val="Numeratedtext"/>
        <w:numPr>
          <w:ilvl w:val="0"/>
          <w:numId w:val="17"/>
        </w:numPr>
        <w:tabs>
          <w:tab w:val="clear" w:pos="288"/>
        </w:tabs>
        <w:rPr>
          <w:lang w:val="en-GB"/>
        </w:rPr>
      </w:pPr>
      <w:r w:rsidRPr="000A3655">
        <w:rPr>
          <w:lang w:val="en-GB"/>
        </w:rPr>
        <w:t>It is forbidden to make personal identification numbers publicly available.</w:t>
      </w:r>
    </w:p>
    <w:p w14:paraId="7A1C457F" w14:textId="0E0DDFFA" w:rsidR="00722A00" w:rsidRPr="000A3655" w:rsidRDefault="00722A00" w:rsidP="00722A00">
      <w:pPr>
        <w:pStyle w:val="Numeratedtext"/>
        <w:numPr>
          <w:ilvl w:val="0"/>
          <w:numId w:val="17"/>
        </w:numPr>
        <w:tabs>
          <w:tab w:val="clear" w:pos="288"/>
        </w:tabs>
        <w:rPr>
          <w:lang w:val="en-GB"/>
        </w:rPr>
      </w:pPr>
      <w:r w:rsidRPr="000A3655">
        <w:rPr>
          <w:lang w:val="en-GB"/>
        </w:rPr>
        <w:t xml:space="preserve">The </w:t>
      </w:r>
      <w:r w:rsidR="00E12BDB">
        <w:rPr>
          <w:lang w:val="en-GB"/>
        </w:rPr>
        <w:t>ESPBI</w:t>
      </w:r>
      <w:r>
        <w:rPr>
          <w:lang w:val="en-GB"/>
        </w:rPr>
        <w:t xml:space="preserve"> IS</w:t>
      </w:r>
      <w:r w:rsidRPr="000A3655">
        <w:rPr>
          <w:lang w:val="en-GB"/>
        </w:rPr>
        <w:t xml:space="preserve"> must ensure the correct management of emergency situations caused by incorrect user actions or other information system issues. Users or systems must be informed about the occurrence of such a situation and possible further actions.</w:t>
      </w:r>
    </w:p>
    <w:p w14:paraId="29A31059" w14:textId="77777777" w:rsidR="00722A00" w:rsidRPr="000A3655" w:rsidRDefault="00722A00" w:rsidP="00722A00">
      <w:pPr>
        <w:pStyle w:val="Numeratedtext"/>
        <w:numPr>
          <w:ilvl w:val="0"/>
          <w:numId w:val="17"/>
        </w:numPr>
        <w:tabs>
          <w:tab w:val="clear" w:pos="288"/>
        </w:tabs>
        <w:rPr>
          <w:lang w:val="en-GB"/>
        </w:rPr>
      </w:pPr>
      <w:r w:rsidRPr="000A3655">
        <w:rPr>
          <w:lang w:val="en-GB"/>
        </w:rPr>
        <w:t>Measures must be implemented to trace activities of system users through the System interface, with audited data specifics to be coordinated with the Buyer during analysis and design phases</w:t>
      </w:r>
    </w:p>
    <w:p w14:paraId="6FB6FFDE" w14:textId="77777777" w:rsidR="00722A00" w:rsidRPr="000A3655" w:rsidRDefault="00722A00" w:rsidP="00722A00">
      <w:pPr>
        <w:pStyle w:val="Numeratedtext"/>
        <w:numPr>
          <w:ilvl w:val="0"/>
          <w:numId w:val="17"/>
        </w:numPr>
        <w:tabs>
          <w:tab w:val="clear" w:pos="288"/>
        </w:tabs>
        <w:rPr>
          <w:lang w:val="en-GB"/>
        </w:rPr>
      </w:pPr>
      <w:r w:rsidRPr="000A3655">
        <w:rPr>
          <w:lang w:val="en-GB"/>
        </w:rPr>
        <w:t>To prevent excessive accumulation of audit information, moments for making audit records must be identified during detailed analysis in collaboration with the Buyer.</w:t>
      </w:r>
    </w:p>
    <w:p w14:paraId="5A82EA2C" w14:textId="1611AE6A" w:rsidR="00722A00" w:rsidRPr="000A3655" w:rsidRDefault="00722A00" w:rsidP="00722A00">
      <w:pPr>
        <w:pStyle w:val="Numeratedtext"/>
        <w:numPr>
          <w:ilvl w:val="0"/>
          <w:numId w:val="17"/>
        </w:numPr>
        <w:tabs>
          <w:tab w:val="clear" w:pos="288"/>
        </w:tabs>
        <w:rPr>
          <w:lang w:val="en-GB"/>
        </w:rPr>
      </w:pPr>
      <w:r w:rsidRPr="000A3655">
        <w:rPr>
          <w:lang w:val="en-GB"/>
        </w:rPr>
        <w:t xml:space="preserve">In the event of </w:t>
      </w:r>
      <w:r w:rsidR="00E12BDB">
        <w:rPr>
          <w:lang w:val="en-GB"/>
        </w:rPr>
        <w:t>ESPBI</w:t>
      </w:r>
      <w:r>
        <w:rPr>
          <w:lang w:val="en-GB"/>
        </w:rPr>
        <w:t xml:space="preserve"> IS</w:t>
      </w:r>
      <w:r w:rsidRPr="000A3655">
        <w:rPr>
          <w:lang w:val="en-GB"/>
        </w:rPr>
        <w:t xml:space="preserve"> malfunctions, appropriate notifications must be provided to users.</w:t>
      </w:r>
    </w:p>
    <w:p w14:paraId="6B5E8401" w14:textId="66972DE1" w:rsidR="00722A00" w:rsidRPr="00703749" w:rsidRDefault="00722A00" w:rsidP="00722A00">
      <w:pPr>
        <w:pStyle w:val="Numeratedtext"/>
        <w:numPr>
          <w:ilvl w:val="0"/>
          <w:numId w:val="17"/>
        </w:numPr>
        <w:tabs>
          <w:tab w:val="clear" w:pos="288"/>
        </w:tabs>
        <w:rPr>
          <w:lang w:val="en-GB"/>
        </w:rPr>
      </w:pPr>
      <w:r w:rsidRPr="000A3655">
        <w:rPr>
          <w:lang w:val="en-GB"/>
        </w:rPr>
        <w:t xml:space="preserve">When designing modifications for the </w:t>
      </w:r>
      <w:r w:rsidR="00E12BDB">
        <w:rPr>
          <w:lang w:val="en-GB"/>
        </w:rPr>
        <w:t>ESPBI</w:t>
      </w:r>
      <w:r>
        <w:rPr>
          <w:lang w:val="en-GB"/>
        </w:rPr>
        <w:t xml:space="preserve"> IS</w:t>
      </w:r>
      <w:r w:rsidRPr="000A3655">
        <w:rPr>
          <w:lang w:val="en-GB"/>
        </w:rPr>
        <w:t>, the Provider must coordinate with the Buyer on protections for specific functionalities to safeguard against various threats</w:t>
      </w:r>
      <w:r w:rsidRPr="00703749">
        <w:rPr>
          <w:lang w:val="en-GB"/>
        </w:rPr>
        <w:t>:</w:t>
      </w:r>
    </w:p>
    <w:p w14:paraId="23FB1B64"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Security vulnerabilities such as unauthenticated access and software vulnerabilities must be addressed;</w:t>
      </w:r>
    </w:p>
    <w:p w14:paraId="73569D12"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sz w:val="22"/>
          <w:szCs w:val="22"/>
          <w:lang w:val="en-GB"/>
        </w:rPr>
      </w:pPr>
      <w:r w:rsidRPr="00703749">
        <w:rPr>
          <w:rFonts w:ascii="Tahoma" w:hAnsi="Tahoma" w:cs="Tahoma"/>
          <w:sz w:val="22"/>
          <w:szCs w:val="22"/>
          <w:lang w:val="en-GB"/>
        </w:rPr>
        <w:t>U</w:t>
      </w:r>
      <w:r w:rsidRPr="000A3655">
        <w:rPr>
          <w:rFonts w:ascii="Tahoma" w:hAnsi="Tahoma" w:cs="Tahoma"/>
          <w:sz w:val="22"/>
          <w:szCs w:val="22"/>
          <w:lang w:val="en-GB"/>
        </w:rPr>
        <w:t>nauthorized user session interception;</w:t>
      </w:r>
    </w:p>
    <w:p w14:paraId="5CD4C242"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sz w:val="22"/>
          <w:szCs w:val="22"/>
          <w:lang w:val="en-GB"/>
        </w:rPr>
      </w:pPr>
      <w:r w:rsidRPr="00703749">
        <w:rPr>
          <w:rFonts w:ascii="Tahoma" w:hAnsi="Tahoma" w:cs="Tahoma"/>
          <w:sz w:val="22"/>
          <w:szCs w:val="22"/>
          <w:lang w:val="en-GB"/>
        </w:rPr>
        <w:t>U</w:t>
      </w:r>
      <w:r w:rsidRPr="000A3655">
        <w:rPr>
          <w:rFonts w:ascii="Tahoma" w:hAnsi="Tahoma" w:cs="Tahoma"/>
          <w:sz w:val="22"/>
          <w:szCs w:val="22"/>
          <w:lang w:val="en-GB"/>
        </w:rPr>
        <w:t>nauthorised interception or insertion of data;</w:t>
      </w:r>
    </w:p>
    <w:p w14:paraId="692D4E97" w14:textId="77777777" w:rsidR="00722A00" w:rsidRPr="000A3655" w:rsidRDefault="00722A00" w:rsidP="00722A00">
      <w:pPr>
        <w:pStyle w:val="TekstasNr"/>
        <w:tabs>
          <w:tab w:val="clear" w:pos="1134"/>
          <w:tab w:val="left" w:pos="709"/>
        </w:tabs>
        <w:spacing w:after="0"/>
        <w:rPr>
          <w:rFonts w:ascii="Tahoma" w:hAnsi="Tahoma" w:cs="Tahoma"/>
          <w:sz w:val="22"/>
          <w:szCs w:val="22"/>
        </w:rPr>
      </w:pPr>
      <w:r w:rsidRPr="2A32D2CA">
        <w:rPr>
          <w:rFonts w:ascii="Tahoma" w:hAnsi="Tahoma" w:cs="Tahoma"/>
          <w:sz w:val="22"/>
          <w:szCs w:val="22"/>
        </w:rPr>
        <w:t>Insertion of harmful code, including Injection attacks and Cross-Site Scripting (XSS);</w:t>
      </w:r>
    </w:p>
    <w:p w14:paraId="0A2CF749"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 xml:space="preserve">Other security breaches as listed in the Open Network Program Security Procurement (SSP) and documented by the Open Web Application Security Project (OWASP) at </w:t>
      </w:r>
      <w:r w:rsidRPr="000A3655">
        <w:rPr>
          <w:lang w:val="en-GB"/>
        </w:rPr>
        <w:t>www.owasp.org</w:t>
      </w:r>
      <w:r w:rsidRPr="000A3655">
        <w:rPr>
          <w:rFonts w:ascii="Tahoma" w:hAnsi="Tahoma" w:cs="Tahoma"/>
          <w:sz w:val="22"/>
          <w:szCs w:val="22"/>
          <w:lang w:val="en-GB"/>
        </w:rPr>
        <w:t>.</w:t>
      </w:r>
    </w:p>
    <w:p w14:paraId="7A176BBB" w14:textId="77777777" w:rsidR="00722A00" w:rsidRPr="000A3655" w:rsidRDefault="00722A00" w:rsidP="00722A00">
      <w:pPr>
        <w:pStyle w:val="Numeratedtext"/>
        <w:numPr>
          <w:ilvl w:val="0"/>
          <w:numId w:val="17"/>
        </w:numPr>
        <w:tabs>
          <w:tab w:val="clear" w:pos="288"/>
        </w:tabs>
        <w:rPr>
          <w:lang w:val="en-GB"/>
        </w:rPr>
      </w:pPr>
      <w:r w:rsidRPr="000A3655">
        <w:rPr>
          <w:lang w:val="en-GB"/>
        </w:rPr>
        <w:t xml:space="preserve">Secure coding practices and standards such as those by OWASP must be adhered to in software development, ensuring no unauthorized data access or other security breaches. </w:t>
      </w:r>
    </w:p>
    <w:p w14:paraId="6F8CD852" w14:textId="77777777" w:rsidR="00722A00" w:rsidRPr="00703749" w:rsidRDefault="00722A00" w:rsidP="00722A00">
      <w:pPr>
        <w:pStyle w:val="Numeratedtext"/>
        <w:numPr>
          <w:ilvl w:val="0"/>
          <w:numId w:val="17"/>
        </w:numPr>
        <w:tabs>
          <w:tab w:val="clear" w:pos="288"/>
        </w:tabs>
        <w:rPr>
          <w:lang w:val="en-GB"/>
        </w:rPr>
      </w:pPr>
      <w:r w:rsidRPr="00703749">
        <w:rPr>
          <w:lang w:val="en-GB"/>
        </w:rPr>
        <w:t xml:space="preserve">Security checks (threat simulations, source code views, etc. security checks provided for in the secure coding standards and good practice) must be carried out at each stage </w:t>
      </w:r>
      <w:r w:rsidRPr="00703749">
        <w:rPr>
          <w:lang w:val="en-GB"/>
        </w:rPr>
        <w:lastRenderedPageBreak/>
        <w:t xml:space="preserve">of software development in accordance with </w:t>
      </w:r>
      <w:r w:rsidRPr="000A3655">
        <w:rPr>
          <w:lang w:val="en-GB"/>
        </w:rPr>
        <w:t xml:space="preserve">the methodology for the development of electronic services, approved by the Order of the Minister of Transport of the Republic of Lithuania of 7 October 2015, which sets out the requirements for intrusion resistance testing, which must be carried out from electronic ones the independent service provider of the entity carrying out the development of the services (the Provider). Security checks must be based on the security verification methods specified in generally accepted methodologies (OWASP application security verification standard, OWASP Testing Guide, Penetration Testing Execution Standard (PTES), </w:t>
      </w:r>
      <w:r w:rsidRPr="00703749">
        <w:rPr>
          <w:lang w:val="en-GB"/>
        </w:rPr>
        <w:t>Open-Source</w:t>
      </w:r>
      <w:r w:rsidRPr="000A3655">
        <w:rPr>
          <w:lang w:val="en-GB"/>
        </w:rPr>
        <w:t xml:space="preserve"> Security Testing Methodology Manual (OSSTMM), Information Systems Security Assessment Framework (ISSAF), SANS, NIST SP 800-30" or equivalent security verification methodologies).</w:t>
      </w:r>
    </w:p>
    <w:p w14:paraId="0953B781" w14:textId="24A97176" w:rsidR="00722A00" w:rsidRPr="000A3655" w:rsidRDefault="00722A00" w:rsidP="00722A00">
      <w:pPr>
        <w:pStyle w:val="Numeratedtext"/>
        <w:numPr>
          <w:ilvl w:val="0"/>
          <w:numId w:val="17"/>
        </w:numPr>
        <w:tabs>
          <w:tab w:val="clear" w:pos="288"/>
        </w:tabs>
        <w:rPr>
          <w:lang w:val="en-GB"/>
        </w:rPr>
      </w:pPr>
      <w:r w:rsidRPr="000A3655">
        <w:rPr>
          <w:lang w:val="en-GB"/>
        </w:rPr>
        <w:t xml:space="preserve">The security of web services provided by the </w:t>
      </w:r>
      <w:r w:rsidR="00E12BDB">
        <w:rPr>
          <w:lang w:val="en-GB"/>
        </w:rPr>
        <w:t>ESPBI</w:t>
      </w:r>
      <w:r>
        <w:rPr>
          <w:lang w:val="en-GB"/>
        </w:rPr>
        <w:t xml:space="preserve"> IS</w:t>
      </w:r>
      <w:r w:rsidRPr="000A3655">
        <w:rPr>
          <w:lang w:val="en-GB"/>
        </w:rPr>
        <w:t xml:space="preserve"> must comply with the WS-S (Web Services Security) standards.</w:t>
      </w:r>
    </w:p>
    <w:p w14:paraId="6BB39120" w14:textId="77777777" w:rsidR="00722A00" w:rsidRPr="000A3655" w:rsidRDefault="00722A00" w:rsidP="00722A00">
      <w:pPr>
        <w:pStyle w:val="Numeratedtext"/>
        <w:numPr>
          <w:ilvl w:val="0"/>
          <w:numId w:val="17"/>
        </w:numPr>
        <w:tabs>
          <w:tab w:val="clear" w:pos="288"/>
        </w:tabs>
        <w:rPr>
          <w:lang w:val="en-GB"/>
        </w:rPr>
      </w:pPr>
      <w:r w:rsidRPr="000A3655">
        <w:rPr>
          <w:lang w:val="en-GB"/>
        </w:rPr>
        <w:t>The Provider must use certificates provided by the Buyer to secure web services.</w:t>
      </w:r>
    </w:p>
    <w:p w14:paraId="62D35A7B" w14:textId="77777777" w:rsidR="00722A00" w:rsidRPr="00703749" w:rsidRDefault="00722A00" w:rsidP="00722A00">
      <w:pPr>
        <w:pStyle w:val="Numeratedtext"/>
        <w:numPr>
          <w:ilvl w:val="0"/>
          <w:numId w:val="17"/>
        </w:numPr>
        <w:tabs>
          <w:tab w:val="clear" w:pos="288"/>
        </w:tabs>
        <w:rPr>
          <w:lang w:val="en-GB"/>
        </w:rPr>
      </w:pPr>
      <w:r w:rsidRPr="00703749">
        <w:rPr>
          <w:lang w:val="en-GB"/>
        </w:rPr>
        <w:t>The Provider must immediately inform about electronic information security incidents observed in the Buyer's information technology infrastructure during the performance of the contract, inoperative or improperly functioning security measures, non-compliance with information security requirements, signs of criminal activity, information system security vulnerabilities, other important security events and, in agreement with the Buyer, take appropriate measures and actions to identify electronic measures and actions to identify the cause of the information security incidents, to avoid the associated risks.</w:t>
      </w:r>
    </w:p>
    <w:p w14:paraId="61430336" w14:textId="77777777" w:rsidR="00722A00" w:rsidRPr="00645B94" w:rsidRDefault="00722A00" w:rsidP="00722A00">
      <w:pPr>
        <w:pStyle w:val="Numeratedtext"/>
        <w:numPr>
          <w:ilvl w:val="0"/>
          <w:numId w:val="17"/>
        </w:numPr>
        <w:tabs>
          <w:tab w:val="clear" w:pos="288"/>
        </w:tabs>
        <w:rPr>
          <w:color w:val="00B050"/>
          <w:lang w:val="en-GB"/>
        </w:rPr>
      </w:pPr>
      <w:r w:rsidRPr="000A3655">
        <w:rPr>
          <w:lang w:val="en-GB"/>
        </w:rPr>
        <w:t>When providing services in accordance with the requirements set out in the Agreement, the Provider shall implement appropriate organizational and technical measures to protect information from accidental or unlawful destruction, alteration, disclosure, as well as from any other unlawful processing.</w:t>
      </w:r>
    </w:p>
    <w:p w14:paraId="62DF2959" w14:textId="77777777" w:rsidR="00722A00" w:rsidRPr="00703749" w:rsidRDefault="00722A00" w:rsidP="00722A00">
      <w:pPr>
        <w:pStyle w:val="TekstasNr"/>
        <w:numPr>
          <w:ilvl w:val="0"/>
          <w:numId w:val="0"/>
        </w:numPr>
        <w:tabs>
          <w:tab w:val="clear" w:pos="1134"/>
          <w:tab w:val="left" w:pos="709"/>
        </w:tabs>
        <w:spacing w:after="0"/>
        <w:rPr>
          <w:rFonts w:ascii="Tahoma" w:hAnsi="Tahoma" w:cs="Tahoma"/>
          <w:color w:val="00B050"/>
          <w:sz w:val="22"/>
          <w:szCs w:val="22"/>
          <w:lang w:val="en-GB"/>
        </w:rPr>
      </w:pPr>
    </w:p>
    <w:p w14:paraId="26422967" w14:textId="77777777" w:rsidR="00722A00" w:rsidRPr="00401552" w:rsidRDefault="00722A00" w:rsidP="00401552">
      <w:pPr>
        <w:pStyle w:val="Heading2"/>
        <w:numPr>
          <w:ilvl w:val="2"/>
          <w:numId w:val="16"/>
        </w:numPr>
        <w:ind w:left="1530" w:hanging="810"/>
        <w:jc w:val="both"/>
        <w:rPr>
          <w:noProof/>
        </w:rPr>
      </w:pPr>
      <w:bookmarkStart w:id="162" w:name="_Toc191645251"/>
      <w:bookmarkStart w:id="163" w:name="_Toc192759254"/>
      <w:r w:rsidRPr="00401552">
        <w:rPr>
          <w:noProof/>
        </w:rPr>
        <w:t>Requirements for the application of safety legislation</w:t>
      </w:r>
      <w:bookmarkEnd w:id="162"/>
      <w:bookmarkEnd w:id="163"/>
    </w:p>
    <w:p w14:paraId="533B27BD" w14:textId="77777777" w:rsidR="00722A00" w:rsidRPr="000715B9" w:rsidRDefault="00722A00" w:rsidP="00722A00">
      <w:pPr>
        <w:rPr>
          <w:lang w:val="en-GB"/>
        </w:rPr>
      </w:pPr>
    </w:p>
    <w:p w14:paraId="1F7056E7" w14:textId="28ECABB8" w:rsidR="00722A00" w:rsidRPr="00703749" w:rsidRDefault="00722A00" w:rsidP="00722A00">
      <w:pPr>
        <w:pStyle w:val="Numeratedtext"/>
        <w:numPr>
          <w:ilvl w:val="0"/>
          <w:numId w:val="17"/>
        </w:numPr>
        <w:tabs>
          <w:tab w:val="clear" w:pos="288"/>
        </w:tabs>
        <w:rPr>
          <w:lang w:val="en-GB"/>
        </w:rPr>
      </w:pPr>
      <w:r w:rsidRPr="000A3655">
        <w:rPr>
          <w:lang w:val="en-GB"/>
        </w:rPr>
        <w:t xml:space="preserve">The main security (both software and data) legislation that must be followed in the development of the </w:t>
      </w:r>
      <w:r w:rsidR="00E12BDB">
        <w:rPr>
          <w:lang w:val="en-GB"/>
        </w:rPr>
        <w:t>ESPBI</w:t>
      </w:r>
      <w:r>
        <w:rPr>
          <w:lang w:val="en-GB"/>
        </w:rPr>
        <w:t xml:space="preserve"> IS</w:t>
      </w:r>
      <w:r w:rsidRPr="000A3655">
        <w:rPr>
          <w:lang w:val="en-GB"/>
        </w:rPr>
        <w:t xml:space="preserve"> are:</w:t>
      </w:r>
    </w:p>
    <w:p w14:paraId="33C29C35"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rPr>
      </w:pPr>
      <w:r w:rsidRPr="2A32D2CA">
        <w:rPr>
          <w:rFonts w:ascii="Tahoma" w:hAnsi="Tahoma" w:cs="Tahoma"/>
          <w:sz w:val="22"/>
          <w:szCs w:val="22"/>
        </w:rPr>
        <w:t>Regulation (EU) 2016/679 of the European Parliament and of the Council of 27 April 2016 on the protection of natural persons regarding the processing of personal data and on the free movement of such data, and repealing Directive 95/46/EC (General Data Protection Regulation (GDPR)), security management standard LST ISO/IEC 27001:2017 "Information technology. Security methods. Information security management systems. Requirements", LST ISO/IEC 27002:2017 "Information Technology. Security methods. Information Security Controls Practice Regulations" and ISO/IEC 27701:2019 "Security Methods – ISO/IEC 27001 and ISO/IEC 27002 Supplement to Privacy Management – Requirements and Guidelines";</w:t>
      </w:r>
    </w:p>
    <w:p w14:paraId="4BEF7140"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lang w:val="en-GB"/>
        </w:rPr>
      </w:pPr>
      <w:r w:rsidRPr="000A3655">
        <w:rPr>
          <w:rFonts w:ascii="Tahoma" w:hAnsi="Tahoma" w:cs="Tahoma"/>
          <w:sz w:val="22"/>
          <w:szCs w:val="22"/>
          <w:lang w:val="en-GB"/>
        </w:rPr>
        <w:t>Law on Legal Protection of Personal Data of the Republic of Lithuania;</w:t>
      </w:r>
    </w:p>
    <w:p w14:paraId="3BD86F7B"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lang w:val="en-GB"/>
        </w:rPr>
      </w:pPr>
      <w:r w:rsidRPr="000A3655">
        <w:rPr>
          <w:rFonts w:ascii="Tahoma" w:hAnsi="Tahoma" w:cs="Tahoma"/>
          <w:sz w:val="22"/>
          <w:szCs w:val="22"/>
          <w:lang w:val="en-GB"/>
        </w:rPr>
        <w:t>Law on Cybersecurity of the Republic of Lithuania;</w:t>
      </w:r>
    </w:p>
    <w:p w14:paraId="7939833E"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lang w:val="en-GB"/>
        </w:rPr>
      </w:pPr>
      <w:r w:rsidRPr="000A3655">
        <w:rPr>
          <w:rFonts w:ascii="Tahoma" w:hAnsi="Tahoma" w:cs="Tahoma"/>
          <w:sz w:val="22"/>
          <w:szCs w:val="22"/>
          <w:lang w:val="en-GB"/>
        </w:rPr>
        <w:t>Description of organizational and technical cybersecurity requirements applicable to cybersecurity entities, approved by Resolution No. 818 of the Government of the Republic of Lithuania of 13 August 2018 "On the Implementation of the Law on Cybersecurity of the Republic of Lithuania;</w:t>
      </w:r>
    </w:p>
    <w:p w14:paraId="2E6CDF41"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rPr>
      </w:pPr>
      <w:r w:rsidRPr="2A32D2CA">
        <w:rPr>
          <w:rFonts w:ascii="Tahoma" w:hAnsi="Tahoma" w:cs="Tahoma"/>
          <w:sz w:val="22"/>
          <w:szCs w:val="22"/>
        </w:rPr>
        <w:t>Requirements for electronic information security of information systems, approved by Order No V-941 of the Minister of National Defense of the Republic of Lithuania of 4 December 2020 "On the approval of the Methodology for Conformity Assessment of Information Technology Security";</w:t>
      </w:r>
    </w:p>
    <w:p w14:paraId="21BD92A9"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lang w:val="en-GB"/>
        </w:rPr>
      </w:pPr>
      <w:r w:rsidRPr="000A3655">
        <w:rPr>
          <w:rFonts w:ascii="Tahoma" w:hAnsi="Tahoma" w:cs="Tahoma"/>
          <w:sz w:val="22"/>
          <w:szCs w:val="22"/>
          <w:lang w:val="en-GB"/>
        </w:rPr>
        <w:t xml:space="preserve">Description of the general requirements for electronic information security, approved by Resolution No. 716 of the Government of the Republic of Lithuania of 24 July 2013 "On the approval of the Description of the General Requirements for Electronic Information Security, the Description of the Guidelines on the Content of Security Documents and the Assessment of the Importance of Electronic Information Constituting the State Information Resources and the Description of the </w:t>
      </w:r>
      <w:r w:rsidRPr="000A3655">
        <w:rPr>
          <w:rFonts w:ascii="Tahoma" w:hAnsi="Tahoma" w:cs="Tahoma"/>
          <w:sz w:val="22"/>
          <w:szCs w:val="22"/>
          <w:lang w:val="en-GB"/>
        </w:rPr>
        <w:lastRenderedPageBreak/>
        <w:t>Guidelines for the Classification of State Information Systems, Registers and Other Information Systems";</w:t>
      </w:r>
    </w:p>
    <w:p w14:paraId="00B03344"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lang w:val="en-GB"/>
        </w:rPr>
      </w:pPr>
      <w:r w:rsidRPr="000A3655">
        <w:rPr>
          <w:rFonts w:ascii="Tahoma" w:hAnsi="Tahoma" w:cs="Tahoma"/>
          <w:sz w:val="22"/>
          <w:szCs w:val="22"/>
          <w:lang w:val="en-GB"/>
        </w:rPr>
        <w:t>Recommendations of data reporting formats and standards approved by order No T-36 of 25 March 2013 of the Director of the Information Society Development Committee under the Ministry of Transport and Communications "On the approval of recommendations for data reporting formats and standards".</w:t>
      </w:r>
    </w:p>
    <w:p w14:paraId="02AB7154" w14:textId="677FC64F" w:rsidR="00722A00" w:rsidRPr="000A3655" w:rsidRDefault="00722A00" w:rsidP="00722A00">
      <w:pPr>
        <w:pStyle w:val="Numeratedtext"/>
        <w:numPr>
          <w:ilvl w:val="0"/>
          <w:numId w:val="17"/>
        </w:numPr>
        <w:tabs>
          <w:tab w:val="clear" w:pos="288"/>
        </w:tabs>
        <w:rPr>
          <w:lang w:val="en-GB"/>
        </w:rPr>
      </w:pPr>
      <w:r w:rsidRPr="000A3655">
        <w:rPr>
          <w:lang w:val="en-GB"/>
        </w:rPr>
        <w:t xml:space="preserve">The Provider will be required to carry out a </w:t>
      </w:r>
      <w:r w:rsidR="00E12BDB">
        <w:rPr>
          <w:lang w:val="en-GB"/>
        </w:rPr>
        <w:t>ESPBI</w:t>
      </w:r>
      <w:r>
        <w:rPr>
          <w:lang w:val="en-GB"/>
        </w:rPr>
        <w:t xml:space="preserve"> IS</w:t>
      </w:r>
      <w:r w:rsidRPr="000A3655">
        <w:rPr>
          <w:lang w:val="en-GB"/>
        </w:rPr>
        <w:t xml:space="preserve"> conformity assessment in accordance with the above-mentioned legislation and submit a report on such an assessment, which must be agreed with the RC. The conformity assessment shall be carried out no later than the start of the test operation of the </w:t>
      </w:r>
      <w:r>
        <w:rPr>
          <w:lang w:val="en-GB"/>
        </w:rPr>
        <w:t>Solution</w:t>
      </w:r>
      <w:r w:rsidRPr="000A3655">
        <w:rPr>
          <w:lang w:val="en-GB"/>
        </w:rPr>
        <w:t>.</w:t>
      </w:r>
    </w:p>
    <w:p w14:paraId="06274AC8" w14:textId="77777777" w:rsidR="00722A00" w:rsidRPr="008D4E20" w:rsidRDefault="00722A00" w:rsidP="00722A00">
      <w:pPr>
        <w:pStyle w:val="ListParagraph"/>
        <w:suppressAutoHyphens/>
        <w:autoSpaceDN w:val="0"/>
        <w:spacing w:line="276" w:lineRule="auto"/>
        <w:ind w:left="0"/>
        <w:jc w:val="both"/>
        <w:textAlignment w:val="baseline"/>
        <w:rPr>
          <w:rFonts w:ascii="Tahoma" w:hAnsi="Tahoma" w:cs="Tahoma"/>
        </w:rPr>
      </w:pPr>
    </w:p>
    <w:p w14:paraId="2C6CA087" w14:textId="77777777" w:rsidR="00722A00" w:rsidRPr="00703749" w:rsidRDefault="00722A00" w:rsidP="00401552">
      <w:pPr>
        <w:pStyle w:val="Heading2"/>
        <w:numPr>
          <w:ilvl w:val="2"/>
          <w:numId w:val="16"/>
        </w:numPr>
        <w:ind w:left="1530" w:hanging="810"/>
        <w:jc w:val="both"/>
        <w:rPr>
          <w:noProof/>
        </w:rPr>
      </w:pPr>
      <w:bookmarkStart w:id="164" w:name="_Toc183437924"/>
      <w:bookmarkStart w:id="165" w:name="_Toc191645252"/>
      <w:bookmarkStart w:id="166" w:name="_Toc192759255"/>
      <w:r w:rsidRPr="00703749">
        <w:rPr>
          <w:noProof/>
        </w:rPr>
        <w:t>Data security requirements for the provision of services</w:t>
      </w:r>
      <w:bookmarkEnd w:id="164"/>
      <w:bookmarkEnd w:id="165"/>
      <w:bookmarkEnd w:id="166"/>
    </w:p>
    <w:p w14:paraId="5E571947" w14:textId="77777777" w:rsidR="00722A00" w:rsidRPr="00703749" w:rsidRDefault="00722A00" w:rsidP="00722A00">
      <w:pPr>
        <w:pStyle w:val="Numeratedtext"/>
        <w:numPr>
          <w:ilvl w:val="0"/>
          <w:numId w:val="17"/>
        </w:numPr>
        <w:tabs>
          <w:tab w:val="clear" w:pos="288"/>
        </w:tabs>
        <w:rPr>
          <w:lang w:val="en-GB"/>
        </w:rPr>
      </w:pPr>
      <w:r w:rsidRPr="00703749">
        <w:rPr>
          <w:lang w:val="en-GB"/>
        </w:rPr>
        <w:t xml:space="preserve">Security of development and maintenance of information resources (secure coding, etc. must be ensured as required by the Lithuanian </w:t>
      </w:r>
      <w:r w:rsidRPr="000A3655">
        <w:rPr>
          <w:lang w:val="en-GB"/>
        </w:rPr>
        <w:t>standards LST EN ISO/IEC 27001 and LST EN ISO/IEC 27002LST ES ISO/IEC 27002.</w:t>
      </w:r>
    </w:p>
    <w:p w14:paraId="4E71AF67" w14:textId="77777777" w:rsidR="00722A00" w:rsidRPr="00703749" w:rsidRDefault="00722A00" w:rsidP="00722A00">
      <w:pPr>
        <w:pStyle w:val="Numeratedtext"/>
        <w:numPr>
          <w:ilvl w:val="0"/>
          <w:numId w:val="17"/>
        </w:numPr>
        <w:tabs>
          <w:tab w:val="clear" w:pos="288"/>
        </w:tabs>
        <w:rPr>
          <w:lang w:val="en-GB"/>
        </w:rPr>
      </w:pPr>
      <w:r w:rsidRPr="00703749">
        <w:rPr>
          <w:lang w:val="en-GB"/>
        </w:rPr>
        <w:t>T</w:t>
      </w:r>
      <w:r w:rsidRPr="000A3655">
        <w:rPr>
          <w:lang w:val="en-GB"/>
        </w:rPr>
        <w:t>he security requirements set out in the data security regulations of the registers and information systems managed by the Buyer, documents implementing the security policy, the description of the procedure for managing cyber and electronic information security incidents and other legal acts (and in cases where such requirements change or arise after the signing of the public contract of sale).</w:t>
      </w:r>
    </w:p>
    <w:p w14:paraId="7A62F0DC" w14:textId="77777777" w:rsidR="00722A00" w:rsidRPr="00703749" w:rsidRDefault="00722A00" w:rsidP="00722A00">
      <w:pPr>
        <w:pStyle w:val="Numeratedtext"/>
        <w:numPr>
          <w:ilvl w:val="0"/>
          <w:numId w:val="17"/>
        </w:numPr>
        <w:tabs>
          <w:tab w:val="clear" w:pos="288"/>
        </w:tabs>
        <w:rPr>
          <w:lang w:val="en-GB"/>
        </w:rPr>
      </w:pPr>
      <w:r w:rsidRPr="00703749">
        <w:rPr>
          <w:lang w:val="en-GB"/>
        </w:rPr>
        <w:t>Data security must be ensured by:</w:t>
      </w:r>
    </w:p>
    <w:p w14:paraId="0956B663" w14:textId="77777777" w:rsidR="003E3354" w:rsidRPr="003E3354" w:rsidRDefault="00722A00" w:rsidP="003E3354">
      <w:pPr>
        <w:pStyle w:val="TekstasNr"/>
        <w:numPr>
          <w:ilvl w:val="1"/>
          <w:numId w:val="29"/>
        </w:numPr>
        <w:tabs>
          <w:tab w:val="clear" w:pos="1134"/>
          <w:tab w:val="left" w:pos="709"/>
        </w:tabs>
        <w:spacing w:after="0"/>
        <w:rPr>
          <w:rFonts w:ascii="Tahoma" w:hAnsi="Tahoma" w:cs="Tahoma"/>
          <w:lang w:val="en-GB"/>
        </w:rPr>
      </w:pPr>
      <w:r w:rsidRPr="000A3655">
        <w:rPr>
          <w:rFonts w:ascii="Tahoma" w:hAnsi="Tahoma" w:cs="Tahoma"/>
          <w:sz w:val="22"/>
          <w:szCs w:val="22"/>
          <w:lang w:val="en-GB"/>
        </w:rPr>
        <w:t>ensuring the integrity, availability and confidentiality of data</w:t>
      </w:r>
      <w:r>
        <w:rPr>
          <w:rFonts w:ascii="Tahoma" w:hAnsi="Tahoma" w:cs="Tahoma"/>
          <w:sz w:val="22"/>
          <w:szCs w:val="22"/>
          <w:lang w:val="en-GB"/>
        </w:rPr>
        <w:t>.</w:t>
      </w:r>
    </w:p>
    <w:p w14:paraId="7EF1F6B3" w14:textId="39DDB432" w:rsidR="00722A00" w:rsidRPr="003E3354" w:rsidRDefault="00722A00" w:rsidP="003E3354">
      <w:pPr>
        <w:pStyle w:val="TekstasNr"/>
        <w:numPr>
          <w:ilvl w:val="1"/>
          <w:numId w:val="29"/>
        </w:numPr>
        <w:tabs>
          <w:tab w:val="clear" w:pos="1134"/>
          <w:tab w:val="left" w:pos="709"/>
        </w:tabs>
        <w:spacing w:after="0"/>
        <w:rPr>
          <w:rFonts w:ascii="Tahoma" w:hAnsi="Tahoma" w:cs="Tahoma"/>
          <w:lang w:val="en-GB"/>
        </w:rPr>
      </w:pPr>
      <w:r w:rsidRPr="003E3354">
        <w:rPr>
          <w:lang w:val="en-GB"/>
        </w:rPr>
        <w:t xml:space="preserve">recording the actions performed by the system users with the data, including the search and revision of the data (the identified group of system users must be required to enter the reason and/or legal basis for the actions performed in the </w:t>
      </w:r>
      <w:r w:rsidR="00E12BDB" w:rsidRPr="003E3354">
        <w:rPr>
          <w:lang w:val="en-GB"/>
        </w:rPr>
        <w:t>ESPBI</w:t>
      </w:r>
      <w:r w:rsidRPr="003E3354">
        <w:rPr>
          <w:lang w:val="en-GB"/>
        </w:rPr>
        <w:t xml:space="preserve"> IS).</w:t>
      </w:r>
    </w:p>
    <w:p w14:paraId="23922086"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lang w:val="en-GB"/>
        </w:rPr>
      </w:pPr>
      <w:r w:rsidRPr="000A3655">
        <w:rPr>
          <w:rFonts w:ascii="Tahoma" w:hAnsi="Tahoma" w:cs="Tahoma"/>
          <w:sz w:val="22"/>
          <w:szCs w:val="22"/>
          <w:lang w:val="en-GB"/>
        </w:rPr>
        <w:t xml:space="preserve">creating tools enabling the </w:t>
      </w:r>
      <w:r>
        <w:rPr>
          <w:rFonts w:ascii="Tahoma" w:hAnsi="Tahoma" w:cs="Tahoma"/>
          <w:sz w:val="22"/>
          <w:szCs w:val="22"/>
          <w:lang w:val="en-GB"/>
        </w:rPr>
        <w:t>s</w:t>
      </w:r>
      <w:r w:rsidRPr="000A3655">
        <w:rPr>
          <w:rFonts w:ascii="Tahoma" w:hAnsi="Tahoma" w:cs="Tahoma"/>
          <w:sz w:val="22"/>
          <w:szCs w:val="22"/>
          <w:lang w:val="en-GB"/>
        </w:rPr>
        <w:t>ystem Administrator to verify the actions of system users.</w:t>
      </w:r>
    </w:p>
    <w:p w14:paraId="37F672F2" w14:textId="77777777" w:rsidR="00722A00" w:rsidRPr="000A3655" w:rsidRDefault="00722A00" w:rsidP="00722A00">
      <w:pPr>
        <w:pStyle w:val="TekstasNr"/>
        <w:numPr>
          <w:ilvl w:val="1"/>
          <w:numId w:val="29"/>
        </w:numPr>
        <w:tabs>
          <w:tab w:val="clear" w:pos="1134"/>
          <w:tab w:val="left" w:pos="709"/>
        </w:tabs>
        <w:spacing w:after="0"/>
        <w:rPr>
          <w:rFonts w:ascii="Tahoma" w:hAnsi="Tahoma" w:cs="Tahoma"/>
          <w:lang w:val="en-GB"/>
        </w:rPr>
      </w:pPr>
      <w:r w:rsidRPr="000A3655">
        <w:rPr>
          <w:rFonts w:ascii="Tahoma" w:hAnsi="Tahoma" w:cs="Tahoma"/>
          <w:sz w:val="22"/>
          <w:szCs w:val="22"/>
          <w:lang w:val="en-GB"/>
        </w:rPr>
        <w:t xml:space="preserve">for work with components, the </w:t>
      </w:r>
      <w:r>
        <w:rPr>
          <w:rFonts w:ascii="Tahoma" w:hAnsi="Tahoma" w:cs="Tahoma"/>
          <w:sz w:val="22"/>
          <w:szCs w:val="22"/>
          <w:lang w:val="en-GB"/>
        </w:rPr>
        <w:t>s</w:t>
      </w:r>
      <w:r w:rsidRPr="000A3655">
        <w:rPr>
          <w:rFonts w:ascii="Tahoma" w:hAnsi="Tahoma" w:cs="Tahoma"/>
          <w:sz w:val="22"/>
          <w:szCs w:val="22"/>
          <w:lang w:val="en-GB"/>
        </w:rPr>
        <w:t>ystem users are divided into groups according to the nature of the data processing, with some of them being given special rights (roles) to perform certain processing activities. Descriptions of the groups and roles of system users must be drawn up at the analytical and design stage</w:t>
      </w:r>
      <w:r>
        <w:rPr>
          <w:rFonts w:ascii="Tahoma" w:hAnsi="Tahoma" w:cs="Tahoma"/>
          <w:sz w:val="22"/>
          <w:szCs w:val="22"/>
          <w:lang w:val="en-GB"/>
        </w:rPr>
        <w:t>.</w:t>
      </w:r>
    </w:p>
    <w:p w14:paraId="04A48596" w14:textId="77777777" w:rsidR="00722A00" w:rsidRPr="005B1A0C" w:rsidRDefault="00722A00" w:rsidP="00722A00">
      <w:pPr>
        <w:pStyle w:val="TekstasNr"/>
        <w:numPr>
          <w:ilvl w:val="1"/>
          <w:numId w:val="29"/>
        </w:numPr>
        <w:tabs>
          <w:tab w:val="clear" w:pos="1134"/>
          <w:tab w:val="left" w:pos="709"/>
        </w:tabs>
        <w:spacing w:after="0"/>
        <w:rPr>
          <w:rFonts w:ascii="Tahoma" w:hAnsi="Tahoma" w:cs="Tahoma"/>
          <w:sz w:val="22"/>
          <w:szCs w:val="22"/>
          <w:lang w:val="en-GB"/>
        </w:rPr>
      </w:pPr>
      <w:r w:rsidRPr="005B1A0C">
        <w:rPr>
          <w:rFonts w:ascii="Tahoma" w:hAnsi="Tahoma" w:cs="Tahoma"/>
          <w:sz w:val="22"/>
          <w:szCs w:val="22"/>
          <w:lang w:val="en-GB"/>
        </w:rPr>
        <w:t>the information stored may not be deleted by any other means or under any circumstances other than those provided for at the analytical and design stages)</w:t>
      </w:r>
      <w:r>
        <w:rPr>
          <w:rFonts w:ascii="Tahoma" w:hAnsi="Tahoma" w:cs="Tahoma"/>
          <w:sz w:val="22"/>
          <w:szCs w:val="22"/>
          <w:lang w:val="en-GB"/>
        </w:rPr>
        <w:t>.</w:t>
      </w:r>
    </w:p>
    <w:p w14:paraId="36A56C89" w14:textId="41E91378" w:rsidR="00722A00" w:rsidRPr="000A3655" w:rsidRDefault="00722A00" w:rsidP="00722A00">
      <w:pPr>
        <w:pStyle w:val="TekstasNr"/>
        <w:numPr>
          <w:ilvl w:val="1"/>
          <w:numId w:val="29"/>
        </w:numPr>
        <w:tabs>
          <w:tab w:val="clear" w:pos="1134"/>
          <w:tab w:val="left" w:pos="709"/>
        </w:tabs>
        <w:spacing w:after="0"/>
        <w:rPr>
          <w:rFonts w:ascii="Tahoma" w:hAnsi="Tahoma" w:cs="Tahoma"/>
          <w:lang w:val="en-GB"/>
        </w:rPr>
      </w:pPr>
      <w:r w:rsidRPr="000A3655">
        <w:rPr>
          <w:rFonts w:ascii="Tahoma" w:hAnsi="Tahoma" w:cs="Tahoma"/>
          <w:sz w:val="22"/>
          <w:szCs w:val="22"/>
          <w:lang w:val="en-GB"/>
        </w:rPr>
        <w:t xml:space="preserve">The provider must match the file formats that are allowed to be uploaded to the </w:t>
      </w:r>
      <w:r w:rsidR="00E12BDB">
        <w:rPr>
          <w:lang w:val="en-GB"/>
        </w:rPr>
        <w:t>ESPBI</w:t>
      </w:r>
      <w:r>
        <w:rPr>
          <w:rFonts w:ascii="Tahoma" w:hAnsi="Tahoma" w:cs="Tahoma"/>
          <w:sz w:val="22"/>
          <w:szCs w:val="22"/>
          <w:lang w:val="en-GB"/>
        </w:rPr>
        <w:t xml:space="preserve"> IS</w:t>
      </w:r>
      <w:r w:rsidRPr="000A3655">
        <w:rPr>
          <w:rFonts w:ascii="Tahoma" w:hAnsi="Tahoma" w:cs="Tahoma"/>
          <w:sz w:val="22"/>
          <w:szCs w:val="22"/>
          <w:lang w:val="en-GB"/>
        </w:rPr>
        <w:t xml:space="preserve"> and coordinate them with the</w:t>
      </w:r>
      <w:r w:rsidRPr="00703749">
        <w:rPr>
          <w:rFonts w:ascii="Tahoma" w:hAnsi="Tahoma" w:cs="Tahoma"/>
          <w:sz w:val="22"/>
          <w:szCs w:val="22"/>
          <w:lang w:val="en-GB"/>
        </w:rPr>
        <w:t xml:space="preserve"> </w:t>
      </w:r>
      <w:r>
        <w:rPr>
          <w:rFonts w:ascii="Tahoma" w:hAnsi="Tahoma" w:cs="Tahoma"/>
          <w:sz w:val="22"/>
          <w:szCs w:val="22"/>
          <w:lang w:val="en-GB"/>
        </w:rPr>
        <w:t>Buyer</w:t>
      </w:r>
      <w:r w:rsidRPr="00703749">
        <w:rPr>
          <w:rFonts w:ascii="Tahoma" w:hAnsi="Tahoma" w:cs="Tahoma"/>
          <w:sz w:val="22"/>
          <w:szCs w:val="22"/>
          <w:lang w:val="en-GB"/>
        </w:rPr>
        <w:t xml:space="preserve"> </w:t>
      </w:r>
      <w:r w:rsidRPr="000A3655">
        <w:rPr>
          <w:rFonts w:ascii="Tahoma" w:hAnsi="Tahoma" w:cs="Tahoma"/>
          <w:sz w:val="22"/>
          <w:szCs w:val="22"/>
          <w:lang w:val="en-GB"/>
        </w:rPr>
        <w:t>(e.g. the attachment of potentially unsafe ones that can automatically launch (E.g., it must not be allowed to pin potentially unsafe ones that can automatically launch). Self-executive files).</w:t>
      </w:r>
    </w:p>
    <w:p w14:paraId="0341A195" w14:textId="77777777" w:rsidR="00722A00" w:rsidRPr="008D4E20" w:rsidRDefault="00722A00" w:rsidP="00722A00"/>
    <w:p w14:paraId="07E0947E" w14:textId="77777777" w:rsidR="00722A00" w:rsidRPr="006E1FC9" w:rsidRDefault="00722A00" w:rsidP="00401552">
      <w:pPr>
        <w:pStyle w:val="Heading2"/>
        <w:numPr>
          <w:ilvl w:val="2"/>
          <w:numId w:val="16"/>
        </w:numPr>
        <w:ind w:left="1530" w:hanging="810"/>
        <w:jc w:val="both"/>
        <w:rPr>
          <w:noProof/>
        </w:rPr>
      </w:pPr>
      <w:bookmarkStart w:id="167" w:name="_Toc183437925"/>
      <w:bookmarkStart w:id="168" w:name="_Toc191645253"/>
      <w:bookmarkStart w:id="169" w:name="_Toc192759256"/>
      <w:r w:rsidRPr="006E1FC9">
        <w:rPr>
          <w:noProof/>
        </w:rPr>
        <w:t>Requirements for the security of user management</w:t>
      </w:r>
      <w:bookmarkEnd w:id="167"/>
      <w:bookmarkEnd w:id="168"/>
      <w:bookmarkEnd w:id="169"/>
    </w:p>
    <w:p w14:paraId="4DAD6491" w14:textId="77777777" w:rsidR="00722A00" w:rsidRPr="006E1FC9" w:rsidRDefault="00722A00" w:rsidP="00722A00">
      <w:pPr>
        <w:pStyle w:val="Numeratedtext"/>
        <w:numPr>
          <w:ilvl w:val="0"/>
          <w:numId w:val="17"/>
        </w:numPr>
        <w:tabs>
          <w:tab w:val="clear" w:pos="288"/>
        </w:tabs>
        <w:rPr>
          <w:lang w:val="en-GB"/>
        </w:rPr>
      </w:pPr>
      <w:r w:rsidRPr="006E1FC9">
        <w:rPr>
          <w:lang w:val="en-GB"/>
        </w:rPr>
        <w:t xml:space="preserve">The </w:t>
      </w:r>
      <w:r>
        <w:rPr>
          <w:lang w:val="en-GB"/>
        </w:rPr>
        <w:t>S</w:t>
      </w:r>
      <w:r w:rsidRPr="006E1FC9">
        <w:rPr>
          <w:lang w:val="en-GB"/>
        </w:rPr>
        <w:t>ystem must automatically terminate a user's work session after a period of inactivity defined by parameters and inform the user of the reason for the disconnection with a message. The system administrator must be able to change the value of the inactivity period setting.</w:t>
      </w:r>
    </w:p>
    <w:p w14:paraId="0FF7E164" w14:textId="77777777" w:rsidR="00722A00" w:rsidRPr="006E1FC9" w:rsidRDefault="00722A00" w:rsidP="00722A00">
      <w:pPr>
        <w:pStyle w:val="Numeratedtext"/>
        <w:numPr>
          <w:ilvl w:val="0"/>
          <w:numId w:val="17"/>
        </w:numPr>
        <w:tabs>
          <w:tab w:val="clear" w:pos="288"/>
        </w:tabs>
        <w:rPr>
          <w:lang w:val="en-GB"/>
        </w:rPr>
      </w:pPr>
      <w:r w:rsidRPr="006E1FC9">
        <w:rPr>
          <w:lang w:val="en-GB"/>
        </w:rPr>
        <w:t>The system usernames, passwords, and other personal data that are subject to data protection laws must be stored with proper enforcement of access control and information encryption.</w:t>
      </w:r>
    </w:p>
    <w:p w14:paraId="338E71E6" w14:textId="77777777" w:rsidR="00722A00" w:rsidRPr="006E1FC9" w:rsidRDefault="00722A00" w:rsidP="00722A00">
      <w:pPr>
        <w:pStyle w:val="Numeratedtext"/>
        <w:numPr>
          <w:ilvl w:val="0"/>
          <w:numId w:val="17"/>
        </w:numPr>
        <w:tabs>
          <w:tab w:val="clear" w:pos="288"/>
        </w:tabs>
        <w:rPr>
          <w:lang w:val="en-GB"/>
        </w:rPr>
      </w:pPr>
      <w:r w:rsidRPr="006E1FC9">
        <w:rPr>
          <w:lang w:val="en-GB"/>
        </w:rPr>
        <w:t xml:space="preserve">The system must be able to divide users into separate roles with different rights of access to individual system functions. A system user shall be able to view and modify only the information and use only the functions that are defined by their access rights. </w:t>
      </w:r>
    </w:p>
    <w:p w14:paraId="7AB463B6" w14:textId="77777777" w:rsidR="00722A00" w:rsidRDefault="00722A00" w:rsidP="00722A00">
      <w:pPr>
        <w:pStyle w:val="Numeratedtext"/>
        <w:numPr>
          <w:ilvl w:val="0"/>
          <w:numId w:val="17"/>
        </w:numPr>
        <w:tabs>
          <w:tab w:val="clear" w:pos="288"/>
        </w:tabs>
        <w:rPr>
          <w:lang w:val="en-GB"/>
        </w:rPr>
      </w:pPr>
      <w:r w:rsidRPr="006E1FC9">
        <w:rPr>
          <w:lang w:val="en-GB"/>
        </w:rPr>
        <w:t>According to the requests made by a system user, only the data that they have the right to view must be displayed.</w:t>
      </w:r>
    </w:p>
    <w:p w14:paraId="7562312E" w14:textId="77777777" w:rsidR="00722A00" w:rsidRPr="000844DE" w:rsidRDefault="00722A00" w:rsidP="00722A00">
      <w:pPr>
        <w:rPr>
          <w:lang w:val="en-GB"/>
        </w:rPr>
      </w:pPr>
    </w:p>
    <w:p w14:paraId="5305997C" w14:textId="77777777" w:rsidR="00722A00" w:rsidRPr="00401552" w:rsidRDefault="00722A00" w:rsidP="00401552">
      <w:pPr>
        <w:pStyle w:val="Heading2"/>
        <w:numPr>
          <w:ilvl w:val="2"/>
          <w:numId w:val="16"/>
        </w:numPr>
        <w:ind w:left="1530" w:hanging="810"/>
        <w:jc w:val="both"/>
        <w:rPr>
          <w:noProof/>
        </w:rPr>
      </w:pPr>
      <w:bookmarkStart w:id="170" w:name="_Toc183437926"/>
      <w:bookmarkStart w:id="171" w:name="_Toc191645254"/>
      <w:bookmarkStart w:id="172" w:name="_Toc192759257"/>
      <w:r w:rsidRPr="006E1FC9">
        <w:rPr>
          <w:noProof/>
        </w:rPr>
        <w:t>Audit requirements</w:t>
      </w:r>
      <w:bookmarkEnd w:id="170"/>
      <w:bookmarkEnd w:id="171"/>
      <w:bookmarkEnd w:id="172"/>
    </w:p>
    <w:p w14:paraId="1B95071E" w14:textId="77777777" w:rsidR="00722A00" w:rsidRPr="00087B92" w:rsidRDefault="00722A00" w:rsidP="00722A00">
      <w:pPr>
        <w:pStyle w:val="Numeratedtext"/>
        <w:numPr>
          <w:ilvl w:val="0"/>
          <w:numId w:val="17"/>
        </w:numPr>
        <w:tabs>
          <w:tab w:val="clear" w:pos="288"/>
        </w:tabs>
        <w:rPr>
          <w:lang w:val="en-GB"/>
        </w:rPr>
      </w:pPr>
      <w:r w:rsidRPr="00087B92">
        <w:rPr>
          <w:lang w:val="en-GB"/>
        </w:rPr>
        <w:t>The use of all system components (user actions) and their operations must be audited.</w:t>
      </w:r>
    </w:p>
    <w:p w14:paraId="3F3ECCF6" w14:textId="77777777" w:rsidR="00722A00" w:rsidRPr="002D4288" w:rsidRDefault="00722A00" w:rsidP="00722A00">
      <w:pPr>
        <w:pStyle w:val="Numeratedtext"/>
        <w:numPr>
          <w:ilvl w:val="0"/>
          <w:numId w:val="17"/>
        </w:numPr>
        <w:tabs>
          <w:tab w:val="clear" w:pos="288"/>
        </w:tabs>
        <w:rPr>
          <w:lang w:val="en-GB"/>
        </w:rPr>
      </w:pPr>
      <w:r>
        <w:t>R</w:t>
      </w:r>
      <w:r w:rsidRPr="000A122F">
        <w:t xml:space="preserve">equirements </w:t>
      </w:r>
      <w:r>
        <w:t xml:space="preserve">for technical-level audits </w:t>
      </w:r>
      <w:r w:rsidRPr="000A122F">
        <w:t>relate to auditing system-level events, data manipulations, configuration changes, and security-related operations. The technical-level audit ensures the ability to reconstruct data processing history, investigate security incidents, identify unauthorized actions, and analyze system problems</w:t>
      </w:r>
      <w:r>
        <w:t>.</w:t>
      </w:r>
    </w:p>
    <w:p w14:paraId="6749C2A5" w14:textId="77777777" w:rsidR="00722A00" w:rsidRPr="002D4288" w:rsidRDefault="00722A00" w:rsidP="00895C1B">
      <w:pPr>
        <w:pStyle w:val="Numeratedtext"/>
        <w:numPr>
          <w:ilvl w:val="0"/>
          <w:numId w:val="17"/>
        </w:numPr>
        <w:tabs>
          <w:tab w:val="clear" w:pos="288"/>
        </w:tabs>
        <w:rPr>
          <w:lang w:val="en-GB"/>
        </w:rPr>
      </w:pPr>
      <w:r w:rsidRPr="00895C1B">
        <w:rPr>
          <w:lang w:val="en-GB"/>
        </w:rPr>
        <w:t xml:space="preserve">General technical-level audit scope: </w:t>
      </w:r>
    </w:p>
    <w:p w14:paraId="13BD2683" w14:textId="77777777" w:rsidR="00722A00" w:rsidRPr="00895C1B" w:rsidRDefault="00722A00" w:rsidP="00895C1B">
      <w:pPr>
        <w:pStyle w:val="TekstasNr"/>
        <w:numPr>
          <w:ilvl w:val="1"/>
          <w:numId w:val="29"/>
        </w:numPr>
        <w:tabs>
          <w:tab w:val="clear" w:pos="1134"/>
          <w:tab w:val="left" w:pos="709"/>
        </w:tabs>
        <w:spacing w:after="0"/>
        <w:rPr>
          <w:rFonts w:ascii="Tahoma" w:hAnsi="Tahoma" w:cs="Tahoma"/>
          <w:sz w:val="22"/>
          <w:szCs w:val="22"/>
          <w:lang w:val="en-GB"/>
        </w:rPr>
      </w:pPr>
      <w:r w:rsidRPr="00895C1B">
        <w:rPr>
          <w:rFonts w:ascii="Tahoma" w:hAnsi="Tahoma" w:cs="Tahoma"/>
          <w:sz w:val="22"/>
          <w:szCs w:val="22"/>
          <w:lang w:val="en-GB"/>
        </w:rPr>
        <w:t>User authentication events (e.g., login, logout sessions).</w:t>
      </w:r>
    </w:p>
    <w:p w14:paraId="5A7B18A6" w14:textId="77777777" w:rsidR="00722A00" w:rsidRPr="00895C1B" w:rsidRDefault="00722A00" w:rsidP="00895C1B">
      <w:pPr>
        <w:pStyle w:val="TekstasNr"/>
        <w:numPr>
          <w:ilvl w:val="1"/>
          <w:numId w:val="29"/>
        </w:numPr>
        <w:tabs>
          <w:tab w:val="clear" w:pos="1134"/>
          <w:tab w:val="left" w:pos="709"/>
        </w:tabs>
        <w:spacing w:after="0"/>
        <w:rPr>
          <w:rFonts w:ascii="Tahoma" w:hAnsi="Tahoma" w:cs="Tahoma"/>
          <w:sz w:val="22"/>
          <w:szCs w:val="22"/>
          <w:lang w:val="en-GB"/>
        </w:rPr>
      </w:pPr>
      <w:r w:rsidRPr="00895C1B">
        <w:rPr>
          <w:rFonts w:ascii="Tahoma" w:hAnsi="Tahoma" w:cs="Tahoma"/>
          <w:sz w:val="22"/>
          <w:szCs w:val="22"/>
          <w:lang w:val="en-GB"/>
        </w:rPr>
        <w:t>Changes to system parameters or settings.</w:t>
      </w:r>
    </w:p>
    <w:p w14:paraId="3F6D86D3" w14:textId="77777777" w:rsidR="00722A00" w:rsidRPr="00895C1B" w:rsidRDefault="00722A00" w:rsidP="00895C1B">
      <w:pPr>
        <w:pStyle w:val="TekstasNr"/>
        <w:numPr>
          <w:ilvl w:val="1"/>
          <w:numId w:val="29"/>
        </w:numPr>
        <w:tabs>
          <w:tab w:val="clear" w:pos="1134"/>
          <w:tab w:val="left" w:pos="709"/>
        </w:tabs>
        <w:spacing w:after="0"/>
        <w:rPr>
          <w:rFonts w:ascii="Tahoma" w:hAnsi="Tahoma" w:cs="Tahoma"/>
          <w:sz w:val="22"/>
          <w:szCs w:val="22"/>
          <w:lang w:val="en-GB"/>
        </w:rPr>
      </w:pPr>
      <w:r w:rsidRPr="00895C1B">
        <w:rPr>
          <w:rFonts w:ascii="Tahoma" w:hAnsi="Tahoma" w:cs="Tahoma"/>
          <w:sz w:val="22"/>
          <w:szCs w:val="22"/>
          <w:lang w:val="en-GB"/>
        </w:rPr>
        <w:t>Data-related database operations, including inserting, updating, deleting, and viewing data.</w:t>
      </w:r>
    </w:p>
    <w:p w14:paraId="67DA236B" w14:textId="77777777" w:rsidR="00722A00" w:rsidRPr="00895C1B" w:rsidRDefault="00722A00" w:rsidP="00895C1B">
      <w:pPr>
        <w:pStyle w:val="TekstasNr"/>
        <w:numPr>
          <w:ilvl w:val="1"/>
          <w:numId w:val="29"/>
        </w:numPr>
        <w:tabs>
          <w:tab w:val="clear" w:pos="1134"/>
          <w:tab w:val="left" w:pos="709"/>
        </w:tabs>
        <w:spacing w:after="0"/>
        <w:rPr>
          <w:rFonts w:ascii="Tahoma" w:hAnsi="Tahoma" w:cs="Tahoma"/>
          <w:sz w:val="22"/>
          <w:szCs w:val="22"/>
          <w:lang w:val="en-GB"/>
        </w:rPr>
      </w:pPr>
      <w:r w:rsidRPr="00895C1B">
        <w:rPr>
          <w:rFonts w:ascii="Tahoma" w:hAnsi="Tahoma" w:cs="Tahoma"/>
          <w:sz w:val="22"/>
          <w:szCs w:val="22"/>
          <w:lang w:val="en-GB"/>
        </w:rPr>
        <w:t>Searches performed, including search criteria (phrases) used.</w:t>
      </w:r>
    </w:p>
    <w:p w14:paraId="7342D649" w14:textId="77777777" w:rsidR="00722A00" w:rsidRDefault="00722A00" w:rsidP="00895C1B">
      <w:pPr>
        <w:pStyle w:val="Numeratedtext"/>
        <w:numPr>
          <w:ilvl w:val="0"/>
          <w:numId w:val="17"/>
        </w:numPr>
        <w:tabs>
          <w:tab w:val="clear" w:pos="288"/>
        </w:tabs>
        <w:rPr>
          <w:lang w:val="en-GB"/>
        </w:rPr>
      </w:pPr>
      <w:r>
        <w:rPr>
          <w:lang w:val="en-GB"/>
        </w:rPr>
        <w:t>Technical-level data storage requirements:</w:t>
      </w:r>
    </w:p>
    <w:p w14:paraId="662393BF" w14:textId="77777777" w:rsidR="00722A00" w:rsidRPr="00895C1B" w:rsidRDefault="00722A00" w:rsidP="00895C1B">
      <w:pPr>
        <w:pStyle w:val="TekstasNr"/>
        <w:numPr>
          <w:ilvl w:val="1"/>
          <w:numId w:val="29"/>
        </w:numPr>
        <w:tabs>
          <w:tab w:val="clear" w:pos="1134"/>
          <w:tab w:val="left" w:pos="709"/>
        </w:tabs>
        <w:spacing w:after="0"/>
        <w:rPr>
          <w:rFonts w:ascii="Tahoma" w:hAnsi="Tahoma" w:cs="Tahoma"/>
          <w:sz w:val="22"/>
          <w:szCs w:val="22"/>
          <w:lang w:val="en-GB"/>
        </w:rPr>
      </w:pPr>
      <w:r w:rsidRPr="00895C1B">
        <w:rPr>
          <w:rFonts w:ascii="Tahoma" w:hAnsi="Tahoma" w:cs="Tahoma"/>
          <w:sz w:val="22"/>
          <w:szCs w:val="22"/>
          <w:lang w:val="en-GB"/>
        </w:rPr>
        <w:t>Who performed the action (user)</w:t>
      </w:r>
    </w:p>
    <w:p w14:paraId="7DE7EF82" w14:textId="77777777" w:rsidR="00722A00" w:rsidRPr="00895C1B" w:rsidRDefault="00722A00" w:rsidP="00895C1B">
      <w:pPr>
        <w:pStyle w:val="TekstasNr"/>
        <w:numPr>
          <w:ilvl w:val="1"/>
          <w:numId w:val="29"/>
        </w:numPr>
        <w:tabs>
          <w:tab w:val="clear" w:pos="1134"/>
          <w:tab w:val="left" w:pos="709"/>
        </w:tabs>
        <w:spacing w:after="0"/>
        <w:rPr>
          <w:rFonts w:ascii="Tahoma" w:hAnsi="Tahoma" w:cs="Tahoma"/>
          <w:sz w:val="22"/>
          <w:szCs w:val="22"/>
          <w:lang w:val="en-GB"/>
        </w:rPr>
      </w:pPr>
      <w:r w:rsidRPr="00895C1B">
        <w:rPr>
          <w:rFonts w:ascii="Tahoma" w:hAnsi="Tahoma" w:cs="Tahoma"/>
          <w:sz w:val="22"/>
          <w:szCs w:val="22"/>
          <w:lang w:val="en-GB"/>
        </w:rPr>
        <w:t>When the action was performed (date and time)</w:t>
      </w:r>
    </w:p>
    <w:p w14:paraId="45DC485C" w14:textId="1B13CC9D" w:rsidR="00722A00" w:rsidRPr="00895C1B" w:rsidRDefault="00722A00" w:rsidP="00895C1B">
      <w:pPr>
        <w:pStyle w:val="TekstasNr"/>
        <w:numPr>
          <w:ilvl w:val="1"/>
          <w:numId w:val="29"/>
        </w:numPr>
        <w:tabs>
          <w:tab w:val="clear" w:pos="1134"/>
          <w:tab w:val="left" w:pos="709"/>
        </w:tabs>
        <w:spacing w:after="0"/>
        <w:rPr>
          <w:rFonts w:ascii="Tahoma" w:hAnsi="Tahoma" w:cs="Tahoma"/>
          <w:sz w:val="22"/>
          <w:szCs w:val="22"/>
          <w:lang w:val="en-GB"/>
        </w:rPr>
      </w:pPr>
      <w:r w:rsidRPr="00895C1B">
        <w:rPr>
          <w:rFonts w:ascii="Tahoma" w:hAnsi="Tahoma" w:cs="Tahoma"/>
          <w:sz w:val="22"/>
          <w:szCs w:val="22"/>
          <w:lang w:val="en-GB"/>
        </w:rPr>
        <w:t>Which data objects were viewed</w:t>
      </w:r>
    </w:p>
    <w:p w14:paraId="2ED0CE42" w14:textId="77777777" w:rsidR="00722A00" w:rsidRPr="00895C1B" w:rsidRDefault="00722A00" w:rsidP="00895C1B">
      <w:pPr>
        <w:pStyle w:val="TekstasNr"/>
        <w:numPr>
          <w:ilvl w:val="1"/>
          <w:numId w:val="29"/>
        </w:numPr>
        <w:tabs>
          <w:tab w:val="clear" w:pos="1134"/>
          <w:tab w:val="left" w:pos="709"/>
        </w:tabs>
        <w:spacing w:after="0"/>
        <w:rPr>
          <w:rFonts w:ascii="Tahoma" w:hAnsi="Tahoma" w:cs="Tahoma"/>
          <w:sz w:val="22"/>
          <w:szCs w:val="22"/>
          <w:lang w:val="en-GB"/>
        </w:rPr>
      </w:pPr>
      <w:r w:rsidRPr="00895C1B">
        <w:rPr>
          <w:rFonts w:ascii="Tahoma" w:hAnsi="Tahoma" w:cs="Tahoma"/>
          <w:sz w:val="22"/>
          <w:szCs w:val="22"/>
          <w:lang w:val="en-GB"/>
        </w:rPr>
        <w:t>Which search phrases were used</w:t>
      </w:r>
    </w:p>
    <w:p w14:paraId="1B8595D7" w14:textId="77777777" w:rsidR="00722A00" w:rsidRPr="00895C1B" w:rsidRDefault="00722A00" w:rsidP="00895C1B">
      <w:pPr>
        <w:pStyle w:val="TekstasNr"/>
        <w:numPr>
          <w:ilvl w:val="1"/>
          <w:numId w:val="29"/>
        </w:numPr>
        <w:tabs>
          <w:tab w:val="clear" w:pos="1134"/>
          <w:tab w:val="left" w:pos="709"/>
        </w:tabs>
        <w:spacing w:after="0"/>
        <w:rPr>
          <w:rFonts w:ascii="Tahoma" w:hAnsi="Tahoma" w:cs="Tahoma"/>
          <w:sz w:val="22"/>
          <w:szCs w:val="22"/>
          <w:lang w:val="en-GB"/>
        </w:rPr>
      </w:pPr>
      <w:r w:rsidRPr="00895C1B">
        <w:rPr>
          <w:rFonts w:ascii="Tahoma" w:hAnsi="Tahoma" w:cs="Tahoma"/>
          <w:sz w:val="22"/>
          <w:szCs w:val="22"/>
          <w:lang w:val="en-GB"/>
        </w:rPr>
        <w:t>User IP address</w:t>
      </w:r>
    </w:p>
    <w:p w14:paraId="6ED2271A" w14:textId="77777777" w:rsidR="00722A00" w:rsidRPr="00895C1B" w:rsidRDefault="00722A00" w:rsidP="00895C1B">
      <w:pPr>
        <w:pStyle w:val="TekstasNr"/>
        <w:numPr>
          <w:ilvl w:val="1"/>
          <w:numId w:val="29"/>
        </w:numPr>
        <w:tabs>
          <w:tab w:val="clear" w:pos="1134"/>
          <w:tab w:val="left" w:pos="709"/>
        </w:tabs>
        <w:spacing w:after="0"/>
        <w:rPr>
          <w:rFonts w:ascii="Tahoma" w:hAnsi="Tahoma" w:cs="Tahoma"/>
          <w:sz w:val="22"/>
          <w:szCs w:val="22"/>
          <w:lang w:val="en-GB"/>
        </w:rPr>
      </w:pPr>
      <w:r w:rsidRPr="00895C1B">
        <w:rPr>
          <w:rFonts w:ascii="Tahoma" w:hAnsi="Tahoma" w:cs="Tahoma"/>
          <w:sz w:val="22"/>
          <w:szCs w:val="22"/>
          <w:lang w:val="en-GB"/>
        </w:rPr>
        <w:t>Any additional technical information agreed upon during the analysis and design phases</w:t>
      </w:r>
    </w:p>
    <w:p w14:paraId="556CB89E" w14:textId="77777777" w:rsidR="00722A00" w:rsidRPr="00075464" w:rsidRDefault="00722A00" w:rsidP="00722A00">
      <w:pPr>
        <w:pStyle w:val="Heading2"/>
      </w:pPr>
      <w:bookmarkStart w:id="173" w:name="_Toc191645255"/>
      <w:bookmarkStart w:id="174" w:name="_Toc192759258"/>
      <w:r w:rsidRPr="00075464">
        <w:t>Requirements for risk, threat and vulnerability management</w:t>
      </w:r>
      <w:bookmarkEnd w:id="173"/>
      <w:bookmarkEnd w:id="174"/>
    </w:p>
    <w:p w14:paraId="46F37A4A" w14:textId="77777777" w:rsidR="00722A00" w:rsidRPr="00075464" w:rsidRDefault="00722A00" w:rsidP="00722A00">
      <w:pPr>
        <w:rPr>
          <w:lang w:val="en-GB"/>
        </w:rPr>
      </w:pPr>
    </w:p>
    <w:p w14:paraId="05A74127" w14:textId="367CCCB3" w:rsidR="00722A00" w:rsidRPr="007227E0" w:rsidRDefault="00722A00" w:rsidP="00722A00">
      <w:pPr>
        <w:pStyle w:val="Numeratedtext"/>
        <w:numPr>
          <w:ilvl w:val="0"/>
          <w:numId w:val="17"/>
        </w:numPr>
        <w:tabs>
          <w:tab w:val="clear" w:pos="288"/>
        </w:tabs>
        <w:rPr>
          <w:lang w:val="en-GB"/>
        </w:rPr>
      </w:pPr>
      <w:r w:rsidRPr="007227E0">
        <w:rPr>
          <w:lang w:val="en-GB"/>
        </w:rPr>
        <w:t xml:space="preserve">The </w:t>
      </w:r>
      <w:r w:rsidR="00E12BDB">
        <w:rPr>
          <w:lang w:val="en-GB"/>
        </w:rPr>
        <w:t>ESPBI</w:t>
      </w:r>
      <w:r>
        <w:rPr>
          <w:lang w:val="en-GB"/>
        </w:rPr>
        <w:t xml:space="preserve"> IS</w:t>
      </w:r>
      <w:r w:rsidRPr="007227E0">
        <w:rPr>
          <w:lang w:val="en-GB"/>
        </w:rPr>
        <w:t xml:space="preserve"> must include risk, threat, and vulnerability management:</w:t>
      </w:r>
    </w:p>
    <w:p w14:paraId="7C7B2797" w14:textId="77777777" w:rsidR="00722A00" w:rsidRPr="007227E0" w:rsidRDefault="00722A00" w:rsidP="00722A00">
      <w:pPr>
        <w:pStyle w:val="TekstasNr"/>
        <w:numPr>
          <w:ilvl w:val="1"/>
          <w:numId w:val="29"/>
        </w:numPr>
        <w:tabs>
          <w:tab w:val="clear" w:pos="1134"/>
          <w:tab w:val="left" w:pos="709"/>
        </w:tabs>
        <w:spacing w:after="0"/>
        <w:rPr>
          <w:rFonts w:ascii="Tahoma" w:hAnsi="Tahoma" w:cs="Tahoma"/>
          <w:sz w:val="22"/>
          <w:szCs w:val="22"/>
        </w:rPr>
      </w:pPr>
      <w:r w:rsidRPr="002D4288">
        <w:rPr>
          <w:rFonts w:ascii="Tahoma" w:hAnsi="Tahoma" w:cs="Tahoma"/>
          <w:sz w:val="22"/>
          <w:szCs w:val="22"/>
          <w:lang w:val="en-GB"/>
        </w:rPr>
        <w:t>The</w:t>
      </w:r>
      <w:r w:rsidRPr="2A32D2CA">
        <w:rPr>
          <w:rFonts w:ascii="Tahoma" w:hAnsi="Tahoma" w:cs="Tahoma"/>
          <w:sz w:val="22"/>
          <w:szCs w:val="22"/>
        </w:rPr>
        <w:t xml:space="preserve"> Provider must follow recognized methodologies for the secure development of software, such as ISO/IEC 27034-1 or equivalent.;</w:t>
      </w:r>
    </w:p>
    <w:p w14:paraId="1BAAD56D" w14:textId="77777777" w:rsidR="00722A00" w:rsidRPr="007227E0" w:rsidRDefault="00722A00" w:rsidP="00722A00">
      <w:pPr>
        <w:pStyle w:val="TekstasNr"/>
        <w:numPr>
          <w:ilvl w:val="1"/>
          <w:numId w:val="29"/>
        </w:numPr>
        <w:tabs>
          <w:tab w:val="clear" w:pos="1134"/>
          <w:tab w:val="left" w:pos="709"/>
        </w:tabs>
        <w:spacing w:after="0"/>
        <w:rPr>
          <w:rFonts w:ascii="Tahoma" w:hAnsi="Tahoma" w:cs="Tahoma"/>
          <w:sz w:val="22"/>
          <w:szCs w:val="22"/>
          <w:lang w:val="en-GB"/>
        </w:rPr>
      </w:pPr>
      <w:r w:rsidRPr="007227E0">
        <w:rPr>
          <w:rFonts w:ascii="Tahoma" w:hAnsi="Tahoma" w:cs="Tahoma"/>
          <w:sz w:val="22"/>
          <w:szCs w:val="22"/>
          <w:lang w:val="en-GB"/>
        </w:rPr>
        <w:t>The Provider must ensure that all employees involved in the development of the software are familiar with methodologies for secure software development;</w:t>
      </w:r>
    </w:p>
    <w:p w14:paraId="03CA7CF6" w14:textId="77777777" w:rsidR="00722A00" w:rsidRPr="007227E0" w:rsidRDefault="00722A00" w:rsidP="00722A00">
      <w:pPr>
        <w:pStyle w:val="TekstasNr"/>
        <w:numPr>
          <w:ilvl w:val="1"/>
          <w:numId w:val="29"/>
        </w:numPr>
        <w:tabs>
          <w:tab w:val="clear" w:pos="1134"/>
          <w:tab w:val="left" w:pos="709"/>
        </w:tabs>
        <w:spacing w:after="0"/>
        <w:rPr>
          <w:rFonts w:ascii="Tahoma" w:hAnsi="Tahoma" w:cs="Tahoma"/>
          <w:sz w:val="22"/>
          <w:szCs w:val="22"/>
          <w:lang w:val="en-GB"/>
        </w:rPr>
      </w:pPr>
      <w:r w:rsidRPr="007227E0">
        <w:rPr>
          <w:rFonts w:ascii="Tahoma" w:hAnsi="Tahoma" w:cs="Tahoma"/>
          <w:sz w:val="22"/>
          <w:szCs w:val="22"/>
          <w:lang w:val="en-GB"/>
        </w:rPr>
        <w:t xml:space="preserve">The Provider must perform inspections to identify the main security risks and vulnerabilities of the </w:t>
      </w:r>
      <w:r>
        <w:rPr>
          <w:rFonts w:ascii="Tahoma" w:hAnsi="Tahoma" w:cs="Tahoma"/>
          <w:sz w:val="22"/>
          <w:szCs w:val="22"/>
          <w:lang w:val="en-GB"/>
        </w:rPr>
        <w:t>Solution</w:t>
      </w:r>
      <w:r w:rsidRPr="007227E0">
        <w:rPr>
          <w:rFonts w:ascii="Tahoma" w:hAnsi="Tahoma" w:cs="Tahoma"/>
          <w:sz w:val="22"/>
          <w:szCs w:val="22"/>
          <w:lang w:val="en-GB"/>
        </w:rPr>
        <w:t xml:space="preserve">, as specified in the CWE/SANS Top 25 Most Dangerous Software Errors and the OWASP Top 10 Most Critical Web Application Security Risks, and eliminate any risks and vulnerabilities found. After verification and elimination, the provider must provide a declaration stating that upon completion of the development work, the </w:t>
      </w:r>
      <w:r>
        <w:rPr>
          <w:rFonts w:ascii="Tahoma" w:hAnsi="Tahoma" w:cs="Tahoma"/>
          <w:sz w:val="22"/>
          <w:szCs w:val="22"/>
          <w:lang w:val="en-GB"/>
        </w:rPr>
        <w:t>Solution</w:t>
      </w:r>
      <w:r w:rsidRPr="007227E0">
        <w:rPr>
          <w:rFonts w:ascii="Tahoma" w:hAnsi="Tahoma" w:cs="Tahoma"/>
          <w:sz w:val="22"/>
          <w:szCs w:val="22"/>
          <w:lang w:val="en-GB"/>
        </w:rPr>
        <w:t xml:space="preserve"> does not contain the risks or vulnerabilities listed in the CWE/SANS Top 25 and OWASP Top 10;</w:t>
      </w:r>
    </w:p>
    <w:p w14:paraId="0A288BFD" w14:textId="77777777" w:rsidR="00722A00" w:rsidRPr="007227E0" w:rsidRDefault="00722A00" w:rsidP="00722A00">
      <w:pPr>
        <w:pStyle w:val="TekstasNr"/>
        <w:numPr>
          <w:ilvl w:val="1"/>
          <w:numId w:val="29"/>
        </w:numPr>
        <w:tabs>
          <w:tab w:val="clear" w:pos="1134"/>
          <w:tab w:val="left" w:pos="709"/>
        </w:tabs>
        <w:spacing w:after="0"/>
        <w:rPr>
          <w:rFonts w:ascii="Tahoma" w:hAnsi="Tahoma" w:cs="Tahoma"/>
          <w:sz w:val="22"/>
          <w:szCs w:val="22"/>
          <w:lang w:val="en-GB"/>
        </w:rPr>
      </w:pPr>
      <w:r w:rsidRPr="007227E0">
        <w:rPr>
          <w:rFonts w:ascii="Tahoma" w:hAnsi="Tahoma" w:cs="Tahoma"/>
          <w:sz w:val="22"/>
          <w:szCs w:val="22"/>
          <w:lang w:val="en-GB"/>
        </w:rPr>
        <w:t xml:space="preserve">The Provider must provide a list of all third-party components used in the </w:t>
      </w:r>
      <w:r>
        <w:rPr>
          <w:rFonts w:ascii="Tahoma" w:hAnsi="Tahoma" w:cs="Tahoma"/>
          <w:sz w:val="22"/>
          <w:szCs w:val="22"/>
          <w:lang w:val="en-GB"/>
        </w:rPr>
        <w:t>Solution</w:t>
      </w:r>
      <w:r w:rsidRPr="007227E0">
        <w:rPr>
          <w:rFonts w:ascii="Tahoma" w:hAnsi="Tahoma" w:cs="Tahoma"/>
          <w:sz w:val="22"/>
          <w:szCs w:val="22"/>
          <w:lang w:val="en-GB"/>
        </w:rPr>
        <w:t>;</w:t>
      </w:r>
    </w:p>
    <w:p w14:paraId="508F193D" w14:textId="77777777" w:rsidR="00722A00" w:rsidRPr="007227E0" w:rsidRDefault="00722A00" w:rsidP="00722A00">
      <w:pPr>
        <w:pStyle w:val="TekstasNr"/>
        <w:numPr>
          <w:ilvl w:val="1"/>
          <w:numId w:val="29"/>
        </w:numPr>
        <w:tabs>
          <w:tab w:val="clear" w:pos="1134"/>
          <w:tab w:val="left" w:pos="709"/>
        </w:tabs>
        <w:spacing w:after="0"/>
        <w:rPr>
          <w:rFonts w:ascii="Tahoma" w:hAnsi="Tahoma" w:cs="Tahoma"/>
          <w:sz w:val="22"/>
          <w:szCs w:val="22"/>
          <w:lang w:val="en-GB"/>
        </w:rPr>
      </w:pPr>
      <w:r w:rsidRPr="007227E0">
        <w:rPr>
          <w:rFonts w:ascii="Tahoma" w:hAnsi="Tahoma" w:cs="Tahoma"/>
          <w:sz w:val="22"/>
          <w:szCs w:val="22"/>
          <w:lang w:val="en-GB"/>
        </w:rPr>
        <w:t>The Provider must take appropriate action (i.e., reasonable effort) to ensure that third-party components meet the client's security requirements.</w:t>
      </w:r>
    </w:p>
    <w:p w14:paraId="1CC81912" w14:textId="77777777" w:rsidR="00722A00" w:rsidRPr="007227E0" w:rsidRDefault="00722A00" w:rsidP="00722A00">
      <w:pPr>
        <w:pStyle w:val="Numeratedtext"/>
        <w:numPr>
          <w:ilvl w:val="0"/>
          <w:numId w:val="17"/>
        </w:numPr>
        <w:tabs>
          <w:tab w:val="clear" w:pos="288"/>
        </w:tabs>
        <w:rPr>
          <w:lang w:val="en-GB"/>
        </w:rPr>
      </w:pPr>
      <w:r w:rsidRPr="007227E0">
        <w:rPr>
          <w:lang w:val="en-GB"/>
        </w:rPr>
        <w:t xml:space="preserve">During the acceptance testing phase, pilot phase, or any other agreed-upon time, the provider shall provide all necessary conditions for client representatives who will conduct penetration testing. If necessary, the provider must perform configuration or programming work required to test the security of the </w:t>
      </w:r>
      <w:r>
        <w:rPr>
          <w:lang w:val="en-GB"/>
        </w:rPr>
        <w:t>Solution</w:t>
      </w:r>
      <w:r w:rsidRPr="007227E0">
        <w:rPr>
          <w:lang w:val="en-GB"/>
        </w:rPr>
        <w:t xml:space="preserve"> in various usage scenarios. The provider is not obligated to supply any software or hardware to run these tests.</w:t>
      </w:r>
    </w:p>
    <w:p w14:paraId="43768E32" w14:textId="77777777" w:rsidR="00722A00" w:rsidRPr="007227E0" w:rsidRDefault="00722A00" w:rsidP="00722A00">
      <w:pPr>
        <w:pStyle w:val="Numeratedtext"/>
        <w:numPr>
          <w:ilvl w:val="0"/>
          <w:numId w:val="17"/>
        </w:numPr>
        <w:tabs>
          <w:tab w:val="clear" w:pos="288"/>
        </w:tabs>
        <w:rPr>
          <w:lang w:val="en-GB"/>
        </w:rPr>
      </w:pPr>
      <w:r w:rsidRPr="007227E0">
        <w:rPr>
          <w:lang w:val="en-GB"/>
        </w:rPr>
        <w:t xml:space="preserve">The provider must carry out the necessary </w:t>
      </w:r>
      <w:r>
        <w:rPr>
          <w:lang w:val="en-GB"/>
        </w:rPr>
        <w:t>Solution</w:t>
      </w:r>
      <w:r w:rsidRPr="007227E0">
        <w:rPr>
          <w:lang w:val="en-GB"/>
        </w:rPr>
        <w:t xml:space="preserve"> programming and/or configuration work, considering the results of the penetration tests conducted by the client's representatives, to eliminate all identified significant security vulnerabilities before the </w:t>
      </w:r>
      <w:r>
        <w:rPr>
          <w:lang w:val="en-GB"/>
        </w:rPr>
        <w:t>Solution</w:t>
      </w:r>
      <w:r w:rsidRPr="007227E0">
        <w:rPr>
          <w:lang w:val="en-GB"/>
        </w:rPr>
        <w:t xml:space="preserve"> is put into operation.</w:t>
      </w:r>
    </w:p>
    <w:p w14:paraId="3639F905" w14:textId="77777777" w:rsidR="00722A00" w:rsidRPr="00703749" w:rsidRDefault="00722A00" w:rsidP="00722A00">
      <w:pPr>
        <w:pStyle w:val="ListParagraph"/>
        <w:suppressAutoHyphens/>
        <w:autoSpaceDN w:val="0"/>
        <w:spacing w:line="276" w:lineRule="auto"/>
        <w:ind w:left="0"/>
        <w:jc w:val="both"/>
        <w:textAlignment w:val="baseline"/>
        <w:rPr>
          <w:rFonts w:ascii="Tahoma" w:hAnsi="Tahoma" w:cs="Tahoma"/>
          <w:lang w:val="en-GB"/>
        </w:rPr>
      </w:pPr>
    </w:p>
    <w:p w14:paraId="6912FB06" w14:textId="77777777" w:rsidR="00722A00" w:rsidRPr="00703749" w:rsidRDefault="00722A00" w:rsidP="00401552">
      <w:pPr>
        <w:pStyle w:val="Heading2"/>
        <w:numPr>
          <w:ilvl w:val="2"/>
          <w:numId w:val="16"/>
        </w:numPr>
        <w:ind w:left="1530" w:hanging="810"/>
        <w:jc w:val="both"/>
        <w:rPr>
          <w:noProof/>
        </w:rPr>
      </w:pPr>
      <w:bookmarkStart w:id="175" w:name="_Toc180508259"/>
      <w:bookmarkStart w:id="176" w:name="_Toc183437928"/>
      <w:bookmarkStart w:id="177" w:name="_Toc191645256"/>
      <w:bookmarkStart w:id="178" w:name="_Toc192759259"/>
      <w:r w:rsidRPr="00703749">
        <w:rPr>
          <w:noProof/>
        </w:rPr>
        <w:t>Requirements relating to national security</w:t>
      </w:r>
      <w:bookmarkEnd w:id="175"/>
      <w:bookmarkEnd w:id="176"/>
      <w:bookmarkEnd w:id="177"/>
      <w:bookmarkEnd w:id="178"/>
    </w:p>
    <w:p w14:paraId="1834F697" w14:textId="77777777" w:rsidR="00722A00" w:rsidRPr="00FE3C20" w:rsidRDefault="00722A00" w:rsidP="00722A00">
      <w:pPr>
        <w:pStyle w:val="Numeratedtext"/>
        <w:numPr>
          <w:ilvl w:val="0"/>
          <w:numId w:val="17"/>
        </w:numPr>
        <w:tabs>
          <w:tab w:val="clear" w:pos="288"/>
        </w:tabs>
        <w:rPr>
          <w:lang w:val="en-GB"/>
        </w:rPr>
      </w:pPr>
      <w:r w:rsidRPr="00FE3C20">
        <w:rPr>
          <w:lang w:val="en-GB"/>
        </w:rPr>
        <w:t xml:space="preserve">The Provider must ensure that the services offered comply with the requirements specified in the "Description of the Organizational and Technical Cybersecurity Requirements Applicable to Cybersecurity Entities," approved by Resolution No. 818 of the Government of the </w:t>
      </w:r>
      <w:r w:rsidRPr="00FE3C20">
        <w:rPr>
          <w:lang w:val="en-GB"/>
        </w:rPr>
        <w:lastRenderedPageBreak/>
        <w:t>Republic of Lithuania dated August 13, 2018, "On the Implementation of the Law on Cybersecurity of the Republic of Lithuania“.</w:t>
      </w:r>
    </w:p>
    <w:p w14:paraId="42E4B76D" w14:textId="77777777" w:rsidR="00722A00" w:rsidRPr="00FE3C20" w:rsidRDefault="00722A00" w:rsidP="00722A00">
      <w:pPr>
        <w:pStyle w:val="Numeratedtext"/>
        <w:numPr>
          <w:ilvl w:val="0"/>
          <w:numId w:val="17"/>
        </w:numPr>
        <w:tabs>
          <w:tab w:val="clear" w:pos="288"/>
        </w:tabs>
        <w:rPr>
          <w:lang w:val="en-GB"/>
        </w:rPr>
      </w:pPr>
      <w:r w:rsidRPr="00FE3C20">
        <w:rPr>
          <w:lang w:val="en-GB"/>
        </w:rPr>
        <w:t xml:space="preserve">The Provider must sign an agreement on the processing of personal data as set out in Article 28(3) of Regulation (EU) 2016/679 (General Data Protection Regulation), which must determine the subject matter and duration of the processing of personal data, the nature and purpose of the data processing, the type of personal data and the categories of data subjects, as well as the obligations and rights of the </w:t>
      </w:r>
      <w:r>
        <w:rPr>
          <w:lang w:val="en-GB"/>
        </w:rPr>
        <w:t>Buyer</w:t>
      </w:r>
      <w:r w:rsidRPr="00FE3C20">
        <w:rPr>
          <w:lang w:val="en-GB"/>
        </w:rPr>
        <w:t>.</w:t>
      </w:r>
    </w:p>
    <w:p w14:paraId="5B5DAFC1" w14:textId="77777777" w:rsidR="00722A00" w:rsidRPr="00FE3C20" w:rsidRDefault="00722A00" w:rsidP="00722A00">
      <w:pPr>
        <w:pStyle w:val="Numeratedtext"/>
        <w:numPr>
          <w:ilvl w:val="0"/>
          <w:numId w:val="17"/>
        </w:numPr>
        <w:tabs>
          <w:tab w:val="clear" w:pos="288"/>
        </w:tabs>
        <w:rPr>
          <w:rStyle w:val="ui-provider"/>
          <w:lang w:val="en-GB"/>
        </w:rPr>
      </w:pPr>
      <w:r w:rsidRPr="00FE3C20">
        <w:rPr>
          <w:lang w:val="en-GB"/>
        </w:rPr>
        <w:t>The Provider is responsible for complying with the requirements of the occupational safety and health legislation in force in the Republic of Lithuania and other documents regulating occupational safety and health at work</w:t>
      </w:r>
      <w:r w:rsidRPr="00FE3C20">
        <w:rPr>
          <w:rStyle w:val="ui-provider"/>
          <w:lang w:val="en-GB"/>
        </w:rPr>
        <w:t>.</w:t>
      </w:r>
    </w:p>
    <w:p w14:paraId="342C732E" w14:textId="77777777" w:rsidR="00722A00" w:rsidRPr="00703749" w:rsidRDefault="00722A00" w:rsidP="00722A00">
      <w:pPr>
        <w:pStyle w:val="ListParagraph"/>
        <w:tabs>
          <w:tab w:val="left" w:pos="540"/>
        </w:tabs>
        <w:suppressAutoHyphens/>
        <w:autoSpaceDN w:val="0"/>
        <w:spacing w:line="276" w:lineRule="auto"/>
        <w:ind w:left="0"/>
        <w:jc w:val="both"/>
        <w:textAlignment w:val="baseline"/>
        <w:rPr>
          <w:rStyle w:val="ui-provider"/>
          <w:rFonts w:ascii="Tahoma" w:hAnsi="Tahoma" w:cs="Tahoma"/>
          <w:lang w:val="en-GB"/>
        </w:rPr>
      </w:pPr>
    </w:p>
    <w:p w14:paraId="284B6D0D" w14:textId="77777777" w:rsidR="00722A00" w:rsidRDefault="00722A00" w:rsidP="00401552">
      <w:pPr>
        <w:pStyle w:val="Heading2"/>
        <w:numPr>
          <w:ilvl w:val="2"/>
          <w:numId w:val="16"/>
        </w:numPr>
        <w:ind w:left="1530" w:hanging="810"/>
        <w:jc w:val="both"/>
        <w:rPr>
          <w:noProof/>
        </w:rPr>
      </w:pPr>
      <w:bookmarkStart w:id="179" w:name="_Toc183437929"/>
      <w:bookmarkStart w:id="180" w:name="_Toc191645257"/>
      <w:bookmarkStart w:id="181" w:name="_Toc192759260"/>
      <w:r w:rsidRPr="00703749">
        <w:rPr>
          <w:noProof/>
        </w:rPr>
        <w:t>Other safety requirements</w:t>
      </w:r>
      <w:bookmarkEnd w:id="179"/>
      <w:bookmarkEnd w:id="180"/>
      <w:bookmarkEnd w:id="181"/>
    </w:p>
    <w:p w14:paraId="70A34E2E" w14:textId="77777777" w:rsidR="00722A00" w:rsidRPr="00BC3032" w:rsidRDefault="00722A00" w:rsidP="00722A00">
      <w:pPr>
        <w:pStyle w:val="Numeratedtext"/>
        <w:numPr>
          <w:ilvl w:val="0"/>
          <w:numId w:val="17"/>
        </w:numPr>
        <w:tabs>
          <w:tab w:val="clear" w:pos="288"/>
        </w:tabs>
        <w:rPr>
          <w:lang w:val="en-GB"/>
        </w:rPr>
      </w:pPr>
      <w:r w:rsidRPr="00BC3032">
        <w:rPr>
          <w:lang w:val="en-GB"/>
        </w:rPr>
        <w:t>Management of security patches and updates:</w:t>
      </w:r>
    </w:p>
    <w:p w14:paraId="43FB3F56" w14:textId="1D978219" w:rsidR="00722A00" w:rsidRPr="00BC3032" w:rsidRDefault="00722A00" w:rsidP="00722A00">
      <w:pPr>
        <w:pStyle w:val="TekstasNr"/>
        <w:numPr>
          <w:ilvl w:val="1"/>
          <w:numId w:val="29"/>
        </w:numPr>
        <w:tabs>
          <w:tab w:val="clear" w:pos="1134"/>
          <w:tab w:val="left" w:pos="709"/>
        </w:tabs>
        <w:spacing w:after="0"/>
        <w:rPr>
          <w:rFonts w:ascii="Tahoma" w:hAnsi="Tahoma" w:cs="Tahoma"/>
          <w:sz w:val="22"/>
          <w:szCs w:val="22"/>
          <w:lang w:val="en-GB"/>
        </w:rPr>
      </w:pPr>
      <w:r w:rsidRPr="00BC3032">
        <w:rPr>
          <w:rFonts w:ascii="Tahoma" w:hAnsi="Tahoma" w:cs="Tahoma"/>
          <w:sz w:val="22"/>
          <w:szCs w:val="22"/>
          <w:lang w:val="en-GB"/>
        </w:rPr>
        <w:t xml:space="preserve">The Provider must use the latest stable versions of the software and its patches/fixes for the development of the </w:t>
      </w:r>
      <w:r>
        <w:rPr>
          <w:rFonts w:ascii="Tahoma" w:hAnsi="Tahoma" w:cs="Tahoma"/>
          <w:sz w:val="22"/>
          <w:szCs w:val="22"/>
          <w:lang w:val="en-GB"/>
        </w:rPr>
        <w:t>Solution</w:t>
      </w:r>
      <w:r w:rsidRPr="00BC3032">
        <w:rPr>
          <w:rFonts w:ascii="Tahoma" w:hAnsi="Tahoma" w:cs="Tahoma"/>
          <w:sz w:val="22"/>
          <w:szCs w:val="22"/>
          <w:lang w:val="en-GB"/>
        </w:rPr>
        <w:t xml:space="preserve">. During the installation of the </w:t>
      </w:r>
      <w:r>
        <w:rPr>
          <w:rFonts w:ascii="Tahoma" w:hAnsi="Tahoma" w:cs="Tahoma"/>
          <w:sz w:val="22"/>
          <w:szCs w:val="22"/>
          <w:lang w:val="en-GB"/>
        </w:rPr>
        <w:t>Solution</w:t>
      </w:r>
      <w:r w:rsidRPr="00BC3032">
        <w:rPr>
          <w:rFonts w:ascii="Tahoma" w:hAnsi="Tahoma" w:cs="Tahoma"/>
          <w:sz w:val="22"/>
          <w:szCs w:val="22"/>
          <w:lang w:val="en-GB"/>
        </w:rPr>
        <w:t xml:space="preserve"> into the production environment, it must be ensured that the </w:t>
      </w:r>
      <w:r>
        <w:rPr>
          <w:rFonts w:ascii="Tahoma" w:hAnsi="Tahoma" w:cs="Tahoma"/>
          <w:sz w:val="22"/>
          <w:szCs w:val="22"/>
          <w:lang w:val="en-GB"/>
        </w:rPr>
        <w:t>Solution</w:t>
      </w:r>
      <w:r w:rsidRPr="00BC3032">
        <w:rPr>
          <w:rFonts w:ascii="Tahoma" w:hAnsi="Tahoma" w:cs="Tahoma"/>
          <w:sz w:val="22"/>
          <w:szCs w:val="22"/>
          <w:lang w:val="en-GB"/>
        </w:rPr>
        <w:t xml:space="preserve"> uses the latest stable versions of the software, if this does not change the essential principles of the </w:t>
      </w:r>
      <w:r w:rsidR="00E12BDB">
        <w:rPr>
          <w:lang w:val="en-GB"/>
        </w:rPr>
        <w:t>ESPBI</w:t>
      </w:r>
      <w:r>
        <w:rPr>
          <w:rFonts w:ascii="Tahoma" w:hAnsi="Tahoma" w:cs="Tahoma"/>
          <w:sz w:val="22"/>
          <w:szCs w:val="22"/>
          <w:lang w:val="en-GB"/>
        </w:rPr>
        <w:t xml:space="preserve"> IS</w:t>
      </w:r>
      <w:r w:rsidRPr="00BC3032">
        <w:rPr>
          <w:rFonts w:ascii="Tahoma" w:hAnsi="Tahoma" w:cs="Tahoma"/>
          <w:sz w:val="22"/>
          <w:szCs w:val="22"/>
          <w:lang w:val="en-GB"/>
        </w:rPr>
        <w:t xml:space="preserve"> architecture and functionality as defined at the design stage. Versions of software components that are in the testing stage or have been officially announced by the software manufacturer as no longer supported, improved, or developed from a certain date (end-of-life products) must not be used.</w:t>
      </w:r>
    </w:p>
    <w:p w14:paraId="18B98D34" w14:textId="77777777" w:rsidR="00722A00" w:rsidRPr="00BC3032" w:rsidRDefault="00722A00" w:rsidP="00564AFF">
      <w:pPr>
        <w:pStyle w:val="ListParagraph"/>
        <w:numPr>
          <w:ilvl w:val="0"/>
          <w:numId w:val="23"/>
        </w:numPr>
        <w:tabs>
          <w:tab w:val="left" w:pos="54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Prevention of unauthorized access:</w:t>
      </w:r>
    </w:p>
    <w:p w14:paraId="216AB7E5" w14:textId="77777777" w:rsidR="00722A00" w:rsidRPr="00BC3032" w:rsidRDefault="00722A00" w:rsidP="00722A00">
      <w:pPr>
        <w:pStyle w:val="ListParagraph"/>
        <w:numPr>
          <w:ilvl w:val="1"/>
          <w:numId w:val="24"/>
        </w:numPr>
        <w:tabs>
          <w:tab w:val="clear" w:pos="648"/>
          <w:tab w:val="left" w:pos="81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 xml:space="preserve">Any unauthorized or undocumented remote or local access/accounts, or any secret (undocumented) functionality that may compromise the security of the </w:t>
      </w:r>
      <w:r>
        <w:rPr>
          <w:rFonts w:ascii="Tahoma" w:hAnsi="Tahoma" w:cs="Tahoma"/>
          <w:lang w:val="en-GB"/>
        </w:rPr>
        <w:t>S</w:t>
      </w:r>
      <w:r w:rsidRPr="00BC3032">
        <w:rPr>
          <w:rFonts w:ascii="Tahoma" w:hAnsi="Tahoma" w:cs="Tahoma"/>
          <w:lang w:val="en-GB"/>
        </w:rPr>
        <w:t>ystem, is prohibited.</w:t>
      </w:r>
    </w:p>
    <w:p w14:paraId="161D81EB" w14:textId="77777777" w:rsidR="00722A00" w:rsidRPr="00BC3032" w:rsidRDefault="00722A00" w:rsidP="00722A00">
      <w:pPr>
        <w:pStyle w:val="ListParagraph"/>
        <w:numPr>
          <w:ilvl w:val="0"/>
          <w:numId w:val="25"/>
        </w:numPr>
        <w:tabs>
          <w:tab w:val="clear" w:pos="504"/>
          <w:tab w:val="left" w:pos="54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Secure configuration:</w:t>
      </w:r>
    </w:p>
    <w:p w14:paraId="050DD0EB" w14:textId="77162EAF" w:rsidR="00722A00" w:rsidRPr="00BC3032" w:rsidRDefault="00722A00" w:rsidP="00722A00">
      <w:pPr>
        <w:pStyle w:val="ListParagraph"/>
        <w:numPr>
          <w:ilvl w:val="1"/>
          <w:numId w:val="27"/>
        </w:numPr>
        <w:tabs>
          <w:tab w:val="clear" w:pos="648"/>
          <w:tab w:val="left" w:pos="810"/>
        </w:tabs>
        <w:suppressAutoHyphens/>
        <w:autoSpaceDN w:val="0"/>
        <w:spacing w:line="276" w:lineRule="auto"/>
        <w:jc w:val="both"/>
        <w:textAlignment w:val="baseline"/>
        <w:rPr>
          <w:rFonts w:ascii="Tahoma" w:hAnsi="Tahoma" w:cs="Tahoma"/>
        </w:rPr>
      </w:pPr>
      <w:r w:rsidRPr="2A32D2CA">
        <w:rPr>
          <w:rFonts w:ascii="Tahoma" w:hAnsi="Tahoma" w:cs="Tahoma"/>
        </w:rPr>
        <w:t xml:space="preserve">The Provider must provide detailed instructions for configuring the security of the </w:t>
      </w:r>
      <w:r w:rsidR="00E12BDB" w:rsidRPr="00A642B6">
        <w:rPr>
          <w:rFonts w:ascii="Tahoma" w:hAnsi="Tahoma" w:cs="Tahoma"/>
        </w:rPr>
        <w:t>ESPBI</w:t>
      </w:r>
      <w:r>
        <w:rPr>
          <w:rFonts w:ascii="Tahoma" w:hAnsi="Tahoma" w:cs="Tahoma"/>
        </w:rPr>
        <w:t xml:space="preserve"> IS</w:t>
      </w:r>
      <w:r w:rsidRPr="2A32D2CA">
        <w:rPr>
          <w:rFonts w:ascii="Tahoma" w:hAnsi="Tahoma" w:cs="Tahoma"/>
        </w:rPr>
        <w:t xml:space="preserve"> and platform (operating system, database management system, middleware).</w:t>
      </w:r>
    </w:p>
    <w:p w14:paraId="7E1471DA" w14:textId="77777777" w:rsidR="00722A00" w:rsidRPr="00BC3032" w:rsidRDefault="00722A00" w:rsidP="00722A00">
      <w:pPr>
        <w:pStyle w:val="ListParagraph"/>
        <w:numPr>
          <w:ilvl w:val="1"/>
          <w:numId w:val="27"/>
        </w:numPr>
        <w:tabs>
          <w:tab w:val="clear" w:pos="648"/>
          <w:tab w:val="left" w:pos="81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 xml:space="preserve">The Provider must provide a list of platform components, system services, and ports necessary for the functioning of the system. All components that are not necessary for the </w:t>
      </w:r>
      <w:r>
        <w:rPr>
          <w:rFonts w:ascii="Tahoma" w:hAnsi="Tahoma" w:cs="Tahoma"/>
          <w:lang w:val="en-GB"/>
        </w:rPr>
        <w:t>Solution</w:t>
      </w:r>
      <w:r w:rsidRPr="00BC3032">
        <w:rPr>
          <w:rFonts w:ascii="Tahoma" w:hAnsi="Tahoma" w:cs="Tahoma"/>
          <w:lang w:val="en-GB"/>
        </w:rPr>
        <w:t xml:space="preserve">'s functionality must be deactivated before the </w:t>
      </w:r>
      <w:r>
        <w:rPr>
          <w:rFonts w:ascii="Tahoma" w:hAnsi="Tahoma" w:cs="Tahoma"/>
          <w:lang w:val="en-GB"/>
        </w:rPr>
        <w:t>Solution</w:t>
      </w:r>
      <w:r w:rsidRPr="00BC3032">
        <w:rPr>
          <w:rFonts w:ascii="Tahoma" w:hAnsi="Tahoma" w:cs="Tahoma"/>
          <w:lang w:val="en-GB"/>
        </w:rPr>
        <w:t xml:space="preserve"> begins operation.</w:t>
      </w:r>
    </w:p>
    <w:p w14:paraId="7160B805" w14:textId="77777777" w:rsidR="00722A00" w:rsidRPr="00BC3032" w:rsidRDefault="00722A00" w:rsidP="00722A00">
      <w:pPr>
        <w:pStyle w:val="ListParagraph"/>
        <w:numPr>
          <w:ilvl w:val="0"/>
          <w:numId w:val="26"/>
        </w:numPr>
        <w:tabs>
          <w:tab w:val="clear" w:pos="504"/>
          <w:tab w:val="left" w:pos="54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Network architecture:</w:t>
      </w:r>
    </w:p>
    <w:p w14:paraId="26809386" w14:textId="77777777" w:rsidR="00722A00" w:rsidRPr="00BC3032" w:rsidRDefault="00722A00" w:rsidP="00722A00">
      <w:pPr>
        <w:pStyle w:val="ListParagraph"/>
        <w:numPr>
          <w:ilvl w:val="1"/>
          <w:numId w:val="28"/>
        </w:numPr>
        <w:tabs>
          <w:tab w:val="clear" w:pos="648"/>
          <w:tab w:val="left" w:pos="72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Data flows between different levels must be documented, indicating the ports and protocols required for communication, and must be limited by firewalls</w:t>
      </w:r>
      <w:r>
        <w:rPr>
          <w:rFonts w:ascii="Tahoma" w:hAnsi="Tahoma" w:cs="Tahoma"/>
          <w:lang w:val="en-GB"/>
        </w:rPr>
        <w:t>.</w:t>
      </w:r>
    </w:p>
    <w:p w14:paraId="2DA85153" w14:textId="3E7A50C6" w:rsidR="00722A00" w:rsidRPr="00BC3032" w:rsidRDefault="00722A00" w:rsidP="00722A00">
      <w:pPr>
        <w:pStyle w:val="ListParagraph"/>
        <w:numPr>
          <w:ilvl w:val="1"/>
          <w:numId w:val="28"/>
        </w:numPr>
        <w:tabs>
          <w:tab w:val="clear" w:pos="648"/>
          <w:tab w:val="left" w:pos="72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 xml:space="preserve">The external portal of the </w:t>
      </w:r>
      <w:r w:rsidR="00A642B6" w:rsidRPr="00A642B6">
        <w:rPr>
          <w:rFonts w:ascii="Tahoma" w:hAnsi="Tahoma" w:cs="Tahoma"/>
        </w:rPr>
        <w:t>ESPBI</w:t>
      </w:r>
      <w:r>
        <w:rPr>
          <w:rFonts w:ascii="Tahoma" w:hAnsi="Tahoma" w:cs="Tahoma"/>
          <w:lang w:val="en-GB"/>
        </w:rPr>
        <w:t xml:space="preserve"> IS</w:t>
      </w:r>
      <w:r w:rsidRPr="00BC3032">
        <w:rPr>
          <w:rFonts w:ascii="Tahoma" w:hAnsi="Tahoma" w:cs="Tahoma"/>
          <w:lang w:val="en-GB"/>
        </w:rPr>
        <w:t xml:space="preserve"> must be in a network segment separate from the internal subsystems of the </w:t>
      </w:r>
      <w:r w:rsidR="00A642B6" w:rsidRPr="00A642B6">
        <w:rPr>
          <w:rFonts w:ascii="Tahoma" w:hAnsi="Tahoma" w:cs="Tahoma"/>
        </w:rPr>
        <w:t>ESPBI</w:t>
      </w:r>
      <w:r>
        <w:rPr>
          <w:rFonts w:ascii="Tahoma" w:hAnsi="Tahoma" w:cs="Tahoma"/>
          <w:lang w:val="en-GB"/>
        </w:rPr>
        <w:t xml:space="preserve"> IS</w:t>
      </w:r>
      <w:r w:rsidRPr="00BC3032">
        <w:rPr>
          <w:rFonts w:ascii="Tahoma" w:hAnsi="Tahoma" w:cs="Tahoma"/>
          <w:lang w:val="en-GB"/>
        </w:rPr>
        <w:t>.</w:t>
      </w:r>
    </w:p>
    <w:p w14:paraId="03A4D29C" w14:textId="77777777" w:rsidR="00722A00" w:rsidRDefault="00722A00" w:rsidP="00722A00">
      <w:pPr>
        <w:pStyle w:val="Heading1"/>
        <w:numPr>
          <w:ilvl w:val="0"/>
          <w:numId w:val="0"/>
        </w:numPr>
        <w:ind w:left="357"/>
        <w:jc w:val="both"/>
        <w:rPr>
          <w:lang w:val="en-US"/>
        </w:rPr>
      </w:pPr>
    </w:p>
    <w:p w14:paraId="0C67A02B" w14:textId="77777777" w:rsidR="00722A00" w:rsidRDefault="00722A00" w:rsidP="00722A00">
      <w:pPr>
        <w:pStyle w:val="Heading1"/>
        <w:numPr>
          <w:ilvl w:val="0"/>
          <w:numId w:val="0"/>
        </w:numPr>
        <w:ind w:left="357"/>
        <w:jc w:val="both"/>
        <w:rPr>
          <w:lang w:val="en-US"/>
        </w:rPr>
      </w:pPr>
    </w:p>
    <w:p w14:paraId="623C7DFC" w14:textId="6530638A" w:rsidR="001462FC" w:rsidRPr="00517B50" w:rsidRDefault="001462FC" w:rsidP="006B1033">
      <w:pPr>
        <w:pStyle w:val="Heading1"/>
        <w:jc w:val="both"/>
        <w:rPr>
          <w:lang w:val="en-US"/>
        </w:rPr>
      </w:pPr>
      <w:bookmarkStart w:id="182" w:name="_Toc192759261"/>
      <w:r w:rsidRPr="00517B50">
        <w:rPr>
          <w:lang w:val="en-US"/>
        </w:rPr>
        <w:t>Annex</w:t>
      </w:r>
      <w:bookmarkEnd w:id="153"/>
      <w:bookmarkEnd w:id="182"/>
    </w:p>
    <w:p w14:paraId="45BA0E67" w14:textId="596E72E4" w:rsidR="001462FC" w:rsidRPr="00517B50" w:rsidRDefault="001462FC" w:rsidP="006B1033">
      <w:pPr>
        <w:pStyle w:val="Heading2"/>
        <w:jc w:val="both"/>
        <w:rPr>
          <w:lang w:val="en-US"/>
        </w:rPr>
      </w:pPr>
      <w:bookmarkStart w:id="183" w:name="_List_of_available"/>
      <w:bookmarkStart w:id="184" w:name="_Toc184045646"/>
      <w:bookmarkStart w:id="185" w:name="_Toc192759262"/>
      <w:bookmarkEnd w:id="183"/>
      <w:r w:rsidRPr="00517B50">
        <w:rPr>
          <w:lang w:val="en-US"/>
        </w:rPr>
        <w:t xml:space="preserve">List of </w:t>
      </w:r>
      <w:r w:rsidR="00394155">
        <w:rPr>
          <w:lang w:val="en-US"/>
        </w:rPr>
        <w:t>required</w:t>
      </w:r>
      <w:r w:rsidRPr="00517B50">
        <w:rPr>
          <w:lang w:val="en-US"/>
        </w:rPr>
        <w:t xml:space="preserve"> reports</w:t>
      </w:r>
      <w:bookmarkEnd w:id="184"/>
      <w:bookmarkEnd w:id="185"/>
    </w:p>
    <w:p w14:paraId="0DC767CD" w14:textId="77777777" w:rsidR="001462FC" w:rsidRPr="00517B50" w:rsidRDefault="001462FC" w:rsidP="006B1033">
      <w:pPr>
        <w:jc w:val="both"/>
        <w:rPr>
          <w:rFonts w:ascii="Tahoma" w:hAnsi="Tahoma" w:cs="Tahoma"/>
        </w:rPr>
      </w:pPr>
    </w:p>
    <w:bookmarkStart w:id="186" w:name="_MON_1802509771"/>
    <w:bookmarkEnd w:id="186"/>
    <w:p w14:paraId="70DF5F00" w14:textId="51544AF2" w:rsidR="001462FC" w:rsidRPr="004F7AC6" w:rsidRDefault="00C51F46" w:rsidP="006B1033">
      <w:pPr>
        <w:jc w:val="both"/>
        <w:rPr>
          <w:rFonts w:ascii="Tahoma" w:hAnsi="Tahoma" w:cs="Tahoma"/>
        </w:rPr>
      </w:pPr>
      <w:r>
        <w:rPr>
          <w:rFonts w:ascii="Tahoma" w:hAnsi="Tahoma" w:cs="Tahoma"/>
        </w:rPr>
        <w:object w:dxaOrig="1270" w:dyaOrig="830" w14:anchorId="7D8D7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1.25pt" o:ole="">
            <v:imagedata r:id="rId14" o:title=""/>
          </v:shape>
          <o:OLEObject Type="Embed" ProgID="Excel.Sheet.12" ShapeID="_x0000_i1025" DrawAspect="Icon" ObjectID="_1804081631" r:id="rId15"/>
        </w:object>
      </w:r>
    </w:p>
    <w:bookmarkEnd w:id="0"/>
    <w:p w14:paraId="4408F188" w14:textId="1508992B" w:rsidR="00562BEB" w:rsidRPr="00517B50" w:rsidRDefault="00562BEB" w:rsidP="006B1033">
      <w:pPr>
        <w:suppressAutoHyphens/>
        <w:autoSpaceDN w:val="0"/>
        <w:spacing w:after="120" w:line="276" w:lineRule="auto"/>
        <w:jc w:val="both"/>
        <w:textAlignment w:val="baseline"/>
        <w:rPr>
          <w:rFonts w:ascii="Tahoma" w:hAnsi="Tahoma" w:cs="Tahoma"/>
          <w:lang w:val="en-GB"/>
        </w:rPr>
      </w:pPr>
    </w:p>
    <w:sectPr w:rsidR="00562BEB" w:rsidRPr="00517B50" w:rsidSect="00043485">
      <w:headerReference w:type="even" r:id="rId16"/>
      <w:headerReference w:type="default" r:id="rId17"/>
      <w:footerReference w:type="even" r:id="rId18"/>
      <w:footerReference w:type="default" r:id="rId19"/>
      <w:headerReference w:type="first" r:id="rId20"/>
      <w:footerReference w:type="first" r:id="rId21"/>
      <w:pgSz w:w="11906" w:h="16838"/>
      <w:pgMar w:top="851"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27496" w14:textId="77777777" w:rsidR="0086413F" w:rsidRPr="00517B50" w:rsidRDefault="0086413F" w:rsidP="00DD3A79">
      <w:r w:rsidRPr="00517B50">
        <w:separator/>
      </w:r>
    </w:p>
  </w:endnote>
  <w:endnote w:type="continuationSeparator" w:id="0">
    <w:p w14:paraId="1E8B1B61" w14:textId="77777777" w:rsidR="0086413F" w:rsidRPr="00517B50" w:rsidRDefault="0086413F" w:rsidP="00DD3A79">
      <w:r w:rsidRPr="00517B50">
        <w:continuationSeparator/>
      </w:r>
    </w:p>
  </w:endnote>
  <w:endnote w:type="continuationNotice" w:id="1">
    <w:p w14:paraId="5435DBF8" w14:textId="77777777" w:rsidR="0086413F" w:rsidRPr="00517B50" w:rsidRDefault="00864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FA45" w14:textId="77777777" w:rsidR="00BE7519" w:rsidRDefault="00BE7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5504" w14:textId="77777777" w:rsidR="00BE7519" w:rsidRDefault="00BE7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3DDB" w14:textId="77777777" w:rsidR="00BE7519" w:rsidRDefault="00BE7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DF08" w14:textId="77777777" w:rsidR="0086413F" w:rsidRPr="00517B50" w:rsidRDefault="0086413F" w:rsidP="00DD3A79">
      <w:r w:rsidRPr="00517B50">
        <w:separator/>
      </w:r>
    </w:p>
  </w:footnote>
  <w:footnote w:type="continuationSeparator" w:id="0">
    <w:p w14:paraId="0636F4BB" w14:textId="77777777" w:rsidR="0086413F" w:rsidRPr="00517B50" w:rsidRDefault="0086413F" w:rsidP="00DD3A79">
      <w:r w:rsidRPr="00517B50">
        <w:continuationSeparator/>
      </w:r>
    </w:p>
  </w:footnote>
  <w:footnote w:type="continuationNotice" w:id="1">
    <w:p w14:paraId="01C46C8C" w14:textId="77777777" w:rsidR="0086413F" w:rsidRPr="00517B50" w:rsidRDefault="00864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B2B4" w14:textId="77777777" w:rsidR="004F7AC6" w:rsidRPr="008D4E20" w:rsidRDefault="004F7AC6" w:rsidP="004F7AC6">
    <w:pPr>
      <w:pStyle w:val="Header"/>
      <w:ind w:right="1635"/>
      <w:rPr>
        <w:rFonts w:ascii="Tahoma" w:hAnsi="Tahoma" w:cs="Tahoma"/>
        <w:sz w:val="20"/>
        <w:szCs w:val="20"/>
      </w:rPr>
    </w:pPr>
    <w:r w:rsidRPr="008D4E20">
      <w:rPr>
        <w:rFonts w:ascii="Tahoma" w:hAnsi="Tahoma" w:cs="Tahoma"/>
        <w:noProof/>
        <w:sz w:val="20"/>
        <w:szCs w:val="20"/>
        <w:lang w:eastAsia="lt-LT"/>
      </w:rPr>
      <mc:AlternateContent>
        <mc:Choice Requires="wpg">
          <w:drawing>
            <wp:anchor distT="0" distB="0" distL="114300" distR="114300" simplePos="0" relativeHeight="251658242" behindDoc="1" locked="0" layoutInCell="1" allowOverlap="1" wp14:anchorId="78D0E58F" wp14:editId="01038E99">
              <wp:simplePos x="0" y="0"/>
              <wp:positionH relativeFrom="column">
                <wp:posOffset>-42085</wp:posOffset>
              </wp:positionH>
              <wp:positionV relativeFrom="paragraph">
                <wp:posOffset>84147</wp:posOffset>
              </wp:positionV>
              <wp:extent cx="6107753" cy="274955"/>
              <wp:effectExtent l="0" t="0" r="7620" b="0"/>
              <wp:wrapNone/>
              <wp:docPr id="1079898260"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189543363"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2047361417"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A834D88" id="Group 1" o:spid="_x0000_s1026" style="position:absolute;margin-left:-3.3pt;margin-top:6.65pt;width:480.95pt;height:21.65pt;z-index:-251656190;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" strokecolor="#50c9f3" strokeweight="1pt"/>
            </v:group>
          </w:pict>
        </mc:Fallback>
      </mc:AlternateContent>
    </w:r>
    <w:r w:rsidRPr="00CF1F78">
      <w:rPr>
        <w:rFonts w:ascii="Tahoma" w:hAnsi="Tahoma" w:cs="Tahoma"/>
        <w:sz w:val="20"/>
        <w:szCs w:val="20"/>
        <w:lang w:eastAsia="lt-LT"/>
      </w:rPr>
      <w:t>Requirements specification for public procurement ESPBI is PowerBI reporting preparation services</w:t>
    </w:r>
  </w:p>
  <w:p w14:paraId="542284D2" w14:textId="77777777" w:rsidR="004F7AC6" w:rsidRDefault="004F7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78F2" w14:textId="6EBE67F9" w:rsidR="005F643D" w:rsidRPr="008D4E20" w:rsidRDefault="005F643D" w:rsidP="00CF1F78">
    <w:pPr>
      <w:pStyle w:val="Header"/>
      <w:ind w:right="1635"/>
      <w:rPr>
        <w:rFonts w:ascii="Tahoma" w:hAnsi="Tahoma" w:cs="Tahoma"/>
        <w:sz w:val="20"/>
        <w:szCs w:val="20"/>
      </w:rPr>
    </w:pPr>
    <w:r w:rsidRPr="008D4E20">
      <w:rPr>
        <w:rFonts w:ascii="Tahoma" w:hAnsi="Tahoma" w:cs="Tahoma"/>
        <w:noProof/>
        <w:sz w:val="20"/>
        <w:szCs w:val="20"/>
        <w:lang w:eastAsia="lt-LT"/>
      </w:rPr>
      <mc:AlternateContent>
        <mc:Choice Requires="wpg">
          <w:drawing>
            <wp:anchor distT="0" distB="0" distL="114300" distR="114300" simplePos="0" relativeHeight="251658241" behindDoc="1" locked="0" layoutInCell="1" allowOverlap="1" wp14:anchorId="0F8E9398" wp14:editId="195CE317">
              <wp:simplePos x="0" y="0"/>
              <wp:positionH relativeFrom="column">
                <wp:posOffset>-42085</wp:posOffset>
              </wp:positionH>
              <wp:positionV relativeFrom="paragraph">
                <wp:posOffset>84147</wp:posOffset>
              </wp:positionV>
              <wp:extent cx="6107753" cy="274955"/>
              <wp:effectExtent l="0" t="0" r="7620" b="0"/>
              <wp:wrapNone/>
              <wp:docPr id="103552386"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115044675"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998947469"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3C5F13D" id="Group 1" o:spid="_x0000_s1026" style="position:absolute;margin-left:-3.3pt;margin-top:6.65pt;width:480.95pt;height:21.65pt;z-index:-251656191;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" strokecolor="#50c9f3" strokeweight="1pt"/>
            </v:group>
          </w:pict>
        </mc:Fallback>
      </mc:AlternateContent>
    </w:r>
    <w:r w:rsidR="00CF1F78" w:rsidRPr="00CF1F78">
      <w:rPr>
        <w:rFonts w:ascii="Tahoma" w:hAnsi="Tahoma" w:cs="Tahoma"/>
        <w:sz w:val="20"/>
        <w:szCs w:val="20"/>
        <w:lang w:eastAsia="lt-LT"/>
      </w:rPr>
      <w:t>Requirements specification for public procurement ESPBI is PowerBI reporting preparation services</w:t>
    </w:r>
  </w:p>
  <w:p w14:paraId="0CB5D329" w14:textId="77777777" w:rsidR="005F643D" w:rsidRDefault="005F6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D53B" w14:textId="77777777" w:rsidR="00BE7519" w:rsidRDefault="00BE75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3B4B" w14:textId="3F844D1F" w:rsidR="00B17511" w:rsidRPr="00517B50" w:rsidRDefault="00FB51EE" w:rsidP="00B17511">
    <w:pPr>
      <w:pStyle w:val="Header"/>
      <w:rPr>
        <w:rFonts w:ascii="Tahoma" w:hAnsi="Tahoma" w:cs="Tahoma"/>
        <w:sz w:val="20"/>
        <w:szCs w:val="20"/>
      </w:rPr>
    </w:pPr>
    <w:sdt>
      <w:sdtPr>
        <w:rPr>
          <w:rFonts w:ascii="Tahoma" w:hAnsi="Tahoma" w:cs="Tahoma"/>
          <w:sz w:val="20"/>
          <w:szCs w:val="20"/>
        </w:rPr>
        <w:id w:val="733590821"/>
        <w:docPartObj>
          <w:docPartGallery w:val="Page Numbers (Top of Page)"/>
          <w:docPartUnique/>
        </w:docPartObj>
      </w:sdtPr>
      <w:sdtEndPr/>
      <w:sdtContent>
        <w:r w:rsidR="00BE7519" w:rsidRPr="00BE7519">
          <w:rPr>
            <w:rFonts w:ascii="Tahoma" w:hAnsi="Tahoma" w:cs="Tahoma"/>
            <w:color w:val="5B9BD5" w:themeColor="accent1"/>
            <w:sz w:val="20"/>
            <w:szCs w:val="20"/>
          </w:rPr>
          <w:t>ESPBI data reporting specification</w:t>
        </w:r>
      </w:sdtContent>
    </w:sdt>
    <w:r w:rsidR="00B17511" w:rsidRPr="00517B50">
      <w:rPr>
        <w:rFonts w:ascii="Tahoma" w:hAnsi="Tahoma" w:cs="Tahoma"/>
        <w:sz w:val="20"/>
        <w:szCs w:val="20"/>
        <w:lang w:eastAsia="lt-LT"/>
      </w:rPr>
      <w:t xml:space="preserve"> </w:t>
    </w:r>
    <w:r w:rsidR="00B17511" w:rsidRPr="00517B50">
      <w:rPr>
        <w:rFonts w:ascii="Tahoma" w:hAnsi="Tahoma" w:cs="Tahoma"/>
        <w:noProof/>
        <w:sz w:val="20"/>
        <w:szCs w:val="20"/>
        <w:lang w:eastAsia="lt-LT"/>
      </w:rPr>
      <mc:AlternateContent>
        <mc:Choice Requires="wpg">
          <w:drawing>
            <wp:anchor distT="0" distB="0" distL="114300" distR="114300" simplePos="0" relativeHeight="251658240" behindDoc="1" locked="0" layoutInCell="1" allowOverlap="1" wp14:anchorId="04F81C5E" wp14:editId="3D64F660">
              <wp:simplePos x="0" y="0"/>
              <wp:positionH relativeFrom="column">
                <wp:posOffset>0</wp:posOffset>
              </wp:positionH>
              <wp:positionV relativeFrom="paragraph">
                <wp:posOffset>0</wp:posOffset>
              </wp:positionV>
              <wp:extent cx="6107753" cy="274955"/>
              <wp:effectExtent l="0" t="0" r="7620" b="0"/>
              <wp:wrapNone/>
              <wp:docPr id="1217173981"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696600682"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1882311521"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223D3BD">
            <v:group id="Group 1" style="position:absolute;margin-left:0;margin-top:0;width:480.95pt;height:21.65pt;z-index:-251657216;mso-width-relative:margin;mso-height-relative:margin" coordsize="61089,2751" coordorigin="-30,487" o:spid="_x0000_s1026" w14:anchorId="1A91624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">
                <v:imagedata o:title="" r:id="rId2"/>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"/>
            </v:group>
          </w:pict>
        </mc:Fallback>
      </mc:AlternateContent>
    </w:r>
  </w:p>
  <w:p w14:paraId="38D95755" w14:textId="77777777" w:rsidR="00B17511" w:rsidRPr="00517B50" w:rsidRDefault="00B17511" w:rsidP="00B17511">
    <w:pPr>
      <w:pStyle w:val="Header"/>
      <w:rPr>
        <w:rFonts w:ascii="Tahoma" w:hAnsi="Tahoma" w:cs="Tahoma"/>
        <w:sz w:val="18"/>
        <w:szCs w:val="18"/>
      </w:rPr>
    </w:pPr>
  </w:p>
  <w:p w14:paraId="123BDC3D" w14:textId="77777777" w:rsidR="00B17511" w:rsidRPr="00517B50" w:rsidRDefault="00B17511" w:rsidP="00B175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C5B0" w14:textId="77777777" w:rsidR="004F7AC6" w:rsidRPr="008D4E20" w:rsidRDefault="004F7AC6" w:rsidP="004F7AC6">
    <w:pPr>
      <w:pStyle w:val="Header"/>
      <w:ind w:right="1635"/>
      <w:rPr>
        <w:rFonts w:ascii="Tahoma" w:hAnsi="Tahoma" w:cs="Tahoma"/>
        <w:sz w:val="20"/>
        <w:szCs w:val="20"/>
      </w:rPr>
    </w:pPr>
    <w:r w:rsidRPr="008D4E20">
      <w:rPr>
        <w:rFonts w:ascii="Tahoma" w:hAnsi="Tahoma" w:cs="Tahoma"/>
        <w:noProof/>
        <w:sz w:val="20"/>
        <w:szCs w:val="20"/>
        <w:lang w:eastAsia="lt-LT"/>
      </w:rPr>
      <mc:AlternateContent>
        <mc:Choice Requires="wpg">
          <w:drawing>
            <wp:anchor distT="0" distB="0" distL="114300" distR="114300" simplePos="0" relativeHeight="251658243" behindDoc="1" locked="0" layoutInCell="1" allowOverlap="1" wp14:anchorId="7BAB3697" wp14:editId="725A273A">
              <wp:simplePos x="0" y="0"/>
              <wp:positionH relativeFrom="column">
                <wp:posOffset>-42085</wp:posOffset>
              </wp:positionH>
              <wp:positionV relativeFrom="paragraph">
                <wp:posOffset>84147</wp:posOffset>
              </wp:positionV>
              <wp:extent cx="6107753" cy="274955"/>
              <wp:effectExtent l="0" t="0" r="7620" b="0"/>
              <wp:wrapNone/>
              <wp:docPr id="1682880207"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811300155"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46570601"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E31519C" id="Group 1" o:spid="_x0000_s1026" style="position:absolute;margin-left:-3.3pt;margin-top:6.65pt;width:480.95pt;height:21.65pt;z-index:-251654142;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" strokecolor="#50c9f3" strokeweight="1pt"/>
            </v:group>
          </w:pict>
        </mc:Fallback>
      </mc:AlternateContent>
    </w:r>
    <w:r w:rsidRPr="00CF1F78">
      <w:rPr>
        <w:rFonts w:ascii="Tahoma" w:hAnsi="Tahoma" w:cs="Tahoma"/>
        <w:sz w:val="20"/>
        <w:szCs w:val="20"/>
        <w:lang w:eastAsia="lt-LT"/>
      </w:rPr>
      <w:t>Requirements specification for public procurement ESPBI is PowerBI reporting preparation services</w:t>
    </w:r>
  </w:p>
  <w:p w14:paraId="2872BC7E" w14:textId="77777777" w:rsidR="00986924" w:rsidRPr="004F7AC6" w:rsidRDefault="00986924" w:rsidP="004F7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1" w15:restartNumberingAfterBreak="0">
    <w:nsid w:val="01303D96"/>
    <w:multiLevelType w:val="multilevel"/>
    <w:tmpl w:val="3FA6403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54171B"/>
    <w:multiLevelType w:val="hybridMultilevel"/>
    <w:tmpl w:val="B748E384"/>
    <w:lvl w:ilvl="0" w:tplc="CB82E8FE">
      <w:start w:val="1"/>
      <w:numFmt w:val="decimal"/>
      <w:lvlText w:val="R-%1."/>
      <w:lvlJc w:val="left"/>
      <w:pPr>
        <w:ind w:left="502" w:hanging="360"/>
      </w:pPr>
      <w:rPr>
        <w:rFonts w:hint="default"/>
      </w:rPr>
    </w:lvl>
    <w:lvl w:ilvl="1" w:tplc="01C42552">
      <w:start w:val="1"/>
      <w:numFmt w:val="decimal"/>
      <w:lvlText w:val="%2."/>
      <w:lvlJc w:val="left"/>
      <w:pPr>
        <w:ind w:left="1582" w:hanging="720"/>
      </w:pPr>
      <w:rPr>
        <w:rFonts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8"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9" w15:restartNumberingAfterBreak="0">
    <w:nsid w:val="264B33DF"/>
    <w:multiLevelType w:val="multilevel"/>
    <w:tmpl w:val="0B58AFDC"/>
    <w:lvl w:ilvl="0">
      <w:start w:val="125"/>
      <w:numFmt w:val="decimal"/>
      <w:lvlText w:val="%1."/>
      <w:lvlJc w:val="left"/>
      <w:pPr>
        <w:tabs>
          <w:tab w:val="num" w:pos="504"/>
        </w:tabs>
        <w:ind w:left="0" w:firstLine="0"/>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3D4320"/>
    <w:multiLevelType w:val="multilevel"/>
    <w:tmpl w:val="A86CE904"/>
    <w:lvl w:ilvl="0">
      <w:start w:val="1"/>
      <w:numFmt w:val="decimal"/>
      <w:lvlText w:val="%1."/>
      <w:lvlJc w:val="left"/>
      <w:pPr>
        <w:tabs>
          <w:tab w:val="num" w:pos="288"/>
        </w:tabs>
        <w:ind w:left="0" w:firstLine="0"/>
      </w:pPr>
      <w:rPr>
        <w:rFonts w:ascii="Tahoma" w:hAnsi="Tahoma" w:cs="Tahoma" w:hint="default"/>
        <w:b w:val="0"/>
        <w:bCs w:val="0"/>
        <w:i w:val="0"/>
        <w:iCs w:val="0"/>
        <w:color w:val="auto"/>
      </w:rPr>
    </w:lvl>
    <w:lvl w:ilvl="1">
      <w:start w:val="1"/>
      <w:numFmt w:val="decimal"/>
      <w:suff w:val="space"/>
      <w:lvlText w:val="%2."/>
      <w:lvlJc w:val="left"/>
      <w:pPr>
        <w:ind w:left="0" w:firstLine="0"/>
      </w:pPr>
      <w:rPr>
        <w:rFonts w:asciiTheme="majorBidi" w:eastAsia="Times New Roman" w:hAnsiTheme="majorBidi" w:cstheme="majorBidi" w:hint="default"/>
        <w:b w:val="0"/>
        <w:bCs w:val="0"/>
        <w:i w:val="0"/>
        <w:iCs w:val="0"/>
        <w:color w:val="0070C0"/>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16" w15:restartNumberingAfterBreak="0">
    <w:nsid w:val="69912BF2"/>
    <w:multiLevelType w:val="multilevel"/>
    <w:tmpl w:val="B6265C3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18"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20" w15:restartNumberingAfterBreak="0">
    <w:nsid w:val="75896C2F"/>
    <w:multiLevelType w:val="multilevel"/>
    <w:tmpl w:val="7AF0DC7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234C01"/>
    <w:multiLevelType w:val="hybridMultilevel"/>
    <w:tmpl w:val="15BAC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7477359">
    <w:abstractNumId w:val="11"/>
  </w:num>
  <w:num w:numId="2" w16cid:durableId="1475878181">
    <w:abstractNumId w:val="12"/>
  </w:num>
  <w:num w:numId="3" w16cid:durableId="2091265250">
    <w:abstractNumId w:val="19"/>
  </w:num>
  <w:num w:numId="4" w16cid:durableId="996423350">
    <w:abstractNumId w:val="5"/>
  </w:num>
  <w:num w:numId="5" w16cid:durableId="1166630442">
    <w:abstractNumId w:val="7"/>
  </w:num>
  <w:num w:numId="6" w16cid:durableId="1123576904">
    <w:abstractNumId w:val="15"/>
  </w:num>
  <w:num w:numId="7" w16cid:durableId="1128820523">
    <w:abstractNumId w:val="3"/>
  </w:num>
  <w:num w:numId="8" w16cid:durableId="2101027762">
    <w:abstractNumId w:val="14"/>
  </w:num>
  <w:num w:numId="9" w16cid:durableId="1271276421">
    <w:abstractNumId w:val="8"/>
  </w:num>
  <w:num w:numId="10" w16cid:durableId="30572117">
    <w:abstractNumId w:val="13"/>
  </w:num>
  <w:num w:numId="11" w16cid:durableId="606037828">
    <w:abstractNumId w:val="4"/>
  </w:num>
  <w:num w:numId="12" w16cid:durableId="1194223510">
    <w:abstractNumId w:val="18"/>
  </w:num>
  <w:num w:numId="13" w16cid:durableId="675689569">
    <w:abstractNumId w:val="22"/>
  </w:num>
  <w:num w:numId="14" w16cid:durableId="889809721">
    <w:abstractNumId w:val="17"/>
  </w:num>
  <w:num w:numId="15" w16cid:durableId="728260100">
    <w:abstractNumId w:val="6"/>
  </w:num>
  <w:num w:numId="16" w16cid:durableId="828789437">
    <w:abstractNumId w:val="20"/>
  </w:num>
  <w:num w:numId="17" w16cid:durableId="219096728">
    <w:abstractNumId w:val="10"/>
  </w:num>
  <w:num w:numId="18" w16cid:durableId="186792754">
    <w:abstractNumId w:val="1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1168330707">
    <w:abstractNumId w:val="2"/>
  </w:num>
  <w:num w:numId="20" w16cid:durableId="351103799">
    <w:abstractNumId w:val="21"/>
  </w:num>
  <w:num w:numId="21" w16cid:durableId="310326567">
    <w:abstractNumId w:val="16"/>
  </w:num>
  <w:num w:numId="22" w16cid:durableId="1810396717">
    <w:abstractNumId w:val="1"/>
  </w:num>
  <w:num w:numId="23" w16cid:durableId="1091586326">
    <w:abstractNumId w:val="9"/>
  </w:num>
  <w:num w:numId="24" w16cid:durableId="554779062">
    <w:abstractNumId w:val="9"/>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tabs>
            <w:tab w:val="num" w:pos="648"/>
          </w:tabs>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25" w16cid:durableId="298190581">
    <w:abstractNumId w:val="9"/>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26" w16cid:durableId="1424187757">
    <w:abstractNumId w:val="9"/>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27" w16cid:durableId="781071763">
    <w:abstractNumId w:val="9"/>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tabs>
            <w:tab w:val="num" w:pos="648"/>
          </w:tabs>
          <w:ind w:left="0" w:firstLine="0"/>
        </w:pPr>
        <w:rPr>
          <w:rFonts w:hint="default"/>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28" w16cid:durableId="163515721">
    <w:abstractNumId w:val="9"/>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tabs>
            <w:tab w:val="num" w:pos="648"/>
          </w:tabs>
          <w:ind w:left="0" w:firstLine="0"/>
        </w:pPr>
        <w:rPr>
          <w:rFonts w:hint="default"/>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29" w16cid:durableId="36707797">
    <w:abstractNumId w:val="10"/>
    <w:lvlOverride w:ilvl="0">
      <w:lvl w:ilvl="0">
        <w:start w:val="1"/>
        <w:numFmt w:val="decimal"/>
        <w:lvlText w:val="%1."/>
        <w:lvlJc w:val="left"/>
        <w:pPr>
          <w:tabs>
            <w:tab w:val="num" w:pos="432"/>
          </w:tabs>
          <w:ind w:left="0" w:firstLine="0"/>
        </w:pPr>
        <w:rPr>
          <w:rFonts w:ascii="Tahoma" w:hAnsi="Tahoma" w:cs="Tahoma" w:hint="default"/>
          <w:b w:val="0"/>
          <w:bCs w:val="0"/>
          <w:i w:val="0"/>
          <w:iCs w:val="0"/>
          <w:color w:val="auto"/>
        </w:rPr>
      </w:lvl>
    </w:lvlOverride>
    <w:lvlOverride w:ilvl="1">
      <w:lvl w:ilvl="1">
        <w:start w:val="1"/>
        <w:numFmt w:val="decimal"/>
        <w:suff w:val="space"/>
        <w:lvlText w:val="%1.%2."/>
        <w:lvlJc w:val="left"/>
        <w:pPr>
          <w:ind w:left="0" w:firstLine="0"/>
        </w:pPr>
        <w:rPr>
          <w:rFonts w:ascii="Tahoma" w:hAnsi="Tahoma" w:cs="Tahoma" w:hint="default"/>
          <w:b w:val="0"/>
          <w:bCs w:val="0"/>
          <w:i w:val="0"/>
          <w:iCs w:val="0"/>
          <w:color w:val="auto"/>
          <w:sz w:val="22"/>
        </w:rPr>
      </w:lvl>
    </w:lvlOverride>
    <w:lvlOverride w:ilvl="2">
      <w:lvl w:ilvl="2">
        <w:start w:val="1"/>
        <w:numFmt w:val="decimal"/>
        <w:suff w:val="space"/>
        <w:lvlText w:val="%1.%2.%3."/>
        <w:lvlJc w:val="left"/>
        <w:pPr>
          <w:ind w:left="0" w:firstLine="0"/>
        </w:pPr>
        <w:rPr>
          <w:rFonts w:hint="default"/>
          <w:i w:val="0"/>
          <w:iCs w:val="0"/>
          <w:color w:val="auto"/>
        </w:rPr>
      </w:lvl>
    </w:lvlOverride>
    <w:lvlOverride w:ilvl="3">
      <w:lvl w:ilvl="3">
        <w:start w:val="1"/>
        <w:numFmt w:val="decimal"/>
        <w:suff w:val="space"/>
        <w:lvlText w:val="%1.%2.%3.%4."/>
        <w:lvlJc w:val="left"/>
        <w:pPr>
          <w:ind w:left="0" w:firstLine="0"/>
        </w:pPr>
        <w:rPr>
          <w:rFonts w:hint="default"/>
          <w:i w:val="0"/>
          <w:iCs w:val="0"/>
          <w:color w:val="auto"/>
        </w:rPr>
      </w:lvl>
    </w:lvlOverride>
    <w:lvlOverride w:ilvl="4">
      <w:lvl w:ilvl="4">
        <w:start w:val="1"/>
        <w:numFmt w:val="decimal"/>
        <w:suff w:val="space"/>
        <w:lvlText w:val="%1.%2.%3.%4.%5."/>
        <w:lvlJc w:val="left"/>
        <w:pPr>
          <w:ind w:left="0" w:firstLine="0"/>
        </w:pPr>
        <w:rPr>
          <w:rFonts w:hint="default"/>
          <w:i w:val="0"/>
          <w:iCs w:val="0"/>
          <w:color w:val="auto"/>
          <w:sz w:val="24"/>
          <w:szCs w:val="24"/>
        </w:rPr>
      </w:lvl>
    </w:lvlOverride>
    <w:lvlOverride w:ilvl="5">
      <w:lvl w:ilvl="5">
        <w:start w:val="1"/>
        <w:numFmt w:val="decimal"/>
        <w:suff w:val="space"/>
        <w:lvlText w:val="%1.%2.%3.%4.%5.%6."/>
        <w:lvlJc w:val="left"/>
        <w:pPr>
          <w:ind w:left="0" w:firstLine="0"/>
        </w:pPr>
        <w:rPr>
          <w:rFonts w:hint="default"/>
          <w:i w:val="0"/>
          <w:iCs w:val="0"/>
          <w:color w:val="auto"/>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0" w16cid:durableId="1207985075">
    <w:abstractNumId w:val="20"/>
  </w:num>
  <w:num w:numId="31" w16cid:durableId="1357343313">
    <w:abstractNumId w:val="20"/>
  </w:num>
  <w:num w:numId="32" w16cid:durableId="393746326">
    <w:abstractNumId w:val="20"/>
  </w:num>
  <w:num w:numId="33" w16cid:durableId="1935434668">
    <w:abstractNumId w:val="20"/>
  </w:num>
  <w:num w:numId="34" w16cid:durableId="1524049243">
    <w:abstractNumId w:val="20"/>
  </w:num>
  <w:num w:numId="35" w16cid:durableId="1922325941">
    <w:abstractNumId w:val="20"/>
  </w:num>
  <w:num w:numId="36" w16cid:durableId="2075740191">
    <w:abstractNumId w:val="20"/>
  </w:num>
  <w:num w:numId="37" w16cid:durableId="1087536427">
    <w:abstractNumId w:val="12"/>
  </w:num>
  <w:num w:numId="38" w16cid:durableId="22452885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13A5"/>
    <w:rsid w:val="000014FF"/>
    <w:rsid w:val="000017F6"/>
    <w:rsid w:val="00001C8F"/>
    <w:rsid w:val="00001CB9"/>
    <w:rsid w:val="00002746"/>
    <w:rsid w:val="000027AB"/>
    <w:rsid w:val="000028A7"/>
    <w:rsid w:val="0000304C"/>
    <w:rsid w:val="000032AA"/>
    <w:rsid w:val="0000331E"/>
    <w:rsid w:val="00003E6F"/>
    <w:rsid w:val="0000471A"/>
    <w:rsid w:val="00004978"/>
    <w:rsid w:val="00004B55"/>
    <w:rsid w:val="0000555F"/>
    <w:rsid w:val="000056E3"/>
    <w:rsid w:val="00006268"/>
    <w:rsid w:val="0000663C"/>
    <w:rsid w:val="00006762"/>
    <w:rsid w:val="00007005"/>
    <w:rsid w:val="00007535"/>
    <w:rsid w:val="000079CB"/>
    <w:rsid w:val="00007CF1"/>
    <w:rsid w:val="0001001D"/>
    <w:rsid w:val="0001009A"/>
    <w:rsid w:val="0001070B"/>
    <w:rsid w:val="00010815"/>
    <w:rsid w:val="00010C0A"/>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682"/>
    <w:rsid w:val="000147ED"/>
    <w:rsid w:val="00014F11"/>
    <w:rsid w:val="00015FDA"/>
    <w:rsid w:val="00016A8D"/>
    <w:rsid w:val="00016AD4"/>
    <w:rsid w:val="00016B4E"/>
    <w:rsid w:val="00016F38"/>
    <w:rsid w:val="00017E39"/>
    <w:rsid w:val="00017E5D"/>
    <w:rsid w:val="00017EF1"/>
    <w:rsid w:val="00020021"/>
    <w:rsid w:val="0002070B"/>
    <w:rsid w:val="000209BB"/>
    <w:rsid w:val="000210F0"/>
    <w:rsid w:val="0002194D"/>
    <w:rsid w:val="00021CA4"/>
    <w:rsid w:val="00021D37"/>
    <w:rsid w:val="000226D6"/>
    <w:rsid w:val="00022A28"/>
    <w:rsid w:val="00022C93"/>
    <w:rsid w:val="0002313B"/>
    <w:rsid w:val="00023E1E"/>
    <w:rsid w:val="00023FC1"/>
    <w:rsid w:val="0002460F"/>
    <w:rsid w:val="0002520C"/>
    <w:rsid w:val="00025734"/>
    <w:rsid w:val="00025AAE"/>
    <w:rsid w:val="0002610E"/>
    <w:rsid w:val="000261E8"/>
    <w:rsid w:val="00026729"/>
    <w:rsid w:val="00026876"/>
    <w:rsid w:val="00026C52"/>
    <w:rsid w:val="00026EF8"/>
    <w:rsid w:val="00027148"/>
    <w:rsid w:val="000273A2"/>
    <w:rsid w:val="0003034D"/>
    <w:rsid w:val="00030593"/>
    <w:rsid w:val="000307CD"/>
    <w:rsid w:val="0003085A"/>
    <w:rsid w:val="00031A1F"/>
    <w:rsid w:val="00032378"/>
    <w:rsid w:val="000324A4"/>
    <w:rsid w:val="00032B1A"/>
    <w:rsid w:val="00033005"/>
    <w:rsid w:val="00033985"/>
    <w:rsid w:val="00033A63"/>
    <w:rsid w:val="00034B8B"/>
    <w:rsid w:val="0003502B"/>
    <w:rsid w:val="000351E5"/>
    <w:rsid w:val="000352B5"/>
    <w:rsid w:val="0003560F"/>
    <w:rsid w:val="0003588B"/>
    <w:rsid w:val="00035FCD"/>
    <w:rsid w:val="000366A3"/>
    <w:rsid w:val="00036B7B"/>
    <w:rsid w:val="00036F4F"/>
    <w:rsid w:val="0003779F"/>
    <w:rsid w:val="00040187"/>
    <w:rsid w:val="000403D2"/>
    <w:rsid w:val="00040836"/>
    <w:rsid w:val="0004135A"/>
    <w:rsid w:val="0004183B"/>
    <w:rsid w:val="00041928"/>
    <w:rsid w:val="000419CC"/>
    <w:rsid w:val="00041A31"/>
    <w:rsid w:val="000424D9"/>
    <w:rsid w:val="00042B3A"/>
    <w:rsid w:val="00042C14"/>
    <w:rsid w:val="00042C79"/>
    <w:rsid w:val="00042C89"/>
    <w:rsid w:val="00043485"/>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74AD"/>
    <w:rsid w:val="00047664"/>
    <w:rsid w:val="0005058B"/>
    <w:rsid w:val="000510BC"/>
    <w:rsid w:val="00051219"/>
    <w:rsid w:val="00051372"/>
    <w:rsid w:val="00051448"/>
    <w:rsid w:val="00051895"/>
    <w:rsid w:val="000518E6"/>
    <w:rsid w:val="000519A0"/>
    <w:rsid w:val="000519D6"/>
    <w:rsid w:val="00051DAE"/>
    <w:rsid w:val="00051F96"/>
    <w:rsid w:val="000529AC"/>
    <w:rsid w:val="000537F6"/>
    <w:rsid w:val="00053858"/>
    <w:rsid w:val="00053D9A"/>
    <w:rsid w:val="00053EED"/>
    <w:rsid w:val="000544BA"/>
    <w:rsid w:val="00054BD5"/>
    <w:rsid w:val="00055C17"/>
    <w:rsid w:val="00056069"/>
    <w:rsid w:val="000564FD"/>
    <w:rsid w:val="00056DFD"/>
    <w:rsid w:val="000575CD"/>
    <w:rsid w:val="00057C15"/>
    <w:rsid w:val="0006008C"/>
    <w:rsid w:val="00060238"/>
    <w:rsid w:val="000602FB"/>
    <w:rsid w:val="000604CE"/>
    <w:rsid w:val="0006055E"/>
    <w:rsid w:val="000606B9"/>
    <w:rsid w:val="0006108C"/>
    <w:rsid w:val="000614E6"/>
    <w:rsid w:val="000617CB"/>
    <w:rsid w:val="000619DF"/>
    <w:rsid w:val="00062413"/>
    <w:rsid w:val="00062636"/>
    <w:rsid w:val="00063279"/>
    <w:rsid w:val="000633E7"/>
    <w:rsid w:val="00063D06"/>
    <w:rsid w:val="00063DBF"/>
    <w:rsid w:val="0006423C"/>
    <w:rsid w:val="000647C8"/>
    <w:rsid w:val="00064D12"/>
    <w:rsid w:val="00065648"/>
    <w:rsid w:val="00065BBC"/>
    <w:rsid w:val="00065EFE"/>
    <w:rsid w:val="000663D0"/>
    <w:rsid w:val="00066ADD"/>
    <w:rsid w:val="000670A3"/>
    <w:rsid w:val="000671A3"/>
    <w:rsid w:val="000676E0"/>
    <w:rsid w:val="000677D4"/>
    <w:rsid w:val="00070346"/>
    <w:rsid w:val="00070751"/>
    <w:rsid w:val="000710D0"/>
    <w:rsid w:val="00071567"/>
    <w:rsid w:val="00071662"/>
    <w:rsid w:val="0007168F"/>
    <w:rsid w:val="0007187B"/>
    <w:rsid w:val="00071FD7"/>
    <w:rsid w:val="00072460"/>
    <w:rsid w:val="0007250F"/>
    <w:rsid w:val="00072511"/>
    <w:rsid w:val="00072DFA"/>
    <w:rsid w:val="00073209"/>
    <w:rsid w:val="0007365B"/>
    <w:rsid w:val="00073A7F"/>
    <w:rsid w:val="0007452D"/>
    <w:rsid w:val="00074D3E"/>
    <w:rsid w:val="0007600B"/>
    <w:rsid w:val="00076448"/>
    <w:rsid w:val="00077200"/>
    <w:rsid w:val="000772AA"/>
    <w:rsid w:val="00077FD5"/>
    <w:rsid w:val="000803D0"/>
    <w:rsid w:val="00080CC7"/>
    <w:rsid w:val="00081040"/>
    <w:rsid w:val="0008171E"/>
    <w:rsid w:val="00081BB8"/>
    <w:rsid w:val="00081E21"/>
    <w:rsid w:val="000825DF"/>
    <w:rsid w:val="00082745"/>
    <w:rsid w:val="00082763"/>
    <w:rsid w:val="00082866"/>
    <w:rsid w:val="00082CF8"/>
    <w:rsid w:val="000834E1"/>
    <w:rsid w:val="000838F8"/>
    <w:rsid w:val="00084B47"/>
    <w:rsid w:val="00085250"/>
    <w:rsid w:val="00085AC0"/>
    <w:rsid w:val="00085E58"/>
    <w:rsid w:val="0008702A"/>
    <w:rsid w:val="00087579"/>
    <w:rsid w:val="000876EF"/>
    <w:rsid w:val="00087CAC"/>
    <w:rsid w:val="0009019B"/>
    <w:rsid w:val="000904E6"/>
    <w:rsid w:val="00090628"/>
    <w:rsid w:val="00090A2D"/>
    <w:rsid w:val="00090C06"/>
    <w:rsid w:val="0009187E"/>
    <w:rsid w:val="00091D8E"/>
    <w:rsid w:val="00092107"/>
    <w:rsid w:val="00092497"/>
    <w:rsid w:val="0009288A"/>
    <w:rsid w:val="00092D1A"/>
    <w:rsid w:val="00093156"/>
    <w:rsid w:val="00093733"/>
    <w:rsid w:val="0009413A"/>
    <w:rsid w:val="000943E7"/>
    <w:rsid w:val="00094878"/>
    <w:rsid w:val="00094E70"/>
    <w:rsid w:val="00094FF7"/>
    <w:rsid w:val="00095286"/>
    <w:rsid w:val="00096539"/>
    <w:rsid w:val="00096DC1"/>
    <w:rsid w:val="000A00BB"/>
    <w:rsid w:val="000A0403"/>
    <w:rsid w:val="000A0506"/>
    <w:rsid w:val="000A1D08"/>
    <w:rsid w:val="000A2696"/>
    <w:rsid w:val="000A2DE7"/>
    <w:rsid w:val="000A3425"/>
    <w:rsid w:val="000A3B4A"/>
    <w:rsid w:val="000A4622"/>
    <w:rsid w:val="000A46C7"/>
    <w:rsid w:val="000A586C"/>
    <w:rsid w:val="000A588E"/>
    <w:rsid w:val="000A5FA2"/>
    <w:rsid w:val="000A604D"/>
    <w:rsid w:val="000A6EB4"/>
    <w:rsid w:val="000A6F73"/>
    <w:rsid w:val="000A7022"/>
    <w:rsid w:val="000A7363"/>
    <w:rsid w:val="000A7D1C"/>
    <w:rsid w:val="000A7F64"/>
    <w:rsid w:val="000B12AB"/>
    <w:rsid w:val="000B130D"/>
    <w:rsid w:val="000B166C"/>
    <w:rsid w:val="000B194C"/>
    <w:rsid w:val="000B26A9"/>
    <w:rsid w:val="000B26BE"/>
    <w:rsid w:val="000B3704"/>
    <w:rsid w:val="000B3A1C"/>
    <w:rsid w:val="000B3B68"/>
    <w:rsid w:val="000B3B82"/>
    <w:rsid w:val="000B3BF2"/>
    <w:rsid w:val="000B45A1"/>
    <w:rsid w:val="000B45E2"/>
    <w:rsid w:val="000B476D"/>
    <w:rsid w:val="000B4A11"/>
    <w:rsid w:val="000B521F"/>
    <w:rsid w:val="000B52A9"/>
    <w:rsid w:val="000B5C79"/>
    <w:rsid w:val="000B6950"/>
    <w:rsid w:val="000B69AC"/>
    <w:rsid w:val="000C02CC"/>
    <w:rsid w:val="000C0394"/>
    <w:rsid w:val="000C12C8"/>
    <w:rsid w:val="000C1331"/>
    <w:rsid w:val="000C1439"/>
    <w:rsid w:val="000C2BA2"/>
    <w:rsid w:val="000C2C36"/>
    <w:rsid w:val="000C2D6F"/>
    <w:rsid w:val="000C3620"/>
    <w:rsid w:val="000C3B33"/>
    <w:rsid w:val="000C3CAD"/>
    <w:rsid w:val="000C3E6F"/>
    <w:rsid w:val="000C4487"/>
    <w:rsid w:val="000C48F4"/>
    <w:rsid w:val="000C5666"/>
    <w:rsid w:val="000C59B4"/>
    <w:rsid w:val="000C5B68"/>
    <w:rsid w:val="000C609B"/>
    <w:rsid w:val="000C6647"/>
    <w:rsid w:val="000C6ED7"/>
    <w:rsid w:val="000C7891"/>
    <w:rsid w:val="000C7F17"/>
    <w:rsid w:val="000D0481"/>
    <w:rsid w:val="000D0787"/>
    <w:rsid w:val="000D0BF9"/>
    <w:rsid w:val="000D0F98"/>
    <w:rsid w:val="000D1989"/>
    <w:rsid w:val="000D1A5A"/>
    <w:rsid w:val="000D1B01"/>
    <w:rsid w:val="000D24B8"/>
    <w:rsid w:val="000D26A4"/>
    <w:rsid w:val="000D2DDE"/>
    <w:rsid w:val="000D3170"/>
    <w:rsid w:val="000D32CA"/>
    <w:rsid w:val="000D3AEF"/>
    <w:rsid w:val="000D3C48"/>
    <w:rsid w:val="000D3C83"/>
    <w:rsid w:val="000D3D90"/>
    <w:rsid w:val="000D3E83"/>
    <w:rsid w:val="000D412B"/>
    <w:rsid w:val="000D421B"/>
    <w:rsid w:val="000D4250"/>
    <w:rsid w:val="000D48E7"/>
    <w:rsid w:val="000D4F18"/>
    <w:rsid w:val="000D5326"/>
    <w:rsid w:val="000D5523"/>
    <w:rsid w:val="000D5755"/>
    <w:rsid w:val="000D5E71"/>
    <w:rsid w:val="000D5E7C"/>
    <w:rsid w:val="000D6CCC"/>
    <w:rsid w:val="000D741D"/>
    <w:rsid w:val="000D7616"/>
    <w:rsid w:val="000D782C"/>
    <w:rsid w:val="000E02A6"/>
    <w:rsid w:val="000E05B2"/>
    <w:rsid w:val="000E09F9"/>
    <w:rsid w:val="000E0C13"/>
    <w:rsid w:val="000E0C20"/>
    <w:rsid w:val="000E0C6E"/>
    <w:rsid w:val="000E16DC"/>
    <w:rsid w:val="000E1F4D"/>
    <w:rsid w:val="000E2736"/>
    <w:rsid w:val="000E2A67"/>
    <w:rsid w:val="000E309C"/>
    <w:rsid w:val="000E30C6"/>
    <w:rsid w:val="000E359B"/>
    <w:rsid w:val="000E36F0"/>
    <w:rsid w:val="000E3792"/>
    <w:rsid w:val="000E3C08"/>
    <w:rsid w:val="000E52C2"/>
    <w:rsid w:val="000E5817"/>
    <w:rsid w:val="000E61E4"/>
    <w:rsid w:val="000E68C3"/>
    <w:rsid w:val="000E7598"/>
    <w:rsid w:val="000E7B76"/>
    <w:rsid w:val="000F0048"/>
    <w:rsid w:val="000F0BEA"/>
    <w:rsid w:val="000F106D"/>
    <w:rsid w:val="000F142F"/>
    <w:rsid w:val="000F187F"/>
    <w:rsid w:val="000F1A14"/>
    <w:rsid w:val="000F2220"/>
    <w:rsid w:val="000F2918"/>
    <w:rsid w:val="000F2C36"/>
    <w:rsid w:val="000F2DA1"/>
    <w:rsid w:val="000F45EC"/>
    <w:rsid w:val="000F47CA"/>
    <w:rsid w:val="000F4BE1"/>
    <w:rsid w:val="000F4CC8"/>
    <w:rsid w:val="000F4FAE"/>
    <w:rsid w:val="000F57A1"/>
    <w:rsid w:val="000F5A4B"/>
    <w:rsid w:val="000F62FC"/>
    <w:rsid w:val="000F79B7"/>
    <w:rsid w:val="000F7A39"/>
    <w:rsid w:val="0010003F"/>
    <w:rsid w:val="0010017F"/>
    <w:rsid w:val="001006A8"/>
    <w:rsid w:val="00100A40"/>
    <w:rsid w:val="00100AAB"/>
    <w:rsid w:val="00100AAD"/>
    <w:rsid w:val="0010115F"/>
    <w:rsid w:val="001019E3"/>
    <w:rsid w:val="00102136"/>
    <w:rsid w:val="00102370"/>
    <w:rsid w:val="00102963"/>
    <w:rsid w:val="00102EC6"/>
    <w:rsid w:val="00103406"/>
    <w:rsid w:val="0010481E"/>
    <w:rsid w:val="00105AF6"/>
    <w:rsid w:val="0010730C"/>
    <w:rsid w:val="0010779D"/>
    <w:rsid w:val="00107D90"/>
    <w:rsid w:val="00110246"/>
    <w:rsid w:val="00110776"/>
    <w:rsid w:val="00110A25"/>
    <w:rsid w:val="00111032"/>
    <w:rsid w:val="0011188B"/>
    <w:rsid w:val="00113CB4"/>
    <w:rsid w:val="00114675"/>
    <w:rsid w:val="001146F8"/>
    <w:rsid w:val="00114BF5"/>
    <w:rsid w:val="00114DE2"/>
    <w:rsid w:val="00115763"/>
    <w:rsid w:val="00115C34"/>
    <w:rsid w:val="00116098"/>
    <w:rsid w:val="00116339"/>
    <w:rsid w:val="00116489"/>
    <w:rsid w:val="00116994"/>
    <w:rsid w:val="00116CF9"/>
    <w:rsid w:val="00117114"/>
    <w:rsid w:val="001178F1"/>
    <w:rsid w:val="00117C42"/>
    <w:rsid w:val="00117F20"/>
    <w:rsid w:val="00120A8F"/>
    <w:rsid w:val="0012105E"/>
    <w:rsid w:val="00121096"/>
    <w:rsid w:val="001212B6"/>
    <w:rsid w:val="00121495"/>
    <w:rsid w:val="001214D7"/>
    <w:rsid w:val="001215A5"/>
    <w:rsid w:val="00121755"/>
    <w:rsid w:val="00121C38"/>
    <w:rsid w:val="00121DD9"/>
    <w:rsid w:val="001220A1"/>
    <w:rsid w:val="00123148"/>
    <w:rsid w:val="0012340E"/>
    <w:rsid w:val="00123A97"/>
    <w:rsid w:val="00123B56"/>
    <w:rsid w:val="00123B7F"/>
    <w:rsid w:val="001244C5"/>
    <w:rsid w:val="001249EC"/>
    <w:rsid w:val="00124D07"/>
    <w:rsid w:val="00125184"/>
    <w:rsid w:val="00125491"/>
    <w:rsid w:val="00125920"/>
    <w:rsid w:val="00125E71"/>
    <w:rsid w:val="001262D9"/>
    <w:rsid w:val="00127A73"/>
    <w:rsid w:val="0013193A"/>
    <w:rsid w:val="00132C92"/>
    <w:rsid w:val="00132F81"/>
    <w:rsid w:val="00132FD1"/>
    <w:rsid w:val="001339E9"/>
    <w:rsid w:val="00133A52"/>
    <w:rsid w:val="00133CE3"/>
    <w:rsid w:val="0013423C"/>
    <w:rsid w:val="0013429E"/>
    <w:rsid w:val="00134C64"/>
    <w:rsid w:val="00134DA1"/>
    <w:rsid w:val="00135992"/>
    <w:rsid w:val="00136979"/>
    <w:rsid w:val="00136FBB"/>
    <w:rsid w:val="00137F38"/>
    <w:rsid w:val="00140543"/>
    <w:rsid w:val="001409A5"/>
    <w:rsid w:val="0014137E"/>
    <w:rsid w:val="001414D9"/>
    <w:rsid w:val="001421D8"/>
    <w:rsid w:val="00142A00"/>
    <w:rsid w:val="00142EE9"/>
    <w:rsid w:val="00142FF1"/>
    <w:rsid w:val="001432EA"/>
    <w:rsid w:val="0014330B"/>
    <w:rsid w:val="001434E5"/>
    <w:rsid w:val="00143657"/>
    <w:rsid w:val="001439D7"/>
    <w:rsid w:val="00143D2A"/>
    <w:rsid w:val="00143DC4"/>
    <w:rsid w:val="00143F4A"/>
    <w:rsid w:val="001447FA"/>
    <w:rsid w:val="00144AED"/>
    <w:rsid w:val="00144CB2"/>
    <w:rsid w:val="00144E18"/>
    <w:rsid w:val="0014529A"/>
    <w:rsid w:val="001456A3"/>
    <w:rsid w:val="001457C9"/>
    <w:rsid w:val="00145C1E"/>
    <w:rsid w:val="00145C2B"/>
    <w:rsid w:val="00145DAE"/>
    <w:rsid w:val="00145F29"/>
    <w:rsid w:val="0014624C"/>
    <w:rsid w:val="0014625C"/>
    <w:rsid w:val="001462FC"/>
    <w:rsid w:val="001468AE"/>
    <w:rsid w:val="00147071"/>
    <w:rsid w:val="00147D73"/>
    <w:rsid w:val="0015004E"/>
    <w:rsid w:val="00150A45"/>
    <w:rsid w:val="00152E13"/>
    <w:rsid w:val="001533AB"/>
    <w:rsid w:val="001535EE"/>
    <w:rsid w:val="0015388C"/>
    <w:rsid w:val="00153C1B"/>
    <w:rsid w:val="00153D6E"/>
    <w:rsid w:val="001546E8"/>
    <w:rsid w:val="00154D63"/>
    <w:rsid w:val="00155866"/>
    <w:rsid w:val="00155ABD"/>
    <w:rsid w:val="00155EDC"/>
    <w:rsid w:val="00155F6F"/>
    <w:rsid w:val="0015676A"/>
    <w:rsid w:val="00156C68"/>
    <w:rsid w:val="00157748"/>
    <w:rsid w:val="00160502"/>
    <w:rsid w:val="00160730"/>
    <w:rsid w:val="00161912"/>
    <w:rsid w:val="00161CD8"/>
    <w:rsid w:val="00162111"/>
    <w:rsid w:val="0016223C"/>
    <w:rsid w:val="00162286"/>
    <w:rsid w:val="001624CF"/>
    <w:rsid w:val="00162611"/>
    <w:rsid w:val="00162E20"/>
    <w:rsid w:val="00163709"/>
    <w:rsid w:val="00163B21"/>
    <w:rsid w:val="00163FA0"/>
    <w:rsid w:val="001641F3"/>
    <w:rsid w:val="00164973"/>
    <w:rsid w:val="00166684"/>
    <w:rsid w:val="00166B91"/>
    <w:rsid w:val="00166D6B"/>
    <w:rsid w:val="001670BA"/>
    <w:rsid w:val="001676E3"/>
    <w:rsid w:val="00167890"/>
    <w:rsid w:val="00167A16"/>
    <w:rsid w:val="00170342"/>
    <w:rsid w:val="0017070E"/>
    <w:rsid w:val="001709D3"/>
    <w:rsid w:val="00170C6C"/>
    <w:rsid w:val="00171A05"/>
    <w:rsid w:val="00171ADB"/>
    <w:rsid w:val="00171F04"/>
    <w:rsid w:val="00172790"/>
    <w:rsid w:val="00172924"/>
    <w:rsid w:val="00172C46"/>
    <w:rsid w:val="00172CCB"/>
    <w:rsid w:val="00172DAC"/>
    <w:rsid w:val="0017355F"/>
    <w:rsid w:val="001736CC"/>
    <w:rsid w:val="00173BAB"/>
    <w:rsid w:val="00173F68"/>
    <w:rsid w:val="00173F92"/>
    <w:rsid w:val="0017426D"/>
    <w:rsid w:val="001744C7"/>
    <w:rsid w:val="001744F4"/>
    <w:rsid w:val="0017526F"/>
    <w:rsid w:val="001754A4"/>
    <w:rsid w:val="00175A93"/>
    <w:rsid w:val="00176052"/>
    <w:rsid w:val="00176144"/>
    <w:rsid w:val="00176745"/>
    <w:rsid w:val="00176965"/>
    <w:rsid w:val="00176B34"/>
    <w:rsid w:val="00176B72"/>
    <w:rsid w:val="00176F0E"/>
    <w:rsid w:val="00177FE6"/>
    <w:rsid w:val="001807D4"/>
    <w:rsid w:val="00180914"/>
    <w:rsid w:val="00180BFE"/>
    <w:rsid w:val="00181176"/>
    <w:rsid w:val="00181AF0"/>
    <w:rsid w:val="00181BEA"/>
    <w:rsid w:val="00182197"/>
    <w:rsid w:val="001824A5"/>
    <w:rsid w:val="001829C9"/>
    <w:rsid w:val="00182B34"/>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0F5"/>
    <w:rsid w:val="00185496"/>
    <w:rsid w:val="00185FA5"/>
    <w:rsid w:val="00186283"/>
    <w:rsid w:val="0018760E"/>
    <w:rsid w:val="001912DE"/>
    <w:rsid w:val="001915DA"/>
    <w:rsid w:val="00191742"/>
    <w:rsid w:val="00191895"/>
    <w:rsid w:val="00191BB8"/>
    <w:rsid w:val="00192672"/>
    <w:rsid w:val="00192F2F"/>
    <w:rsid w:val="0019328F"/>
    <w:rsid w:val="00193984"/>
    <w:rsid w:val="00193C8A"/>
    <w:rsid w:val="00193D03"/>
    <w:rsid w:val="00194137"/>
    <w:rsid w:val="0019467A"/>
    <w:rsid w:val="001949B1"/>
    <w:rsid w:val="00194AC6"/>
    <w:rsid w:val="00194BC4"/>
    <w:rsid w:val="001951E1"/>
    <w:rsid w:val="00195866"/>
    <w:rsid w:val="00196156"/>
    <w:rsid w:val="001962DA"/>
    <w:rsid w:val="00196457"/>
    <w:rsid w:val="00196495"/>
    <w:rsid w:val="00196B16"/>
    <w:rsid w:val="00196C57"/>
    <w:rsid w:val="00196CF4"/>
    <w:rsid w:val="00197191"/>
    <w:rsid w:val="00197268"/>
    <w:rsid w:val="001976C6"/>
    <w:rsid w:val="00197914"/>
    <w:rsid w:val="00197CB3"/>
    <w:rsid w:val="001A00DA"/>
    <w:rsid w:val="001A0545"/>
    <w:rsid w:val="001A064C"/>
    <w:rsid w:val="001A14B5"/>
    <w:rsid w:val="001A170E"/>
    <w:rsid w:val="001A17C3"/>
    <w:rsid w:val="001A1C16"/>
    <w:rsid w:val="001A1CE6"/>
    <w:rsid w:val="001A22DC"/>
    <w:rsid w:val="001A27B6"/>
    <w:rsid w:val="001A307B"/>
    <w:rsid w:val="001A30B1"/>
    <w:rsid w:val="001A413F"/>
    <w:rsid w:val="001A4AAC"/>
    <w:rsid w:val="001A5124"/>
    <w:rsid w:val="001A5347"/>
    <w:rsid w:val="001A59F4"/>
    <w:rsid w:val="001A5B5E"/>
    <w:rsid w:val="001A5D43"/>
    <w:rsid w:val="001A69F1"/>
    <w:rsid w:val="001A6FA5"/>
    <w:rsid w:val="001A7146"/>
    <w:rsid w:val="001A7715"/>
    <w:rsid w:val="001B009E"/>
    <w:rsid w:val="001B089A"/>
    <w:rsid w:val="001B0A29"/>
    <w:rsid w:val="001B0A8C"/>
    <w:rsid w:val="001B0CCD"/>
    <w:rsid w:val="001B1398"/>
    <w:rsid w:val="001B1C61"/>
    <w:rsid w:val="001B316B"/>
    <w:rsid w:val="001B3ED0"/>
    <w:rsid w:val="001B424E"/>
    <w:rsid w:val="001B4406"/>
    <w:rsid w:val="001B4D4B"/>
    <w:rsid w:val="001B53BD"/>
    <w:rsid w:val="001B5A09"/>
    <w:rsid w:val="001B5C6A"/>
    <w:rsid w:val="001C0138"/>
    <w:rsid w:val="001C016B"/>
    <w:rsid w:val="001C03AC"/>
    <w:rsid w:val="001C0994"/>
    <w:rsid w:val="001C0C44"/>
    <w:rsid w:val="001C0EA6"/>
    <w:rsid w:val="001C13C4"/>
    <w:rsid w:val="001C1923"/>
    <w:rsid w:val="001C1B94"/>
    <w:rsid w:val="001C1FC6"/>
    <w:rsid w:val="001C2C76"/>
    <w:rsid w:val="001C3231"/>
    <w:rsid w:val="001C3B03"/>
    <w:rsid w:val="001C3B0E"/>
    <w:rsid w:val="001C479B"/>
    <w:rsid w:val="001C4C21"/>
    <w:rsid w:val="001C4F7B"/>
    <w:rsid w:val="001C55B6"/>
    <w:rsid w:val="001C572E"/>
    <w:rsid w:val="001C64C2"/>
    <w:rsid w:val="001C6D5E"/>
    <w:rsid w:val="001C77D9"/>
    <w:rsid w:val="001D06CB"/>
    <w:rsid w:val="001D0754"/>
    <w:rsid w:val="001D07F3"/>
    <w:rsid w:val="001D1E20"/>
    <w:rsid w:val="001D202F"/>
    <w:rsid w:val="001D2909"/>
    <w:rsid w:val="001D2D39"/>
    <w:rsid w:val="001D2F90"/>
    <w:rsid w:val="001D3154"/>
    <w:rsid w:val="001D3BCC"/>
    <w:rsid w:val="001D3C44"/>
    <w:rsid w:val="001D3E8E"/>
    <w:rsid w:val="001D4D18"/>
    <w:rsid w:val="001D582E"/>
    <w:rsid w:val="001D60FC"/>
    <w:rsid w:val="001E0969"/>
    <w:rsid w:val="001E0CFC"/>
    <w:rsid w:val="001E0E83"/>
    <w:rsid w:val="001E10D9"/>
    <w:rsid w:val="001E15E9"/>
    <w:rsid w:val="001E1C4D"/>
    <w:rsid w:val="001E24E6"/>
    <w:rsid w:val="001E2985"/>
    <w:rsid w:val="001E2B43"/>
    <w:rsid w:val="001E3BCE"/>
    <w:rsid w:val="001E428F"/>
    <w:rsid w:val="001E4319"/>
    <w:rsid w:val="001E47EE"/>
    <w:rsid w:val="001E47F1"/>
    <w:rsid w:val="001E486A"/>
    <w:rsid w:val="001E51CC"/>
    <w:rsid w:val="001E56BB"/>
    <w:rsid w:val="001E5EBB"/>
    <w:rsid w:val="001E5F4A"/>
    <w:rsid w:val="001E68EF"/>
    <w:rsid w:val="001E6940"/>
    <w:rsid w:val="001E6E9C"/>
    <w:rsid w:val="001E72B0"/>
    <w:rsid w:val="001F0BA0"/>
    <w:rsid w:val="001F1031"/>
    <w:rsid w:val="001F1096"/>
    <w:rsid w:val="001F2142"/>
    <w:rsid w:val="001F2E0E"/>
    <w:rsid w:val="001F3082"/>
    <w:rsid w:val="001F3286"/>
    <w:rsid w:val="001F34F2"/>
    <w:rsid w:val="001F370F"/>
    <w:rsid w:val="001F3F8A"/>
    <w:rsid w:val="001F4024"/>
    <w:rsid w:val="001F4094"/>
    <w:rsid w:val="001F421A"/>
    <w:rsid w:val="001F42A8"/>
    <w:rsid w:val="001F4A35"/>
    <w:rsid w:val="001F4BBE"/>
    <w:rsid w:val="001F50C4"/>
    <w:rsid w:val="001F56BE"/>
    <w:rsid w:val="001F5DC2"/>
    <w:rsid w:val="001F5EDE"/>
    <w:rsid w:val="001F628B"/>
    <w:rsid w:val="001F6708"/>
    <w:rsid w:val="001F6A40"/>
    <w:rsid w:val="001F6E27"/>
    <w:rsid w:val="001F6FC6"/>
    <w:rsid w:val="001F722E"/>
    <w:rsid w:val="001F78DA"/>
    <w:rsid w:val="001F7BD4"/>
    <w:rsid w:val="001F7F63"/>
    <w:rsid w:val="002000B9"/>
    <w:rsid w:val="0020018C"/>
    <w:rsid w:val="00200373"/>
    <w:rsid w:val="00200B90"/>
    <w:rsid w:val="00200D30"/>
    <w:rsid w:val="0020100F"/>
    <w:rsid w:val="0020164B"/>
    <w:rsid w:val="00201857"/>
    <w:rsid w:val="002037BF"/>
    <w:rsid w:val="00203E75"/>
    <w:rsid w:val="00204375"/>
    <w:rsid w:val="0020495D"/>
    <w:rsid w:val="0020512C"/>
    <w:rsid w:val="002051AC"/>
    <w:rsid w:val="0020575B"/>
    <w:rsid w:val="00205EBC"/>
    <w:rsid w:val="0020613D"/>
    <w:rsid w:val="00206507"/>
    <w:rsid w:val="00206AEE"/>
    <w:rsid w:val="00206B54"/>
    <w:rsid w:val="00206E37"/>
    <w:rsid w:val="002100ED"/>
    <w:rsid w:val="0021026C"/>
    <w:rsid w:val="00210A56"/>
    <w:rsid w:val="00211776"/>
    <w:rsid w:val="00212043"/>
    <w:rsid w:val="00212C0F"/>
    <w:rsid w:val="00212FDD"/>
    <w:rsid w:val="002132E8"/>
    <w:rsid w:val="00213416"/>
    <w:rsid w:val="002137A2"/>
    <w:rsid w:val="00213F42"/>
    <w:rsid w:val="0021440E"/>
    <w:rsid w:val="0021492E"/>
    <w:rsid w:val="002156A0"/>
    <w:rsid w:val="00215B14"/>
    <w:rsid w:val="00215F87"/>
    <w:rsid w:val="002161AE"/>
    <w:rsid w:val="002164FD"/>
    <w:rsid w:val="0021692D"/>
    <w:rsid w:val="00216C29"/>
    <w:rsid w:val="00216CB5"/>
    <w:rsid w:val="00216D91"/>
    <w:rsid w:val="0021791D"/>
    <w:rsid w:val="00217DCC"/>
    <w:rsid w:val="00217DCE"/>
    <w:rsid w:val="00220189"/>
    <w:rsid w:val="00220928"/>
    <w:rsid w:val="0022093E"/>
    <w:rsid w:val="00221917"/>
    <w:rsid w:val="00221C53"/>
    <w:rsid w:val="00222630"/>
    <w:rsid w:val="00222F09"/>
    <w:rsid w:val="00222FC9"/>
    <w:rsid w:val="0022307E"/>
    <w:rsid w:val="00223092"/>
    <w:rsid w:val="002239B9"/>
    <w:rsid w:val="002241AD"/>
    <w:rsid w:val="0022472C"/>
    <w:rsid w:val="00224B96"/>
    <w:rsid w:val="00224CDE"/>
    <w:rsid w:val="00224FCA"/>
    <w:rsid w:val="00225531"/>
    <w:rsid w:val="00225E80"/>
    <w:rsid w:val="00226636"/>
    <w:rsid w:val="00226998"/>
    <w:rsid w:val="00226E7A"/>
    <w:rsid w:val="002278A3"/>
    <w:rsid w:val="0023000A"/>
    <w:rsid w:val="002304B0"/>
    <w:rsid w:val="00231060"/>
    <w:rsid w:val="00231B24"/>
    <w:rsid w:val="00231D39"/>
    <w:rsid w:val="00231D58"/>
    <w:rsid w:val="002326F8"/>
    <w:rsid w:val="002329F7"/>
    <w:rsid w:val="00232B25"/>
    <w:rsid w:val="00232BB5"/>
    <w:rsid w:val="002332E2"/>
    <w:rsid w:val="00233576"/>
    <w:rsid w:val="00234132"/>
    <w:rsid w:val="002346F7"/>
    <w:rsid w:val="00234E73"/>
    <w:rsid w:val="00235A60"/>
    <w:rsid w:val="0023675A"/>
    <w:rsid w:val="00236B4C"/>
    <w:rsid w:val="002370DE"/>
    <w:rsid w:val="00237328"/>
    <w:rsid w:val="00237C51"/>
    <w:rsid w:val="002402D7"/>
    <w:rsid w:val="002402DD"/>
    <w:rsid w:val="00240304"/>
    <w:rsid w:val="002406BA"/>
    <w:rsid w:val="00240D58"/>
    <w:rsid w:val="002410AC"/>
    <w:rsid w:val="002412A9"/>
    <w:rsid w:val="002418CB"/>
    <w:rsid w:val="00241F24"/>
    <w:rsid w:val="00242DCD"/>
    <w:rsid w:val="002430CF"/>
    <w:rsid w:val="00243348"/>
    <w:rsid w:val="00243F24"/>
    <w:rsid w:val="00243FB5"/>
    <w:rsid w:val="00243FEC"/>
    <w:rsid w:val="002446C9"/>
    <w:rsid w:val="00244AF7"/>
    <w:rsid w:val="002451F5"/>
    <w:rsid w:val="0024529D"/>
    <w:rsid w:val="0024573A"/>
    <w:rsid w:val="00245821"/>
    <w:rsid w:val="00245CC0"/>
    <w:rsid w:val="00245E71"/>
    <w:rsid w:val="002460A0"/>
    <w:rsid w:val="002460D9"/>
    <w:rsid w:val="00246381"/>
    <w:rsid w:val="002467E7"/>
    <w:rsid w:val="0024795D"/>
    <w:rsid w:val="00247B78"/>
    <w:rsid w:val="00247D12"/>
    <w:rsid w:val="00250030"/>
    <w:rsid w:val="00250360"/>
    <w:rsid w:val="00250555"/>
    <w:rsid w:val="00250D9E"/>
    <w:rsid w:val="002510F7"/>
    <w:rsid w:val="002511B1"/>
    <w:rsid w:val="0025188E"/>
    <w:rsid w:val="0025246A"/>
    <w:rsid w:val="00252EAC"/>
    <w:rsid w:val="00252FB3"/>
    <w:rsid w:val="002530ED"/>
    <w:rsid w:val="002533FB"/>
    <w:rsid w:val="00253427"/>
    <w:rsid w:val="002536A3"/>
    <w:rsid w:val="00253E1E"/>
    <w:rsid w:val="002542EA"/>
    <w:rsid w:val="002542F0"/>
    <w:rsid w:val="002550EF"/>
    <w:rsid w:val="002552BD"/>
    <w:rsid w:val="00255441"/>
    <w:rsid w:val="00255AEF"/>
    <w:rsid w:val="002566F9"/>
    <w:rsid w:val="00256834"/>
    <w:rsid w:val="00256E6B"/>
    <w:rsid w:val="0025706E"/>
    <w:rsid w:val="00257C8E"/>
    <w:rsid w:val="0026003E"/>
    <w:rsid w:val="002605D5"/>
    <w:rsid w:val="00260A2C"/>
    <w:rsid w:val="0026180E"/>
    <w:rsid w:val="00261CBF"/>
    <w:rsid w:val="0026214C"/>
    <w:rsid w:val="00262569"/>
    <w:rsid w:val="0026296D"/>
    <w:rsid w:val="002629B8"/>
    <w:rsid w:val="00262A53"/>
    <w:rsid w:val="00262B9F"/>
    <w:rsid w:val="00262DCE"/>
    <w:rsid w:val="00264D8A"/>
    <w:rsid w:val="00265298"/>
    <w:rsid w:val="0026583B"/>
    <w:rsid w:val="00266B7E"/>
    <w:rsid w:val="002673A5"/>
    <w:rsid w:val="00270770"/>
    <w:rsid w:val="00270C46"/>
    <w:rsid w:val="00270FB8"/>
    <w:rsid w:val="0027106A"/>
    <w:rsid w:val="00271A7B"/>
    <w:rsid w:val="00272B00"/>
    <w:rsid w:val="0027329C"/>
    <w:rsid w:val="0027411D"/>
    <w:rsid w:val="00274418"/>
    <w:rsid w:val="0027475C"/>
    <w:rsid w:val="002752D4"/>
    <w:rsid w:val="00275DAC"/>
    <w:rsid w:val="00275E9A"/>
    <w:rsid w:val="0027601E"/>
    <w:rsid w:val="00276152"/>
    <w:rsid w:val="00276D6F"/>
    <w:rsid w:val="00276D9F"/>
    <w:rsid w:val="00277040"/>
    <w:rsid w:val="00277623"/>
    <w:rsid w:val="00277760"/>
    <w:rsid w:val="00277B6B"/>
    <w:rsid w:val="00280381"/>
    <w:rsid w:val="00280805"/>
    <w:rsid w:val="00280D01"/>
    <w:rsid w:val="002817A5"/>
    <w:rsid w:val="002817CB"/>
    <w:rsid w:val="00281A75"/>
    <w:rsid w:val="0028254C"/>
    <w:rsid w:val="0028282C"/>
    <w:rsid w:val="002832EC"/>
    <w:rsid w:val="00283315"/>
    <w:rsid w:val="00283BE5"/>
    <w:rsid w:val="00283F12"/>
    <w:rsid w:val="00284046"/>
    <w:rsid w:val="002842CC"/>
    <w:rsid w:val="002847A2"/>
    <w:rsid w:val="002855B1"/>
    <w:rsid w:val="00285FBD"/>
    <w:rsid w:val="002863DC"/>
    <w:rsid w:val="00286402"/>
    <w:rsid w:val="00286848"/>
    <w:rsid w:val="00286CE1"/>
    <w:rsid w:val="00286D48"/>
    <w:rsid w:val="00287F87"/>
    <w:rsid w:val="002907B8"/>
    <w:rsid w:val="002908CC"/>
    <w:rsid w:val="00290E18"/>
    <w:rsid w:val="00290EEA"/>
    <w:rsid w:val="002911A2"/>
    <w:rsid w:val="002914DA"/>
    <w:rsid w:val="002916A1"/>
    <w:rsid w:val="00291AE5"/>
    <w:rsid w:val="00292265"/>
    <w:rsid w:val="00292C9C"/>
    <w:rsid w:val="002930E8"/>
    <w:rsid w:val="00293477"/>
    <w:rsid w:val="0029357F"/>
    <w:rsid w:val="0029419F"/>
    <w:rsid w:val="00294385"/>
    <w:rsid w:val="002947BD"/>
    <w:rsid w:val="00294FB1"/>
    <w:rsid w:val="002951B4"/>
    <w:rsid w:val="0029540E"/>
    <w:rsid w:val="00295C82"/>
    <w:rsid w:val="00295D23"/>
    <w:rsid w:val="00295EAE"/>
    <w:rsid w:val="0029608D"/>
    <w:rsid w:val="00296C39"/>
    <w:rsid w:val="002978FA"/>
    <w:rsid w:val="002978FB"/>
    <w:rsid w:val="0029794D"/>
    <w:rsid w:val="002A0094"/>
    <w:rsid w:val="002A08D0"/>
    <w:rsid w:val="002A1186"/>
    <w:rsid w:val="002A1252"/>
    <w:rsid w:val="002A13A5"/>
    <w:rsid w:val="002A1931"/>
    <w:rsid w:val="002A2B78"/>
    <w:rsid w:val="002A2C77"/>
    <w:rsid w:val="002A2F6B"/>
    <w:rsid w:val="002A31F9"/>
    <w:rsid w:val="002A3A53"/>
    <w:rsid w:val="002A41F8"/>
    <w:rsid w:val="002A44C9"/>
    <w:rsid w:val="002A4929"/>
    <w:rsid w:val="002A4D05"/>
    <w:rsid w:val="002A4FD9"/>
    <w:rsid w:val="002A55DE"/>
    <w:rsid w:val="002A5CD0"/>
    <w:rsid w:val="002A5DC0"/>
    <w:rsid w:val="002A6DBA"/>
    <w:rsid w:val="002A7127"/>
    <w:rsid w:val="002A7309"/>
    <w:rsid w:val="002A7375"/>
    <w:rsid w:val="002A7673"/>
    <w:rsid w:val="002A78D4"/>
    <w:rsid w:val="002A7F99"/>
    <w:rsid w:val="002B0762"/>
    <w:rsid w:val="002B0C93"/>
    <w:rsid w:val="002B1972"/>
    <w:rsid w:val="002B1A48"/>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094"/>
    <w:rsid w:val="002C1CA5"/>
    <w:rsid w:val="002C275F"/>
    <w:rsid w:val="002C3186"/>
    <w:rsid w:val="002C348A"/>
    <w:rsid w:val="002C34FF"/>
    <w:rsid w:val="002C39AA"/>
    <w:rsid w:val="002C40D6"/>
    <w:rsid w:val="002C4175"/>
    <w:rsid w:val="002C4A24"/>
    <w:rsid w:val="002C52BD"/>
    <w:rsid w:val="002C6146"/>
    <w:rsid w:val="002C67CA"/>
    <w:rsid w:val="002C6CDF"/>
    <w:rsid w:val="002C706C"/>
    <w:rsid w:val="002C74D0"/>
    <w:rsid w:val="002C75CE"/>
    <w:rsid w:val="002C767B"/>
    <w:rsid w:val="002C7D96"/>
    <w:rsid w:val="002D0A31"/>
    <w:rsid w:val="002D0C7B"/>
    <w:rsid w:val="002D0C83"/>
    <w:rsid w:val="002D0F48"/>
    <w:rsid w:val="002D1047"/>
    <w:rsid w:val="002D13AF"/>
    <w:rsid w:val="002D1831"/>
    <w:rsid w:val="002D1864"/>
    <w:rsid w:val="002D1A95"/>
    <w:rsid w:val="002D29F3"/>
    <w:rsid w:val="002D2DB7"/>
    <w:rsid w:val="002D2F69"/>
    <w:rsid w:val="002D32AE"/>
    <w:rsid w:val="002D37D9"/>
    <w:rsid w:val="002D3EF7"/>
    <w:rsid w:val="002D413C"/>
    <w:rsid w:val="002D41EC"/>
    <w:rsid w:val="002D45BE"/>
    <w:rsid w:val="002D47CF"/>
    <w:rsid w:val="002D48D5"/>
    <w:rsid w:val="002D4CA5"/>
    <w:rsid w:val="002D4EBC"/>
    <w:rsid w:val="002D56B5"/>
    <w:rsid w:val="002D5857"/>
    <w:rsid w:val="002D69A5"/>
    <w:rsid w:val="002D6FC8"/>
    <w:rsid w:val="002D7182"/>
    <w:rsid w:val="002D7962"/>
    <w:rsid w:val="002E0DB7"/>
    <w:rsid w:val="002E0F6C"/>
    <w:rsid w:val="002E18B7"/>
    <w:rsid w:val="002E1CB6"/>
    <w:rsid w:val="002E1FA4"/>
    <w:rsid w:val="002E248C"/>
    <w:rsid w:val="002E2916"/>
    <w:rsid w:val="002E2E77"/>
    <w:rsid w:val="002E313B"/>
    <w:rsid w:val="002E32B5"/>
    <w:rsid w:val="002E336E"/>
    <w:rsid w:val="002E356A"/>
    <w:rsid w:val="002E3B7F"/>
    <w:rsid w:val="002E3D9E"/>
    <w:rsid w:val="002E3ED7"/>
    <w:rsid w:val="002E448E"/>
    <w:rsid w:val="002E5431"/>
    <w:rsid w:val="002E55AB"/>
    <w:rsid w:val="002E5691"/>
    <w:rsid w:val="002E59D8"/>
    <w:rsid w:val="002E59FA"/>
    <w:rsid w:val="002E66A4"/>
    <w:rsid w:val="002E67CD"/>
    <w:rsid w:val="002E683D"/>
    <w:rsid w:val="002E6FAA"/>
    <w:rsid w:val="002E7236"/>
    <w:rsid w:val="002E75B3"/>
    <w:rsid w:val="002E7B9B"/>
    <w:rsid w:val="002F028F"/>
    <w:rsid w:val="002F063F"/>
    <w:rsid w:val="002F09CE"/>
    <w:rsid w:val="002F0D11"/>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FEE"/>
    <w:rsid w:val="002F516C"/>
    <w:rsid w:val="002F55BA"/>
    <w:rsid w:val="002F5894"/>
    <w:rsid w:val="002F5AEF"/>
    <w:rsid w:val="002F675F"/>
    <w:rsid w:val="002F702F"/>
    <w:rsid w:val="002F70E4"/>
    <w:rsid w:val="002F7169"/>
    <w:rsid w:val="002F766F"/>
    <w:rsid w:val="002F7C1B"/>
    <w:rsid w:val="002F7C70"/>
    <w:rsid w:val="00300341"/>
    <w:rsid w:val="00300505"/>
    <w:rsid w:val="00300797"/>
    <w:rsid w:val="00300C1E"/>
    <w:rsid w:val="00300EEB"/>
    <w:rsid w:val="00301389"/>
    <w:rsid w:val="0030194D"/>
    <w:rsid w:val="00302417"/>
    <w:rsid w:val="00302E6E"/>
    <w:rsid w:val="0030393C"/>
    <w:rsid w:val="00303A5B"/>
    <w:rsid w:val="00304931"/>
    <w:rsid w:val="00304C24"/>
    <w:rsid w:val="003052FC"/>
    <w:rsid w:val="00305B7F"/>
    <w:rsid w:val="00305D7E"/>
    <w:rsid w:val="00305DB5"/>
    <w:rsid w:val="00306627"/>
    <w:rsid w:val="003070D9"/>
    <w:rsid w:val="003073AC"/>
    <w:rsid w:val="00307B41"/>
    <w:rsid w:val="00307B81"/>
    <w:rsid w:val="00307D1E"/>
    <w:rsid w:val="00307EB9"/>
    <w:rsid w:val="003102E9"/>
    <w:rsid w:val="00310A1A"/>
    <w:rsid w:val="00310E1D"/>
    <w:rsid w:val="00312052"/>
    <w:rsid w:val="00312A9E"/>
    <w:rsid w:val="00313239"/>
    <w:rsid w:val="003132F1"/>
    <w:rsid w:val="00313617"/>
    <w:rsid w:val="00313874"/>
    <w:rsid w:val="003139B3"/>
    <w:rsid w:val="0031424E"/>
    <w:rsid w:val="0031493F"/>
    <w:rsid w:val="00314A13"/>
    <w:rsid w:val="00315295"/>
    <w:rsid w:val="00315885"/>
    <w:rsid w:val="00315D13"/>
    <w:rsid w:val="00316088"/>
    <w:rsid w:val="003166E3"/>
    <w:rsid w:val="003168E8"/>
    <w:rsid w:val="00316B45"/>
    <w:rsid w:val="00316FD5"/>
    <w:rsid w:val="00317420"/>
    <w:rsid w:val="0031793B"/>
    <w:rsid w:val="00317A56"/>
    <w:rsid w:val="00317D48"/>
    <w:rsid w:val="003201F5"/>
    <w:rsid w:val="00320272"/>
    <w:rsid w:val="003203D5"/>
    <w:rsid w:val="003208A5"/>
    <w:rsid w:val="00320E2A"/>
    <w:rsid w:val="00320E3B"/>
    <w:rsid w:val="0032101C"/>
    <w:rsid w:val="003212DA"/>
    <w:rsid w:val="00322D35"/>
    <w:rsid w:val="00322D61"/>
    <w:rsid w:val="00323278"/>
    <w:rsid w:val="00323C5B"/>
    <w:rsid w:val="00324922"/>
    <w:rsid w:val="00324AF3"/>
    <w:rsid w:val="00324D6A"/>
    <w:rsid w:val="0032542C"/>
    <w:rsid w:val="003256D2"/>
    <w:rsid w:val="00325B9C"/>
    <w:rsid w:val="003262FD"/>
    <w:rsid w:val="003263CB"/>
    <w:rsid w:val="003263DF"/>
    <w:rsid w:val="00326492"/>
    <w:rsid w:val="0032657C"/>
    <w:rsid w:val="00326677"/>
    <w:rsid w:val="00326E42"/>
    <w:rsid w:val="00327049"/>
    <w:rsid w:val="003275CA"/>
    <w:rsid w:val="00327614"/>
    <w:rsid w:val="00327DBF"/>
    <w:rsid w:val="00330A02"/>
    <w:rsid w:val="00330B02"/>
    <w:rsid w:val="00330B73"/>
    <w:rsid w:val="00330B85"/>
    <w:rsid w:val="00330BB7"/>
    <w:rsid w:val="00330F51"/>
    <w:rsid w:val="003310B2"/>
    <w:rsid w:val="0033166D"/>
    <w:rsid w:val="00331683"/>
    <w:rsid w:val="003318D2"/>
    <w:rsid w:val="00331B7D"/>
    <w:rsid w:val="00331DBF"/>
    <w:rsid w:val="00331F7F"/>
    <w:rsid w:val="00331F99"/>
    <w:rsid w:val="0033334D"/>
    <w:rsid w:val="00333360"/>
    <w:rsid w:val="003336D0"/>
    <w:rsid w:val="003340ED"/>
    <w:rsid w:val="0033486E"/>
    <w:rsid w:val="003349EF"/>
    <w:rsid w:val="00335059"/>
    <w:rsid w:val="00335407"/>
    <w:rsid w:val="003358C4"/>
    <w:rsid w:val="00335991"/>
    <w:rsid w:val="00335F4A"/>
    <w:rsid w:val="00335FF2"/>
    <w:rsid w:val="00336859"/>
    <w:rsid w:val="00337536"/>
    <w:rsid w:val="003375CC"/>
    <w:rsid w:val="0033774E"/>
    <w:rsid w:val="00340EE0"/>
    <w:rsid w:val="00341DDF"/>
    <w:rsid w:val="00342282"/>
    <w:rsid w:val="00342A30"/>
    <w:rsid w:val="00343453"/>
    <w:rsid w:val="0034356A"/>
    <w:rsid w:val="0034397A"/>
    <w:rsid w:val="00344565"/>
    <w:rsid w:val="00344962"/>
    <w:rsid w:val="00345D77"/>
    <w:rsid w:val="0034696A"/>
    <w:rsid w:val="003476FB"/>
    <w:rsid w:val="00347792"/>
    <w:rsid w:val="003479CA"/>
    <w:rsid w:val="00347A11"/>
    <w:rsid w:val="00347AA1"/>
    <w:rsid w:val="0035016C"/>
    <w:rsid w:val="0035048B"/>
    <w:rsid w:val="003504E2"/>
    <w:rsid w:val="003505C4"/>
    <w:rsid w:val="003508F9"/>
    <w:rsid w:val="00350D2D"/>
    <w:rsid w:val="003511E3"/>
    <w:rsid w:val="003513AD"/>
    <w:rsid w:val="0035152B"/>
    <w:rsid w:val="0035173B"/>
    <w:rsid w:val="00351854"/>
    <w:rsid w:val="00352EF8"/>
    <w:rsid w:val="00352F76"/>
    <w:rsid w:val="00352FD8"/>
    <w:rsid w:val="00353022"/>
    <w:rsid w:val="00353353"/>
    <w:rsid w:val="00353AA2"/>
    <w:rsid w:val="00353B9B"/>
    <w:rsid w:val="003543A2"/>
    <w:rsid w:val="00354C66"/>
    <w:rsid w:val="0035522C"/>
    <w:rsid w:val="00355240"/>
    <w:rsid w:val="003553DE"/>
    <w:rsid w:val="003555E3"/>
    <w:rsid w:val="00355EAE"/>
    <w:rsid w:val="00356746"/>
    <w:rsid w:val="003569A6"/>
    <w:rsid w:val="00356D44"/>
    <w:rsid w:val="00357C73"/>
    <w:rsid w:val="003606AD"/>
    <w:rsid w:val="00360AC4"/>
    <w:rsid w:val="00360B19"/>
    <w:rsid w:val="00360D00"/>
    <w:rsid w:val="003617F0"/>
    <w:rsid w:val="00361AB1"/>
    <w:rsid w:val="00361E52"/>
    <w:rsid w:val="0036205B"/>
    <w:rsid w:val="0036229A"/>
    <w:rsid w:val="003623FC"/>
    <w:rsid w:val="0036261A"/>
    <w:rsid w:val="00362D06"/>
    <w:rsid w:val="00362F7A"/>
    <w:rsid w:val="00362FFB"/>
    <w:rsid w:val="0036310E"/>
    <w:rsid w:val="003631C2"/>
    <w:rsid w:val="00363C69"/>
    <w:rsid w:val="00364457"/>
    <w:rsid w:val="00364BCB"/>
    <w:rsid w:val="00364C59"/>
    <w:rsid w:val="00365073"/>
    <w:rsid w:val="00365106"/>
    <w:rsid w:val="0036530B"/>
    <w:rsid w:val="003656D9"/>
    <w:rsid w:val="00366317"/>
    <w:rsid w:val="00366FD5"/>
    <w:rsid w:val="00367F93"/>
    <w:rsid w:val="00370C1D"/>
    <w:rsid w:val="003712E4"/>
    <w:rsid w:val="0037286B"/>
    <w:rsid w:val="00372B67"/>
    <w:rsid w:val="00372D81"/>
    <w:rsid w:val="0037350B"/>
    <w:rsid w:val="003736B5"/>
    <w:rsid w:val="00373885"/>
    <w:rsid w:val="00373FBD"/>
    <w:rsid w:val="00374133"/>
    <w:rsid w:val="003747B6"/>
    <w:rsid w:val="003749F5"/>
    <w:rsid w:val="0037516D"/>
    <w:rsid w:val="003753DC"/>
    <w:rsid w:val="0037553F"/>
    <w:rsid w:val="00375829"/>
    <w:rsid w:val="00375A3B"/>
    <w:rsid w:val="00376355"/>
    <w:rsid w:val="003766D5"/>
    <w:rsid w:val="003771DD"/>
    <w:rsid w:val="00377879"/>
    <w:rsid w:val="0037791D"/>
    <w:rsid w:val="00377D91"/>
    <w:rsid w:val="003800E7"/>
    <w:rsid w:val="00380833"/>
    <w:rsid w:val="00380C82"/>
    <w:rsid w:val="0038119D"/>
    <w:rsid w:val="003812D8"/>
    <w:rsid w:val="00381913"/>
    <w:rsid w:val="00381D46"/>
    <w:rsid w:val="00381D75"/>
    <w:rsid w:val="00381FAD"/>
    <w:rsid w:val="0038314A"/>
    <w:rsid w:val="003838BD"/>
    <w:rsid w:val="00383C95"/>
    <w:rsid w:val="00383DB5"/>
    <w:rsid w:val="0038460E"/>
    <w:rsid w:val="00385D0F"/>
    <w:rsid w:val="003861ED"/>
    <w:rsid w:val="0038662F"/>
    <w:rsid w:val="0038664B"/>
    <w:rsid w:val="00386801"/>
    <w:rsid w:val="00387C97"/>
    <w:rsid w:val="00387D0F"/>
    <w:rsid w:val="003905C6"/>
    <w:rsid w:val="00390610"/>
    <w:rsid w:val="003908F5"/>
    <w:rsid w:val="00390C14"/>
    <w:rsid w:val="00391B8B"/>
    <w:rsid w:val="00391D41"/>
    <w:rsid w:val="0039210D"/>
    <w:rsid w:val="00392364"/>
    <w:rsid w:val="00392A09"/>
    <w:rsid w:val="00392C09"/>
    <w:rsid w:val="003938FD"/>
    <w:rsid w:val="00394155"/>
    <w:rsid w:val="003948A1"/>
    <w:rsid w:val="00394D6F"/>
    <w:rsid w:val="00394F01"/>
    <w:rsid w:val="00395D5D"/>
    <w:rsid w:val="003960B9"/>
    <w:rsid w:val="00397AD7"/>
    <w:rsid w:val="003A09DB"/>
    <w:rsid w:val="003A0B09"/>
    <w:rsid w:val="003A0ED6"/>
    <w:rsid w:val="003A1400"/>
    <w:rsid w:val="003A1D78"/>
    <w:rsid w:val="003A1E85"/>
    <w:rsid w:val="003A234C"/>
    <w:rsid w:val="003A2E77"/>
    <w:rsid w:val="003A34B0"/>
    <w:rsid w:val="003A3BB3"/>
    <w:rsid w:val="003A3D56"/>
    <w:rsid w:val="003A4CAB"/>
    <w:rsid w:val="003A57C5"/>
    <w:rsid w:val="003A5935"/>
    <w:rsid w:val="003A5B93"/>
    <w:rsid w:val="003A5BF2"/>
    <w:rsid w:val="003A600F"/>
    <w:rsid w:val="003A6482"/>
    <w:rsid w:val="003A676A"/>
    <w:rsid w:val="003A697E"/>
    <w:rsid w:val="003A762C"/>
    <w:rsid w:val="003A7FCE"/>
    <w:rsid w:val="003B03F9"/>
    <w:rsid w:val="003B08D1"/>
    <w:rsid w:val="003B0EFF"/>
    <w:rsid w:val="003B11B1"/>
    <w:rsid w:val="003B1532"/>
    <w:rsid w:val="003B16BB"/>
    <w:rsid w:val="003B1F83"/>
    <w:rsid w:val="003B26CA"/>
    <w:rsid w:val="003B2EE4"/>
    <w:rsid w:val="003B3104"/>
    <w:rsid w:val="003B3652"/>
    <w:rsid w:val="003B3EC4"/>
    <w:rsid w:val="003B4018"/>
    <w:rsid w:val="003B4144"/>
    <w:rsid w:val="003B4E9C"/>
    <w:rsid w:val="003B5826"/>
    <w:rsid w:val="003B58AA"/>
    <w:rsid w:val="003B6162"/>
    <w:rsid w:val="003B67D0"/>
    <w:rsid w:val="003B6CB6"/>
    <w:rsid w:val="003B7225"/>
    <w:rsid w:val="003B7449"/>
    <w:rsid w:val="003B7591"/>
    <w:rsid w:val="003B76F7"/>
    <w:rsid w:val="003B7DFC"/>
    <w:rsid w:val="003C0340"/>
    <w:rsid w:val="003C0930"/>
    <w:rsid w:val="003C17AA"/>
    <w:rsid w:val="003C1A24"/>
    <w:rsid w:val="003C27F8"/>
    <w:rsid w:val="003C2B7B"/>
    <w:rsid w:val="003C36BF"/>
    <w:rsid w:val="003C36D3"/>
    <w:rsid w:val="003C3809"/>
    <w:rsid w:val="003C3ECF"/>
    <w:rsid w:val="003C46B2"/>
    <w:rsid w:val="003C4D6B"/>
    <w:rsid w:val="003C4EAF"/>
    <w:rsid w:val="003C4EE6"/>
    <w:rsid w:val="003C51E1"/>
    <w:rsid w:val="003C586A"/>
    <w:rsid w:val="003C6B56"/>
    <w:rsid w:val="003C7356"/>
    <w:rsid w:val="003C76D6"/>
    <w:rsid w:val="003C78DF"/>
    <w:rsid w:val="003C7AB3"/>
    <w:rsid w:val="003D0B03"/>
    <w:rsid w:val="003D2393"/>
    <w:rsid w:val="003D315D"/>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1A5"/>
    <w:rsid w:val="003E0212"/>
    <w:rsid w:val="003E0A26"/>
    <w:rsid w:val="003E11BC"/>
    <w:rsid w:val="003E176E"/>
    <w:rsid w:val="003E183D"/>
    <w:rsid w:val="003E1C58"/>
    <w:rsid w:val="003E1F6C"/>
    <w:rsid w:val="003E208B"/>
    <w:rsid w:val="003E26C6"/>
    <w:rsid w:val="003E2F9A"/>
    <w:rsid w:val="003E305B"/>
    <w:rsid w:val="003E3354"/>
    <w:rsid w:val="003E35B3"/>
    <w:rsid w:val="003E36A3"/>
    <w:rsid w:val="003E37ED"/>
    <w:rsid w:val="003E471E"/>
    <w:rsid w:val="003E48AD"/>
    <w:rsid w:val="003E48E6"/>
    <w:rsid w:val="003E57B2"/>
    <w:rsid w:val="003E5A74"/>
    <w:rsid w:val="003E67A6"/>
    <w:rsid w:val="003E67F9"/>
    <w:rsid w:val="003E6DD1"/>
    <w:rsid w:val="003E6FEC"/>
    <w:rsid w:val="003E71AD"/>
    <w:rsid w:val="003E7379"/>
    <w:rsid w:val="003F090D"/>
    <w:rsid w:val="003F1141"/>
    <w:rsid w:val="003F12FA"/>
    <w:rsid w:val="003F134F"/>
    <w:rsid w:val="003F1774"/>
    <w:rsid w:val="003F182B"/>
    <w:rsid w:val="003F1E6C"/>
    <w:rsid w:val="003F2C30"/>
    <w:rsid w:val="003F2CC3"/>
    <w:rsid w:val="003F36F8"/>
    <w:rsid w:val="003F4007"/>
    <w:rsid w:val="003F43AE"/>
    <w:rsid w:val="003F49BE"/>
    <w:rsid w:val="003F4BFC"/>
    <w:rsid w:val="003F567F"/>
    <w:rsid w:val="003F6987"/>
    <w:rsid w:val="003F7C71"/>
    <w:rsid w:val="003F7D9A"/>
    <w:rsid w:val="003F7E73"/>
    <w:rsid w:val="00400196"/>
    <w:rsid w:val="0040044F"/>
    <w:rsid w:val="004005C2"/>
    <w:rsid w:val="004005F8"/>
    <w:rsid w:val="00400740"/>
    <w:rsid w:val="0040076E"/>
    <w:rsid w:val="00400897"/>
    <w:rsid w:val="00400A76"/>
    <w:rsid w:val="00400B9F"/>
    <w:rsid w:val="00400C49"/>
    <w:rsid w:val="00401552"/>
    <w:rsid w:val="0040163A"/>
    <w:rsid w:val="00401B3A"/>
    <w:rsid w:val="00401DA4"/>
    <w:rsid w:val="004027B1"/>
    <w:rsid w:val="004028B9"/>
    <w:rsid w:val="00403B92"/>
    <w:rsid w:val="00403D05"/>
    <w:rsid w:val="004043E8"/>
    <w:rsid w:val="004054BA"/>
    <w:rsid w:val="00406284"/>
    <w:rsid w:val="00406931"/>
    <w:rsid w:val="004071EE"/>
    <w:rsid w:val="00407762"/>
    <w:rsid w:val="00407A79"/>
    <w:rsid w:val="004102B4"/>
    <w:rsid w:val="004107C3"/>
    <w:rsid w:val="004108E4"/>
    <w:rsid w:val="004108F0"/>
    <w:rsid w:val="00410A31"/>
    <w:rsid w:val="00410ACE"/>
    <w:rsid w:val="00410E29"/>
    <w:rsid w:val="00410F68"/>
    <w:rsid w:val="0041115D"/>
    <w:rsid w:val="004111B7"/>
    <w:rsid w:val="004117E8"/>
    <w:rsid w:val="00411D0C"/>
    <w:rsid w:val="00412361"/>
    <w:rsid w:val="0041306D"/>
    <w:rsid w:val="0041373C"/>
    <w:rsid w:val="00413876"/>
    <w:rsid w:val="004138AE"/>
    <w:rsid w:val="0041393A"/>
    <w:rsid w:val="00413CB3"/>
    <w:rsid w:val="004142F0"/>
    <w:rsid w:val="004145E8"/>
    <w:rsid w:val="00414743"/>
    <w:rsid w:val="00414FFA"/>
    <w:rsid w:val="004157C3"/>
    <w:rsid w:val="00415BC2"/>
    <w:rsid w:val="00416C07"/>
    <w:rsid w:val="00416FEB"/>
    <w:rsid w:val="00417317"/>
    <w:rsid w:val="00417992"/>
    <w:rsid w:val="00420DFC"/>
    <w:rsid w:val="0042183D"/>
    <w:rsid w:val="00421AE5"/>
    <w:rsid w:val="00421D2F"/>
    <w:rsid w:val="004224C8"/>
    <w:rsid w:val="004226AA"/>
    <w:rsid w:val="00422F05"/>
    <w:rsid w:val="0042365E"/>
    <w:rsid w:val="00423D31"/>
    <w:rsid w:val="00424080"/>
    <w:rsid w:val="0042516C"/>
    <w:rsid w:val="004251CB"/>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5D1"/>
    <w:rsid w:val="00433837"/>
    <w:rsid w:val="004339C2"/>
    <w:rsid w:val="00433F74"/>
    <w:rsid w:val="00434900"/>
    <w:rsid w:val="00434B0C"/>
    <w:rsid w:val="00434D7A"/>
    <w:rsid w:val="00435068"/>
    <w:rsid w:val="004353CF"/>
    <w:rsid w:val="00436315"/>
    <w:rsid w:val="004364E0"/>
    <w:rsid w:val="0043671C"/>
    <w:rsid w:val="00436884"/>
    <w:rsid w:val="00437249"/>
    <w:rsid w:val="004376FA"/>
    <w:rsid w:val="004402F6"/>
    <w:rsid w:val="004411F0"/>
    <w:rsid w:val="004416D2"/>
    <w:rsid w:val="00441E92"/>
    <w:rsid w:val="00441FC2"/>
    <w:rsid w:val="00442381"/>
    <w:rsid w:val="00442BD3"/>
    <w:rsid w:val="00442FCF"/>
    <w:rsid w:val="004431CF"/>
    <w:rsid w:val="00443487"/>
    <w:rsid w:val="00443C84"/>
    <w:rsid w:val="004449A0"/>
    <w:rsid w:val="00445073"/>
    <w:rsid w:val="0044515E"/>
    <w:rsid w:val="004457F6"/>
    <w:rsid w:val="00445C32"/>
    <w:rsid w:val="00446042"/>
    <w:rsid w:val="0044649F"/>
    <w:rsid w:val="00446978"/>
    <w:rsid w:val="00446ACC"/>
    <w:rsid w:val="00446FD9"/>
    <w:rsid w:val="00447BAD"/>
    <w:rsid w:val="00447DAE"/>
    <w:rsid w:val="00450294"/>
    <w:rsid w:val="0045038C"/>
    <w:rsid w:val="00450B52"/>
    <w:rsid w:val="004513EC"/>
    <w:rsid w:val="004514C0"/>
    <w:rsid w:val="0045249C"/>
    <w:rsid w:val="004530A1"/>
    <w:rsid w:val="00453786"/>
    <w:rsid w:val="00453C92"/>
    <w:rsid w:val="00454915"/>
    <w:rsid w:val="00454980"/>
    <w:rsid w:val="00454BB6"/>
    <w:rsid w:val="004551D8"/>
    <w:rsid w:val="0045549F"/>
    <w:rsid w:val="0045645D"/>
    <w:rsid w:val="00456D6C"/>
    <w:rsid w:val="00456F67"/>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4F6A"/>
    <w:rsid w:val="00465521"/>
    <w:rsid w:val="004658E9"/>
    <w:rsid w:val="00465FF3"/>
    <w:rsid w:val="004665DE"/>
    <w:rsid w:val="0046695D"/>
    <w:rsid w:val="00466CC4"/>
    <w:rsid w:val="00466DBC"/>
    <w:rsid w:val="004671AD"/>
    <w:rsid w:val="00467873"/>
    <w:rsid w:val="00470E0C"/>
    <w:rsid w:val="00471176"/>
    <w:rsid w:val="004714F4"/>
    <w:rsid w:val="004719B4"/>
    <w:rsid w:val="004719F1"/>
    <w:rsid w:val="00471D36"/>
    <w:rsid w:val="004722EA"/>
    <w:rsid w:val="00473274"/>
    <w:rsid w:val="00473691"/>
    <w:rsid w:val="0047402F"/>
    <w:rsid w:val="004743ED"/>
    <w:rsid w:val="00474C9B"/>
    <w:rsid w:val="004755A0"/>
    <w:rsid w:val="004757FD"/>
    <w:rsid w:val="00476122"/>
    <w:rsid w:val="004761BE"/>
    <w:rsid w:val="00476682"/>
    <w:rsid w:val="004768F4"/>
    <w:rsid w:val="00476CF8"/>
    <w:rsid w:val="00476D90"/>
    <w:rsid w:val="004801A3"/>
    <w:rsid w:val="0048047D"/>
    <w:rsid w:val="004807E1"/>
    <w:rsid w:val="00480BB7"/>
    <w:rsid w:val="00481A8B"/>
    <w:rsid w:val="00481B69"/>
    <w:rsid w:val="00481FAA"/>
    <w:rsid w:val="00482273"/>
    <w:rsid w:val="004834FC"/>
    <w:rsid w:val="004842FE"/>
    <w:rsid w:val="00484629"/>
    <w:rsid w:val="00484700"/>
    <w:rsid w:val="00484CBB"/>
    <w:rsid w:val="004857A7"/>
    <w:rsid w:val="004865F1"/>
    <w:rsid w:val="00486B6A"/>
    <w:rsid w:val="00487189"/>
    <w:rsid w:val="004874FB"/>
    <w:rsid w:val="00490179"/>
    <w:rsid w:val="004907B3"/>
    <w:rsid w:val="00490B33"/>
    <w:rsid w:val="00490DE5"/>
    <w:rsid w:val="00491A06"/>
    <w:rsid w:val="00491B51"/>
    <w:rsid w:val="00491F31"/>
    <w:rsid w:val="00492027"/>
    <w:rsid w:val="004926AB"/>
    <w:rsid w:val="0049278C"/>
    <w:rsid w:val="00493ACC"/>
    <w:rsid w:val="00493FF7"/>
    <w:rsid w:val="00494042"/>
    <w:rsid w:val="00494650"/>
    <w:rsid w:val="004946CD"/>
    <w:rsid w:val="00494776"/>
    <w:rsid w:val="00494E6E"/>
    <w:rsid w:val="0049580A"/>
    <w:rsid w:val="00495C0C"/>
    <w:rsid w:val="00495DA0"/>
    <w:rsid w:val="00495EF9"/>
    <w:rsid w:val="0049643F"/>
    <w:rsid w:val="00496718"/>
    <w:rsid w:val="00496CA7"/>
    <w:rsid w:val="00496F71"/>
    <w:rsid w:val="004972E3"/>
    <w:rsid w:val="004975DA"/>
    <w:rsid w:val="00497616"/>
    <w:rsid w:val="00497B37"/>
    <w:rsid w:val="00497D47"/>
    <w:rsid w:val="00497F4E"/>
    <w:rsid w:val="004A00EE"/>
    <w:rsid w:val="004A0161"/>
    <w:rsid w:val="004A036C"/>
    <w:rsid w:val="004A03DD"/>
    <w:rsid w:val="004A1205"/>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60A"/>
    <w:rsid w:val="004A7F35"/>
    <w:rsid w:val="004B01F4"/>
    <w:rsid w:val="004B0D8B"/>
    <w:rsid w:val="004B120D"/>
    <w:rsid w:val="004B1286"/>
    <w:rsid w:val="004B178B"/>
    <w:rsid w:val="004B1795"/>
    <w:rsid w:val="004B18EE"/>
    <w:rsid w:val="004B1B38"/>
    <w:rsid w:val="004B1C98"/>
    <w:rsid w:val="004B1CD8"/>
    <w:rsid w:val="004B25D5"/>
    <w:rsid w:val="004B3517"/>
    <w:rsid w:val="004B361C"/>
    <w:rsid w:val="004B3935"/>
    <w:rsid w:val="004B4271"/>
    <w:rsid w:val="004B4505"/>
    <w:rsid w:val="004B4C32"/>
    <w:rsid w:val="004B4EF6"/>
    <w:rsid w:val="004B55E9"/>
    <w:rsid w:val="004B590B"/>
    <w:rsid w:val="004B6025"/>
    <w:rsid w:val="004B64F2"/>
    <w:rsid w:val="004B655B"/>
    <w:rsid w:val="004B6567"/>
    <w:rsid w:val="004B6A60"/>
    <w:rsid w:val="004B7125"/>
    <w:rsid w:val="004B79FE"/>
    <w:rsid w:val="004B7C00"/>
    <w:rsid w:val="004C0773"/>
    <w:rsid w:val="004C07E3"/>
    <w:rsid w:val="004C07EB"/>
    <w:rsid w:val="004C0E58"/>
    <w:rsid w:val="004C124E"/>
    <w:rsid w:val="004C1279"/>
    <w:rsid w:val="004C150B"/>
    <w:rsid w:val="004C1F81"/>
    <w:rsid w:val="004C2AD9"/>
    <w:rsid w:val="004C340B"/>
    <w:rsid w:val="004C34F0"/>
    <w:rsid w:val="004C3F09"/>
    <w:rsid w:val="004C402F"/>
    <w:rsid w:val="004C41E4"/>
    <w:rsid w:val="004C4D33"/>
    <w:rsid w:val="004C542E"/>
    <w:rsid w:val="004C588F"/>
    <w:rsid w:val="004C58B1"/>
    <w:rsid w:val="004C5E6E"/>
    <w:rsid w:val="004C61C8"/>
    <w:rsid w:val="004C6733"/>
    <w:rsid w:val="004C6BD6"/>
    <w:rsid w:val="004C6E3B"/>
    <w:rsid w:val="004C789F"/>
    <w:rsid w:val="004C7B57"/>
    <w:rsid w:val="004C7B6E"/>
    <w:rsid w:val="004C7EE5"/>
    <w:rsid w:val="004D0BB5"/>
    <w:rsid w:val="004D0DB4"/>
    <w:rsid w:val="004D168D"/>
    <w:rsid w:val="004D1B9B"/>
    <w:rsid w:val="004D1FDF"/>
    <w:rsid w:val="004D2011"/>
    <w:rsid w:val="004D261B"/>
    <w:rsid w:val="004D2709"/>
    <w:rsid w:val="004D3C95"/>
    <w:rsid w:val="004D411D"/>
    <w:rsid w:val="004D4647"/>
    <w:rsid w:val="004D4D6A"/>
    <w:rsid w:val="004D4F55"/>
    <w:rsid w:val="004D543D"/>
    <w:rsid w:val="004D54BA"/>
    <w:rsid w:val="004D5578"/>
    <w:rsid w:val="004D5A1E"/>
    <w:rsid w:val="004D6106"/>
    <w:rsid w:val="004D66EF"/>
    <w:rsid w:val="004D7984"/>
    <w:rsid w:val="004E0734"/>
    <w:rsid w:val="004E0870"/>
    <w:rsid w:val="004E0E7F"/>
    <w:rsid w:val="004E0E9A"/>
    <w:rsid w:val="004E12F9"/>
    <w:rsid w:val="004E1C20"/>
    <w:rsid w:val="004E1C83"/>
    <w:rsid w:val="004E1E01"/>
    <w:rsid w:val="004E2070"/>
    <w:rsid w:val="004E308B"/>
    <w:rsid w:val="004E36BA"/>
    <w:rsid w:val="004E37A6"/>
    <w:rsid w:val="004E38D3"/>
    <w:rsid w:val="004E46D5"/>
    <w:rsid w:val="004E4778"/>
    <w:rsid w:val="004E4B0B"/>
    <w:rsid w:val="004E4C76"/>
    <w:rsid w:val="004E4F81"/>
    <w:rsid w:val="004E4F9E"/>
    <w:rsid w:val="004E532D"/>
    <w:rsid w:val="004E5B38"/>
    <w:rsid w:val="004E5D94"/>
    <w:rsid w:val="004E699E"/>
    <w:rsid w:val="004E6A66"/>
    <w:rsid w:val="004E7545"/>
    <w:rsid w:val="004F0085"/>
    <w:rsid w:val="004F056F"/>
    <w:rsid w:val="004F0B4C"/>
    <w:rsid w:val="004F109D"/>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36A"/>
    <w:rsid w:val="004F4B26"/>
    <w:rsid w:val="004F4F14"/>
    <w:rsid w:val="004F5463"/>
    <w:rsid w:val="004F5D0A"/>
    <w:rsid w:val="004F5FBF"/>
    <w:rsid w:val="004F6247"/>
    <w:rsid w:val="004F6B89"/>
    <w:rsid w:val="004F6BE1"/>
    <w:rsid w:val="004F7AC6"/>
    <w:rsid w:val="004F7D66"/>
    <w:rsid w:val="00500A1B"/>
    <w:rsid w:val="00500C2C"/>
    <w:rsid w:val="00503177"/>
    <w:rsid w:val="00503508"/>
    <w:rsid w:val="00503BBE"/>
    <w:rsid w:val="00503C8A"/>
    <w:rsid w:val="00504145"/>
    <w:rsid w:val="00504431"/>
    <w:rsid w:val="0050581E"/>
    <w:rsid w:val="00506365"/>
    <w:rsid w:val="005068BF"/>
    <w:rsid w:val="00506A6C"/>
    <w:rsid w:val="00507688"/>
    <w:rsid w:val="005078A7"/>
    <w:rsid w:val="00507BFB"/>
    <w:rsid w:val="00507C29"/>
    <w:rsid w:val="00507C39"/>
    <w:rsid w:val="00507C80"/>
    <w:rsid w:val="00510039"/>
    <w:rsid w:val="0051039F"/>
    <w:rsid w:val="00510E50"/>
    <w:rsid w:val="00511350"/>
    <w:rsid w:val="00511AC9"/>
    <w:rsid w:val="00511B00"/>
    <w:rsid w:val="0051223F"/>
    <w:rsid w:val="00512244"/>
    <w:rsid w:val="005124BA"/>
    <w:rsid w:val="005125E8"/>
    <w:rsid w:val="00512814"/>
    <w:rsid w:val="00512C00"/>
    <w:rsid w:val="00513053"/>
    <w:rsid w:val="00513923"/>
    <w:rsid w:val="00513C77"/>
    <w:rsid w:val="00514BB3"/>
    <w:rsid w:val="00515792"/>
    <w:rsid w:val="00515842"/>
    <w:rsid w:val="005163ED"/>
    <w:rsid w:val="00516464"/>
    <w:rsid w:val="005164B5"/>
    <w:rsid w:val="00516F72"/>
    <w:rsid w:val="00517332"/>
    <w:rsid w:val="00517B50"/>
    <w:rsid w:val="00520139"/>
    <w:rsid w:val="00520287"/>
    <w:rsid w:val="005204B9"/>
    <w:rsid w:val="00520CE2"/>
    <w:rsid w:val="00521B5F"/>
    <w:rsid w:val="00522331"/>
    <w:rsid w:val="00522622"/>
    <w:rsid w:val="005226D7"/>
    <w:rsid w:val="00523053"/>
    <w:rsid w:val="00523CCD"/>
    <w:rsid w:val="00524530"/>
    <w:rsid w:val="005246F8"/>
    <w:rsid w:val="00525243"/>
    <w:rsid w:val="0052525C"/>
    <w:rsid w:val="0052577F"/>
    <w:rsid w:val="005257F3"/>
    <w:rsid w:val="00525BF0"/>
    <w:rsid w:val="00525D9E"/>
    <w:rsid w:val="005262FF"/>
    <w:rsid w:val="00526658"/>
    <w:rsid w:val="005267A7"/>
    <w:rsid w:val="00526906"/>
    <w:rsid w:val="005274EC"/>
    <w:rsid w:val="0052760D"/>
    <w:rsid w:val="005276C6"/>
    <w:rsid w:val="00527889"/>
    <w:rsid w:val="0052793A"/>
    <w:rsid w:val="00527B42"/>
    <w:rsid w:val="00527B78"/>
    <w:rsid w:val="005303AE"/>
    <w:rsid w:val="0053059A"/>
    <w:rsid w:val="005309F2"/>
    <w:rsid w:val="00530CC3"/>
    <w:rsid w:val="00530D12"/>
    <w:rsid w:val="00531081"/>
    <w:rsid w:val="005311DF"/>
    <w:rsid w:val="005314D6"/>
    <w:rsid w:val="00532200"/>
    <w:rsid w:val="00532874"/>
    <w:rsid w:val="00532AF0"/>
    <w:rsid w:val="00532B94"/>
    <w:rsid w:val="00533232"/>
    <w:rsid w:val="00533314"/>
    <w:rsid w:val="0053392D"/>
    <w:rsid w:val="0053399F"/>
    <w:rsid w:val="00533DE2"/>
    <w:rsid w:val="0053403B"/>
    <w:rsid w:val="00536D0D"/>
    <w:rsid w:val="00536EF5"/>
    <w:rsid w:val="005374AC"/>
    <w:rsid w:val="0053754B"/>
    <w:rsid w:val="00540022"/>
    <w:rsid w:val="0054038F"/>
    <w:rsid w:val="005407D7"/>
    <w:rsid w:val="0054173F"/>
    <w:rsid w:val="00541A1D"/>
    <w:rsid w:val="00541B44"/>
    <w:rsid w:val="00541D69"/>
    <w:rsid w:val="00541EC5"/>
    <w:rsid w:val="0054202F"/>
    <w:rsid w:val="005420A4"/>
    <w:rsid w:val="00542190"/>
    <w:rsid w:val="005422ED"/>
    <w:rsid w:val="00543325"/>
    <w:rsid w:val="0054333F"/>
    <w:rsid w:val="0054370F"/>
    <w:rsid w:val="00543DC9"/>
    <w:rsid w:val="00544363"/>
    <w:rsid w:val="00545569"/>
    <w:rsid w:val="00545715"/>
    <w:rsid w:val="005458DE"/>
    <w:rsid w:val="00545991"/>
    <w:rsid w:val="00545AE2"/>
    <w:rsid w:val="00545D60"/>
    <w:rsid w:val="00545D8B"/>
    <w:rsid w:val="00546A3F"/>
    <w:rsid w:val="005471F3"/>
    <w:rsid w:val="005476CD"/>
    <w:rsid w:val="00550434"/>
    <w:rsid w:val="005506C9"/>
    <w:rsid w:val="005511D0"/>
    <w:rsid w:val="00551244"/>
    <w:rsid w:val="005515EC"/>
    <w:rsid w:val="00551657"/>
    <w:rsid w:val="0055196D"/>
    <w:rsid w:val="00551983"/>
    <w:rsid w:val="00551A68"/>
    <w:rsid w:val="00551FB9"/>
    <w:rsid w:val="0055284B"/>
    <w:rsid w:val="00552C87"/>
    <w:rsid w:val="00553902"/>
    <w:rsid w:val="00554341"/>
    <w:rsid w:val="00554584"/>
    <w:rsid w:val="00554997"/>
    <w:rsid w:val="00554BEE"/>
    <w:rsid w:val="00554EA0"/>
    <w:rsid w:val="00554FE8"/>
    <w:rsid w:val="005552CD"/>
    <w:rsid w:val="005554B5"/>
    <w:rsid w:val="005558EB"/>
    <w:rsid w:val="00556108"/>
    <w:rsid w:val="0055634C"/>
    <w:rsid w:val="00556647"/>
    <w:rsid w:val="00557D25"/>
    <w:rsid w:val="00560219"/>
    <w:rsid w:val="0056032D"/>
    <w:rsid w:val="005603E2"/>
    <w:rsid w:val="00560440"/>
    <w:rsid w:val="00560629"/>
    <w:rsid w:val="005607ED"/>
    <w:rsid w:val="00560A2B"/>
    <w:rsid w:val="00562BA7"/>
    <w:rsid w:val="00562BB9"/>
    <w:rsid w:val="00562BEB"/>
    <w:rsid w:val="0056334B"/>
    <w:rsid w:val="00563AB1"/>
    <w:rsid w:val="00564450"/>
    <w:rsid w:val="005647F5"/>
    <w:rsid w:val="00564AFF"/>
    <w:rsid w:val="00565575"/>
    <w:rsid w:val="005658F8"/>
    <w:rsid w:val="00566A3E"/>
    <w:rsid w:val="005674D8"/>
    <w:rsid w:val="0057099C"/>
    <w:rsid w:val="005709B0"/>
    <w:rsid w:val="00570CB2"/>
    <w:rsid w:val="00571CEC"/>
    <w:rsid w:val="0057203A"/>
    <w:rsid w:val="00572739"/>
    <w:rsid w:val="00572852"/>
    <w:rsid w:val="00572E0F"/>
    <w:rsid w:val="00573B04"/>
    <w:rsid w:val="00574BA3"/>
    <w:rsid w:val="00574ED0"/>
    <w:rsid w:val="00575685"/>
    <w:rsid w:val="00575F70"/>
    <w:rsid w:val="00576123"/>
    <w:rsid w:val="00576B5A"/>
    <w:rsid w:val="00577214"/>
    <w:rsid w:val="00577E6B"/>
    <w:rsid w:val="0058019F"/>
    <w:rsid w:val="0058061C"/>
    <w:rsid w:val="005806F9"/>
    <w:rsid w:val="00580816"/>
    <w:rsid w:val="0058089B"/>
    <w:rsid w:val="00581B65"/>
    <w:rsid w:val="00581E4B"/>
    <w:rsid w:val="00582A74"/>
    <w:rsid w:val="005833F4"/>
    <w:rsid w:val="00583DE6"/>
    <w:rsid w:val="0058412C"/>
    <w:rsid w:val="0058514E"/>
    <w:rsid w:val="00585194"/>
    <w:rsid w:val="00585344"/>
    <w:rsid w:val="0058549F"/>
    <w:rsid w:val="005855EE"/>
    <w:rsid w:val="00585755"/>
    <w:rsid w:val="00586874"/>
    <w:rsid w:val="00586E0B"/>
    <w:rsid w:val="0058783D"/>
    <w:rsid w:val="005879DD"/>
    <w:rsid w:val="00590404"/>
    <w:rsid w:val="005909B1"/>
    <w:rsid w:val="00590FCB"/>
    <w:rsid w:val="00590FCC"/>
    <w:rsid w:val="005910FC"/>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D41"/>
    <w:rsid w:val="00596F53"/>
    <w:rsid w:val="005970FE"/>
    <w:rsid w:val="00597283"/>
    <w:rsid w:val="00597917"/>
    <w:rsid w:val="00597A4F"/>
    <w:rsid w:val="00597A60"/>
    <w:rsid w:val="00597FA6"/>
    <w:rsid w:val="005A0234"/>
    <w:rsid w:val="005A0D70"/>
    <w:rsid w:val="005A13B2"/>
    <w:rsid w:val="005A1891"/>
    <w:rsid w:val="005A279E"/>
    <w:rsid w:val="005A2975"/>
    <w:rsid w:val="005A2CFF"/>
    <w:rsid w:val="005A3C0D"/>
    <w:rsid w:val="005A3D03"/>
    <w:rsid w:val="005A4046"/>
    <w:rsid w:val="005A42F0"/>
    <w:rsid w:val="005A4502"/>
    <w:rsid w:val="005A4803"/>
    <w:rsid w:val="005A4B09"/>
    <w:rsid w:val="005A54D4"/>
    <w:rsid w:val="005A71F6"/>
    <w:rsid w:val="005A741B"/>
    <w:rsid w:val="005A742A"/>
    <w:rsid w:val="005A7694"/>
    <w:rsid w:val="005A7E2F"/>
    <w:rsid w:val="005B01E5"/>
    <w:rsid w:val="005B059F"/>
    <w:rsid w:val="005B16B8"/>
    <w:rsid w:val="005B197E"/>
    <w:rsid w:val="005B1A1B"/>
    <w:rsid w:val="005B1F35"/>
    <w:rsid w:val="005B2015"/>
    <w:rsid w:val="005B3445"/>
    <w:rsid w:val="005B5A00"/>
    <w:rsid w:val="005B5B88"/>
    <w:rsid w:val="005B5BA6"/>
    <w:rsid w:val="005B5DAE"/>
    <w:rsid w:val="005B5F2A"/>
    <w:rsid w:val="005B6417"/>
    <w:rsid w:val="005B64C2"/>
    <w:rsid w:val="005B6596"/>
    <w:rsid w:val="005B72EC"/>
    <w:rsid w:val="005B7AAE"/>
    <w:rsid w:val="005C0091"/>
    <w:rsid w:val="005C0129"/>
    <w:rsid w:val="005C042F"/>
    <w:rsid w:val="005C0654"/>
    <w:rsid w:val="005C0662"/>
    <w:rsid w:val="005C16F5"/>
    <w:rsid w:val="005C1D43"/>
    <w:rsid w:val="005C24F4"/>
    <w:rsid w:val="005C2715"/>
    <w:rsid w:val="005C2B8D"/>
    <w:rsid w:val="005C2F09"/>
    <w:rsid w:val="005C3A69"/>
    <w:rsid w:val="005C418B"/>
    <w:rsid w:val="005C4507"/>
    <w:rsid w:val="005C5417"/>
    <w:rsid w:val="005C57ED"/>
    <w:rsid w:val="005C5BB5"/>
    <w:rsid w:val="005C6423"/>
    <w:rsid w:val="005C6429"/>
    <w:rsid w:val="005C6554"/>
    <w:rsid w:val="005C760A"/>
    <w:rsid w:val="005D02E6"/>
    <w:rsid w:val="005D0C07"/>
    <w:rsid w:val="005D0C23"/>
    <w:rsid w:val="005D0D13"/>
    <w:rsid w:val="005D0D33"/>
    <w:rsid w:val="005D0E4F"/>
    <w:rsid w:val="005D187F"/>
    <w:rsid w:val="005D1D02"/>
    <w:rsid w:val="005D2F97"/>
    <w:rsid w:val="005D3187"/>
    <w:rsid w:val="005D342E"/>
    <w:rsid w:val="005D37B3"/>
    <w:rsid w:val="005D3A13"/>
    <w:rsid w:val="005D4547"/>
    <w:rsid w:val="005D4855"/>
    <w:rsid w:val="005D49AD"/>
    <w:rsid w:val="005D5197"/>
    <w:rsid w:val="005D51FA"/>
    <w:rsid w:val="005D5B60"/>
    <w:rsid w:val="005D6189"/>
    <w:rsid w:val="005D64AA"/>
    <w:rsid w:val="005D699B"/>
    <w:rsid w:val="005D6D8A"/>
    <w:rsid w:val="005D6FAA"/>
    <w:rsid w:val="005D716C"/>
    <w:rsid w:val="005D7F9B"/>
    <w:rsid w:val="005E0E3E"/>
    <w:rsid w:val="005E1689"/>
    <w:rsid w:val="005E1B0B"/>
    <w:rsid w:val="005E1C0E"/>
    <w:rsid w:val="005E20D1"/>
    <w:rsid w:val="005E248F"/>
    <w:rsid w:val="005E27C2"/>
    <w:rsid w:val="005E2925"/>
    <w:rsid w:val="005E331F"/>
    <w:rsid w:val="005E374C"/>
    <w:rsid w:val="005E39E1"/>
    <w:rsid w:val="005E3F04"/>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AA6"/>
    <w:rsid w:val="005E6DAB"/>
    <w:rsid w:val="005E70F8"/>
    <w:rsid w:val="005E7AF8"/>
    <w:rsid w:val="005F03CD"/>
    <w:rsid w:val="005F0F64"/>
    <w:rsid w:val="005F12DD"/>
    <w:rsid w:val="005F1817"/>
    <w:rsid w:val="005F25C8"/>
    <w:rsid w:val="005F2734"/>
    <w:rsid w:val="005F2810"/>
    <w:rsid w:val="005F2C18"/>
    <w:rsid w:val="005F2FE4"/>
    <w:rsid w:val="005F34AF"/>
    <w:rsid w:val="005F3847"/>
    <w:rsid w:val="005F3BA6"/>
    <w:rsid w:val="005F3C10"/>
    <w:rsid w:val="005F49F8"/>
    <w:rsid w:val="005F4D2F"/>
    <w:rsid w:val="005F5211"/>
    <w:rsid w:val="005F5A1C"/>
    <w:rsid w:val="005F5A68"/>
    <w:rsid w:val="005F614F"/>
    <w:rsid w:val="005F643D"/>
    <w:rsid w:val="005F6B83"/>
    <w:rsid w:val="005F6F1F"/>
    <w:rsid w:val="005F7770"/>
    <w:rsid w:val="006002A6"/>
    <w:rsid w:val="0060106C"/>
    <w:rsid w:val="006015D2"/>
    <w:rsid w:val="0060199F"/>
    <w:rsid w:val="006026F8"/>
    <w:rsid w:val="0060282B"/>
    <w:rsid w:val="00602DD6"/>
    <w:rsid w:val="00602F01"/>
    <w:rsid w:val="0060307E"/>
    <w:rsid w:val="006030A8"/>
    <w:rsid w:val="00603138"/>
    <w:rsid w:val="006035D7"/>
    <w:rsid w:val="0060360B"/>
    <w:rsid w:val="00603826"/>
    <w:rsid w:val="00603F43"/>
    <w:rsid w:val="00604067"/>
    <w:rsid w:val="006040F4"/>
    <w:rsid w:val="006047D8"/>
    <w:rsid w:val="00604D7B"/>
    <w:rsid w:val="00604F1A"/>
    <w:rsid w:val="006050C5"/>
    <w:rsid w:val="006058DC"/>
    <w:rsid w:val="00605DFD"/>
    <w:rsid w:val="00606460"/>
    <w:rsid w:val="0060751A"/>
    <w:rsid w:val="006078EA"/>
    <w:rsid w:val="006079BF"/>
    <w:rsid w:val="00607F33"/>
    <w:rsid w:val="00610BF9"/>
    <w:rsid w:val="00610E2C"/>
    <w:rsid w:val="006112D8"/>
    <w:rsid w:val="00611433"/>
    <w:rsid w:val="006121E8"/>
    <w:rsid w:val="00613280"/>
    <w:rsid w:val="006132C4"/>
    <w:rsid w:val="00613684"/>
    <w:rsid w:val="00613691"/>
    <w:rsid w:val="006138E5"/>
    <w:rsid w:val="0061417E"/>
    <w:rsid w:val="00614243"/>
    <w:rsid w:val="0061443E"/>
    <w:rsid w:val="00614A29"/>
    <w:rsid w:val="00615523"/>
    <w:rsid w:val="00615A51"/>
    <w:rsid w:val="00615D04"/>
    <w:rsid w:val="00616385"/>
    <w:rsid w:val="006167E2"/>
    <w:rsid w:val="00616D7D"/>
    <w:rsid w:val="00617F6B"/>
    <w:rsid w:val="00620237"/>
    <w:rsid w:val="0062043F"/>
    <w:rsid w:val="006205EA"/>
    <w:rsid w:val="0062062F"/>
    <w:rsid w:val="006207F5"/>
    <w:rsid w:val="00620BFC"/>
    <w:rsid w:val="00621034"/>
    <w:rsid w:val="00621FB3"/>
    <w:rsid w:val="00622206"/>
    <w:rsid w:val="006223A8"/>
    <w:rsid w:val="006223D7"/>
    <w:rsid w:val="0062246A"/>
    <w:rsid w:val="00622B6B"/>
    <w:rsid w:val="00623AA0"/>
    <w:rsid w:val="00624401"/>
    <w:rsid w:val="00624710"/>
    <w:rsid w:val="00624828"/>
    <w:rsid w:val="0062498E"/>
    <w:rsid w:val="00624A37"/>
    <w:rsid w:val="00624E72"/>
    <w:rsid w:val="006252EE"/>
    <w:rsid w:val="006256E1"/>
    <w:rsid w:val="0062583B"/>
    <w:rsid w:val="006261C8"/>
    <w:rsid w:val="006262D2"/>
    <w:rsid w:val="0062634A"/>
    <w:rsid w:val="00626605"/>
    <w:rsid w:val="00626FD8"/>
    <w:rsid w:val="0062755D"/>
    <w:rsid w:val="00627FC8"/>
    <w:rsid w:val="006300BA"/>
    <w:rsid w:val="00631EC2"/>
    <w:rsid w:val="00632489"/>
    <w:rsid w:val="00632CF4"/>
    <w:rsid w:val="0063313B"/>
    <w:rsid w:val="00634671"/>
    <w:rsid w:val="00634B6E"/>
    <w:rsid w:val="00635255"/>
    <w:rsid w:val="006352A4"/>
    <w:rsid w:val="006354EF"/>
    <w:rsid w:val="00635E7D"/>
    <w:rsid w:val="00636122"/>
    <w:rsid w:val="00636265"/>
    <w:rsid w:val="00636282"/>
    <w:rsid w:val="006363EC"/>
    <w:rsid w:val="00636A9E"/>
    <w:rsid w:val="00636C37"/>
    <w:rsid w:val="006374FD"/>
    <w:rsid w:val="006375FD"/>
    <w:rsid w:val="006379D5"/>
    <w:rsid w:val="00637C17"/>
    <w:rsid w:val="00640458"/>
    <w:rsid w:val="00640A5B"/>
    <w:rsid w:val="00641242"/>
    <w:rsid w:val="006415F4"/>
    <w:rsid w:val="006417F1"/>
    <w:rsid w:val="00642076"/>
    <w:rsid w:val="00642573"/>
    <w:rsid w:val="006425A1"/>
    <w:rsid w:val="006434D0"/>
    <w:rsid w:val="00643B31"/>
    <w:rsid w:val="00643ED8"/>
    <w:rsid w:val="0064425A"/>
    <w:rsid w:val="00645250"/>
    <w:rsid w:val="006461A8"/>
    <w:rsid w:val="006463FB"/>
    <w:rsid w:val="00646DFB"/>
    <w:rsid w:val="0064701F"/>
    <w:rsid w:val="00647995"/>
    <w:rsid w:val="00647BAE"/>
    <w:rsid w:val="00647D78"/>
    <w:rsid w:val="00647EAF"/>
    <w:rsid w:val="0065003F"/>
    <w:rsid w:val="0065079C"/>
    <w:rsid w:val="00650F6F"/>
    <w:rsid w:val="006516AF"/>
    <w:rsid w:val="006519E9"/>
    <w:rsid w:val="00651D6C"/>
    <w:rsid w:val="00651EE0"/>
    <w:rsid w:val="00651F9F"/>
    <w:rsid w:val="00651FA1"/>
    <w:rsid w:val="00652620"/>
    <w:rsid w:val="00652712"/>
    <w:rsid w:val="00653253"/>
    <w:rsid w:val="00653A16"/>
    <w:rsid w:val="00653B49"/>
    <w:rsid w:val="00653F76"/>
    <w:rsid w:val="00654E5C"/>
    <w:rsid w:val="00655024"/>
    <w:rsid w:val="0065554D"/>
    <w:rsid w:val="00655600"/>
    <w:rsid w:val="00655BA9"/>
    <w:rsid w:val="00655BF1"/>
    <w:rsid w:val="00655DE5"/>
    <w:rsid w:val="006567E0"/>
    <w:rsid w:val="006567E5"/>
    <w:rsid w:val="00656E53"/>
    <w:rsid w:val="00657061"/>
    <w:rsid w:val="0065721C"/>
    <w:rsid w:val="006575C8"/>
    <w:rsid w:val="00660160"/>
    <w:rsid w:val="00660196"/>
    <w:rsid w:val="0066058C"/>
    <w:rsid w:val="0066123E"/>
    <w:rsid w:val="0066273A"/>
    <w:rsid w:val="006644DF"/>
    <w:rsid w:val="00664EF6"/>
    <w:rsid w:val="00664FA3"/>
    <w:rsid w:val="006653C5"/>
    <w:rsid w:val="006656A2"/>
    <w:rsid w:val="00665B68"/>
    <w:rsid w:val="00665F4F"/>
    <w:rsid w:val="0066617B"/>
    <w:rsid w:val="00666231"/>
    <w:rsid w:val="00666BD2"/>
    <w:rsid w:val="00666F2A"/>
    <w:rsid w:val="0066724F"/>
    <w:rsid w:val="0066786B"/>
    <w:rsid w:val="00667B40"/>
    <w:rsid w:val="0067166E"/>
    <w:rsid w:val="00671F63"/>
    <w:rsid w:val="00672D56"/>
    <w:rsid w:val="006730C4"/>
    <w:rsid w:val="006732E8"/>
    <w:rsid w:val="00673460"/>
    <w:rsid w:val="00673B1A"/>
    <w:rsid w:val="00673B5A"/>
    <w:rsid w:val="00673D5B"/>
    <w:rsid w:val="00673F83"/>
    <w:rsid w:val="0067430A"/>
    <w:rsid w:val="006746EE"/>
    <w:rsid w:val="00674CC7"/>
    <w:rsid w:val="00675168"/>
    <w:rsid w:val="0067518D"/>
    <w:rsid w:val="0067543B"/>
    <w:rsid w:val="006763E7"/>
    <w:rsid w:val="0067673D"/>
    <w:rsid w:val="00676FD7"/>
    <w:rsid w:val="0067701B"/>
    <w:rsid w:val="00677484"/>
    <w:rsid w:val="0067782D"/>
    <w:rsid w:val="00677C16"/>
    <w:rsid w:val="00677D99"/>
    <w:rsid w:val="00680838"/>
    <w:rsid w:val="00680AEB"/>
    <w:rsid w:val="0068126F"/>
    <w:rsid w:val="0068164E"/>
    <w:rsid w:val="00681A02"/>
    <w:rsid w:val="00681CCC"/>
    <w:rsid w:val="00681D1B"/>
    <w:rsid w:val="00682882"/>
    <w:rsid w:val="00683714"/>
    <w:rsid w:val="00684156"/>
    <w:rsid w:val="00685B14"/>
    <w:rsid w:val="00686066"/>
    <w:rsid w:val="0068624C"/>
    <w:rsid w:val="00686567"/>
    <w:rsid w:val="00686989"/>
    <w:rsid w:val="006869CB"/>
    <w:rsid w:val="00686AE2"/>
    <w:rsid w:val="00686BE2"/>
    <w:rsid w:val="006875E4"/>
    <w:rsid w:val="006876AA"/>
    <w:rsid w:val="0069017D"/>
    <w:rsid w:val="0069082B"/>
    <w:rsid w:val="0069084D"/>
    <w:rsid w:val="006909C1"/>
    <w:rsid w:val="006910B1"/>
    <w:rsid w:val="00691388"/>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5E63"/>
    <w:rsid w:val="006966F3"/>
    <w:rsid w:val="00696810"/>
    <w:rsid w:val="00696ABC"/>
    <w:rsid w:val="00696EC4"/>
    <w:rsid w:val="00697377"/>
    <w:rsid w:val="00697542"/>
    <w:rsid w:val="006A0267"/>
    <w:rsid w:val="006A0286"/>
    <w:rsid w:val="006A071F"/>
    <w:rsid w:val="006A0764"/>
    <w:rsid w:val="006A088D"/>
    <w:rsid w:val="006A0F84"/>
    <w:rsid w:val="006A115B"/>
    <w:rsid w:val="006A1895"/>
    <w:rsid w:val="006A1C51"/>
    <w:rsid w:val="006A1CE5"/>
    <w:rsid w:val="006A1FAD"/>
    <w:rsid w:val="006A2BF0"/>
    <w:rsid w:val="006A2CD6"/>
    <w:rsid w:val="006A2DE8"/>
    <w:rsid w:val="006A2F05"/>
    <w:rsid w:val="006A3286"/>
    <w:rsid w:val="006A4427"/>
    <w:rsid w:val="006A45C7"/>
    <w:rsid w:val="006A45E9"/>
    <w:rsid w:val="006A48AB"/>
    <w:rsid w:val="006A4BAE"/>
    <w:rsid w:val="006A4CD6"/>
    <w:rsid w:val="006A4CD7"/>
    <w:rsid w:val="006A5381"/>
    <w:rsid w:val="006A5554"/>
    <w:rsid w:val="006A68D0"/>
    <w:rsid w:val="006A6B0B"/>
    <w:rsid w:val="006A6EAA"/>
    <w:rsid w:val="006A7C40"/>
    <w:rsid w:val="006B02D2"/>
    <w:rsid w:val="006B037E"/>
    <w:rsid w:val="006B0805"/>
    <w:rsid w:val="006B0B9A"/>
    <w:rsid w:val="006B0CAC"/>
    <w:rsid w:val="006B1033"/>
    <w:rsid w:val="006B1456"/>
    <w:rsid w:val="006B154E"/>
    <w:rsid w:val="006B1C1F"/>
    <w:rsid w:val="006B2473"/>
    <w:rsid w:val="006B2727"/>
    <w:rsid w:val="006B29FC"/>
    <w:rsid w:val="006B2DAE"/>
    <w:rsid w:val="006B31DD"/>
    <w:rsid w:val="006B3843"/>
    <w:rsid w:val="006B39F4"/>
    <w:rsid w:val="006B3C5B"/>
    <w:rsid w:val="006B3CBE"/>
    <w:rsid w:val="006B3D0B"/>
    <w:rsid w:val="006B3D9E"/>
    <w:rsid w:val="006B4186"/>
    <w:rsid w:val="006B41EF"/>
    <w:rsid w:val="006B4A2E"/>
    <w:rsid w:val="006B4C10"/>
    <w:rsid w:val="006B4FE9"/>
    <w:rsid w:val="006B508D"/>
    <w:rsid w:val="006B512F"/>
    <w:rsid w:val="006B517E"/>
    <w:rsid w:val="006B51A8"/>
    <w:rsid w:val="006B5CD2"/>
    <w:rsid w:val="006B5DBD"/>
    <w:rsid w:val="006B601A"/>
    <w:rsid w:val="006B628D"/>
    <w:rsid w:val="006B63E1"/>
    <w:rsid w:val="006B6959"/>
    <w:rsid w:val="006B6A1B"/>
    <w:rsid w:val="006B6A57"/>
    <w:rsid w:val="006B710C"/>
    <w:rsid w:val="006B71C3"/>
    <w:rsid w:val="006B7441"/>
    <w:rsid w:val="006C0071"/>
    <w:rsid w:val="006C0391"/>
    <w:rsid w:val="006C0D19"/>
    <w:rsid w:val="006C114B"/>
    <w:rsid w:val="006C1D68"/>
    <w:rsid w:val="006C1E85"/>
    <w:rsid w:val="006C22ED"/>
    <w:rsid w:val="006C28E7"/>
    <w:rsid w:val="006C2E05"/>
    <w:rsid w:val="006C348F"/>
    <w:rsid w:val="006C39CA"/>
    <w:rsid w:val="006C41EC"/>
    <w:rsid w:val="006C56E2"/>
    <w:rsid w:val="006C593D"/>
    <w:rsid w:val="006C61EA"/>
    <w:rsid w:val="006C65DB"/>
    <w:rsid w:val="006C7250"/>
    <w:rsid w:val="006C7CE3"/>
    <w:rsid w:val="006D063C"/>
    <w:rsid w:val="006D0EAF"/>
    <w:rsid w:val="006D11C1"/>
    <w:rsid w:val="006D11E2"/>
    <w:rsid w:val="006D1262"/>
    <w:rsid w:val="006D1A09"/>
    <w:rsid w:val="006D2B99"/>
    <w:rsid w:val="006D435A"/>
    <w:rsid w:val="006D4438"/>
    <w:rsid w:val="006D4B3E"/>
    <w:rsid w:val="006D4B60"/>
    <w:rsid w:val="006D4E72"/>
    <w:rsid w:val="006D5439"/>
    <w:rsid w:val="006D55A8"/>
    <w:rsid w:val="006D5813"/>
    <w:rsid w:val="006D615E"/>
    <w:rsid w:val="006D680B"/>
    <w:rsid w:val="006D6D34"/>
    <w:rsid w:val="006D7C33"/>
    <w:rsid w:val="006D7E20"/>
    <w:rsid w:val="006E04DB"/>
    <w:rsid w:val="006E080C"/>
    <w:rsid w:val="006E0CFC"/>
    <w:rsid w:val="006E105D"/>
    <w:rsid w:val="006E1171"/>
    <w:rsid w:val="006E1485"/>
    <w:rsid w:val="006E220F"/>
    <w:rsid w:val="006E25AE"/>
    <w:rsid w:val="006E2A9E"/>
    <w:rsid w:val="006E2C82"/>
    <w:rsid w:val="006E2F4C"/>
    <w:rsid w:val="006E3137"/>
    <w:rsid w:val="006E3400"/>
    <w:rsid w:val="006E3408"/>
    <w:rsid w:val="006E45AC"/>
    <w:rsid w:val="006E5353"/>
    <w:rsid w:val="006E5C23"/>
    <w:rsid w:val="006E60D0"/>
    <w:rsid w:val="006E6172"/>
    <w:rsid w:val="006E63B3"/>
    <w:rsid w:val="006E66BB"/>
    <w:rsid w:val="006E6D70"/>
    <w:rsid w:val="006E7EF0"/>
    <w:rsid w:val="006F0378"/>
    <w:rsid w:val="006F063C"/>
    <w:rsid w:val="006F0BEB"/>
    <w:rsid w:val="006F0D03"/>
    <w:rsid w:val="006F1310"/>
    <w:rsid w:val="006F1BC0"/>
    <w:rsid w:val="006F1E69"/>
    <w:rsid w:val="006F2375"/>
    <w:rsid w:val="006F2684"/>
    <w:rsid w:val="006F291E"/>
    <w:rsid w:val="006F2A05"/>
    <w:rsid w:val="006F2A69"/>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E41"/>
    <w:rsid w:val="006F7F79"/>
    <w:rsid w:val="0070082B"/>
    <w:rsid w:val="00701938"/>
    <w:rsid w:val="007033DA"/>
    <w:rsid w:val="007039E9"/>
    <w:rsid w:val="00703BDC"/>
    <w:rsid w:val="00703ECA"/>
    <w:rsid w:val="00703F3A"/>
    <w:rsid w:val="00704226"/>
    <w:rsid w:val="00704823"/>
    <w:rsid w:val="00704FF5"/>
    <w:rsid w:val="007056E1"/>
    <w:rsid w:val="007063B9"/>
    <w:rsid w:val="0070689F"/>
    <w:rsid w:val="007068F1"/>
    <w:rsid w:val="007077AB"/>
    <w:rsid w:val="00707F48"/>
    <w:rsid w:val="007102A7"/>
    <w:rsid w:val="007103B7"/>
    <w:rsid w:val="00711BD6"/>
    <w:rsid w:val="00712051"/>
    <w:rsid w:val="0071251F"/>
    <w:rsid w:val="00712638"/>
    <w:rsid w:val="00712799"/>
    <w:rsid w:val="00712D72"/>
    <w:rsid w:val="00713DC8"/>
    <w:rsid w:val="007141EE"/>
    <w:rsid w:val="007147A2"/>
    <w:rsid w:val="00714870"/>
    <w:rsid w:val="0071496B"/>
    <w:rsid w:val="00714B05"/>
    <w:rsid w:val="00714EF4"/>
    <w:rsid w:val="007152C5"/>
    <w:rsid w:val="0071605E"/>
    <w:rsid w:val="00716EF2"/>
    <w:rsid w:val="007170E0"/>
    <w:rsid w:val="00717173"/>
    <w:rsid w:val="007174AA"/>
    <w:rsid w:val="0071773B"/>
    <w:rsid w:val="00717DB1"/>
    <w:rsid w:val="00720356"/>
    <w:rsid w:val="00721014"/>
    <w:rsid w:val="00721F9B"/>
    <w:rsid w:val="0072248F"/>
    <w:rsid w:val="007227ED"/>
    <w:rsid w:val="00722A00"/>
    <w:rsid w:val="00722B9D"/>
    <w:rsid w:val="00722D84"/>
    <w:rsid w:val="00722EF0"/>
    <w:rsid w:val="00723120"/>
    <w:rsid w:val="00723191"/>
    <w:rsid w:val="00723878"/>
    <w:rsid w:val="00723B45"/>
    <w:rsid w:val="00723FAF"/>
    <w:rsid w:val="00724641"/>
    <w:rsid w:val="00725104"/>
    <w:rsid w:val="0072511C"/>
    <w:rsid w:val="007255FE"/>
    <w:rsid w:val="00727BA5"/>
    <w:rsid w:val="00730236"/>
    <w:rsid w:val="007308C2"/>
    <w:rsid w:val="00730B3D"/>
    <w:rsid w:val="00730B54"/>
    <w:rsid w:val="00730D9E"/>
    <w:rsid w:val="00731456"/>
    <w:rsid w:val="00731742"/>
    <w:rsid w:val="007318CA"/>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6AFC"/>
    <w:rsid w:val="007379E4"/>
    <w:rsid w:val="00740071"/>
    <w:rsid w:val="007406F9"/>
    <w:rsid w:val="00741484"/>
    <w:rsid w:val="00741849"/>
    <w:rsid w:val="0074218E"/>
    <w:rsid w:val="00742789"/>
    <w:rsid w:val="00742EE7"/>
    <w:rsid w:val="00743997"/>
    <w:rsid w:val="007445D7"/>
    <w:rsid w:val="00744D24"/>
    <w:rsid w:val="0074568D"/>
    <w:rsid w:val="00745742"/>
    <w:rsid w:val="00745E83"/>
    <w:rsid w:val="00746043"/>
    <w:rsid w:val="007461BA"/>
    <w:rsid w:val="00746214"/>
    <w:rsid w:val="00746652"/>
    <w:rsid w:val="00746996"/>
    <w:rsid w:val="00746D42"/>
    <w:rsid w:val="00747137"/>
    <w:rsid w:val="00747A4E"/>
    <w:rsid w:val="007500FC"/>
    <w:rsid w:val="00750258"/>
    <w:rsid w:val="007505C4"/>
    <w:rsid w:val="007508D0"/>
    <w:rsid w:val="00750E52"/>
    <w:rsid w:val="0075165E"/>
    <w:rsid w:val="00751A53"/>
    <w:rsid w:val="00751CF2"/>
    <w:rsid w:val="00751E27"/>
    <w:rsid w:val="0075248E"/>
    <w:rsid w:val="007525B5"/>
    <w:rsid w:val="00752BEA"/>
    <w:rsid w:val="0075320B"/>
    <w:rsid w:val="00753D92"/>
    <w:rsid w:val="00753F70"/>
    <w:rsid w:val="007548A9"/>
    <w:rsid w:val="00754C77"/>
    <w:rsid w:val="00754E0D"/>
    <w:rsid w:val="00755C6C"/>
    <w:rsid w:val="007567FA"/>
    <w:rsid w:val="0075701B"/>
    <w:rsid w:val="00757242"/>
    <w:rsid w:val="0075730B"/>
    <w:rsid w:val="00757EBB"/>
    <w:rsid w:val="00760B23"/>
    <w:rsid w:val="00760F18"/>
    <w:rsid w:val="00761F1B"/>
    <w:rsid w:val="00762078"/>
    <w:rsid w:val="007626DB"/>
    <w:rsid w:val="007633CF"/>
    <w:rsid w:val="00763C22"/>
    <w:rsid w:val="00763E89"/>
    <w:rsid w:val="007640EF"/>
    <w:rsid w:val="007641E3"/>
    <w:rsid w:val="00764375"/>
    <w:rsid w:val="007647B7"/>
    <w:rsid w:val="00765073"/>
    <w:rsid w:val="0076596A"/>
    <w:rsid w:val="007659A4"/>
    <w:rsid w:val="00765C51"/>
    <w:rsid w:val="00765FBC"/>
    <w:rsid w:val="00766CC2"/>
    <w:rsid w:val="0076714E"/>
    <w:rsid w:val="00767190"/>
    <w:rsid w:val="00770223"/>
    <w:rsid w:val="007703BC"/>
    <w:rsid w:val="00770AB8"/>
    <w:rsid w:val="007715C8"/>
    <w:rsid w:val="007719EB"/>
    <w:rsid w:val="00771AB0"/>
    <w:rsid w:val="00771FA0"/>
    <w:rsid w:val="00771FE7"/>
    <w:rsid w:val="00772149"/>
    <w:rsid w:val="007721FF"/>
    <w:rsid w:val="00772A39"/>
    <w:rsid w:val="00773341"/>
    <w:rsid w:val="007734E5"/>
    <w:rsid w:val="00773603"/>
    <w:rsid w:val="007736C0"/>
    <w:rsid w:val="00773DE9"/>
    <w:rsid w:val="00773E3D"/>
    <w:rsid w:val="00773F51"/>
    <w:rsid w:val="00774304"/>
    <w:rsid w:val="00774348"/>
    <w:rsid w:val="00774513"/>
    <w:rsid w:val="007746E6"/>
    <w:rsid w:val="00774749"/>
    <w:rsid w:val="00774AB3"/>
    <w:rsid w:val="00775003"/>
    <w:rsid w:val="007756E3"/>
    <w:rsid w:val="00775D86"/>
    <w:rsid w:val="00775EAF"/>
    <w:rsid w:val="007762FE"/>
    <w:rsid w:val="00776303"/>
    <w:rsid w:val="007766FD"/>
    <w:rsid w:val="00776FDB"/>
    <w:rsid w:val="00776FF2"/>
    <w:rsid w:val="00777174"/>
    <w:rsid w:val="00777466"/>
    <w:rsid w:val="007776AE"/>
    <w:rsid w:val="007776C2"/>
    <w:rsid w:val="00777AA9"/>
    <w:rsid w:val="00780084"/>
    <w:rsid w:val="00780BAE"/>
    <w:rsid w:val="007812E8"/>
    <w:rsid w:val="00781380"/>
    <w:rsid w:val="007818DA"/>
    <w:rsid w:val="00781CF8"/>
    <w:rsid w:val="00781DD7"/>
    <w:rsid w:val="007820AA"/>
    <w:rsid w:val="0078236D"/>
    <w:rsid w:val="007825EB"/>
    <w:rsid w:val="0078273B"/>
    <w:rsid w:val="00782CBE"/>
    <w:rsid w:val="0078305B"/>
    <w:rsid w:val="00784C71"/>
    <w:rsid w:val="00784D77"/>
    <w:rsid w:val="007850DD"/>
    <w:rsid w:val="0078517E"/>
    <w:rsid w:val="00785519"/>
    <w:rsid w:val="00785710"/>
    <w:rsid w:val="00785A4D"/>
    <w:rsid w:val="007864EF"/>
    <w:rsid w:val="0078671A"/>
    <w:rsid w:val="00787639"/>
    <w:rsid w:val="007877F0"/>
    <w:rsid w:val="007878CF"/>
    <w:rsid w:val="00787EED"/>
    <w:rsid w:val="00787F40"/>
    <w:rsid w:val="00790ADB"/>
    <w:rsid w:val="00790B2A"/>
    <w:rsid w:val="007912EE"/>
    <w:rsid w:val="007917CE"/>
    <w:rsid w:val="00791850"/>
    <w:rsid w:val="007924D6"/>
    <w:rsid w:val="00793379"/>
    <w:rsid w:val="007935EE"/>
    <w:rsid w:val="00793720"/>
    <w:rsid w:val="00793CF4"/>
    <w:rsid w:val="00793FA2"/>
    <w:rsid w:val="00794584"/>
    <w:rsid w:val="00795A9D"/>
    <w:rsid w:val="00795D95"/>
    <w:rsid w:val="007966EC"/>
    <w:rsid w:val="00796A3E"/>
    <w:rsid w:val="0079700B"/>
    <w:rsid w:val="00797404"/>
    <w:rsid w:val="007975AF"/>
    <w:rsid w:val="007977F2"/>
    <w:rsid w:val="00797A1D"/>
    <w:rsid w:val="007A06DF"/>
    <w:rsid w:val="007A07D0"/>
    <w:rsid w:val="007A0AFF"/>
    <w:rsid w:val="007A0B62"/>
    <w:rsid w:val="007A0C4D"/>
    <w:rsid w:val="007A11E5"/>
    <w:rsid w:val="007A137B"/>
    <w:rsid w:val="007A196A"/>
    <w:rsid w:val="007A1B61"/>
    <w:rsid w:val="007A1CBF"/>
    <w:rsid w:val="007A2E11"/>
    <w:rsid w:val="007A3DE8"/>
    <w:rsid w:val="007A45C2"/>
    <w:rsid w:val="007A4EB0"/>
    <w:rsid w:val="007A50B2"/>
    <w:rsid w:val="007A5553"/>
    <w:rsid w:val="007A5753"/>
    <w:rsid w:val="007A59D4"/>
    <w:rsid w:val="007A5D5E"/>
    <w:rsid w:val="007A5DBA"/>
    <w:rsid w:val="007A5E9D"/>
    <w:rsid w:val="007A61F1"/>
    <w:rsid w:val="007A6453"/>
    <w:rsid w:val="007A64A6"/>
    <w:rsid w:val="007A7154"/>
    <w:rsid w:val="007A7183"/>
    <w:rsid w:val="007A71F7"/>
    <w:rsid w:val="007B058C"/>
    <w:rsid w:val="007B08F6"/>
    <w:rsid w:val="007B10F9"/>
    <w:rsid w:val="007B17D4"/>
    <w:rsid w:val="007B1CE6"/>
    <w:rsid w:val="007B1E2F"/>
    <w:rsid w:val="007B27E0"/>
    <w:rsid w:val="007B2BD2"/>
    <w:rsid w:val="007B3736"/>
    <w:rsid w:val="007B3ED3"/>
    <w:rsid w:val="007B4A10"/>
    <w:rsid w:val="007B4B4F"/>
    <w:rsid w:val="007B4C96"/>
    <w:rsid w:val="007B50DF"/>
    <w:rsid w:val="007B59D2"/>
    <w:rsid w:val="007B5BCF"/>
    <w:rsid w:val="007B6120"/>
    <w:rsid w:val="007B617F"/>
    <w:rsid w:val="007B6327"/>
    <w:rsid w:val="007B635B"/>
    <w:rsid w:val="007B65DB"/>
    <w:rsid w:val="007B6858"/>
    <w:rsid w:val="007B6E77"/>
    <w:rsid w:val="007B75BF"/>
    <w:rsid w:val="007B7C99"/>
    <w:rsid w:val="007C0286"/>
    <w:rsid w:val="007C09C4"/>
    <w:rsid w:val="007C0B1D"/>
    <w:rsid w:val="007C0F70"/>
    <w:rsid w:val="007C12D3"/>
    <w:rsid w:val="007C15CC"/>
    <w:rsid w:val="007C1B5C"/>
    <w:rsid w:val="007C21B0"/>
    <w:rsid w:val="007C232B"/>
    <w:rsid w:val="007C262B"/>
    <w:rsid w:val="007C264D"/>
    <w:rsid w:val="007C289C"/>
    <w:rsid w:val="007C2C5C"/>
    <w:rsid w:val="007C307E"/>
    <w:rsid w:val="007C30CB"/>
    <w:rsid w:val="007C33CE"/>
    <w:rsid w:val="007C3C3A"/>
    <w:rsid w:val="007C4905"/>
    <w:rsid w:val="007C4DAF"/>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36A9"/>
    <w:rsid w:val="007D3776"/>
    <w:rsid w:val="007D3C82"/>
    <w:rsid w:val="007D3D8F"/>
    <w:rsid w:val="007D3FB9"/>
    <w:rsid w:val="007D43E1"/>
    <w:rsid w:val="007D4730"/>
    <w:rsid w:val="007D483E"/>
    <w:rsid w:val="007D4B49"/>
    <w:rsid w:val="007D4EA7"/>
    <w:rsid w:val="007D5D34"/>
    <w:rsid w:val="007D5DD4"/>
    <w:rsid w:val="007D6532"/>
    <w:rsid w:val="007D684A"/>
    <w:rsid w:val="007D6BC7"/>
    <w:rsid w:val="007D6D6D"/>
    <w:rsid w:val="007D6F88"/>
    <w:rsid w:val="007D7440"/>
    <w:rsid w:val="007D74A5"/>
    <w:rsid w:val="007E02C5"/>
    <w:rsid w:val="007E03DF"/>
    <w:rsid w:val="007E13C2"/>
    <w:rsid w:val="007E19B0"/>
    <w:rsid w:val="007E1AB8"/>
    <w:rsid w:val="007E2A06"/>
    <w:rsid w:val="007E2A07"/>
    <w:rsid w:val="007E377B"/>
    <w:rsid w:val="007E3ADB"/>
    <w:rsid w:val="007E4135"/>
    <w:rsid w:val="007E4DF3"/>
    <w:rsid w:val="007E5720"/>
    <w:rsid w:val="007E59A9"/>
    <w:rsid w:val="007E5FAC"/>
    <w:rsid w:val="007E68DE"/>
    <w:rsid w:val="007E6FEE"/>
    <w:rsid w:val="007E73BE"/>
    <w:rsid w:val="007E7690"/>
    <w:rsid w:val="007E77E2"/>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D09"/>
    <w:rsid w:val="007F326C"/>
    <w:rsid w:val="007F33F0"/>
    <w:rsid w:val="007F344C"/>
    <w:rsid w:val="007F3DE3"/>
    <w:rsid w:val="007F3F44"/>
    <w:rsid w:val="007F4288"/>
    <w:rsid w:val="007F42E8"/>
    <w:rsid w:val="007F4356"/>
    <w:rsid w:val="007F45AD"/>
    <w:rsid w:val="007F568C"/>
    <w:rsid w:val="007F5E8F"/>
    <w:rsid w:val="007F60D8"/>
    <w:rsid w:val="007F6237"/>
    <w:rsid w:val="007F6B71"/>
    <w:rsid w:val="007F7482"/>
    <w:rsid w:val="007F7A40"/>
    <w:rsid w:val="007F7A7D"/>
    <w:rsid w:val="007F7B7A"/>
    <w:rsid w:val="007F7FE8"/>
    <w:rsid w:val="008001E7"/>
    <w:rsid w:val="00800530"/>
    <w:rsid w:val="00800581"/>
    <w:rsid w:val="008008FB"/>
    <w:rsid w:val="00800E1E"/>
    <w:rsid w:val="008012FB"/>
    <w:rsid w:val="00801AB2"/>
    <w:rsid w:val="00801BE0"/>
    <w:rsid w:val="00801D0F"/>
    <w:rsid w:val="00802326"/>
    <w:rsid w:val="00802D49"/>
    <w:rsid w:val="00802EF5"/>
    <w:rsid w:val="00803143"/>
    <w:rsid w:val="008035AE"/>
    <w:rsid w:val="00803809"/>
    <w:rsid w:val="00803F62"/>
    <w:rsid w:val="00804843"/>
    <w:rsid w:val="00804AEC"/>
    <w:rsid w:val="0080511B"/>
    <w:rsid w:val="00805122"/>
    <w:rsid w:val="008053B1"/>
    <w:rsid w:val="00806B20"/>
    <w:rsid w:val="00807612"/>
    <w:rsid w:val="0080777E"/>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98E"/>
    <w:rsid w:val="00814E49"/>
    <w:rsid w:val="00815361"/>
    <w:rsid w:val="008155F8"/>
    <w:rsid w:val="00815697"/>
    <w:rsid w:val="00815D31"/>
    <w:rsid w:val="008161EF"/>
    <w:rsid w:val="0081686D"/>
    <w:rsid w:val="00816F08"/>
    <w:rsid w:val="00816FAA"/>
    <w:rsid w:val="008171A1"/>
    <w:rsid w:val="0081742E"/>
    <w:rsid w:val="008176B2"/>
    <w:rsid w:val="0081776C"/>
    <w:rsid w:val="00820503"/>
    <w:rsid w:val="00820A9A"/>
    <w:rsid w:val="00820B49"/>
    <w:rsid w:val="00820DA1"/>
    <w:rsid w:val="008212CD"/>
    <w:rsid w:val="00821756"/>
    <w:rsid w:val="00821AD4"/>
    <w:rsid w:val="00821E90"/>
    <w:rsid w:val="0082225C"/>
    <w:rsid w:val="008227CC"/>
    <w:rsid w:val="008228F2"/>
    <w:rsid w:val="008229F4"/>
    <w:rsid w:val="008230E5"/>
    <w:rsid w:val="00824049"/>
    <w:rsid w:val="008240DE"/>
    <w:rsid w:val="00824305"/>
    <w:rsid w:val="008243AC"/>
    <w:rsid w:val="0082492B"/>
    <w:rsid w:val="00824D2D"/>
    <w:rsid w:val="00826548"/>
    <w:rsid w:val="0082685B"/>
    <w:rsid w:val="00826912"/>
    <w:rsid w:val="00826A5D"/>
    <w:rsid w:val="00826BFB"/>
    <w:rsid w:val="008273A9"/>
    <w:rsid w:val="00827598"/>
    <w:rsid w:val="0082793B"/>
    <w:rsid w:val="008304C6"/>
    <w:rsid w:val="0083072A"/>
    <w:rsid w:val="00830772"/>
    <w:rsid w:val="00830B44"/>
    <w:rsid w:val="00830E28"/>
    <w:rsid w:val="00830FF5"/>
    <w:rsid w:val="008311A7"/>
    <w:rsid w:val="008314F2"/>
    <w:rsid w:val="00833748"/>
    <w:rsid w:val="008337CA"/>
    <w:rsid w:val="00833B1C"/>
    <w:rsid w:val="008342D5"/>
    <w:rsid w:val="008342F2"/>
    <w:rsid w:val="008349BB"/>
    <w:rsid w:val="00834F79"/>
    <w:rsid w:val="0083519E"/>
    <w:rsid w:val="00835624"/>
    <w:rsid w:val="0083694E"/>
    <w:rsid w:val="008375BE"/>
    <w:rsid w:val="008376B0"/>
    <w:rsid w:val="008402A8"/>
    <w:rsid w:val="00840669"/>
    <w:rsid w:val="008406BA"/>
    <w:rsid w:val="00840730"/>
    <w:rsid w:val="0084168E"/>
    <w:rsid w:val="00842545"/>
    <w:rsid w:val="008427D5"/>
    <w:rsid w:val="00842CFC"/>
    <w:rsid w:val="00842E11"/>
    <w:rsid w:val="008431A3"/>
    <w:rsid w:val="008435F7"/>
    <w:rsid w:val="00843C96"/>
    <w:rsid w:val="00844A07"/>
    <w:rsid w:val="00844A43"/>
    <w:rsid w:val="008450DC"/>
    <w:rsid w:val="00845122"/>
    <w:rsid w:val="00845424"/>
    <w:rsid w:val="00845C34"/>
    <w:rsid w:val="00846091"/>
    <w:rsid w:val="00847441"/>
    <w:rsid w:val="0084758B"/>
    <w:rsid w:val="00847BFE"/>
    <w:rsid w:val="00850723"/>
    <w:rsid w:val="00850725"/>
    <w:rsid w:val="00851347"/>
    <w:rsid w:val="00851A67"/>
    <w:rsid w:val="008523A4"/>
    <w:rsid w:val="00852717"/>
    <w:rsid w:val="008527FB"/>
    <w:rsid w:val="0085280F"/>
    <w:rsid w:val="008529B6"/>
    <w:rsid w:val="00852A27"/>
    <w:rsid w:val="0085326D"/>
    <w:rsid w:val="008536B7"/>
    <w:rsid w:val="00853A3E"/>
    <w:rsid w:val="00854091"/>
    <w:rsid w:val="00854432"/>
    <w:rsid w:val="0085458C"/>
    <w:rsid w:val="0085539E"/>
    <w:rsid w:val="00855C45"/>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0D8"/>
    <w:rsid w:val="00862748"/>
    <w:rsid w:val="00862F7A"/>
    <w:rsid w:val="008630E3"/>
    <w:rsid w:val="008630ED"/>
    <w:rsid w:val="0086313C"/>
    <w:rsid w:val="008633D5"/>
    <w:rsid w:val="00863B77"/>
    <w:rsid w:val="00863C36"/>
    <w:rsid w:val="0086400D"/>
    <w:rsid w:val="0086413F"/>
    <w:rsid w:val="00864F3D"/>
    <w:rsid w:val="00865ECC"/>
    <w:rsid w:val="00867142"/>
    <w:rsid w:val="0087024E"/>
    <w:rsid w:val="00870AAB"/>
    <w:rsid w:val="00870C73"/>
    <w:rsid w:val="00871441"/>
    <w:rsid w:val="00871AC6"/>
    <w:rsid w:val="00871FB0"/>
    <w:rsid w:val="00872346"/>
    <w:rsid w:val="00872CDE"/>
    <w:rsid w:val="00872F33"/>
    <w:rsid w:val="00873C19"/>
    <w:rsid w:val="0087458F"/>
    <w:rsid w:val="00874726"/>
    <w:rsid w:val="00875153"/>
    <w:rsid w:val="0087571E"/>
    <w:rsid w:val="00875BE8"/>
    <w:rsid w:val="00875CCF"/>
    <w:rsid w:val="00875FC8"/>
    <w:rsid w:val="00876ADE"/>
    <w:rsid w:val="00877C8A"/>
    <w:rsid w:val="008801A5"/>
    <w:rsid w:val="0088022C"/>
    <w:rsid w:val="00880480"/>
    <w:rsid w:val="00880B98"/>
    <w:rsid w:val="00880F51"/>
    <w:rsid w:val="00882383"/>
    <w:rsid w:val="00882B92"/>
    <w:rsid w:val="00883941"/>
    <w:rsid w:val="00883E45"/>
    <w:rsid w:val="00884072"/>
    <w:rsid w:val="008852B9"/>
    <w:rsid w:val="00885327"/>
    <w:rsid w:val="0088574A"/>
    <w:rsid w:val="00885996"/>
    <w:rsid w:val="00886612"/>
    <w:rsid w:val="008868BC"/>
    <w:rsid w:val="00886BF5"/>
    <w:rsid w:val="0088713D"/>
    <w:rsid w:val="00887310"/>
    <w:rsid w:val="00887A4D"/>
    <w:rsid w:val="00887E9F"/>
    <w:rsid w:val="008906BF"/>
    <w:rsid w:val="00890BBE"/>
    <w:rsid w:val="008913B1"/>
    <w:rsid w:val="008917DA"/>
    <w:rsid w:val="00891888"/>
    <w:rsid w:val="00891D95"/>
    <w:rsid w:val="00891DEB"/>
    <w:rsid w:val="00891E0A"/>
    <w:rsid w:val="008923FB"/>
    <w:rsid w:val="00892575"/>
    <w:rsid w:val="00893164"/>
    <w:rsid w:val="008934D0"/>
    <w:rsid w:val="00893660"/>
    <w:rsid w:val="00893833"/>
    <w:rsid w:val="00893A4E"/>
    <w:rsid w:val="00893DC5"/>
    <w:rsid w:val="00895C1B"/>
    <w:rsid w:val="00895E08"/>
    <w:rsid w:val="00895F76"/>
    <w:rsid w:val="00896255"/>
    <w:rsid w:val="0089628E"/>
    <w:rsid w:val="008962B0"/>
    <w:rsid w:val="00896488"/>
    <w:rsid w:val="00896519"/>
    <w:rsid w:val="00897C45"/>
    <w:rsid w:val="008A0102"/>
    <w:rsid w:val="008A096D"/>
    <w:rsid w:val="008A0D07"/>
    <w:rsid w:val="008A0F22"/>
    <w:rsid w:val="008A10D1"/>
    <w:rsid w:val="008A1115"/>
    <w:rsid w:val="008A1304"/>
    <w:rsid w:val="008A1B4E"/>
    <w:rsid w:val="008A1FA9"/>
    <w:rsid w:val="008A2369"/>
    <w:rsid w:val="008A240D"/>
    <w:rsid w:val="008A2780"/>
    <w:rsid w:val="008A2989"/>
    <w:rsid w:val="008A2ACA"/>
    <w:rsid w:val="008A3025"/>
    <w:rsid w:val="008A3113"/>
    <w:rsid w:val="008A3530"/>
    <w:rsid w:val="008A3587"/>
    <w:rsid w:val="008A35BD"/>
    <w:rsid w:val="008A487C"/>
    <w:rsid w:val="008A55BB"/>
    <w:rsid w:val="008A57A8"/>
    <w:rsid w:val="008A5A3D"/>
    <w:rsid w:val="008A5CC2"/>
    <w:rsid w:val="008A5F9D"/>
    <w:rsid w:val="008A62E3"/>
    <w:rsid w:val="008A63DF"/>
    <w:rsid w:val="008A64C9"/>
    <w:rsid w:val="008A6636"/>
    <w:rsid w:val="008A6ABB"/>
    <w:rsid w:val="008A6B2E"/>
    <w:rsid w:val="008A70DD"/>
    <w:rsid w:val="008B054A"/>
    <w:rsid w:val="008B0599"/>
    <w:rsid w:val="008B0CB2"/>
    <w:rsid w:val="008B1711"/>
    <w:rsid w:val="008B1FDD"/>
    <w:rsid w:val="008B2035"/>
    <w:rsid w:val="008B271D"/>
    <w:rsid w:val="008B45AC"/>
    <w:rsid w:val="008B4698"/>
    <w:rsid w:val="008B47DF"/>
    <w:rsid w:val="008B4BB4"/>
    <w:rsid w:val="008B4C97"/>
    <w:rsid w:val="008B4E25"/>
    <w:rsid w:val="008B5473"/>
    <w:rsid w:val="008B5739"/>
    <w:rsid w:val="008B5C60"/>
    <w:rsid w:val="008B5E2B"/>
    <w:rsid w:val="008B6069"/>
    <w:rsid w:val="008B6B3D"/>
    <w:rsid w:val="008B6D15"/>
    <w:rsid w:val="008B6ED2"/>
    <w:rsid w:val="008B740B"/>
    <w:rsid w:val="008B7522"/>
    <w:rsid w:val="008C0B39"/>
    <w:rsid w:val="008C0DCF"/>
    <w:rsid w:val="008C14C9"/>
    <w:rsid w:val="008C154D"/>
    <w:rsid w:val="008C187B"/>
    <w:rsid w:val="008C1E46"/>
    <w:rsid w:val="008C23CF"/>
    <w:rsid w:val="008C23DA"/>
    <w:rsid w:val="008C284C"/>
    <w:rsid w:val="008C2CA8"/>
    <w:rsid w:val="008C35B2"/>
    <w:rsid w:val="008C3D61"/>
    <w:rsid w:val="008C401E"/>
    <w:rsid w:val="008C4627"/>
    <w:rsid w:val="008C4A23"/>
    <w:rsid w:val="008C4B31"/>
    <w:rsid w:val="008C4CE9"/>
    <w:rsid w:val="008C4E35"/>
    <w:rsid w:val="008C5666"/>
    <w:rsid w:val="008C6570"/>
    <w:rsid w:val="008C68C7"/>
    <w:rsid w:val="008C6D3D"/>
    <w:rsid w:val="008C763C"/>
    <w:rsid w:val="008C7B73"/>
    <w:rsid w:val="008D0188"/>
    <w:rsid w:val="008D11FE"/>
    <w:rsid w:val="008D16B6"/>
    <w:rsid w:val="008D1C55"/>
    <w:rsid w:val="008D2109"/>
    <w:rsid w:val="008D2986"/>
    <w:rsid w:val="008D2BCE"/>
    <w:rsid w:val="008D3C89"/>
    <w:rsid w:val="008D4DCA"/>
    <w:rsid w:val="008D4F5E"/>
    <w:rsid w:val="008D5043"/>
    <w:rsid w:val="008D51AE"/>
    <w:rsid w:val="008D5291"/>
    <w:rsid w:val="008D5BA8"/>
    <w:rsid w:val="008D6B39"/>
    <w:rsid w:val="008D75DE"/>
    <w:rsid w:val="008D7A0A"/>
    <w:rsid w:val="008D7B01"/>
    <w:rsid w:val="008E00A6"/>
    <w:rsid w:val="008E0240"/>
    <w:rsid w:val="008E05B4"/>
    <w:rsid w:val="008E200C"/>
    <w:rsid w:val="008E207C"/>
    <w:rsid w:val="008E30FB"/>
    <w:rsid w:val="008E3960"/>
    <w:rsid w:val="008E48B6"/>
    <w:rsid w:val="008E4946"/>
    <w:rsid w:val="008E4954"/>
    <w:rsid w:val="008E4F1B"/>
    <w:rsid w:val="008E55F6"/>
    <w:rsid w:val="008E5CB1"/>
    <w:rsid w:val="008E613A"/>
    <w:rsid w:val="008E6CAE"/>
    <w:rsid w:val="008E77C1"/>
    <w:rsid w:val="008E77D5"/>
    <w:rsid w:val="008E7BA3"/>
    <w:rsid w:val="008E7E2A"/>
    <w:rsid w:val="008F0017"/>
    <w:rsid w:val="008F071C"/>
    <w:rsid w:val="008F1131"/>
    <w:rsid w:val="008F13D7"/>
    <w:rsid w:val="008F1C77"/>
    <w:rsid w:val="008F1CFF"/>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B0B"/>
    <w:rsid w:val="008F6F5E"/>
    <w:rsid w:val="008F7036"/>
    <w:rsid w:val="008F7CA4"/>
    <w:rsid w:val="008F7F45"/>
    <w:rsid w:val="0090045E"/>
    <w:rsid w:val="00900F00"/>
    <w:rsid w:val="00901B97"/>
    <w:rsid w:val="0090227F"/>
    <w:rsid w:val="00902300"/>
    <w:rsid w:val="0090273B"/>
    <w:rsid w:val="009027BA"/>
    <w:rsid w:val="00902AF2"/>
    <w:rsid w:val="00902B7F"/>
    <w:rsid w:val="00904555"/>
    <w:rsid w:val="009046E0"/>
    <w:rsid w:val="00904760"/>
    <w:rsid w:val="0090476E"/>
    <w:rsid w:val="009047B4"/>
    <w:rsid w:val="009049E3"/>
    <w:rsid w:val="00904D59"/>
    <w:rsid w:val="00904FD3"/>
    <w:rsid w:val="00905124"/>
    <w:rsid w:val="009051C7"/>
    <w:rsid w:val="00905C95"/>
    <w:rsid w:val="00905EDE"/>
    <w:rsid w:val="00905EE2"/>
    <w:rsid w:val="00906A60"/>
    <w:rsid w:val="0090747E"/>
    <w:rsid w:val="00907602"/>
    <w:rsid w:val="00907D69"/>
    <w:rsid w:val="00907DE1"/>
    <w:rsid w:val="0091015E"/>
    <w:rsid w:val="00910EC0"/>
    <w:rsid w:val="00911098"/>
    <w:rsid w:val="00911145"/>
    <w:rsid w:val="00911501"/>
    <w:rsid w:val="00911ED4"/>
    <w:rsid w:val="00912AE3"/>
    <w:rsid w:val="0091388A"/>
    <w:rsid w:val="009138C7"/>
    <w:rsid w:val="0091421E"/>
    <w:rsid w:val="009149C9"/>
    <w:rsid w:val="00914AF3"/>
    <w:rsid w:val="00915166"/>
    <w:rsid w:val="009153C6"/>
    <w:rsid w:val="0091572C"/>
    <w:rsid w:val="009159F2"/>
    <w:rsid w:val="009167B2"/>
    <w:rsid w:val="00916F7C"/>
    <w:rsid w:val="009171C6"/>
    <w:rsid w:val="0091759A"/>
    <w:rsid w:val="0091764C"/>
    <w:rsid w:val="00917719"/>
    <w:rsid w:val="009179ED"/>
    <w:rsid w:val="00917FBA"/>
    <w:rsid w:val="00920025"/>
    <w:rsid w:val="009200DE"/>
    <w:rsid w:val="00920376"/>
    <w:rsid w:val="00920BF0"/>
    <w:rsid w:val="00920D00"/>
    <w:rsid w:val="00920D3B"/>
    <w:rsid w:val="009214CA"/>
    <w:rsid w:val="0092156A"/>
    <w:rsid w:val="00921C2E"/>
    <w:rsid w:val="009225AE"/>
    <w:rsid w:val="009225C3"/>
    <w:rsid w:val="0092261B"/>
    <w:rsid w:val="0092305E"/>
    <w:rsid w:val="00923613"/>
    <w:rsid w:val="00923CB8"/>
    <w:rsid w:val="00923E6B"/>
    <w:rsid w:val="009242C9"/>
    <w:rsid w:val="009243B8"/>
    <w:rsid w:val="00924E2F"/>
    <w:rsid w:val="00924F3A"/>
    <w:rsid w:val="0092504C"/>
    <w:rsid w:val="00925059"/>
    <w:rsid w:val="009255C5"/>
    <w:rsid w:val="00925683"/>
    <w:rsid w:val="00925FED"/>
    <w:rsid w:val="0092665B"/>
    <w:rsid w:val="00926CA3"/>
    <w:rsid w:val="00926DD3"/>
    <w:rsid w:val="00927536"/>
    <w:rsid w:val="0093049E"/>
    <w:rsid w:val="00930543"/>
    <w:rsid w:val="00930564"/>
    <w:rsid w:val="00930F92"/>
    <w:rsid w:val="0093103C"/>
    <w:rsid w:val="00931907"/>
    <w:rsid w:val="00932C36"/>
    <w:rsid w:val="00933991"/>
    <w:rsid w:val="00934DC5"/>
    <w:rsid w:val="00934FD9"/>
    <w:rsid w:val="00935FDD"/>
    <w:rsid w:val="00936242"/>
    <w:rsid w:val="00936672"/>
    <w:rsid w:val="009366D0"/>
    <w:rsid w:val="0093692E"/>
    <w:rsid w:val="009377F2"/>
    <w:rsid w:val="00937A57"/>
    <w:rsid w:val="00937D27"/>
    <w:rsid w:val="0094022C"/>
    <w:rsid w:val="00940678"/>
    <w:rsid w:val="0094101A"/>
    <w:rsid w:val="00941366"/>
    <w:rsid w:val="00941714"/>
    <w:rsid w:val="009417C2"/>
    <w:rsid w:val="0094199F"/>
    <w:rsid w:val="00941CD2"/>
    <w:rsid w:val="0094235E"/>
    <w:rsid w:val="00942971"/>
    <w:rsid w:val="00942C7F"/>
    <w:rsid w:val="00943539"/>
    <w:rsid w:val="0094396F"/>
    <w:rsid w:val="0094430A"/>
    <w:rsid w:val="00944A24"/>
    <w:rsid w:val="00945710"/>
    <w:rsid w:val="00945DD1"/>
    <w:rsid w:val="00946126"/>
    <w:rsid w:val="0094662E"/>
    <w:rsid w:val="009470D9"/>
    <w:rsid w:val="00947494"/>
    <w:rsid w:val="00947A8F"/>
    <w:rsid w:val="00947EED"/>
    <w:rsid w:val="00947F39"/>
    <w:rsid w:val="00947FBB"/>
    <w:rsid w:val="0095009D"/>
    <w:rsid w:val="0095011D"/>
    <w:rsid w:val="00950A15"/>
    <w:rsid w:val="00950E81"/>
    <w:rsid w:val="009512CA"/>
    <w:rsid w:val="009518E1"/>
    <w:rsid w:val="00951ACA"/>
    <w:rsid w:val="00951C1D"/>
    <w:rsid w:val="0095248A"/>
    <w:rsid w:val="0095266E"/>
    <w:rsid w:val="009535A5"/>
    <w:rsid w:val="00953952"/>
    <w:rsid w:val="0095513A"/>
    <w:rsid w:val="00955766"/>
    <w:rsid w:val="0095614C"/>
    <w:rsid w:val="00956575"/>
    <w:rsid w:val="009568B4"/>
    <w:rsid w:val="00956943"/>
    <w:rsid w:val="00956B13"/>
    <w:rsid w:val="00956E72"/>
    <w:rsid w:val="00956FC3"/>
    <w:rsid w:val="00960520"/>
    <w:rsid w:val="00960931"/>
    <w:rsid w:val="00961414"/>
    <w:rsid w:val="00961544"/>
    <w:rsid w:val="00961DB1"/>
    <w:rsid w:val="00961E25"/>
    <w:rsid w:val="00962CC0"/>
    <w:rsid w:val="00963287"/>
    <w:rsid w:val="00963874"/>
    <w:rsid w:val="00963AA5"/>
    <w:rsid w:val="009644FA"/>
    <w:rsid w:val="00965106"/>
    <w:rsid w:val="00965437"/>
    <w:rsid w:val="009659CC"/>
    <w:rsid w:val="00965A3D"/>
    <w:rsid w:val="00965AE0"/>
    <w:rsid w:val="00965B74"/>
    <w:rsid w:val="00965C5B"/>
    <w:rsid w:val="00966CF2"/>
    <w:rsid w:val="00970582"/>
    <w:rsid w:val="009724CA"/>
    <w:rsid w:val="00972C2E"/>
    <w:rsid w:val="00973998"/>
    <w:rsid w:val="00973F74"/>
    <w:rsid w:val="00974012"/>
    <w:rsid w:val="00974662"/>
    <w:rsid w:val="00974AF3"/>
    <w:rsid w:val="00974CE1"/>
    <w:rsid w:val="00974DB9"/>
    <w:rsid w:val="00974E7B"/>
    <w:rsid w:val="009750DA"/>
    <w:rsid w:val="00975F7A"/>
    <w:rsid w:val="00976333"/>
    <w:rsid w:val="0097671E"/>
    <w:rsid w:val="009767FB"/>
    <w:rsid w:val="00976E81"/>
    <w:rsid w:val="009778AB"/>
    <w:rsid w:val="0098053E"/>
    <w:rsid w:val="00980602"/>
    <w:rsid w:val="00980647"/>
    <w:rsid w:val="00980B58"/>
    <w:rsid w:val="00980F65"/>
    <w:rsid w:val="009814DB"/>
    <w:rsid w:val="00981894"/>
    <w:rsid w:val="00981A50"/>
    <w:rsid w:val="00982468"/>
    <w:rsid w:val="00983031"/>
    <w:rsid w:val="009830D0"/>
    <w:rsid w:val="00983120"/>
    <w:rsid w:val="009835ED"/>
    <w:rsid w:val="009837A4"/>
    <w:rsid w:val="00983832"/>
    <w:rsid w:val="00983A13"/>
    <w:rsid w:val="00983AB8"/>
    <w:rsid w:val="0098406D"/>
    <w:rsid w:val="00984277"/>
    <w:rsid w:val="0098482F"/>
    <w:rsid w:val="00984ED6"/>
    <w:rsid w:val="00985734"/>
    <w:rsid w:val="00985BBB"/>
    <w:rsid w:val="009863CD"/>
    <w:rsid w:val="00986762"/>
    <w:rsid w:val="00986924"/>
    <w:rsid w:val="0098716F"/>
    <w:rsid w:val="009871F3"/>
    <w:rsid w:val="009872EC"/>
    <w:rsid w:val="0098773B"/>
    <w:rsid w:val="009878AB"/>
    <w:rsid w:val="00987D34"/>
    <w:rsid w:val="00987D3D"/>
    <w:rsid w:val="0099023F"/>
    <w:rsid w:val="00990BE3"/>
    <w:rsid w:val="00991771"/>
    <w:rsid w:val="00991CD2"/>
    <w:rsid w:val="00991DAD"/>
    <w:rsid w:val="00991DF0"/>
    <w:rsid w:val="009927E0"/>
    <w:rsid w:val="00992A3B"/>
    <w:rsid w:val="00992E36"/>
    <w:rsid w:val="00993053"/>
    <w:rsid w:val="00993BAD"/>
    <w:rsid w:val="00993CCD"/>
    <w:rsid w:val="009944C2"/>
    <w:rsid w:val="00994631"/>
    <w:rsid w:val="009948D4"/>
    <w:rsid w:val="00994FCA"/>
    <w:rsid w:val="00995CA7"/>
    <w:rsid w:val="00995D5F"/>
    <w:rsid w:val="00996330"/>
    <w:rsid w:val="00996ADA"/>
    <w:rsid w:val="0099764C"/>
    <w:rsid w:val="00997736"/>
    <w:rsid w:val="00997AAD"/>
    <w:rsid w:val="00997F8B"/>
    <w:rsid w:val="009A027D"/>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AA1"/>
    <w:rsid w:val="009B0B92"/>
    <w:rsid w:val="009B1020"/>
    <w:rsid w:val="009B1078"/>
    <w:rsid w:val="009B16BB"/>
    <w:rsid w:val="009B19B0"/>
    <w:rsid w:val="009B19EC"/>
    <w:rsid w:val="009B1A8C"/>
    <w:rsid w:val="009B2034"/>
    <w:rsid w:val="009B25EF"/>
    <w:rsid w:val="009B2756"/>
    <w:rsid w:val="009B28B4"/>
    <w:rsid w:val="009B2FD8"/>
    <w:rsid w:val="009B3FEB"/>
    <w:rsid w:val="009B48CE"/>
    <w:rsid w:val="009B49E9"/>
    <w:rsid w:val="009B4D61"/>
    <w:rsid w:val="009B57C2"/>
    <w:rsid w:val="009B676E"/>
    <w:rsid w:val="009B6AE2"/>
    <w:rsid w:val="009B7388"/>
    <w:rsid w:val="009C00B6"/>
    <w:rsid w:val="009C0A8A"/>
    <w:rsid w:val="009C0ABA"/>
    <w:rsid w:val="009C26CC"/>
    <w:rsid w:val="009C36FA"/>
    <w:rsid w:val="009C380F"/>
    <w:rsid w:val="009C41AE"/>
    <w:rsid w:val="009C462E"/>
    <w:rsid w:val="009C49D3"/>
    <w:rsid w:val="009C4A9C"/>
    <w:rsid w:val="009C4AB4"/>
    <w:rsid w:val="009C54BC"/>
    <w:rsid w:val="009C57AD"/>
    <w:rsid w:val="009C59E9"/>
    <w:rsid w:val="009C5E50"/>
    <w:rsid w:val="009C5E90"/>
    <w:rsid w:val="009C6542"/>
    <w:rsid w:val="009C666B"/>
    <w:rsid w:val="009C6B54"/>
    <w:rsid w:val="009C6BCA"/>
    <w:rsid w:val="009C714A"/>
    <w:rsid w:val="009C79D3"/>
    <w:rsid w:val="009C7B34"/>
    <w:rsid w:val="009C7E41"/>
    <w:rsid w:val="009D060D"/>
    <w:rsid w:val="009D09BC"/>
    <w:rsid w:val="009D0CA8"/>
    <w:rsid w:val="009D0D2B"/>
    <w:rsid w:val="009D1339"/>
    <w:rsid w:val="009D1799"/>
    <w:rsid w:val="009D18E3"/>
    <w:rsid w:val="009D1CF8"/>
    <w:rsid w:val="009D2522"/>
    <w:rsid w:val="009D2533"/>
    <w:rsid w:val="009D2ADE"/>
    <w:rsid w:val="009D3266"/>
    <w:rsid w:val="009D3505"/>
    <w:rsid w:val="009D3B28"/>
    <w:rsid w:val="009D3D01"/>
    <w:rsid w:val="009D4234"/>
    <w:rsid w:val="009D4991"/>
    <w:rsid w:val="009D4B65"/>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5ED"/>
    <w:rsid w:val="009E2AD0"/>
    <w:rsid w:val="009E32DC"/>
    <w:rsid w:val="009E3502"/>
    <w:rsid w:val="009E39D5"/>
    <w:rsid w:val="009E4023"/>
    <w:rsid w:val="009E40C6"/>
    <w:rsid w:val="009E49BA"/>
    <w:rsid w:val="009E4A71"/>
    <w:rsid w:val="009E4C67"/>
    <w:rsid w:val="009E5053"/>
    <w:rsid w:val="009E6A30"/>
    <w:rsid w:val="009E6BE8"/>
    <w:rsid w:val="009E702F"/>
    <w:rsid w:val="009E70AA"/>
    <w:rsid w:val="009E76DE"/>
    <w:rsid w:val="009E7717"/>
    <w:rsid w:val="009E7B07"/>
    <w:rsid w:val="009E7CA0"/>
    <w:rsid w:val="009E7DBC"/>
    <w:rsid w:val="009F02ED"/>
    <w:rsid w:val="009F052C"/>
    <w:rsid w:val="009F0BCB"/>
    <w:rsid w:val="009F0CD2"/>
    <w:rsid w:val="009F226C"/>
    <w:rsid w:val="009F2B2C"/>
    <w:rsid w:val="009F31C8"/>
    <w:rsid w:val="009F3704"/>
    <w:rsid w:val="009F3B2D"/>
    <w:rsid w:val="009F3C13"/>
    <w:rsid w:val="009F3DE5"/>
    <w:rsid w:val="009F43A8"/>
    <w:rsid w:val="009F43D4"/>
    <w:rsid w:val="009F52A5"/>
    <w:rsid w:val="009F636C"/>
    <w:rsid w:val="009F6A80"/>
    <w:rsid w:val="009F6B92"/>
    <w:rsid w:val="009F727E"/>
    <w:rsid w:val="009F77CD"/>
    <w:rsid w:val="009F7DD6"/>
    <w:rsid w:val="009F7E45"/>
    <w:rsid w:val="00A00A1E"/>
    <w:rsid w:val="00A00B77"/>
    <w:rsid w:val="00A010A7"/>
    <w:rsid w:val="00A0112F"/>
    <w:rsid w:val="00A01575"/>
    <w:rsid w:val="00A018DB"/>
    <w:rsid w:val="00A02E2A"/>
    <w:rsid w:val="00A03282"/>
    <w:rsid w:val="00A032B8"/>
    <w:rsid w:val="00A034E3"/>
    <w:rsid w:val="00A03514"/>
    <w:rsid w:val="00A03665"/>
    <w:rsid w:val="00A04570"/>
    <w:rsid w:val="00A04BD6"/>
    <w:rsid w:val="00A050E7"/>
    <w:rsid w:val="00A051CB"/>
    <w:rsid w:val="00A05D14"/>
    <w:rsid w:val="00A05EB7"/>
    <w:rsid w:val="00A060B6"/>
    <w:rsid w:val="00A0736C"/>
    <w:rsid w:val="00A0745D"/>
    <w:rsid w:val="00A074BE"/>
    <w:rsid w:val="00A0795E"/>
    <w:rsid w:val="00A10679"/>
    <w:rsid w:val="00A1130C"/>
    <w:rsid w:val="00A11486"/>
    <w:rsid w:val="00A117CF"/>
    <w:rsid w:val="00A11B46"/>
    <w:rsid w:val="00A11CCC"/>
    <w:rsid w:val="00A1212C"/>
    <w:rsid w:val="00A12E3F"/>
    <w:rsid w:val="00A12FFD"/>
    <w:rsid w:val="00A137E1"/>
    <w:rsid w:val="00A13BE9"/>
    <w:rsid w:val="00A142FB"/>
    <w:rsid w:val="00A145C4"/>
    <w:rsid w:val="00A1504D"/>
    <w:rsid w:val="00A1548F"/>
    <w:rsid w:val="00A157C8"/>
    <w:rsid w:val="00A15A97"/>
    <w:rsid w:val="00A15AD0"/>
    <w:rsid w:val="00A1685C"/>
    <w:rsid w:val="00A16F7C"/>
    <w:rsid w:val="00A171BD"/>
    <w:rsid w:val="00A17C8F"/>
    <w:rsid w:val="00A20699"/>
    <w:rsid w:val="00A20D43"/>
    <w:rsid w:val="00A20F82"/>
    <w:rsid w:val="00A216C0"/>
    <w:rsid w:val="00A216D6"/>
    <w:rsid w:val="00A21740"/>
    <w:rsid w:val="00A218EB"/>
    <w:rsid w:val="00A22004"/>
    <w:rsid w:val="00A222F6"/>
    <w:rsid w:val="00A2241B"/>
    <w:rsid w:val="00A22EED"/>
    <w:rsid w:val="00A22F44"/>
    <w:rsid w:val="00A230BD"/>
    <w:rsid w:val="00A231AB"/>
    <w:rsid w:val="00A231F2"/>
    <w:rsid w:val="00A235AF"/>
    <w:rsid w:val="00A235D1"/>
    <w:rsid w:val="00A23A71"/>
    <w:rsid w:val="00A23CB9"/>
    <w:rsid w:val="00A247DA"/>
    <w:rsid w:val="00A24B7B"/>
    <w:rsid w:val="00A24C97"/>
    <w:rsid w:val="00A264E5"/>
    <w:rsid w:val="00A3053F"/>
    <w:rsid w:val="00A30CB2"/>
    <w:rsid w:val="00A320EB"/>
    <w:rsid w:val="00A32223"/>
    <w:rsid w:val="00A32413"/>
    <w:rsid w:val="00A333AE"/>
    <w:rsid w:val="00A33B18"/>
    <w:rsid w:val="00A341BA"/>
    <w:rsid w:val="00A3498B"/>
    <w:rsid w:val="00A34FA3"/>
    <w:rsid w:val="00A353AD"/>
    <w:rsid w:val="00A3632F"/>
    <w:rsid w:val="00A36756"/>
    <w:rsid w:val="00A3675F"/>
    <w:rsid w:val="00A368E5"/>
    <w:rsid w:val="00A36E28"/>
    <w:rsid w:val="00A3709B"/>
    <w:rsid w:val="00A373A2"/>
    <w:rsid w:val="00A374B3"/>
    <w:rsid w:val="00A3788D"/>
    <w:rsid w:val="00A378A8"/>
    <w:rsid w:val="00A37B83"/>
    <w:rsid w:val="00A37D36"/>
    <w:rsid w:val="00A40C5B"/>
    <w:rsid w:val="00A4119B"/>
    <w:rsid w:val="00A412FE"/>
    <w:rsid w:val="00A4158F"/>
    <w:rsid w:val="00A4169B"/>
    <w:rsid w:val="00A416BD"/>
    <w:rsid w:val="00A41935"/>
    <w:rsid w:val="00A423F7"/>
    <w:rsid w:val="00A424BD"/>
    <w:rsid w:val="00A43343"/>
    <w:rsid w:val="00A438F5"/>
    <w:rsid w:val="00A44126"/>
    <w:rsid w:val="00A443E7"/>
    <w:rsid w:val="00A44555"/>
    <w:rsid w:val="00A446D7"/>
    <w:rsid w:val="00A44F53"/>
    <w:rsid w:val="00A45C1A"/>
    <w:rsid w:val="00A45F5B"/>
    <w:rsid w:val="00A46098"/>
    <w:rsid w:val="00A462DB"/>
    <w:rsid w:val="00A46EB9"/>
    <w:rsid w:val="00A473D8"/>
    <w:rsid w:val="00A502B1"/>
    <w:rsid w:val="00A510F2"/>
    <w:rsid w:val="00A51255"/>
    <w:rsid w:val="00A51485"/>
    <w:rsid w:val="00A516DE"/>
    <w:rsid w:val="00A51712"/>
    <w:rsid w:val="00A51F88"/>
    <w:rsid w:val="00A527D9"/>
    <w:rsid w:val="00A52A03"/>
    <w:rsid w:val="00A52C26"/>
    <w:rsid w:val="00A52C9F"/>
    <w:rsid w:val="00A5318C"/>
    <w:rsid w:val="00A531E6"/>
    <w:rsid w:val="00A533A3"/>
    <w:rsid w:val="00A536B1"/>
    <w:rsid w:val="00A53EB2"/>
    <w:rsid w:val="00A54575"/>
    <w:rsid w:val="00A54C6C"/>
    <w:rsid w:val="00A558F9"/>
    <w:rsid w:val="00A55BEA"/>
    <w:rsid w:val="00A55F1E"/>
    <w:rsid w:val="00A56255"/>
    <w:rsid w:val="00A566D3"/>
    <w:rsid w:val="00A56B60"/>
    <w:rsid w:val="00A56C12"/>
    <w:rsid w:val="00A56EA2"/>
    <w:rsid w:val="00A57110"/>
    <w:rsid w:val="00A579E5"/>
    <w:rsid w:val="00A57D78"/>
    <w:rsid w:val="00A613AC"/>
    <w:rsid w:val="00A6154B"/>
    <w:rsid w:val="00A61600"/>
    <w:rsid w:val="00A61A88"/>
    <w:rsid w:val="00A61FBD"/>
    <w:rsid w:val="00A62A47"/>
    <w:rsid w:val="00A637DA"/>
    <w:rsid w:val="00A63EA6"/>
    <w:rsid w:val="00A642B6"/>
    <w:rsid w:val="00A64396"/>
    <w:rsid w:val="00A64ACD"/>
    <w:rsid w:val="00A64C69"/>
    <w:rsid w:val="00A64E7F"/>
    <w:rsid w:val="00A65589"/>
    <w:rsid w:val="00A65772"/>
    <w:rsid w:val="00A65F7D"/>
    <w:rsid w:val="00A662CD"/>
    <w:rsid w:val="00A66853"/>
    <w:rsid w:val="00A66FE8"/>
    <w:rsid w:val="00A6794A"/>
    <w:rsid w:val="00A70504"/>
    <w:rsid w:val="00A70A9B"/>
    <w:rsid w:val="00A7105F"/>
    <w:rsid w:val="00A719BB"/>
    <w:rsid w:val="00A71E52"/>
    <w:rsid w:val="00A720B4"/>
    <w:rsid w:val="00A72110"/>
    <w:rsid w:val="00A7243D"/>
    <w:rsid w:val="00A72618"/>
    <w:rsid w:val="00A728A0"/>
    <w:rsid w:val="00A72FD9"/>
    <w:rsid w:val="00A73207"/>
    <w:rsid w:val="00A734C2"/>
    <w:rsid w:val="00A74884"/>
    <w:rsid w:val="00A74A4B"/>
    <w:rsid w:val="00A751ED"/>
    <w:rsid w:val="00A75474"/>
    <w:rsid w:val="00A7645F"/>
    <w:rsid w:val="00A7651C"/>
    <w:rsid w:val="00A76C39"/>
    <w:rsid w:val="00A7706E"/>
    <w:rsid w:val="00A77336"/>
    <w:rsid w:val="00A802B5"/>
    <w:rsid w:val="00A8090D"/>
    <w:rsid w:val="00A81104"/>
    <w:rsid w:val="00A81445"/>
    <w:rsid w:val="00A815FA"/>
    <w:rsid w:val="00A81964"/>
    <w:rsid w:val="00A819C4"/>
    <w:rsid w:val="00A81B3B"/>
    <w:rsid w:val="00A8267F"/>
    <w:rsid w:val="00A828F7"/>
    <w:rsid w:val="00A82BC4"/>
    <w:rsid w:val="00A83AC6"/>
    <w:rsid w:val="00A84B09"/>
    <w:rsid w:val="00A84F92"/>
    <w:rsid w:val="00A85270"/>
    <w:rsid w:val="00A8570F"/>
    <w:rsid w:val="00A858CD"/>
    <w:rsid w:val="00A85919"/>
    <w:rsid w:val="00A86013"/>
    <w:rsid w:val="00A86228"/>
    <w:rsid w:val="00A86D36"/>
    <w:rsid w:val="00A872F3"/>
    <w:rsid w:val="00A87692"/>
    <w:rsid w:val="00A87967"/>
    <w:rsid w:val="00A87C4D"/>
    <w:rsid w:val="00A90507"/>
    <w:rsid w:val="00A90684"/>
    <w:rsid w:val="00A90AC6"/>
    <w:rsid w:val="00A91185"/>
    <w:rsid w:val="00A91632"/>
    <w:rsid w:val="00A9181F"/>
    <w:rsid w:val="00A921A4"/>
    <w:rsid w:val="00A93500"/>
    <w:rsid w:val="00A94792"/>
    <w:rsid w:val="00A94BF9"/>
    <w:rsid w:val="00A95093"/>
    <w:rsid w:val="00A952E3"/>
    <w:rsid w:val="00A953C9"/>
    <w:rsid w:val="00A95AE1"/>
    <w:rsid w:val="00A95CA7"/>
    <w:rsid w:val="00A960E5"/>
    <w:rsid w:val="00A979A4"/>
    <w:rsid w:val="00A97A16"/>
    <w:rsid w:val="00AA0286"/>
    <w:rsid w:val="00AA088D"/>
    <w:rsid w:val="00AA181C"/>
    <w:rsid w:val="00AA1CA1"/>
    <w:rsid w:val="00AA262F"/>
    <w:rsid w:val="00AA2A27"/>
    <w:rsid w:val="00AA2AEA"/>
    <w:rsid w:val="00AA2BDD"/>
    <w:rsid w:val="00AA3EA6"/>
    <w:rsid w:val="00AA45F0"/>
    <w:rsid w:val="00AA4720"/>
    <w:rsid w:val="00AA49A6"/>
    <w:rsid w:val="00AA4D5C"/>
    <w:rsid w:val="00AA5250"/>
    <w:rsid w:val="00AA5487"/>
    <w:rsid w:val="00AA5DDA"/>
    <w:rsid w:val="00AA6005"/>
    <w:rsid w:val="00AA758D"/>
    <w:rsid w:val="00AA7788"/>
    <w:rsid w:val="00AA79CA"/>
    <w:rsid w:val="00AA7C4D"/>
    <w:rsid w:val="00AA7E2B"/>
    <w:rsid w:val="00AA7EF3"/>
    <w:rsid w:val="00AA7F23"/>
    <w:rsid w:val="00AB087C"/>
    <w:rsid w:val="00AB09CB"/>
    <w:rsid w:val="00AB1BCC"/>
    <w:rsid w:val="00AB1E73"/>
    <w:rsid w:val="00AB2056"/>
    <w:rsid w:val="00AB2121"/>
    <w:rsid w:val="00AB2451"/>
    <w:rsid w:val="00AB25F1"/>
    <w:rsid w:val="00AB2696"/>
    <w:rsid w:val="00AB2741"/>
    <w:rsid w:val="00AB2BB5"/>
    <w:rsid w:val="00AB4B46"/>
    <w:rsid w:val="00AB4C87"/>
    <w:rsid w:val="00AB52BA"/>
    <w:rsid w:val="00AB567C"/>
    <w:rsid w:val="00AB57A3"/>
    <w:rsid w:val="00AB5DE9"/>
    <w:rsid w:val="00AB6203"/>
    <w:rsid w:val="00AB628F"/>
    <w:rsid w:val="00AB653A"/>
    <w:rsid w:val="00AB6645"/>
    <w:rsid w:val="00AB692B"/>
    <w:rsid w:val="00AB730D"/>
    <w:rsid w:val="00AB74AD"/>
    <w:rsid w:val="00AC0601"/>
    <w:rsid w:val="00AC1093"/>
    <w:rsid w:val="00AC1B68"/>
    <w:rsid w:val="00AC1D9B"/>
    <w:rsid w:val="00AC2404"/>
    <w:rsid w:val="00AC286D"/>
    <w:rsid w:val="00AC29B6"/>
    <w:rsid w:val="00AC3B6C"/>
    <w:rsid w:val="00AC4389"/>
    <w:rsid w:val="00AC5114"/>
    <w:rsid w:val="00AC54D1"/>
    <w:rsid w:val="00AC54E2"/>
    <w:rsid w:val="00AC59BB"/>
    <w:rsid w:val="00AC5C07"/>
    <w:rsid w:val="00AC608C"/>
    <w:rsid w:val="00AC665A"/>
    <w:rsid w:val="00AC6C7C"/>
    <w:rsid w:val="00AC6F91"/>
    <w:rsid w:val="00AC740B"/>
    <w:rsid w:val="00AC7841"/>
    <w:rsid w:val="00AC79BE"/>
    <w:rsid w:val="00AC7E1C"/>
    <w:rsid w:val="00AD03E0"/>
    <w:rsid w:val="00AD0DB9"/>
    <w:rsid w:val="00AD1DFE"/>
    <w:rsid w:val="00AD1F89"/>
    <w:rsid w:val="00AD22A6"/>
    <w:rsid w:val="00AD25B8"/>
    <w:rsid w:val="00AD2D2E"/>
    <w:rsid w:val="00AD3702"/>
    <w:rsid w:val="00AD3B6C"/>
    <w:rsid w:val="00AD41D1"/>
    <w:rsid w:val="00AD592C"/>
    <w:rsid w:val="00AD5C31"/>
    <w:rsid w:val="00AD5C50"/>
    <w:rsid w:val="00AD5DBD"/>
    <w:rsid w:val="00AD5F6E"/>
    <w:rsid w:val="00AD6245"/>
    <w:rsid w:val="00AD6985"/>
    <w:rsid w:val="00AD7574"/>
    <w:rsid w:val="00AD75F0"/>
    <w:rsid w:val="00AD78FD"/>
    <w:rsid w:val="00AD7F5A"/>
    <w:rsid w:val="00AD7F5C"/>
    <w:rsid w:val="00AE0052"/>
    <w:rsid w:val="00AE09CE"/>
    <w:rsid w:val="00AE1012"/>
    <w:rsid w:val="00AE1013"/>
    <w:rsid w:val="00AE1E86"/>
    <w:rsid w:val="00AE2EB1"/>
    <w:rsid w:val="00AE3312"/>
    <w:rsid w:val="00AE346D"/>
    <w:rsid w:val="00AE3845"/>
    <w:rsid w:val="00AE3A05"/>
    <w:rsid w:val="00AE409D"/>
    <w:rsid w:val="00AE4B2C"/>
    <w:rsid w:val="00AE4D06"/>
    <w:rsid w:val="00AE5999"/>
    <w:rsid w:val="00AE5BC7"/>
    <w:rsid w:val="00AE6374"/>
    <w:rsid w:val="00AE67A3"/>
    <w:rsid w:val="00AE6D4C"/>
    <w:rsid w:val="00AE6E0E"/>
    <w:rsid w:val="00AE7520"/>
    <w:rsid w:val="00AE7E5E"/>
    <w:rsid w:val="00AE7E6C"/>
    <w:rsid w:val="00AE7F08"/>
    <w:rsid w:val="00AE7F8F"/>
    <w:rsid w:val="00AF0406"/>
    <w:rsid w:val="00AF0DF1"/>
    <w:rsid w:val="00AF17F3"/>
    <w:rsid w:val="00AF1DFF"/>
    <w:rsid w:val="00AF2211"/>
    <w:rsid w:val="00AF2347"/>
    <w:rsid w:val="00AF26C4"/>
    <w:rsid w:val="00AF2B4C"/>
    <w:rsid w:val="00AF2E12"/>
    <w:rsid w:val="00AF307E"/>
    <w:rsid w:val="00AF3226"/>
    <w:rsid w:val="00AF3611"/>
    <w:rsid w:val="00AF3C7E"/>
    <w:rsid w:val="00AF56D2"/>
    <w:rsid w:val="00AF5841"/>
    <w:rsid w:val="00AF5EC6"/>
    <w:rsid w:val="00AF5F33"/>
    <w:rsid w:val="00AF60A6"/>
    <w:rsid w:val="00AF72A2"/>
    <w:rsid w:val="00AF72B7"/>
    <w:rsid w:val="00AF7D8A"/>
    <w:rsid w:val="00B0075A"/>
    <w:rsid w:val="00B00794"/>
    <w:rsid w:val="00B00E14"/>
    <w:rsid w:val="00B01024"/>
    <w:rsid w:val="00B01546"/>
    <w:rsid w:val="00B01A4F"/>
    <w:rsid w:val="00B01E15"/>
    <w:rsid w:val="00B022C4"/>
    <w:rsid w:val="00B024DD"/>
    <w:rsid w:val="00B03105"/>
    <w:rsid w:val="00B031ED"/>
    <w:rsid w:val="00B03340"/>
    <w:rsid w:val="00B033F0"/>
    <w:rsid w:val="00B03C09"/>
    <w:rsid w:val="00B0430C"/>
    <w:rsid w:val="00B0433E"/>
    <w:rsid w:val="00B044B2"/>
    <w:rsid w:val="00B044F7"/>
    <w:rsid w:val="00B04732"/>
    <w:rsid w:val="00B052CF"/>
    <w:rsid w:val="00B05715"/>
    <w:rsid w:val="00B0598E"/>
    <w:rsid w:val="00B074F7"/>
    <w:rsid w:val="00B076CF"/>
    <w:rsid w:val="00B10C6B"/>
    <w:rsid w:val="00B11030"/>
    <w:rsid w:val="00B11AA0"/>
    <w:rsid w:val="00B11F6E"/>
    <w:rsid w:val="00B121F6"/>
    <w:rsid w:val="00B128AF"/>
    <w:rsid w:val="00B1292A"/>
    <w:rsid w:val="00B13A6C"/>
    <w:rsid w:val="00B13ED2"/>
    <w:rsid w:val="00B141AD"/>
    <w:rsid w:val="00B142A0"/>
    <w:rsid w:val="00B1447C"/>
    <w:rsid w:val="00B147E2"/>
    <w:rsid w:val="00B14880"/>
    <w:rsid w:val="00B16100"/>
    <w:rsid w:val="00B16127"/>
    <w:rsid w:val="00B16EFB"/>
    <w:rsid w:val="00B1740F"/>
    <w:rsid w:val="00B174B6"/>
    <w:rsid w:val="00B17511"/>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43F3"/>
    <w:rsid w:val="00B25509"/>
    <w:rsid w:val="00B25D51"/>
    <w:rsid w:val="00B260E8"/>
    <w:rsid w:val="00B26C10"/>
    <w:rsid w:val="00B27AAD"/>
    <w:rsid w:val="00B27BF6"/>
    <w:rsid w:val="00B30576"/>
    <w:rsid w:val="00B30D03"/>
    <w:rsid w:val="00B3166E"/>
    <w:rsid w:val="00B31673"/>
    <w:rsid w:val="00B31954"/>
    <w:rsid w:val="00B31C7E"/>
    <w:rsid w:val="00B322BB"/>
    <w:rsid w:val="00B326CB"/>
    <w:rsid w:val="00B32A5D"/>
    <w:rsid w:val="00B32B2E"/>
    <w:rsid w:val="00B334FB"/>
    <w:rsid w:val="00B338D3"/>
    <w:rsid w:val="00B3495B"/>
    <w:rsid w:val="00B34C42"/>
    <w:rsid w:val="00B35548"/>
    <w:rsid w:val="00B35CFE"/>
    <w:rsid w:val="00B36340"/>
    <w:rsid w:val="00B36CAD"/>
    <w:rsid w:val="00B36FB3"/>
    <w:rsid w:val="00B37550"/>
    <w:rsid w:val="00B37761"/>
    <w:rsid w:val="00B37D4A"/>
    <w:rsid w:val="00B37E1F"/>
    <w:rsid w:val="00B40014"/>
    <w:rsid w:val="00B40E95"/>
    <w:rsid w:val="00B41121"/>
    <w:rsid w:val="00B41DB3"/>
    <w:rsid w:val="00B421C6"/>
    <w:rsid w:val="00B4266D"/>
    <w:rsid w:val="00B4281D"/>
    <w:rsid w:val="00B42C11"/>
    <w:rsid w:val="00B42F3E"/>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23"/>
    <w:rsid w:val="00B52553"/>
    <w:rsid w:val="00B52632"/>
    <w:rsid w:val="00B52681"/>
    <w:rsid w:val="00B52A47"/>
    <w:rsid w:val="00B53311"/>
    <w:rsid w:val="00B53766"/>
    <w:rsid w:val="00B543D2"/>
    <w:rsid w:val="00B54A51"/>
    <w:rsid w:val="00B54B17"/>
    <w:rsid w:val="00B54F17"/>
    <w:rsid w:val="00B55107"/>
    <w:rsid w:val="00B55C66"/>
    <w:rsid w:val="00B55DCD"/>
    <w:rsid w:val="00B5662A"/>
    <w:rsid w:val="00B5681C"/>
    <w:rsid w:val="00B56A5A"/>
    <w:rsid w:val="00B56CE0"/>
    <w:rsid w:val="00B56D33"/>
    <w:rsid w:val="00B56DEF"/>
    <w:rsid w:val="00B57028"/>
    <w:rsid w:val="00B57817"/>
    <w:rsid w:val="00B578FF"/>
    <w:rsid w:val="00B60F1E"/>
    <w:rsid w:val="00B61265"/>
    <w:rsid w:val="00B61A9A"/>
    <w:rsid w:val="00B62021"/>
    <w:rsid w:val="00B62631"/>
    <w:rsid w:val="00B628B7"/>
    <w:rsid w:val="00B62920"/>
    <w:rsid w:val="00B64537"/>
    <w:rsid w:val="00B64643"/>
    <w:rsid w:val="00B64BD7"/>
    <w:rsid w:val="00B64C56"/>
    <w:rsid w:val="00B64D3B"/>
    <w:rsid w:val="00B65379"/>
    <w:rsid w:val="00B659EB"/>
    <w:rsid w:val="00B65BE1"/>
    <w:rsid w:val="00B66252"/>
    <w:rsid w:val="00B66435"/>
    <w:rsid w:val="00B66E59"/>
    <w:rsid w:val="00B6721D"/>
    <w:rsid w:val="00B677AF"/>
    <w:rsid w:val="00B67CA5"/>
    <w:rsid w:val="00B70A85"/>
    <w:rsid w:val="00B70BC1"/>
    <w:rsid w:val="00B711EA"/>
    <w:rsid w:val="00B72347"/>
    <w:rsid w:val="00B72F17"/>
    <w:rsid w:val="00B731F8"/>
    <w:rsid w:val="00B739EE"/>
    <w:rsid w:val="00B73F8D"/>
    <w:rsid w:val="00B74122"/>
    <w:rsid w:val="00B746CC"/>
    <w:rsid w:val="00B74B18"/>
    <w:rsid w:val="00B74E18"/>
    <w:rsid w:val="00B75269"/>
    <w:rsid w:val="00B754FE"/>
    <w:rsid w:val="00B7596A"/>
    <w:rsid w:val="00B75BCB"/>
    <w:rsid w:val="00B76049"/>
    <w:rsid w:val="00B76097"/>
    <w:rsid w:val="00B761C0"/>
    <w:rsid w:val="00B76466"/>
    <w:rsid w:val="00B76E7B"/>
    <w:rsid w:val="00B7736E"/>
    <w:rsid w:val="00B7741D"/>
    <w:rsid w:val="00B776AA"/>
    <w:rsid w:val="00B776C5"/>
    <w:rsid w:val="00B77986"/>
    <w:rsid w:val="00B77D12"/>
    <w:rsid w:val="00B77E9B"/>
    <w:rsid w:val="00B8013C"/>
    <w:rsid w:val="00B8046C"/>
    <w:rsid w:val="00B821F5"/>
    <w:rsid w:val="00B82469"/>
    <w:rsid w:val="00B82B7E"/>
    <w:rsid w:val="00B8378A"/>
    <w:rsid w:val="00B83C98"/>
    <w:rsid w:val="00B83F16"/>
    <w:rsid w:val="00B84001"/>
    <w:rsid w:val="00B84762"/>
    <w:rsid w:val="00B84BD6"/>
    <w:rsid w:val="00B84EC5"/>
    <w:rsid w:val="00B85210"/>
    <w:rsid w:val="00B85B56"/>
    <w:rsid w:val="00B86438"/>
    <w:rsid w:val="00B86809"/>
    <w:rsid w:val="00B86987"/>
    <w:rsid w:val="00B87EED"/>
    <w:rsid w:val="00B90344"/>
    <w:rsid w:val="00B9085A"/>
    <w:rsid w:val="00B90BAD"/>
    <w:rsid w:val="00B90D45"/>
    <w:rsid w:val="00B91893"/>
    <w:rsid w:val="00B91BC1"/>
    <w:rsid w:val="00B91ED3"/>
    <w:rsid w:val="00B92338"/>
    <w:rsid w:val="00B925C7"/>
    <w:rsid w:val="00B92D74"/>
    <w:rsid w:val="00B92D7F"/>
    <w:rsid w:val="00B940F2"/>
    <w:rsid w:val="00B942B7"/>
    <w:rsid w:val="00B943BA"/>
    <w:rsid w:val="00B94905"/>
    <w:rsid w:val="00B94E00"/>
    <w:rsid w:val="00B95432"/>
    <w:rsid w:val="00B955B2"/>
    <w:rsid w:val="00B9569F"/>
    <w:rsid w:val="00B957CC"/>
    <w:rsid w:val="00B95D57"/>
    <w:rsid w:val="00B9625A"/>
    <w:rsid w:val="00B9645A"/>
    <w:rsid w:val="00B97031"/>
    <w:rsid w:val="00B97701"/>
    <w:rsid w:val="00B97B90"/>
    <w:rsid w:val="00B97C45"/>
    <w:rsid w:val="00BA05B1"/>
    <w:rsid w:val="00BA1AA0"/>
    <w:rsid w:val="00BA1CF6"/>
    <w:rsid w:val="00BA1FDF"/>
    <w:rsid w:val="00BA2081"/>
    <w:rsid w:val="00BA2A5B"/>
    <w:rsid w:val="00BA3420"/>
    <w:rsid w:val="00BA41FC"/>
    <w:rsid w:val="00BA4524"/>
    <w:rsid w:val="00BA4C31"/>
    <w:rsid w:val="00BA4F76"/>
    <w:rsid w:val="00BA5F5C"/>
    <w:rsid w:val="00BA6196"/>
    <w:rsid w:val="00BA6198"/>
    <w:rsid w:val="00BA6251"/>
    <w:rsid w:val="00BA683E"/>
    <w:rsid w:val="00BA6D4B"/>
    <w:rsid w:val="00BA785D"/>
    <w:rsid w:val="00BA786B"/>
    <w:rsid w:val="00BA7A73"/>
    <w:rsid w:val="00BA7ADE"/>
    <w:rsid w:val="00BA7BF7"/>
    <w:rsid w:val="00BA7D76"/>
    <w:rsid w:val="00BB02DF"/>
    <w:rsid w:val="00BB1046"/>
    <w:rsid w:val="00BB10D3"/>
    <w:rsid w:val="00BB114E"/>
    <w:rsid w:val="00BB1267"/>
    <w:rsid w:val="00BB1460"/>
    <w:rsid w:val="00BB180F"/>
    <w:rsid w:val="00BB18DD"/>
    <w:rsid w:val="00BB1F8A"/>
    <w:rsid w:val="00BB2518"/>
    <w:rsid w:val="00BB30EE"/>
    <w:rsid w:val="00BB3382"/>
    <w:rsid w:val="00BB37DB"/>
    <w:rsid w:val="00BB387A"/>
    <w:rsid w:val="00BB3FB2"/>
    <w:rsid w:val="00BB40B4"/>
    <w:rsid w:val="00BB464F"/>
    <w:rsid w:val="00BB4D53"/>
    <w:rsid w:val="00BB5267"/>
    <w:rsid w:val="00BB549E"/>
    <w:rsid w:val="00BB5D33"/>
    <w:rsid w:val="00BB5FC0"/>
    <w:rsid w:val="00BB60BF"/>
    <w:rsid w:val="00BB6C3D"/>
    <w:rsid w:val="00BB73BB"/>
    <w:rsid w:val="00BB778F"/>
    <w:rsid w:val="00BB779E"/>
    <w:rsid w:val="00BB7AA2"/>
    <w:rsid w:val="00BC0052"/>
    <w:rsid w:val="00BC00C3"/>
    <w:rsid w:val="00BC03C5"/>
    <w:rsid w:val="00BC06AB"/>
    <w:rsid w:val="00BC07A6"/>
    <w:rsid w:val="00BC0889"/>
    <w:rsid w:val="00BC15E7"/>
    <w:rsid w:val="00BC18F3"/>
    <w:rsid w:val="00BC1C3F"/>
    <w:rsid w:val="00BC20C0"/>
    <w:rsid w:val="00BC21D8"/>
    <w:rsid w:val="00BC2828"/>
    <w:rsid w:val="00BC2FC3"/>
    <w:rsid w:val="00BC3301"/>
    <w:rsid w:val="00BC3CDC"/>
    <w:rsid w:val="00BC3FB6"/>
    <w:rsid w:val="00BC3FE4"/>
    <w:rsid w:val="00BC41BA"/>
    <w:rsid w:val="00BC4757"/>
    <w:rsid w:val="00BC4CDB"/>
    <w:rsid w:val="00BC55EE"/>
    <w:rsid w:val="00BC5CCC"/>
    <w:rsid w:val="00BC5EB8"/>
    <w:rsid w:val="00BC69C2"/>
    <w:rsid w:val="00BC73A8"/>
    <w:rsid w:val="00BC79A8"/>
    <w:rsid w:val="00BC7CF9"/>
    <w:rsid w:val="00BD021E"/>
    <w:rsid w:val="00BD0248"/>
    <w:rsid w:val="00BD0F4E"/>
    <w:rsid w:val="00BD244F"/>
    <w:rsid w:val="00BD2F1F"/>
    <w:rsid w:val="00BD414D"/>
    <w:rsid w:val="00BD48A6"/>
    <w:rsid w:val="00BD55A6"/>
    <w:rsid w:val="00BD5DB0"/>
    <w:rsid w:val="00BD67F5"/>
    <w:rsid w:val="00BD6AD0"/>
    <w:rsid w:val="00BD6CA4"/>
    <w:rsid w:val="00BD7343"/>
    <w:rsid w:val="00BD73AA"/>
    <w:rsid w:val="00BD7A8D"/>
    <w:rsid w:val="00BE0145"/>
    <w:rsid w:val="00BE0E94"/>
    <w:rsid w:val="00BE1109"/>
    <w:rsid w:val="00BE178D"/>
    <w:rsid w:val="00BE1F66"/>
    <w:rsid w:val="00BE2338"/>
    <w:rsid w:val="00BE25B7"/>
    <w:rsid w:val="00BE280C"/>
    <w:rsid w:val="00BE28CA"/>
    <w:rsid w:val="00BE437B"/>
    <w:rsid w:val="00BE4618"/>
    <w:rsid w:val="00BE4A65"/>
    <w:rsid w:val="00BE5453"/>
    <w:rsid w:val="00BE5865"/>
    <w:rsid w:val="00BE61D3"/>
    <w:rsid w:val="00BE61E8"/>
    <w:rsid w:val="00BE663F"/>
    <w:rsid w:val="00BE676C"/>
    <w:rsid w:val="00BE7519"/>
    <w:rsid w:val="00BE77E7"/>
    <w:rsid w:val="00BE791A"/>
    <w:rsid w:val="00BE7E2B"/>
    <w:rsid w:val="00BF0213"/>
    <w:rsid w:val="00BF0408"/>
    <w:rsid w:val="00BF0C81"/>
    <w:rsid w:val="00BF0FE6"/>
    <w:rsid w:val="00BF11B5"/>
    <w:rsid w:val="00BF14F2"/>
    <w:rsid w:val="00BF1A08"/>
    <w:rsid w:val="00BF2527"/>
    <w:rsid w:val="00BF2FC5"/>
    <w:rsid w:val="00BF3944"/>
    <w:rsid w:val="00BF423F"/>
    <w:rsid w:val="00BF465F"/>
    <w:rsid w:val="00BF4F3D"/>
    <w:rsid w:val="00BF5264"/>
    <w:rsid w:val="00BF526D"/>
    <w:rsid w:val="00BF5544"/>
    <w:rsid w:val="00BF5D36"/>
    <w:rsid w:val="00BF5EB6"/>
    <w:rsid w:val="00BF60C8"/>
    <w:rsid w:val="00BF6407"/>
    <w:rsid w:val="00BF6722"/>
    <w:rsid w:val="00BF68FF"/>
    <w:rsid w:val="00BF6A24"/>
    <w:rsid w:val="00BF757D"/>
    <w:rsid w:val="00BF7942"/>
    <w:rsid w:val="00C000AC"/>
    <w:rsid w:val="00C00746"/>
    <w:rsid w:val="00C00D89"/>
    <w:rsid w:val="00C00DDA"/>
    <w:rsid w:val="00C01E44"/>
    <w:rsid w:val="00C01EE6"/>
    <w:rsid w:val="00C02162"/>
    <w:rsid w:val="00C02233"/>
    <w:rsid w:val="00C02CE6"/>
    <w:rsid w:val="00C030C6"/>
    <w:rsid w:val="00C036AF"/>
    <w:rsid w:val="00C036D6"/>
    <w:rsid w:val="00C037C3"/>
    <w:rsid w:val="00C037CC"/>
    <w:rsid w:val="00C05370"/>
    <w:rsid w:val="00C0541A"/>
    <w:rsid w:val="00C06523"/>
    <w:rsid w:val="00C06A36"/>
    <w:rsid w:val="00C070E7"/>
    <w:rsid w:val="00C075D5"/>
    <w:rsid w:val="00C07C16"/>
    <w:rsid w:val="00C07CF4"/>
    <w:rsid w:val="00C102D9"/>
    <w:rsid w:val="00C10E80"/>
    <w:rsid w:val="00C1188F"/>
    <w:rsid w:val="00C11AF9"/>
    <w:rsid w:val="00C11D8A"/>
    <w:rsid w:val="00C11E04"/>
    <w:rsid w:val="00C121AE"/>
    <w:rsid w:val="00C12444"/>
    <w:rsid w:val="00C13818"/>
    <w:rsid w:val="00C13BF1"/>
    <w:rsid w:val="00C13E31"/>
    <w:rsid w:val="00C14206"/>
    <w:rsid w:val="00C15020"/>
    <w:rsid w:val="00C1568A"/>
    <w:rsid w:val="00C15902"/>
    <w:rsid w:val="00C15E01"/>
    <w:rsid w:val="00C1661C"/>
    <w:rsid w:val="00C169FF"/>
    <w:rsid w:val="00C16E40"/>
    <w:rsid w:val="00C17439"/>
    <w:rsid w:val="00C17461"/>
    <w:rsid w:val="00C2016C"/>
    <w:rsid w:val="00C203F4"/>
    <w:rsid w:val="00C203FB"/>
    <w:rsid w:val="00C204E5"/>
    <w:rsid w:val="00C21A82"/>
    <w:rsid w:val="00C21BE1"/>
    <w:rsid w:val="00C21DA4"/>
    <w:rsid w:val="00C22D0A"/>
    <w:rsid w:val="00C22D4C"/>
    <w:rsid w:val="00C23374"/>
    <w:rsid w:val="00C23B7C"/>
    <w:rsid w:val="00C2410E"/>
    <w:rsid w:val="00C24D32"/>
    <w:rsid w:val="00C255D2"/>
    <w:rsid w:val="00C25695"/>
    <w:rsid w:val="00C26565"/>
    <w:rsid w:val="00C2659F"/>
    <w:rsid w:val="00C26EB0"/>
    <w:rsid w:val="00C26F08"/>
    <w:rsid w:val="00C278C2"/>
    <w:rsid w:val="00C30188"/>
    <w:rsid w:val="00C3034C"/>
    <w:rsid w:val="00C30619"/>
    <w:rsid w:val="00C30E4D"/>
    <w:rsid w:val="00C311BF"/>
    <w:rsid w:val="00C31331"/>
    <w:rsid w:val="00C31ABF"/>
    <w:rsid w:val="00C31DFE"/>
    <w:rsid w:val="00C32A7B"/>
    <w:rsid w:val="00C32F8D"/>
    <w:rsid w:val="00C331AA"/>
    <w:rsid w:val="00C332B5"/>
    <w:rsid w:val="00C334DC"/>
    <w:rsid w:val="00C3365E"/>
    <w:rsid w:val="00C34091"/>
    <w:rsid w:val="00C347BC"/>
    <w:rsid w:val="00C34C54"/>
    <w:rsid w:val="00C3596B"/>
    <w:rsid w:val="00C35BC4"/>
    <w:rsid w:val="00C35E91"/>
    <w:rsid w:val="00C3623C"/>
    <w:rsid w:val="00C3630B"/>
    <w:rsid w:val="00C3638F"/>
    <w:rsid w:val="00C365E7"/>
    <w:rsid w:val="00C36FC2"/>
    <w:rsid w:val="00C371C3"/>
    <w:rsid w:val="00C3779F"/>
    <w:rsid w:val="00C37926"/>
    <w:rsid w:val="00C40410"/>
    <w:rsid w:val="00C40600"/>
    <w:rsid w:val="00C40896"/>
    <w:rsid w:val="00C4124A"/>
    <w:rsid w:val="00C413E1"/>
    <w:rsid w:val="00C417F0"/>
    <w:rsid w:val="00C42137"/>
    <w:rsid w:val="00C4222F"/>
    <w:rsid w:val="00C4241D"/>
    <w:rsid w:val="00C424FC"/>
    <w:rsid w:val="00C42C75"/>
    <w:rsid w:val="00C43618"/>
    <w:rsid w:val="00C43673"/>
    <w:rsid w:val="00C43977"/>
    <w:rsid w:val="00C43A67"/>
    <w:rsid w:val="00C43B06"/>
    <w:rsid w:val="00C453A9"/>
    <w:rsid w:val="00C455B6"/>
    <w:rsid w:val="00C4568E"/>
    <w:rsid w:val="00C456AE"/>
    <w:rsid w:val="00C46052"/>
    <w:rsid w:val="00C46145"/>
    <w:rsid w:val="00C46998"/>
    <w:rsid w:val="00C46F14"/>
    <w:rsid w:val="00C470D5"/>
    <w:rsid w:val="00C474CB"/>
    <w:rsid w:val="00C47509"/>
    <w:rsid w:val="00C477D6"/>
    <w:rsid w:val="00C47C49"/>
    <w:rsid w:val="00C50249"/>
    <w:rsid w:val="00C50A85"/>
    <w:rsid w:val="00C51682"/>
    <w:rsid w:val="00C51D81"/>
    <w:rsid w:val="00C51F11"/>
    <w:rsid w:val="00C51F46"/>
    <w:rsid w:val="00C524DF"/>
    <w:rsid w:val="00C52778"/>
    <w:rsid w:val="00C53255"/>
    <w:rsid w:val="00C534FD"/>
    <w:rsid w:val="00C555D9"/>
    <w:rsid w:val="00C556F9"/>
    <w:rsid w:val="00C561AB"/>
    <w:rsid w:val="00C56C12"/>
    <w:rsid w:val="00C56FC2"/>
    <w:rsid w:val="00C56FDD"/>
    <w:rsid w:val="00C57647"/>
    <w:rsid w:val="00C57BFA"/>
    <w:rsid w:val="00C606CE"/>
    <w:rsid w:val="00C609EE"/>
    <w:rsid w:val="00C61539"/>
    <w:rsid w:val="00C617FF"/>
    <w:rsid w:val="00C61C36"/>
    <w:rsid w:val="00C620FA"/>
    <w:rsid w:val="00C62CCF"/>
    <w:rsid w:val="00C630A8"/>
    <w:rsid w:val="00C63309"/>
    <w:rsid w:val="00C63465"/>
    <w:rsid w:val="00C648F6"/>
    <w:rsid w:val="00C65563"/>
    <w:rsid w:val="00C65747"/>
    <w:rsid w:val="00C659E7"/>
    <w:rsid w:val="00C65A61"/>
    <w:rsid w:val="00C65FEE"/>
    <w:rsid w:val="00C66265"/>
    <w:rsid w:val="00C66479"/>
    <w:rsid w:val="00C66A4C"/>
    <w:rsid w:val="00C66ABE"/>
    <w:rsid w:val="00C6747F"/>
    <w:rsid w:val="00C67B42"/>
    <w:rsid w:val="00C7029F"/>
    <w:rsid w:val="00C70AD3"/>
    <w:rsid w:val="00C70C30"/>
    <w:rsid w:val="00C70DB5"/>
    <w:rsid w:val="00C7129E"/>
    <w:rsid w:val="00C713C2"/>
    <w:rsid w:val="00C717A5"/>
    <w:rsid w:val="00C71871"/>
    <w:rsid w:val="00C71FBA"/>
    <w:rsid w:val="00C724DF"/>
    <w:rsid w:val="00C73219"/>
    <w:rsid w:val="00C73383"/>
    <w:rsid w:val="00C73391"/>
    <w:rsid w:val="00C73411"/>
    <w:rsid w:val="00C737F0"/>
    <w:rsid w:val="00C74069"/>
    <w:rsid w:val="00C743BF"/>
    <w:rsid w:val="00C74560"/>
    <w:rsid w:val="00C74AA5"/>
    <w:rsid w:val="00C74BE7"/>
    <w:rsid w:val="00C74D91"/>
    <w:rsid w:val="00C74E22"/>
    <w:rsid w:val="00C76786"/>
    <w:rsid w:val="00C767B9"/>
    <w:rsid w:val="00C76BEC"/>
    <w:rsid w:val="00C772D0"/>
    <w:rsid w:val="00C77802"/>
    <w:rsid w:val="00C77E3D"/>
    <w:rsid w:val="00C77E65"/>
    <w:rsid w:val="00C80380"/>
    <w:rsid w:val="00C803A2"/>
    <w:rsid w:val="00C811C3"/>
    <w:rsid w:val="00C81AC0"/>
    <w:rsid w:val="00C824A8"/>
    <w:rsid w:val="00C826B1"/>
    <w:rsid w:val="00C828FB"/>
    <w:rsid w:val="00C82B75"/>
    <w:rsid w:val="00C8326F"/>
    <w:rsid w:val="00C832D3"/>
    <w:rsid w:val="00C833E6"/>
    <w:rsid w:val="00C8456F"/>
    <w:rsid w:val="00C84D7B"/>
    <w:rsid w:val="00C856EE"/>
    <w:rsid w:val="00C857BF"/>
    <w:rsid w:val="00C8585B"/>
    <w:rsid w:val="00C85EF1"/>
    <w:rsid w:val="00C8643E"/>
    <w:rsid w:val="00C86B9C"/>
    <w:rsid w:val="00C87B53"/>
    <w:rsid w:val="00C90046"/>
    <w:rsid w:val="00C901B7"/>
    <w:rsid w:val="00C906EE"/>
    <w:rsid w:val="00C90C84"/>
    <w:rsid w:val="00C91182"/>
    <w:rsid w:val="00C91DE0"/>
    <w:rsid w:val="00C92DB8"/>
    <w:rsid w:val="00C9316E"/>
    <w:rsid w:val="00C9408C"/>
    <w:rsid w:val="00C944C8"/>
    <w:rsid w:val="00C94E86"/>
    <w:rsid w:val="00C95003"/>
    <w:rsid w:val="00C9580D"/>
    <w:rsid w:val="00C95FC7"/>
    <w:rsid w:val="00C96289"/>
    <w:rsid w:val="00C9657B"/>
    <w:rsid w:val="00C96AB5"/>
    <w:rsid w:val="00C96DBD"/>
    <w:rsid w:val="00C96E6B"/>
    <w:rsid w:val="00C96F55"/>
    <w:rsid w:val="00C97DE4"/>
    <w:rsid w:val="00CA0103"/>
    <w:rsid w:val="00CA0192"/>
    <w:rsid w:val="00CA02C3"/>
    <w:rsid w:val="00CA0571"/>
    <w:rsid w:val="00CA058B"/>
    <w:rsid w:val="00CA09F1"/>
    <w:rsid w:val="00CA1576"/>
    <w:rsid w:val="00CA1F53"/>
    <w:rsid w:val="00CA2789"/>
    <w:rsid w:val="00CA2B09"/>
    <w:rsid w:val="00CA2F0F"/>
    <w:rsid w:val="00CA3406"/>
    <w:rsid w:val="00CA3854"/>
    <w:rsid w:val="00CA39FD"/>
    <w:rsid w:val="00CA3A03"/>
    <w:rsid w:val="00CA3FE7"/>
    <w:rsid w:val="00CA43E5"/>
    <w:rsid w:val="00CA550D"/>
    <w:rsid w:val="00CA59DF"/>
    <w:rsid w:val="00CA5CBE"/>
    <w:rsid w:val="00CA5D59"/>
    <w:rsid w:val="00CA5F7F"/>
    <w:rsid w:val="00CA61CF"/>
    <w:rsid w:val="00CA6AF2"/>
    <w:rsid w:val="00CA6BA1"/>
    <w:rsid w:val="00CA6F94"/>
    <w:rsid w:val="00CA717C"/>
    <w:rsid w:val="00CA719F"/>
    <w:rsid w:val="00CA79A1"/>
    <w:rsid w:val="00CA79AB"/>
    <w:rsid w:val="00CA7B1D"/>
    <w:rsid w:val="00CB00E5"/>
    <w:rsid w:val="00CB04F1"/>
    <w:rsid w:val="00CB05FB"/>
    <w:rsid w:val="00CB0A8C"/>
    <w:rsid w:val="00CB0F1C"/>
    <w:rsid w:val="00CB122D"/>
    <w:rsid w:val="00CB1CFC"/>
    <w:rsid w:val="00CB1D6D"/>
    <w:rsid w:val="00CB2422"/>
    <w:rsid w:val="00CB2CAA"/>
    <w:rsid w:val="00CB3129"/>
    <w:rsid w:val="00CB34DD"/>
    <w:rsid w:val="00CB386F"/>
    <w:rsid w:val="00CB3A09"/>
    <w:rsid w:val="00CB3A37"/>
    <w:rsid w:val="00CB40F2"/>
    <w:rsid w:val="00CB58BB"/>
    <w:rsid w:val="00CB59F8"/>
    <w:rsid w:val="00CB65AA"/>
    <w:rsid w:val="00CB6F2A"/>
    <w:rsid w:val="00CB6FA7"/>
    <w:rsid w:val="00CB7094"/>
    <w:rsid w:val="00CB742E"/>
    <w:rsid w:val="00CB74A0"/>
    <w:rsid w:val="00CC0461"/>
    <w:rsid w:val="00CC09BA"/>
    <w:rsid w:val="00CC0D37"/>
    <w:rsid w:val="00CC0F96"/>
    <w:rsid w:val="00CC19F6"/>
    <w:rsid w:val="00CC202B"/>
    <w:rsid w:val="00CC24A7"/>
    <w:rsid w:val="00CC3984"/>
    <w:rsid w:val="00CC4072"/>
    <w:rsid w:val="00CC412C"/>
    <w:rsid w:val="00CC455F"/>
    <w:rsid w:val="00CC4BE7"/>
    <w:rsid w:val="00CC4C07"/>
    <w:rsid w:val="00CC575E"/>
    <w:rsid w:val="00CC58C8"/>
    <w:rsid w:val="00CC5BA6"/>
    <w:rsid w:val="00CC5CF6"/>
    <w:rsid w:val="00CC651E"/>
    <w:rsid w:val="00CC6878"/>
    <w:rsid w:val="00CC6CF4"/>
    <w:rsid w:val="00CC71F1"/>
    <w:rsid w:val="00CC73CD"/>
    <w:rsid w:val="00CC77EF"/>
    <w:rsid w:val="00CC7B9A"/>
    <w:rsid w:val="00CC7C18"/>
    <w:rsid w:val="00CD05D7"/>
    <w:rsid w:val="00CD08B5"/>
    <w:rsid w:val="00CD156C"/>
    <w:rsid w:val="00CD19C5"/>
    <w:rsid w:val="00CD1AD7"/>
    <w:rsid w:val="00CD21B6"/>
    <w:rsid w:val="00CD23FD"/>
    <w:rsid w:val="00CD2400"/>
    <w:rsid w:val="00CD2589"/>
    <w:rsid w:val="00CD2993"/>
    <w:rsid w:val="00CD2C77"/>
    <w:rsid w:val="00CD35B1"/>
    <w:rsid w:val="00CD3704"/>
    <w:rsid w:val="00CD46F0"/>
    <w:rsid w:val="00CD5620"/>
    <w:rsid w:val="00CD57F1"/>
    <w:rsid w:val="00CD5AFA"/>
    <w:rsid w:val="00CD6312"/>
    <w:rsid w:val="00CD6D75"/>
    <w:rsid w:val="00CD6F94"/>
    <w:rsid w:val="00CD7470"/>
    <w:rsid w:val="00CD78EE"/>
    <w:rsid w:val="00CD7AF7"/>
    <w:rsid w:val="00CD7F81"/>
    <w:rsid w:val="00CE016B"/>
    <w:rsid w:val="00CE06A9"/>
    <w:rsid w:val="00CE12BC"/>
    <w:rsid w:val="00CE1688"/>
    <w:rsid w:val="00CE1827"/>
    <w:rsid w:val="00CE1AEF"/>
    <w:rsid w:val="00CE1CA0"/>
    <w:rsid w:val="00CE1CB3"/>
    <w:rsid w:val="00CE2495"/>
    <w:rsid w:val="00CE26BF"/>
    <w:rsid w:val="00CE27AD"/>
    <w:rsid w:val="00CE2A53"/>
    <w:rsid w:val="00CE2B7E"/>
    <w:rsid w:val="00CE36AA"/>
    <w:rsid w:val="00CE4633"/>
    <w:rsid w:val="00CE48B4"/>
    <w:rsid w:val="00CE58A2"/>
    <w:rsid w:val="00CE5930"/>
    <w:rsid w:val="00CE5BAE"/>
    <w:rsid w:val="00CE6CD3"/>
    <w:rsid w:val="00CE7C23"/>
    <w:rsid w:val="00CE7C2E"/>
    <w:rsid w:val="00CF0F8C"/>
    <w:rsid w:val="00CF15C6"/>
    <w:rsid w:val="00CF183F"/>
    <w:rsid w:val="00CF1F78"/>
    <w:rsid w:val="00CF2CCB"/>
    <w:rsid w:val="00CF2EE2"/>
    <w:rsid w:val="00CF4023"/>
    <w:rsid w:val="00CF4133"/>
    <w:rsid w:val="00CF48CD"/>
    <w:rsid w:val="00CF4AA0"/>
    <w:rsid w:val="00CF540F"/>
    <w:rsid w:val="00CF551A"/>
    <w:rsid w:val="00CF64AF"/>
    <w:rsid w:val="00CF6957"/>
    <w:rsid w:val="00CF6AC2"/>
    <w:rsid w:val="00CF6BFA"/>
    <w:rsid w:val="00CF6DCF"/>
    <w:rsid w:val="00CF6E0D"/>
    <w:rsid w:val="00CF758C"/>
    <w:rsid w:val="00CF7B8F"/>
    <w:rsid w:val="00CF7BB2"/>
    <w:rsid w:val="00CF7BBA"/>
    <w:rsid w:val="00CF7E7C"/>
    <w:rsid w:val="00D00078"/>
    <w:rsid w:val="00D000F8"/>
    <w:rsid w:val="00D00199"/>
    <w:rsid w:val="00D00406"/>
    <w:rsid w:val="00D00688"/>
    <w:rsid w:val="00D00DB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671"/>
    <w:rsid w:val="00D06673"/>
    <w:rsid w:val="00D0737D"/>
    <w:rsid w:val="00D07CD4"/>
    <w:rsid w:val="00D10642"/>
    <w:rsid w:val="00D10791"/>
    <w:rsid w:val="00D10C34"/>
    <w:rsid w:val="00D10D17"/>
    <w:rsid w:val="00D10D64"/>
    <w:rsid w:val="00D11370"/>
    <w:rsid w:val="00D11935"/>
    <w:rsid w:val="00D12509"/>
    <w:rsid w:val="00D126C7"/>
    <w:rsid w:val="00D129BE"/>
    <w:rsid w:val="00D1357E"/>
    <w:rsid w:val="00D137F1"/>
    <w:rsid w:val="00D13913"/>
    <w:rsid w:val="00D1394F"/>
    <w:rsid w:val="00D13EF5"/>
    <w:rsid w:val="00D1446B"/>
    <w:rsid w:val="00D14BAB"/>
    <w:rsid w:val="00D14F40"/>
    <w:rsid w:val="00D15A28"/>
    <w:rsid w:val="00D15C14"/>
    <w:rsid w:val="00D15E18"/>
    <w:rsid w:val="00D15FE3"/>
    <w:rsid w:val="00D15FF5"/>
    <w:rsid w:val="00D16480"/>
    <w:rsid w:val="00D165DE"/>
    <w:rsid w:val="00D16638"/>
    <w:rsid w:val="00D166BC"/>
    <w:rsid w:val="00D1798E"/>
    <w:rsid w:val="00D20041"/>
    <w:rsid w:val="00D2053E"/>
    <w:rsid w:val="00D2076D"/>
    <w:rsid w:val="00D21200"/>
    <w:rsid w:val="00D2141E"/>
    <w:rsid w:val="00D2166E"/>
    <w:rsid w:val="00D21767"/>
    <w:rsid w:val="00D219D5"/>
    <w:rsid w:val="00D21AAE"/>
    <w:rsid w:val="00D21CE8"/>
    <w:rsid w:val="00D222D9"/>
    <w:rsid w:val="00D22689"/>
    <w:rsid w:val="00D22832"/>
    <w:rsid w:val="00D22C73"/>
    <w:rsid w:val="00D22E53"/>
    <w:rsid w:val="00D22EFF"/>
    <w:rsid w:val="00D23114"/>
    <w:rsid w:val="00D232EA"/>
    <w:rsid w:val="00D238AE"/>
    <w:rsid w:val="00D23BE4"/>
    <w:rsid w:val="00D24177"/>
    <w:rsid w:val="00D24DB0"/>
    <w:rsid w:val="00D252A4"/>
    <w:rsid w:val="00D25502"/>
    <w:rsid w:val="00D264EE"/>
    <w:rsid w:val="00D2695C"/>
    <w:rsid w:val="00D26D78"/>
    <w:rsid w:val="00D2725E"/>
    <w:rsid w:val="00D273D0"/>
    <w:rsid w:val="00D273D3"/>
    <w:rsid w:val="00D27B80"/>
    <w:rsid w:val="00D30AA3"/>
    <w:rsid w:val="00D30CDC"/>
    <w:rsid w:val="00D30F5B"/>
    <w:rsid w:val="00D31DCE"/>
    <w:rsid w:val="00D32425"/>
    <w:rsid w:val="00D32813"/>
    <w:rsid w:val="00D331C9"/>
    <w:rsid w:val="00D33297"/>
    <w:rsid w:val="00D339EC"/>
    <w:rsid w:val="00D33B7E"/>
    <w:rsid w:val="00D33F07"/>
    <w:rsid w:val="00D34655"/>
    <w:rsid w:val="00D34B4B"/>
    <w:rsid w:val="00D355AB"/>
    <w:rsid w:val="00D35D6B"/>
    <w:rsid w:val="00D35FFD"/>
    <w:rsid w:val="00D36562"/>
    <w:rsid w:val="00D36761"/>
    <w:rsid w:val="00D36FCC"/>
    <w:rsid w:val="00D3730E"/>
    <w:rsid w:val="00D37D67"/>
    <w:rsid w:val="00D400D4"/>
    <w:rsid w:val="00D40819"/>
    <w:rsid w:val="00D40EBF"/>
    <w:rsid w:val="00D4108C"/>
    <w:rsid w:val="00D41145"/>
    <w:rsid w:val="00D4155F"/>
    <w:rsid w:val="00D41B85"/>
    <w:rsid w:val="00D41E75"/>
    <w:rsid w:val="00D42320"/>
    <w:rsid w:val="00D425A3"/>
    <w:rsid w:val="00D42809"/>
    <w:rsid w:val="00D445D3"/>
    <w:rsid w:val="00D447E9"/>
    <w:rsid w:val="00D448D3"/>
    <w:rsid w:val="00D44B24"/>
    <w:rsid w:val="00D44DAD"/>
    <w:rsid w:val="00D44EFF"/>
    <w:rsid w:val="00D44FFE"/>
    <w:rsid w:val="00D45351"/>
    <w:rsid w:val="00D45CA0"/>
    <w:rsid w:val="00D45D9D"/>
    <w:rsid w:val="00D472B5"/>
    <w:rsid w:val="00D4746C"/>
    <w:rsid w:val="00D4750A"/>
    <w:rsid w:val="00D47B78"/>
    <w:rsid w:val="00D506FE"/>
    <w:rsid w:val="00D50C29"/>
    <w:rsid w:val="00D51040"/>
    <w:rsid w:val="00D514EE"/>
    <w:rsid w:val="00D528DE"/>
    <w:rsid w:val="00D531D8"/>
    <w:rsid w:val="00D53536"/>
    <w:rsid w:val="00D5355C"/>
    <w:rsid w:val="00D53F7E"/>
    <w:rsid w:val="00D5474F"/>
    <w:rsid w:val="00D5484D"/>
    <w:rsid w:val="00D54BB9"/>
    <w:rsid w:val="00D5546F"/>
    <w:rsid w:val="00D555B4"/>
    <w:rsid w:val="00D55E6F"/>
    <w:rsid w:val="00D55FBC"/>
    <w:rsid w:val="00D561A8"/>
    <w:rsid w:val="00D56434"/>
    <w:rsid w:val="00D569B6"/>
    <w:rsid w:val="00D56DEF"/>
    <w:rsid w:val="00D57243"/>
    <w:rsid w:val="00D57DD5"/>
    <w:rsid w:val="00D60219"/>
    <w:rsid w:val="00D6027F"/>
    <w:rsid w:val="00D6099F"/>
    <w:rsid w:val="00D60D88"/>
    <w:rsid w:val="00D60D9D"/>
    <w:rsid w:val="00D617E8"/>
    <w:rsid w:val="00D619FA"/>
    <w:rsid w:val="00D61E9C"/>
    <w:rsid w:val="00D63B09"/>
    <w:rsid w:val="00D63D81"/>
    <w:rsid w:val="00D64163"/>
    <w:rsid w:val="00D6425B"/>
    <w:rsid w:val="00D646FB"/>
    <w:rsid w:val="00D64A6C"/>
    <w:rsid w:val="00D65A87"/>
    <w:rsid w:val="00D65BDB"/>
    <w:rsid w:val="00D66056"/>
    <w:rsid w:val="00D66400"/>
    <w:rsid w:val="00D665C5"/>
    <w:rsid w:val="00D66A8F"/>
    <w:rsid w:val="00D66ED2"/>
    <w:rsid w:val="00D66F61"/>
    <w:rsid w:val="00D676E8"/>
    <w:rsid w:val="00D67CEA"/>
    <w:rsid w:val="00D70021"/>
    <w:rsid w:val="00D7049D"/>
    <w:rsid w:val="00D708AB"/>
    <w:rsid w:val="00D70E45"/>
    <w:rsid w:val="00D71432"/>
    <w:rsid w:val="00D718BF"/>
    <w:rsid w:val="00D719E5"/>
    <w:rsid w:val="00D71C4C"/>
    <w:rsid w:val="00D71D04"/>
    <w:rsid w:val="00D72445"/>
    <w:rsid w:val="00D72AB9"/>
    <w:rsid w:val="00D72E1E"/>
    <w:rsid w:val="00D73116"/>
    <w:rsid w:val="00D739EF"/>
    <w:rsid w:val="00D73E83"/>
    <w:rsid w:val="00D73F96"/>
    <w:rsid w:val="00D74B55"/>
    <w:rsid w:val="00D753FA"/>
    <w:rsid w:val="00D75970"/>
    <w:rsid w:val="00D75995"/>
    <w:rsid w:val="00D75F31"/>
    <w:rsid w:val="00D77165"/>
    <w:rsid w:val="00D77342"/>
    <w:rsid w:val="00D77CF3"/>
    <w:rsid w:val="00D77EC7"/>
    <w:rsid w:val="00D80519"/>
    <w:rsid w:val="00D80679"/>
    <w:rsid w:val="00D80D98"/>
    <w:rsid w:val="00D811F5"/>
    <w:rsid w:val="00D813E3"/>
    <w:rsid w:val="00D82296"/>
    <w:rsid w:val="00D826A6"/>
    <w:rsid w:val="00D82728"/>
    <w:rsid w:val="00D83D75"/>
    <w:rsid w:val="00D83DBA"/>
    <w:rsid w:val="00D83E55"/>
    <w:rsid w:val="00D84667"/>
    <w:rsid w:val="00D846D8"/>
    <w:rsid w:val="00D84784"/>
    <w:rsid w:val="00D848DA"/>
    <w:rsid w:val="00D86031"/>
    <w:rsid w:val="00D8604D"/>
    <w:rsid w:val="00D8666B"/>
    <w:rsid w:val="00D86F09"/>
    <w:rsid w:val="00D87027"/>
    <w:rsid w:val="00D87471"/>
    <w:rsid w:val="00D87A9E"/>
    <w:rsid w:val="00D87CFA"/>
    <w:rsid w:val="00D87D78"/>
    <w:rsid w:val="00D90070"/>
    <w:rsid w:val="00D90CBC"/>
    <w:rsid w:val="00D90FB4"/>
    <w:rsid w:val="00D9118A"/>
    <w:rsid w:val="00D919F6"/>
    <w:rsid w:val="00D9208E"/>
    <w:rsid w:val="00D9246D"/>
    <w:rsid w:val="00D927C3"/>
    <w:rsid w:val="00D9281E"/>
    <w:rsid w:val="00D92A73"/>
    <w:rsid w:val="00D92E6E"/>
    <w:rsid w:val="00D936DC"/>
    <w:rsid w:val="00D93939"/>
    <w:rsid w:val="00D93AC3"/>
    <w:rsid w:val="00D93F38"/>
    <w:rsid w:val="00D946B0"/>
    <w:rsid w:val="00D94936"/>
    <w:rsid w:val="00D94E47"/>
    <w:rsid w:val="00D95769"/>
    <w:rsid w:val="00D95B55"/>
    <w:rsid w:val="00D95B86"/>
    <w:rsid w:val="00D95C71"/>
    <w:rsid w:val="00D95CE1"/>
    <w:rsid w:val="00D95D31"/>
    <w:rsid w:val="00D96436"/>
    <w:rsid w:val="00D96937"/>
    <w:rsid w:val="00D9693C"/>
    <w:rsid w:val="00D96C46"/>
    <w:rsid w:val="00D97774"/>
    <w:rsid w:val="00DA0636"/>
    <w:rsid w:val="00DA06D2"/>
    <w:rsid w:val="00DA106A"/>
    <w:rsid w:val="00DA119A"/>
    <w:rsid w:val="00DA17CC"/>
    <w:rsid w:val="00DA1BEF"/>
    <w:rsid w:val="00DA1F98"/>
    <w:rsid w:val="00DA253C"/>
    <w:rsid w:val="00DA2D9E"/>
    <w:rsid w:val="00DA2FF3"/>
    <w:rsid w:val="00DA3142"/>
    <w:rsid w:val="00DA3224"/>
    <w:rsid w:val="00DA34FE"/>
    <w:rsid w:val="00DA3F32"/>
    <w:rsid w:val="00DA4086"/>
    <w:rsid w:val="00DA43D9"/>
    <w:rsid w:val="00DA4CAE"/>
    <w:rsid w:val="00DA4F4C"/>
    <w:rsid w:val="00DA5A1A"/>
    <w:rsid w:val="00DA64BC"/>
    <w:rsid w:val="00DA6801"/>
    <w:rsid w:val="00DA6AEA"/>
    <w:rsid w:val="00DA722D"/>
    <w:rsid w:val="00DA725E"/>
    <w:rsid w:val="00DA770E"/>
    <w:rsid w:val="00DA7E18"/>
    <w:rsid w:val="00DA7E9E"/>
    <w:rsid w:val="00DB0095"/>
    <w:rsid w:val="00DB132B"/>
    <w:rsid w:val="00DB273C"/>
    <w:rsid w:val="00DB2BB1"/>
    <w:rsid w:val="00DB31B9"/>
    <w:rsid w:val="00DB324A"/>
    <w:rsid w:val="00DB3266"/>
    <w:rsid w:val="00DB34AF"/>
    <w:rsid w:val="00DB3616"/>
    <w:rsid w:val="00DB3C52"/>
    <w:rsid w:val="00DB42CA"/>
    <w:rsid w:val="00DB5156"/>
    <w:rsid w:val="00DB6129"/>
    <w:rsid w:val="00DB61D7"/>
    <w:rsid w:val="00DB6752"/>
    <w:rsid w:val="00DB71EB"/>
    <w:rsid w:val="00DB7486"/>
    <w:rsid w:val="00DB750D"/>
    <w:rsid w:val="00DB76FA"/>
    <w:rsid w:val="00DB7751"/>
    <w:rsid w:val="00DB78BF"/>
    <w:rsid w:val="00DC0173"/>
    <w:rsid w:val="00DC086F"/>
    <w:rsid w:val="00DC0AF7"/>
    <w:rsid w:val="00DC13C1"/>
    <w:rsid w:val="00DC1D02"/>
    <w:rsid w:val="00DC1E5D"/>
    <w:rsid w:val="00DC2405"/>
    <w:rsid w:val="00DC42C8"/>
    <w:rsid w:val="00DC4844"/>
    <w:rsid w:val="00DC49B8"/>
    <w:rsid w:val="00DC4BB2"/>
    <w:rsid w:val="00DC4DA9"/>
    <w:rsid w:val="00DC5330"/>
    <w:rsid w:val="00DC5E6B"/>
    <w:rsid w:val="00DC5F63"/>
    <w:rsid w:val="00DC61B1"/>
    <w:rsid w:val="00DC6888"/>
    <w:rsid w:val="00DC6A05"/>
    <w:rsid w:val="00DC6E40"/>
    <w:rsid w:val="00DC6F4F"/>
    <w:rsid w:val="00DC7F73"/>
    <w:rsid w:val="00DD00A8"/>
    <w:rsid w:val="00DD026F"/>
    <w:rsid w:val="00DD0AA3"/>
    <w:rsid w:val="00DD2E30"/>
    <w:rsid w:val="00DD2FAA"/>
    <w:rsid w:val="00DD32D0"/>
    <w:rsid w:val="00DD3A79"/>
    <w:rsid w:val="00DD43EE"/>
    <w:rsid w:val="00DD4CF0"/>
    <w:rsid w:val="00DD59E0"/>
    <w:rsid w:val="00DD610B"/>
    <w:rsid w:val="00DD620A"/>
    <w:rsid w:val="00DD6373"/>
    <w:rsid w:val="00DD6817"/>
    <w:rsid w:val="00DD70C3"/>
    <w:rsid w:val="00DD7BEC"/>
    <w:rsid w:val="00DE078E"/>
    <w:rsid w:val="00DE07A8"/>
    <w:rsid w:val="00DE11EC"/>
    <w:rsid w:val="00DE127B"/>
    <w:rsid w:val="00DE1874"/>
    <w:rsid w:val="00DE24E9"/>
    <w:rsid w:val="00DE2EFD"/>
    <w:rsid w:val="00DE2F2B"/>
    <w:rsid w:val="00DE335B"/>
    <w:rsid w:val="00DE34D0"/>
    <w:rsid w:val="00DE3597"/>
    <w:rsid w:val="00DE3917"/>
    <w:rsid w:val="00DE3ACC"/>
    <w:rsid w:val="00DE418D"/>
    <w:rsid w:val="00DE4347"/>
    <w:rsid w:val="00DE4570"/>
    <w:rsid w:val="00DE5637"/>
    <w:rsid w:val="00DE63B0"/>
    <w:rsid w:val="00DE7430"/>
    <w:rsid w:val="00DE750B"/>
    <w:rsid w:val="00DF01D3"/>
    <w:rsid w:val="00DF0921"/>
    <w:rsid w:val="00DF0B17"/>
    <w:rsid w:val="00DF0B6B"/>
    <w:rsid w:val="00DF10F7"/>
    <w:rsid w:val="00DF173F"/>
    <w:rsid w:val="00DF174C"/>
    <w:rsid w:val="00DF22F7"/>
    <w:rsid w:val="00DF23FA"/>
    <w:rsid w:val="00DF2452"/>
    <w:rsid w:val="00DF24F0"/>
    <w:rsid w:val="00DF26B8"/>
    <w:rsid w:val="00DF272C"/>
    <w:rsid w:val="00DF2D2D"/>
    <w:rsid w:val="00DF3C46"/>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7240"/>
    <w:rsid w:val="00DF726E"/>
    <w:rsid w:val="00DF7381"/>
    <w:rsid w:val="00DF74E8"/>
    <w:rsid w:val="00DF78C2"/>
    <w:rsid w:val="00E013E0"/>
    <w:rsid w:val="00E01469"/>
    <w:rsid w:val="00E01642"/>
    <w:rsid w:val="00E01AD0"/>
    <w:rsid w:val="00E01D4E"/>
    <w:rsid w:val="00E0245E"/>
    <w:rsid w:val="00E02530"/>
    <w:rsid w:val="00E0295F"/>
    <w:rsid w:val="00E02C23"/>
    <w:rsid w:val="00E03491"/>
    <w:rsid w:val="00E03CE2"/>
    <w:rsid w:val="00E04140"/>
    <w:rsid w:val="00E041F4"/>
    <w:rsid w:val="00E046D7"/>
    <w:rsid w:val="00E04997"/>
    <w:rsid w:val="00E051D4"/>
    <w:rsid w:val="00E05437"/>
    <w:rsid w:val="00E05744"/>
    <w:rsid w:val="00E05AAB"/>
    <w:rsid w:val="00E05C2E"/>
    <w:rsid w:val="00E071CA"/>
    <w:rsid w:val="00E07436"/>
    <w:rsid w:val="00E07927"/>
    <w:rsid w:val="00E1019F"/>
    <w:rsid w:val="00E10B49"/>
    <w:rsid w:val="00E10F62"/>
    <w:rsid w:val="00E11096"/>
    <w:rsid w:val="00E117BD"/>
    <w:rsid w:val="00E11958"/>
    <w:rsid w:val="00E119CC"/>
    <w:rsid w:val="00E11B3C"/>
    <w:rsid w:val="00E122B0"/>
    <w:rsid w:val="00E123C1"/>
    <w:rsid w:val="00E12454"/>
    <w:rsid w:val="00E12681"/>
    <w:rsid w:val="00E12BDB"/>
    <w:rsid w:val="00E12C71"/>
    <w:rsid w:val="00E12D78"/>
    <w:rsid w:val="00E12E93"/>
    <w:rsid w:val="00E12FDF"/>
    <w:rsid w:val="00E1311A"/>
    <w:rsid w:val="00E13566"/>
    <w:rsid w:val="00E13C88"/>
    <w:rsid w:val="00E13F2E"/>
    <w:rsid w:val="00E142CC"/>
    <w:rsid w:val="00E147C7"/>
    <w:rsid w:val="00E14A86"/>
    <w:rsid w:val="00E14BC9"/>
    <w:rsid w:val="00E14CB5"/>
    <w:rsid w:val="00E14CE0"/>
    <w:rsid w:val="00E14F87"/>
    <w:rsid w:val="00E1506A"/>
    <w:rsid w:val="00E150A4"/>
    <w:rsid w:val="00E1530C"/>
    <w:rsid w:val="00E153F0"/>
    <w:rsid w:val="00E15758"/>
    <w:rsid w:val="00E15D20"/>
    <w:rsid w:val="00E1653A"/>
    <w:rsid w:val="00E16CC7"/>
    <w:rsid w:val="00E16CEF"/>
    <w:rsid w:val="00E16EEE"/>
    <w:rsid w:val="00E171C2"/>
    <w:rsid w:val="00E1745B"/>
    <w:rsid w:val="00E1773F"/>
    <w:rsid w:val="00E17A9B"/>
    <w:rsid w:val="00E17C52"/>
    <w:rsid w:val="00E2022F"/>
    <w:rsid w:val="00E208BF"/>
    <w:rsid w:val="00E20928"/>
    <w:rsid w:val="00E20E0F"/>
    <w:rsid w:val="00E215A2"/>
    <w:rsid w:val="00E2174D"/>
    <w:rsid w:val="00E21898"/>
    <w:rsid w:val="00E22024"/>
    <w:rsid w:val="00E22D24"/>
    <w:rsid w:val="00E237BB"/>
    <w:rsid w:val="00E23EF0"/>
    <w:rsid w:val="00E24180"/>
    <w:rsid w:val="00E24503"/>
    <w:rsid w:val="00E24908"/>
    <w:rsid w:val="00E25028"/>
    <w:rsid w:val="00E25466"/>
    <w:rsid w:val="00E256B7"/>
    <w:rsid w:val="00E268B6"/>
    <w:rsid w:val="00E26B32"/>
    <w:rsid w:val="00E26E97"/>
    <w:rsid w:val="00E27210"/>
    <w:rsid w:val="00E27756"/>
    <w:rsid w:val="00E30463"/>
    <w:rsid w:val="00E30580"/>
    <w:rsid w:val="00E316F6"/>
    <w:rsid w:val="00E318AE"/>
    <w:rsid w:val="00E31C0C"/>
    <w:rsid w:val="00E32AC1"/>
    <w:rsid w:val="00E33F7E"/>
    <w:rsid w:val="00E34070"/>
    <w:rsid w:val="00E34675"/>
    <w:rsid w:val="00E35141"/>
    <w:rsid w:val="00E3520F"/>
    <w:rsid w:val="00E3523A"/>
    <w:rsid w:val="00E35491"/>
    <w:rsid w:val="00E36304"/>
    <w:rsid w:val="00E36338"/>
    <w:rsid w:val="00E3697C"/>
    <w:rsid w:val="00E36D2E"/>
    <w:rsid w:val="00E3725B"/>
    <w:rsid w:val="00E40353"/>
    <w:rsid w:val="00E408E1"/>
    <w:rsid w:val="00E4154F"/>
    <w:rsid w:val="00E42050"/>
    <w:rsid w:val="00E42814"/>
    <w:rsid w:val="00E42BF8"/>
    <w:rsid w:val="00E42E44"/>
    <w:rsid w:val="00E43982"/>
    <w:rsid w:val="00E43D2C"/>
    <w:rsid w:val="00E43D47"/>
    <w:rsid w:val="00E44232"/>
    <w:rsid w:val="00E449DD"/>
    <w:rsid w:val="00E450AA"/>
    <w:rsid w:val="00E45B96"/>
    <w:rsid w:val="00E4605D"/>
    <w:rsid w:val="00E4620B"/>
    <w:rsid w:val="00E4637A"/>
    <w:rsid w:val="00E4690B"/>
    <w:rsid w:val="00E46B33"/>
    <w:rsid w:val="00E46F4B"/>
    <w:rsid w:val="00E47D92"/>
    <w:rsid w:val="00E50BBD"/>
    <w:rsid w:val="00E50C10"/>
    <w:rsid w:val="00E50F30"/>
    <w:rsid w:val="00E510E0"/>
    <w:rsid w:val="00E5133A"/>
    <w:rsid w:val="00E51F52"/>
    <w:rsid w:val="00E52EFC"/>
    <w:rsid w:val="00E534BA"/>
    <w:rsid w:val="00E53979"/>
    <w:rsid w:val="00E54353"/>
    <w:rsid w:val="00E545B6"/>
    <w:rsid w:val="00E551BD"/>
    <w:rsid w:val="00E55DCE"/>
    <w:rsid w:val="00E602C7"/>
    <w:rsid w:val="00E60608"/>
    <w:rsid w:val="00E60C79"/>
    <w:rsid w:val="00E60DD9"/>
    <w:rsid w:val="00E60F5E"/>
    <w:rsid w:val="00E6109B"/>
    <w:rsid w:val="00E61327"/>
    <w:rsid w:val="00E61351"/>
    <w:rsid w:val="00E61CF3"/>
    <w:rsid w:val="00E621CB"/>
    <w:rsid w:val="00E62264"/>
    <w:rsid w:val="00E62334"/>
    <w:rsid w:val="00E62837"/>
    <w:rsid w:val="00E62A0D"/>
    <w:rsid w:val="00E62C2B"/>
    <w:rsid w:val="00E62F7B"/>
    <w:rsid w:val="00E63947"/>
    <w:rsid w:val="00E64686"/>
    <w:rsid w:val="00E651C3"/>
    <w:rsid w:val="00E656BF"/>
    <w:rsid w:val="00E65897"/>
    <w:rsid w:val="00E65A80"/>
    <w:rsid w:val="00E65E9F"/>
    <w:rsid w:val="00E6614A"/>
    <w:rsid w:val="00E664E9"/>
    <w:rsid w:val="00E6761E"/>
    <w:rsid w:val="00E677E8"/>
    <w:rsid w:val="00E67F29"/>
    <w:rsid w:val="00E67F9F"/>
    <w:rsid w:val="00E7032B"/>
    <w:rsid w:val="00E70400"/>
    <w:rsid w:val="00E7125D"/>
    <w:rsid w:val="00E712AA"/>
    <w:rsid w:val="00E715E3"/>
    <w:rsid w:val="00E71B7C"/>
    <w:rsid w:val="00E72403"/>
    <w:rsid w:val="00E72876"/>
    <w:rsid w:val="00E72D79"/>
    <w:rsid w:val="00E72F2C"/>
    <w:rsid w:val="00E73296"/>
    <w:rsid w:val="00E734C8"/>
    <w:rsid w:val="00E734E8"/>
    <w:rsid w:val="00E73EAA"/>
    <w:rsid w:val="00E74AA5"/>
    <w:rsid w:val="00E74BC5"/>
    <w:rsid w:val="00E752F4"/>
    <w:rsid w:val="00E759EB"/>
    <w:rsid w:val="00E75A78"/>
    <w:rsid w:val="00E75AD9"/>
    <w:rsid w:val="00E7632E"/>
    <w:rsid w:val="00E76383"/>
    <w:rsid w:val="00E772AB"/>
    <w:rsid w:val="00E772B6"/>
    <w:rsid w:val="00E7787D"/>
    <w:rsid w:val="00E77AAF"/>
    <w:rsid w:val="00E77CFF"/>
    <w:rsid w:val="00E80396"/>
    <w:rsid w:val="00E804B1"/>
    <w:rsid w:val="00E8082B"/>
    <w:rsid w:val="00E8127F"/>
    <w:rsid w:val="00E81A8C"/>
    <w:rsid w:val="00E81D13"/>
    <w:rsid w:val="00E82359"/>
    <w:rsid w:val="00E82ECE"/>
    <w:rsid w:val="00E83D78"/>
    <w:rsid w:val="00E84C90"/>
    <w:rsid w:val="00E84E1F"/>
    <w:rsid w:val="00E84F84"/>
    <w:rsid w:val="00E851F0"/>
    <w:rsid w:val="00E8540B"/>
    <w:rsid w:val="00E85447"/>
    <w:rsid w:val="00E8555E"/>
    <w:rsid w:val="00E86EB9"/>
    <w:rsid w:val="00E87184"/>
    <w:rsid w:val="00E8765E"/>
    <w:rsid w:val="00E87982"/>
    <w:rsid w:val="00E87C25"/>
    <w:rsid w:val="00E87FB4"/>
    <w:rsid w:val="00E901C7"/>
    <w:rsid w:val="00E903CF"/>
    <w:rsid w:val="00E90BF1"/>
    <w:rsid w:val="00E90DAB"/>
    <w:rsid w:val="00E91110"/>
    <w:rsid w:val="00E916A5"/>
    <w:rsid w:val="00E918BE"/>
    <w:rsid w:val="00E919B6"/>
    <w:rsid w:val="00E925CD"/>
    <w:rsid w:val="00E9377B"/>
    <w:rsid w:val="00E93F27"/>
    <w:rsid w:val="00E93FF8"/>
    <w:rsid w:val="00E940BA"/>
    <w:rsid w:val="00E94298"/>
    <w:rsid w:val="00E94419"/>
    <w:rsid w:val="00E94713"/>
    <w:rsid w:val="00E953C9"/>
    <w:rsid w:val="00E95CBD"/>
    <w:rsid w:val="00E96718"/>
    <w:rsid w:val="00E96DCF"/>
    <w:rsid w:val="00E97114"/>
    <w:rsid w:val="00E97276"/>
    <w:rsid w:val="00E97C68"/>
    <w:rsid w:val="00EA0051"/>
    <w:rsid w:val="00EA0321"/>
    <w:rsid w:val="00EA12A8"/>
    <w:rsid w:val="00EA1886"/>
    <w:rsid w:val="00EA2778"/>
    <w:rsid w:val="00EA2F11"/>
    <w:rsid w:val="00EA336E"/>
    <w:rsid w:val="00EA40B9"/>
    <w:rsid w:val="00EA48D6"/>
    <w:rsid w:val="00EA4910"/>
    <w:rsid w:val="00EA495F"/>
    <w:rsid w:val="00EA4A1C"/>
    <w:rsid w:val="00EA51F8"/>
    <w:rsid w:val="00EA616F"/>
    <w:rsid w:val="00EA6804"/>
    <w:rsid w:val="00EA68B3"/>
    <w:rsid w:val="00EA7410"/>
    <w:rsid w:val="00EA75A8"/>
    <w:rsid w:val="00EA7A71"/>
    <w:rsid w:val="00EB0A02"/>
    <w:rsid w:val="00EB11A4"/>
    <w:rsid w:val="00EB1370"/>
    <w:rsid w:val="00EB1398"/>
    <w:rsid w:val="00EB1482"/>
    <w:rsid w:val="00EB1534"/>
    <w:rsid w:val="00EB1733"/>
    <w:rsid w:val="00EB1B83"/>
    <w:rsid w:val="00EB26AA"/>
    <w:rsid w:val="00EB29FF"/>
    <w:rsid w:val="00EB2B84"/>
    <w:rsid w:val="00EB318A"/>
    <w:rsid w:val="00EB329B"/>
    <w:rsid w:val="00EB358F"/>
    <w:rsid w:val="00EB36C8"/>
    <w:rsid w:val="00EB38BE"/>
    <w:rsid w:val="00EB3A4F"/>
    <w:rsid w:val="00EB3C82"/>
    <w:rsid w:val="00EB4064"/>
    <w:rsid w:val="00EB4439"/>
    <w:rsid w:val="00EB568E"/>
    <w:rsid w:val="00EB6B70"/>
    <w:rsid w:val="00EB7021"/>
    <w:rsid w:val="00EB7050"/>
    <w:rsid w:val="00EB7957"/>
    <w:rsid w:val="00EC0023"/>
    <w:rsid w:val="00EC07F8"/>
    <w:rsid w:val="00EC0909"/>
    <w:rsid w:val="00EC0942"/>
    <w:rsid w:val="00EC0CB5"/>
    <w:rsid w:val="00EC0EC9"/>
    <w:rsid w:val="00EC1033"/>
    <w:rsid w:val="00EC1F90"/>
    <w:rsid w:val="00EC286A"/>
    <w:rsid w:val="00EC2939"/>
    <w:rsid w:val="00EC2DAE"/>
    <w:rsid w:val="00EC3C1E"/>
    <w:rsid w:val="00EC50B4"/>
    <w:rsid w:val="00EC527A"/>
    <w:rsid w:val="00EC52E0"/>
    <w:rsid w:val="00EC6161"/>
    <w:rsid w:val="00EC6230"/>
    <w:rsid w:val="00EC6888"/>
    <w:rsid w:val="00EC6AD4"/>
    <w:rsid w:val="00EC6BC0"/>
    <w:rsid w:val="00EC7066"/>
    <w:rsid w:val="00EC709D"/>
    <w:rsid w:val="00EC7EE1"/>
    <w:rsid w:val="00ED10AA"/>
    <w:rsid w:val="00ED12AC"/>
    <w:rsid w:val="00ED1F9F"/>
    <w:rsid w:val="00ED2828"/>
    <w:rsid w:val="00ED2AE5"/>
    <w:rsid w:val="00ED2DBD"/>
    <w:rsid w:val="00ED2E61"/>
    <w:rsid w:val="00ED3BC2"/>
    <w:rsid w:val="00ED46C2"/>
    <w:rsid w:val="00ED553E"/>
    <w:rsid w:val="00ED56D3"/>
    <w:rsid w:val="00ED575D"/>
    <w:rsid w:val="00ED5B20"/>
    <w:rsid w:val="00ED64C2"/>
    <w:rsid w:val="00ED6569"/>
    <w:rsid w:val="00ED68AA"/>
    <w:rsid w:val="00ED6DD7"/>
    <w:rsid w:val="00ED70D4"/>
    <w:rsid w:val="00ED7413"/>
    <w:rsid w:val="00ED7852"/>
    <w:rsid w:val="00ED78D4"/>
    <w:rsid w:val="00ED7934"/>
    <w:rsid w:val="00ED7C8B"/>
    <w:rsid w:val="00EE012C"/>
    <w:rsid w:val="00EE027A"/>
    <w:rsid w:val="00EE0582"/>
    <w:rsid w:val="00EE2193"/>
    <w:rsid w:val="00EE22CB"/>
    <w:rsid w:val="00EE2428"/>
    <w:rsid w:val="00EE2BD3"/>
    <w:rsid w:val="00EE2F3D"/>
    <w:rsid w:val="00EE2FE2"/>
    <w:rsid w:val="00EE3293"/>
    <w:rsid w:val="00EE34FC"/>
    <w:rsid w:val="00EE37CC"/>
    <w:rsid w:val="00EE4570"/>
    <w:rsid w:val="00EE47EB"/>
    <w:rsid w:val="00EE48A2"/>
    <w:rsid w:val="00EE4ACA"/>
    <w:rsid w:val="00EE4F51"/>
    <w:rsid w:val="00EE4FF1"/>
    <w:rsid w:val="00EE5DA3"/>
    <w:rsid w:val="00EE6512"/>
    <w:rsid w:val="00EE65E9"/>
    <w:rsid w:val="00EE69E6"/>
    <w:rsid w:val="00EE6AED"/>
    <w:rsid w:val="00EE7632"/>
    <w:rsid w:val="00EE78C9"/>
    <w:rsid w:val="00EF06BE"/>
    <w:rsid w:val="00EF0C75"/>
    <w:rsid w:val="00EF1285"/>
    <w:rsid w:val="00EF134C"/>
    <w:rsid w:val="00EF352B"/>
    <w:rsid w:val="00EF39AE"/>
    <w:rsid w:val="00EF4413"/>
    <w:rsid w:val="00EF48ED"/>
    <w:rsid w:val="00EF491B"/>
    <w:rsid w:val="00EF4A13"/>
    <w:rsid w:val="00EF514D"/>
    <w:rsid w:val="00EF5865"/>
    <w:rsid w:val="00EF5CC4"/>
    <w:rsid w:val="00EF5EC8"/>
    <w:rsid w:val="00EF5F79"/>
    <w:rsid w:val="00EF6A9E"/>
    <w:rsid w:val="00EF7001"/>
    <w:rsid w:val="00EF70CD"/>
    <w:rsid w:val="00EF7118"/>
    <w:rsid w:val="00F00214"/>
    <w:rsid w:val="00F00304"/>
    <w:rsid w:val="00F005AB"/>
    <w:rsid w:val="00F00FDA"/>
    <w:rsid w:val="00F01340"/>
    <w:rsid w:val="00F018AA"/>
    <w:rsid w:val="00F022E5"/>
    <w:rsid w:val="00F02F3B"/>
    <w:rsid w:val="00F0446E"/>
    <w:rsid w:val="00F04FB8"/>
    <w:rsid w:val="00F05301"/>
    <w:rsid w:val="00F0532C"/>
    <w:rsid w:val="00F06079"/>
    <w:rsid w:val="00F076B9"/>
    <w:rsid w:val="00F076CB"/>
    <w:rsid w:val="00F079B3"/>
    <w:rsid w:val="00F1037D"/>
    <w:rsid w:val="00F103A1"/>
    <w:rsid w:val="00F10E33"/>
    <w:rsid w:val="00F110F1"/>
    <w:rsid w:val="00F111F2"/>
    <w:rsid w:val="00F11334"/>
    <w:rsid w:val="00F11689"/>
    <w:rsid w:val="00F12696"/>
    <w:rsid w:val="00F1308E"/>
    <w:rsid w:val="00F13C19"/>
    <w:rsid w:val="00F140C5"/>
    <w:rsid w:val="00F149F0"/>
    <w:rsid w:val="00F14C64"/>
    <w:rsid w:val="00F1526E"/>
    <w:rsid w:val="00F15396"/>
    <w:rsid w:val="00F155A9"/>
    <w:rsid w:val="00F16234"/>
    <w:rsid w:val="00F16B59"/>
    <w:rsid w:val="00F17185"/>
    <w:rsid w:val="00F17448"/>
    <w:rsid w:val="00F17718"/>
    <w:rsid w:val="00F177D9"/>
    <w:rsid w:val="00F20191"/>
    <w:rsid w:val="00F20CFB"/>
    <w:rsid w:val="00F20ECD"/>
    <w:rsid w:val="00F215D7"/>
    <w:rsid w:val="00F22636"/>
    <w:rsid w:val="00F23460"/>
    <w:rsid w:val="00F234F7"/>
    <w:rsid w:val="00F23662"/>
    <w:rsid w:val="00F23B08"/>
    <w:rsid w:val="00F24586"/>
    <w:rsid w:val="00F24BC7"/>
    <w:rsid w:val="00F25670"/>
    <w:rsid w:val="00F2576A"/>
    <w:rsid w:val="00F262E3"/>
    <w:rsid w:val="00F26A38"/>
    <w:rsid w:val="00F26B10"/>
    <w:rsid w:val="00F272F6"/>
    <w:rsid w:val="00F27366"/>
    <w:rsid w:val="00F30485"/>
    <w:rsid w:val="00F305D8"/>
    <w:rsid w:val="00F30A0C"/>
    <w:rsid w:val="00F30B30"/>
    <w:rsid w:val="00F30C30"/>
    <w:rsid w:val="00F30E83"/>
    <w:rsid w:val="00F31E39"/>
    <w:rsid w:val="00F31EF3"/>
    <w:rsid w:val="00F32324"/>
    <w:rsid w:val="00F329C9"/>
    <w:rsid w:val="00F32ABC"/>
    <w:rsid w:val="00F32F88"/>
    <w:rsid w:val="00F34739"/>
    <w:rsid w:val="00F350AC"/>
    <w:rsid w:val="00F35CDA"/>
    <w:rsid w:val="00F35F16"/>
    <w:rsid w:val="00F366AA"/>
    <w:rsid w:val="00F369BD"/>
    <w:rsid w:val="00F36AC8"/>
    <w:rsid w:val="00F37537"/>
    <w:rsid w:val="00F37BD8"/>
    <w:rsid w:val="00F37CB0"/>
    <w:rsid w:val="00F37CEB"/>
    <w:rsid w:val="00F40645"/>
    <w:rsid w:val="00F40B47"/>
    <w:rsid w:val="00F40B8A"/>
    <w:rsid w:val="00F40CE7"/>
    <w:rsid w:val="00F41171"/>
    <w:rsid w:val="00F41223"/>
    <w:rsid w:val="00F416D1"/>
    <w:rsid w:val="00F41787"/>
    <w:rsid w:val="00F419BF"/>
    <w:rsid w:val="00F41AB7"/>
    <w:rsid w:val="00F41F6B"/>
    <w:rsid w:val="00F4274D"/>
    <w:rsid w:val="00F42A03"/>
    <w:rsid w:val="00F42E85"/>
    <w:rsid w:val="00F42F7C"/>
    <w:rsid w:val="00F4304A"/>
    <w:rsid w:val="00F435C5"/>
    <w:rsid w:val="00F43EE2"/>
    <w:rsid w:val="00F43FD9"/>
    <w:rsid w:val="00F4451E"/>
    <w:rsid w:val="00F44CBF"/>
    <w:rsid w:val="00F46AC8"/>
    <w:rsid w:val="00F46EA2"/>
    <w:rsid w:val="00F47000"/>
    <w:rsid w:val="00F47F57"/>
    <w:rsid w:val="00F50405"/>
    <w:rsid w:val="00F5090B"/>
    <w:rsid w:val="00F515E5"/>
    <w:rsid w:val="00F51992"/>
    <w:rsid w:val="00F51A62"/>
    <w:rsid w:val="00F52FE4"/>
    <w:rsid w:val="00F531BD"/>
    <w:rsid w:val="00F5347B"/>
    <w:rsid w:val="00F53BCF"/>
    <w:rsid w:val="00F53EC4"/>
    <w:rsid w:val="00F5413B"/>
    <w:rsid w:val="00F546D7"/>
    <w:rsid w:val="00F567D3"/>
    <w:rsid w:val="00F57488"/>
    <w:rsid w:val="00F6039D"/>
    <w:rsid w:val="00F6073B"/>
    <w:rsid w:val="00F60AA8"/>
    <w:rsid w:val="00F60AEF"/>
    <w:rsid w:val="00F6123A"/>
    <w:rsid w:val="00F61857"/>
    <w:rsid w:val="00F62A0B"/>
    <w:rsid w:val="00F62A8E"/>
    <w:rsid w:val="00F62BDC"/>
    <w:rsid w:val="00F63B5D"/>
    <w:rsid w:val="00F645E9"/>
    <w:rsid w:val="00F64D09"/>
    <w:rsid w:val="00F66350"/>
    <w:rsid w:val="00F67821"/>
    <w:rsid w:val="00F700EF"/>
    <w:rsid w:val="00F7032D"/>
    <w:rsid w:val="00F70417"/>
    <w:rsid w:val="00F7049C"/>
    <w:rsid w:val="00F71444"/>
    <w:rsid w:val="00F72DD3"/>
    <w:rsid w:val="00F738F8"/>
    <w:rsid w:val="00F740D5"/>
    <w:rsid w:val="00F7513E"/>
    <w:rsid w:val="00F75243"/>
    <w:rsid w:val="00F75437"/>
    <w:rsid w:val="00F75746"/>
    <w:rsid w:val="00F764F2"/>
    <w:rsid w:val="00F7664D"/>
    <w:rsid w:val="00F768FB"/>
    <w:rsid w:val="00F76E00"/>
    <w:rsid w:val="00F775B8"/>
    <w:rsid w:val="00F77698"/>
    <w:rsid w:val="00F77A99"/>
    <w:rsid w:val="00F77FFD"/>
    <w:rsid w:val="00F80723"/>
    <w:rsid w:val="00F80915"/>
    <w:rsid w:val="00F80956"/>
    <w:rsid w:val="00F80B04"/>
    <w:rsid w:val="00F80C78"/>
    <w:rsid w:val="00F80F87"/>
    <w:rsid w:val="00F8101D"/>
    <w:rsid w:val="00F8123E"/>
    <w:rsid w:val="00F814F1"/>
    <w:rsid w:val="00F81639"/>
    <w:rsid w:val="00F81A72"/>
    <w:rsid w:val="00F81E4D"/>
    <w:rsid w:val="00F8223C"/>
    <w:rsid w:val="00F82598"/>
    <w:rsid w:val="00F82748"/>
    <w:rsid w:val="00F82B69"/>
    <w:rsid w:val="00F82D09"/>
    <w:rsid w:val="00F83966"/>
    <w:rsid w:val="00F83A92"/>
    <w:rsid w:val="00F84680"/>
    <w:rsid w:val="00F84D7A"/>
    <w:rsid w:val="00F86471"/>
    <w:rsid w:val="00F86D71"/>
    <w:rsid w:val="00F86DA3"/>
    <w:rsid w:val="00F90103"/>
    <w:rsid w:val="00F909D2"/>
    <w:rsid w:val="00F90D3D"/>
    <w:rsid w:val="00F90D69"/>
    <w:rsid w:val="00F917C8"/>
    <w:rsid w:val="00F9180A"/>
    <w:rsid w:val="00F919ED"/>
    <w:rsid w:val="00F92F3E"/>
    <w:rsid w:val="00F935F6"/>
    <w:rsid w:val="00F93DD4"/>
    <w:rsid w:val="00F943C7"/>
    <w:rsid w:val="00F94C1F"/>
    <w:rsid w:val="00F94D5D"/>
    <w:rsid w:val="00F95188"/>
    <w:rsid w:val="00F956F8"/>
    <w:rsid w:val="00F9618B"/>
    <w:rsid w:val="00F96977"/>
    <w:rsid w:val="00F96A64"/>
    <w:rsid w:val="00F96E89"/>
    <w:rsid w:val="00F9783D"/>
    <w:rsid w:val="00F978E2"/>
    <w:rsid w:val="00F97CE1"/>
    <w:rsid w:val="00F97DEC"/>
    <w:rsid w:val="00FA05C5"/>
    <w:rsid w:val="00FA0843"/>
    <w:rsid w:val="00FA0854"/>
    <w:rsid w:val="00FA087C"/>
    <w:rsid w:val="00FA0EF5"/>
    <w:rsid w:val="00FA1240"/>
    <w:rsid w:val="00FA161E"/>
    <w:rsid w:val="00FA1679"/>
    <w:rsid w:val="00FA1744"/>
    <w:rsid w:val="00FA1AAE"/>
    <w:rsid w:val="00FA224E"/>
    <w:rsid w:val="00FA250C"/>
    <w:rsid w:val="00FA31E7"/>
    <w:rsid w:val="00FA370B"/>
    <w:rsid w:val="00FA3BDE"/>
    <w:rsid w:val="00FA450A"/>
    <w:rsid w:val="00FA4535"/>
    <w:rsid w:val="00FA483A"/>
    <w:rsid w:val="00FA5476"/>
    <w:rsid w:val="00FA5BC0"/>
    <w:rsid w:val="00FA5DF4"/>
    <w:rsid w:val="00FA6321"/>
    <w:rsid w:val="00FA653F"/>
    <w:rsid w:val="00FA665A"/>
    <w:rsid w:val="00FA66AF"/>
    <w:rsid w:val="00FA6812"/>
    <w:rsid w:val="00FA6B9C"/>
    <w:rsid w:val="00FA6E27"/>
    <w:rsid w:val="00FA79B9"/>
    <w:rsid w:val="00FA7A49"/>
    <w:rsid w:val="00FA7E86"/>
    <w:rsid w:val="00FB029B"/>
    <w:rsid w:val="00FB0B2A"/>
    <w:rsid w:val="00FB11C5"/>
    <w:rsid w:val="00FB14B3"/>
    <w:rsid w:val="00FB1AB3"/>
    <w:rsid w:val="00FB2067"/>
    <w:rsid w:val="00FB2D20"/>
    <w:rsid w:val="00FB2EE0"/>
    <w:rsid w:val="00FB33A0"/>
    <w:rsid w:val="00FB35B1"/>
    <w:rsid w:val="00FB3799"/>
    <w:rsid w:val="00FB3888"/>
    <w:rsid w:val="00FB3C43"/>
    <w:rsid w:val="00FB3FE1"/>
    <w:rsid w:val="00FB4129"/>
    <w:rsid w:val="00FB433F"/>
    <w:rsid w:val="00FB4CC3"/>
    <w:rsid w:val="00FB51EE"/>
    <w:rsid w:val="00FB5B79"/>
    <w:rsid w:val="00FB5C14"/>
    <w:rsid w:val="00FB5D46"/>
    <w:rsid w:val="00FB5FE2"/>
    <w:rsid w:val="00FB6207"/>
    <w:rsid w:val="00FB6831"/>
    <w:rsid w:val="00FB6845"/>
    <w:rsid w:val="00FB68A3"/>
    <w:rsid w:val="00FB7187"/>
    <w:rsid w:val="00FB7743"/>
    <w:rsid w:val="00FB7AEE"/>
    <w:rsid w:val="00FC023E"/>
    <w:rsid w:val="00FC02F0"/>
    <w:rsid w:val="00FC0382"/>
    <w:rsid w:val="00FC03E0"/>
    <w:rsid w:val="00FC04AA"/>
    <w:rsid w:val="00FC064A"/>
    <w:rsid w:val="00FC1489"/>
    <w:rsid w:val="00FC1564"/>
    <w:rsid w:val="00FC18AA"/>
    <w:rsid w:val="00FC2356"/>
    <w:rsid w:val="00FC27B4"/>
    <w:rsid w:val="00FC2FF7"/>
    <w:rsid w:val="00FC31A3"/>
    <w:rsid w:val="00FC354F"/>
    <w:rsid w:val="00FC379F"/>
    <w:rsid w:val="00FC3A88"/>
    <w:rsid w:val="00FC4449"/>
    <w:rsid w:val="00FC44E7"/>
    <w:rsid w:val="00FC491F"/>
    <w:rsid w:val="00FC4CE4"/>
    <w:rsid w:val="00FC52FF"/>
    <w:rsid w:val="00FC597C"/>
    <w:rsid w:val="00FC5C97"/>
    <w:rsid w:val="00FC5ECF"/>
    <w:rsid w:val="00FC604D"/>
    <w:rsid w:val="00FC6082"/>
    <w:rsid w:val="00FC63B2"/>
    <w:rsid w:val="00FC6887"/>
    <w:rsid w:val="00FC6939"/>
    <w:rsid w:val="00FC6C19"/>
    <w:rsid w:val="00FC7F0E"/>
    <w:rsid w:val="00FD0C55"/>
    <w:rsid w:val="00FD12EC"/>
    <w:rsid w:val="00FD1364"/>
    <w:rsid w:val="00FD1565"/>
    <w:rsid w:val="00FD16AB"/>
    <w:rsid w:val="00FD1B85"/>
    <w:rsid w:val="00FD1BFA"/>
    <w:rsid w:val="00FD1D8B"/>
    <w:rsid w:val="00FD277C"/>
    <w:rsid w:val="00FD3DD0"/>
    <w:rsid w:val="00FD4B9A"/>
    <w:rsid w:val="00FD5293"/>
    <w:rsid w:val="00FD5454"/>
    <w:rsid w:val="00FD5657"/>
    <w:rsid w:val="00FD6293"/>
    <w:rsid w:val="00FD65DB"/>
    <w:rsid w:val="00FD6DA6"/>
    <w:rsid w:val="00FD7048"/>
    <w:rsid w:val="00FD778C"/>
    <w:rsid w:val="00FD79AF"/>
    <w:rsid w:val="00FD7B50"/>
    <w:rsid w:val="00FD7FAC"/>
    <w:rsid w:val="00FE06F0"/>
    <w:rsid w:val="00FE12CD"/>
    <w:rsid w:val="00FE1950"/>
    <w:rsid w:val="00FE279D"/>
    <w:rsid w:val="00FE2A6F"/>
    <w:rsid w:val="00FE333A"/>
    <w:rsid w:val="00FE3551"/>
    <w:rsid w:val="00FE3B6F"/>
    <w:rsid w:val="00FE3D09"/>
    <w:rsid w:val="00FE3D49"/>
    <w:rsid w:val="00FE3FBE"/>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EC"/>
    <w:rsid w:val="00FF0820"/>
    <w:rsid w:val="00FF0BC1"/>
    <w:rsid w:val="00FF1106"/>
    <w:rsid w:val="00FF15A1"/>
    <w:rsid w:val="00FF15C0"/>
    <w:rsid w:val="00FF1B7E"/>
    <w:rsid w:val="00FF1F1B"/>
    <w:rsid w:val="00FF2439"/>
    <w:rsid w:val="00FF26D2"/>
    <w:rsid w:val="00FF2A26"/>
    <w:rsid w:val="00FF30B8"/>
    <w:rsid w:val="00FF3826"/>
    <w:rsid w:val="00FF3AFB"/>
    <w:rsid w:val="00FF3E14"/>
    <w:rsid w:val="00FF3FEF"/>
    <w:rsid w:val="00FF4974"/>
    <w:rsid w:val="00FF4CBB"/>
    <w:rsid w:val="00FF4DCA"/>
    <w:rsid w:val="00FF4EB7"/>
    <w:rsid w:val="00FF51DE"/>
    <w:rsid w:val="00FF5F3C"/>
    <w:rsid w:val="00FF5FF8"/>
    <w:rsid w:val="00FF60E4"/>
    <w:rsid w:val="00FF64BF"/>
    <w:rsid w:val="00FF65B8"/>
    <w:rsid w:val="00FF665D"/>
    <w:rsid w:val="00FF6924"/>
    <w:rsid w:val="00FF7B61"/>
    <w:rsid w:val="00FF7BCF"/>
    <w:rsid w:val="05B9C0A1"/>
    <w:rsid w:val="0AC0E19F"/>
    <w:rsid w:val="0B274D49"/>
    <w:rsid w:val="12429370"/>
    <w:rsid w:val="17F80E43"/>
    <w:rsid w:val="197E8F91"/>
    <w:rsid w:val="21A18161"/>
    <w:rsid w:val="26DA893C"/>
    <w:rsid w:val="3750C1E7"/>
    <w:rsid w:val="3C9BCBB0"/>
    <w:rsid w:val="441E08AC"/>
    <w:rsid w:val="497363B7"/>
    <w:rsid w:val="4AD0F6A0"/>
    <w:rsid w:val="585DDD7A"/>
    <w:rsid w:val="5C401D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F43FEF8"/>
  <w15:chartTrackingRefBased/>
  <w15:docId w15:val="{8EF10FC4-23C8-4C58-ACCC-227474FF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D0"/>
    <w:pPr>
      <w:spacing w:line="240" w:lineRule="auto"/>
      <w:ind w:firstLine="0"/>
    </w:pPr>
    <w:rPr>
      <w:rFonts w:ascii="Times New Roman" w:eastAsia="Times New Roman" w:hAnsi="Times New Roman" w:cs="Times New Roman"/>
      <w:kern w:val="0"/>
      <w:sz w:val="24"/>
      <w:szCs w:val="24"/>
      <w:lang w:val="en-US"/>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D848DA"/>
    <w:pPr>
      <w:keepNext/>
      <w:keepLines/>
      <w:numPr>
        <w:numId w:val="16"/>
      </w:numPr>
      <w:spacing w:before="120"/>
      <w:ind w:left="357" w:hanging="357"/>
      <w:outlineLvl w:val="0"/>
    </w:pPr>
    <w:rPr>
      <w:rFonts w:ascii="Tahoma" w:eastAsiaTheme="majorEastAsia" w:hAnsi="Tahoma" w:cs="Tahoma"/>
      <w:b/>
      <w:bCs/>
      <w:cap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D848DA"/>
    <w:pPr>
      <w:numPr>
        <w:ilvl w:val="1"/>
        <w:numId w:val="16"/>
      </w:numPr>
      <w:spacing w:before="120"/>
      <w:outlineLvl w:val="1"/>
    </w:pPr>
    <w:rPr>
      <w:rFonts w:ascii="Tahoma" w:hAnsi="Tahoma" w:cs="Tahoma"/>
      <w:b/>
      <w:bCs/>
      <w:color w:val="auto"/>
      <w:lang w:val="en-GB"/>
    </w:r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54219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99"/>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99"/>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D848DA"/>
    <w:rPr>
      <w:rFonts w:eastAsiaTheme="majorEastAsia" w:cs="Tahoma"/>
      <w:b/>
      <w:bCs/>
      <w:cap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D848DA"/>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2"/>
      </w:numPr>
      <w:tabs>
        <w:tab w:val="left" w:pos="1134"/>
      </w:tabs>
      <w:spacing w:after="160" w:line="259" w:lineRule="auto"/>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lang w:val="en-US"/>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3"/>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4"/>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lang w:val="en-US"/>
      <w14:ligatures w14:val="none"/>
    </w:rPr>
  </w:style>
  <w:style w:type="paragraph" w:customStyle="1" w:styleId="AlnosNumbered">
    <w:name w:val="Alnos Numbered"/>
    <w:basedOn w:val="Normal"/>
    <w:link w:val="AlnosNumberedCharChar"/>
    <w:rsid w:val="00C43673"/>
    <w:pPr>
      <w:numPr>
        <w:numId w:val="5"/>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lang w:val="en-US"/>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rsid w:val="00CF540F"/>
    <w:pPr>
      <w:numPr>
        <w:numId w:val="6"/>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lang w:val="en-US"/>
      <w14:ligatures w14:val="none"/>
    </w:rPr>
  </w:style>
  <w:style w:type="paragraph" w:customStyle="1" w:styleId="Captiondiagram">
    <w:name w:val="Caption diagram"/>
    <w:basedOn w:val="Caption"/>
    <w:next w:val="Alnostext"/>
    <w:rsid w:val="001A1C16"/>
    <w:pPr>
      <w:numPr>
        <w:numId w:val="7"/>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lang w:val="en-US"/>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8"/>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lang w:val="en-US"/>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9"/>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9"/>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1"/>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0"/>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val="en-US"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1"/>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2"/>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3"/>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4"/>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5"/>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character" w:styleId="UnresolvedMention">
    <w:name w:val="Unresolved Mention"/>
    <w:basedOn w:val="DefaultParagraphFont"/>
    <w:uiPriority w:val="99"/>
    <w:semiHidden/>
    <w:unhideWhenUsed/>
    <w:rsid w:val="00F40CE7"/>
    <w:rPr>
      <w:color w:val="605E5C"/>
      <w:shd w:val="clear" w:color="auto" w:fill="E1DFDD"/>
    </w:rPr>
  </w:style>
  <w:style w:type="paragraph" w:customStyle="1" w:styleId="Numeratedtext">
    <w:name w:val="Numerated text"/>
    <w:basedOn w:val="Normal"/>
    <w:link w:val="NumeratedtextChar"/>
    <w:qFormat/>
    <w:rsid w:val="003F12FA"/>
    <w:pPr>
      <w:spacing w:after="100" w:afterAutospacing="1"/>
    </w:pPr>
    <w:rPr>
      <w:rFonts w:ascii="Tahoma" w:hAnsi="Tahoma" w:cs="Tahoma"/>
      <w:sz w:val="22"/>
      <w:szCs w:val="22"/>
    </w:rPr>
  </w:style>
  <w:style w:type="character" w:customStyle="1" w:styleId="NumeratedtextChar">
    <w:name w:val="Numerated text Char"/>
    <w:basedOn w:val="DefaultParagraphFont"/>
    <w:link w:val="Numeratedtext"/>
    <w:rsid w:val="003F12FA"/>
    <w:rPr>
      <w:rFonts w:eastAsia="Times New Roman" w:cs="Tahom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585">
      <w:bodyDiv w:val="1"/>
      <w:marLeft w:val="0"/>
      <w:marRight w:val="0"/>
      <w:marTop w:val="0"/>
      <w:marBottom w:val="0"/>
      <w:divBdr>
        <w:top w:val="none" w:sz="0" w:space="0" w:color="auto"/>
        <w:left w:val="none" w:sz="0" w:space="0" w:color="auto"/>
        <w:bottom w:val="none" w:sz="0" w:space="0" w:color="auto"/>
        <w:right w:val="none" w:sz="0" w:space="0" w:color="auto"/>
      </w:divBdr>
    </w:div>
    <w:div w:id="258147254">
      <w:bodyDiv w:val="1"/>
      <w:marLeft w:val="0"/>
      <w:marRight w:val="0"/>
      <w:marTop w:val="0"/>
      <w:marBottom w:val="0"/>
      <w:divBdr>
        <w:top w:val="none" w:sz="0" w:space="0" w:color="auto"/>
        <w:left w:val="none" w:sz="0" w:space="0" w:color="auto"/>
        <w:bottom w:val="none" w:sz="0" w:space="0" w:color="auto"/>
        <w:right w:val="none" w:sz="0" w:space="0" w:color="auto"/>
      </w:divBdr>
    </w:div>
    <w:div w:id="347408528">
      <w:bodyDiv w:val="1"/>
      <w:marLeft w:val="0"/>
      <w:marRight w:val="0"/>
      <w:marTop w:val="0"/>
      <w:marBottom w:val="0"/>
      <w:divBdr>
        <w:top w:val="none" w:sz="0" w:space="0" w:color="auto"/>
        <w:left w:val="none" w:sz="0" w:space="0" w:color="auto"/>
        <w:bottom w:val="none" w:sz="0" w:space="0" w:color="auto"/>
        <w:right w:val="none" w:sz="0" w:space="0" w:color="auto"/>
      </w:divBdr>
    </w:div>
    <w:div w:id="376205220">
      <w:bodyDiv w:val="1"/>
      <w:marLeft w:val="0"/>
      <w:marRight w:val="0"/>
      <w:marTop w:val="0"/>
      <w:marBottom w:val="0"/>
      <w:divBdr>
        <w:top w:val="none" w:sz="0" w:space="0" w:color="auto"/>
        <w:left w:val="none" w:sz="0" w:space="0" w:color="auto"/>
        <w:bottom w:val="none" w:sz="0" w:space="0" w:color="auto"/>
        <w:right w:val="none" w:sz="0" w:space="0" w:color="auto"/>
      </w:divBdr>
    </w:div>
    <w:div w:id="380715867">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55767031">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765733492">
      <w:bodyDiv w:val="1"/>
      <w:marLeft w:val="0"/>
      <w:marRight w:val="0"/>
      <w:marTop w:val="0"/>
      <w:marBottom w:val="0"/>
      <w:divBdr>
        <w:top w:val="none" w:sz="0" w:space="0" w:color="auto"/>
        <w:left w:val="none" w:sz="0" w:space="0" w:color="auto"/>
        <w:bottom w:val="none" w:sz="0" w:space="0" w:color="auto"/>
        <w:right w:val="none" w:sz="0" w:space="0" w:color="auto"/>
      </w:divBdr>
    </w:div>
    <w:div w:id="778136220">
      <w:bodyDiv w:val="1"/>
      <w:marLeft w:val="0"/>
      <w:marRight w:val="0"/>
      <w:marTop w:val="0"/>
      <w:marBottom w:val="0"/>
      <w:divBdr>
        <w:top w:val="none" w:sz="0" w:space="0" w:color="auto"/>
        <w:left w:val="none" w:sz="0" w:space="0" w:color="auto"/>
        <w:bottom w:val="none" w:sz="0" w:space="0" w:color="auto"/>
        <w:right w:val="none" w:sz="0" w:space="0" w:color="auto"/>
      </w:divBdr>
    </w:div>
    <w:div w:id="933630580">
      <w:bodyDiv w:val="1"/>
      <w:marLeft w:val="0"/>
      <w:marRight w:val="0"/>
      <w:marTop w:val="0"/>
      <w:marBottom w:val="0"/>
      <w:divBdr>
        <w:top w:val="none" w:sz="0" w:space="0" w:color="auto"/>
        <w:left w:val="none" w:sz="0" w:space="0" w:color="auto"/>
        <w:bottom w:val="none" w:sz="0" w:space="0" w:color="auto"/>
        <w:right w:val="none" w:sz="0" w:space="0" w:color="auto"/>
      </w:divBdr>
    </w:div>
    <w:div w:id="1008871369">
      <w:bodyDiv w:val="1"/>
      <w:marLeft w:val="0"/>
      <w:marRight w:val="0"/>
      <w:marTop w:val="0"/>
      <w:marBottom w:val="0"/>
      <w:divBdr>
        <w:top w:val="none" w:sz="0" w:space="0" w:color="auto"/>
        <w:left w:val="none" w:sz="0" w:space="0" w:color="auto"/>
        <w:bottom w:val="none" w:sz="0" w:space="0" w:color="auto"/>
        <w:right w:val="none" w:sz="0" w:space="0" w:color="auto"/>
      </w:divBdr>
    </w:div>
    <w:div w:id="1160123961">
      <w:bodyDiv w:val="1"/>
      <w:marLeft w:val="0"/>
      <w:marRight w:val="0"/>
      <w:marTop w:val="0"/>
      <w:marBottom w:val="0"/>
      <w:divBdr>
        <w:top w:val="none" w:sz="0" w:space="0" w:color="auto"/>
        <w:left w:val="none" w:sz="0" w:space="0" w:color="auto"/>
        <w:bottom w:val="none" w:sz="0" w:space="0" w:color="auto"/>
        <w:right w:val="none" w:sz="0" w:space="0" w:color="auto"/>
      </w:divBdr>
    </w:div>
    <w:div w:id="1166361207">
      <w:bodyDiv w:val="1"/>
      <w:marLeft w:val="0"/>
      <w:marRight w:val="0"/>
      <w:marTop w:val="0"/>
      <w:marBottom w:val="0"/>
      <w:divBdr>
        <w:top w:val="none" w:sz="0" w:space="0" w:color="auto"/>
        <w:left w:val="none" w:sz="0" w:space="0" w:color="auto"/>
        <w:bottom w:val="none" w:sz="0" w:space="0" w:color="auto"/>
        <w:right w:val="none" w:sz="0" w:space="0" w:color="auto"/>
      </w:divBdr>
    </w:div>
    <w:div w:id="1243106869">
      <w:bodyDiv w:val="1"/>
      <w:marLeft w:val="0"/>
      <w:marRight w:val="0"/>
      <w:marTop w:val="0"/>
      <w:marBottom w:val="0"/>
      <w:divBdr>
        <w:top w:val="none" w:sz="0" w:space="0" w:color="auto"/>
        <w:left w:val="none" w:sz="0" w:space="0" w:color="auto"/>
        <w:bottom w:val="none" w:sz="0" w:space="0" w:color="auto"/>
        <w:right w:val="none" w:sz="0" w:space="0" w:color="auto"/>
      </w:divBdr>
    </w:div>
    <w:div w:id="1255015040">
      <w:bodyDiv w:val="1"/>
      <w:marLeft w:val="0"/>
      <w:marRight w:val="0"/>
      <w:marTop w:val="0"/>
      <w:marBottom w:val="0"/>
      <w:divBdr>
        <w:top w:val="none" w:sz="0" w:space="0" w:color="auto"/>
        <w:left w:val="none" w:sz="0" w:space="0" w:color="auto"/>
        <w:bottom w:val="none" w:sz="0" w:space="0" w:color="auto"/>
        <w:right w:val="none" w:sz="0" w:space="0" w:color="auto"/>
      </w:divBdr>
    </w:div>
    <w:div w:id="1255743343">
      <w:bodyDiv w:val="1"/>
      <w:marLeft w:val="0"/>
      <w:marRight w:val="0"/>
      <w:marTop w:val="0"/>
      <w:marBottom w:val="0"/>
      <w:divBdr>
        <w:top w:val="none" w:sz="0" w:space="0" w:color="auto"/>
        <w:left w:val="none" w:sz="0" w:space="0" w:color="auto"/>
        <w:bottom w:val="none" w:sz="0" w:space="0" w:color="auto"/>
        <w:right w:val="none" w:sz="0" w:space="0" w:color="auto"/>
      </w:divBdr>
    </w:div>
    <w:div w:id="1337684361">
      <w:bodyDiv w:val="1"/>
      <w:marLeft w:val="0"/>
      <w:marRight w:val="0"/>
      <w:marTop w:val="0"/>
      <w:marBottom w:val="0"/>
      <w:divBdr>
        <w:top w:val="none" w:sz="0" w:space="0" w:color="auto"/>
        <w:left w:val="none" w:sz="0" w:space="0" w:color="auto"/>
        <w:bottom w:val="none" w:sz="0" w:space="0" w:color="auto"/>
        <w:right w:val="none" w:sz="0" w:space="0" w:color="auto"/>
      </w:divBdr>
    </w:div>
    <w:div w:id="1461531750">
      <w:bodyDiv w:val="1"/>
      <w:marLeft w:val="0"/>
      <w:marRight w:val="0"/>
      <w:marTop w:val="0"/>
      <w:marBottom w:val="0"/>
      <w:divBdr>
        <w:top w:val="none" w:sz="0" w:space="0" w:color="auto"/>
        <w:left w:val="none" w:sz="0" w:space="0" w:color="auto"/>
        <w:bottom w:val="none" w:sz="0" w:space="0" w:color="auto"/>
        <w:right w:val="none" w:sz="0" w:space="0" w:color="auto"/>
      </w:divBdr>
    </w:div>
    <w:div w:id="1534535101">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15021349">
      <w:bodyDiv w:val="1"/>
      <w:marLeft w:val="0"/>
      <w:marRight w:val="0"/>
      <w:marTop w:val="0"/>
      <w:marBottom w:val="0"/>
      <w:divBdr>
        <w:top w:val="none" w:sz="0" w:space="0" w:color="auto"/>
        <w:left w:val="none" w:sz="0" w:space="0" w:color="auto"/>
        <w:bottom w:val="none" w:sz="0" w:space="0" w:color="auto"/>
        <w:right w:val="none" w:sz="0" w:space="0" w:color="auto"/>
      </w:divBdr>
    </w:div>
    <w:div w:id="1618364998">
      <w:bodyDiv w:val="1"/>
      <w:marLeft w:val="0"/>
      <w:marRight w:val="0"/>
      <w:marTop w:val="0"/>
      <w:marBottom w:val="0"/>
      <w:divBdr>
        <w:top w:val="none" w:sz="0" w:space="0" w:color="auto"/>
        <w:left w:val="none" w:sz="0" w:space="0" w:color="auto"/>
        <w:bottom w:val="none" w:sz="0" w:space="0" w:color="auto"/>
        <w:right w:val="none" w:sz="0" w:space="0" w:color="auto"/>
      </w:divBdr>
    </w:div>
    <w:div w:id="1729839652">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69773331">
      <w:bodyDiv w:val="1"/>
      <w:marLeft w:val="0"/>
      <w:marRight w:val="0"/>
      <w:marTop w:val="0"/>
      <w:marBottom w:val="0"/>
      <w:divBdr>
        <w:top w:val="none" w:sz="0" w:space="0" w:color="auto"/>
        <w:left w:val="none" w:sz="0" w:space="0" w:color="auto"/>
        <w:bottom w:val="none" w:sz="0" w:space="0" w:color="auto"/>
        <w:right w:val="none" w:sz="0" w:space="0" w:color="auto"/>
      </w:divBdr>
    </w:div>
    <w:div w:id="1980376921">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23824774">
      <w:bodyDiv w:val="1"/>
      <w:marLeft w:val="0"/>
      <w:marRight w:val="0"/>
      <w:marTop w:val="0"/>
      <w:marBottom w:val="0"/>
      <w:divBdr>
        <w:top w:val="none" w:sz="0" w:space="0" w:color="auto"/>
        <w:left w:val="none" w:sz="0" w:space="0" w:color="auto"/>
        <w:bottom w:val="none" w:sz="0" w:space="0" w:color="auto"/>
        <w:right w:val="none" w:sz="0" w:space="0" w:color="auto"/>
      </w:divBdr>
    </w:div>
    <w:div w:id="20905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3EB76-6BC1-4BB2-A9EB-98D87F89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3.xml><?xml version="1.0" encoding="utf-8"?>
<ds:datastoreItem xmlns:ds="http://schemas.openxmlformats.org/officeDocument/2006/customXml" ds:itemID="{EBA09304-B333-4C2C-B927-EAAAF6B8424E}">
  <ds:schemaRefs>
    <ds:schemaRef ds:uri="http://www.w3.org/XML/1998/namespace"/>
    <ds:schemaRef ds:uri="http://purl.org/dc/terms/"/>
    <ds:schemaRef ds:uri="http://schemas.microsoft.com/office/2006/documentManagement/types"/>
    <ds:schemaRef ds:uri="http://schemas.openxmlformats.org/package/2006/metadata/core-properties"/>
    <ds:schemaRef ds:uri="2237381f-4077-4a49-94a4-1284d7b12bfd"/>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767FF7C6-3AE4-4895-8125-B46276F2F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35097</Words>
  <Characters>20006</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Lisauskienė</dc:creator>
  <cp:keywords/>
  <dc:description/>
  <cp:lastModifiedBy>Rūta Lisauskienė</cp:lastModifiedBy>
  <cp:revision>3</cp:revision>
  <dcterms:created xsi:type="dcterms:W3CDTF">2025-03-21T15:00:00Z</dcterms:created>
  <dcterms:modified xsi:type="dcterms:W3CDTF">2025-03-21T15:01:00Z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8500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0x010100C76E40546631384EBD3EC9C6F11F7DB6</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SIP_Label_179ca552-b207-4d72-8d58-818aee87ca18_Name">
    <vt:lpwstr>Vidinė_informacija</vt:lpwstr>
  </property>
  <property fmtid="{D5CDD505-2E9C-101B-9397-08002B2CF9AE}" pid="10" name="MSIP_Label_179ca552-b207-4d72-8d58-818aee87ca18_ActionId">
    <vt:lpwstr>f6e79123-10d5-465e-9f01-fe9189cbcea1</vt:lpwstr>
  </property>
  <property fmtid="{D5CDD505-2E9C-101B-9397-08002B2CF9AE}" pid="11" name="xd_Signature">
    <vt:bool>false</vt:bool>
  </property>
  <property fmtid="{D5CDD505-2E9C-101B-9397-08002B2CF9AE}" pid="12" name="MSIP_Label_179ca552-b207-4d72-8d58-818aee87ca18_Enabled">
    <vt:lpwstr>true</vt:lpwstr>
  </property>
  <property fmtid="{D5CDD505-2E9C-101B-9397-08002B2CF9AE}" pid="13" name="MSIP_Label_179ca552-b207-4d72-8d58-818aee87ca18_ContentBits">
    <vt:lpwstr>0</vt:lpwstr>
  </property>
  <property fmtid="{D5CDD505-2E9C-101B-9397-08002B2CF9AE}" pid="14" name="GrammarlyDocumentId">
    <vt:lpwstr>f02fe044836929c320bb9d7561d2c54fab5d313a4898da242f635ae0ef29d895</vt:lpwstr>
  </property>
  <property fmtid="{D5CDD505-2E9C-101B-9397-08002B2CF9AE}" pid="15" name="MSIP_Label_179ca552-b207-4d72-8d58-818aee87ca18_SiteId">
    <vt:lpwstr>b439ef4d-44b1-4d5a-92fb-b87e549b071c</vt:lpwstr>
  </property>
  <property fmtid="{D5CDD505-2E9C-101B-9397-08002B2CF9AE}" pid="16" name="MSIP_Label_179ca552-b207-4d72-8d58-818aee87ca18_Method">
    <vt:lpwstr>Standard</vt:lpwstr>
  </property>
  <property fmtid="{D5CDD505-2E9C-101B-9397-08002B2CF9AE}" pid="17" name="MSIP_Label_179ca552-b207-4d72-8d58-818aee87ca18_SetDate">
    <vt:lpwstr>2023-11-17T10:11:45Z</vt:lpwstr>
  </property>
  <property fmtid="{D5CDD505-2E9C-101B-9397-08002B2CF9AE}" pid="18" name="TriggerFlowInfo">
    <vt:lpwstr/>
  </property>
</Properties>
</file>