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0F4D" w14:textId="77777777" w:rsidR="00C4210D" w:rsidRPr="004A3076" w:rsidRDefault="00C4210D" w:rsidP="00C4210D">
      <w:pPr>
        <w:pStyle w:val="Heading1"/>
        <w:numPr>
          <w:ilvl w:val="0"/>
          <w:numId w:val="0"/>
        </w:numPr>
        <w:ind w:left="432"/>
        <w:jc w:val="right"/>
        <w:rPr>
          <w:rFonts w:cs="Tahoma"/>
          <w:b w:val="0"/>
          <w:bCs/>
          <w:color w:val="auto"/>
          <w:sz w:val="22"/>
          <w:szCs w:val="22"/>
        </w:rPr>
      </w:pPr>
      <w:bookmarkStart w:id="0" w:name="_Toc126333939"/>
      <w:r>
        <w:rPr>
          <w:b w:val="0"/>
          <w:color w:val="auto"/>
          <w:sz w:val="22"/>
        </w:rPr>
        <w:t>Annex 2 to the Procurement Conditions ‘Technical Specification’</w:t>
      </w:r>
      <w:bookmarkEnd w:id="0"/>
    </w:p>
    <w:p w14:paraId="30360689" w14:textId="77777777" w:rsidR="00465780" w:rsidRPr="004A3076" w:rsidRDefault="00465780" w:rsidP="00A309FD">
      <w:pPr>
        <w:tabs>
          <w:tab w:val="left" w:pos="284"/>
        </w:tabs>
        <w:jc w:val="center"/>
        <w:rPr>
          <w:rFonts w:ascii="Tahoma" w:hAnsi="Tahoma" w:cs="Tahoma"/>
          <w:b/>
        </w:rPr>
      </w:pPr>
    </w:p>
    <w:p w14:paraId="7945C23C" w14:textId="56311CD3" w:rsidR="008C0323" w:rsidRPr="004A3076" w:rsidRDefault="005F691F" w:rsidP="00A309FD">
      <w:pPr>
        <w:tabs>
          <w:tab w:val="left" w:pos="284"/>
        </w:tabs>
        <w:jc w:val="center"/>
        <w:rPr>
          <w:rFonts w:ascii="Tahoma" w:hAnsi="Tahoma" w:cs="Tahoma"/>
          <w:b/>
        </w:rPr>
      </w:pPr>
      <w:r>
        <w:rPr>
          <w:rFonts w:ascii="Tahoma" w:hAnsi="Tahoma"/>
          <w:b/>
        </w:rPr>
        <w:t>TECHNICAL SPECIFICATION FOR THE PUBLIC PROCUREMENT OF SERVICES</w:t>
      </w:r>
    </w:p>
    <w:p w14:paraId="774D8D83" w14:textId="59AACDC6" w:rsidR="0075280C" w:rsidRPr="004A3076" w:rsidRDefault="00014D1E" w:rsidP="0075280C">
      <w:pPr>
        <w:tabs>
          <w:tab w:val="left" w:pos="426"/>
        </w:tabs>
        <w:spacing w:after="0"/>
        <w:jc w:val="center"/>
        <w:rPr>
          <w:rFonts w:ascii="Tahoma" w:hAnsi="Tahoma" w:cs="Tahoma"/>
          <w:b/>
          <w:color w:val="00B050"/>
        </w:rPr>
      </w:pPr>
      <w:sdt>
        <w:sdtPr>
          <w:rPr>
            <w:rFonts w:ascii="Tahoma" w:hAnsi="Tahoma" w:cs="Tahoma"/>
          </w:rPr>
          <w:alias w:val="Select"/>
          <w:tag w:val="Pasirinkite"/>
          <w:id w:val="1572237678"/>
          <w:placeholder>
            <w:docPart w:val="4783C0AFA6554258818E9B3F078DE347"/>
          </w:placeholder>
          <w:dropDownList>
            <w:listItem w:value="Pasirinkti"/>
            <w:listItem w:displayText="The procurement object shall not be divided into lots" w:value="Pirkimo objektas į dalis neskaidomas"/>
            <w:listItem w:displayText="Lot I of the procurement object" w:value="I pirkimo objekto dalis"/>
            <w:listItem w:displayText="II part of the procurement object" w:value="II pirkimo objekto dalis"/>
            <w:listItem w:displayText="Lot III of the procurement object" w:value="III pirkimo objekto dalis"/>
            <w:listItem w:displayText="Lot IV of the procurement object" w:value="IV pirkimo objekto dalis"/>
            <w:listItem w:displayText="Lot V of the procurement object" w:value="V pirkimo objekto dalis"/>
            <w:listItem w:displayText="Lot VI of the procurement object" w:value="VI pirkimo objekto dalis"/>
            <w:listItem w:displayText="Lot VII of the procurement object" w:value="VII pirkimo objekto dalis"/>
          </w:dropDownList>
        </w:sdtPr>
        <w:sdtEndPr/>
        <w:sdtContent>
          <w:r>
            <w:rPr>
              <w:rFonts w:ascii="Tahoma" w:hAnsi="Tahoma"/>
            </w:rPr>
            <w:t>Lot IV of the procurement object</w:t>
          </w:r>
        </w:sdtContent>
      </w:sdt>
    </w:p>
    <w:p w14:paraId="3C3AFAB6" w14:textId="0BCA4838" w:rsidR="0075280C" w:rsidRPr="004A3076" w:rsidRDefault="00254252" w:rsidP="00A309FD">
      <w:pPr>
        <w:tabs>
          <w:tab w:val="left" w:pos="284"/>
        </w:tabs>
        <w:jc w:val="center"/>
        <w:rPr>
          <w:rFonts w:ascii="Tahoma" w:hAnsi="Tahoma" w:cs="Tahoma"/>
          <w:b/>
        </w:rPr>
      </w:pPr>
      <w:r>
        <w:rPr>
          <w:rFonts w:ascii="Tahoma" w:hAnsi="Tahoma"/>
          <w:color w:val="000000" w:themeColor="text1"/>
        </w:rPr>
        <w:t>ESPBI IS audit trail software, configuration and programming services</w:t>
      </w:r>
    </w:p>
    <w:tbl>
      <w:tblPr>
        <w:tblW w:w="10200" w:type="dxa"/>
        <w:jc w:val="center"/>
        <w:tblLayout w:type="fixed"/>
        <w:tblLook w:val="0000" w:firstRow="0" w:lastRow="0" w:firstColumn="0" w:lastColumn="0" w:noHBand="0" w:noVBand="0"/>
      </w:tblPr>
      <w:tblGrid>
        <w:gridCol w:w="4248"/>
        <w:gridCol w:w="5952"/>
      </w:tblGrid>
      <w:tr w:rsidR="00141971" w:rsidRPr="004A3076" w14:paraId="2E7ACFE8"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9A2B45" w14:textId="78DFF826" w:rsidR="00141971" w:rsidRPr="004A3076" w:rsidRDefault="00141971" w:rsidP="00083F1B">
            <w:pPr>
              <w:widowControl w:val="0"/>
              <w:tabs>
                <w:tab w:val="left" w:pos="447"/>
              </w:tabs>
              <w:suppressAutoHyphens/>
              <w:spacing w:before="40" w:after="40" w:line="240" w:lineRule="auto"/>
              <w:contextualSpacing/>
              <w:rPr>
                <w:rFonts w:ascii="Tahoma" w:hAnsi="Tahoma" w:cs="Tahoma"/>
                <w:b/>
              </w:rPr>
            </w:pPr>
            <w:r>
              <w:rPr>
                <w:rFonts w:ascii="Tahoma" w:hAnsi="Tahoma"/>
                <w:b/>
              </w:rPr>
              <w:t>1.</w:t>
            </w:r>
            <w:r>
              <w:rPr>
                <w:rFonts w:ascii="Tahoma" w:hAnsi="Tahoma"/>
                <w:b/>
              </w:rPr>
              <w:tab/>
              <w:t>DEFINITIONS AND ABBREVIATIONS</w:t>
            </w:r>
          </w:p>
        </w:tc>
      </w:tr>
      <w:tr w:rsidR="00141971" w:rsidRPr="004A3076" w14:paraId="6D388B21"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886C8F4" w14:textId="3870E240" w:rsidR="00141971" w:rsidRPr="004A3076"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DB</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D81208" w14:textId="3352C927" w:rsidR="00141971" w:rsidRPr="004A3076" w:rsidRDefault="00141971" w:rsidP="00083F1B">
            <w:pPr>
              <w:widowControl w:val="0"/>
              <w:spacing w:before="40" w:after="40" w:line="240" w:lineRule="auto"/>
              <w:contextualSpacing/>
              <w:rPr>
                <w:rFonts w:ascii="Tahoma" w:hAnsi="Tahoma" w:cs="Tahoma"/>
                <w:b/>
              </w:rPr>
            </w:pPr>
            <w:r>
              <w:rPr>
                <w:rFonts w:ascii="Tahoma" w:hAnsi="Tahoma"/>
              </w:rPr>
              <w:t>Database</w:t>
            </w:r>
          </w:p>
        </w:tc>
      </w:tr>
      <w:tr w:rsidR="00141971" w:rsidRPr="004A3076" w14:paraId="6248B5C5"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3E631B" w14:textId="0C6783CF" w:rsidR="00141971" w:rsidRPr="004A3076"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6CCEDC" w14:textId="18553D27" w:rsidR="00141971" w:rsidRPr="004A3076" w:rsidRDefault="00141971" w:rsidP="00083F1B">
            <w:pPr>
              <w:widowControl w:val="0"/>
              <w:spacing w:before="40" w:after="40" w:line="240" w:lineRule="auto"/>
              <w:contextualSpacing/>
              <w:rPr>
                <w:rFonts w:ascii="Tahoma" w:hAnsi="Tahoma" w:cs="Tahoma"/>
                <w:b/>
              </w:rPr>
            </w:pPr>
            <w:r>
              <w:rPr>
                <w:rFonts w:ascii="Tahoma" w:hAnsi="Tahoma"/>
              </w:rPr>
              <w:t>Information system</w:t>
            </w:r>
          </w:p>
        </w:tc>
      </w:tr>
      <w:tr w:rsidR="00141971" w:rsidRPr="004A3076" w14:paraId="18BD48AA"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0662390" w14:textId="7A384196" w:rsidR="00141971" w:rsidRPr="004A3076"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SW</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6F2A79" w14:textId="1917B89E" w:rsidR="00141971" w:rsidRPr="004A3076" w:rsidRDefault="00141971" w:rsidP="00083F1B">
            <w:pPr>
              <w:widowControl w:val="0"/>
              <w:spacing w:before="40" w:after="40" w:line="240" w:lineRule="auto"/>
              <w:contextualSpacing/>
              <w:rPr>
                <w:rFonts w:ascii="Tahoma" w:hAnsi="Tahoma" w:cs="Tahoma"/>
                <w:bCs/>
              </w:rPr>
            </w:pPr>
            <w:r>
              <w:rPr>
                <w:rFonts w:ascii="Tahoma" w:hAnsi="Tahoma"/>
              </w:rPr>
              <w:t>Software</w:t>
            </w:r>
          </w:p>
        </w:tc>
      </w:tr>
      <w:tr w:rsidR="00C32A6A" w:rsidRPr="004A3076" w14:paraId="2E435680"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D5C55" w14:textId="2E86D475" w:rsidR="00C32A6A" w:rsidRPr="004A3076" w:rsidRDefault="00C32A6A"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Procurement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CC075E" w14:textId="3B3EF842" w:rsidR="00C32A6A" w:rsidRPr="004A3076" w:rsidRDefault="00804AF5" w:rsidP="00083F1B">
            <w:pPr>
              <w:widowControl w:val="0"/>
              <w:spacing w:before="40" w:after="40" w:line="240" w:lineRule="auto"/>
              <w:contextualSpacing/>
              <w:jc w:val="both"/>
              <w:rPr>
                <w:rFonts w:ascii="Tahoma" w:hAnsi="Tahoma" w:cs="Tahoma"/>
              </w:rPr>
            </w:pPr>
            <w:r>
              <w:rPr>
                <w:rFonts w:ascii="Tahoma" w:hAnsi="Tahoma"/>
              </w:rPr>
              <w:t>Public procurement being carried out by the Contracting Authority for the purchase of the procurement object specified in this Technical Specification</w:t>
            </w:r>
          </w:p>
        </w:tc>
      </w:tr>
      <w:tr w:rsidR="00141971" w:rsidRPr="004A3076" w14:paraId="0C83E04D"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843DFD" w14:textId="54AA3EDA" w:rsidR="00141971" w:rsidRPr="004A3076"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Project (if applicable)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4AD2BF" w14:textId="6E378A73" w:rsidR="00141971" w:rsidRPr="004A3076" w:rsidRDefault="00141971" w:rsidP="6ECD3468">
            <w:pPr>
              <w:widowControl w:val="0"/>
              <w:spacing w:before="40" w:after="40" w:line="240" w:lineRule="auto"/>
              <w:contextualSpacing/>
              <w:jc w:val="both"/>
              <w:rPr>
                <w:rFonts w:ascii="Tahoma" w:hAnsi="Tahoma" w:cs="Tahoma"/>
              </w:rPr>
            </w:pPr>
            <w:r>
              <w:rPr>
                <w:rFonts w:ascii="Tahoma" w:hAnsi="Tahoma"/>
              </w:rPr>
              <w:t>Project ‘Decomposition of the sub-systems constituting the ESPBI IS’</w:t>
            </w:r>
          </w:p>
        </w:tc>
      </w:tr>
      <w:tr w:rsidR="005A77BA" w:rsidRPr="004A3076" w14:paraId="2D1C802F"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7635577" w14:textId="78885ADD" w:rsidR="005A77BA" w:rsidRPr="004A3076" w:rsidRDefault="00904947" w:rsidP="00083F1B">
            <w:pPr>
              <w:pStyle w:val="ListParagraph"/>
              <w:widowControl w:val="0"/>
              <w:numPr>
                <w:ilvl w:val="1"/>
                <w:numId w:val="13"/>
              </w:numPr>
              <w:suppressAutoHyphens/>
              <w:spacing w:before="40" w:after="40" w:line="240" w:lineRule="auto"/>
              <w:ind w:left="589" w:hanging="589"/>
              <w:rPr>
                <w:rFonts w:ascii="Tahoma" w:hAnsi="Tahoma" w:cs="Tahoma"/>
                <w:color w:val="00B050"/>
              </w:rPr>
            </w:pPr>
            <w:r>
              <w:rPr>
                <w:rFonts w:ascii="Tahoma" w:hAnsi="Tahoma"/>
              </w:rPr>
              <w:t>ESPBI 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D27698" w14:textId="79C13C00" w:rsidR="005A77BA" w:rsidRPr="004A3076" w:rsidRDefault="00904947" w:rsidP="00904947">
            <w:pPr>
              <w:widowControl w:val="0"/>
              <w:spacing w:before="40" w:after="40" w:line="240" w:lineRule="auto"/>
              <w:contextualSpacing/>
              <w:jc w:val="both"/>
              <w:rPr>
                <w:rFonts w:ascii="Tahoma" w:hAnsi="Tahoma" w:cs="Tahoma"/>
              </w:rPr>
            </w:pPr>
            <w:r>
              <w:rPr>
                <w:rFonts w:ascii="Tahoma" w:hAnsi="Tahoma"/>
              </w:rPr>
              <w:t>Information System of Electronic Health Services and Collaboration Infrastructure</w:t>
            </w:r>
          </w:p>
        </w:tc>
      </w:tr>
      <w:tr w:rsidR="00141971" w:rsidRPr="004A3076" w14:paraId="57207053"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723D55" w14:textId="3810FDE7" w:rsidR="00141971" w:rsidRPr="004A3076"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Contracting Authority, Buyer, Customer</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A79589" w14:textId="547FC6F2" w:rsidR="00141971" w:rsidRPr="004A3076" w:rsidRDefault="00804AF5" w:rsidP="00083F1B">
            <w:pPr>
              <w:widowControl w:val="0"/>
              <w:spacing w:before="40" w:after="40" w:line="240" w:lineRule="auto"/>
              <w:contextualSpacing/>
              <w:jc w:val="both"/>
              <w:rPr>
                <w:rFonts w:ascii="Tahoma" w:hAnsi="Tahoma" w:cs="Tahoma"/>
                <w:b/>
              </w:rPr>
            </w:pPr>
            <w:r>
              <w:rPr>
                <w:rFonts w:ascii="Tahoma" w:hAnsi="Tahoma"/>
                <w:color w:val="000000" w:themeColor="text1"/>
              </w:rPr>
              <w:t>The State Enterprise Centre of Registers, legal entity code 124110246, address Studentų St. 39, 08106 Vilnius. The Contracting Authority is a VAT payer</w:t>
            </w:r>
          </w:p>
        </w:tc>
      </w:tr>
      <w:tr w:rsidR="00141971" w:rsidRPr="004A3076" w14:paraId="39A3B63A"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3BDB9A" w14:textId="12EAA059" w:rsidR="00141971" w:rsidRPr="004A3076"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Contract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648088" w14:textId="5BDF3AEB" w:rsidR="00141971" w:rsidRPr="004A3076" w:rsidRDefault="00141971" w:rsidP="00083F1B">
            <w:pPr>
              <w:widowControl w:val="0"/>
              <w:spacing w:before="40" w:after="40" w:line="240" w:lineRule="auto"/>
              <w:contextualSpacing/>
              <w:jc w:val="both"/>
              <w:rPr>
                <w:rFonts w:ascii="Tahoma" w:hAnsi="Tahoma" w:cs="Tahoma"/>
                <w:bCs/>
              </w:rPr>
            </w:pPr>
            <w:r>
              <w:rPr>
                <w:rFonts w:ascii="Tahoma" w:hAnsi="Tahoma"/>
              </w:rPr>
              <w:t>Contract for the Public Procurement-Sale of the Services awarded to the successful Provider</w:t>
            </w:r>
          </w:p>
        </w:tc>
      </w:tr>
      <w:tr w:rsidR="00141971" w:rsidRPr="004A3076" w14:paraId="41B1372C"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820BE7" w14:textId="66703F78" w:rsidR="00141971" w:rsidRPr="004A3076"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Provider, Deployer</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F580A" w14:textId="604BA7C8" w:rsidR="00141971" w:rsidRPr="004A3076" w:rsidRDefault="005F691F" w:rsidP="00083F1B">
            <w:pPr>
              <w:widowControl w:val="0"/>
              <w:spacing w:before="40" w:after="40" w:line="240" w:lineRule="auto"/>
              <w:contextualSpacing/>
              <w:jc w:val="both"/>
              <w:rPr>
                <w:rFonts w:ascii="Tahoma" w:eastAsia="Calibri" w:hAnsi="Tahoma" w:cs="Tahoma"/>
              </w:rPr>
            </w:pPr>
            <w:r>
              <w:rPr>
                <w:rFonts w:ascii="Tahoma" w:hAnsi="Tahoma"/>
              </w:rPr>
              <w:t>Person (natural person, private legal entity, public legal entity, other organisations and their units) or a group of persons with whom the Contracting Authority concludes a Contract</w:t>
            </w:r>
          </w:p>
        </w:tc>
      </w:tr>
      <w:tr w:rsidR="00FD57FC" w:rsidRPr="004A3076" w14:paraId="43683F9F"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36755A" w14:textId="06E59C8F" w:rsidR="00FD57FC" w:rsidRPr="004A3076" w:rsidRDefault="00FD57FC"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Technical Specification</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0E399" w14:textId="0A7E1EEF" w:rsidR="00FD57FC" w:rsidRPr="004A3076" w:rsidRDefault="00FD57FC" w:rsidP="00083F1B">
            <w:pPr>
              <w:widowControl w:val="0"/>
              <w:tabs>
                <w:tab w:val="left" w:pos="1665"/>
              </w:tabs>
              <w:spacing w:before="40" w:after="40" w:line="240" w:lineRule="auto"/>
              <w:contextualSpacing/>
              <w:jc w:val="both"/>
              <w:rPr>
                <w:rFonts w:ascii="Tahoma" w:hAnsi="Tahoma" w:cs="Tahoma"/>
              </w:rPr>
            </w:pPr>
            <w:r>
              <w:rPr>
                <w:rFonts w:ascii="Tahoma" w:hAnsi="Tahoma"/>
              </w:rPr>
              <w:t>Technical Specification for the Procurement</w:t>
            </w:r>
          </w:p>
        </w:tc>
      </w:tr>
      <w:tr w:rsidR="00C32A6A" w:rsidRPr="004A3076" w14:paraId="5E1797FD"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6F1223" w14:textId="0C2ABCA0" w:rsidR="00C32A6A" w:rsidRPr="004A3076" w:rsidRDefault="00C32A6A" w:rsidP="00083F1B">
            <w:pPr>
              <w:pStyle w:val="ListParagraph"/>
              <w:widowControl w:val="0"/>
              <w:numPr>
                <w:ilvl w:val="1"/>
                <w:numId w:val="13"/>
              </w:numPr>
              <w:tabs>
                <w:tab w:val="left" w:pos="555"/>
              </w:tabs>
              <w:spacing w:before="40" w:after="40" w:line="240" w:lineRule="auto"/>
              <w:ind w:left="0" w:firstLine="22"/>
              <w:jc w:val="both"/>
              <w:rPr>
                <w:rFonts w:ascii="Tahoma" w:eastAsia="Calibri" w:hAnsi="Tahoma" w:cs="Tahoma"/>
              </w:rPr>
            </w:pPr>
            <w:r>
              <w:rPr>
                <w:rFonts w:ascii="Tahoma" w:hAnsi="Tahoma"/>
              </w:rPr>
              <w:t>Other definitions used in this Technical Specification are defined in the Contract, Conditions of the Procurement, the Law on Public Procurement of the Republic of Lithuania, the Law on Public Procurement in the Field of Defence and Security of the Republic of Lithuania, the Procedure for Low-Value Procurement approved by Order No 1S-97 of the Director of the Public Procurement Office of 28 June 2017 on Approval of the Procedure for Low-Value Procurement, the Methodology for Calculating the Estimated Value for the Public Procurement and Procurement, approved by Order No 1S-94 of the Director of the Public Procurement Office of 27 June 2017 on Approval of the Methodology for Calculating the Estimated Value for the Public Procurement and Procurement, the Civil Code of the Republic of Lithuania and other legal acts regulating public procurement.</w:t>
            </w:r>
          </w:p>
        </w:tc>
      </w:tr>
      <w:tr w:rsidR="00141971" w:rsidRPr="004A3076" w14:paraId="46EFAA41"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9E6E06" w14:textId="0DEB2FB5" w:rsidR="00141971" w:rsidRPr="004A3076" w:rsidRDefault="005F691F" w:rsidP="00083F1B">
            <w:pPr>
              <w:widowControl w:val="0"/>
              <w:numPr>
                <w:ilvl w:val="0"/>
                <w:numId w:val="13"/>
              </w:numPr>
              <w:suppressAutoHyphens/>
              <w:spacing w:before="40" w:after="40" w:line="240" w:lineRule="auto"/>
              <w:ind w:left="334" w:hanging="334"/>
              <w:contextualSpacing/>
              <w:rPr>
                <w:rFonts w:ascii="Tahoma" w:hAnsi="Tahoma" w:cs="Tahoma"/>
              </w:rPr>
            </w:pPr>
            <w:r>
              <w:rPr>
                <w:rFonts w:ascii="Tahoma" w:hAnsi="Tahoma"/>
                <w:b/>
              </w:rPr>
              <w:t>GENERAL PROVISIONS</w:t>
            </w:r>
          </w:p>
        </w:tc>
      </w:tr>
      <w:tr w:rsidR="005F691F" w:rsidRPr="004A3076" w14:paraId="3B6181DD"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836F7" w14:textId="6853F679" w:rsidR="005F691F" w:rsidRPr="004A3076" w:rsidRDefault="005F691F" w:rsidP="00083F1B">
            <w:pPr>
              <w:pStyle w:val="ListParagraph"/>
              <w:widowControl w:val="0"/>
              <w:numPr>
                <w:ilvl w:val="1"/>
                <w:numId w:val="13"/>
              </w:numPr>
              <w:tabs>
                <w:tab w:val="left" w:pos="447"/>
              </w:tabs>
              <w:spacing w:before="40" w:after="40" w:line="240" w:lineRule="auto"/>
              <w:ind w:left="0" w:firstLine="0"/>
              <w:jc w:val="both"/>
              <w:rPr>
                <w:rFonts w:ascii="Tahoma" w:hAnsi="Tahoma" w:cs="Tahoma"/>
              </w:rPr>
            </w:pPr>
            <w:r>
              <w:rPr>
                <w:rFonts w:ascii="Tahoma" w:hAnsi="Tahoma"/>
              </w:rPr>
              <w:t>For the purposes of this Technical Specification, the definitions “must be”, “must have”, “shall allow”, “shall be able to”, “will be”, “will allow”, “will include” are equivalent and mean that the Provider shall develop and implement (or provide and implement) the relevant functionality or provide relevant services within the scope of this procurement.</w:t>
            </w:r>
          </w:p>
        </w:tc>
      </w:tr>
      <w:tr w:rsidR="007D3363" w:rsidRPr="004A3076" w14:paraId="6E8E7C24"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0D33F1" w14:textId="4EC8C1EA" w:rsidR="00DD4AF7" w:rsidRPr="004A3076" w:rsidRDefault="00A40D7E" w:rsidP="00A40D7E">
            <w:pPr>
              <w:pStyle w:val="ListParagraph"/>
              <w:widowControl w:val="0"/>
              <w:numPr>
                <w:ilvl w:val="1"/>
                <w:numId w:val="13"/>
              </w:numPr>
              <w:tabs>
                <w:tab w:val="left" w:pos="447"/>
              </w:tabs>
              <w:spacing w:before="40" w:after="40" w:line="240" w:lineRule="auto"/>
              <w:ind w:left="0" w:firstLine="0"/>
              <w:jc w:val="both"/>
              <w:rPr>
                <w:rFonts w:ascii="Tahoma" w:hAnsi="Tahoma" w:cs="Tahoma"/>
              </w:rPr>
            </w:pPr>
            <w:r>
              <w:rPr>
                <w:rFonts w:ascii="Tahoma" w:hAnsi="Tahoma"/>
              </w:rPr>
              <w:t xml:space="preserve">Where specific models or sources, standards, certificates, protocols, concrete processes or trademarks, patents, types, specific origin or manufacture are mentioned in the Technical Specification when describing the procurement object, this shall include equivalent products or processes (i.e. the Provider may also offer relevant equivalent products or processes), regardless of whether these references are accompanied by the words “or equivalent” (the condition does not apply if the source, standard, certificate, protocol, concrete process or trademark, patent, type, specific origin or manufacture is mentioned in the definition of the products or existing processes held by the Contracting </w:t>
            </w:r>
            <w:r>
              <w:rPr>
                <w:rFonts w:ascii="Tahoma" w:hAnsi="Tahoma"/>
              </w:rPr>
              <w:lastRenderedPageBreak/>
              <w:t>Authority or partners). The burden of proving equivalence lies with the Provider. Minimum requirements have been laid down. Providers may offer a procurement object with better characteristics.</w:t>
            </w:r>
          </w:p>
        </w:tc>
      </w:tr>
      <w:tr w:rsidR="00587F60" w:rsidRPr="004A3076" w14:paraId="58F5F1CA"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49A660" w14:textId="0B630180" w:rsidR="00587F60" w:rsidRPr="004A3076" w:rsidRDefault="00587F60" w:rsidP="00587F60">
            <w:pPr>
              <w:pStyle w:val="ListParagraph"/>
              <w:numPr>
                <w:ilvl w:val="1"/>
                <w:numId w:val="13"/>
              </w:numPr>
              <w:tabs>
                <w:tab w:val="left" w:pos="447"/>
              </w:tabs>
              <w:ind w:left="22" w:firstLine="0"/>
              <w:rPr>
                <w:rFonts w:ascii="Tahoma" w:eastAsiaTheme="majorEastAsia" w:hAnsi="Tahoma" w:cs="Tahoma"/>
                <w:color w:val="000000" w:themeColor="text1"/>
              </w:rPr>
            </w:pPr>
            <w:r>
              <w:rPr>
                <w:rFonts w:ascii="Tahoma" w:hAnsi="Tahoma"/>
                <w:color w:val="000000" w:themeColor="text1"/>
              </w:rPr>
              <w:lastRenderedPageBreak/>
              <w:t>General requirements for the provision of the Services:</w:t>
            </w:r>
          </w:p>
          <w:p w14:paraId="27615748" w14:textId="415F15E5" w:rsidR="008B781F" w:rsidRPr="004A3076" w:rsidRDefault="00587F60" w:rsidP="008B781F">
            <w:pPr>
              <w:pStyle w:val="ListParagraph"/>
              <w:numPr>
                <w:ilvl w:val="2"/>
                <w:numId w:val="13"/>
              </w:numPr>
              <w:tabs>
                <w:tab w:val="left" w:pos="447"/>
                <w:tab w:val="left" w:pos="567"/>
                <w:tab w:val="left" w:pos="731"/>
              </w:tabs>
              <w:spacing w:after="0" w:line="276" w:lineRule="auto"/>
              <w:ind w:left="22" w:firstLine="0"/>
              <w:jc w:val="both"/>
              <w:rPr>
                <w:rFonts w:ascii="Tahoma" w:hAnsi="Tahoma" w:cs="Tahoma"/>
              </w:rPr>
            </w:pPr>
            <w:r>
              <w:rPr>
                <w:rFonts w:ascii="Tahoma" w:hAnsi="Tahoma"/>
              </w:rPr>
              <w:t>The Provider shall provide itself with the tools and technical equipment necessary for the provision of the Services</w:t>
            </w:r>
            <w:r w:rsidR="008A5680">
              <w:rPr>
                <w:rFonts w:ascii="Tahoma" w:hAnsi="Tahoma"/>
              </w:rPr>
              <w:t>.</w:t>
            </w:r>
          </w:p>
          <w:p w14:paraId="1A21B6C1" w14:textId="3BBA63DB" w:rsidR="008B781F" w:rsidRPr="004A3076" w:rsidRDefault="008B781F" w:rsidP="6ECD3468">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Pr>
                <w:rFonts w:ascii="Tahoma" w:hAnsi="Tahoma"/>
              </w:rPr>
              <w:t>The Provider shall not use third-party components that are new, have never been used in projects, are in Alpha or Beta testing phases and require additional run-time licences</w:t>
            </w:r>
            <w:r w:rsidR="008A5680">
              <w:rPr>
                <w:rFonts w:ascii="Tahoma" w:hAnsi="Tahoma"/>
              </w:rPr>
              <w:t>.</w:t>
            </w:r>
          </w:p>
          <w:p w14:paraId="3F03B2B1" w14:textId="1FB7B267" w:rsidR="008B781F" w:rsidRPr="004A3076" w:rsidRDefault="008B781F" w:rsidP="008B781F">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Pr>
                <w:rFonts w:ascii="Tahoma" w:hAnsi="Tahoma"/>
              </w:rPr>
              <w:t>The Provider undertakes to provide written and oral advice to the representatives of the Contracting Authority in relation to the procurement object throughout the entire period of validity of the Contract</w:t>
            </w:r>
            <w:r w:rsidR="008A5680">
              <w:rPr>
                <w:rFonts w:ascii="Tahoma" w:hAnsi="Tahoma"/>
              </w:rPr>
              <w:t>.</w:t>
            </w:r>
          </w:p>
          <w:p w14:paraId="3AD94C40" w14:textId="7568BB3D" w:rsidR="008B781F" w:rsidRPr="004A3076" w:rsidRDefault="00587F60" w:rsidP="008B781F">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Pr>
                <w:rFonts w:ascii="Tahoma" w:hAnsi="Tahoma"/>
              </w:rPr>
              <w:t>The Contracting Authority undertakes to provide the Provider with the necessary and appropriate information for the proper performance of the Contract throughout the entire period of validity of the Contract</w:t>
            </w:r>
            <w:r w:rsidR="008A5680">
              <w:rPr>
                <w:rFonts w:ascii="Tahoma" w:hAnsi="Tahoma"/>
              </w:rPr>
              <w:t>.</w:t>
            </w:r>
          </w:p>
          <w:p w14:paraId="0A9FDF13" w14:textId="41AAE9D3" w:rsidR="00587F60" w:rsidRPr="004A3076" w:rsidRDefault="00587F60" w:rsidP="008B781F">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Pr>
                <w:rFonts w:ascii="Tahoma" w:hAnsi="Tahoma"/>
              </w:rPr>
              <w:t>Before granting access to personal data processed by the Contracting Authority, the Provider will be required to provide the Contracting Authority with the name, surname and contact details (telephone number, e-mail address) of the person responsible for the protection of personal data</w:t>
            </w:r>
            <w:r w:rsidR="008A5680">
              <w:rPr>
                <w:rFonts w:ascii="Tahoma" w:hAnsi="Tahoma"/>
              </w:rPr>
              <w:t>.</w:t>
            </w:r>
          </w:p>
          <w:p w14:paraId="6E3DEE90" w14:textId="5B1901AE" w:rsidR="00587F60" w:rsidRPr="004A3076" w:rsidRDefault="008B781F" w:rsidP="008B781F">
            <w:pPr>
              <w:numPr>
                <w:ilvl w:val="2"/>
                <w:numId w:val="13"/>
              </w:numPr>
              <w:tabs>
                <w:tab w:val="num" w:pos="306"/>
                <w:tab w:val="left" w:pos="447"/>
                <w:tab w:val="left" w:pos="567"/>
                <w:tab w:val="left" w:pos="731"/>
                <w:tab w:val="left" w:pos="1418"/>
              </w:tabs>
              <w:spacing w:after="0" w:line="276" w:lineRule="auto"/>
              <w:ind w:left="22" w:firstLine="0"/>
              <w:contextualSpacing/>
              <w:jc w:val="both"/>
              <w:rPr>
                <w:rFonts w:ascii="Tahoma" w:hAnsi="Tahoma" w:cs="Tahoma"/>
              </w:rPr>
            </w:pPr>
            <w:r>
              <w:rPr>
                <w:rFonts w:ascii="Tahoma" w:hAnsi="Tahoma"/>
              </w:rPr>
              <w:t>The Provider will be required to sign an arrangement on the processing of personal data as set out in Article 28(3)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Regulation), which must set out the subject-matter and duration of the processing of personal data, the nature and purpose of the processing of data, the type of personal data and categories of data subjects, and the obligations and rights of the Centre of Registers.</w:t>
            </w:r>
          </w:p>
        </w:tc>
      </w:tr>
      <w:tr w:rsidR="008B781F" w:rsidRPr="004A3076" w14:paraId="19E20581"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B961DF" w14:textId="7D8B5C67" w:rsidR="008B781F" w:rsidRPr="004A3076" w:rsidRDefault="008B781F" w:rsidP="00AE1241">
            <w:pPr>
              <w:pStyle w:val="ListParagraph"/>
              <w:numPr>
                <w:ilvl w:val="1"/>
                <w:numId w:val="13"/>
              </w:numPr>
              <w:tabs>
                <w:tab w:val="left" w:pos="447"/>
                <w:tab w:val="left" w:pos="993"/>
              </w:tabs>
              <w:spacing w:after="0"/>
              <w:ind w:left="22" w:right="31" w:firstLine="0"/>
              <w:jc w:val="both"/>
              <w:rPr>
                <w:rFonts w:ascii="Tahoma" w:hAnsi="Tahoma" w:cs="Tahoma"/>
                <w:color w:val="0070C0"/>
              </w:rPr>
            </w:pPr>
            <w:r>
              <w:rPr>
                <w:rFonts w:ascii="Tahoma" w:hAnsi="Tahoma"/>
              </w:rPr>
              <w:t>The provision of the Services must be carried out in accordance with the following legal acts and amendments thereto arising during the provision of the Services, and other documents relating to the area of activity to be computerised and to the e-services to be developed or modified:</w:t>
            </w:r>
          </w:p>
          <w:p w14:paraId="70ECA8E3" w14:textId="54D926DB" w:rsidR="008B781F" w:rsidRPr="004A3076"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Pr>
                <w:rFonts w:ascii="Tahoma" w:hAnsi="Tahoma"/>
                <w:sz w:val="22"/>
              </w:rPr>
              <w:t>General Data Protection Regulation (EU) 2016/679</w:t>
            </w:r>
          </w:p>
          <w:p w14:paraId="4217F67D" w14:textId="29B48C48" w:rsidR="008B781F" w:rsidRPr="004A3076"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Pr>
                <w:rFonts w:ascii="Tahoma" w:hAnsi="Tahoma"/>
                <w:sz w:val="22"/>
              </w:rPr>
              <w:t>Law on Public Procurement of the Republic of Lithuania</w:t>
            </w:r>
          </w:p>
          <w:p w14:paraId="0D6899D0" w14:textId="0E766F24" w:rsidR="00AE1241" w:rsidRPr="004A3076" w:rsidRDefault="00AE1241"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Pr>
                <w:rFonts w:ascii="Tahoma" w:hAnsi="Tahoma"/>
                <w:sz w:val="22"/>
              </w:rPr>
              <w:t>Law on Public Procurement in the Field of Defence and Security of the Republic of Lithuania</w:t>
            </w:r>
          </w:p>
          <w:p w14:paraId="2C57F426" w14:textId="70926867" w:rsidR="008B781F" w:rsidRPr="004A3076"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Pr>
                <w:rFonts w:ascii="Tahoma" w:hAnsi="Tahoma"/>
                <w:sz w:val="22"/>
              </w:rPr>
              <w:t>Law on Management of State Information Resources of the Republic of Lithuania</w:t>
            </w:r>
          </w:p>
          <w:p w14:paraId="453E2E5F" w14:textId="3BBC3DB1" w:rsidR="008B781F" w:rsidRPr="004A3076"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Pr>
                <w:rFonts w:ascii="Tahoma" w:hAnsi="Tahoma"/>
                <w:sz w:val="22"/>
              </w:rPr>
              <w:t>Law on Legal Protection of Personal Data of the Republic of Lithuania</w:t>
            </w:r>
          </w:p>
          <w:p w14:paraId="7D85C0CF" w14:textId="3F9775F5" w:rsidR="008B781F" w:rsidRPr="004A3076"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Pr>
                <w:rFonts w:ascii="Tahoma" w:hAnsi="Tahoma"/>
                <w:sz w:val="22"/>
              </w:rPr>
              <w:t>Law on Cyber Security of the Republic of Lithuania</w:t>
            </w:r>
          </w:p>
          <w:p w14:paraId="49B7AA2F" w14:textId="30951CDC" w:rsidR="002F3EE3" w:rsidRPr="004A3076" w:rsidRDefault="002F3EE3" w:rsidP="00AE1241">
            <w:pPr>
              <w:pStyle w:val="TekstasNr11"/>
              <w:numPr>
                <w:ilvl w:val="2"/>
                <w:numId w:val="13"/>
              </w:numPr>
              <w:tabs>
                <w:tab w:val="clear" w:pos="1134"/>
                <w:tab w:val="left" w:pos="731"/>
              </w:tabs>
              <w:ind w:left="22" w:firstLine="0"/>
              <w:rPr>
                <w:rFonts w:ascii="Tahoma" w:hAnsi="Tahoma" w:cs="Tahoma"/>
                <w:sz w:val="22"/>
                <w:szCs w:val="22"/>
              </w:rPr>
            </w:pPr>
            <w:r>
              <w:rPr>
                <w:rFonts w:ascii="Tahoma" w:hAnsi="Tahoma"/>
                <w:sz w:val="22"/>
              </w:rPr>
              <w:t>Resolution No 349 of the Government of the Republic of Lithuania of 15 May 2024 on Implementation of the Law on Management of State Information Resources of the Republic of Lithuania</w:t>
            </w:r>
          </w:p>
          <w:p w14:paraId="7BB64A21" w14:textId="63A2D565" w:rsidR="008B781F" w:rsidRPr="004A3076" w:rsidRDefault="008B781F" w:rsidP="00AE1241">
            <w:pPr>
              <w:pStyle w:val="TekstasNr11"/>
              <w:numPr>
                <w:ilvl w:val="2"/>
                <w:numId w:val="13"/>
              </w:numPr>
              <w:tabs>
                <w:tab w:val="clear" w:pos="1134"/>
                <w:tab w:val="left" w:pos="731"/>
              </w:tabs>
              <w:ind w:left="22" w:firstLine="0"/>
              <w:rPr>
                <w:rFonts w:ascii="Tahoma" w:hAnsi="Tahoma" w:cs="Tahoma"/>
                <w:sz w:val="22"/>
                <w:szCs w:val="22"/>
              </w:rPr>
            </w:pPr>
            <w:r>
              <w:rPr>
                <w:rFonts w:ascii="Tahoma" w:hAnsi="Tahoma"/>
                <w:sz w:val="22"/>
              </w:rPr>
              <w:t>Resolution No 478 of the Government of the Republic of Lithuania of 26 April 2001 on Approval of the Procedures to be Followed in Planning, Adjusting, Using, Accounting for and Controlling Public Funds Allocated for Public Capital Investments</w:t>
            </w:r>
          </w:p>
          <w:p w14:paraId="05F3FCD0" w14:textId="6380EA21" w:rsidR="008B781F" w:rsidRPr="004A3076" w:rsidRDefault="008B781F" w:rsidP="00AE1241">
            <w:pPr>
              <w:pStyle w:val="TekstasNr11"/>
              <w:numPr>
                <w:ilvl w:val="2"/>
                <w:numId w:val="13"/>
              </w:numPr>
              <w:tabs>
                <w:tab w:val="clear" w:pos="1134"/>
                <w:tab w:val="left" w:pos="873"/>
              </w:tabs>
              <w:ind w:left="22" w:firstLine="0"/>
              <w:rPr>
                <w:rFonts w:ascii="Tahoma" w:hAnsi="Tahoma" w:cs="Tahoma"/>
                <w:sz w:val="22"/>
                <w:szCs w:val="22"/>
              </w:rPr>
            </w:pPr>
            <w:r>
              <w:rPr>
                <w:rFonts w:ascii="Tahoma" w:hAnsi="Tahoma"/>
                <w:sz w:val="22"/>
              </w:rPr>
              <w:t>Description of Organisational and Technical Cybersecurity Requirements for Cybersecurity Entities, approved by the Resolution No 818 of the Government of the Republic of Lithuania of 13 August 2018 on Approval of the National Cyber Security Strategy</w:t>
            </w:r>
          </w:p>
          <w:p w14:paraId="012DCA8E" w14:textId="78E1629F" w:rsidR="008D34D8" w:rsidRPr="004A3076" w:rsidRDefault="008B781F" w:rsidP="008D34D8">
            <w:pPr>
              <w:pStyle w:val="TekstasNr11"/>
              <w:numPr>
                <w:ilvl w:val="2"/>
                <w:numId w:val="13"/>
              </w:numPr>
              <w:tabs>
                <w:tab w:val="clear" w:pos="1134"/>
                <w:tab w:val="left" w:pos="873"/>
              </w:tabs>
              <w:ind w:left="22" w:firstLine="0"/>
              <w:rPr>
                <w:rFonts w:ascii="Tahoma" w:hAnsi="Tahoma" w:cs="Tahoma"/>
                <w:sz w:val="22"/>
                <w:szCs w:val="22"/>
              </w:rPr>
            </w:pPr>
            <w:r>
              <w:rPr>
                <w:rFonts w:ascii="Tahoma" w:hAnsi="Tahoma"/>
                <w:sz w:val="22"/>
              </w:rPr>
              <w:t>Methodology for Lifecycle Management of State Information Systems, approved by Order No T-29 of the Director of the Information Society Development Committee under the Ministry of Transport and Communications of 25 February 2014 on Approval of the Methodology for Lifecycle Management of State Information Systems</w:t>
            </w:r>
          </w:p>
          <w:p w14:paraId="1FA1B640" w14:textId="79917348" w:rsidR="00321825" w:rsidRPr="004A3076" w:rsidRDefault="008B781F" w:rsidP="008D34D8">
            <w:pPr>
              <w:pStyle w:val="TekstasNr11"/>
              <w:numPr>
                <w:ilvl w:val="2"/>
                <w:numId w:val="13"/>
              </w:numPr>
              <w:tabs>
                <w:tab w:val="clear" w:pos="1134"/>
                <w:tab w:val="left" w:pos="873"/>
              </w:tabs>
              <w:ind w:left="22" w:firstLine="0"/>
              <w:rPr>
                <w:rFonts w:ascii="Tahoma" w:hAnsi="Tahoma" w:cs="Tahoma"/>
                <w:sz w:val="22"/>
                <w:szCs w:val="22"/>
              </w:rPr>
            </w:pPr>
            <w:r>
              <w:rPr>
                <w:rFonts w:ascii="Tahoma" w:hAnsi="Tahoma"/>
                <w:sz w:val="22"/>
              </w:rPr>
              <w:t xml:space="preserve">Methodological recommendations for the development, testing and evaluation of websites of state and municipal institutions and bodies tailored for persons with disabilities, approved by the Order No T-72 of the Director of the Information Society Development Committee under the Ministry of </w:t>
            </w:r>
            <w:r>
              <w:rPr>
                <w:rFonts w:ascii="Tahoma" w:hAnsi="Tahoma"/>
                <w:sz w:val="22"/>
              </w:rPr>
              <w:lastRenderedPageBreak/>
              <w:t>Transport and Communications of 23 May 2013 on Approval of the Methodological Recommendations for the Development, Testing and Evaluation of Websites Tailored for Persons with Disabilities</w:t>
            </w:r>
          </w:p>
          <w:p w14:paraId="4E43CB7B" w14:textId="5C00855E" w:rsidR="00321825" w:rsidRPr="004A3076" w:rsidRDefault="00321825" w:rsidP="002005FF">
            <w:pPr>
              <w:pStyle w:val="TekstasNr11"/>
              <w:numPr>
                <w:ilvl w:val="2"/>
                <w:numId w:val="13"/>
              </w:numPr>
              <w:tabs>
                <w:tab w:val="clear" w:pos="1134"/>
                <w:tab w:val="left" w:pos="873"/>
              </w:tabs>
              <w:spacing w:after="0"/>
              <w:ind w:left="22" w:firstLine="0"/>
              <w:rPr>
                <w:rFonts w:ascii="Tahoma" w:eastAsiaTheme="majorEastAsia" w:hAnsi="Tahoma" w:cs="Tahoma"/>
                <w:b/>
                <w:color w:val="000000" w:themeColor="text1"/>
              </w:rPr>
            </w:pPr>
            <w:r>
              <w:rPr>
                <w:rFonts w:ascii="Tahoma" w:hAnsi="Tahoma"/>
                <w:color w:val="000000" w:themeColor="text1"/>
                <w:sz w:val="22"/>
              </w:rPr>
              <w:t>Description of the national procedure for disclosure of communication and information systems vulnerabilities, approved by the Order No V-484 of the Minister of National Defence of the Republic of Lithuania of 9 July 2021 on Approval of the Description of the National Procedure for Disclosure of Communication and Information Systems Vulnerabilities</w:t>
            </w:r>
          </w:p>
        </w:tc>
      </w:tr>
      <w:tr w:rsidR="00B63B65" w:rsidRPr="004A3076" w14:paraId="027B3D7C"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1457DB" w14:textId="3F3865AF" w:rsidR="00B63B65" w:rsidRPr="004A3076" w:rsidRDefault="00B63B65" w:rsidP="004F39F8">
            <w:pPr>
              <w:pStyle w:val="ListParagraph"/>
              <w:numPr>
                <w:ilvl w:val="1"/>
                <w:numId w:val="13"/>
              </w:numPr>
              <w:tabs>
                <w:tab w:val="left" w:pos="447"/>
                <w:tab w:val="left" w:pos="993"/>
              </w:tabs>
              <w:spacing w:after="0"/>
              <w:ind w:left="22" w:right="31" w:firstLine="0"/>
              <w:jc w:val="both"/>
              <w:rPr>
                <w:rFonts w:ascii="Tahoma" w:hAnsi="Tahoma" w:cs="Tahoma"/>
              </w:rPr>
            </w:pPr>
            <w:r>
              <w:rPr>
                <w:rFonts w:ascii="Tahoma" w:hAnsi="Tahoma"/>
              </w:rPr>
              <w:lastRenderedPageBreak/>
              <w:t>The Provider must comply with up-to-date legal acts at the time of performance of the Contract. The Provider shall also be bound by any newly adopted/amended legal acts during the performance of the Contract, insofar as it relates to the performance of the Contract. If newly adopted/amended legal acts are contrary to the requirements described in this Technical Specification, the Provider must implement the requirements in accordance with the current version of the adopted/amended legal acts at the time of performance of the Contract.</w:t>
            </w:r>
          </w:p>
        </w:tc>
      </w:tr>
      <w:tr w:rsidR="00AE1241" w:rsidRPr="004A3076" w14:paraId="44588D84"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EBD508" w14:textId="27AAA5FB" w:rsidR="00AE1241" w:rsidRPr="004A3076" w:rsidRDefault="00D63C9C" w:rsidP="00AE1241">
            <w:pPr>
              <w:pStyle w:val="ListParagraph"/>
              <w:numPr>
                <w:ilvl w:val="1"/>
                <w:numId w:val="13"/>
              </w:numPr>
              <w:tabs>
                <w:tab w:val="left" w:pos="447"/>
                <w:tab w:val="left" w:pos="993"/>
              </w:tabs>
              <w:spacing w:after="0"/>
              <w:ind w:left="22" w:right="31" w:firstLine="0"/>
              <w:jc w:val="both"/>
              <w:rPr>
                <w:rFonts w:ascii="Tahoma" w:hAnsi="Tahoma" w:cs="Tahoma"/>
              </w:rPr>
            </w:pPr>
            <w:r>
              <w:rPr>
                <w:rStyle w:val="ui-provider"/>
                <w:rFonts w:ascii="Tahoma" w:hAnsi="Tahoma"/>
              </w:rPr>
              <w:t>The Provider shall be responsible for complying with the requirements of legal acts on occupational health and safety and other documents governing occupational health and safety in force in the Republic of Lithuania.</w:t>
            </w:r>
          </w:p>
        </w:tc>
      </w:tr>
      <w:tr w:rsidR="007D3363" w:rsidRPr="004A3076" w14:paraId="45B9E206"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801BDD" w14:textId="1079794C" w:rsidR="007D3363" w:rsidRPr="004A3076" w:rsidRDefault="007D3363" w:rsidP="00587F60">
            <w:pPr>
              <w:pStyle w:val="ListParagraph"/>
              <w:widowControl w:val="0"/>
              <w:numPr>
                <w:ilvl w:val="0"/>
                <w:numId w:val="13"/>
              </w:numPr>
              <w:spacing w:after="0" w:line="240" w:lineRule="auto"/>
              <w:rPr>
                <w:rFonts w:ascii="Tahoma" w:hAnsi="Tahoma" w:cs="Tahoma"/>
                <w:bCs/>
              </w:rPr>
            </w:pPr>
            <w:r>
              <w:rPr>
                <w:rFonts w:ascii="Tahoma" w:hAnsi="Tahoma"/>
                <w:b/>
              </w:rPr>
              <w:t>PROCUREMENT OBJECT</w:t>
            </w:r>
          </w:p>
        </w:tc>
      </w:tr>
      <w:tr w:rsidR="00141971" w:rsidRPr="004A3076" w14:paraId="6DFF067B"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6BFD6D9" w14:textId="0C39EE93" w:rsidR="001F62F1" w:rsidRPr="004A3076" w:rsidRDefault="007D3363" w:rsidP="00D90C1A">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rPr>
              <w:t>Procurement object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61AA2" w14:textId="760C7E6C" w:rsidR="00FD57FC" w:rsidRPr="004A3076" w:rsidRDefault="006A342F" w:rsidP="00C737D7">
            <w:pPr>
              <w:widowControl w:val="0"/>
              <w:spacing w:before="40" w:after="120" w:line="240" w:lineRule="auto"/>
              <w:ind w:left="39" w:hanging="11"/>
              <w:jc w:val="both"/>
              <w:rPr>
                <w:rFonts w:ascii="Tahoma" w:hAnsi="Tahoma" w:cs="Tahoma"/>
                <w:bCs/>
              </w:rPr>
            </w:pPr>
            <w:r>
              <w:rPr>
                <w:rFonts w:ascii="Tahoma" w:hAnsi="Tahoma"/>
                <w:b/>
              </w:rPr>
              <w:t xml:space="preserve">ESPBI IS </w:t>
            </w:r>
            <w:r>
              <w:rPr>
                <w:rFonts w:ascii="Tahoma" w:hAnsi="Tahoma"/>
                <w:b/>
                <w:bCs/>
              </w:rPr>
              <w:t>audit trail software, configuration and programming services</w:t>
            </w:r>
            <w:r>
              <w:rPr>
                <w:rFonts w:ascii="Tahoma" w:hAnsi="Tahoma"/>
              </w:rPr>
              <w:t xml:space="preserve"> (hereinafter referred to as </w:t>
            </w:r>
            <w:r>
              <w:rPr>
                <w:rFonts w:ascii="Tahoma" w:hAnsi="Tahoma"/>
                <w:b/>
                <w:bCs/>
              </w:rPr>
              <w:t>the Services</w:t>
            </w:r>
            <w:r>
              <w:rPr>
                <w:rFonts w:ascii="Tahoma" w:hAnsi="Tahoma"/>
              </w:rPr>
              <w:t>).</w:t>
            </w:r>
          </w:p>
          <w:p w14:paraId="28A21B53" w14:textId="69625044" w:rsidR="001F62F1" w:rsidRPr="004A3076" w:rsidRDefault="001F62F1" w:rsidP="00357F56">
            <w:pPr>
              <w:widowControl w:val="0"/>
              <w:spacing w:before="40" w:after="40" w:line="240" w:lineRule="auto"/>
              <w:contextualSpacing/>
              <w:jc w:val="both"/>
              <w:rPr>
                <w:rFonts w:ascii="Tahoma" w:hAnsi="Tahoma" w:cs="Tahoma"/>
                <w:bCs/>
                <w:color w:val="00B050"/>
              </w:rPr>
            </w:pPr>
            <w:r>
              <w:rPr>
                <w:rFonts w:ascii="Tahoma" w:hAnsi="Tahoma"/>
              </w:rPr>
              <w:t xml:space="preserve">Detailed requirements for the Services shall be specified in the Annex ‘Requirements for the Procurement Object’ to the Technical Specification </w:t>
            </w:r>
          </w:p>
        </w:tc>
      </w:tr>
      <w:tr w:rsidR="00083F1B" w:rsidRPr="004A3076" w14:paraId="18F64DC7"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6A3710" w14:textId="4237067E" w:rsidR="00083F1B" w:rsidRPr="004A3076" w:rsidRDefault="00083F1B" w:rsidP="00D90C1A">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rPr>
              <w:t>Division of the procurement object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F2620" w14:textId="25DE523A" w:rsidR="00083F1B" w:rsidRPr="004A3076" w:rsidRDefault="00014D1E" w:rsidP="00CE28EF">
            <w:pPr>
              <w:widowControl w:val="0"/>
              <w:spacing w:before="40" w:after="40" w:line="240" w:lineRule="auto"/>
              <w:ind w:left="31" w:hanging="31"/>
              <w:contextualSpacing/>
              <w:jc w:val="both"/>
              <w:rPr>
                <w:rFonts w:ascii="Tahoma" w:hAnsi="Tahoma" w:cs="Tahoma"/>
                <w:bCs/>
                <w:color w:val="00B050"/>
              </w:rPr>
            </w:pPr>
            <w:sdt>
              <w:sdtPr>
                <w:rPr>
                  <w:rFonts w:ascii="Tahoma" w:hAnsi="Tahoma" w:cs="Tahoma"/>
                </w:rPr>
                <w:alias w:val="Select"/>
                <w:tag w:val="Pasirinkite"/>
                <w:id w:val="-1902352740"/>
                <w:placeholder>
                  <w:docPart w:val="F93A329A5C2B44E0AC7F886A63E7578A"/>
                </w:placeholder>
                <w:dropDownList>
                  <w:listItem w:displayText="Select" w:value="Pasirinkite"/>
                  <w:listItem w:displayText="The procurement object shall be divided into lots" w:value="Pirkimo objektas skaidomas į dalis"/>
                  <w:listItem w:displayText="The procurement object shall not be divided into lots. The reasons for non-division are set out in point 3.3." w:value="Pirkimo objektas neskaidomas į dalis. Neskaidymo priežastys nurodytos 3.3 p."/>
                </w:dropDownList>
              </w:sdtPr>
              <w:sdtEndPr/>
              <w:sdtContent>
                <w:r>
                  <w:rPr>
                    <w:rFonts w:ascii="Tahoma" w:hAnsi="Tahoma"/>
                  </w:rPr>
                  <w:t>Select</w:t>
                </w:r>
              </w:sdtContent>
            </w:sdt>
            <w:r>
              <w:rPr>
                <w:rFonts w:ascii="Tahoma" w:hAnsi="Tahoma"/>
                <w:color w:val="00B050"/>
              </w:rPr>
              <w:t xml:space="preserve"> </w:t>
            </w:r>
          </w:p>
        </w:tc>
      </w:tr>
      <w:tr w:rsidR="00083F1B" w:rsidRPr="004A3076" w14:paraId="61D15AEA"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E54AEA" w14:textId="6D53DE93" w:rsidR="00083F1B" w:rsidRPr="004A3076" w:rsidRDefault="00083F1B" w:rsidP="00D90C1A">
            <w:pPr>
              <w:pStyle w:val="ListParagraph"/>
              <w:widowControl w:val="0"/>
              <w:numPr>
                <w:ilvl w:val="1"/>
                <w:numId w:val="13"/>
              </w:numPr>
              <w:tabs>
                <w:tab w:val="left" w:pos="480"/>
              </w:tabs>
              <w:suppressAutoHyphens/>
              <w:spacing w:before="40" w:after="40" w:line="240" w:lineRule="auto"/>
              <w:ind w:left="22" w:hanging="22"/>
              <w:rPr>
                <w:rFonts w:ascii="Tahoma" w:hAnsi="Tahoma" w:cs="Tahoma"/>
              </w:rPr>
            </w:pPr>
            <w:r>
              <w:rPr>
                <w:rFonts w:ascii="Tahoma" w:hAnsi="Tahoma"/>
              </w:rPr>
              <w:t>Justification for not dividing the procurement object into lots (if applicable)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7ED25" w14:textId="39B19D12" w:rsidR="00083F1B" w:rsidRPr="004A3076" w:rsidRDefault="00083F1B" w:rsidP="00047CD3">
            <w:pPr>
              <w:widowControl w:val="0"/>
              <w:spacing w:before="40" w:after="40" w:line="240" w:lineRule="auto"/>
              <w:contextualSpacing/>
              <w:jc w:val="both"/>
              <w:rPr>
                <w:rFonts w:ascii="Tahoma" w:hAnsi="Tahoma" w:cs="Tahoma"/>
                <w:bCs/>
                <w:color w:val="00B050"/>
              </w:rPr>
            </w:pPr>
          </w:p>
        </w:tc>
      </w:tr>
      <w:tr w:rsidR="00996197" w:rsidRPr="004A3076" w14:paraId="526AF321"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565CA6" w14:textId="20E5329C" w:rsidR="00996197" w:rsidRPr="004A3076" w:rsidRDefault="00996197" w:rsidP="00996197">
            <w:pPr>
              <w:pStyle w:val="ListParagraph"/>
              <w:widowControl w:val="0"/>
              <w:numPr>
                <w:ilvl w:val="1"/>
                <w:numId w:val="13"/>
              </w:numPr>
              <w:suppressAutoHyphens/>
              <w:spacing w:before="40" w:after="40" w:line="240" w:lineRule="auto"/>
              <w:ind w:left="476" w:hanging="476"/>
              <w:jc w:val="both"/>
              <w:rPr>
                <w:rFonts w:ascii="Tahoma" w:hAnsi="Tahoma" w:cs="Tahoma"/>
              </w:rPr>
            </w:pPr>
            <w:r>
              <w:rPr>
                <w:rFonts w:ascii="Tahoma" w:hAnsi="Tahoma"/>
              </w:rPr>
              <w:t>Unit of measure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381B0" w14:textId="77777777" w:rsidR="00996197" w:rsidRPr="004A3076" w:rsidRDefault="00014D1E" w:rsidP="00996197">
            <w:pPr>
              <w:widowControl w:val="0"/>
              <w:spacing w:before="40" w:after="40" w:line="240" w:lineRule="auto"/>
              <w:ind w:left="476" w:hanging="476"/>
              <w:contextualSpacing/>
              <w:rPr>
                <w:rFonts w:ascii="Tahoma" w:hAnsi="Tahoma" w:cs="Tahoma"/>
              </w:rPr>
            </w:pPr>
            <w:sdt>
              <w:sdtPr>
                <w:rPr>
                  <w:rFonts w:ascii="Tahoma" w:hAnsi="Tahoma" w:cs="Tahoma"/>
                </w:rPr>
                <w:alias w:val="Select"/>
                <w:tag w:val="Pasirinkite"/>
                <w:id w:val="-847401546"/>
                <w:placeholder>
                  <w:docPart w:val="3178DFE47A58464ABF5F660566AEB50C"/>
                </w:placeholder>
                <w:comboBox>
                  <w:listItem w:displayText="Select" w:value="Pasirinkite"/>
                  <w:listItem w:displayText="Unit" w:value="Vienetas"/>
                  <w:listItem w:displayText="Set" w:value="Komplektas"/>
                  <w:listItem w:displayText="Hour" w:value="Valanda"/>
                  <w:listItem w:displayText="Month" w:value="Mėnuo"/>
                </w:comboBox>
              </w:sdtPr>
              <w:sdtEndPr/>
              <w:sdtContent>
                <w:r>
                  <w:rPr>
                    <w:rFonts w:ascii="Tahoma" w:hAnsi="Tahoma"/>
                  </w:rPr>
                  <w:t>Set</w:t>
                </w:r>
              </w:sdtContent>
            </w:sdt>
            <w:r>
              <w:rPr>
                <w:rFonts w:ascii="Tahoma" w:hAnsi="Tahoma"/>
              </w:rPr>
              <w:t xml:space="preserve"> </w:t>
            </w:r>
          </w:p>
          <w:p w14:paraId="042D2181" w14:textId="2B0BB4C9" w:rsidR="00996197" w:rsidRPr="004A3076" w:rsidRDefault="00014D1E" w:rsidP="00996197">
            <w:pPr>
              <w:widowControl w:val="0"/>
              <w:spacing w:before="40" w:after="40" w:line="240" w:lineRule="auto"/>
              <w:contextualSpacing/>
              <w:rPr>
                <w:rFonts w:ascii="Tahoma" w:hAnsi="Tahoma" w:cs="Tahoma"/>
              </w:rPr>
            </w:pPr>
            <w:sdt>
              <w:sdtPr>
                <w:rPr>
                  <w:rFonts w:ascii="Tahoma" w:hAnsi="Tahoma" w:cs="Tahoma"/>
                </w:rPr>
                <w:alias w:val="Select"/>
                <w:tag w:val="Pasirinkite"/>
                <w:id w:val="-899739154"/>
                <w:placeholder>
                  <w:docPart w:val="B3C52618857548D4B5017B1AE802922F"/>
                </w:placeholder>
                <w:comboBox>
                  <w:listItem w:displayText="Select" w:value="Pasirinkite"/>
                  <w:listItem w:displayText="Unit" w:value="Vienetas"/>
                  <w:listItem w:displayText="Set" w:value="Komplektas"/>
                  <w:listItem w:displayText="Hour" w:value="Valanda"/>
                  <w:listItem w:displayText="Month" w:value="Mėnuo"/>
                </w:comboBox>
              </w:sdtPr>
              <w:sdtEndPr/>
              <w:sdtContent>
                <w:r>
                  <w:rPr>
                    <w:rFonts w:ascii="Tahoma" w:hAnsi="Tahoma"/>
                  </w:rPr>
                  <w:t>Hour</w:t>
                </w:r>
              </w:sdtContent>
            </w:sdt>
          </w:p>
        </w:tc>
      </w:tr>
      <w:tr w:rsidR="00996197" w:rsidRPr="004A3076" w14:paraId="59AC65E0"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E67B1F" w14:textId="1B7C1996" w:rsidR="00996197" w:rsidRPr="004A3076" w:rsidRDefault="00996197" w:rsidP="00996197">
            <w:pPr>
              <w:pStyle w:val="ListParagraph"/>
              <w:widowControl w:val="0"/>
              <w:numPr>
                <w:ilvl w:val="1"/>
                <w:numId w:val="13"/>
              </w:numPr>
              <w:suppressAutoHyphens/>
              <w:spacing w:before="40" w:after="40" w:line="240" w:lineRule="auto"/>
              <w:ind w:left="476" w:hanging="476"/>
              <w:jc w:val="both"/>
              <w:rPr>
                <w:rFonts w:ascii="Tahoma" w:hAnsi="Tahoma" w:cs="Tahoma"/>
              </w:rPr>
            </w:pPr>
            <w:r>
              <w:rPr>
                <w:rFonts w:ascii="Tahoma" w:hAnsi="Tahoma"/>
              </w:rPr>
              <w:t>Quantity (volume)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6B383" w14:textId="417B27F7" w:rsidR="00996197" w:rsidRPr="004A3076" w:rsidRDefault="006721AB" w:rsidP="00996197">
            <w:pPr>
              <w:widowControl w:val="0"/>
              <w:spacing w:before="40" w:after="40" w:line="240" w:lineRule="auto"/>
              <w:ind w:left="476" w:hanging="476"/>
              <w:contextualSpacing/>
              <w:rPr>
                <w:rFonts w:ascii="Tahoma" w:hAnsi="Tahoma" w:cs="Tahoma"/>
              </w:rPr>
            </w:pPr>
            <w:r>
              <w:rPr>
                <w:rFonts w:ascii="Tahoma" w:hAnsi="Tahoma"/>
              </w:rPr>
              <w:t>3 sets</w:t>
            </w:r>
          </w:p>
          <w:p w14:paraId="360E324C" w14:textId="09D6AFEF" w:rsidR="00996197" w:rsidRPr="004A3076" w:rsidRDefault="00331118" w:rsidP="00996197">
            <w:pPr>
              <w:widowControl w:val="0"/>
              <w:spacing w:before="40" w:after="40" w:line="240" w:lineRule="auto"/>
              <w:ind w:left="476" w:hanging="476"/>
              <w:contextualSpacing/>
              <w:rPr>
                <w:rFonts w:ascii="Tahoma" w:hAnsi="Tahoma" w:cs="Tahoma"/>
                <w:bCs/>
              </w:rPr>
            </w:pPr>
            <w:r>
              <w:rPr>
                <w:rFonts w:ascii="Tahoma" w:hAnsi="Tahoma"/>
              </w:rPr>
              <w:t>700 hours</w:t>
            </w:r>
          </w:p>
        </w:tc>
      </w:tr>
      <w:tr w:rsidR="00996197" w:rsidRPr="004A3076" w14:paraId="4DD09D72"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3E43F2" w14:textId="031D9D1B" w:rsidR="00996197" w:rsidRPr="004A3076" w:rsidRDefault="00996197" w:rsidP="00996197">
            <w:pPr>
              <w:pStyle w:val="ListParagraph"/>
              <w:widowControl w:val="0"/>
              <w:numPr>
                <w:ilvl w:val="1"/>
                <w:numId w:val="13"/>
              </w:numPr>
              <w:tabs>
                <w:tab w:val="left" w:pos="447"/>
              </w:tabs>
              <w:suppressAutoHyphens/>
              <w:spacing w:before="40" w:after="40" w:line="240" w:lineRule="auto"/>
              <w:ind w:left="0" w:firstLine="0"/>
              <w:jc w:val="both"/>
              <w:rPr>
                <w:rFonts w:ascii="Tahoma" w:hAnsi="Tahoma" w:cs="Tahoma"/>
              </w:rPr>
            </w:pPr>
            <w:r>
              <w:rPr>
                <w:rFonts w:ascii="Tahoma" w:hAnsi="Tahoma"/>
              </w:rPr>
              <w:t>The specified quantity (volume) of the Services 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27A7A" w14:textId="6C9A4006" w:rsidR="00F72E56" w:rsidRPr="008A5680" w:rsidRDefault="00BA5D37" w:rsidP="00996197">
            <w:pPr>
              <w:widowControl w:val="0"/>
              <w:spacing w:before="40" w:after="40" w:line="240" w:lineRule="auto"/>
              <w:ind w:left="476" w:hanging="476"/>
              <w:contextualSpacing/>
              <w:rPr>
                <w:rFonts w:ascii="Tahoma" w:hAnsi="Tahoma" w:cs="Tahoma"/>
              </w:rPr>
            </w:pPr>
            <w:r w:rsidRPr="008A5680">
              <w:rPr>
                <w:rFonts w:ascii="Tahoma" w:hAnsi="Tahoma" w:cs="Tahoma"/>
              </w:rPr>
              <w:t>3 sets</w:t>
            </w:r>
          </w:p>
          <w:p w14:paraId="0798802B" w14:textId="2C77386F" w:rsidR="00996197" w:rsidRPr="008A5680" w:rsidRDefault="00331118" w:rsidP="00996197">
            <w:pPr>
              <w:widowControl w:val="0"/>
              <w:spacing w:before="40" w:after="40" w:line="240" w:lineRule="auto"/>
              <w:ind w:left="476" w:hanging="476"/>
              <w:contextualSpacing/>
              <w:rPr>
                <w:rFonts w:ascii="Tahoma" w:hAnsi="Tahoma" w:cs="Tahoma"/>
                <w:bCs/>
              </w:rPr>
            </w:pPr>
            <w:r w:rsidRPr="008A5680">
              <w:rPr>
                <w:rFonts w:ascii="Tahoma" w:hAnsi="Tahoma" w:cs="Tahoma"/>
              </w:rPr>
              <w:t>700 hours</w:t>
            </w:r>
          </w:p>
          <w:p w14:paraId="5456F98E" w14:textId="77777777" w:rsidR="00996197" w:rsidRPr="008A5680" w:rsidRDefault="00014D1E" w:rsidP="00996197">
            <w:pPr>
              <w:widowControl w:val="0"/>
              <w:spacing w:before="40" w:after="40" w:line="240" w:lineRule="auto"/>
              <w:contextualSpacing/>
              <w:rPr>
                <w:rFonts w:ascii="Tahoma" w:hAnsi="Tahoma" w:cs="Tahoma"/>
              </w:rPr>
            </w:pPr>
            <w:sdt>
              <w:sdtPr>
                <w:rPr>
                  <w:rFonts w:ascii="Tahoma" w:hAnsi="Tahoma" w:cs="Tahoma"/>
                </w:rPr>
                <w:alias w:val="Select"/>
                <w:tag w:val="Pasirinkite"/>
                <w:id w:val="163750349"/>
                <w:placeholder>
                  <w:docPart w:val="C1011C9DA6964C558972F889CE5CA9BD"/>
                </w:placeholder>
                <w:dropDownList>
                  <w:listItem w:displayText="Select" w:value="Pasirinkite"/>
                  <w:listItem w:displayText="The Contracting Authority undertakes to procure the total quantity of the Services specified during the Contract performance period" w:value="Perkančioji organizacija įsipareigoja nupirkti visą nurodytą Paslaugų kiekį Sutarties vykdymo laikotarpiu"/>
                  <w:listItem w:displayText="Services will be procured depending on the need, up to the maximum quantity indicated" w:value="Paslaugos bus perkamos pagal poreikį, neviršijant maksimalaus nurodyto kiekio"/>
                  <w:listItem w:displayText="Services will be procured depending on the need, up to the amount of funds allocated to the Procurement, as specified in the Procurement Conditions" w:value="Paslaugos bus perkamos pagal poreikį, neviršijant Pirkimui skirtos lėšų sumos, nurodytos Pirkimo sąlygose"/>
                </w:dropDownList>
              </w:sdtPr>
              <w:sdtEndPr/>
              <w:sdtContent>
                <w:r w:rsidRPr="008A5680">
                  <w:rPr>
                    <w:rFonts w:ascii="Tahoma" w:hAnsi="Tahoma" w:cs="Tahoma"/>
                  </w:rPr>
                  <w:t xml:space="preserve">Services will be procured depending on the need, up to the amount of funds </w:t>
                </w:r>
                <w:r w:rsidRPr="008A5680">
                  <w:rPr>
                    <w:rFonts w:ascii="Tahoma" w:hAnsi="Tahoma" w:cs="Tahoma"/>
                  </w:rPr>
                  <w:t>allocated to the Procurement, as specified in the Procurement Conditions</w:t>
                </w:r>
              </w:sdtContent>
            </w:sdt>
          </w:p>
          <w:p w14:paraId="5AC189CE" w14:textId="0AE9C9E9" w:rsidR="00996197" w:rsidRPr="004A3076" w:rsidRDefault="00996197" w:rsidP="00996197">
            <w:pPr>
              <w:widowControl w:val="0"/>
              <w:spacing w:before="40" w:after="40" w:line="240" w:lineRule="auto"/>
              <w:contextualSpacing/>
              <w:rPr>
                <w:rFonts w:ascii="Tahoma" w:hAnsi="Tahoma" w:cs="Tahoma"/>
                <w:bCs/>
              </w:rPr>
            </w:pPr>
          </w:p>
        </w:tc>
      </w:tr>
      <w:tr w:rsidR="00996197" w:rsidRPr="004A3076" w14:paraId="5AE89A78"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7F65B0" w14:textId="55C5FD3F" w:rsidR="00996197" w:rsidRPr="004A3076" w:rsidRDefault="00996197" w:rsidP="00996197">
            <w:pPr>
              <w:pStyle w:val="ListParagraph"/>
              <w:widowControl w:val="0"/>
              <w:numPr>
                <w:ilvl w:val="1"/>
                <w:numId w:val="13"/>
              </w:numPr>
              <w:tabs>
                <w:tab w:val="left" w:pos="465"/>
              </w:tabs>
              <w:suppressAutoHyphens/>
              <w:spacing w:before="40" w:after="40" w:line="240" w:lineRule="auto"/>
              <w:ind w:left="0" w:firstLine="0"/>
              <w:jc w:val="both"/>
              <w:rPr>
                <w:rFonts w:ascii="Tahoma" w:hAnsi="Tahoma" w:cs="Tahoma"/>
                <w:iCs/>
              </w:rPr>
            </w:pPr>
            <w:r>
              <w:rPr>
                <w:rFonts w:ascii="Tahoma" w:hAnsi="Tahoma"/>
              </w:rPr>
              <w:t>Minimum quantity (volume) of the Services that the Contracting Authority undertakes to procure during the performance of the Contract (if applicable)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22F8B" w14:textId="7CD3F9CB" w:rsidR="00996197" w:rsidRPr="004A3076" w:rsidRDefault="0011528D" w:rsidP="00996197">
            <w:pPr>
              <w:widowControl w:val="0"/>
              <w:spacing w:before="40" w:after="40" w:line="240" w:lineRule="auto"/>
              <w:ind w:left="476" w:hanging="476"/>
              <w:contextualSpacing/>
              <w:rPr>
                <w:rFonts w:ascii="Tahoma" w:hAnsi="Tahoma" w:cs="Tahoma"/>
              </w:rPr>
            </w:pPr>
            <w:r>
              <w:rPr>
                <w:rFonts w:ascii="Tahoma" w:hAnsi="Tahoma"/>
              </w:rPr>
              <w:t>1 set</w:t>
            </w:r>
          </w:p>
          <w:p w14:paraId="1A6CCC5C" w14:textId="36BEA196" w:rsidR="00996197" w:rsidRPr="004A3076" w:rsidRDefault="00996197" w:rsidP="00014D1E">
            <w:pPr>
              <w:widowControl w:val="0"/>
              <w:spacing w:before="40" w:after="40" w:line="240" w:lineRule="auto"/>
              <w:ind w:left="476" w:hanging="476"/>
              <w:contextualSpacing/>
              <w:rPr>
                <w:rFonts w:ascii="Tahoma" w:hAnsi="Tahoma" w:cs="Tahoma"/>
              </w:rPr>
            </w:pPr>
          </w:p>
        </w:tc>
      </w:tr>
      <w:tr w:rsidR="00996197" w:rsidRPr="004A3076" w14:paraId="6779EC94"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8FFB932" w14:textId="100D1195" w:rsidR="00996197" w:rsidRPr="004A3076" w:rsidRDefault="00996197" w:rsidP="00996197">
            <w:pPr>
              <w:pStyle w:val="ListParagraph"/>
              <w:widowControl w:val="0"/>
              <w:numPr>
                <w:ilvl w:val="1"/>
                <w:numId w:val="13"/>
              </w:numPr>
              <w:tabs>
                <w:tab w:val="left" w:pos="465"/>
              </w:tabs>
              <w:suppressAutoHyphens/>
              <w:spacing w:before="40" w:after="40" w:line="240" w:lineRule="auto"/>
              <w:ind w:left="0" w:firstLine="0"/>
              <w:jc w:val="both"/>
              <w:rPr>
                <w:rFonts w:ascii="Tahoma" w:hAnsi="Tahoma" w:cs="Tahoma"/>
              </w:rPr>
            </w:pPr>
            <w:r>
              <w:rPr>
                <w:rFonts w:ascii="Tahoma" w:hAnsi="Tahoma"/>
              </w:rPr>
              <w:t>Changing the quantity (volume)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color w:val="000000" w:themeColor="text1"/>
              </w:rPr>
              <w:alias w:val="Please select"/>
              <w:tag w:val="Pasirinkti"/>
              <w:id w:val="-1026323776"/>
              <w:placeholder>
                <w:docPart w:val="7BDB77F769984960B9A6A5E5D4319418"/>
              </w:placeholder>
              <w:comboBox>
                <w:listItem w:displayText="Please select" w:value="Pasirinkti"/>
                <w:listItem w:displayText="Not applicable" w:value="Netaikoma"/>
                <w:listItem w:displayText="Applicable under the following conditions:" w:value="Taikoma, žemiau nurodytomis sąlygomis:"/>
              </w:comboBox>
            </w:sdtPr>
            <w:sdtEndPr/>
            <w:sdtContent>
              <w:p w14:paraId="5DAA1812" w14:textId="643A9DA7" w:rsidR="00996197" w:rsidRPr="004A3076" w:rsidRDefault="00996197" w:rsidP="00996197">
                <w:pPr>
                  <w:widowControl w:val="0"/>
                  <w:spacing w:before="40" w:after="120" w:line="240" w:lineRule="auto"/>
                  <w:jc w:val="both"/>
                  <w:rPr>
                    <w:rFonts w:ascii="Tahoma" w:eastAsia="Times New Roman" w:hAnsi="Tahoma" w:cs="Tahoma"/>
                    <w:color w:val="000000" w:themeColor="text1"/>
                  </w:rPr>
                </w:pPr>
                <w:r>
                  <w:rPr>
                    <w:rFonts w:ascii="Tahoma" w:hAnsi="Tahoma"/>
                    <w:color w:val="000000" w:themeColor="text1"/>
                  </w:rPr>
                  <w:t>Not applicable</w:t>
                </w:r>
              </w:p>
            </w:sdtContent>
          </w:sdt>
          <w:p w14:paraId="25707D0C" w14:textId="0C103129" w:rsidR="00996197" w:rsidRPr="004A3076" w:rsidRDefault="00996197" w:rsidP="00996197">
            <w:pPr>
              <w:widowControl w:val="0"/>
              <w:spacing w:before="40" w:after="40" w:line="240" w:lineRule="auto"/>
              <w:contextualSpacing/>
              <w:jc w:val="both"/>
              <w:rPr>
                <w:rFonts w:ascii="Tahoma" w:hAnsi="Tahoma" w:cs="Tahoma"/>
                <w:bCs/>
                <w:color w:val="00B050"/>
              </w:rPr>
            </w:pPr>
          </w:p>
        </w:tc>
      </w:tr>
      <w:tr w:rsidR="00996197" w:rsidRPr="004A3076" w14:paraId="407689BC"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B66B863" w14:textId="1E8EC3A5" w:rsidR="00996197" w:rsidRPr="004A3076" w:rsidRDefault="00996197" w:rsidP="00996197">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rPr>
              <w:t>Place of delivery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00F80" w14:textId="644583BB" w:rsidR="00996197" w:rsidRPr="004A3076" w:rsidRDefault="00996197" w:rsidP="00996197">
            <w:pPr>
              <w:widowControl w:val="0"/>
              <w:spacing w:before="40" w:after="120" w:line="240" w:lineRule="auto"/>
              <w:jc w:val="both"/>
              <w:rPr>
                <w:rFonts w:ascii="Tahoma" w:hAnsi="Tahoma" w:cs="Tahoma"/>
              </w:rPr>
            </w:pPr>
            <w:r>
              <w:rPr>
                <w:rFonts w:ascii="Tahoma" w:hAnsi="Tahoma"/>
              </w:rPr>
              <w:t xml:space="preserve">The Services shall be provided remotely or, if necessary, at the Contracting Authority’s premises located at </w:t>
            </w:r>
            <w:sdt>
              <w:sdtPr>
                <w:rPr>
                  <w:rFonts w:ascii="Tahoma" w:hAnsi="Tahoma" w:cs="Tahoma"/>
                </w:rPr>
                <w:alias w:val="Select"/>
                <w:tag w:val="Pasirinkite"/>
                <w:id w:val="-624699804"/>
                <w:placeholder>
                  <w:docPart w:val="E2CEFD7E6FC64CC8B2ECC4591F6889DF"/>
                </w:placeholder>
                <w:dropDownList>
                  <w:listItem w:displayText="Select" w:value="Pasirinkite"/>
                  <w:listItem w:displayText="Studentų St. 39, Vilnius. " w:value="Studentų g. 39, Vilniuje. "/>
                  <w:listItem w:displayText="Lvivo St. 25-101, Vilnius." w:value="Lvivo g. 25-101, Vilniuje."/>
                  <w:listItem w:displayText="Vinco Kudirkos St. 18-3, Vilnius." w:value="Vinco Kudirkos g. 18-3, Vilniuje."/>
                </w:dropDownList>
              </w:sdtPr>
              <w:sdtEndPr/>
              <w:sdtContent>
                <w:r>
                  <w:rPr>
                    <w:rFonts w:ascii="Tahoma" w:hAnsi="Tahoma"/>
                  </w:rPr>
                  <w:t xml:space="preserve">Studentų St. 39, Vilnius. </w:t>
                </w:r>
              </w:sdtContent>
            </w:sdt>
          </w:p>
          <w:p w14:paraId="1EBC7F90" w14:textId="70869D59" w:rsidR="00996197" w:rsidRPr="004A3076" w:rsidRDefault="00996197" w:rsidP="00996197">
            <w:pPr>
              <w:widowControl w:val="0"/>
              <w:spacing w:before="40" w:after="40" w:line="240" w:lineRule="auto"/>
              <w:contextualSpacing/>
              <w:jc w:val="both"/>
              <w:rPr>
                <w:rFonts w:ascii="Tahoma" w:hAnsi="Tahoma" w:cs="Tahoma"/>
              </w:rPr>
            </w:pPr>
            <w:r>
              <w:rPr>
                <w:rFonts w:ascii="Tahoma" w:hAnsi="Tahoma"/>
              </w:rPr>
              <w:t>Place of delivery of the Services may be changed within the limits of Vilnius city.</w:t>
            </w:r>
          </w:p>
        </w:tc>
      </w:tr>
      <w:tr w:rsidR="00996197" w:rsidRPr="004A3076" w14:paraId="56749A39"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617B09" w14:textId="6484C12C" w:rsidR="00996197" w:rsidRPr="004A3076" w:rsidRDefault="00996197" w:rsidP="00996197">
            <w:pPr>
              <w:pStyle w:val="ListParagraph"/>
              <w:widowControl w:val="0"/>
              <w:numPr>
                <w:ilvl w:val="1"/>
                <w:numId w:val="13"/>
              </w:numPr>
              <w:tabs>
                <w:tab w:val="left" w:pos="589"/>
              </w:tabs>
              <w:suppressAutoHyphens/>
              <w:spacing w:before="40" w:after="40" w:line="240" w:lineRule="auto"/>
              <w:ind w:left="22" w:hanging="22"/>
              <w:rPr>
                <w:rFonts w:ascii="Tahoma" w:hAnsi="Tahoma" w:cs="Tahoma"/>
                <w:iCs/>
              </w:rPr>
            </w:pPr>
            <w:r>
              <w:rPr>
                <w:rFonts w:ascii="Tahoma" w:hAnsi="Tahoma"/>
              </w:rPr>
              <w:lastRenderedPageBreak/>
              <w:t>Term of delivery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A8AE8" w14:textId="19AA1B4E" w:rsidR="00A42C53" w:rsidRPr="00014D1E" w:rsidRDefault="00A42C53" w:rsidP="00A42C53">
            <w:pPr>
              <w:jc w:val="both"/>
              <w:rPr>
                <w:rFonts w:ascii="Tahoma" w:hAnsi="Tahoma" w:cs="Tahoma"/>
              </w:rPr>
            </w:pPr>
            <w:r>
              <w:rPr>
                <w:rFonts w:ascii="Tahoma" w:hAnsi="Tahoma"/>
              </w:rPr>
              <w:t>3.10.1. The Provider undertakes to implement all the requirements specified in Annex to the Technical Specification ‘Requirements for the procurement object’ (1 set of works) except for Priority 2 and Priority 3 works not later than within 7 months from the date of entry into force of</w:t>
            </w:r>
            <w:r>
              <w:rPr>
                <w:rFonts w:ascii="Tahoma" w:hAnsi="Tahoma"/>
                <w:b/>
                <w:bCs/>
              </w:rPr>
              <w:t xml:space="preserve"> </w:t>
            </w:r>
            <w:r>
              <w:rPr>
                <w:rFonts w:ascii="Tahoma" w:hAnsi="Tahoma"/>
              </w:rPr>
              <w:t>the Contract (in case not less than 7 months remain from the date of conclusion of the Contract until 30 April 2026) or until 30 April 2026 (in case less than 7 months remain from the date of conclusion of the Contract until 30 April 2026).</w:t>
            </w:r>
          </w:p>
          <w:p w14:paraId="60B9E434" w14:textId="4FE32EC6" w:rsidR="00996197" w:rsidRPr="004A3076" w:rsidRDefault="00A42C53" w:rsidP="00A42C53">
            <w:pPr>
              <w:jc w:val="both"/>
              <w:rPr>
                <w:rFonts w:ascii="Tahoma" w:hAnsi="Tahoma" w:cs="Tahoma"/>
              </w:rPr>
            </w:pPr>
            <w:r w:rsidRPr="00014D1E">
              <w:rPr>
                <w:rFonts w:ascii="Tahoma" w:hAnsi="Tahoma"/>
              </w:rPr>
              <w:t xml:space="preserve">3.10.2. </w:t>
            </w:r>
            <w:r w:rsidR="00014D1E" w:rsidRPr="00014D1E">
              <w:rPr>
                <w:rFonts w:ascii="Tahoma" w:hAnsi="Tahoma" w:cs="Tahoma"/>
              </w:rPr>
              <w:t>Orders for Priority 2 and Priority 3 Services (1 each) and Additional Development Services may be placed from the effective date of the Contract and must be completed within the time specified in the Order, but not later than 7 months (in the case where at least 7 months remain until 30 April 2026 on the date of conclusion of the Contract), or until 30 April 2026 (in the case where less than 7 months remain until 30 April 2026 on the date of conclusion of the Contract)</w:t>
            </w:r>
            <w:r w:rsidR="00014D1E" w:rsidRPr="00014D1E">
              <w:rPr>
                <w:rFonts w:ascii="Tahoma" w:hAnsi="Tahoma"/>
              </w:rPr>
              <w:t>.</w:t>
            </w:r>
          </w:p>
        </w:tc>
      </w:tr>
      <w:tr w:rsidR="00996197" w:rsidRPr="004A3076" w14:paraId="1F0D65D7"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ECAFD" w14:textId="0DEB8DA7" w:rsidR="00996197" w:rsidRPr="004A3076" w:rsidRDefault="00996197" w:rsidP="00996197">
            <w:pPr>
              <w:pStyle w:val="ListParagraph"/>
              <w:widowControl w:val="0"/>
              <w:numPr>
                <w:ilvl w:val="1"/>
                <w:numId w:val="13"/>
              </w:numPr>
              <w:tabs>
                <w:tab w:val="left" w:pos="589"/>
              </w:tabs>
              <w:suppressAutoHyphens/>
              <w:spacing w:before="40" w:after="40" w:line="240" w:lineRule="auto"/>
              <w:ind w:left="22" w:hanging="22"/>
              <w:jc w:val="both"/>
              <w:rPr>
                <w:rFonts w:ascii="Tahoma" w:hAnsi="Tahoma" w:cs="Tahoma"/>
              </w:rPr>
            </w:pPr>
            <w:r>
              <w:rPr>
                <w:rFonts w:ascii="Tahoma" w:hAnsi="Tahoma"/>
              </w:rPr>
              <w:t>Extension of the term of delivery of the Services and conditions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A80A1" w14:textId="53317F2B" w:rsidR="00544791" w:rsidRPr="004A3076" w:rsidRDefault="00544791" w:rsidP="00544791">
            <w:pPr>
              <w:tabs>
                <w:tab w:val="left" w:pos="993"/>
              </w:tabs>
              <w:spacing w:line="240" w:lineRule="auto"/>
              <w:contextualSpacing/>
              <w:jc w:val="both"/>
              <w:rPr>
                <w:rFonts w:ascii="Tahoma" w:hAnsi="Tahoma" w:cs="Tahoma"/>
              </w:rPr>
            </w:pPr>
            <w:r>
              <w:rPr>
                <w:rFonts w:ascii="Tahoma" w:hAnsi="Tahoma"/>
              </w:rPr>
              <w:t>3.11.1. The Parties to the Contract are entitled to an extension of the term of the Services specified in point 3.10.1. (1 set of works) but only if:</w:t>
            </w:r>
          </w:p>
          <w:p w14:paraId="55259454" w14:textId="309F346F" w:rsidR="00544791" w:rsidRPr="004A3076" w:rsidRDefault="0026284A" w:rsidP="00544791">
            <w:pPr>
              <w:tabs>
                <w:tab w:val="left" w:pos="993"/>
              </w:tabs>
              <w:spacing w:line="240" w:lineRule="auto"/>
              <w:contextualSpacing/>
              <w:jc w:val="both"/>
              <w:rPr>
                <w:rFonts w:ascii="Tahoma" w:hAnsi="Tahoma" w:cs="Tahoma"/>
              </w:rPr>
            </w:pPr>
            <w:r>
              <w:rPr>
                <w:rFonts w:ascii="Tahoma" w:hAnsi="Tahoma"/>
              </w:rPr>
              <w:t>3.11.1.1. There are evidence-based obstacles or disturbances, which occurrence the Parties to the Contract have no influence on, and which they are not responsible for, and which are caused by and attributable to third parties, or other circumstances, which could not have been known to the Parties to the Contract in advance. The circumstances that justify the need to extend the term of delivery of the Services cannot in any way depend on the parties to the Contract. In each such case, the party to the Contract initiating the extension of the term of delivery of the Services shall notify the other party to the Contract thereof in writing without delay, but not later than within 5 working days, providing evidence of the existence of such circumstances. The specified circumstances shall be assessed by the other party to the Contract, and with its consent, the term of delivery of the Services may be extended only for the period of the existence of such circumstances, but no longer than:</w:t>
            </w:r>
          </w:p>
          <w:p w14:paraId="1DB82D77" w14:textId="4E2510A6" w:rsidR="00544791" w:rsidRPr="004A3076" w:rsidRDefault="0026284A" w:rsidP="00544791">
            <w:pPr>
              <w:tabs>
                <w:tab w:val="left" w:pos="993"/>
              </w:tabs>
              <w:spacing w:line="240" w:lineRule="auto"/>
              <w:contextualSpacing/>
              <w:jc w:val="both"/>
              <w:rPr>
                <w:rFonts w:ascii="Tahoma" w:hAnsi="Tahoma" w:cs="Tahoma"/>
              </w:rPr>
            </w:pPr>
            <w:r>
              <w:rPr>
                <w:rFonts w:ascii="Tahoma" w:hAnsi="Tahoma"/>
              </w:rPr>
              <w:t>3.11.1.1.1. By 30 April 2026</w:t>
            </w:r>
          </w:p>
          <w:p w14:paraId="3DB4E4A1" w14:textId="77777777" w:rsidR="00544791" w:rsidRPr="004A3076" w:rsidRDefault="00544791" w:rsidP="00544791">
            <w:pPr>
              <w:tabs>
                <w:tab w:val="left" w:pos="993"/>
              </w:tabs>
              <w:spacing w:line="240" w:lineRule="auto"/>
              <w:contextualSpacing/>
              <w:jc w:val="both"/>
              <w:rPr>
                <w:rFonts w:ascii="Tahoma" w:hAnsi="Tahoma" w:cs="Tahoma"/>
              </w:rPr>
            </w:pPr>
            <w:r>
              <w:rPr>
                <w:rFonts w:ascii="Tahoma" w:hAnsi="Tahoma"/>
              </w:rPr>
              <w:t>or</w:t>
            </w:r>
          </w:p>
          <w:p w14:paraId="5FB3C961" w14:textId="04B23405" w:rsidR="00544791" w:rsidRPr="004A3076" w:rsidRDefault="0026284A" w:rsidP="00544791">
            <w:pPr>
              <w:tabs>
                <w:tab w:val="left" w:pos="993"/>
              </w:tabs>
              <w:spacing w:line="240" w:lineRule="auto"/>
              <w:contextualSpacing/>
              <w:jc w:val="both"/>
              <w:rPr>
                <w:rFonts w:ascii="Tahoma" w:hAnsi="Tahoma" w:cs="Tahoma"/>
              </w:rPr>
            </w:pPr>
            <w:r>
              <w:rPr>
                <w:rFonts w:ascii="Tahoma" w:hAnsi="Tahoma"/>
              </w:rPr>
              <w:t>3.11.1.1.2. The term of implementation of the project if the term of implementation of the project is going to be extended; however, not longer than 25 months</w:t>
            </w:r>
          </w:p>
          <w:p w14:paraId="0F4186BA" w14:textId="77777777" w:rsidR="00544791" w:rsidRPr="004A3076" w:rsidRDefault="00544791" w:rsidP="00544791">
            <w:pPr>
              <w:tabs>
                <w:tab w:val="left" w:pos="993"/>
              </w:tabs>
              <w:spacing w:line="240" w:lineRule="auto"/>
              <w:contextualSpacing/>
              <w:jc w:val="both"/>
              <w:rPr>
                <w:rFonts w:ascii="Tahoma" w:hAnsi="Tahoma" w:cs="Tahoma"/>
              </w:rPr>
            </w:pPr>
            <w:r>
              <w:rPr>
                <w:rFonts w:ascii="Tahoma" w:hAnsi="Tahoma"/>
              </w:rPr>
              <w:t>or</w:t>
            </w:r>
          </w:p>
          <w:p w14:paraId="5FDA440B" w14:textId="32D97EBE" w:rsidR="00544791" w:rsidRPr="004A3076" w:rsidRDefault="0026284A" w:rsidP="00544791">
            <w:pPr>
              <w:tabs>
                <w:tab w:val="left" w:pos="993"/>
              </w:tabs>
              <w:spacing w:line="240" w:lineRule="auto"/>
              <w:contextualSpacing/>
              <w:jc w:val="both"/>
              <w:rPr>
                <w:rFonts w:ascii="Tahoma" w:hAnsi="Tahoma" w:cs="Tahoma"/>
              </w:rPr>
            </w:pPr>
            <w:r>
              <w:rPr>
                <w:rFonts w:ascii="Tahoma" w:hAnsi="Tahoma"/>
              </w:rPr>
              <w:t>3.11.1.1.3. For a period not exceeding 25 months if funding is provided not from the Project funds.</w:t>
            </w:r>
          </w:p>
          <w:p w14:paraId="537135DB" w14:textId="77777777" w:rsidR="00544791" w:rsidRPr="004A3076" w:rsidRDefault="00544791" w:rsidP="00544791">
            <w:pPr>
              <w:tabs>
                <w:tab w:val="left" w:pos="993"/>
              </w:tabs>
              <w:spacing w:line="240" w:lineRule="auto"/>
              <w:contextualSpacing/>
              <w:jc w:val="both"/>
              <w:rPr>
                <w:rFonts w:ascii="Tahoma" w:hAnsi="Tahoma" w:cs="Tahoma"/>
              </w:rPr>
            </w:pPr>
          </w:p>
          <w:p w14:paraId="474E39D4" w14:textId="26D0815A" w:rsidR="00996197" w:rsidRPr="004A3076" w:rsidRDefault="00A259B9" w:rsidP="00544791">
            <w:pPr>
              <w:tabs>
                <w:tab w:val="left" w:pos="993"/>
              </w:tabs>
              <w:spacing w:line="240" w:lineRule="auto"/>
              <w:contextualSpacing/>
              <w:jc w:val="both"/>
              <w:rPr>
                <w:rFonts w:ascii="Tahoma" w:hAnsi="Tahoma" w:cs="Tahoma"/>
              </w:rPr>
            </w:pPr>
            <w:r>
              <w:rPr>
                <w:rFonts w:ascii="Tahoma" w:hAnsi="Tahoma"/>
              </w:rPr>
              <w:t>3.11.</w:t>
            </w:r>
            <w:r w:rsidRPr="00014D1E">
              <w:rPr>
                <w:rFonts w:ascii="Tahoma" w:hAnsi="Tahoma"/>
              </w:rPr>
              <w:t xml:space="preserve">2. </w:t>
            </w:r>
            <w:r w:rsidR="00014D1E" w:rsidRPr="00014D1E">
              <w:rPr>
                <w:rFonts w:ascii="Tahoma" w:hAnsi="Tahoma" w:cs="Tahoma"/>
              </w:rPr>
              <w:t xml:space="preserve">The term for provision of Priority 2 and Priority 3 Services (1 each) and the Additional development Services </w:t>
            </w:r>
            <w:r w:rsidR="00014D1E" w:rsidRPr="00014D1E">
              <w:rPr>
                <w:rFonts w:ascii="Tahoma" w:hAnsi="Tahoma" w:cs="Tahoma"/>
              </w:rPr>
              <w:lastRenderedPageBreak/>
              <w:t>as specified in point 3.10.2 may be extended if the Initial Contract Value as specified in Contract point 5.2 of the Special Conditions has not been used. In such a case, the Buyer shall notify the Provider in writing, specifying the period for which the extension of the Services is proposed. If the Provider agrees, the term of the Services may be extended only until the Initial Contract Value as specified in Contract point 5.2 of the Special Conditions has been exhausted, but for a maximum period of 25 months (no limit on the number of extensions)</w:t>
            </w:r>
            <w:r w:rsidR="00014D1E" w:rsidRPr="00014D1E">
              <w:rPr>
                <w:rFonts w:ascii="Tahoma" w:hAnsi="Tahoma"/>
              </w:rPr>
              <w:t>.</w:t>
            </w:r>
          </w:p>
        </w:tc>
      </w:tr>
      <w:tr w:rsidR="00996197" w:rsidRPr="004A3076" w14:paraId="4D142C03"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B1CD0C" w14:textId="55B9E63A" w:rsidR="00996197" w:rsidRPr="004A3076" w:rsidRDefault="00996197" w:rsidP="00996197">
            <w:pPr>
              <w:pStyle w:val="ListParagraph"/>
              <w:numPr>
                <w:ilvl w:val="0"/>
                <w:numId w:val="13"/>
              </w:numPr>
              <w:tabs>
                <w:tab w:val="left" w:pos="993"/>
              </w:tabs>
              <w:spacing w:after="0" w:line="240" w:lineRule="auto"/>
              <w:jc w:val="both"/>
              <w:rPr>
                <w:rFonts w:ascii="Tahoma" w:hAnsi="Tahoma" w:cs="Tahoma"/>
                <w:b/>
              </w:rPr>
            </w:pPr>
            <w:r>
              <w:rPr>
                <w:rFonts w:ascii="Tahoma" w:hAnsi="Tahoma"/>
                <w:b/>
              </w:rPr>
              <w:lastRenderedPageBreak/>
              <w:t>OBLIGATIONS OF THE PROVIDER</w:t>
            </w:r>
          </w:p>
        </w:tc>
      </w:tr>
      <w:tr w:rsidR="00996197" w:rsidRPr="004A3076" w14:paraId="05CD8CC2"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3ED44C6" w14:textId="3DDA06AA" w:rsidR="00996197" w:rsidRPr="004A3076" w:rsidRDefault="00996197" w:rsidP="00996197">
            <w:pPr>
              <w:pStyle w:val="ListParagraph"/>
              <w:widowControl w:val="0"/>
              <w:numPr>
                <w:ilvl w:val="1"/>
                <w:numId w:val="13"/>
              </w:numPr>
              <w:tabs>
                <w:tab w:val="left" w:pos="447"/>
              </w:tabs>
              <w:suppressAutoHyphens/>
              <w:spacing w:before="40" w:after="40" w:line="240" w:lineRule="auto"/>
              <w:ind w:left="0" w:firstLine="0"/>
              <w:jc w:val="both"/>
              <w:rPr>
                <w:rFonts w:ascii="Tahoma" w:hAnsi="Tahoma" w:cs="Tahoma"/>
              </w:rPr>
            </w:pPr>
            <w:r>
              <w:rPr>
                <w:rFonts w:ascii="Tahoma" w:hAnsi="Tahoma"/>
              </w:rPr>
              <w:t>Time limit for the Provider to inform the Customer in writing of any circumstances which hinder and/or may prevent the Provider from fulfilling its contractual obligations in accordance with the terms and conditions set out in the Contract</w:t>
            </w:r>
          </w:p>
        </w:tc>
        <w:sdt>
          <w:sdtPr>
            <w:rPr>
              <w:rFonts w:ascii="Tahoma" w:hAnsi="Tahoma" w:cs="Tahoma"/>
              <w:color w:val="000000" w:themeColor="text1"/>
            </w:rPr>
            <w:alias w:val="Please select"/>
            <w:tag w:val="Pasirinkti"/>
            <w:id w:val="-1953857375"/>
            <w:placeholder>
              <w:docPart w:val="0A9A23927AE649B5B74B57743EF183F5"/>
            </w:placeholder>
            <w:comboBox>
              <w:listItem w:displayText="Please select" w:value="Pasirinkti"/>
              <w:listItem w:displayText="5 working days" w:value="5 darbo dienos"/>
              <w:listItem w:displayText="3 working days" w:value="3 darbo dienos"/>
              <w:listItem w:displayText="1 working day" w:value="1 darbo diena"/>
            </w:comboBox>
          </w:sdtPr>
          <w:sdtEnd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43979" w14:textId="1498299D" w:rsidR="00996197" w:rsidRPr="004A3076" w:rsidRDefault="00996197" w:rsidP="00996197">
                <w:pPr>
                  <w:tabs>
                    <w:tab w:val="left" w:pos="993"/>
                  </w:tabs>
                  <w:spacing w:line="240" w:lineRule="auto"/>
                  <w:contextualSpacing/>
                  <w:jc w:val="both"/>
                  <w:rPr>
                    <w:rFonts w:ascii="Tahoma" w:hAnsi="Tahoma" w:cs="Tahoma"/>
                  </w:rPr>
                </w:pPr>
                <w:r>
                  <w:rPr>
                    <w:rFonts w:ascii="Tahoma" w:hAnsi="Tahoma"/>
                    <w:color w:val="000000" w:themeColor="text1"/>
                  </w:rPr>
                  <w:t>5 working days</w:t>
                </w:r>
              </w:p>
            </w:tc>
          </w:sdtContent>
        </w:sdt>
      </w:tr>
      <w:tr w:rsidR="00996197" w:rsidRPr="004A3076" w14:paraId="035A5978"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0039ABF" w14:textId="4C4A36A0" w:rsidR="00996197" w:rsidRPr="004A3076" w:rsidRDefault="00996197" w:rsidP="00996197">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rPr>
              <w:t>Other obligations of the Provider</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47006" w14:textId="0787449A" w:rsidR="00996197" w:rsidRPr="004A3076" w:rsidRDefault="00996197" w:rsidP="00996197">
            <w:pPr>
              <w:tabs>
                <w:tab w:val="left" w:pos="993"/>
              </w:tabs>
              <w:spacing w:line="240" w:lineRule="auto"/>
              <w:contextualSpacing/>
              <w:jc w:val="both"/>
              <w:rPr>
                <w:rFonts w:ascii="Tahoma" w:hAnsi="Tahoma" w:cs="Tahoma"/>
              </w:rPr>
            </w:pPr>
          </w:p>
        </w:tc>
      </w:tr>
      <w:tr w:rsidR="00996197" w:rsidRPr="004A3076" w14:paraId="1120AAF6"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37C8D6" w14:textId="1F182E3C" w:rsidR="00996197" w:rsidRPr="004A3076" w:rsidRDefault="00996197" w:rsidP="00996197">
            <w:pPr>
              <w:pStyle w:val="ListParagraph"/>
              <w:numPr>
                <w:ilvl w:val="1"/>
                <w:numId w:val="13"/>
              </w:numPr>
              <w:tabs>
                <w:tab w:val="left" w:pos="447"/>
                <w:tab w:val="left" w:pos="993"/>
              </w:tabs>
              <w:spacing w:line="240" w:lineRule="auto"/>
              <w:ind w:left="22" w:firstLine="0"/>
              <w:jc w:val="both"/>
              <w:rPr>
                <w:rFonts w:ascii="Tahoma" w:hAnsi="Tahoma" w:cs="Tahoma"/>
              </w:rPr>
            </w:pPr>
            <w:r>
              <w:rPr>
                <w:rFonts w:ascii="Tahoma" w:hAnsi="Tahoma"/>
              </w:rPr>
              <w:t>Other obligations of the Provider shall be specified in the Annex ‘Requirements for the Procurement Object’ to the Technical Specification, the draft Contract and the Procurement Conditions</w:t>
            </w:r>
          </w:p>
        </w:tc>
      </w:tr>
      <w:tr w:rsidR="00996197" w:rsidRPr="004A3076" w14:paraId="474401B6"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CCCC8E7" w14:textId="3584C1B5" w:rsidR="00996197" w:rsidRPr="004A3076" w:rsidRDefault="00996197" w:rsidP="00996197">
            <w:pPr>
              <w:pStyle w:val="ListParagraph"/>
              <w:numPr>
                <w:ilvl w:val="0"/>
                <w:numId w:val="13"/>
              </w:numPr>
              <w:tabs>
                <w:tab w:val="left" w:pos="993"/>
              </w:tabs>
              <w:spacing w:after="0" w:line="240" w:lineRule="auto"/>
              <w:jc w:val="both"/>
              <w:rPr>
                <w:rFonts w:ascii="Tahoma" w:hAnsi="Tahoma" w:cs="Tahoma"/>
              </w:rPr>
            </w:pPr>
            <w:r>
              <w:rPr>
                <w:rFonts w:ascii="Tahoma" w:hAnsi="Tahoma"/>
                <w:b/>
              </w:rPr>
              <w:t>PROCEDURE FOR TRANSFER AND ACCEPTANCE OF THE SERVICES</w:t>
            </w:r>
          </w:p>
        </w:tc>
      </w:tr>
      <w:tr w:rsidR="00996197" w:rsidRPr="004A3076" w14:paraId="5134F288"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80755F" w14:textId="49EC127C" w:rsidR="00996197" w:rsidRPr="004A3076" w:rsidRDefault="00996197" w:rsidP="00996197">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rPr>
              <w:t>Deadline for signing the Statement</w:t>
            </w:r>
          </w:p>
        </w:tc>
        <w:sdt>
          <w:sdtPr>
            <w:rPr>
              <w:rFonts w:ascii="Tahoma" w:hAnsi="Tahoma" w:cs="Tahoma"/>
              <w:color w:val="000000" w:themeColor="text1"/>
            </w:rPr>
            <w:alias w:val="Please select"/>
            <w:tag w:val="Pasirinkti"/>
            <w:id w:val="665453907"/>
            <w:placeholder>
              <w:docPart w:val="48CDF8C1FEAA49B79CE3D0DFDA7CA8EF"/>
            </w:placeholder>
            <w:comboBox>
              <w:listItem w:displayText="Please select" w:value="Pasirinkti"/>
              <w:listItem w:displayText="5 working days" w:value="5 darbo dienos"/>
              <w:listItem w:displayText="specify another term" w:value="nurodyti kitą terminą"/>
            </w:comboBox>
          </w:sdtPr>
          <w:sdtEnd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3B720" w14:textId="13FFE128" w:rsidR="00996197" w:rsidRPr="004A3076" w:rsidRDefault="00C77F6D" w:rsidP="00996197">
                <w:pPr>
                  <w:tabs>
                    <w:tab w:val="left" w:pos="993"/>
                  </w:tabs>
                  <w:spacing w:line="240" w:lineRule="auto"/>
                  <w:contextualSpacing/>
                  <w:jc w:val="both"/>
                  <w:rPr>
                    <w:rFonts w:ascii="Tahoma" w:hAnsi="Tahoma" w:cs="Tahoma"/>
                  </w:rPr>
                </w:pPr>
                <w:r>
                  <w:rPr>
                    <w:rFonts w:ascii="Tahoma" w:hAnsi="Tahoma"/>
                    <w:color w:val="000000" w:themeColor="text1"/>
                  </w:rPr>
                  <w:t>5 working days</w:t>
                </w:r>
              </w:p>
            </w:tc>
          </w:sdtContent>
        </w:sdt>
      </w:tr>
      <w:tr w:rsidR="00996197" w:rsidRPr="004A3076" w14:paraId="7A663185" w14:textId="77777777" w:rsidTr="009611F0">
        <w:trPr>
          <w:trHeight w:val="118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DECC9A1" w14:textId="006BF3F2" w:rsidR="00996197" w:rsidRPr="004A3076" w:rsidRDefault="00996197" w:rsidP="00996197">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rPr>
              <w:t>Periodicity of signing the Statement</w:t>
            </w:r>
          </w:p>
        </w:tc>
        <w:sdt>
          <w:sdtPr>
            <w:rPr>
              <w:rFonts w:ascii="Tahoma" w:hAnsi="Tahoma" w:cs="Tahoma"/>
            </w:rPr>
            <w:alias w:val="Please select"/>
            <w:tag w:val="Pasirinkti"/>
            <w:id w:val="1228112948"/>
            <w:placeholder>
              <w:docPart w:val="752DDC14ECDA4DA5B1A7977E4961207B"/>
            </w:placeholder>
            <w:comboBox>
              <w:listItem w:displayText="Please select" w:value="Pasirinkti"/>
              <w:listItem w:displayText="The Statement shall be signed after provision of all Services" w:value="Aktas pasirašomas po visų Paslaugų suteikimo"/>
              <w:listItem w:displayText="Actual quantities of the Services provided shall be transferred to the Customer when the Parties sign the Statement of Service Provision during the previous month. The Statement shall be signed once a month." w:value="Suteiktų Paslaugų faktiniai kiekiai perduodami Užsakovui, Šalims pasirašant per praėjusį mėnesį suteiktų Paslaugų aktą. Aktas pasirašomas vieną kartą per mėnesį."/>
              <w:listItem w:displayText="The Statement shall be signed after each phase specified in the Part II ‘Requirements for the Procurement Object’ to the Technical Specification" w:value="Aktas pasirašomas po kiekvieno Techninės specifikacijos II dalyje &quot;Reikalavimai piirkimo objektui&quot; nurodyto etapo"/>
              <w:listItem w:displayText="To be entered" w:value="Įrašyti"/>
            </w:comboBox>
          </w:sdtPr>
          <w:sdtEnd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FFBA7" w14:textId="332C247C" w:rsidR="00996197" w:rsidRPr="004A3076" w:rsidRDefault="00996197" w:rsidP="00996197">
                <w:pPr>
                  <w:tabs>
                    <w:tab w:val="left" w:pos="993"/>
                  </w:tabs>
                  <w:spacing w:line="240" w:lineRule="auto"/>
                  <w:contextualSpacing/>
                  <w:jc w:val="both"/>
                  <w:rPr>
                    <w:rFonts w:ascii="Tahoma" w:hAnsi="Tahoma" w:cs="Tahoma"/>
                  </w:rPr>
                </w:pPr>
                <w:r>
                  <w:rPr>
                    <w:rFonts w:ascii="Tahoma" w:hAnsi="Tahoma"/>
                  </w:rPr>
                  <w:t>The Statement shall be signed after each phase specified in the Part II ‘Requirements for the Procurement Object’ to the Technical Specification and monthly for additional development hours.</w:t>
                </w:r>
              </w:p>
            </w:tc>
          </w:sdtContent>
        </w:sdt>
      </w:tr>
      <w:tr w:rsidR="00996197" w:rsidRPr="004A3076" w14:paraId="16650EB3" w14:textId="77777777" w:rsidTr="6ECD3468">
        <w:trPr>
          <w:trHeight w:val="233"/>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D03A9A" w14:textId="26AB2E3F" w:rsidR="00996197" w:rsidRPr="004A3076" w:rsidRDefault="00996197" w:rsidP="00996197">
            <w:pPr>
              <w:pStyle w:val="ListParagraph"/>
              <w:widowControl w:val="0"/>
              <w:suppressAutoHyphens/>
              <w:spacing w:before="40" w:after="40" w:line="240" w:lineRule="auto"/>
              <w:ind w:left="1077" w:hanging="1077"/>
              <w:rPr>
                <w:rFonts w:ascii="Tahoma" w:hAnsi="Tahoma" w:cs="Tahoma"/>
              </w:rPr>
            </w:pPr>
            <w:r>
              <w:rPr>
                <w:rFonts w:ascii="Tahoma" w:hAnsi="Tahoma"/>
                <w:b/>
              </w:rPr>
              <w:t>6. QUALITY OF THE SERVICES</w:t>
            </w:r>
          </w:p>
        </w:tc>
      </w:tr>
      <w:tr w:rsidR="00996197" w:rsidRPr="004A3076" w14:paraId="59856EA8" w14:textId="77777777" w:rsidTr="6ECD3468">
        <w:trPr>
          <w:trHeight w:val="233"/>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DF19A1B" w14:textId="10B6CD3C" w:rsidR="00996197" w:rsidRPr="004A3076" w:rsidRDefault="00996197" w:rsidP="00996197">
            <w:pPr>
              <w:pStyle w:val="ListParagraph"/>
              <w:widowControl w:val="0"/>
              <w:numPr>
                <w:ilvl w:val="1"/>
                <w:numId w:val="25"/>
              </w:numPr>
              <w:tabs>
                <w:tab w:val="left" w:pos="447"/>
              </w:tabs>
              <w:suppressAutoHyphens/>
              <w:spacing w:before="40" w:after="40" w:line="240" w:lineRule="auto"/>
              <w:ind w:left="22" w:hanging="22"/>
              <w:rPr>
                <w:rFonts w:ascii="Tahoma" w:hAnsi="Tahoma" w:cs="Tahoma"/>
              </w:rPr>
            </w:pPr>
            <w:r>
              <w:rPr>
                <w:rFonts w:ascii="Tahoma" w:hAnsi="Tahoma"/>
              </w:rPr>
              <w:t>Warranty period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1D6AC" w14:textId="3F09FE24" w:rsidR="00996197" w:rsidRPr="004A3076" w:rsidRDefault="00996197" w:rsidP="00996197">
            <w:pPr>
              <w:widowControl w:val="0"/>
              <w:tabs>
                <w:tab w:val="left" w:pos="720"/>
              </w:tabs>
              <w:spacing w:before="40" w:after="40" w:line="240" w:lineRule="auto"/>
              <w:contextualSpacing/>
              <w:rPr>
                <w:rFonts w:ascii="Tahoma" w:hAnsi="Tahoma" w:cs="Tahoma"/>
              </w:rPr>
            </w:pPr>
            <w:r>
              <w:rPr>
                <w:rFonts w:ascii="Tahoma" w:hAnsi="Tahoma"/>
              </w:rPr>
              <w:t>12 months</w:t>
            </w:r>
          </w:p>
        </w:tc>
      </w:tr>
      <w:tr w:rsidR="00996197" w:rsidRPr="004A3076" w14:paraId="2724A151" w14:textId="77777777" w:rsidTr="6ECD3468">
        <w:trPr>
          <w:trHeight w:val="274"/>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30BB4" w14:textId="311CC937" w:rsidR="00996197" w:rsidRPr="004A3076" w:rsidRDefault="00996197" w:rsidP="00996197">
            <w:pPr>
              <w:pStyle w:val="ListParagraph"/>
              <w:widowControl w:val="0"/>
              <w:numPr>
                <w:ilvl w:val="1"/>
                <w:numId w:val="25"/>
              </w:numPr>
              <w:tabs>
                <w:tab w:val="left" w:pos="447"/>
                <w:tab w:val="left" w:pos="480"/>
              </w:tabs>
              <w:suppressAutoHyphens/>
              <w:spacing w:before="40" w:after="40" w:line="240" w:lineRule="auto"/>
              <w:ind w:left="22" w:hanging="22"/>
              <w:jc w:val="both"/>
              <w:rPr>
                <w:rFonts w:ascii="Tahoma" w:hAnsi="Tahoma" w:cs="Tahoma"/>
              </w:rPr>
            </w:pPr>
            <w:r>
              <w:rPr>
                <w:rFonts w:ascii="Tahoma" w:hAnsi="Tahoma"/>
              </w:rPr>
              <w:t>Deadline for removal of Service deficiencies observed during the transfer - acceptance of the Services and/or after the signing of the Statement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4EF13" w14:textId="71D395AD" w:rsidR="00996197" w:rsidRPr="004A3076" w:rsidRDefault="00862CF1" w:rsidP="00996197">
            <w:pPr>
              <w:widowControl w:val="0"/>
              <w:tabs>
                <w:tab w:val="left" w:pos="720"/>
              </w:tabs>
              <w:spacing w:before="40" w:after="40" w:line="240" w:lineRule="auto"/>
              <w:contextualSpacing/>
              <w:rPr>
                <w:rFonts w:ascii="Tahoma" w:hAnsi="Tahoma" w:cs="Tahoma"/>
              </w:rPr>
            </w:pPr>
            <w:r>
              <w:rPr>
                <w:rFonts w:ascii="Tahoma" w:hAnsi="Tahoma"/>
              </w:rPr>
              <w:t>Within the period specified in the Service Defect Report.</w:t>
            </w:r>
          </w:p>
        </w:tc>
      </w:tr>
      <w:tr w:rsidR="00996197" w:rsidRPr="004A3076" w14:paraId="60FA1DC8" w14:textId="77777777" w:rsidTr="6ECD3468">
        <w:trPr>
          <w:trHeight w:val="341"/>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C2025" w14:textId="1459ADB7" w:rsidR="00996197" w:rsidRPr="004A3076" w:rsidRDefault="00996197" w:rsidP="00996197">
            <w:pPr>
              <w:pStyle w:val="ListParagraph"/>
              <w:widowControl w:val="0"/>
              <w:numPr>
                <w:ilvl w:val="0"/>
                <w:numId w:val="25"/>
              </w:numPr>
              <w:tabs>
                <w:tab w:val="left" w:pos="720"/>
              </w:tabs>
              <w:spacing w:after="0" w:line="240" w:lineRule="auto"/>
              <w:rPr>
                <w:rFonts w:ascii="Tahoma" w:hAnsi="Tahoma" w:cs="Tahoma"/>
                <w:b/>
                <w:bCs/>
              </w:rPr>
            </w:pPr>
            <w:r>
              <w:rPr>
                <w:rFonts w:ascii="Tahoma" w:hAnsi="Tahoma"/>
                <w:b/>
              </w:rPr>
              <w:t>SECURITY REQUIREMENTS</w:t>
            </w:r>
          </w:p>
        </w:tc>
      </w:tr>
      <w:tr w:rsidR="00996197" w:rsidRPr="004A3076" w14:paraId="3C9571CD" w14:textId="77777777" w:rsidTr="6ECD3468">
        <w:trPr>
          <w:trHeight w:val="557"/>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C95381" w14:textId="28D4A53F" w:rsidR="00996197" w:rsidRPr="004A3076" w:rsidRDefault="00807642" w:rsidP="00996197">
            <w:pPr>
              <w:pStyle w:val="ListParagraph"/>
              <w:numPr>
                <w:ilvl w:val="1"/>
                <w:numId w:val="25"/>
              </w:numPr>
              <w:tabs>
                <w:tab w:val="left" w:pos="447"/>
                <w:tab w:val="left" w:pos="567"/>
                <w:tab w:val="left" w:pos="731"/>
              </w:tabs>
              <w:spacing w:after="0" w:line="276" w:lineRule="auto"/>
              <w:ind w:left="0" w:firstLine="0"/>
              <w:jc w:val="both"/>
              <w:rPr>
                <w:rFonts w:ascii="Tahoma" w:hAnsi="Tahoma" w:cs="Tahoma"/>
              </w:rPr>
            </w:pPr>
            <w:r>
              <w:rPr>
                <w:rFonts w:ascii="Tahoma" w:hAnsi="Tahoma"/>
              </w:rPr>
              <w:t>T</w:t>
            </w:r>
            <w:r w:rsidR="00996197">
              <w:rPr>
                <w:rFonts w:ascii="Tahoma" w:hAnsi="Tahoma"/>
              </w:rPr>
              <w:t>o avoid security gaps and vulnerabilities in the software, the Provider must follow generally accepted secure coding standards and good practice (The Open Web Application Security Project (OWASP) Secure Coding Practices, etc.) for the development of the SW and the provision of SW maintenance services. The developed SW must be free of unauthorised access to data and other security vulnerabilities listed in the latest OWASP Testing Guide (not limited to the OWASP Top 10 vulnerabilities) (https://www.owasp.org), The OWASP API Security Checklist, and other IS security methodologies developed by OWASP or equivalent documents. Security checks (threat modelling, source code reviews, and other security checks required by secure coding standards and good practice) must be carried out at every stage of SW design (development, maintenance). The security checks must be based on the latest versions of the following methodologies: OWASP Web Security Testing Guide, Penetration Testing Execution Standard (PTES), Open Source Security Testing Methodology Manual (OSSTMM), Information Systems Security Assessment Framework (ISSAF), SANS, NIST SP 800-30 or equivalent security check methodologies.</w:t>
            </w:r>
          </w:p>
        </w:tc>
      </w:tr>
      <w:tr w:rsidR="00996197" w:rsidRPr="004A3076" w14:paraId="752CB16B" w14:textId="77777777" w:rsidTr="6ECD3468">
        <w:trPr>
          <w:trHeight w:val="774"/>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96F12B0" w14:textId="5E4B8E5A" w:rsidR="00996197" w:rsidRPr="004A3076" w:rsidRDefault="00996197" w:rsidP="00996197">
            <w:pPr>
              <w:pStyle w:val="ListParagraph"/>
              <w:numPr>
                <w:ilvl w:val="1"/>
                <w:numId w:val="25"/>
              </w:numPr>
              <w:tabs>
                <w:tab w:val="left" w:pos="447"/>
                <w:tab w:val="left" w:pos="567"/>
                <w:tab w:val="left" w:pos="731"/>
              </w:tabs>
              <w:spacing w:after="0" w:line="276" w:lineRule="auto"/>
              <w:ind w:left="0" w:firstLine="0"/>
              <w:jc w:val="both"/>
              <w:rPr>
                <w:rFonts w:ascii="Tahoma" w:hAnsi="Tahoma" w:cs="Tahoma"/>
              </w:rPr>
            </w:pPr>
            <w:r>
              <w:rPr>
                <w:rFonts w:ascii="Tahoma" w:hAnsi="Tahoma"/>
              </w:rPr>
              <w:lastRenderedPageBreak/>
              <w:t xml:space="preserve">The Provider must, in agreement with the Contracting Authority, use the latest versions of SW packages (e.g. Microsoft Office 2019 for the use of WordML technology), libraries (e.g. jQuery v3.7.1, jQuery.min, Bootstrap, etc.), programming languages, their compilers and interpreters (e.g. JDK21, .NET 4.8, .NET Core, PHP 8.0) available at the time of development of the newly created SW. </w:t>
            </w:r>
          </w:p>
        </w:tc>
      </w:tr>
      <w:tr w:rsidR="00996197" w:rsidRPr="004A3076" w14:paraId="53CCEB6A" w14:textId="77777777" w:rsidTr="6ECD3468">
        <w:trPr>
          <w:trHeight w:val="35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BA654C" w14:textId="528D7A03" w:rsidR="00996197" w:rsidRPr="004A3076" w:rsidRDefault="00996197" w:rsidP="00996197">
            <w:pPr>
              <w:pStyle w:val="ListParagraph"/>
              <w:numPr>
                <w:ilvl w:val="0"/>
                <w:numId w:val="25"/>
              </w:numPr>
              <w:tabs>
                <w:tab w:val="left" w:pos="993"/>
              </w:tabs>
              <w:spacing w:after="0" w:line="240" w:lineRule="auto"/>
              <w:jc w:val="both"/>
              <w:rPr>
                <w:rFonts w:ascii="Tahoma" w:hAnsi="Tahoma" w:cs="Tahoma"/>
                <w:b/>
                <w:color w:val="000000" w:themeColor="text1"/>
              </w:rPr>
            </w:pPr>
            <w:r>
              <w:rPr>
                <w:rFonts w:ascii="Tahoma" w:hAnsi="Tahoma"/>
                <w:b/>
                <w:color w:val="000000" w:themeColor="text1"/>
              </w:rPr>
              <w:t>ENVIRONMENTAL REQUIREMENTS</w:t>
            </w:r>
          </w:p>
        </w:tc>
      </w:tr>
      <w:tr w:rsidR="00996197" w:rsidRPr="004A3076" w14:paraId="33C4697C"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AA351E" w14:textId="7B6DC810" w:rsidR="00996197" w:rsidRPr="004A3076" w:rsidRDefault="00996197" w:rsidP="00996197">
            <w:pPr>
              <w:pStyle w:val="ListParagraph"/>
              <w:numPr>
                <w:ilvl w:val="1"/>
                <w:numId w:val="25"/>
              </w:numPr>
              <w:tabs>
                <w:tab w:val="left" w:pos="589"/>
                <w:tab w:val="left" w:pos="993"/>
              </w:tabs>
              <w:spacing w:after="0" w:line="240" w:lineRule="auto"/>
              <w:ind w:left="0" w:firstLine="0"/>
              <w:jc w:val="both"/>
              <w:rPr>
                <w:rFonts w:ascii="Tahoma" w:hAnsi="Tahoma" w:cs="Tahoma"/>
                <w:color w:val="000000" w:themeColor="text1"/>
              </w:rPr>
            </w:pPr>
            <w:r>
              <w:rPr>
                <w:rFonts w:ascii="Tahoma" w:hAnsi="Tahoma"/>
              </w:rPr>
              <w:t xml:space="preserve">Given that the Services procured are intangible intellectual services not related to the creation of a tangible object, the provision of which will not create negative environmental effects, nor will it create a source of pollution or generate waste, in accordance with the Procedure for Applying Environmental Criteria in Green Procurement approved by the Order No D1-508 of the Minister of Environment of the Republic of Lithuania of 28 June 2011, the Procurement shall be considered green. </w:t>
            </w:r>
          </w:p>
        </w:tc>
      </w:tr>
      <w:tr w:rsidR="00996197" w:rsidRPr="004A3076" w14:paraId="305CD125" w14:textId="77777777" w:rsidTr="6ECD3468">
        <w:trPr>
          <w:trHeight w:val="339"/>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AA326A" w14:textId="3C2E58DF" w:rsidR="00996197" w:rsidRPr="004A3076" w:rsidRDefault="00996197" w:rsidP="00996197">
            <w:pPr>
              <w:pStyle w:val="ListParagraph"/>
              <w:numPr>
                <w:ilvl w:val="0"/>
                <w:numId w:val="25"/>
              </w:numPr>
              <w:tabs>
                <w:tab w:val="left" w:pos="993"/>
              </w:tabs>
              <w:spacing w:after="0" w:line="240" w:lineRule="auto"/>
              <w:jc w:val="both"/>
              <w:rPr>
                <w:rFonts w:ascii="Tahoma" w:hAnsi="Tahoma" w:cs="Tahoma"/>
                <w:b/>
                <w:color w:val="000000" w:themeColor="text1"/>
              </w:rPr>
            </w:pPr>
            <w:r>
              <w:rPr>
                <w:rFonts w:ascii="Tahoma" w:hAnsi="Tahoma"/>
                <w:b/>
              </w:rPr>
              <w:t>HIERARCHY</w:t>
            </w:r>
          </w:p>
        </w:tc>
      </w:tr>
      <w:tr w:rsidR="00996197" w:rsidRPr="004A3076" w14:paraId="6D616D08"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3F6D9B" w14:textId="77777777" w:rsidR="00996197" w:rsidRPr="004A3076" w:rsidRDefault="00996197" w:rsidP="00996197">
            <w:pPr>
              <w:pStyle w:val="ListParagraph"/>
              <w:numPr>
                <w:ilvl w:val="1"/>
                <w:numId w:val="25"/>
              </w:numPr>
              <w:tabs>
                <w:tab w:val="left" w:pos="585"/>
              </w:tabs>
              <w:spacing w:after="0" w:line="240" w:lineRule="auto"/>
              <w:ind w:left="0" w:firstLine="0"/>
              <w:contextualSpacing w:val="0"/>
              <w:jc w:val="both"/>
              <w:rPr>
                <w:rFonts w:ascii="Tahoma" w:hAnsi="Tahoma" w:cs="Tahoma"/>
              </w:rPr>
            </w:pPr>
            <w:r>
              <w:rPr>
                <w:rFonts w:ascii="Tahoma" w:hAnsi="Tahoma"/>
              </w:rPr>
              <w:t xml:space="preserve">This Technical Specification shall be an integral and indivisible document. </w:t>
            </w:r>
          </w:p>
          <w:p w14:paraId="08E17B00" w14:textId="339EE838" w:rsidR="00996197" w:rsidRPr="004A3076" w:rsidRDefault="00996197" w:rsidP="00996197">
            <w:pPr>
              <w:pStyle w:val="ListParagraph"/>
              <w:numPr>
                <w:ilvl w:val="1"/>
                <w:numId w:val="25"/>
              </w:numPr>
              <w:tabs>
                <w:tab w:val="left" w:pos="585"/>
              </w:tabs>
              <w:spacing w:after="0" w:line="240" w:lineRule="auto"/>
              <w:ind w:left="0" w:firstLine="0"/>
              <w:contextualSpacing w:val="0"/>
              <w:jc w:val="both"/>
              <w:rPr>
                <w:rFonts w:ascii="Tahoma" w:hAnsi="Tahoma" w:cs="Tahoma"/>
              </w:rPr>
            </w:pPr>
            <w:r>
              <w:rPr>
                <w:rFonts w:ascii="Tahoma" w:hAnsi="Tahoma"/>
              </w:rPr>
              <w:t>The following order of priority of the Procurement documents shall be established for the purposes of interpretation and invocation of the Technical Specification:</w:t>
            </w:r>
          </w:p>
          <w:p w14:paraId="4D385C2E" w14:textId="09B47D50" w:rsidR="00996197" w:rsidRPr="004A3076" w:rsidRDefault="00996197" w:rsidP="00996197">
            <w:pPr>
              <w:pStyle w:val="ListParagraph"/>
              <w:numPr>
                <w:ilvl w:val="2"/>
                <w:numId w:val="25"/>
              </w:numPr>
              <w:tabs>
                <w:tab w:val="left" w:pos="585"/>
              </w:tabs>
              <w:spacing w:after="0" w:line="240" w:lineRule="auto"/>
              <w:ind w:left="0" w:firstLine="0"/>
              <w:jc w:val="both"/>
              <w:rPr>
                <w:rFonts w:ascii="Tahoma" w:hAnsi="Tahoma" w:cs="Tahoma"/>
              </w:rPr>
            </w:pPr>
            <w:r>
              <w:rPr>
                <w:rFonts w:ascii="Tahoma" w:hAnsi="Tahoma"/>
              </w:rPr>
              <w:t>;</w:t>
            </w:r>
          </w:p>
          <w:p w14:paraId="06353EDC" w14:textId="3D21B12B" w:rsidR="00996197" w:rsidRPr="004A3076"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Special Part of the Contract;</w:t>
            </w:r>
          </w:p>
          <w:p w14:paraId="43B931D9" w14:textId="57C3F4A9" w:rsidR="00996197" w:rsidRPr="004A3076"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Technical Specification;</w:t>
            </w:r>
          </w:p>
          <w:p w14:paraId="1DA45DA4" w14:textId="1F716880" w:rsidR="00996197" w:rsidRPr="004A3076"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Annex No. 1 ‘Requirements for the Procurement Object’ to the Technical Specification;</w:t>
            </w:r>
          </w:p>
          <w:p w14:paraId="2EA9C670" w14:textId="3CB1FFB3" w:rsidR="00996197" w:rsidRPr="004A3076"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Other Annexes to the Technical Specification (if applicable);</w:t>
            </w:r>
          </w:p>
          <w:p w14:paraId="32BA26F4" w14:textId="1B916365" w:rsidR="00996197" w:rsidRPr="004A3076"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General Part of the Contract;</w:t>
            </w:r>
          </w:p>
          <w:p w14:paraId="2A751F4E" w14:textId="77777777" w:rsidR="00996197" w:rsidRPr="004A3076"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Procurement Conditions;</w:t>
            </w:r>
          </w:p>
          <w:p w14:paraId="6A3EC3CF" w14:textId="77777777" w:rsidR="00996197" w:rsidRPr="004A3076"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Annexes to the Procurement Conditions;</w:t>
            </w:r>
          </w:p>
          <w:p w14:paraId="04EAB930" w14:textId="77777777" w:rsidR="00996197" w:rsidRPr="004A3076" w:rsidRDefault="00996197" w:rsidP="00996197">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Tender bid.</w:t>
            </w:r>
          </w:p>
          <w:p w14:paraId="45792345" w14:textId="34055EBC" w:rsidR="00996197" w:rsidRPr="004A3076" w:rsidRDefault="00996197" w:rsidP="00996197">
            <w:pPr>
              <w:pStyle w:val="ListParagraph"/>
              <w:numPr>
                <w:ilvl w:val="1"/>
                <w:numId w:val="25"/>
              </w:numPr>
              <w:tabs>
                <w:tab w:val="left" w:pos="585"/>
              </w:tabs>
              <w:spacing w:after="0" w:line="240" w:lineRule="auto"/>
              <w:ind w:left="0" w:firstLine="0"/>
              <w:contextualSpacing w:val="0"/>
              <w:jc w:val="both"/>
              <w:rPr>
                <w:rFonts w:ascii="Tahoma" w:hAnsi="Tahoma" w:cs="Tahoma"/>
              </w:rPr>
            </w:pPr>
            <w:r>
              <w:rPr>
                <w:rFonts w:ascii="Tahoma" w:hAnsi="Tahoma"/>
              </w:rPr>
              <w:t>If any of the documents referred to in point 9.2 contains ambiguities, inconsistencies, or contradictions with the conditions set out in a higher-ranking document, these shall always be deemed to prevail over the conditions set out in the lower-ranking document from the moment they are established.</w:t>
            </w:r>
          </w:p>
          <w:p w14:paraId="471E3844" w14:textId="19AD7003" w:rsidR="00996197" w:rsidRPr="004A3076" w:rsidRDefault="00996197" w:rsidP="00996197">
            <w:pPr>
              <w:pStyle w:val="ListParagraph"/>
              <w:numPr>
                <w:ilvl w:val="1"/>
                <w:numId w:val="25"/>
              </w:numPr>
              <w:tabs>
                <w:tab w:val="left" w:pos="585"/>
              </w:tabs>
              <w:spacing w:after="0" w:line="240" w:lineRule="auto"/>
              <w:ind w:left="0" w:firstLine="0"/>
              <w:contextualSpacing w:val="0"/>
              <w:jc w:val="both"/>
              <w:rPr>
                <w:rFonts w:ascii="Tahoma" w:hAnsi="Tahoma" w:cs="Tahoma"/>
              </w:rPr>
            </w:pPr>
            <w:r>
              <w:rPr>
                <w:rFonts w:ascii="Tahoma" w:hAnsi="Tahoma"/>
              </w:rPr>
              <w:t xml:space="preserve"> In the event the documents submitted by the Provider, including licences, rules for their use, etc., contradict the conditions set out in the documents referred to in points 9.2.1 to 9.2.8, the provisions of the documents referred to in points 9.2.1 to 9.2.8 shall apply.</w:t>
            </w:r>
          </w:p>
        </w:tc>
      </w:tr>
      <w:tr w:rsidR="00996197" w:rsidRPr="004A3076" w14:paraId="6E956C50" w14:textId="77777777" w:rsidTr="6ECD3468">
        <w:trPr>
          <w:trHeight w:val="281"/>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0ECB2D" w14:textId="2816366D" w:rsidR="00996197" w:rsidRPr="004A3076" w:rsidRDefault="00996197" w:rsidP="00996197">
            <w:pPr>
              <w:pStyle w:val="ListParagraph"/>
              <w:numPr>
                <w:ilvl w:val="0"/>
                <w:numId w:val="25"/>
              </w:numPr>
              <w:tabs>
                <w:tab w:val="left" w:pos="585"/>
              </w:tabs>
              <w:spacing w:after="0" w:line="240" w:lineRule="auto"/>
              <w:contextualSpacing w:val="0"/>
              <w:jc w:val="both"/>
              <w:rPr>
                <w:rFonts w:ascii="Tahoma" w:hAnsi="Tahoma" w:cs="Tahoma"/>
                <w:b/>
              </w:rPr>
            </w:pPr>
            <w:r>
              <w:rPr>
                <w:rFonts w:ascii="Tahoma" w:hAnsi="Tahoma"/>
                <w:b/>
              </w:rPr>
              <w:t>ALONG WITH THE TENDER BID, THE PROVIDER MUST SUBMIT</w:t>
            </w:r>
          </w:p>
        </w:tc>
      </w:tr>
      <w:tr w:rsidR="00996197" w:rsidRPr="004A3076" w14:paraId="08B1753A" w14:textId="77777777" w:rsidTr="6ECD3468">
        <w:trPr>
          <w:trHeight w:val="17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6BC6AB" w14:textId="317D0CE4" w:rsidR="00996197" w:rsidRPr="004A3076" w:rsidRDefault="00996197" w:rsidP="00996197">
            <w:pPr>
              <w:pStyle w:val="ListParagraph"/>
              <w:widowControl w:val="0"/>
              <w:numPr>
                <w:ilvl w:val="1"/>
                <w:numId w:val="25"/>
              </w:numPr>
              <w:tabs>
                <w:tab w:val="left" w:pos="589"/>
              </w:tabs>
              <w:suppressAutoHyphens/>
              <w:spacing w:before="40" w:after="40" w:line="240" w:lineRule="auto"/>
              <w:ind w:left="34" w:hanging="34"/>
              <w:rPr>
                <w:rFonts w:ascii="Tahoma" w:hAnsi="Tahoma" w:cs="Tahoma"/>
                <w:color w:val="000000" w:themeColor="text1"/>
              </w:rPr>
            </w:pPr>
          </w:p>
        </w:tc>
      </w:tr>
      <w:tr w:rsidR="00996197" w:rsidRPr="004A3076" w14:paraId="3908F2B9"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297F64" w14:textId="1E48E021" w:rsidR="00996197" w:rsidRPr="004A3076" w:rsidRDefault="00996197" w:rsidP="00996197">
            <w:pPr>
              <w:pStyle w:val="ListParagraph"/>
              <w:numPr>
                <w:ilvl w:val="0"/>
                <w:numId w:val="25"/>
              </w:numPr>
              <w:tabs>
                <w:tab w:val="left" w:pos="585"/>
              </w:tabs>
              <w:spacing w:after="0" w:line="240" w:lineRule="auto"/>
              <w:contextualSpacing w:val="0"/>
              <w:jc w:val="both"/>
              <w:rPr>
                <w:rFonts w:ascii="Tahoma" w:hAnsi="Tahoma" w:cs="Tahoma"/>
                <w:b/>
              </w:rPr>
            </w:pPr>
            <w:r>
              <w:rPr>
                <w:rFonts w:ascii="Tahoma" w:hAnsi="Tahoma"/>
                <w:b/>
              </w:rPr>
              <w:t>ANNEXES</w:t>
            </w:r>
          </w:p>
        </w:tc>
      </w:tr>
      <w:tr w:rsidR="00996197" w:rsidRPr="00B65884" w14:paraId="4B212498"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24E36F" w14:textId="68695655" w:rsidR="00996197" w:rsidRPr="004A3076" w:rsidRDefault="00996197" w:rsidP="00996197">
            <w:pPr>
              <w:pStyle w:val="ListParagraph"/>
              <w:widowControl w:val="0"/>
              <w:numPr>
                <w:ilvl w:val="1"/>
                <w:numId w:val="25"/>
              </w:numPr>
              <w:tabs>
                <w:tab w:val="left" w:pos="589"/>
              </w:tabs>
              <w:suppressAutoHyphens/>
              <w:spacing w:before="40" w:after="40" w:line="240" w:lineRule="auto"/>
              <w:ind w:left="22" w:firstLine="0"/>
              <w:rPr>
                <w:rFonts w:ascii="Tahoma" w:hAnsi="Tahoma" w:cs="Tahoma"/>
              </w:rPr>
            </w:pPr>
            <w:r>
              <w:rPr>
                <w:rFonts w:ascii="Tahoma" w:hAnsi="Tahoma"/>
              </w:rPr>
              <w:t>Annex No. 1</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5CDB4" w14:textId="7A37592E" w:rsidR="00996197" w:rsidRPr="00357F56" w:rsidRDefault="00996197" w:rsidP="00996197">
            <w:pPr>
              <w:tabs>
                <w:tab w:val="left" w:pos="993"/>
              </w:tabs>
              <w:spacing w:line="240" w:lineRule="auto"/>
              <w:contextualSpacing/>
              <w:jc w:val="both"/>
              <w:rPr>
                <w:rFonts w:ascii="Tahoma" w:hAnsi="Tahoma" w:cs="Tahoma"/>
                <w:color w:val="00B050"/>
              </w:rPr>
            </w:pPr>
            <w:r>
              <w:rPr>
                <w:rFonts w:ascii="Tahoma" w:hAnsi="Tahoma"/>
              </w:rPr>
              <w:t>Requirements for the procurement object</w:t>
            </w:r>
          </w:p>
        </w:tc>
      </w:tr>
    </w:tbl>
    <w:p w14:paraId="792EF887" w14:textId="77777777" w:rsidR="00596236" w:rsidRPr="00C70441" w:rsidRDefault="00596236" w:rsidP="00C70441">
      <w:pPr>
        <w:tabs>
          <w:tab w:val="left" w:pos="284"/>
          <w:tab w:val="left" w:pos="426"/>
        </w:tabs>
        <w:ind w:right="-731"/>
        <w:jc w:val="both"/>
        <w:rPr>
          <w:rFonts w:ascii="Tahoma" w:eastAsia="Times New Roman" w:hAnsi="Tahoma" w:cs="Tahoma"/>
          <w:color w:val="000000" w:themeColor="text1"/>
          <w:lang w:eastAsia="lt-LT"/>
        </w:rPr>
      </w:pPr>
    </w:p>
    <w:p w14:paraId="17D59296" w14:textId="1886351B" w:rsidR="00321825" w:rsidRPr="00C70441" w:rsidRDefault="00321825" w:rsidP="00C70441">
      <w:pPr>
        <w:suppressAutoHyphens/>
        <w:spacing w:after="0"/>
        <w:ind w:firstLine="4395"/>
        <w:jc w:val="right"/>
        <w:rPr>
          <w:rFonts w:ascii="Tahoma" w:hAnsi="Tahoma" w:cs="Tahoma"/>
          <w:i/>
          <w:color w:val="000000" w:themeColor="text1"/>
        </w:rPr>
      </w:pPr>
    </w:p>
    <w:sectPr w:rsidR="00321825" w:rsidRPr="00C70441" w:rsidSect="008A160B">
      <w:pgSz w:w="11906" w:h="16838"/>
      <w:pgMar w:top="993"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A622" w14:textId="77777777" w:rsidR="00346601" w:rsidRDefault="00346601" w:rsidP="006D622B">
      <w:pPr>
        <w:spacing w:after="0" w:line="240" w:lineRule="auto"/>
      </w:pPr>
      <w:r>
        <w:separator/>
      </w:r>
    </w:p>
  </w:endnote>
  <w:endnote w:type="continuationSeparator" w:id="0">
    <w:p w14:paraId="0C459D43" w14:textId="77777777" w:rsidR="00346601" w:rsidRDefault="00346601" w:rsidP="006D622B">
      <w:pPr>
        <w:spacing w:after="0" w:line="240" w:lineRule="auto"/>
      </w:pPr>
      <w:r>
        <w:continuationSeparator/>
      </w:r>
    </w:p>
  </w:endnote>
  <w:endnote w:type="continuationNotice" w:id="1">
    <w:p w14:paraId="7F7DD588" w14:textId="77777777" w:rsidR="00346601" w:rsidRDefault="00346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961F9" w14:textId="77777777" w:rsidR="00346601" w:rsidRDefault="00346601" w:rsidP="006D622B">
      <w:pPr>
        <w:spacing w:after="0" w:line="240" w:lineRule="auto"/>
      </w:pPr>
      <w:r>
        <w:separator/>
      </w:r>
    </w:p>
  </w:footnote>
  <w:footnote w:type="continuationSeparator" w:id="0">
    <w:p w14:paraId="1BAC1053" w14:textId="77777777" w:rsidR="00346601" w:rsidRDefault="00346601" w:rsidP="006D622B">
      <w:pPr>
        <w:spacing w:after="0" w:line="240" w:lineRule="auto"/>
      </w:pPr>
      <w:r>
        <w:continuationSeparator/>
      </w:r>
    </w:p>
  </w:footnote>
  <w:footnote w:type="continuationNotice" w:id="1">
    <w:p w14:paraId="5F83E31E" w14:textId="77777777" w:rsidR="00346601" w:rsidRDefault="003466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F04F3D4"/>
    <w:name w:val="WWNum6"/>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425"/>
        </w:tabs>
        <w:ind w:left="644" w:hanging="360"/>
      </w:pPr>
      <w:rPr>
        <w:rFonts w:ascii="Tahoma" w:eastAsia="Times New Roman" w:hAnsi="Tahoma" w:cs="Tahoma"/>
        <w:b w:val="0"/>
        <w:color w:val="auto"/>
        <w:sz w:val="22"/>
        <w:szCs w:val="22"/>
      </w:rPr>
    </w:lvl>
    <w:lvl w:ilvl="2">
      <w:start w:val="1"/>
      <w:numFmt w:val="decimal"/>
      <w:lvlText w:val="%1.%2.%3."/>
      <w:lvlJc w:val="left"/>
      <w:pPr>
        <w:tabs>
          <w:tab w:val="num" w:pos="992"/>
        </w:tabs>
        <w:ind w:left="2138"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CA4C5AE0"/>
    <w:name w:val="WWNum7"/>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1333653"/>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3338"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5B218D"/>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F372D"/>
    <w:multiLevelType w:val="multilevel"/>
    <w:tmpl w:val="558C4A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056B1"/>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1AEA4018"/>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24877548"/>
    <w:multiLevelType w:val="hybridMultilevel"/>
    <w:tmpl w:val="32C6408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9" w15:restartNumberingAfterBreak="0">
    <w:nsid w:val="2E0A03DC"/>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B3D4320"/>
    <w:multiLevelType w:val="multilevel"/>
    <w:tmpl w:val="6E02D772"/>
    <w:lvl w:ilvl="0">
      <w:start w:val="1"/>
      <w:numFmt w:val="decimal"/>
      <w:suff w:val="space"/>
      <w:lvlText w:val="%1."/>
      <w:lvlJc w:val="left"/>
      <w:pPr>
        <w:ind w:left="0" w:firstLine="0"/>
      </w:pPr>
      <w:rPr>
        <w:rFonts w:asciiTheme="majorBidi" w:hAnsiTheme="majorBidi" w:cstheme="majorBidi" w:hint="default"/>
        <w:i w:val="0"/>
        <w:iCs w:val="0"/>
        <w:color w:val="auto"/>
      </w:rPr>
    </w:lvl>
    <w:lvl w:ilvl="1">
      <w:start w:val="1"/>
      <w:numFmt w:val="decimal"/>
      <w:suff w:val="space"/>
      <w:lvlText w:val="%1.%2."/>
      <w:lvlJc w:val="left"/>
      <w:pPr>
        <w:ind w:left="0" w:firstLine="0"/>
      </w:pPr>
      <w:rPr>
        <w:rFonts w:hint="default"/>
        <w:b w:val="0"/>
        <w:bCs w:val="0"/>
        <w:i w:val="0"/>
        <w:iCs w:val="0"/>
        <w:color w:val="auto"/>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pStyle w:val="TekstasNr11"/>
      <w:lvlText w:val="%1.%2."/>
      <w:lvlJc w:val="left"/>
      <w:pPr>
        <w:ind w:left="1000" w:hanging="432"/>
      </w:pPr>
      <w:rPr>
        <w:rFonts w:hint="default"/>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5F54C7"/>
    <w:multiLevelType w:val="multilevel"/>
    <w:tmpl w:val="CA4C5AE0"/>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4"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B3D38"/>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6" w15:restartNumberingAfterBreak="0">
    <w:nsid w:val="4B860E2D"/>
    <w:multiLevelType w:val="multilevel"/>
    <w:tmpl w:val="B6A200A4"/>
    <w:lvl w:ilvl="0">
      <w:start w:val="7"/>
      <w:numFmt w:val="decimal"/>
      <w:lvlText w:val="%1."/>
      <w:lvlJc w:val="left"/>
      <w:pPr>
        <w:ind w:left="480" w:hanging="480"/>
      </w:pPr>
      <w:rPr>
        <w:rFonts w:hint="default"/>
        <w:b/>
      </w:rPr>
    </w:lvl>
    <w:lvl w:ilvl="1">
      <w:start w:val="1"/>
      <w:numFmt w:val="decimal"/>
      <w:lvlText w:val="%1.%2."/>
      <w:lvlJc w:val="left"/>
      <w:pPr>
        <w:ind w:left="1190" w:hanging="480"/>
      </w:pPr>
      <w:rPr>
        <w:rFonts w:hint="default"/>
        <w:b w:val="0"/>
        <w:strike w:val="0"/>
      </w:rPr>
    </w:lvl>
    <w:lvl w:ilvl="2">
      <w:start w:val="1"/>
      <w:numFmt w:val="decimal"/>
      <w:lvlText w:val="%1.%2.%3."/>
      <w:lvlJc w:val="left"/>
      <w:pPr>
        <w:ind w:left="3839"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507283C"/>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8"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0A4C4A"/>
    <w:multiLevelType w:val="multilevel"/>
    <w:tmpl w:val="9F8431B0"/>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i w:val="0"/>
        <w:color w:val="auto"/>
      </w:rPr>
    </w:lvl>
    <w:lvl w:ilvl="2">
      <w:start w:val="1"/>
      <w:numFmt w:val="decimal"/>
      <w:isLgl/>
      <w:lvlText w:val="%1.%2.%3."/>
      <w:lvlJc w:val="left"/>
      <w:pPr>
        <w:ind w:left="1944" w:hanging="720"/>
      </w:pPr>
      <w:rPr>
        <w:rFonts w:hint="default"/>
        <w:i w:val="0"/>
        <w:color w:val="auto"/>
      </w:rPr>
    </w:lvl>
    <w:lvl w:ilvl="3">
      <w:start w:val="1"/>
      <w:numFmt w:val="decimal"/>
      <w:isLgl/>
      <w:lvlText w:val="%1.%2.%3.%4."/>
      <w:lvlJc w:val="left"/>
      <w:pPr>
        <w:ind w:left="2736" w:hanging="1080"/>
      </w:pPr>
      <w:rPr>
        <w:rFonts w:hint="default"/>
        <w:i w:val="0"/>
        <w:color w:val="auto"/>
      </w:rPr>
    </w:lvl>
    <w:lvl w:ilvl="4">
      <w:start w:val="1"/>
      <w:numFmt w:val="decimal"/>
      <w:isLgl/>
      <w:lvlText w:val="%1.%2.%3.%4.%5."/>
      <w:lvlJc w:val="left"/>
      <w:pPr>
        <w:ind w:left="3528" w:hanging="1440"/>
      </w:pPr>
      <w:rPr>
        <w:rFonts w:hint="default"/>
        <w:i w:val="0"/>
        <w:color w:val="auto"/>
      </w:rPr>
    </w:lvl>
    <w:lvl w:ilvl="5">
      <w:start w:val="1"/>
      <w:numFmt w:val="decimal"/>
      <w:isLgl/>
      <w:lvlText w:val="%1.%2.%3.%4.%5.%6."/>
      <w:lvlJc w:val="left"/>
      <w:pPr>
        <w:ind w:left="3960" w:hanging="1440"/>
      </w:pPr>
      <w:rPr>
        <w:rFonts w:hint="default"/>
        <w:i w:val="0"/>
        <w:color w:val="auto"/>
      </w:rPr>
    </w:lvl>
    <w:lvl w:ilvl="6">
      <w:start w:val="1"/>
      <w:numFmt w:val="decimal"/>
      <w:isLgl/>
      <w:lvlText w:val="%1.%2.%3.%4.%5.%6.%7."/>
      <w:lvlJc w:val="left"/>
      <w:pPr>
        <w:ind w:left="4752" w:hanging="1800"/>
      </w:pPr>
      <w:rPr>
        <w:rFonts w:hint="default"/>
        <w:i w:val="0"/>
        <w:color w:val="auto"/>
      </w:rPr>
    </w:lvl>
    <w:lvl w:ilvl="7">
      <w:start w:val="1"/>
      <w:numFmt w:val="decimal"/>
      <w:isLgl/>
      <w:lvlText w:val="%1.%2.%3.%4.%5.%6.%7.%8."/>
      <w:lvlJc w:val="left"/>
      <w:pPr>
        <w:ind w:left="5544" w:hanging="2160"/>
      </w:pPr>
      <w:rPr>
        <w:rFonts w:hint="default"/>
        <w:i w:val="0"/>
        <w:color w:val="auto"/>
      </w:rPr>
    </w:lvl>
    <w:lvl w:ilvl="8">
      <w:start w:val="1"/>
      <w:numFmt w:val="decimal"/>
      <w:isLgl/>
      <w:lvlText w:val="%1.%2.%3.%4.%5.%6.%7.%8.%9."/>
      <w:lvlJc w:val="left"/>
      <w:pPr>
        <w:ind w:left="5976" w:hanging="2160"/>
      </w:pPr>
      <w:rPr>
        <w:rFonts w:hint="default"/>
        <w:i w:val="0"/>
        <w:color w:val="auto"/>
      </w:rPr>
    </w:lvl>
  </w:abstractNum>
  <w:abstractNum w:abstractNumId="20" w15:restartNumberingAfterBreak="0">
    <w:nsid w:val="66593C4A"/>
    <w:multiLevelType w:val="hybridMultilevel"/>
    <w:tmpl w:val="331C0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43038E"/>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2" w15:restartNumberingAfterBreak="0">
    <w:nsid w:val="6D4708B0"/>
    <w:multiLevelType w:val="multilevel"/>
    <w:tmpl w:val="0BF2AE3A"/>
    <w:lvl w:ilvl="0">
      <w:start w:val="6"/>
      <w:numFmt w:val="decimal"/>
      <w:lvlText w:val="%1."/>
      <w:lvlJc w:val="left"/>
      <w:pPr>
        <w:ind w:left="390" w:hanging="390"/>
      </w:pPr>
      <w:rPr>
        <w:rFonts w:hint="default"/>
      </w:rPr>
    </w:lvl>
    <w:lvl w:ilvl="1">
      <w:start w:val="1"/>
      <w:numFmt w:val="decimal"/>
      <w:lvlText w:val="%1.%2."/>
      <w:lvlJc w:val="left"/>
      <w:pPr>
        <w:ind w:left="4123"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3344" w:hanging="144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492" w:hanging="2160"/>
      </w:pPr>
      <w:rPr>
        <w:rFonts w:hint="default"/>
      </w:rPr>
    </w:lvl>
    <w:lvl w:ilvl="8">
      <w:start w:val="1"/>
      <w:numFmt w:val="decimal"/>
      <w:lvlText w:val="%1.%2.%3.%4.%5.%6.%7.%8.%9."/>
      <w:lvlJc w:val="left"/>
      <w:pPr>
        <w:ind w:left="5968" w:hanging="2160"/>
      </w:pPr>
      <w:rPr>
        <w:rFonts w:hint="default"/>
      </w:rPr>
    </w:lvl>
  </w:abstractNum>
  <w:abstractNum w:abstractNumId="23" w15:restartNumberingAfterBreak="0">
    <w:nsid w:val="73846F1A"/>
    <w:multiLevelType w:val="multilevel"/>
    <w:tmpl w:val="19AC258E"/>
    <w:lvl w:ilvl="0">
      <w:start w:val="3"/>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720" w:hanging="720"/>
      </w:pPr>
      <w:rPr>
        <w:rFonts w:ascii="Tahoma" w:hAnsi="Tahoma" w:cs="Tahoma"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440" w:hanging="144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800" w:hanging="1800"/>
      </w:pPr>
      <w:rPr>
        <w:rFonts w:asciiTheme="minorHAnsi" w:hAnsiTheme="minorHAnsi" w:cstheme="minorBidi" w:hint="default"/>
        <w:color w:val="auto"/>
      </w:rPr>
    </w:lvl>
    <w:lvl w:ilvl="7">
      <w:start w:val="1"/>
      <w:numFmt w:val="decimal"/>
      <w:lvlText w:val="%1.%2.%3.%4.%5.%6.%7.%8."/>
      <w:lvlJc w:val="left"/>
      <w:pPr>
        <w:ind w:left="2160" w:hanging="216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24"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648822017">
    <w:abstractNumId w:val="14"/>
  </w:num>
  <w:num w:numId="2" w16cid:durableId="308749956">
    <w:abstractNumId w:val="10"/>
  </w:num>
  <w:num w:numId="3" w16cid:durableId="1940677351">
    <w:abstractNumId w:val="5"/>
  </w:num>
  <w:num w:numId="4" w16cid:durableId="492375462">
    <w:abstractNumId w:val="18"/>
  </w:num>
  <w:num w:numId="5" w16cid:durableId="920483247">
    <w:abstractNumId w:val="4"/>
  </w:num>
  <w:num w:numId="6" w16cid:durableId="588272269">
    <w:abstractNumId w:val="19"/>
  </w:num>
  <w:num w:numId="7" w16cid:durableId="2119987661">
    <w:abstractNumId w:val="12"/>
  </w:num>
  <w:num w:numId="8" w16cid:durableId="1668898694">
    <w:abstractNumId w:val="2"/>
  </w:num>
  <w:num w:numId="9" w16cid:durableId="1126969180">
    <w:abstractNumId w:val="23"/>
  </w:num>
  <w:num w:numId="10" w16cid:durableId="712656288">
    <w:abstractNumId w:val="17"/>
  </w:num>
  <w:num w:numId="11" w16cid:durableId="752966892">
    <w:abstractNumId w:val="9"/>
  </w:num>
  <w:num w:numId="12" w16cid:durableId="1462071452">
    <w:abstractNumId w:val="3"/>
  </w:num>
  <w:num w:numId="13" w16cid:durableId="1512792278">
    <w:abstractNumId w:val="0"/>
  </w:num>
  <w:num w:numId="14" w16cid:durableId="409935122">
    <w:abstractNumId w:val="20"/>
  </w:num>
  <w:num w:numId="15" w16cid:durableId="1641883513">
    <w:abstractNumId w:val="1"/>
  </w:num>
  <w:num w:numId="16" w16cid:durableId="1680424406">
    <w:abstractNumId w:val="24"/>
  </w:num>
  <w:num w:numId="17" w16cid:durableId="1432435392">
    <w:abstractNumId w:val="6"/>
  </w:num>
  <w:num w:numId="18" w16cid:durableId="871459287">
    <w:abstractNumId w:val="7"/>
  </w:num>
  <w:num w:numId="19" w16cid:durableId="1598371503">
    <w:abstractNumId w:val="15"/>
  </w:num>
  <w:num w:numId="20" w16cid:durableId="1272934122">
    <w:abstractNumId w:val="21"/>
  </w:num>
  <w:num w:numId="21" w16cid:durableId="1952200932">
    <w:abstractNumId w:val="11"/>
  </w:num>
  <w:num w:numId="22" w16cid:durableId="186490051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44588">
    <w:abstractNumId w:val="13"/>
  </w:num>
  <w:num w:numId="24" w16cid:durableId="1477406504">
    <w:abstractNumId w:val="8"/>
  </w:num>
  <w:num w:numId="25" w16cid:durableId="145759983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3F0"/>
    <w:rsid w:val="000007E2"/>
    <w:rsid w:val="0000088C"/>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27"/>
    <w:rsid w:val="00003420"/>
    <w:rsid w:val="0000446E"/>
    <w:rsid w:val="00004AC0"/>
    <w:rsid w:val="000053FC"/>
    <w:rsid w:val="00005709"/>
    <w:rsid w:val="0000593B"/>
    <w:rsid w:val="000063DA"/>
    <w:rsid w:val="00006CDD"/>
    <w:rsid w:val="00007565"/>
    <w:rsid w:val="00007880"/>
    <w:rsid w:val="00007C01"/>
    <w:rsid w:val="00010E6D"/>
    <w:rsid w:val="00010ED0"/>
    <w:rsid w:val="000114E0"/>
    <w:rsid w:val="00011B46"/>
    <w:rsid w:val="00012046"/>
    <w:rsid w:val="00012341"/>
    <w:rsid w:val="000126DF"/>
    <w:rsid w:val="0001282F"/>
    <w:rsid w:val="000139EB"/>
    <w:rsid w:val="0001423F"/>
    <w:rsid w:val="00014AB0"/>
    <w:rsid w:val="00014D1E"/>
    <w:rsid w:val="00015576"/>
    <w:rsid w:val="00015832"/>
    <w:rsid w:val="00015D60"/>
    <w:rsid w:val="00015D65"/>
    <w:rsid w:val="00015F95"/>
    <w:rsid w:val="00016086"/>
    <w:rsid w:val="0001623C"/>
    <w:rsid w:val="0001649D"/>
    <w:rsid w:val="00016CBA"/>
    <w:rsid w:val="00016DAF"/>
    <w:rsid w:val="000174D7"/>
    <w:rsid w:val="00017930"/>
    <w:rsid w:val="00017BD2"/>
    <w:rsid w:val="00017CC9"/>
    <w:rsid w:val="00017CE9"/>
    <w:rsid w:val="000201F6"/>
    <w:rsid w:val="000207DF"/>
    <w:rsid w:val="0002090E"/>
    <w:rsid w:val="00020B8C"/>
    <w:rsid w:val="0002131D"/>
    <w:rsid w:val="000221AE"/>
    <w:rsid w:val="0002255E"/>
    <w:rsid w:val="000225D0"/>
    <w:rsid w:val="0002280B"/>
    <w:rsid w:val="00022C68"/>
    <w:rsid w:val="00023204"/>
    <w:rsid w:val="00023328"/>
    <w:rsid w:val="00023348"/>
    <w:rsid w:val="000234FE"/>
    <w:rsid w:val="00024269"/>
    <w:rsid w:val="000244EC"/>
    <w:rsid w:val="00024D84"/>
    <w:rsid w:val="00024DAF"/>
    <w:rsid w:val="00026420"/>
    <w:rsid w:val="00027B73"/>
    <w:rsid w:val="00027E16"/>
    <w:rsid w:val="00030230"/>
    <w:rsid w:val="000307EA"/>
    <w:rsid w:val="00030B2F"/>
    <w:rsid w:val="000316CB"/>
    <w:rsid w:val="000317EA"/>
    <w:rsid w:val="0003200B"/>
    <w:rsid w:val="0003556F"/>
    <w:rsid w:val="00035884"/>
    <w:rsid w:val="0003620E"/>
    <w:rsid w:val="000364FF"/>
    <w:rsid w:val="00036AF1"/>
    <w:rsid w:val="0003721D"/>
    <w:rsid w:val="0003730C"/>
    <w:rsid w:val="00037D94"/>
    <w:rsid w:val="00040711"/>
    <w:rsid w:val="00040735"/>
    <w:rsid w:val="00041F57"/>
    <w:rsid w:val="0004208E"/>
    <w:rsid w:val="00042CD7"/>
    <w:rsid w:val="000434D1"/>
    <w:rsid w:val="00043FEC"/>
    <w:rsid w:val="000443BA"/>
    <w:rsid w:val="00044C5E"/>
    <w:rsid w:val="00044EA5"/>
    <w:rsid w:val="000451B1"/>
    <w:rsid w:val="00045A9C"/>
    <w:rsid w:val="0004618F"/>
    <w:rsid w:val="000465E3"/>
    <w:rsid w:val="000466B8"/>
    <w:rsid w:val="00046D2F"/>
    <w:rsid w:val="00047109"/>
    <w:rsid w:val="00047805"/>
    <w:rsid w:val="00047863"/>
    <w:rsid w:val="00047CD3"/>
    <w:rsid w:val="000516E7"/>
    <w:rsid w:val="0005193D"/>
    <w:rsid w:val="00051E5A"/>
    <w:rsid w:val="00052064"/>
    <w:rsid w:val="00052183"/>
    <w:rsid w:val="0005226D"/>
    <w:rsid w:val="000527DB"/>
    <w:rsid w:val="00052BC0"/>
    <w:rsid w:val="00052D53"/>
    <w:rsid w:val="0005350C"/>
    <w:rsid w:val="00053BBB"/>
    <w:rsid w:val="00053FBF"/>
    <w:rsid w:val="00054647"/>
    <w:rsid w:val="00054A26"/>
    <w:rsid w:val="00054F73"/>
    <w:rsid w:val="00055226"/>
    <w:rsid w:val="000553EC"/>
    <w:rsid w:val="00055885"/>
    <w:rsid w:val="000559F5"/>
    <w:rsid w:val="00055F58"/>
    <w:rsid w:val="00056CF0"/>
    <w:rsid w:val="00056E1E"/>
    <w:rsid w:val="00056E77"/>
    <w:rsid w:val="00056F65"/>
    <w:rsid w:val="00057787"/>
    <w:rsid w:val="0006069B"/>
    <w:rsid w:val="00060779"/>
    <w:rsid w:val="00060B84"/>
    <w:rsid w:val="0006134A"/>
    <w:rsid w:val="00061CE9"/>
    <w:rsid w:val="0006229B"/>
    <w:rsid w:val="000629BD"/>
    <w:rsid w:val="00062D1D"/>
    <w:rsid w:val="0006445B"/>
    <w:rsid w:val="00064F5F"/>
    <w:rsid w:val="00065A5A"/>
    <w:rsid w:val="00065E2C"/>
    <w:rsid w:val="00066154"/>
    <w:rsid w:val="000663C7"/>
    <w:rsid w:val="00066C87"/>
    <w:rsid w:val="00067061"/>
    <w:rsid w:val="000705FD"/>
    <w:rsid w:val="00070D07"/>
    <w:rsid w:val="00070EB7"/>
    <w:rsid w:val="00070FE1"/>
    <w:rsid w:val="00071396"/>
    <w:rsid w:val="00071C05"/>
    <w:rsid w:val="00071FB1"/>
    <w:rsid w:val="000721FE"/>
    <w:rsid w:val="0007261E"/>
    <w:rsid w:val="00072982"/>
    <w:rsid w:val="00073725"/>
    <w:rsid w:val="00073934"/>
    <w:rsid w:val="000739D8"/>
    <w:rsid w:val="00074D11"/>
    <w:rsid w:val="0007560F"/>
    <w:rsid w:val="00077476"/>
    <w:rsid w:val="000803AA"/>
    <w:rsid w:val="00080622"/>
    <w:rsid w:val="00080FE6"/>
    <w:rsid w:val="00081036"/>
    <w:rsid w:val="00081221"/>
    <w:rsid w:val="00081377"/>
    <w:rsid w:val="000813BA"/>
    <w:rsid w:val="00081CEF"/>
    <w:rsid w:val="00081E38"/>
    <w:rsid w:val="000820AD"/>
    <w:rsid w:val="000821CF"/>
    <w:rsid w:val="000822E1"/>
    <w:rsid w:val="0008242C"/>
    <w:rsid w:val="00082A69"/>
    <w:rsid w:val="00082A88"/>
    <w:rsid w:val="00082F71"/>
    <w:rsid w:val="0008394F"/>
    <w:rsid w:val="00083CB2"/>
    <w:rsid w:val="00083CC0"/>
    <w:rsid w:val="00083F1B"/>
    <w:rsid w:val="000846A7"/>
    <w:rsid w:val="000847C9"/>
    <w:rsid w:val="00084868"/>
    <w:rsid w:val="00084E08"/>
    <w:rsid w:val="00085731"/>
    <w:rsid w:val="0008646B"/>
    <w:rsid w:val="00086657"/>
    <w:rsid w:val="00086BE3"/>
    <w:rsid w:val="0008727A"/>
    <w:rsid w:val="000876BC"/>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64"/>
    <w:rsid w:val="0009644D"/>
    <w:rsid w:val="00096636"/>
    <w:rsid w:val="00096C52"/>
    <w:rsid w:val="00096CD9"/>
    <w:rsid w:val="000972FB"/>
    <w:rsid w:val="0009737A"/>
    <w:rsid w:val="000979A1"/>
    <w:rsid w:val="000A0328"/>
    <w:rsid w:val="000A0530"/>
    <w:rsid w:val="000A169B"/>
    <w:rsid w:val="000A1B47"/>
    <w:rsid w:val="000A3931"/>
    <w:rsid w:val="000A3990"/>
    <w:rsid w:val="000A3E24"/>
    <w:rsid w:val="000A3EBD"/>
    <w:rsid w:val="000A4B79"/>
    <w:rsid w:val="000A4CB6"/>
    <w:rsid w:val="000A4D14"/>
    <w:rsid w:val="000A5383"/>
    <w:rsid w:val="000A562D"/>
    <w:rsid w:val="000A56E4"/>
    <w:rsid w:val="000A5DCF"/>
    <w:rsid w:val="000A6859"/>
    <w:rsid w:val="000A6AD9"/>
    <w:rsid w:val="000A6B39"/>
    <w:rsid w:val="000A6DB0"/>
    <w:rsid w:val="000A71A4"/>
    <w:rsid w:val="000A73E9"/>
    <w:rsid w:val="000A7F48"/>
    <w:rsid w:val="000A7FC9"/>
    <w:rsid w:val="000B0E5C"/>
    <w:rsid w:val="000B0EF2"/>
    <w:rsid w:val="000B1679"/>
    <w:rsid w:val="000B1880"/>
    <w:rsid w:val="000B1890"/>
    <w:rsid w:val="000B19F3"/>
    <w:rsid w:val="000B2118"/>
    <w:rsid w:val="000B23D5"/>
    <w:rsid w:val="000B261E"/>
    <w:rsid w:val="000B27E6"/>
    <w:rsid w:val="000B2D8A"/>
    <w:rsid w:val="000B32A4"/>
    <w:rsid w:val="000B334E"/>
    <w:rsid w:val="000B3462"/>
    <w:rsid w:val="000B3790"/>
    <w:rsid w:val="000B418E"/>
    <w:rsid w:val="000B4B2F"/>
    <w:rsid w:val="000B520E"/>
    <w:rsid w:val="000B58A6"/>
    <w:rsid w:val="000B5A65"/>
    <w:rsid w:val="000B5CFA"/>
    <w:rsid w:val="000B616C"/>
    <w:rsid w:val="000B6431"/>
    <w:rsid w:val="000B66C2"/>
    <w:rsid w:val="000B71CC"/>
    <w:rsid w:val="000B72A1"/>
    <w:rsid w:val="000B737E"/>
    <w:rsid w:val="000B7F70"/>
    <w:rsid w:val="000C0578"/>
    <w:rsid w:val="000C0586"/>
    <w:rsid w:val="000C087F"/>
    <w:rsid w:val="000C16DD"/>
    <w:rsid w:val="000C1738"/>
    <w:rsid w:val="000C1ECA"/>
    <w:rsid w:val="000C25A2"/>
    <w:rsid w:val="000C269B"/>
    <w:rsid w:val="000C2786"/>
    <w:rsid w:val="000C2EA3"/>
    <w:rsid w:val="000C35ED"/>
    <w:rsid w:val="000C3800"/>
    <w:rsid w:val="000C3F86"/>
    <w:rsid w:val="000C4136"/>
    <w:rsid w:val="000C42B8"/>
    <w:rsid w:val="000C48B8"/>
    <w:rsid w:val="000C4961"/>
    <w:rsid w:val="000C4F84"/>
    <w:rsid w:val="000C5868"/>
    <w:rsid w:val="000C59FC"/>
    <w:rsid w:val="000C5D5B"/>
    <w:rsid w:val="000C5F9E"/>
    <w:rsid w:val="000C6133"/>
    <w:rsid w:val="000C6428"/>
    <w:rsid w:val="000C6772"/>
    <w:rsid w:val="000C7034"/>
    <w:rsid w:val="000C7342"/>
    <w:rsid w:val="000C7868"/>
    <w:rsid w:val="000C7BA3"/>
    <w:rsid w:val="000C7BAD"/>
    <w:rsid w:val="000D0283"/>
    <w:rsid w:val="000D04BD"/>
    <w:rsid w:val="000D084B"/>
    <w:rsid w:val="000D0E30"/>
    <w:rsid w:val="000D1195"/>
    <w:rsid w:val="000D11D0"/>
    <w:rsid w:val="000D13AC"/>
    <w:rsid w:val="000D161B"/>
    <w:rsid w:val="000D24FA"/>
    <w:rsid w:val="000D27C6"/>
    <w:rsid w:val="000D2D2E"/>
    <w:rsid w:val="000D3381"/>
    <w:rsid w:val="000D3A74"/>
    <w:rsid w:val="000D4500"/>
    <w:rsid w:val="000D4E8A"/>
    <w:rsid w:val="000D50D0"/>
    <w:rsid w:val="000D5254"/>
    <w:rsid w:val="000D5292"/>
    <w:rsid w:val="000D61DE"/>
    <w:rsid w:val="000D6B9B"/>
    <w:rsid w:val="000D6FD5"/>
    <w:rsid w:val="000D71A8"/>
    <w:rsid w:val="000D73BD"/>
    <w:rsid w:val="000D76E2"/>
    <w:rsid w:val="000E05F5"/>
    <w:rsid w:val="000E065A"/>
    <w:rsid w:val="000E08D9"/>
    <w:rsid w:val="000E0B4E"/>
    <w:rsid w:val="000E1707"/>
    <w:rsid w:val="000E2188"/>
    <w:rsid w:val="000E235F"/>
    <w:rsid w:val="000E2F88"/>
    <w:rsid w:val="000E333A"/>
    <w:rsid w:val="000E3465"/>
    <w:rsid w:val="000E3FEF"/>
    <w:rsid w:val="000E453E"/>
    <w:rsid w:val="000E47DC"/>
    <w:rsid w:val="000E4D97"/>
    <w:rsid w:val="000E576B"/>
    <w:rsid w:val="000E68E5"/>
    <w:rsid w:val="000E7839"/>
    <w:rsid w:val="000E7B50"/>
    <w:rsid w:val="000F0188"/>
    <w:rsid w:val="000F023B"/>
    <w:rsid w:val="000F0B7C"/>
    <w:rsid w:val="000F1B51"/>
    <w:rsid w:val="000F1F6A"/>
    <w:rsid w:val="000F27E6"/>
    <w:rsid w:val="000F2C72"/>
    <w:rsid w:val="000F370E"/>
    <w:rsid w:val="000F3E90"/>
    <w:rsid w:val="000F3E9A"/>
    <w:rsid w:val="000F4158"/>
    <w:rsid w:val="000F43BD"/>
    <w:rsid w:val="000F43F8"/>
    <w:rsid w:val="000F4DED"/>
    <w:rsid w:val="000F53F6"/>
    <w:rsid w:val="000F572D"/>
    <w:rsid w:val="000F5B4F"/>
    <w:rsid w:val="000F61EE"/>
    <w:rsid w:val="000F6805"/>
    <w:rsid w:val="000F6B78"/>
    <w:rsid w:val="000F6F77"/>
    <w:rsid w:val="000F7444"/>
    <w:rsid w:val="000F7459"/>
    <w:rsid w:val="000F770C"/>
    <w:rsid w:val="000F7A8D"/>
    <w:rsid w:val="001003D0"/>
    <w:rsid w:val="0010057C"/>
    <w:rsid w:val="001009E4"/>
    <w:rsid w:val="00100DF5"/>
    <w:rsid w:val="00101024"/>
    <w:rsid w:val="0010147D"/>
    <w:rsid w:val="00101BE4"/>
    <w:rsid w:val="00101E99"/>
    <w:rsid w:val="00101F29"/>
    <w:rsid w:val="001020EE"/>
    <w:rsid w:val="00103352"/>
    <w:rsid w:val="0010376D"/>
    <w:rsid w:val="001038E5"/>
    <w:rsid w:val="001038FB"/>
    <w:rsid w:val="00104430"/>
    <w:rsid w:val="00104D78"/>
    <w:rsid w:val="00105C2C"/>
    <w:rsid w:val="00105E99"/>
    <w:rsid w:val="0010663F"/>
    <w:rsid w:val="00107096"/>
    <w:rsid w:val="001071A0"/>
    <w:rsid w:val="00107690"/>
    <w:rsid w:val="00110477"/>
    <w:rsid w:val="00110540"/>
    <w:rsid w:val="00110803"/>
    <w:rsid w:val="00111F66"/>
    <w:rsid w:val="00112296"/>
    <w:rsid w:val="00112384"/>
    <w:rsid w:val="001127E6"/>
    <w:rsid w:val="001132A9"/>
    <w:rsid w:val="00113596"/>
    <w:rsid w:val="0011394E"/>
    <w:rsid w:val="00113A6B"/>
    <w:rsid w:val="00113C52"/>
    <w:rsid w:val="00113EF9"/>
    <w:rsid w:val="0011428B"/>
    <w:rsid w:val="0011500F"/>
    <w:rsid w:val="00115010"/>
    <w:rsid w:val="00115178"/>
    <w:rsid w:val="0011528D"/>
    <w:rsid w:val="00115545"/>
    <w:rsid w:val="00115896"/>
    <w:rsid w:val="00115898"/>
    <w:rsid w:val="00115E07"/>
    <w:rsid w:val="001164A9"/>
    <w:rsid w:val="00116F46"/>
    <w:rsid w:val="00116FA3"/>
    <w:rsid w:val="001171E3"/>
    <w:rsid w:val="0011721C"/>
    <w:rsid w:val="001177C3"/>
    <w:rsid w:val="0012018C"/>
    <w:rsid w:val="0012034A"/>
    <w:rsid w:val="00120687"/>
    <w:rsid w:val="001207AC"/>
    <w:rsid w:val="00120ECC"/>
    <w:rsid w:val="001214C5"/>
    <w:rsid w:val="00121A70"/>
    <w:rsid w:val="0012304D"/>
    <w:rsid w:val="001237B9"/>
    <w:rsid w:val="001240FC"/>
    <w:rsid w:val="00124DC2"/>
    <w:rsid w:val="00124E7C"/>
    <w:rsid w:val="00124F6B"/>
    <w:rsid w:val="001250CA"/>
    <w:rsid w:val="00125782"/>
    <w:rsid w:val="00125AEE"/>
    <w:rsid w:val="00125B51"/>
    <w:rsid w:val="00125F97"/>
    <w:rsid w:val="00126333"/>
    <w:rsid w:val="00126411"/>
    <w:rsid w:val="00126853"/>
    <w:rsid w:val="00126996"/>
    <w:rsid w:val="00126CBF"/>
    <w:rsid w:val="00126ED4"/>
    <w:rsid w:val="001271EF"/>
    <w:rsid w:val="00127882"/>
    <w:rsid w:val="001279B1"/>
    <w:rsid w:val="00130373"/>
    <w:rsid w:val="00130574"/>
    <w:rsid w:val="00130B0A"/>
    <w:rsid w:val="00130DC9"/>
    <w:rsid w:val="001311EA"/>
    <w:rsid w:val="001312A9"/>
    <w:rsid w:val="001315FC"/>
    <w:rsid w:val="001316AD"/>
    <w:rsid w:val="00131852"/>
    <w:rsid w:val="001319BF"/>
    <w:rsid w:val="00131A06"/>
    <w:rsid w:val="00131E55"/>
    <w:rsid w:val="00132135"/>
    <w:rsid w:val="001328CF"/>
    <w:rsid w:val="001329AD"/>
    <w:rsid w:val="0013352A"/>
    <w:rsid w:val="00133ACA"/>
    <w:rsid w:val="00134441"/>
    <w:rsid w:val="00134706"/>
    <w:rsid w:val="0013549C"/>
    <w:rsid w:val="00135AB4"/>
    <w:rsid w:val="00135CDA"/>
    <w:rsid w:val="00136ADA"/>
    <w:rsid w:val="00136F47"/>
    <w:rsid w:val="00137044"/>
    <w:rsid w:val="00137076"/>
    <w:rsid w:val="00137BE1"/>
    <w:rsid w:val="00137DE1"/>
    <w:rsid w:val="00140710"/>
    <w:rsid w:val="00140916"/>
    <w:rsid w:val="001412E4"/>
    <w:rsid w:val="00141683"/>
    <w:rsid w:val="00141971"/>
    <w:rsid w:val="00142543"/>
    <w:rsid w:val="00143C63"/>
    <w:rsid w:val="00143F07"/>
    <w:rsid w:val="001447E3"/>
    <w:rsid w:val="00145475"/>
    <w:rsid w:val="00145CCC"/>
    <w:rsid w:val="00146190"/>
    <w:rsid w:val="00146999"/>
    <w:rsid w:val="00147258"/>
    <w:rsid w:val="00147718"/>
    <w:rsid w:val="0014790A"/>
    <w:rsid w:val="00147A4E"/>
    <w:rsid w:val="00147A7E"/>
    <w:rsid w:val="00147DF8"/>
    <w:rsid w:val="00150499"/>
    <w:rsid w:val="0015132B"/>
    <w:rsid w:val="00151BB9"/>
    <w:rsid w:val="00152072"/>
    <w:rsid w:val="0015274A"/>
    <w:rsid w:val="00152F82"/>
    <w:rsid w:val="001531DE"/>
    <w:rsid w:val="00153860"/>
    <w:rsid w:val="001541FB"/>
    <w:rsid w:val="00154CC4"/>
    <w:rsid w:val="00154E2D"/>
    <w:rsid w:val="00154E35"/>
    <w:rsid w:val="00155232"/>
    <w:rsid w:val="0015576F"/>
    <w:rsid w:val="00155AED"/>
    <w:rsid w:val="00155B4F"/>
    <w:rsid w:val="00155E02"/>
    <w:rsid w:val="00156ADE"/>
    <w:rsid w:val="00156E72"/>
    <w:rsid w:val="0015710C"/>
    <w:rsid w:val="00157DA1"/>
    <w:rsid w:val="001604E1"/>
    <w:rsid w:val="001606B7"/>
    <w:rsid w:val="0016081C"/>
    <w:rsid w:val="00160967"/>
    <w:rsid w:val="00161411"/>
    <w:rsid w:val="001617F4"/>
    <w:rsid w:val="00161A06"/>
    <w:rsid w:val="001621F9"/>
    <w:rsid w:val="00162466"/>
    <w:rsid w:val="00162FCB"/>
    <w:rsid w:val="00163442"/>
    <w:rsid w:val="0016515B"/>
    <w:rsid w:val="0016534C"/>
    <w:rsid w:val="00165465"/>
    <w:rsid w:val="00165704"/>
    <w:rsid w:val="001660E5"/>
    <w:rsid w:val="001664F9"/>
    <w:rsid w:val="00166B3E"/>
    <w:rsid w:val="00167579"/>
    <w:rsid w:val="00167617"/>
    <w:rsid w:val="00167F82"/>
    <w:rsid w:val="001705CF"/>
    <w:rsid w:val="00170B7F"/>
    <w:rsid w:val="001713D9"/>
    <w:rsid w:val="001715D4"/>
    <w:rsid w:val="001725B0"/>
    <w:rsid w:val="00172B22"/>
    <w:rsid w:val="00172CF2"/>
    <w:rsid w:val="0017393F"/>
    <w:rsid w:val="00173A0A"/>
    <w:rsid w:val="0017403F"/>
    <w:rsid w:val="00174163"/>
    <w:rsid w:val="0017417A"/>
    <w:rsid w:val="00174B30"/>
    <w:rsid w:val="001758E7"/>
    <w:rsid w:val="00175B29"/>
    <w:rsid w:val="00175EAE"/>
    <w:rsid w:val="00175F16"/>
    <w:rsid w:val="00175F77"/>
    <w:rsid w:val="001765AB"/>
    <w:rsid w:val="00176CD2"/>
    <w:rsid w:val="00177D4D"/>
    <w:rsid w:val="00180195"/>
    <w:rsid w:val="00180322"/>
    <w:rsid w:val="001809A7"/>
    <w:rsid w:val="00181223"/>
    <w:rsid w:val="001812C8"/>
    <w:rsid w:val="0018184D"/>
    <w:rsid w:val="00181B95"/>
    <w:rsid w:val="00181C0A"/>
    <w:rsid w:val="001826CB"/>
    <w:rsid w:val="00182F9D"/>
    <w:rsid w:val="00183483"/>
    <w:rsid w:val="00183C49"/>
    <w:rsid w:val="001847B1"/>
    <w:rsid w:val="0018669E"/>
    <w:rsid w:val="0018673A"/>
    <w:rsid w:val="001875DF"/>
    <w:rsid w:val="00187624"/>
    <w:rsid w:val="00187A7B"/>
    <w:rsid w:val="00187D10"/>
    <w:rsid w:val="00190611"/>
    <w:rsid w:val="00191240"/>
    <w:rsid w:val="00191255"/>
    <w:rsid w:val="00191D06"/>
    <w:rsid w:val="00192001"/>
    <w:rsid w:val="00192425"/>
    <w:rsid w:val="001926B2"/>
    <w:rsid w:val="00192D8D"/>
    <w:rsid w:val="00192E9D"/>
    <w:rsid w:val="00192EFA"/>
    <w:rsid w:val="00193BCC"/>
    <w:rsid w:val="00193C0F"/>
    <w:rsid w:val="00194171"/>
    <w:rsid w:val="001941CC"/>
    <w:rsid w:val="00194C8E"/>
    <w:rsid w:val="00194D29"/>
    <w:rsid w:val="0019550D"/>
    <w:rsid w:val="00195A8E"/>
    <w:rsid w:val="00195BA0"/>
    <w:rsid w:val="001962CA"/>
    <w:rsid w:val="00196350"/>
    <w:rsid w:val="00196ADC"/>
    <w:rsid w:val="00196FCC"/>
    <w:rsid w:val="001A061A"/>
    <w:rsid w:val="001A0ADF"/>
    <w:rsid w:val="001A0B01"/>
    <w:rsid w:val="001A1032"/>
    <w:rsid w:val="001A1498"/>
    <w:rsid w:val="001A1835"/>
    <w:rsid w:val="001A1981"/>
    <w:rsid w:val="001A1F3A"/>
    <w:rsid w:val="001A2110"/>
    <w:rsid w:val="001A2255"/>
    <w:rsid w:val="001A2721"/>
    <w:rsid w:val="001A3AF1"/>
    <w:rsid w:val="001A4024"/>
    <w:rsid w:val="001A5228"/>
    <w:rsid w:val="001A6266"/>
    <w:rsid w:val="001A7591"/>
    <w:rsid w:val="001A7B4C"/>
    <w:rsid w:val="001B0BB6"/>
    <w:rsid w:val="001B0EE6"/>
    <w:rsid w:val="001B1323"/>
    <w:rsid w:val="001B158B"/>
    <w:rsid w:val="001B19C5"/>
    <w:rsid w:val="001B1C7E"/>
    <w:rsid w:val="001B2355"/>
    <w:rsid w:val="001B2D85"/>
    <w:rsid w:val="001B307B"/>
    <w:rsid w:val="001B3980"/>
    <w:rsid w:val="001B401F"/>
    <w:rsid w:val="001B42CB"/>
    <w:rsid w:val="001B4D2D"/>
    <w:rsid w:val="001B5636"/>
    <w:rsid w:val="001B56DE"/>
    <w:rsid w:val="001B6C38"/>
    <w:rsid w:val="001B71FC"/>
    <w:rsid w:val="001B75F0"/>
    <w:rsid w:val="001B760B"/>
    <w:rsid w:val="001B7717"/>
    <w:rsid w:val="001B79C2"/>
    <w:rsid w:val="001B7C27"/>
    <w:rsid w:val="001B7C9B"/>
    <w:rsid w:val="001B7F23"/>
    <w:rsid w:val="001C05AA"/>
    <w:rsid w:val="001C05F8"/>
    <w:rsid w:val="001C0F6E"/>
    <w:rsid w:val="001C1480"/>
    <w:rsid w:val="001C1E0C"/>
    <w:rsid w:val="001C209E"/>
    <w:rsid w:val="001C25A8"/>
    <w:rsid w:val="001C28DD"/>
    <w:rsid w:val="001C300D"/>
    <w:rsid w:val="001C306A"/>
    <w:rsid w:val="001C30DF"/>
    <w:rsid w:val="001C3770"/>
    <w:rsid w:val="001C3A0D"/>
    <w:rsid w:val="001C43A8"/>
    <w:rsid w:val="001C4645"/>
    <w:rsid w:val="001C52B8"/>
    <w:rsid w:val="001C594A"/>
    <w:rsid w:val="001C5DF7"/>
    <w:rsid w:val="001C5EE8"/>
    <w:rsid w:val="001C5FE3"/>
    <w:rsid w:val="001C60E8"/>
    <w:rsid w:val="001C6C09"/>
    <w:rsid w:val="001C7B53"/>
    <w:rsid w:val="001D0170"/>
    <w:rsid w:val="001D13B4"/>
    <w:rsid w:val="001D14CD"/>
    <w:rsid w:val="001D171D"/>
    <w:rsid w:val="001D1C4C"/>
    <w:rsid w:val="001D2212"/>
    <w:rsid w:val="001D22D8"/>
    <w:rsid w:val="001D23E1"/>
    <w:rsid w:val="001D25B4"/>
    <w:rsid w:val="001D271B"/>
    <w:rsid w:val="001D28FC"/>
    <w:rsid w:val="001D2A31"/>
    <w:rsid w:val="001D2DEC"/>
    <w:rsid w:val="001D2EA6"/>
    <w:rsid w:val="001D3219"/>
    <w:rsid w:val="001D359B"/>
    <w:rsid w:val="001D44A8"/>
    <w:rsid w:val="001D4A7E"/>
    <w:rsid w:val="001D6253"/>
    <w:rsid w:val="001D6963"/>
    <w:rsid w:val="001D6C8E"/>
    <w:rsid w:val="001D6DF0"/>
    <w:rsid w:val="001D7867"/>
    <w:rsid w:val="001D7919"/>
    <w:rsid w:val="001D7E3B"/>
    <w:rsid w:val="001E006C"/>
    <w:rsid w:val="001E0472"/>
    <w:rsid w:val="001E0CB8"/>
    <w:rsid w:val="001E0D7F"/>
    <w:rsid w:val="001E10EF"/>
    <w:rsid w:val="001E11D1"/>
    <w:rsid w:val="001E1625"/>
    <w:rsid w:val="001E1685"/>
    <w:rsid w:val="001E2126"/>
    <w:rsid w:val="001E215B"/>
    <w:rsid w:val="001E2975"/>
    <w:rsid w:val="001E3211"/>
    <w:rsid w:val="001E3E2C"/>
    <w:rsid w:val="001E441E"/>
    <w:rsid w:val="001E45B6"/>
    <w:rsid w:val="001E4930"/>
    <w:rsid w:val="001E51DB"/>
    <w:rsid w:val="001E64EC"/>
    <w:rsid w:val="001E6711"/>
    <w:rsid w:val="001E6B04"/>
    <w:rsid w:val="001E6BEE"/>
    <w:rsid w:val="001E7A76"/>
    <w:rsid w:val="001F0468"/>
    <w:rsid w:val="001F04B1"/>
    <w:rsid w:val="001F0585"/>
    <w:rsid w:val="001F0DE7"/>
    <w:rsid w:val="001F2135"/>
    <w:rsid w:val="001F2462"/>
    <w:rsid w:val="001F256E"/>
    <w:rsid w:val="001F278A"/>
    <w:rsid w:val="001F2AC5"/>
    <w:rsid w:val="001F349C"/>
    <w:rsid w:val="001F34ED"/>
    <w:rsid w:val="001F3D47"/>
    <w:rsid w:val="001F41EB"/>
    <w:rsid w:val="001F4857"/>
    <w:rsid w:val="001F4F7F"/>
    <w:rsid w:val="001F51E9"/>
    <w:rsid w:val="001F52E1"/>
    <w:rsid w:val="001F5807"/>
    <w:rsid w:val="001F608A"/>
    <w:rsid w:val="001F62E5"/>
    <w:rsid w:val="001F62F1"/>
    <w:rsid w:val="001F6750"/>
    <w:rsid w:val="001F68D5"/>
    <w:rsid w:val="001F6C02"/>
    <w:rsid w:val="001F71E1"/>
    <w:rsid w:val="001F7537"/>
    <w:rsid w:val="001F79E4"/>
    <w:rsid w:val="001F7BB4"/>
    <w:rsid w:val="001F7D0F"/>
    <w:rsid w:val="001F7D92"/>
    <w:rsid w:val="0020045E"/>
    <w:rsid w:val="002005FF"/>
    <w:rsid w:val="00200829"/>
    <w:rsid w:val="00200835"/>
    <w:rsid w:val="00200DB4"/>
    <w:rsid w:val="00201BF4"/>
    <w:rsid w:val="002027A7"/>
    <w:rsid w:val="00202D7A"/>
    <w:rsid w:val="00202EBE"/>
    <w:rsid w:val="0020307D"/>
    <w:rsid w:val="0020315F"/>
    <w:rsid w:val="00204F87"/>
    <w:rsid w:val="00205BC2"/>
    <w:rsid w:val="0020621F"/>
    <w:rsid w:val="00206D95"/>
    <w:rsid w:val="00207DB5"/>
    <w:rsid w:val="002109A9"/>
    <w:rsid w:val="00210CBB"/>
    <w:rsid w:val="002112E3"/>
    <w:rsid w:val="0021154D"/>
    <w:rsid w:val="0021203B"/>
    <w:rsid w:val="00212096"/>
    <w:rsid w:val="00212BA0"/>
    <w:rsid w:val="00212ED4"/>
    <w:rsid w:val="00213714"/>
    <w:rsid w:val="00213B7E"/>
    <w:rsid w:val="00214246"/>
    <w:rsid w:val="002145D1"/>
    <w:rsid w:val="002145FD"/>
    <w:rsid w:val="0021482E"/>
    <w:rsid w:val="002149A5"/>
    <w:rsid w:val="00214B43"/>
    <w:rsid w:val="0021532C"/>
    <w:rsid w:val="002153DD"/>
    <w:rsid w:val="002158C0"/>
    <w:rsid w:val="00215941"/>
    <w:rsid w:val="00215D7B"/>
    <w:rsid w:val="00217927"/>
    <w:rsid w:val="00217EEF"/>
    <w:rsid w:val="00220297"/>
    <w:rsid w:val="00220C30"/>
    <w:rsid w:val="002215FD"/>
    <w:rsid w:val="00221707"/>
    <w:rsid w:val="00222D82"/>
    <w:rsid w:val="00222EF2"/>
    <w:rsid w:val="00223340"/>
    <w:rsid w:val="00223C3A"/>
    <w:rsid w:val="00223C4E"/>
    <w:rsid w:val="00223C5F"/>
    <w:rsid w:val="002240FE"/>
    <w:rsid w:val="00224279"/>
    <w:rsid w:val="0022430A"/>
    <w:rsid w:val="00225036"/>
    <w:rsid w:val="00225531"/>
    <w:rsid w:val="00225DF3"/>
    <w:rsid w:val="002260E2"/>
    <w:rsid w:val="00226389"/>
    <w:rsid w:val="002265F1"/>
    <w:rsid w:val="0022666A"/>
    <w:rsid w:val="00226CD7"/>
    <w:rsid w:val="00227BEF"/>
    <w:rsid w:val="00227EFD"/>
    <w:rsid w:val="0023007F"/>
    <w:rsid w:val="00230CBD"/>
    <w:rsid w:val="00230F26"/>
    <w:rsid w:val="0023125C"/>
    <w:rsid w:val="00231B5E"/>
    <w:rsid w:val="00231E4A"/>
    <w:rsid w:val="00232407"/>
    <w:rsid w:val="002328E4"/>
    <w:rsid w:val="002329B7"/>
    <w:rsid w:val="00232FB7"/>
    <w:rsid w:val="0023360E"/>
    <w:rsid w:val="002336B3"/>
    <w:rsid w:val="002338AA"/>
    <w:rsid w:val="0023488F"/>
    <w:rsid w:val="0023551A"/>
    <w:rsid w:val="0023572E"/>
    <w:rsid w:val="00235E20"/>
    <w:rsid w:val="00235E96"/>
    <w:rsid w:val="0023605E"/>
    <w:rsid w:val="002360EB"/>
    <w:rsid w:val="002361FD"/>
    <w:rsid w:val="00236400"/>
    <w:rsid w:val="00236772"/>
    <w:rsid w:val="00236837"/>
    <w:rsid w:val="00237340"/>
    <w:rsid w:val="002375E0"/>
    <w:rsid w:val="00237606"/>
    <w:rsid w:val="00237EFD"/>
    <w:rsid w:val="00240130"/>
    <w:rsid w:val="002403D7"/>
    <w:rsid w:val="00240D5A"/>
    <w:rsid w:val="00240E6E"/>
    <w:rsid w:val="002414AA"/>
    <w:rsid w:val="00241A43"/>
    <w:rsid w:val="00242582"/>
    <w:rsid w:val="00242CC0"/>
    <w:rsid w:val="00242FDB"/>
    <w:rsid w:val="002438D8"/>
    <w:rsid w:val="00243A48"/>
    <w:rsid w:val="00244B47"/>
    <w:rsid w:val="00244B85"/>
    <w:rsid w:val="00244C73"/>
    <w:rsid w:val="0024564D"/>
    <w:rsid w:val="002456C5"/>
    <w:rsid w:val="00245985"/>
    <w:rsid w:val="00245A47"/>
    <w:rsid w:val="00245B5C"/>
    <w:rsid w:val="00246038"/>
    <w:rsid w:val="002466FB"/>
    <w:rsid w:val="002469EB"/>
    <w:rsid w:val="00246FA1"/>
    <w:rsid w:val="00247654"/>
    <w:rsid w:val="00247817"/>
    <w:rsid w:val="00247B3D"/>
    <w:rsid w:val="00247C2F"/>
    <w:rsid w:val="002507C7"/>
    <w:rsid w:val="00250E04"/>
    <w:rsid w:val="00250F07"/>
    <w:rsid w:val="00250FB3"/>
    <w:rsid w:val="002516CA"/>
    <w:rsid w:val="00251C28"/>
    <w:rsid w:val="00251F7D"/>
    <w:rsid w:val="0025228A"/>
    <w:rsid w:val="00252A0B"/>
    <w:rsid w:val="00252AD1"/>
    <w:rsid w:val="00253B97"/>
    <w:rsid w:val="0025424A"/>
    <w:rsid w:val="00254252"/>
    <w:rsid w:val="0025458A"/>
    <w:rsid w:val="002550A7"/>
    <w:rsid w:val="00255168"/>
    <w:rsid w:val="0025564C"/>
    <w:rsid w:val="00255BAA"/>
    <w:rsid w:val="00256456"/>
    <w:rsid w:val="00256C06"/>
    <w:rsid w:val="0025794E"/>
    <w:rsid w:val="00257C44"/>
    <w:rsid w:val="00260536"/>
    <w:rsid w:val="00260FC1"/>
    <w:rsid w:val="0026126E"/>
    <w:rsid w:val="002625AF"/>
    <w:rsid w:val="00262627"/>
    <w:rsid w:val="0026284A"/>
    <w:rsid w:val="00262DB6"/>
    <w:rsid w:val="00263361"/>
    <w:rsid w:val="00264491"/>
    <w:rsid w:val="002648BE"/>
    <w:rsid w:val="00264CE3"/>
    <w:rsid w:val="00265179"/>
    <w:rsid w:val="0026598F"/>
    <w:rsid w:val="00265A74"/>
    <w:rsid w:val="00265DD5"/>
    <w:rsid w:val="00265DF4"/>
    <w:rsid w:val="0026616F"/>
    <w:rsid w:val="00266334"/>
    <w:rsid w:val="00266AFD"/>
    <w:rsid w:val="00266D9F"/>
    <w:rsid w:val="00267928"/>
    <w:rsid w:val="00267A82"/>
    <w:rsid w:val="0027020C"/>
    <w:rsid w:val="0027028D"/>
    <w:rsid w:val="00270587"/>
    <w:rsid w:val="0027065A"/>
    <w:rsid w:val="00271019"/>
    <w:rsid w:val="00271403"/>
    <w:rsid w:val="002720DC"/>
    <w:rsid w:val="002720EF"/>
    <w:rsid w:val="002725FF"/>
    <w:rsid w:val="00272A70"/>
    <w:rsid w:val="00272A76"/>
    <w:rsid w:val="00272F8D"/>
    <w:rsid w:val="002733E4"/>
    <w:rsid w:val="00273730"/>
    <w:rsid w:val="00274510"/>
    <w:rsid w:val="0027484A"/>
    <w:rsid w:val="00274E91"/>
    <w:rsid w:val="00274F56"/>
    <w:rsid w:val="00274F68"/>
    <w:rsid w:val="002758AC"/>
    <w:rsid w:val="00275B81"/>
    <w:rsid w:val="002764C4"/>
    <w:rsid w:val="0027669E"/>
    <w:rsid w:val="002767A7"/>
    <w:rsid w:val="0027689C"/>
    <w:rsid w:val="00276AF4"/>
    <w:rsid w:val="00276D24"/>
    <w:rsid w:val="002777BC"/>
    <w:rsid w:val="002808D7"/>
    <w:rsid w:val="002812CC"/>
    <w:rsid w:val="00281CE7"/>
    <w:rsid w:val="002821E8"/>
    <w:rsid w:val="002823B7"/>
    <w:rsid w:val="002825DA"/>
    <w:rsid w:val="00282BDA"/>
    <w:rsid w:val="00283509"/>
    <w:rsid w:val="0028397D"/>
    <w:rsid w:val="002839C7"/>
    <w:rsid w:val="00284DC3"/>
    <w:rsid w:val="00284E91"/>
    <w:rsid w:val="00285324"/>
    <w:rsid w:val="00285783"/>
    <w:rsid w:val="002863C7"/>
    <w:rsid w:val="002868E8"/>
    <w:rsid w:val="00287058"/>
    <w:rsid w:val="00287186"/>
    <w:rsid w:val="002875D0"/>
    <w:rsid w:val="0028787F"/>
    <w:rsid w:val="00287BD1"/>
    <w:rsid w:val="002906A9"/>
    <w:rsid w:val="002914D8"/>
    <w:rsid w:val="00291701"/>
    <w:rsid w:val="00291CD8"/>
    <w:rsid w:val="00291D94"/>
    <w:rsid w:val="00292925"/>
    <w:rsid w:val="00292DFB"/>
    <w:rsid w:val="002931C9"/>
    <w:rsid w:val="00293735"/>
    <w:rsid w:val="00293D44"/>
    <w:rsid w:val="002948D8"/>
    <w:rsid w:val="00294BE5"/>
    <w:rsid w:val="00294DC9"/>
    <w:rsid w:val="002956A1"/>
    <w:rsid w:val="002960A8"/>
    <w:rsid w:val="002962BD"/>
    <w:rsid w:val="002964F0"/>
    <w:rsid w:val="002966A5"/>
    <w:rsid w:val="00296743"/>
    <w:rsid w:val="00296B37"/>
    <w:rsid w:val="00296BF2"/>
    <w:rsid w:val="002975E4"/>
    <w:rsid w:val="00297F74"/>
    <w:rsid w:val="00297F8B"/>
    <w:rsid w:val="002A007B"/>
    <w:rsid w:val="002A1376"/>
    <w:rsid w:val="002A138B"/>
    <w:rsid w:val="002A1705"/>
    <w:rsid w:val="002A181C"/>
    <w:rsid w:val="002A2128"/>
    <w:rsid w:val="002A3E76"/>
    <w:rsid w:val="002A411A"/>
    <w:rsid w:val="002A427E"/>
    <w:rsid w:val="002A47B1"/>
    <w:rsid w:val="002A4E41"/>
    <w:rsid w:val="002A4F6E"/>
    <w:rsid w:val="002A5C3A"/>
    <w:rsid w:val="002A65A3"/>
    <w:rsid w:val="002A6665"/>
    <w:rsid w:val="002A68DF"/>
    <w:rsid w:val="002A6E21"/>
    <w:rsid w:val="002A718F"/>
    <w:rsid w:val="002B0099"/>
    <w:rsid w:val="002B0438"/>
    <w:rsid w:val="002B0556"/>
    <w:rsid w:val="002B102D"/>
    <w:rsid w:val="002B140B"/>
    <w:rsid w:val="002B1AA1"/>
    <w:rsid w:val="002B2801"/>
    <w:rsid w:val="002B2B93"/>
    <w:rsid w:val="002B2D63"/>
    <w:rsid w:val="002B3C11"/>
    <w:rsid w:val="002B3F66"/>
    <w:rsid w:val="002B4FD5"/>
    <w:rsid w:val="002B5D87"/>
    <w:rsid w:val="002B5D9E"/>
    <w:rsid w:val="002B638B"/>
    <w:rsid w:val="002B6AB2"/>
    <w:rsid w:val="002B7943"/>
    <w:rsid w:val="002C026C"/>
    <w:rsid w:val="002C0975"/>
    <w:rsid w:val="002C11D0"/>
    <w:rsid w:val="002C166F"/>
    <w:rsid w:val="002C197E"/>
    <w:rsid w:val="002C2062"/>
    <w:rsid w:val="002C2111"/>
    <w:rsid w:val="002C36C0"/>
    <w:rsid w:val="002C4266"/>
    <w:rsid w:val="002C44BE"/>
    <w:rsid w:val="002C4A2A"/>
    <w:rsid w:val="002C5086"/>
    <w:rsid w:val="002C5719"/>
    <w:rsid w:val="002C58BD"/>
    <w:rsid w:val="002C58EE"/>
    <w:rsid w:val="002C5DC9"/>
    <w:rsid w:val="002C5E6C"/>
    <w:rsid w:val="002C65AB"/>
    <w:rsid w:val="002C69D5"/>
    <w:rsid w:val="002C70B8"/>
    <w:rsid w:val="002C766B"/>
    <w:rsid w:val="002C7680"/>
    <w:rsid w:val="002C7C59"/>
    <w:rsid w:val="002D00CC"/>
    <w:rsid w:val="002D0836"/>
    <w:rsid w:val="002D0C12"/>
    <w:rsid w:val="002D10D6"/>
    <w:rsid w:val="002D156D"/>
    <w:rsid w:val="002D1B75"/>
    <w:rsid w:val="002D22B7"/>
    <w:rsid w:val="002D2A9A"/>
    <w:rsid w:val="002D2AAB"/>
    <w:rsid w:val="002D368F"/>
    <w:rsid w:val="002D4DF0"/>
    <w:rsid w:val="002D538F"/>
    <w:rsid w:val="002D5567"/>
    <w:rsid w:val="002D590C"/>
    <w:rsid w:val="002D5A82"/>
    <w:rsid w:val="002D5C5B"/>
    <w:rsid w:val="002D61BD"/>
    <w:rsid w:val="002D63B1"/>
    <w:rsid w:val="002D7A34"/>
    <w:rsid w:val="002D7D7A"/>
    <w:rsid w:val="002E1156"/>
    <w:rsid w:val="002E11CA"/>
    <w:rsid w:val="002E1954"/>
    <w:rsid w:val="002E1A0F"/>
    <w:rsid w:val="002E1D57"/>
    <w:rsid w:val="002E1FB8"/>
    <w:rsid w:val="002E2B5C"/>
    <w:rsid w:val="002E2FB7"/>
    <w:rsid w:val="002E319D"/>
    <w:rsid w:val="002E37F6"/>
    <w:rsid w:val="002E4050"/>
    <w:rsid w:val="002E4830"/>
    <w:rsid w:val="002E4BD0"/>
    <w:rsid w:val="002E4CC1"/>
    <w:rsid w:val="002E57CE"/>
    <w:rsid w:val="002E5BF4"/>
    <w:rsid w:val="002E6487"/>
    <w:rsid w:val="002E66A4"/>
    <w:rsid w:val="002E6873"/>
    <w:rsid w:val="002E6B12"/>
    <w:rsid w:val="002E6E7A"/>
    <w:rsid w:val="002E717C"/>
    <w:rsid w:val="002E7506"/>
    <w:rsid w:val="002E7DFA"/>
    <w:rsid w:val="002F0100"/>
    <w:rsid w:val="002F03AA"/>
    <w:rsid w:val="002F0522"/>
    <w:rsid w:val="002F056D"/>
    <w:rsid w:val="002F05AF"/>
    <w:rsid w:val="002F05EB"/>
    <w:rsid w:val="002F0E0F"/>
    <w:rsid w:val="002F0E4F"/>
    <w:rsid w:val="002F13E6"/>
    <w:rsid w:val="002F1A27"/>
    <w:rsid w:val="002F1BB8"/>
    <w:rsid w:val="002F21E5"/>
    <w:rsid w:val="002F2736"/>
    <w:rsid w:val="002F327A"/>
    <w:rsid w:val="002F34C5"/>
    <w:rsid w:val="002F3561"/>
    <w:rsid w:val="002F3EE3"/>
    <w:rsid w:val="002F44CB"/>
    <w:rsid w:val="002F4C11"/>
    <w:rsid w:val="002F531F"/>
    <w:rsid w:val="002F58D4"/>
    <w:rsid w:val="002F5D10"/>
    <w:rsid w:val="002F5D46"/>
    <w:rsid w:val="002F640C"/>
    <w:rsid w:val="002F67D5"/>
    <w:rsid w:val="002F6F8C"/>
    <w:rsid w:val="002F72D0"/>
    <w:rsid w:val="00300446"/>
    <w:rsid w:val="00300C83"/>
    <w:rsid w:val="00301985"/>
    <w:rsid w:val="00302C5D"/>
    <w:rsid w:val="003033EB"/>
    <w:rsid w:val="0030361A"/>
    <w:rsid w:val="00303BE5"/>
    <w:rsid w:val="00304451"/>
    <w:rsid w:val="00304880"/>
    <w:rsid w:val="00304D44"/>
    <w:rsid w:val="00305465"/>
    <w:rsid w:val="0030553B"/>
    <w:rsid w:val="003063BD"/>
    <w:rsid w:val="00306C5B"/>
    <w:rsid w:val="00306CDD"/>
    <w:rsid w:val="0030746D"/>
    <w:rsid w:val="003115C8"/>
    <w:rsid w:val="00311B58"/>
    <w:rsid w:val="0031293C"/>
    <w:rsid w:val="00312AFD"/>
    <w:rsid w:val="00312BC2"/>
    <w:rsid w:val="00312CD3"/>
    <w:rsid w:val="00312EBD"/>
    <w:rsid w:val="00313290"/>
    <w:rsid w:val="0031334A"/>
    <w:rsid w:val="003135F2"/>
    <w:rsid w:val="00313CB5"/>
    <w:rsid w:val="00314037"/>
    <w:rsid w:val="00314172"/>
    <w:rsid w:val="0031444D"/>
    <w:rsid w:val="0031487D"/>
    <w:rsid w:val="003151FE"/>
    <w:rsid w:val="003155DC"/>
    <w:rsid w:val="00315AE0"/>
    <w:rsid w:val="00315CDC"/>
    <w:rsid w:val="00316183"/>
    <w:rsid w:val="00316336"/>
    <w:rsid w:val="00316B77"/>
    <w:rsid w:val="003172CA"/>
    <w:rsid w:val="0032009C"/>
    <w:rsid w:val="003206D7"/>
    <w:rsid w:val="0032099F"/>
    <w:rsid w:val="00320C94"/>
    <w:rsid w:val="0032115D"/>
    <w:rsid w:val="003214A4"/>
    <w:rsid w:val="00321691"/>
    <w:rsid w:val="003217CC"/>
    <w:rsid w:val="00321825"/>
    <w:rsid w:val="00321F8A"/>
    <w:rsid w:val="00322571"/>
    <w:rsid w:val="003226EA"/>
    <w:rsid w:val="00322C4F"/>
    <w:rsid w:val="00323AD6"/>
    <w:rsid w:val="00323FA2"/>
    <w:rsid w:val="00323FE1"/>
    <w:rsid w:val="00324C47"/>
    <w:rsid w:val="003251E4"/>
    <w:rsid w:val="00325499"/>
    <w:rsid w:val="00325628"/>
    <w:rsid w:val="003259D4"/>
    <w:rsid w:val="00325DAC"/>
    <w:rsid w:val="00326128"/>
    <w:rsid w:val="00326896"/>
    <w:rsid w:val="00326A0A"/>
    <w:rsid w:val="00326B2F"/>
    <w:rsid w:val="00326EC0"/>
    <w:rsid w:val="00326F0E"/>
    <w:rsid w:val="003276D9"/>
    <w:rsid w:val="00327830"/>
    <w:rsid w:val="003278CD"/>
    <w:rsid w:val="00327C8A"/>
    <w:rsid w:val="00327F5D"/>
    <w:rsid w:val="00330154"/>
    <w:rsid w:val="00330443"/>
    <w:rsid w:val="0033059D"/>
    <w:rsid w:val="003310C7"/>
    <w:rsid w:val="00331118"/>
    <w:rsid w:val="003313BD"/>
    <w:rsid w:val="00331794"/>
    <w:rsid w:val="00331795"/>
    <w:rsid w:val="00331D59"/>
    <w:rsid w:val="00331E57"/>
    <w:rsid w:val="00332BD6"/>
    <w:rsid w:val="00332C26"/>
    <w:rsid w:val="00332E36"/>
    <w:rsid w:val="003334DB"/>
    <w:rsid w:val="003339AE"/>
    <w:rsid w:val="00333C51"/>
    <w:rsid w:val="00333E22"/>
    <w:rsid w:val="00334513"/>
    <w:rsid w:val="0033479C"/>
    <w:rsid w:val="00335649"/>
    <w:rsid w:val="00335962"/>
    <w:rsid w:val="00335EC8"/>
    <w:rsid w:val="00335FF9"/>
    <w:rsid w:val="00336524"/>
    <w:rsid w:val="00336E81"/>
    <w:rsid w:val="0033737F"/>
    <w:rsid w:val="00337667"/>
    <w:rsid w:val="003412FB"/>
    <w:rsid w:val="0034188D"/>
    <w:rsid w:val="00341B4F"/>
    <w:rsid w:val="0034249B"/>
    <w:rsid w:val="003431E2"/>
    <w:rsid w:val="003431ED"/>
    <w:rsid w:val="00343740"/>
    <w:rsid w:val="00344505"/>
    <w:rsid w:val="00344856"/>
    <w:rsid w:val="00344BAA"/>
    <w:rsid w:val="00344F77"/>
    <w:rsid w:val="0034500D"/>
    <w:rsid w:val="003452C5"/>
    <w:rsid w:val="00345C52"/>
    <w:rsid w:val="00345E33"/>
    <w:rsid w:val="003464B6"/>
    <w:rsid w:val="00346601"/>
    <w:rsid w:val="003469FD"/>
    <w:rsid w:val="00346B89"/>
    <w:rsid w:val="00346EBC"/>
    <w:rsid w:val="00346FB4"/>
    <w:rsid w:val="00347930"/>
    <w:rsid w:val="003479BF"/>
    <w:rsid w:val="00347A9C"/>
    <w:rsid w:val="00347E4B"/>
    <w:rsid w:val="00347FB1"/>
    <w:rsid w:val="003506C8"/>
    <w:rsid w:val="00350761"/>
    <w:rsid w:val="00350D09"/>
    <w:rsid w:val="00351BD6"/>
    <w:rsid w:val="003521CA"/>
    <w:rsid w:val="00352B02"/>
    <w:rsid w:val="00352B16"/>
    <w:rsid w:val="00353250"/>
    <w:rsid w:val="00353AA2"/>
    <w:rsid w:val="00353DB9"/>
    <w:rsid w:val="00353F2F"/>
    <w:rsid w:val="003540D8"/>
    <w:rsid w:val="003549E0"/>
    <w:rsid w:val="00354EC5"/>
    <w:rsid w:val="00355043"/>
    <w:rsid w:val="003554D2"/>
    <w:rsid w:val="00355B02"/>
    <w:rsid w:val="00355DC5"/>
    <w:rsid w:val="00356079"/>
    <w:rsid w:val="00356123"/>
    <w:rsid w:val="003563FB"/>
    <w:rsid w:val="00356565"/>
    <w:rsid w:val="00357216"/>
    <w:rsid w:val="003572D2"/>
    <w:rsid w:val="0035748C"/>
    <w:rsid w:val="003578FA"/>
    <w:rsid w:val="0035790C"/>
    <w:rsid w:val="00357BA8"/>
    <w:rsid w:val="00357F56"/>
    <w:rsid w:val="00357FA5"/>
    <w:rsid w:val="00357FEB"/>
    <w:rsid w:val="003603A0"/>
    <w:rsid w:val="00360CB6"/>
    <w:rsid w:val="003613FB"/>
    <w:rsid w:val="0036172E"/>
    <w:rsid w:val="00361B89"/>
    <w:rsid w:val="00361C50"/>
    <w:rsid w:val="00361DCB"/>
    <w:rsid w:val="00361F7E"/>
    <w:rsid w:val="003620EF"/>
    <w:rsid w:val="00362DFD"/>
    <w:rsid w:val="00363A94"/>
    <w:rsid w:val="00363ED8"/>
    <w:rsid w:val="0036492B"/>
    <w:rsid w:val="00365374"/>
    <w:rsid w:val="00365573"/>
    <w:rsid w:val="00365C65"/>
    <w:rsid w:val="0036626A"/>
    <w:rsid w:val="00366869"/>
    <w:rsid w:val="0036691E"/>
    <w:rsid w:val="003669BE"/>
    <w:rsid w:val="00366B62"/>
    <w:rsid w:val="00367577"/>
    <w:rsid w:val="00367956"/>
    <w:rsid w:val="003679ED"/>
    <w:rsid w:val="00367C1D"/>
    <w:rsid w:val="00367F40"/>
    <w:rsid w:val="003701E1"/>
    <w:rsid w:val="003704FC"/>
    <w:rsid w:val="00370735"/>
    <w:rsid w:val="00370AFD"/>
    <w:rsid w:val="00370DCC"/>
    <w:rsid w:val="0037129E"/>
    <w:rsid w:val="00371A56"/>
    <w:rsid w:val="00372B54"/>
    <w:rsid w:val="00372FAA"/>
    <w:rsid w:val="00373E04"/>
    <w:rsid w:val="003743FF"/>
    <w:rsid w:val="0037584E"/>
    <w:rsid w:val="00375C9D"/>
    <w:rsid w:val="003760F1"/>
    <w:rsid w:val="00376790"/>
    <w:rsid w:val="00376801"/>
    <w:rsid w:val="00377AB6"/>
    <w:rsid w:val="003805BD"/>
    <w:rsid w:val="003805C2"/>
    <w:rsid w:val="0038068D"/>
    <w:rsid w:val="003810DA"/>
    <w:rsid w:val="0038155C"/>
    <w:rsid w:val="003816DF"/>
    <w:rsid w:val="003819F3"/>
    <w:rsid w:val="0038204F"/>
    <w:rsid w:val="00382738"/>
    <w:rsid w:val="00382B18"/>
    <w:rsid w:val="00382CF7"/>
    <w:rsid w:val="0038437C"/>
    <w:rsid w:val="0038495D"/>
    <w:rsid w:val="003857D0"/>
    <w:rsid w:val="00385EFB"/>
    <w:rsid w:val="0038604C"/>
    <w:rsid w:val="00387878"/>
    <w:rsid w:val="00390F0A"/>
    <w:rsid w:val="003914A2"/>
    <w:rsid w:val="003915AA"/>
    <w:rsid w:val="00391ED0"/>
    <w:rsid w:val="003925EC"/>
    <w:rsid w:val="003926B6"/>
    <w:rsid w:val="00392B9D"/>
    <w:rsid w:val="00392DC1"/>
    <w:rsid w:val="0039308C"/>
    <w:rsid w:val="00394D1A"/>
    <w:rsid w:val="003951E2"/>
    <w:rsid w:val="00395531"/>
    <w:rsid w:val="003957D9"/>
    <w:rsid w:val="003962FB"/>
    <w:rsid w:val="00396681"/>
    <w:rsid w:val="00396B31"/>
    <w:rsid w:val="00396C3E"/>
    <w:rsid w:val="003970D2"/>
    <w:rsid w:val="003970E5"/>
    <w:rsid w:val="00397568"/>
    <w:rsid w:val="00397BCD"/>
    <w:rsid w:val="003A0260"/>
    <w:rsid w:val="003A04E3"/>
    <w:rsid w:val="003A11EE"/>
    <w:rsid w:val="003A178F"/>
    <w:rsid w:val="003A1FF2"/>
    <w:rsid w:val="003A2075"/>
    <w:rsid w:val="003A232A"/>
    <w:rsid w:val="003A2400"/>
    <w:rsid w:val="003A2B14"/>
    <w:rsid w:val="003A3102"/>
    <w:rsid w:val="003A31E7"/>
    <w:rsid w:val="003A3702"/>
    <w:rsid w:val="003A39CD"/>
    <w:rsid w:val="003A3DF8"/>
    <w:rsid w:val="003A4149"/>
    <w:rsid w:val="003A41D6"/>
    <w:rsid w:val="003A469B"/>
    <w:rsid w:val="003A495E"/>
    <w:rsid w:val="003A5230"/>
    <w:rsid w:val="003A60ED"/>
    <w:rsid w:val="003A6194"/>
    <w:rsid w:val="003A63A6"/>
    <w:rsid w:val="003A66C4"/>
    <w:rsid w:val="003A6F39"/>
    <w:rsid w:val="003A7A7A"/>
    <w:rsid w:val="003B00B5"/>
    <w:rsid w:val="003B02D1"/>
    <w:rsid w:val="003B0621"/>
    <w:rsid w:val="003B19C8"/>
    <w:rsid w:val="003B1E6C"/>
    <w:rsid w:val="003B1FCB"/>
    <w:rsid w:val="003B2396"/>
    <w:rsid w:val="003B2DEC"/>
    <w:rsid w:val="003B3317"/>
    <w:rsid w:val="003B3AFB"/>
    <w:rsid w:val="003B478D"/>
    <w:rsid w:val="003B4968"/>
    <w:rsid w:val="003B4D33"/>
    <w:rsid w:val="003B4F47"/>
    <w:rsid w:val="003B5602"/>
    <w:rsid w:val="003B602F"/>
    <w:rsid w:val="003B64F0"/>
    <w:rsid w:val="003B6F0B"/>
    <w:rsid w:val="003B6FF4"/>
    <w:rsid w:val="003B77F5"/>
    <w:rsid w:val="003C1386"/>
    <w:rsid w:val="003C155E"/>
    <w:rsid w:val="003C1639"/>
    <w:rsid w:val="003C1F3E"/>
    <w:rsid w:val="003C1FFA"/>
    <w:rsid w:val="003C2513"/>
    <w:rsid w:val="003C2577"/>
    <w:rsid w:val="003C2AAA"/>
    <w:rsid w:val="003C2E6F"/>
    <w:rsid w:val="003C3668"/>
    <w:rsid w:val="003C3693"/>
    <w:rsid w:val="003C3BC8"/>
    <w:rsid w:val="003C3E5A"/>
    <w:rsid w:val="003C46B5"/>
    <w:rsid w:val="003C4B1D"/>
    <w:rsid w:val="003C4E30"/>
    <w:rsid w:val="003C4FC2"/>
    <w:rsid w:val="003C567C"/>
    <w:rsid w:val="003C5B6A"/>
    <w:rsid w:val="003C64B9"/>
    <w:rsid w:val="003C6623"/>
    <w:rsid w:val="003C6B6E"/>
    <w:rsid w:val="003C6CA3"/>
    <w:rsid w:val="003C7143"/>
    <w:rsid w:val="003C7447"/>
    <w:rsid w:val="003D0066"/>
    <w:rsid w:val="003D01DF"/>
    <w:rsid w:val="003D084A"/>
    <w:rsid w:val="003D12EB"/>
    <w:rsid w:val="003D16FD"/>
    <w:rsid w:val="003D16FF"/>
    <w:rsid w:val="003D26F7"/>
    <w:rsid w:val="003D2E89"/>
    <w:rsid w:val="003D2FE4"/>
    <w:rsid w:val="003D3366"/>
    <w:rsid w:val="003D3C52"/>
    <w:rsid w:val="003D3CA6"/>
    <w:rsid w:val="003D4282"/>
    <w:rsid w:val="003D4B11"/>
    <w:rsid w:val="003D530F"/>
    <w:rsid w:val="003D552C"/>
    <w:rsid w:val="003D5AD7"/>
    <w:rsid w:val="003D6AA2"/>
    <w:rsid w:val="003D6C59"/>
    <w:rsid w:val="003D6E41"/>
    <w:rsid w:val="003D6F5B"/>
    <w:rsid w:val="003D7D9F"/>
    <w:rsid w:val="003D7EE5"/>
    <w:rsid w:val="003D7F50"/>
    <w:rsid w:val="003E0955"/>
    <w:rsid w:val="003E0E62"/>
    <w:rsid w:val="003E1360"/>
    <w:rsid w:val="003E1CE1"/>
    <w:rsid w:val="003E1D22"/>
    <w:rsid w:val="003E244C"/>
    <w:rsid w:val="003E28EF"/>
    <w:rsid w:val="003E37E8"/>
    <w:rsid w:val="003E3EA1"/>
    <w:rsid w:val="003E436A"/>
    <w:rsid w:val="003E436F"/>
    <w:rsid w:val="003E4899"/>
    <w:rsid w:val="003E5162"/>
    <w:rsid w:val="003E517F"/>
    <w:rsid w:val="003E62DB"/>
    <w:rsid w:val="003E661E"/>
    <w:rsid w:val="003E735A"/>
    <w:rsid w:val="003E76D6"/>
    <w:rsid w:val="003E77E9"/>
    <w:rsid w:val="003F0010"/>
    <w:rsid w:val="003F0C14"/>
    <w:rsid w:val="003F1007"/>
    <w:rsid w:val="003F121D"/>
    <w:rsid w:val="003F1348"/>
    <w:rsid w:val="003F1D79"/>
    <w:rsid w:val="003F2D44"/>
    <w:rsid w:val="003F3255"/>
    <w:rsid w:val="003F38F2"/>
    <w:rsid w:val="003F4077"/>
    <w:rsid w:val="003F5233"/>
    <w:rsid w:val="003F6A97"/>
    <w:rsid w:val="003F6B7D"/>
    <w:rsid w:val="003F6C9B"/>
    <w:rsid w:val="003F7850"/>
    <w:rsid w:val="003F79C4"/>
    <w:rsid w:val="00400409"/>
    <w:rsid w:val="00400FA0"/>
    <w:rsid w:val="00401487"/>
    <w:rsid w:val="0040149F"/>
    <w:rsid w:val="004014F8"/>
    <w:rsid w:val="00401BB6"/>
    <w:rsid w:val="004023B7"/>
    <w:rsid w:val="004027F1"/>
    <w:rsid w:val="0040292F"/>
    <w:rsid w:val="00402C5A"/>
    <w:rsid w:val="00403698"/>
    <w:rsid w:val="00403A08"/>
    <w:rsid w:val="00404097"/>
    <w:rsid w:val="004043E7"/>
    <w:rsid w:val="00404A13"/>
    <w:rsid w:val="00404B3F"/>
    <w:rsid w:val="00404ED8"/>
    <w:rsid w:val="0040520C"/>
    <w:rsid w:val="004061D4"/>
    <w:rsid w:val="00406E87"/>
    <w:rsid w:val="00406F11"/>
    <w:rsid w:val="00407C62"/>
    <w:rsid w:val="00407EB7"/>
    <w:rsid w:val="00407F08"/>
    <w:rsid w:val="0041006D"/>
    <w:rsid w:val="00410610"/>
    <w:rsid w:val="00410B37"/>
    <w:rsid w:val="00410ED3"/>
    <w:rsid w:val="0041227C"/>
    <w:rsid w:val="0041230E"/>
    <w:rsid w:val="0041263F"/>
    <w:rsid w:val="00412748"/>
    <w:rsid w:val="00412861"/>
    <w:rsid w:val="00412FCA"/>
    <w:rsid w:val="004140DF"/>
    <w:rsid w:val="00414100"/>
    <w:rsid w:val="00414570"/>
    <w:rsid w:val="0041476B"/>
    <w:rsid w:val="00414844"/>
    <w:rsid w:val="004156F8"/>
    <w:rsid w:val="00415B06"/>
    <w:rsid w:val="00415E67"/>
    <w:rsid w:val="004168EA"/>
    <w:rsid w:val="00416FE2"/>
    <w:rsid w:val="0041710C"/>
    <w:rsid w:val="00417D35"/>
    <w:rsid w:val="0042104F"/>
    <w:rsid w:val="0042110F"/>
    <w:rsid w:val="00421D7A"/>
    <w:rsid w:val="00422021"/>
    <w:rsid w:val="004224E6"/>
    <w:rsid w:val="004229DB"/>
    <w:rsid w:val="00422DAF"/>
    <w:rsid w:val="00422EB8"/>
    <w:rsid w:val="0042349B"/>
    <w:rsid w:val="00423545"/>
    <w:rsid w:val="00423C36"/>
    <w:rsid w:val="00423DA0"/>
    <w:rsid w:val="004240F9"/>
    <w:rsid w:val="00424264"/>
    <w:rsid w:val="004248CB"/>
    <w:rsid w:val="0042490A"/>
    <w:rsid w:val="00424A7E"/>
    <w:rsid w:val="0042507C"/>
    <w:rsid w:val="004254E5"/>
    <w:rsid w:val="0042590E"/>
    <w:rsid w:val="00425D03"/>
    <w:rsid w:val="00425DB0"/>
    <w:rsid w:val="00425E73"/>
    <w:rsid w:val="00426191"/>
    <w:rsid w:val="00426267"/>
    <w:rsid w:val="00426960"/>
    <w:rsid w:val="00426D7D"/>
    <w:rsid w:val="00426EEC"/>
    <w:rsid w:val="00426F27"/>
    <w:rsid w:val="00427026"/>
    <w:rsid w:val="00427749"/>
    <w:rsid w:val="004278AA"/>
    <w:rsid w:val="00427E1B"/>
    <w:rsid w:val="0043004D"/>
    <w:rsid w:val="004301E6"/>
    <w:rsid w:val="00430FCB"/>
    <w:rsid w:val="0043137F"/>
    <w:rsid w:val="00431CB6"/>
    <w:rsid w:val="004320AA"/>
    <w:rsid w:val="0043216F"/>
    <w:rsid w:val="004323EB"/>
    <w:rsid w:val="00432605"/>
    <w:rsid w:val="00432A68"/>
    <w:rsid w:val="00432BD7"/>
    <w:rsid w:val="00432C20"/>
    <w:rsid w:val="004333BC"/>
    <w:rsid w:val="00433524"/>
    <w:rsid w:val="00433CE6"/>
    <w:rsid w:val="00434090"/>
    <w:rsid w:val="0043483C"/>
    <w:rsid w:val="00434B1F"/>
    <w:rsid w:val="00434EF1"/>
    <w:rsid w:val="0043507A"/>
    <w:rsid w:val="00435481"/>
    <w:rsid w:val="00435B6E"/>
    <w:rsid w:val="0043661F"/>
    <w:rsid w:val="00436A1D"/>
    <w:rsid w:val="00436A88"/>
    <w:rsid w:val="00436BFD"/>
    <w:rsid w:val="00437612"/>
    <w:rsid w:val="00437968"/>
    <w:rsid w:val="0044029F"/>
    <w:rsid w:val="00440718"/>
    <w:rsid w:val="00440FFA"/>
    <w:rsid w:val="00441D2D"/>
    <w:rsid w:val="0044255E"/>
    <w:rsid w:val="00442CAD"/>
    <w:rsid w:val="00442FCA"/>
    <w:rsid w:val="004432F4"/>
    <w:rsid w:val="0044357B"/>
    <w:rsid w:val="00444792"/>
    <w:rsid w:val="00444A87"/>
    <w:rsid w:val="00444C25"/>
    <w:rsid w:val="00444D5C"/>
    <w:rsid w:val="00444F78"/>
    <w:rsid w:val="0044513D"/>
    <w:rsid w:val="004453F1"/>
    <w:rsid w:val="00445F62"/>
    <w:rsid w:val="00446868"/>
    <w:rsid w:val="00446FB6"/>
    <w:rsid w:val="004479FB"/>
    <w:rsid w:val="00447A26"/>
    <w:rsid w:val="00447D47"/>
    <w:rsid w:val="00450FF4"/>
    <w:rsid w:val="0045112D"/>
    <w:rsid w:val="0045129F"/>
    <w:rsid w:val="004519F2"/>
    <w:rsid w:val="00451BBC"/>
    <w:rsid w:val="00452847"/>
    <w:rsid w:val="00452A9C"/>
    <w:rsid w:val="00453582"/>
    <w:rsid w:val="00453A7F"/>
    <w:rsid w:val="00453AA6"/>
    <w:rsid w:val="00453C7D"/>
    <w:rsid w:val="00453F92"/>
    <w:rsid w:val="00453F98"/>
    <w:rsid w:val="00454254"/>
    <w:rsid w:val="0045471D"/>
    <w:rsid w:val="00454ECD"/>
    <w:rsid w:val="00455577"/>
    <w:rsid w:val="004555D4"/>
    <w:rsid w:val="004558D3"/>
    <w:rsid w:val="00455C70"/>
    <w:rsid w:val="00455C96"/>
    <w:rsid w:val="0045647C"/>
    <w:rsid w:val="00456491"/>
    <w:rsid w:val="0045679D"/>
    <w:rsid w:val="00456D31"/>
    <w:rsid w:val="00456F7E"/>
    <w:rsid w:val="00457439"/>
    <w:rsid w:val="00457EBC"/>
    <w:rsid w:val="00460767"/>
    <w:rsid w:val="0046087C"/>
    <w:rsid w:val="004619D0"/>
    <w:rsid w:val="00463180"/>
    <w:rsid w:val="00463256"/>
    <w:rsid w:val="00463C02"/>
    <w:rsid w:val="00463FBF"/>
    <w:rsid w:val="00464822"/>
    <w:rsid w:val="00464899"/>
    <w:rsid w:val="0046498B"/>
    <w:rsid w:val="004649A0"/>
    <w:rsid w:val="00464A03"/>
    <w:rsid w:val="00464A1A"/>
    <w:rsid w:val="00464A82"/>
    <w:rsid w:val="00464B82"/>
    <w:rsid w:val="00464FF2"/>
    <w:rsid w:val="00465042"/>
    <w:rsid w:val="00465780"/>
    <w:rsid w:val="00465834"/>
    <w:rsid w:val="004659F5"/>
    <w:rsid w:val="0046624B"/>
    <w:rsid w:val="00466F9B"/>
    <w:rsid w:val="004673A0"/>
    <w:rsid w:val="00467A7E"/>
    <w:rsid w:val="00470915"/>
    <w:rsid w:val="00470B35"/>
    <w:rsid w:val="00470D1A"/>
    <w:rsid w:val="004715E6"/>
    <w:rsid w:val="00471892"/>
    <w:rsid w:val="00471F82"/>
    <w:rsid w:val="00472710"/>
    <w:rsid w:val="0047282D"/>
    <w:rsid w:val="00472DA2"/>
    <w:rsid w:val="004744C3"/>
    <w:rsid w:val="00475670"/>
    <w:rsid w:val="00475947"/>
    <w:rsid w:val="004759E1"/>
    <w:rsid w:val="00475D70"/>
    <w:rsid w:val="00475F90"/>
    <w:rsid w:val="00476955"/>
    <w:rsid w:val="00476FC6"/>
    <w:rsid w:val="00477213"/>
    <w:rsid w:val="0047755E"/>
    <w:rsid w:val="00480A9A"/>
    <w:rsid w:val="00480B14"/>
    <w:rsid w:val="00480CBC"/>
    <w:rsid w:val="00480DCC"/>
    <w:rsid w:val="00481040"/>
    <w:rsid w:val="004810A3"/>
    <w:rsid w:val="0048173E"/>
    <w:rsid w:val="004818D3"/>
    <w:rsid w:val="00481B08"/>
    <w:rsid w:val="00482511"/>
    <w:rsid w:val="00482F18"/>
    <w:rsid w:val="004830E8"/>
    <w:rsid w:val="00483D45"/>
    <w:rsid w:val="00483EF3"/>
    <w:rsid w:val="004840FE"/>
    <w:rsid w:val="00484673"/>
    <w:rsid w:val="004852E8"/>
    <w:rsid w:val="004857C7"/>
    <w:rsid w:val="004860E8"/>
    <w:rsid w:val="00486DA9"/>
    <w:rsid w:val="00486E90"/>
    <w:rsid w:val="004878A2"/>
    <w:rsid w:val="00490888"/>
    <w:rsid w:val="0049095E"/>
    <w:rsid w:val="004915F3"/>
    <w:rsid w:val="00491BD7"/>
    <w:rsid w:val="0049241A"/>
    <w:rsid w:val="00492F51"/>
    <w:rsid w:val="00494018"/>
    <w:rsid w:val="0049407E"/>
    <w:rsid w:val="004941C1"/>
    <w:rsid w:val="00494567"/>
    <w:rsid w:val="00494A0C"/>
    <w:rsid w:val="00494A4F"/>
    <w:rsid w:val="004954B1"/>
    <w:rsid w:val="004958EB"/>
    <w:rsid w:val="00495B23"/>
    <w:rsid w:val="004961C1"/>
    <w:rsid w:val="004963B2"/>
    <w:rsid w:val="00496F8F"/>
    <w:rsid w:val="00496F96"/>
    <w:rsid w:val="004A1354"/>
    <w:rsid w:val="004A28C0"/>
    <w:rsid w:val="004A2BB5"/>
    <w:rsid w:val="004A2D9A"/>
    <w:rsid w:val="004A3076"/>
    <w:rsid w:val="004A3F85"/>
    <w:rsid w:val="004A404A"/>
    <w:rsid w:val="004A53CC"/>
    <w:rsid w:val="004A53FA"/>
    <w:rsid w:val="004A58D7"/>
    <w:rsid w:val="004A594B"/>
    <w:rsid w:val="004A5AB2"/>
    <w:rsid w:val="004A5BAA"/>
    <w:rsid w:val="004A5D37"/>
    <w:rsid w:val="004A6256"/>
    <w:rsid w:val="004A66C6"/>
    <w:rsid w:val="004A69F7"/>
    <w:rsid w:val="004A6C0C"/>
    <w:rsid w:val="004A6CD2"/>
    <w:rsid w:val="004A6D0B"/>
    <w:rsid w:val="004A7C37"/>
    <w:rsid w:val="004A7EB6"/>
    <w:rsid w:val="004B0174"/>
    <w:rsid w:val="004B04EA"/>
    <w:rsid w:val="004B0532"/>
    <w:rsid w:val="004B067E"/>
    <w:rsid w:val="004B0C3F"/>
    <w:rsid w:val="004B11CA"/>
    <w:rsid w:val="004B1938"/>
    <w:rsid w:val="004B20B6"/>
    <w:rsid w:val="004B3AD7"/>
    <w:rsid w:val="004B4633"/>
    <w:rsid w:val="004B4F3C"/>
    <w:rsid w:val="004B5394"/>
    <w:rsid w:val="004B548C"/>
    <w:rsid w:val="004B56B7"/>
    <w:rsid w:val="004B5D71"/>
    <w:rsid w:val="004B5DAE"/>
    <w:rsid w:val="004B5DD2"/>
    <w:rsid w:val="004B62FA"/>
    <w:rsid w:val="004B6B5E"/>
    <w:rsid w:val="004B6ED3"/>
    <w:rsid w:val="004B6FDB"/>
    <w:rsid w:val="004B719C"/>
    <w:rsid w:val="004B72F3"/>
    <w:rsid w:val="004B743E"/>
    <w:rsid w:val="004B7D14"/>
    <w:rsid w:val="004B7D8D"/>
    <w:rsid w:val="004C0128"/>
    <w:rsid w:val="004C07C6"/>
    <w:rsid w:val="004C089A"/>
    <w:rsid w:val="004C11CA"/>
    <w:rsid w:val="004C1222"/>
    <w:rsid w:val="004C1A07"/>
    <w:rsid w:val="004C1B6C"/>
    <w:rsid w:val="004C1DBE"/>
    <w:rsid w:val="004C1E69"/>
    <w:rsid w:val="004C21DC"/>
    <w:rsid w:val="004C2579"/>
    <w:rsid w:val="004C266F"/>
    <w:rsid w:val="004C27B6"/>
    <w:rsid w:val="004C2AA7"/>
    <w:rsid w:val="004C3061"/>
    <w:rsid w:val="004C4E62"/>
    <w:rsid w:val="004C541B"/>
    <w:rsid w:val="004C7050"/>
    <w:rsid w:val="004C7466"/>
    <w:rsid w:val="004D022A"/>
    <w:rsid w:val="004D02AB"/>
    <w:rsid w:val="004D0935"/>
    <w:rsid w:val="004D2919"/>
    <w:rsid w:val="004D2C79"/>
    <w:rsid w:val="004D30AF"/>
    <w:rsid w:val="004D335A"/>
    <w:rsid w:val="004D3558"/>
    <w:rsid w:val="004D44C7"/>
    <w:rsid w:val="004D4505"/>
    <w:rsid w:val="004D4C44"/>
    <w:rsid w:val="004D4CED"/>
    <w:rsid w:val="004D5069"/>
    <w:rsid w:val="004D5D2C"/>
    <w:rsid w:val="004D6138"/>
    <w:rsid w:val="004D64A3"/>
    <w:rsid w:val="004D6501"/>
    <w:rsid w:val="004D6577"/>
    <w:rsid w:val="004D6694"/>
    <w:rsid w:val="004D6C0F"/>
    <w:rsid w:val="004D70B3"/>
    <w:rsid w:val="004E0126"/>
    <w:rsid w:val="004E0B07"/>
    <w:rsid w:val="004E16CC"/>
    <w:rsid w:val="004E1CAC"/>
    <w:rsid w:val="004E2420"/>
    <w:rsid w:val="004E2ED2"/>
    <w:rsid w:val="004E3902"/>
    <w:rsid w:val="004E396E"/>
    <w:rsid w:val="004E3B87"/>
    <w:rsid w:val="004E3DE9"/>
    <w:rsid w:val="004E475F"/>
    <w:rsid w:val="004E501E"/>
    <w:rsid w:val="004E5BA6"/>
    <w:rsid w:val="004E6496"/>
    <w:rsid w:val="004E65AE"/>
    <w:rsid w:val="004E65DE"/>
    <w:rsid w:val="004E76B7"/>
    <w:rsid w:val="004E7E8B"/>
    <w:rsid w:val="004E7FCC"/>
    <w:rsid w:val="004F13B8"/>
    <w:rsid w:val="004F1541"/>
    <w:rsid w:val="004F1611"/>
    <w:rsid w:val="004F19EC"/>
    <w:rsid w:val="004F1BAB"/>
    <w:rsid w:val="004F2248"/>
    <w:rsid w:val="004F26D8"/>
    <w:rsid w:val="004F2C41"/>
    <w:rsid w:val="004F39F8"/>
    <w:rsid w:val="004F3DD9"/>
    <w:rsid w:val="004F436C"/>
    <w:rsid w:val="004F4649"/>
    <w:rsid w:val="004F5398"/>
    <w:rsid w:val="004F5438"/>
    <w:rsid w:val="004F5B9F"/>
    <w:rsid w:val="004F61B9"/>
    <w:rsid w:val="004F648A"/>
    <w:rsid w:val="004F6FB7"/>
    <w:rsid w:val="004F7A8B"/>
    <w:rsid w:val="00500463"/>
    <w:rsid w:val="005009D8"/>
    <w:rsid w:val="00500E2C"/>
    <w:rsid w:val="00500F47"/>
    <w:rsid w:val="005018D2"/>
    <w:rsid w:val="00502697"/>
    <w:rsid w:val="00503A94"/>
    <w:rsid w:val="005045E5"/>
    <w:rsid w:val="0050474A"/>
    <w:rsid w:val="00504BF9"/>
    <w:rsid w:val="005052C2"/>
    <w:rsid w:val="005055ED"/>
    <w:rsid w:val="0050570C"/>
    <w:rsid w:val="00505D0B"/>
    <w:rsid w:val="00505FB8"/>
    <w:rsid w:val="00506FEE"/>
    <w:rsid w:val="005074A9"/>
    <w:rsid w:val="00507D13"/>
    <w:rsid w:val="00510253"/>
    <w:rsid w:val="00510534"/>
    <w:rsid w:val="00510BD7"/>
    <w:rsid w:val="00511B1E"/>
    <w:rsid w:val="00511FBB"/>
    <w:rsid w:val="00512B62"/>
    <w:rsid w:val="00512DA9"/>
    <w:rsid w:val="00512F2D"/>
    <w:rsid w:val="00513A59"/>
    <w:rsid w:val="00513BE3"/>
    <w:rsid w:val="00513BED"/>
    <w:rsid w:val="005140B6"/>
    <w:rsid w:val="00514258"/>
    <w:rsid w:val="00514278"/>
    <w:rsid w:val="005145B6"/>
    <w:rsid w:val="00514C4A"/>
    <w:rsid w:val="00514FE8"/>
    <w:rsid w:val="0051506A"/>
    <w:rsid w:val="0051517B"/>
    <w:rsid w:val="005167A6"/>
    <w:rsid w:val="0051708F"/>
    <w:rsid w:val="00517831"/>
    <w:rsid w:val="00517850"/>
    <w:rsid w:val="0052012E"/>
    <w:rsid w:val="005206CC"/>
    <w:rsid w:val="0052097C"/>
    <w:rsid w:val="00521048"/>
    <w:rsid w:val="00521588"/>
    <w:rsid w:val="00522284"/>
    <w:rsid w:val="0052284E"/>
    <w:rsid w:val="00522D14"/>
    <w:rsid w:val="00523108"/>
    <w:rsid w:val="00523186"/>
    <w:rsid w:val="00523420"/>
    <w:rsid w:val="00523586"/>
    <w:rsid w:val="00523850"/>
    <w:rsid w:val="00524557"/>
    <w:rsid w:val="00524A5C"/>
    <w:rsid w:val="00524C8E"/>
    <w:rsid w:val="005252B1"/>
    <w:rsid w:val="00525B08"/>
    <w:rsid w:val="00525D8C"/>
    <w:rsid w:val="005265AC"/>
    <w:rsid w:val="0052668F"/>
    <w:rsid w:val="00526AE5"/>
    <w:rsid w:val="00526FF4"/>
    <w:rsid w:val="00527228"/>
    <w:rsid w:val="00527395"/>
    <w:rsid w:val="00527A38"/>
    <w:rsid w:val="005301B5"/>
    <w:rsid w:val="005307B9"/>
    <w:rsid w:val="00530A61"/>
    <w:rsid w:val="00531082"/>
    <w:rsid w:val="0053164C"/>
    <w:rsid w:val="00531C20"/>
    <w:rsid w:val="00531F90"/>
    <w:rsid w:val="00532160"/>
    <w:rsid w:val="00532642"/>
    <w:rsid w:val="005326EE"/>
    <w:rsid w:val="00532F56"/>
    <w:rsid w:val="0053306A"/>
    <w:rsid w:val="0053334E"/>
    <w:rsid w:val="00533A36"/>
    <w:rsid w:val="00533BBE"/>
    <w:rsid w:val="005342CE"/>
    <w:rsid w:val="00534F74"/>
    <w:rsid w:val="00535327"/>
    <w:rsid w:val="00535482"/>
    <w:rsid w:val="0053565C"/>
    <w:rsid w:val="0053607A"/>
    <w:rsid w:val="0053794E"/>
    <w:rsid w:val="00537DDD"/>
    <w:rsid w:val="005402C3"/>
    <w:rsid w:val="00540430"/>
    <w:rsid w:val="00540438"/>
    <w:rsid w:val="00540A9C"/>
    <w:rsid w:val="00540FE5"/>
    <w:rsid w:val="00541A68"/>
    <w:rsid w:val="00541E6D"/>
    <w:rsid w:val="00542A4B"/>
    <w:rsid w:val="00542D08"/>
    <w:rsid w:val="00542F41"/>
    <w:rsid w:val="00543501"/>
    <w:rsid w:val="00543542"/>
    <w:rsid w:val="005437E0"/>
    <w:rsid w:val="00544003"/>
    <w:rsid w:val="005442DE"/>
    <w:rsid w:val="00544791"/>
    <w:rsid w:val="005448E1"/>
    <w:rsid w:val="00544A1D"/>
    <w:rsid w:val="00544AC9"/>
    <w:rsid w:val="0054505D"/>
    <w:rsid w:val="0054512D"/>
    <w:rsid w:val="005454BE"/>
    <w:rsid w:val="005455DC"/>
    <w:rsid w:val="00545A3D"/>
    <w:rsid w:val="00546528"/>
    <w:rsid w:val="00546A78"/>
    <w:rsid w:val="00546DE4"/>
    <w:rsid w:val="00547381"/>
    <w:rsid w:val="0055028B"/>
    <w:rsid w:val="00550550"/>
    <w:rsid w:val="00550A90"/>
    <w:rsid w:val="00552A43"/>
    <w:rsid w:val="00552AA2"/>
    <w:rsid w:val="00552B6C"/>
    <w:rsid w:val="00552D92"/>
    <w:rsid w:val="005538F5"/>
    <w:rsid w:val="0055396A"/>
    <w:rsid w:val="00553F13"/>
    <w:rsid w:val="0055480D"/>
    <w:rsid w:val="00554981"/>
    <w:rsid w:val="00554D03"/>
    <w:rsid w:val="005554AB"/>
    <w:rsid w:val="005559B9"/>
    <w:rsid w:val="005565C1"/>
    <w:rsid w:val="005567E8"/>
    <w:rsid w:val="00556875"/>
    <w:rsid w:val="005568EE"/>
    <w:rsid w:val="0055723A"/>
    <w:rsid w:val="00557716"/>
    <w:rsid w:val="00560B2A"/>
    <w:rsid w:val="00560C5F"/>
    <w:rsid w:val="005612C7"/>
    <w:rsid w:val="00562310"/>
    <w:rsid w:val="005623E6"/>
    <w:rsid w:val="00562437"/>
    <w:rsid w:val="0056394E"/>
    <w:rsid w:val="00563986"/>
    <w:rsid w:val="005639B2"/>
    <w:rsid w:val="00563C15"/>
    <w:rsid w:val="00564EA9"/>
    <w:rsid w:val="00564EFC"/>
    <w:rsid w:val="00565706"/>
    <w:rsid w:val="00565B13"/>
    <w:rsid w:val="00565CDD"/>
    <w:rsid w:val="00566D92"/>
    <w:rsid w:val="00566F37"/>
    <w:rsid w:val="00567021"/>
    <w:rsid w:val="0056711A"/>
    <w:rsid w:val="005679CE"/>
    <w:rsid w:val="00567C3A"/>
    <w:rsid w:val="00567F9C"/>
    <w:rsid w:val="00570534"/>
    <w:rsid w:val="00570715"/>
    <w:rsid w:val="00571699"/>
    <w:rsid w:val="00572E13"/>
    <w:rsid w:val="00573DA6"/>
    <w:rsid w:val="00573E53"/>
    <w:rsid w:val="0057409C"/>
    <w:rsid w:val="0057463F"/>
    <w:rsid w:val="00574891"/>
    <w:rsid w:val="00574EFF"/>
    <w:rsid w:val="00575BB1"/>
    <w:rsid w:val="0057600A"/>
    <w:rsid w:val="005766B4"/>
    <w:rsid w:val="00576866"/>
    <w:rsid w:val="00576B43"/>
    <w:rsid w:val="00581101"/>
    <w:rsid w:val="005814A5"/>
    <w:rsid w:val="005819BD"/>
    <w:rsid w:val="00581F54"/>
    <w:rsid w:val="00582673"/>
    <w:rsid w:val="005827F7"/>
    <w:rsid w:val="00582D04"/>
    <w:rsid w:val="00582F4E"/>
    <w:rsid w:val="0058414C"/>
    <w:rsid w:val="00584217"/>
    <w:rsid w:val="005845ED"/>
    <w:rsid w:val="00584673"/>
    <w:rsid w:val="00584ACA"/>
    <w:rsid w:val="0058512D"/>
    <w:rsid w:val="0058571B"/>
    <w:rsid w:val="00585851"/>
    <w:rsid w:val="00585C9C"/>
    <w:rsid w:val="00585EC7"/>
    <w:rsid w:val="00586BA5"/>
    <w:rsid w:val="00586D5E"/>
    <w:rsid w:val="00587F60"/>
    <w:rsid w:val="005904AB"/>
    <w:rsid w:val="00590942"/>
    <w:rsid w:val="00590E5D"/>
    <w:rsid w:val="0059112A"/>
    <w:rsid w:val="00591446"/>
    <w:rsid w:val="005915EA"/>
    <w:rsid w:val="005917BF"/>
    <w:rsid w:val="00591C4E"/>
    <w:rsid w:val="00592325"/>
    <w:rsid w:val="0059234E"/>
    <w:rsid w:val="00592599"/>
    <w:rsid w:val="0059276B"/>
    <w:rsid w:val="005929A1"/>
    <w:rsid w:val="00592B10"/>
    <w:rsid w:val="00592D2F"/>
    <w:rsid w:val="00592DF5"/>
    <w:rsid w:val="00593C53"/>
    <w:rsid w:val="00593E13"/>
    <w:rsid w:val="00593ECB"/>
    <w:rsid w:val="005941A3"/>
    <w:rsid w:val="00594AD0"/>
    <w:rsid w:val="00595247"/>
    <w:rsid w:val="005959B2"/>
    <w:rsid w:val="00596236"/>
    <w:rsid w:val="005967AB"/>
    <w:rsid w:val="00597136"/>
    <w:rsid w:val="005971B9"/>
    <w:rsid w:val="00597389"/>
    <w:rsid w:val="00597D73"/>
    <w:rsid w:val="005A00C0"/>
    <w:rsid w:val="005A04CC"/>
    <w:rsid w:val="005A1843"/>
    <w:rsid w:val="005A1847"/>
    <w:rsid w:val="005A1B45"/>
    <w:rsid w:val="005A1B4B"/>
    <w:rsid w:val="005A1D46"/>
    <w:rsid w:val="005A2120"/>
    <w:rsid w:val="005A2421"/>
    <w:rsid w:val="005A2750"/>
    <w:rsid w:val="005A2EFB"/>
    <w:rsid w:val="005A3482"/>
    <w:rsid w:val="005A3794"/>
    <w:rsid w:val="005A3B70"/>
    <w:rsid w:val="005A3CE0"/>
    <w:rsid w:val="005A4710"/>
    <w:rsid w:val="005A47EB"/>
    <w:rsid w:val="005A4B50"/>
    <w:rsid w:val="005A511E"/>
    <w:rsid w:val="005A5503"/>
    <w:rsid w:val="005A5643"/>
    <w:rsid w:val="005A5802"/>
    <w:rsid w:val="005A5C2E"/>
    <w:rsid w:val="005A6A30"/>
    <w:rsid w:val="005A6DF8"/>
    <w:rsid w:val="005A71D4"/>
    <w:rsid w:val="005A731E"/>
    <w:rsid w:val="005A77BA"/>
    <w:rsid w:val="005A7A54"/>
    <w:rsid w:val="005B0F92"/>
    <w:rsid w:val="005B15B7"/>
    <w:rsid w:val="005B18E3"/>
    <w:rsid w:val="005B1CEB"/>
    <w:rsid w:val="005B242C"/>
    <w:rsid w:val="005B2A24"/>
    <w:rsid w:val="005B332B"/>
    <w:rsid w:val="005B36C1"/>
    <w:rsid w:val="005B3DB6"/>
    <w:rsid w:val="005B43A9"/>
    <w:rsid w:val="005B48D8"/>
    <w:rsid w:val="005B5242"/>
    <w:rsid w:val="005B591C"/>
    <w:rsid w:val="005B5932"/>
    <w:rsid w:val="005B5960"/>
    <w:rsid w:val="005B598E"/>
    <w:rsid w:val="005B5B12"/>
    <w:rsid w:val="005B5D95"/>
    <w:rsid w:val="005B5FCA"/>
    <w:rsid w:val="005B683F"/>
    <w:rsid w:val="005B686D"/>
    <w:rsid w:val="005B6E93"/>
    <w:rsid w:val="005B6F79"/>
    <w:rsid w:val="005B6FB2"/>
    <w:rsid w:val="005B75FF"/>
    <w:rsid w:val="005B7957"/>
    <w:rsid w:val="005B7B46"/>
    <w:rsid w:val="005B7EAD"/>
    <w:rsid w:val="005C0029"/>
    <w:rsid w:val="005C04CD"/>
    <w:rsid w:val="005C1114"/>
    <w:rsid w:val="005C16D5"/>
    <w:rsid w:val="005C1BA8"/>
    <w:rsid w:val="005C1D72"/>
    <w:rsid w:val="005C2904"/>
    <w:rsid w:val="005C295E"/>
    <w:rsid w:val="005C32F5"/>
    <w:rsid w:val="005C339B"/>
    <w:rsid w:val="005C41FD"/>
    <w:rsid w:val="005C4CBC"/>
    <w:rsid w:val="005C4D15"/>
    <w:rsid w:val="005C52F0"/>
    <w:rsid w:val="005C556E"/>
    <w:rsid w:val="005C7E6C"/>
    <w:rsid w:val="005D0451"/>
    <w:rsid w:val="005D1E13"/>
    <w:rsid w:val="005D250C"/>
    <w:rsid w:val="005D3DF6"/>
    <w:rsid w:val="005D434D"/>
    <w:rsid w:val="005D4619"/>
    <w:rsid w:val="005D4704"/>
    <w:rsid w:val="005D4C61"/>
    <w:rsid w:val="005D53CB"/>
    <w:rsid w:val="005D594C"/>
    <w:rsid w:val="005D5A46"/>
    <w:rsid w:val="005D6B65"/>
    <w:rsid w:val="005D6EEB"/>
    <w:rsid w:val="005D7236"/>
    <w:rsid w:val="005D7EB6"/>
    <w:rsid w:val="005E076F"/>
    <w:rsid w:val="005E0D2D"/>
    <w:rsid w:val="005E168D"/>
    <w:rsid w:val="005E2395"/>
    <w:rsid w:val="005E2C61"/>
    <w:rsid w:val="005E2F1C"/>
    <w:rsid w:val="005E2FE2"/>
    <w:rsid w:val="005E36F5"/>
    <w:rsid w:val="005E3960"/>
    <w:rsid w:val="005E3C2A"/>
    <w:rsid w:val="005E3EE8"/>
    <w:rsid w:val="005E4077"/>
    <w:rsid w:val="005E4208"/>
    <w:rsid w:val="005E4341"/>
    <w:rsid w:val="005E4921"/>
    <w:rsid w:val="005E4CB5"/>
    <w:rsid w:val="005E51E2"/>
    <w:rsid w:val="005E5485"/>
    <w:rsid w:val="005E56F2"/>
    <w:rsid w:val="005E588C"/>
    <w:rsid w:val="005E5A7F"/>
    <w:rsid w:val="005E6CD6"/>
    <w:rsid w:val="005E6FCE"/>
    <w:rsid w:val="005E712E"/>
    <w:rsid w:val="005E7891"/>
    <w:rsid w:val="005F07FF"/>
    <w:rsid w:val="005F0A55"/>
    <w:rsid w:val="005F1D89"/>
    <w:rsid w:val="005F2064"/>
    <w:rsid w:val="005F2225"/>
    <w:rsid w:val="005F2EF8"/>
    <w:rsid w:val="005F3C13"/>
    <w:rsid w:val="005F3E2B"/>
    <w:rsid w:val="005F4060"/>
    <w:rsid w:val="005F439F"/>
    <w:rsid w:val="005F4C0C"/>
    <w:rsid w:val="005F4D46"/>
    <w:rsid w:val="005F4D9D"/>
    <w:rsid w:val="005F500D"/>
    <w:rsid w:val="005F50EA"/>
    <w:rsid w:val="005F60A0"/>
    <w:rsid w:val="005F657C"/>
    <w:rsid w:val="005F691F"/>
    <w:rsid w:val="005F6A89"/>
    <w:rsid w:val="005F6C2D"/>
    <w:rsid w:val="005F6D81"/>
    <w:rsid w:val="005F756B"/>
    <w:rsid w:val="005F7D2E"/>
    <w:rsid w:val="00600F6C"/>
    <w:rsid w:val="0060152D"/>
    <w:rsid w:val="006015C7"/>
    <w:rsid w:val="00601F3D"/>
    <w:rsid w:val="00602187"/>
    <w:rsid w:val="006028E7"/>
    <w:rsid w:val="006031F7"/>
    <w:rsid w:val="006033B2"/>
    <w:rsid w:val="006034DE"/>
    <w:rsid w:val="006036C8"/>
    <w:rsid w:val="006039AD"/>
    <w:rsid w:val="00604678"/>
    <w:rsid w:val="0060510B"/>
    <w:rsid w:val="00605597"/>
    <w:rsid w:val="00605ACC"/>
    <w:rsid w:val="006064AE"/>
    <w:rsid w:val="006067F8"/>
    <w:rsid w:val="00606B4A"/>
    <w:rsid w:val="00606C44"/>
    <w:rsid w:val="00607233"/>
    <w:rsid w:val="0060743E"/>
    <w:rsid w:val="00610223"/>
    <w:rsid w:val="006102C5"/>
    <w:rsid w:val="00610625"/>
    <w:rsid w:val="00610881"/>
    <w:rsid w:val="00610A5A"/>
    <w:rsid w:val="00611581"/>
    <w:rsid w:val="00611ADA"/>
    <w:rsid w:val="00611B28"/>
    <w:rsid w:val="00611BE4"/>
    <w:rsid w:val="0061213B"/>
    <w:rsid w:val="00613063"/>
    <w:rsid w:val="0061342D"/>
    <w:rsid w:val="006135A9"/>
    <w:rsid w:val="0061455F"/>
    <w:rsid w:val="00614744"/>
    <w:rsid w:val="006149D8"/>
    <w:rsid w:val="006155E1"/>
    <w:rsid w:val="0061619B"/>
    <w:rsid w:val="0061666A"/>
    <w:rsid w:val="006169C5"/>
    <w:rsid w:val="00616B9B"/>
    <w:rsid w:val="00616CF2"/>
    <w:rsid w:val="00617FD6"/>
    <w:rsid w:val="006200B2"/>
    <w:rsid w:val="00620288"/>
    <w:rsid w:val="00620728"/>
    <w:rsid w:val="006208BB"/>
    <w:rsid w:val="00620C3F"/>
    <w:rsid w:val="00620E19"/>
    <w:rsid w:val="006211A0"/>
    <w:rsid w:val="006213D3"/>
    <w:rsid w:val="006216DE"/>
    <w:rsid w:val="00621B6E"/>
    <w:rsid w:val="00621C10"/>
    <w:rsid w:val="00621D6B"/>
    <w:rsid w:val="006225EC"/>
    <w:rsid w:val="006241F1"/>
    <w:rsid w:val="006250F8"/>
    <w:rsid w:val="00625477"/>
    <w:rsid w:val="0062569F"/>
    <w:rsid w:val="00625A2A"/>
    <w:rsid w:val="006263DE"/>
    <w:rsid w:val="00626444"/>
    <w:rsid w:val="006270D8"/>
    <w:rsid w:val="0062743A"/>
    <w:rsid w:val="00627694"/>
    <w:rsid w:val="00627A29"/>
    <w:rsid w:val="00627D0B"/>
    <w:rsid w:val="00627F37"/>
    <w:rsid w:val="0063006A"/>
    <w:rsid w:val="006313C8"/>
    <w:rsid w:val="00631759"/>
    <w:rsid w:val="00631ACE"/>
    <w:rsid w:val="00631B25"/>
    <w:rsid w:val="006328DE"/>
    <w:rsid w:val="00632A49"/>
    <w:rsid w:val="00632A5C"/>
    <w:rsid w:val="00633837"/>
    <w:rsid w:val="00633D1C"/>
    <w:rsid w:val="00633DF1"/>
    <w:rsid w:val="0063435B"/>
    <w:rsid w:val="0063485B"/>
    <w:rsid w:val="00635202"/>
    <w:rsid w:val="006355F8"/>
    <w:rsid w:val="00636538"/>
    <w:rsid w:val="006365C8"/>
    <w:rsid w:val="0063732E"/>
    <w:rsid w:val="00637500"/>
    <w:rsid w:val="006410F0"/>
    <w:rsid w:val="00641F86"/>
    <w:rsid w:val="006429CF"/>
    <w:rsid w:val="00642A84"/>
    <w:rsid w:val="00642B46"/>
    <w:rsid w:val="00642F99"/>
    <w:rsid w:val="006437AE"/>
    <w:rsid w:val="00644118"/>
    <w:rsid w:val="00644CB2"/>
    <w:rsid w:val="006455BF"/>
    <w:rsid w:val="006466D3"/>
    <w:rsid w:val="0064688F"/>
    <w:rsid w:val="00646E99"/>
    <w:rsid w:val="006472E2"/>
    <w:rsid w:val="00647310"/>
    <w:rsid w:val="006500D8"/>
    <w:rsid w:val="00650A87"/>
    <w:rsid w:val="006515C1"/>
    <w:rsid w:val="00651ACB"/>
    <w:rsid w:val="00652537"/>
    <w:rsid w:val="00652C1C"/>
    <w:rsid w:val="00652CB4"/>
    <w:rsid w:val="00652E4C"/>
    <w:rsid w:val="006538E1"/>
    <w:rsid w:val="00653E60"/>
    <w:rsid w:val="00653F7A"/>
    <w:rsid w:val="006543A7"/>
    <w:rsid w:val="0065491A"/>
    <w:rsid w:val="00655003"/>
    <w:rsid w:val="00655447"/>
    <w:rsid w:val="00655BC3"/>
    <w:rsid w:val="00656111"/>
    <w:rsid w:val="0065665B"/>
    <w:rsid w:val="00656E26"/>
    <w:rsid w:val="00657231"/>
    <w:rsid w:val="00657AEE"/>
    <w:rsid w:val="00657C78"/>
    <w:rsid w:val="006604F1"/>
    <w:rsid w:val="00660BB6"/>
    <w:rsid w:val="0066166E"/>
    <w:rsid w:val="00661806"/>
    <w:rsid w:val="0066223A"/>
    <w:rsid w:val="006624AC"/>
    <w:rsid w:val="0066265C"/>
    <w:rsid w:val="00662678"/>
    <w:rsid w:val="00662894"/>
    <w:rsid w:val="0066342D"/>
    <w:rsid w:val="00663741"/>
    <w:rsid w:val="006638BD"/>
    <w:rsid w:val="00663CE2"/>
    <w:rsid w:val="00663EC7"/>
    <w:rsid w:val="00664657"/>
    <w:rsid w:val="00664807"/>
    <w:rsid w:val="00664EF9"/>
    <w:rsid w:val="0066514C"/>
    <w:rsid w:val="00665291"/>
    <w:rsid w:val="00665603"/>
    <w:rsid w:val="00665B3D"/>
    <w:rsid w:val="00665DB0"/>
    <w:rsid w:val="0066689F"/>
    <w:rsid w:val="00667290"/>
    <w:rsid w:val="00667A3E"/>
    <w:rsid w:val="00667D14"/>
    <w:rsid w:val="0067026E"/>
    <w:rsid w:val="00670307"/>
    <w:rsid w:val="00670A30"/>
    <w:rsid w:val="00670B44"/>
    <w:rsid w:val="00670CCD"/>
    <w:rsid w:val="0067115D"/>
    <w:rsid w:val="006721AB"/>
    <w:rsid w:val="006724AF"/>
    <w:rsid w:val="006724DF"/>
    <w:rsid w:val="006726EA"/>
    <w:rsid w:val="00672CD4"/>
    <w:rsid w:val="006757E9"/>
    <w:rsid w:val="00675AAC"/>
    <w:rsid w:val="00675CFE"/>
    <w:rsid w:val="00675DA4"/>
    <w:rsid w:val="00675ED0"/>
    <w:rsid w:val="0067677D"/>
    <w:rsid w:val="0067723A"/>
    <w:rsid w:val="00677AF0"/>
    <w:rsid w:val="00677BA2"/>
    <w:rsid w:val="00677D73"/>
    <w:rsid w:val="00677FC4"/>
    <w:rsid w:val="006801DC"/>
    <w:rsid w:val="006802D8"/>
    <w:rsid w:val="006808B3"/>
    <w:rsid w:val="00680B74"/>
    <w:rsid w:val="00680E0B"/>
    <w:rsid w:val="006819F7"/>
    <w:rsid w:val="00681D76"/>
    <w:rsid w:val="00682728"/>
    <w:rsid w:val="0068283C"/>
    <w:rsid w:val="0068292A"/>
    <w:rsid w:val="00682BDE"/>
    <w:rsid w:val="0068332F"/>
    <w:rsid w:val="0068342B"/>
    <w:rsid w:val="00683807"/>
    <w:rsid w:val="00683BEA"/>
    <w:rsid w:val="00685486"/>
    <w:rsid w:val="006855FD"/>
    <w:rsid w:val="00686427"/>
    <w:rsid w:val="00686E87"/>
    <w:rsid w:val="00686EC2"/>
    <w:rsid w:val="0068733D"/>
    <w:rsid w:val="00687391"/>
    <w:rsid w:val="006875E2"/>
    <w:rsid w:val="00687D8E"/>
    <w:rsid w:val="00687DC9"/>
    <w:rsid w:val="00687ECC"/>
    <w:rsid w:val="0069044C"/>
    <w:rsid w:val="00691173"/>
    <w:rsid w:val="006911E2"/>
    <w:rsid w:val="006918A1"/>
    <w:rsid w:val="00691D60"/>
    <w:rsid w:val="00692009"/>
    <w:rsid w:val="0069255D"/>
    <w:rsid w:val="00692A24"/>
    <w:rsid w:val="00692DE1"/>
    <w:rsid w:val="00693ABC"/>
    <w:rsid w:val="00693F05"/>
    <w:rsid w:val="00693F41"/>
    <w:rsid w:val="00693F5D"/>
    <w:rsid w:val="00694131"/>
    <w:rsid w:val="006947F8"/>
    <w:rsid w:val="00694C4E"/>
    <w:rsid w:val="00695476"/>
    <w:rsid w:val="006968B9"/>
    <w:rsid w:val="00696A93"/>
    <w:rsid w:val="006973C9"/>
    <w:rsid w:val="006978BE"/>
    <w:rsid w:val="00697AB4"/>
    <w:rsid w:val="00697DA0"/>
    <w:rsid w:val="006A023F"/>
    <w:rsid w:val="006A04B3"/>
    <w:rsid w:val="006A131D"/>
    <w:rsid w:val="006A1381"/>
    <w:rsid w:val="006A16BB"/>
    <w:rsid w:val="006A1C4D"/>
    <w:rsid w:val="006A23D8"/>
    <w:rsid w:val="006A31FF"/>
    <w:rsid w:val="006A342F"/>
    <w:rsid w:val="006A3EF7"/>
    <w:rsid w:val="006A4001"/>
    <w:rsid w:val="006A417D"/>
    <w:rsid w:val="006A4624"/>
    <w:rsid w:val="006A4A9E"/>
    <w:rsid w:val="006A4B60"/>
    <w:rsid w:val="006A4C17"/>
    <w:rsid w:val="006A4C2A"/>
    <w:rsid w:val="006A5454"/>
    <w:rsid w:val="006A5FF3"/>
    <w:rsid w:val="006A63F9"/>
    <w:rsid w:val="006A6820"/>
    <w:rsid w:val="006A6931"/>
    <w:rsid w:val="006A7EF3"/>
    <w:rsid w:val="006B002D"/>
    <w:rsid w:val="006B02B9"/>
    <w:rsid w:val="006B0C44"/>
    <w:rsid w:val="006B0D29"/>
    <w:rsid w:val="006B11BE"/>
    <w:rsid w:val="006B1839"/>
    <w:rsid w:val="006B1A62"/>
    <w:rsid w:val="006B1B8B"/>
    <w:rsid w:val="006B2231"/>
    <w:rsid w:val="006B2881"/>
    <w:rsid w:val="006B2925"/>
    <w:rsid w:val="006B2C1A"/>
    <w:rsid w:val="006B305F"/>
    <w:rsid w:val="006B34D1"/>
    <w:rsid w:val="006B34F5"/>
    <w:rsid w:val="006B38B0"/>
    <w:rsid w:val="006B3C1B"/>
    <w:rsid w:val="006B3E29"/>
    <w:rsid w:val="006B40F9"/>
    <w:rsid w:val="006B41FA"/>
    <w:rsid w:val="006B527A"/>
    <w:rsid w:val="006B7881"/>
    <w:rsid w:val="006B799F"/>
    <w:rsid w:val="006B7A3B"/>
    <w:rsid w:val="006B7DC5"/>
    <w:rsid w:val="006C0168"/>
    <w:rsid w:val="006C02F7"/>
    <w:rsid w:val="006C04BF"/>
    <w:rsid w:val="006C0679"/>
    <w:rsid w:val="006C06B5"/>
    <w:rsid w:val="006C0869"/>
    <w:rsid w:val="006C09E4"/>
    <w:rsid w:val="006C0A98"/>
    <w:rsid w:val="006C0B29"/>
    <w:rsid w:val="006C0FE0"/>
    <w:rsid w:val="006C151B"/>
    <w:rsid w:val="006C1A6A"/>
    <w:rsid w:val="006C1E11"/>
    <w:rsid w:val="006C2762"/>
    <w:rsid w:val="006C2E6E"/>
    <w:rsid w:val="006C3538"/>
    <w:rsid w:val="006C37DC"/>
    <w:rsid w:val="006C3A67"/>
    <w:rsid w:val="006C3D76"/>
    <w:rsid w:val="006C4FA9"/>
    <w:rsid w:val="006C52F8"/>
    <w:rsid w:val="006C556A"/>
    <w:rsid w:val="006C5B17"/>
    <w:rsid w:val="006C5DAD"/>
    <w:rsid w:val="006C6086"/>
    <w:rsid w:val="006C652E"/>
    <w:rsid w:val="006C6E51"/>
    <w:rsid w:val="006C7FE7"/>
    <w:rsid w:val="006D0C02"/>
    <w:rsid w:val="006D0F26"/>
    <w:rsid w:val="006D12E6"/>
    <w:rsid w:val="006D18FF"/>
    <w:rsid w:val="006D2276"/>
    <w:rsid w:val="006D2A9F"/>
    <w:rsid w:val="006D2BFD"/>
    <w:rsid w:val="006D2FDE"/>
    <w:rsid w:val="006D3480"/>
    <w:rsid w:val="006D3B33"/>
    <w:rsid w:val="006D3CFC"/>
    <w:rsid w:val="006D4738"/>
    <w:rsid w:val="006D4DF1"/>
    <w:rsid w:val="006D5169"/>
    <w:rsid w:val="006D569A"/>
    <w:rsid w:val="006D622B"/>
    <w:rsid w:val="006D698B"/>
    <w:rsid w:val="006D7163"/>
    <w:rsid w:val="006D737A"/>
    <w:rsid w:val="006D7A44"/>
    <w:rsid w:val="006D7B6F"/>
    <w:rsid w:val="006E06EE"/>
    <w:rsid w:val="006E0FA5"/>
    <w:rsid w:val="006E13C7"/>
    <w:rsid w:val="006E14D0"/>
    <w:rsid w:val="006E16E7"/>
    <w:rsid w:val="006E173B"/>
    <w:rsid w:val="006E1992"/>
    <w:rsid w:val="006E1CD8"/>
    <w:rsid w:val="006E25A0"/>
    <w:rsid w:val="006E2F95"/>
    <w:rsid w:val="006E3029"/>
    <w:rsid w:val="006E3B59"/>
    <w:rsid w:val="006E3FD1"/>
    <w:rsid w:val="006E445C"/>
    <w:rsid w:val="006E4A61"/>
    <w:rsid w:val="006E4C75"/>
    <w:rsid w:val="006E4D9D"/>
    <w:rsid w:val="006E60A7"/>
    <w:rsid w:val="006E612E"/>
    <w:rsid w:val="006E6349"/>
    <w:rsid w:val="006E68B0"/>
    <w:rsid w:val="006E6C3B"/>
    <w:rsid w:val="006E78BE"/>
    <w:rsid w:val="006E7CDC"/>
    <w:rsid w:val="006E7F1A"/>
    <w:rsid w:val="006F0824"/>
    <w:rsid w:val="006F12CA"/>
    <w:rsid w:val="006F14B6"/>
    <w:rsid w:val="006F17D7"/>
    <w:rsid w:val="006F17E9"/>
    <w:rsid w:val="006F1851"/>
    <w:rsid w:val="006F1FA5"/>
    <w:rsid w:val="006F243F"/>
    <w:rsid w:val="006F2B83"/>
    <w:rsid w:val="006F3436"/>
    <w:rsid w:val="006F3687"/>
    <w:rsid w:val="006F3E43"/>
    <w:rsid w:val="006F416A"/>
    <w:rsid w:val="006F4494"/>
    <w:rsid w:val="006F51BF"/>
    <w:rsid w:val="006F5596"/>
    <w:rsid w:val="006F5A6F"/>
    <w:rsid w:val="006F5F46"/>
    <w:rsid w:val="006F60C8"/>
    <w:rsid w:val="006F662A"/>
    <w:rsid w:val="006F6987"/>
    <w:rsid w:val="006F711C"/>
    <w:rsid w:val="006F71E7"/>
    <w:rsid w:val="006F743C"/>
    <w:rsid w:val="006F74CD"/>
    <w:rsid w:val="006F7A14"/>
    <w:rsid w:val="0070020B"/>
    <w:rsid w:val="007018D2"/>
    <w:rsid w:val="0070195B"/>
    <w:rsid w:val="00703160"/>
    <w:rsid w:val="007036A8"/>
    <w:rsid w:val="00703C91"/>
    <w:rsid w:val="00703D92"/>
    <w:rsid w:val="0070405E"/>
    <w:rsid w:val="0070489F"/>
    <w:rsid w:val="00704DAA"/>
    <w:rsid w:val="0070528B"/>
    <w:rsid w:val="00705B28"/>
    <w:rsid w:val="00706E99"/>
    <w:rsid w:val="00706F51"/>
    <w:rsid w:val="0070714D"/>
    <w:rsid w:val="007072A4"/>
    <w:rsid w:val="0070745A"/>
    <w:rsid w:val="007074A5"/>
    <w:rsid w:val="00707C92"/>
    <w:rsid w:val="00710395"/>
    <w:rsid w:val="00710ED2"/>
    <w:rsid w:val="00711357"/>
    <w:rsid w:val="00711947"/>
    <w:rsid w:val="007122FD"/>
    <w:rsid w:val="00712C60"/>
    <w:rsid w:val="00713A01"/>
    <w:rsid w:val="00714786"/>
    <w:rsid w:val="00714E7A"/>
    <w:rsid w:val="00714EE6"/>
    <w:rsid w:val="0071503C"/>
    <w:rsid w:val="0071586F"/>
    <w:rsid w:val="007158B0"/>
    <w:rsid w:val="007158C3"/>
    <w:rsid w:val="00715A10"/>
    <w:rsid w:val="00715A24"/>
    <w:rsid w:val="00715B14"/>
    <w:rsid w:val="00715D4F"/>
    <w:rsid w:val="007168DF"/>
    <w:rsid w:val="00716E52"/>
    <w:rsid w:val="00716F25"/>
    <w:rsid w:val="00717031"/>
    <w:rsid w:val="007177C3"/>
    <w:rsid w:val="00720743"/>
    <w:rsid w:val="00720C97"/>
    <w:rsid w:val="007217AC"/>
    <w:rsid w:val="00721DBA"/>
    <w:rsid w:val="00722171"/>
    <w:rsid w:val="00722528"/>
    <w:rsid w:val="007229D2"/>
    <w:rsid w:val="00722BF2"/>
    <w:rsid w:val="00722F26"/>
    <w:rsid w:val="00723706"/>
    <w:rsid w:val="0072438F"/>
    <w:rsid w:val="00724428"/>
    <w:rsid w:val="00724567"/>
    <w:rsid w:val="007246AB"/>
    <w:rsid w:val="0072540F"/>
    <w:rsid w:val="0072586A"/>
    <w:rsid w:val="00725D36"/>
    <w:rsid w:val="00725DB7"/>
    <w:rsid w:val="00726255"/>
    <w:rsid w:val="007267B3"/>
    <w:rsid w:val="007268C8"/>
    <w:rsid w:val="00726AAB"/>
    <w:rsid w:val="00726E27"/>
    <w:rsid w:val="00726FC2"/>
    <w:rsid w:val="0072726C"/>
    <w:rsid w:val="0072728B"/>
    <w:rsid w:val="00727445"/>
    <w:rsid w:val="0072751C"/>
    <w:rsid w:val="00727820"/>
    <w:rsid w:val="00730142"/>
    <w:rsid w:val="0073065D"/>
    <w:rsid w:val="00730E17"/>
    <w:rsid w:val="007324D5"/>
    <w:rsid w:val="007325FB"/>
    <w:rsid w:val="00732A55"/>
    <w:rsid w:val="00732ACC"/>
    <w:rsid w:val="0073370D"/>
    <w:rsid w:val="00734660"/>
    <w:rsid w:val="00735065"/>
    <w:rsid w:val="007350CC"/>
    <w:rsid w:val="00735886"/>
    <w:rsid w:val="00735DDF"/>
    <w:rsid w:val="00735F34"/>
    <w:rsid w:val="0073618C"/>
    <w:rsid w:val="00736CBB"/>
    <w:rsid w:val="00737E9A"/>
    <w:rsid w:val="00737EAC"/>
    <w:rsid w:val="00740586"/>
    <w:rsid w:val="007408BE"/>
    <w:rsid w:val="00741381"/>
    <w:rsid w:val="00741B34"/>
    <w:rsid w:val="00741C5D"/>
    <w:rsid w:val="00741CBE"/>
    <w:rsid w:val="00741D66"/>
    <w:rsid w:val="00741E08"/>
    <w:rsid w:val="00741E0A"/>
    <w:rsid w:val="00741E12"/>
    <w:rsid w:val="00742BF9"/>
    <w:rsid w:val="0074302F"/>
    <w:rsid w:val="007434F6"/>
    <w:rsid w:val="007448E0"/>
    <w:rsid w:val="00745096"/>
    <w:rsid w:val="00745460"/>
    <w:rsid w:val="00746C97"/>
    <w:rsid w:val="007477D8"/>
    <w:rsid w:val="00750F13"/>
    <w:rsid w:val="00751138"/>
    <w:rsid w:val="00751261"/>
    <w:rsid w:val="00751357"/>
    <w:rsid w:val="00751572"/>
    <w:rsid w:val="00751EB8"/>
    <w:rsid w:val="00751FC1"/>
    <w:rsid w:val="0075248A"/>
    <w:rsid w:val="0075280C"/>
    <w:rsid w:val="00752B1D"/>
    <w:rsid w:val="00752F5B"/>
    <w:rsid w:val="00753860"/>
    <w:rsid w:val="00753B2D"/>
    <w:rsid w:val="00753E22"/>
    <w:rsid w:val="00753F19"/>
    <w:rsid w:val="00753F47"/>
    <w:rsid w:val="00753F57"/>
    <w:rsid w:val="00753FBE"/>
    <w:rsid w:val="00754B3F"/>
    <w:rsid w:val="00754D04"/>
    <w:rsid w:val="00754FEF"/>
    <w:rsid w:val="0075521E"/>
    <w:rsid w:val="0075578C"/>
    <w:rsid w:val="007566D6"/>
    <w:rsid w:val="00756C07"/>
    <w:rsid w:val="0075759F"/>
    <w:rsid w:val="00757696"/>
    <w:rsid w:val="00757A82"/>
    <w:rsid w:val="00757A9A"/>
    <w:rsid w:val="00757ECE"/>
    <w:rsid w:val="007601DF"/>
    <w:rsid w:val="0076043E"/>
    <w:rsid w:val="0076060B"/>
    <w:rsid w:val="007608B6"/>
    <w:rsid w:val="00760FC4"/>
    <w:rsid w:val="007612BF"/>
    <w:rsid w:val="00761A2E"/>
    <w:rsid w:val="00761C6A"/>
    <w:rsid w:val="00762CB5"/>
    <w:rsid w:val="00762D3C"/>
    <w:rsid w:val="0076344E"/>
    <w:rsid w:val="00763A7C"/>
    <w:rsid w:val="00764299"/>
    <w:rsid w:val="00764C1E"/>
    <w:rsid w:val="00764DB6"/>
    <w:rsid w:val="00764E27"/>
    <w:rsid w:val="007654A3"/>
    <w:rsid w:val="007655DB"/>
    <w:rsid w:val="007659C7"/>
    <w:rsid w:val="007660DE"/>
    <w:rsid w:val="00766990"/>
    <w:rsid w:val="00766CF5"/>
    <w:rsid w:val="0076740C"/>
    <w:rsid w:val="00767DB1"/>
    <w:rsid w:val="00770309"/>
    <w:rsid w:val="007706BF"/>
    <w:rsid w:val="00771657"/>
    <w:rsid w:val="00771978"/>
    <w:rsid w:val="00771B59"/>
    <w:rsid w:val="00771CFA"/>
    <w:rsid w:val="00771FF3"/>
    <w:rsid w:val="007720E6"/>
    <w:rsid w:val="00772160"/>
    <w:rsid w:val="00772B16"/>
    <w:rsid w:val="0077319A"/>
    <w:rsid w:val="007733B7"/>
    <w:rsid w:val="007737BD"/>
    <w:rsid w:val="0077422F"/>
    <w:rsid w:val="007744C5"/>
    <w:rsid w:val="00775181"/>
    <w:rsid w:val="00775FF9"/>
    <w:rsid w:val="007763F9"/>
    <w:rsid w:val="00776484"/>
    <w:rsid w:val="00776B1C"/>
    <w:rsid w:val="00776B36"/>
    <w:rsid w:val="00776CD5"/>
    <w:rsid w:val="00776EA0"/>
    <w:rsid w:val="00776FFC"/>
    <w:rsid w:val="007772CD"/>
    <w:rsid w:val="00777460"/>
    <w:rsid w:val="00777E10"/>
    <w:rsid w:val="007806EB"/>
    <w:rsid w:val="00780CD3"/>
    <w:rsid w:val="007816C5"/>
    <w:rsid w:val="007817B3"/>
    <w:rsid w:val="00781809"/>
    <w:rsid w:val="00781D51"/>
    <w:rsid w:val="00781DFA"/>
    <w:rsid w:val="00782053"/>
    <w:rsid w:val="007823D6"/>
    <w:rsid w:val="007825B0"/>
    <w:rsid w:val="00782A75"/>
    <w:rsid w:val="00783019"/>
    <w:rsid w:val="007831FB"/>
    <w:rsid w:val="00783FD2"/>
    <w:rsid w:val="007840D8"/>
    <w:rsid w:val="0078433E"/>
    <w:rsid w:val="00784B3E"/>
    <w:rsid w:val="00785AB8"/>
    <w:rsid w:val="00785F73"/>
    <w:rsid w:val="007864E0"/>
    <w:rsid w:val="00786932"/>
    <w:rsid w:val="00786F5A"/>
    <w:rsid w:val="00787163"/>
    <w:rsid w:val="0078762F"/>
    <w:rsid w:val="00787ADF"/>
    <w:rsid w:val="0079093C"/>
    <w:rsid w:val="00791195"/>
    <w:rsid w:val="00791CF0"/>
    <w:rsid w:val="007921B3"/>
    <w:rsid w:val="00792217"/>
    <w:rsid w:val="00792819"/>
    <w:rsid w:val="00792B25"/>
    <w:rsid w:val="00792CF2"/>
    <w:rsid w:val="00792E6B"/>
    <w:rsid w:val="007941DF"/>
    <w:rsid w:val="00794A42"/>
    <w:rsid w:val="00794AC2"/>
    <w:rsid w:val="00794E60"/>
    <w:rsid w:val="00795F9F"/>
    <w:rsid w:val="007978AB"/>
    <w:rsid w:val="00797C93"/>
    <w:rsid w:val="00797DE3"/>
    <w:rsid w:val="007A0A2B"/>
    <w:rsid w:val="007A0D15"/>
    <w:rsid w:val="007A1E9B"/>
    <w:rsid w:val="007A234C"/>
    <w:rsid w:val="007A24F4"/>
    <w:rsid w:val="007A2518"/>
    <w:rsid w:val="007A2B5C"/>
    <w:rsid w:val="007A3A54"/>
    <w:rsid w:val="007A3D0E"/>
    <w:rsid w:val="007A3DCB"/>
    <w:rsid w:val="007A3F3E"/>
    <w:rsid w:val="007A5256"/>
    <w:rsid w:val="007A5683"/>
    <w:rsid w:val="007A59C8"/>
    <w:rsid w:val="007A5E9B"/>
    <w:rsid w:val="007A673B"/>
    <w:rsid w:val="007A6779"/>
    <w:rsid w:val="007A6E41"/>
    <w:rsid w:val="007A721F"/>
    <w:rsid w:val="007A7659"/>
    <w:rsid w:val="007B0297"/>
    <w:rsid w:val="007B03A3"/>
    <w:rsid w:val="007B122E"/>
    <w:rsid w:val="007B12AD"/>
    <w:rsid w:val="007B131E"/>
    <w:rsid w:val="007B13C4"/>
    <w:rsid w:val="007B1F1E"/>
    <w:rsid w:val="007B3282"/>
    <w:rsid w:val="007B3835"/>
    <w:rsid w:val="007B4989"/>
    <w:rsid w:val="007B52E6"/>
    <w:rsid w:val="007B5B64"/>
    <w:rsid w:val="007B5EC2"/>
    <w:rsid w:val="007B6458"/>
    <w:rsid w:val="007B652F"/>
    <w:rsid w:val="007B7B03"/>
    <w:rsid w:val="007B7DE3"/>
    <w:rsid w:val="007C032E"/>
    <w:rsid w:val="007C0AA6"/>
    <w:rsid w:val="007C0E3D"/>
    <w:rsid w:val="007C1063"/>
    <w:rsid w:val="007C1305"/>
    <w:rsid w:val="007C1391"/>
    <w:rsid w:val="007C1526"/>
    <w:rsid w:val="007C18BA"/>
    <w:rsid w:val="007C2597"/>
    <w:rsid w:val="007C27EB"/>
    <w:rsid w:val="007C28D8"/>
    <w:rsid w:val="007C2A8B"/>
    <w:rsid w:val="007C313D"/>
    <w:rsid w:val="007C3420"/>
    <w:rsid w:val="007C394E"/>
    <w:rsid w:val="007C42A6"/>
    <w:rsid w:val="007C45B8"/>
    <w:rsid w:val="007C4A5C"/>
    <w:rsid w:val="007C4A60"/>
    <w:rsid w:val="007C4AF3"/>
    <w:rsid w:val="007C4C62"/>
    <w:rsid w:val="007C4DC8"/>
    <w:rsid w:val="007C5163"/>
    <w:rsid w:val="007C53E0"/>
    <w:rsid w:val="007C54E2"/>
    <w:rsid w:val="007C5C02"/>
    <w:rsid w:val="007C6497"/>
    <w:rsid w:val="007C6865"/>
    <w:rsid w:val="007C6DDA"/>
    <w:rsid w:val="007C6EBE"/>
    <w:rsid w:val="007C7005"/>
    <w:rsid w:val="007C7129"/>
    <w:rsid w:val="007C7995"/>
    <w:rsid w:val="007C7AA6"/>
    <w:rsid w:val="007C7FA9"/>
    <w:rsid w:val="007D0F6D"/>
    <w:rsid w:val="007D154B"/>
    <w:rsid w:val="007D270A"/>
    <w:rsid w:val="007D3156"/>
    <w:rsid w:val="007D3363"/>
    <w:rsid w:val="007D33E7"/>
    <w:rsid w:val="007D3781"/>
    <w:rsid w:val="007D484B"/>
    <w:rsid w:val="007D4D83"/>
    <w:rsid w:val="007D51BA"/>
    <w:rsid w:val="007D51DA"/>
    <w:rsid w:val="007D727E"/>
    <w:rsid w:val="007D794E"/>
    <w:rsid w:val="007D79EC"/>
    <w:rsid w:val="007D7EC4"/>
    <w:rsid w:val="007E00B1"/>
    <w:rsid w:val="007E0256"/>
    <w:rsid w:val="007E02AE"/>
    <w:rsid w:val="007E0623"/>
    <w:rsid w:val="007E0687"/>
    <w:rsid w:val="007E0766"/>
    <w:rsid w:val="007E1051"/>
    <w:rsid w:val="007E10AE"/>
    <w:rsid w:val="007E14A1"/>
    <w:rsid w:val="007E1670"/>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2C"/>
    <w:rsid w:val="007F4CB3"/>
    <w:rsid w:val="007F5074"/>
    <w:rsid w:val="007F543B"/>
    <w:rsid w:val="007F6424"/>
    <w:rsid w:val="007F6A58"/>
    <w:rsid w:val="007F6BC0"/>
    <w:rsid w:val="007F6C1B"/>
    <w:rsid w:val="007F7374"/>
    <w:rsid w:val="007F7769"/>
    <w:rsid w:val="00800404"/>
    <w:rsid w:val="008010F3"/>
    <w:rsid w:val="0080148C"/>
    <w:rsid w:val="008014DB"/>
    <w:rsid w:val="00801B63"/>
    <w:rsid w:val="00801C14"/>
    <w:rsid w:val="00802324"/>
    <w:rsid w:val="0080298C"/>
    <w:rsid w:val="00802DEB"/>
    <w:rsid w:val="008034F7"/>
    <w:rsid w:val="00803597"/>
    <w:rsid w:val="00803A0E"/>
    <w:rsid w:val="00803A8B"/>
    <w:rsid w:val="00803B92"/>
    <w:rsid w:val="00803D0D"/>
    <w:rsid w:val="00803EB3"/>
    <w:rsid w:val="008042B6"/>
    <w:rsid w:val="00804810"/>
    <w:rsid w:val="00804AF5"/>
    <w:rsid w:val="00804D0B"/>
    <w:rsid w:val="00804D10"/>
    <w:rsid w:val="00804E2C"/>
    <w:rsid w:val="008054A7"/>
    <w:rsid w:val="0080579D"/>
    <w:rsid w:val="00805829"/>
    <w:rsid w:val="00805D55"/>
    <w:rsid w:val="00805E82"/>
    <w:rsid w:val="008064D9"/>
    <w:rsid w:val="00806D31"/>
    <w:rsid w:val="00806E73"/>
    <w:rsid w:val="008071AD"/>
    <w:rsid w:val="00807371"/>
    <w:rsid w:val="0080750F"/>
    <w:rsid w:val="00807642"/>
    <w:rsid w:val="00807671"/>
    <w:rsid w:val="0080799D"/>
    <w:rsid w:val="00807C31"/>
    <w:rsid w:val="0081083B"/>
    <w:rsid w:val="008109F9"/>
    <w:rsid w:val="008110AE"/>
    <w:rsid w:val="00811264"/>
    <w:rsid w:val="00811864"/>
    <w:rsid w:val="00811AF3"/>
    <w:rsid w:val="008123C0"/>
    <w:rsid w:val="00814348"/>
    <w:rsid w:val="0081437E"/>
    <w:rsid w:val="00814661"/>
    <w:rsid w:val="00814981"/>
    <w:rsid w:val="00814A56"/>
    <w:rsid w:val="00814DC6"/>
    <w:rsid w:val="00815F28"/>
    <w:rsid w:val="00816A22"/>
    <w:rsid w:val="00816E4A"/>
    <w:rsid w:val="00817474"/>
    <w:rsid w:val="0081784A"/>
    <w:rsid w:val="00817CAF"/>
    <w:rsid w:val="008210F5"/>
    <w:rsid w:val="008211B0"/>
    <w:rsid w:val="0082135C"/>
    <w:rsid w:val="00821C2E"/>
    <w:rsid w:val="008228E0"/>
    <w:rsid w:val="00822CBF"/>
    <w:rsid w:val="00822E11"/>
    <w:rsid w:val="008235B0"/>
    <w:rsid w:val="00823DB1"/>
    <w:rsid w:val="00823F53"/>
    <w:rsid w:val="008241D2"/>
    <w:rsid w:val="0082477E"/>
    <w:rsid w:val="00824C2D"/>
    <w:rsid w:val="008251C2"/>
    <w:rsid w:val="0082623E"/>
    <w:rsid w:val="008262EE"/>
    <w:rsid w:val="008266BB"/>
    <w:rsid w:val="0082717C"/>
    <w:rsid w:val="00827550"/>
    <w:rsid w:val="008279EF"/>
    <w:rsid w:val="00830349"/>
    <w:rsid w:val="008303A9"/>
    <w:rsid w:val="00830700"/>
    <w:rsid w:val="008307BB"/>
    <w:rsid w:val="00830A60"/>
    <w:rsid w:val="00830EF4"/>
    <w:rsid w:val="00830F55"/>
    <w:rsid w:val="008316D2"/>
    <w:rsid w:val="00831F41"/>
    <w:rsid w:val="00832A76"/>
    <w:rsid w:val="00832F66"/>
    <w:rsid w:val="00833216"/>
    <w:rsid w:val="0083361C"/>
    <w:rsid w:val="0083398D"/>
    <w:rsid w:val="00833B23"/>
    <w:rsid w:val="00834E41"/>
    <w:rsid w:val="00835572"/>
    <w:rsid w:val="00835C34"/>
    <w:rsid w:val="00835D00"/>
    <w:rsid w:val="00836E86"/>
    <w:rsid w:val="00836F34"/>
    <w:rsid w:val="00837121"/>
    <w:rsid w:val="008373B9"/>
    <w:rsid w:val="0084022C"/>
    <w:rsid w:val="00840368"/>
    <w:rsid w:val="0084072F"/>
    <w:rsid w:val="008414C4"/>
    <w:rsid w:val="0084175B"/>
    <w:rsid w:val="008417F2"/>
    <w:rsid w:val="00841A3F"/>
    <w:rsid w:val="00841D21"/>
    <w:rsid w:val="00841D9E"/>
    <w:rsid w:val="008425F6"/>
    <w:rsid w:val="0084294E"/>
    <w:rsid w:val="00842DD1"/>
    <w:rsid w:val="00842E18"/>
    <w:rsid w:val="008432D9"/>
    <w:rsid w:val="0084462C"/>
    <w:rsid w:val="008449D9"/>
    <w:rsid w:val="008450A4"/>
    <w:rsid w:val="0084548A"/>
    <w:rsid w:val="00845705"/>
    <w:rsid w:val="00845F2D"/>
    <w:rsid w:val="00846080"/>
    <w:rsid w:val="00847159"/>
    <w:rsid w:val="008472C5"/>
    <w:rsid w:val="0084761E"/>
    <w:rsid w:val="00847B24"/>
    <w:rsid w:val="00847BF8"/>
    <w:rsid w:val="00850080"/>
    <w:rsid w:val="00850084"/>
    <w:rsid w:val="008503D6"/>
    <w:rsid w:val="008504AD"/>
    <w:rsid w:val="00850693"/>
    <w:rsid w:val="00850755"/>
    <w:rsid w:val="00850931"/>
    <w:rsid w:val="00850B70"/>
    <w:rsid w:val="00850CBC"/>
    <w:rsid w:val="00850CC4"/>
    <w:rsid w:val="0085116C"/>
    <w:rsid w:val="00851B0C"/>
    <w:rsid w:val="0085381E"/>
    <w:rsid w:val="00853BA7"/>
    <w:rsid w:val="00853C0D"/>
    <w:rsid w:val="00853FC4"/>
    <w:rsid w:val="008541FB"/>
    <w:rsid w:val="00854238"/>
    <w:rsid w:val="00854672"/>
    <w:rsid w:val="00854AF6"/>
    <w:rsid w:val="00854E86"/>
    <w:rsid w:val="00854F4F"/>
    <w:rsid w:val="008552A9"/>
    <w:rsid w:val="00856450"/>
    <w:rsid w:val="008565AF"/>
    <w:rsid w:val="00856761"/>
    <w:rsid w:val="00856C3B"/>
    <w:rsid w:val="00857033"/>
    <w:rsid w:val="00857822"/>
    <w:rsid w:val="0086035A"/>
    <w:rsid w:val="00860F31"/>
    <w:rsid w:val="008610AE"/>
    <w:rsid w:val="008611CA"/>
    <w:rsid w:val="0086129F"/>
    <w:rsid w:val="00861645"/>
    <w:rsid w:val="00861791"/>
    <w:rsid w:val="00861E97"/>
    <w:rsid w:val="008622C4"/>
    <w:rsid w:val="00862325"/>
    <w:rsid w:val="00862423"/>
    <w:rsid w:val="008624FC"/>
    <w:rsid w:val="00862B31"/>
    <w:rsid w:val="00862CF1"/>
    <w:rsid w:val="00862D87"/>
    <w:rsid w:val="00862EFE"/>
    <w:rsid w:val="00863420"/>
    <w:rsid w:val="008644A5"/>
    <w:rsid w:val="0086466C"/>
    <w:rsid w:val="00864F83"/>
    <w:rsid w:val="00865135"/>
    <w:rsid w:val="00865990"/>
    <w:rsid w:val="0086610E"/>
    <w:rsid w:val="008665E3"/>
    <w:rsid w:val="008667CE"/>
    <w:rsid w:val="00866BAB"/>
    <w:rsid w:val="00866F22"/>
    <w:rsid w:val="00867119"/>
    <w:rsid w:val="0086725A"/>
    <w:rsid w:val="008673DD"/>
    <w:rsid w:val="008678AB"/>
    <w:rsid w:val="00867D17"/>
    <w:rsid w:val="00867FD2"/>
    <w:rsid w:val="0087022C"/>
    <w:rsid w:val="0087028E"/>
    <w:rsid w:val="00870DD9"/>
    <w:rsid w:val="008710D0"/>
    <w:rsid w:val="008714EC"/>
    <w:rsid w:val="00871E26"/>
    <w:rsid w:val="00872591"/>
    <w:rsid w:val="00872977"/>
    <w:rsid w:val="00872EBD"/>
    <w:rsid w:val="008750A0"/>
    <w:rsid w:val="00875590"/>
    <w:rsid w:val="0087564D"/>
    <w:rsid w:val="00875899"/>
    <w:rsid w:val="00875E8C"/>
    <w:rsid w:val="00875EE9"/>
    <w:rsid w:val="00875F40"/>
    <w:rsid w:val="008762ED"/>
    <w:rsid w:val="00876623"/>
    <w:rsid w:val="00876E8D"/>
    <w:rsid w:val="00876F94"/>
    <w:rsid w:val="008775A4"/>
    <w:rsid w:val="00877650"/>
    <w:rsid w:val="00877CA7"/>
    <w:rsid w:val="008804C2"/>
    <w:rsid w:val="00881A59"/>
    <w:rsid w:val="00881C95"/>
    <w:rsid w:val="00882461"/>
    <w:rsid w:val="00882BB5"/>
    <w:rsid w:val="00882D71"/>
    <w:rsid w:val="00883140"/>
    <w:rsid w:val="00884924"/>
    <w:rsid w:val="00884F56"/>
    <w:rsid w:val="00885038"/>
    <w:rsid w:val="00885202"/>
    <w:rsid w:val="00885217"/>
    <w:rsid w:val="00885493"/>
    <w:rsid w:val="008858B1"/>
    <w:rsid w:val="00885BB6"/>
    <w:rsid w:val="00885C05"/>
    <w:rsid w:val="0088655F"/>
    <w:rsid w:val="00886B04"/>
    <w:rsid w:val="00887168"/>
    <w:rsid w:val="008874EF"/>
    <w:rsid w:val="008877C2"/>
    <w:rsid w:val="00890749"/>
    <w:rsid w:val="00890ADB"/>
    <w:rsid w:val="00890D3B"/>
    <w:rsid w:val="00891262"/>
    <w:rsid w:val="00891C90"/>
    <w:rsid w:val="00892266"/>
    <w:rsid w:val="00892BD5"/>
    <w:rsid w:val="00892C28"/>
    <w:rsid w:val="00892CAE"/>
    <w:rsid w:val="00892EF5"/>
    <w:rsid w:val="00893198"/>
    <w:rsid w:val="00893B4B"/>
    <w:rsid w:val="00893BDB"/>
    <w:rsid w:val="00893F7B"/>
    <w:rsid w:val="00895E5A"/>
    <w:rsid w:val="00896876"/>
    <w:rsid w:val="00896902"/>
    <w:rsid w:val="008974A5"/>
    <w:rsid w:val="008977CA"/>
    <w:rsid w:val="00897996"/>
    <w:rsid w:val="00897DDD"/>
    <w:rsid w:val="008A160B"/>
    <w:rsid w:val="008A1B05"/>
    <w:rsid w:val="008A25D3"/>
    <w:rsid w:val="008A2924"/>
    <w:rsid w:val="008A2CC0"/>
    <w:rsid w:val="008A2D61"/>
    <w:rsid w:val="008A3567"/>
    <w:rsid w:val="008A369D"/>
    <w:rsid w:val="008A3882"/>
    <w:rsid w:val="008A3B2C"/>
    <w:rsid w:val="008A3D88"/>
    <w:rsid w:val="008A4348"/>
    <w:rsid w:val="008A4539"/>
    <w:rsid w:val="008A4ABD"/>
    <w:rsid w:val="008A4C72"/>
    <w:rsid w:val="008A4CAD"/>
    <w:rsid w:val="008A5680"/>
    <w:rsid w:val="008A6054"/>
    <w:rsid w:val="008A6055"/>
    <w:rsid w:val="008A7774"/>
    <w:rsid w:val="008B0240"/>
    <w:rsid w:val="008B1532"/>
    <w:rsid w:val="008B28FE"/>
    <w:rsid w:val="008B2A74"/>
    <w:rsid w:val="008B32A9"/>
    <w:rsid w:val="008B3FE9"/>
    <w:rsid w:val="008B4678"/>
    <w:rsid w:val="008B4A01"/>
    <w:rsid w:val="008B4A0E"/>
    <w:rsid w:val="008B5AD0"/>
    <w:rsid w:val="008B6DF7"/>
    <w:rsid w:val="008B73B5"/>
    <w:rsid w:val="008B781F"/>
    <w:rsid w:val="008B7978"/>
    <w:rsid w:val="008B7B3C"/>
    <w:rsid w:val="008B7BB6"/>
    <w:rsid w:val="008C011B"/>
    <w:rsid w:val="008C0323"/>
    <w:rsid w:val="008C0A91"/>
    <w:rsid w:val="008C0E1B"/>
    <w:rsid w:val="008C186C"/>
    <w:rsid w:val="008C19C4"/>
    <w:rsid w:val="008C1FB6"/>
    <w:rsid w:val="008C275C"/>
    <w:rsid w:val="008C323D"/>
    <w:rsid w:val="008C365D"/>
    <w:rsid w:val="008C3B1E"/>
    <w:rsid w:val="008C461B"/>
    <w:rsid w:val="008C47B6"/>
    <w:rsid w:val="008C4AF0"/>
    <w:rsid w:val="008C4B71"/>
    <w:rsid w:val="008C4E5B"/>
    <w:rsid w:val="008C4F29"/>
    <w:rsid w:val="008C5665"/>
    <w:rsid w:val="008C697C"/>
    <w:rsid w:val="008C69AF"/>
    <w:rsid w:val="008C6CDE"/>
    <w:rsid w:val="008C6D40"/>
    <w:rsid w:val="008C6DA5"/>
    <w:rsid w:val="008C71A5"/>
    <w:rsid w:val="008C72C4"/>
    <w:rsid w:val="008D088D"/>
    <w:rsid w:val="008D11A9"/>
    <w:rsid w:val="008D1699"/>
    <w:rsid w:val="008D181E"/>
    <w:rsid w:val="008D19C0"/>
    <w:rsid w:val="008D2EFB"/>
    <w:rsid w:val="008D2FE1"/>
    <w:rsid w:val="008D3055"/>
    <w:rsid w:val="008D3370"/>
    <w:rsid w:val="008D34D8"/>
    <w:rsid w:val="008D3875"/>
    <w:rsid w:val="008D3F1D"/>
    <w:rsid w:val="008D4C3D"/>
    <w:rsid w:val="008D4E94"/>
    <w:rsid w:val="008D4EC7"/>
    <w:rsid w:val="008D536A"/>
    <w:rsid w:val="008D59C1"/>
    <w:rsid w:val="008D5B36"/>
    <w:rsid w:val="008D5FE3"/>
    <w:rsid w:val="008D61F1"/>
    <w:rsid w:val="008D624B"/>
    <w:rsid w:val="008D6324"/>
    <w:rsid w:val="008D68DC"/>
    <w:rsid w:val="008D6A8A"/>
    <w:rsid w:val="008D6BAF"/>
    <w:rsid w:val="008D6C95"/>
    <w:rsid w:val="008D713B"/>
    <w:rsid w:val="008D7440"/>
    <w:rsid w:val="008E0179"/>
    <w:rsid w:val="008E08E7"/>
    <w:rsid w:val="008E1C16"/>
    <w:rsid w:val="008E1E0B"/>
    <w:rsid w:val="008E1E25"/>
    <w:rsid w:val="008E2F2B"/>
    <w:rsid w:val="008E42B8"/>
    <w:rsid w:val="008E43B4"/>
    <w:rsid w:val="008E4C8B"/>
    <w:rsid w:val="008E5F3F"/>
    <w:rsid w:val="008E6398"/>
    <w:rsid w:val="008E6502"/>
    <w:rsid w:val="008E72B1"/>
    <w:rsid w:val="008E7A7A"/>
    <w:rsid w:val="008F0681"/>
    <w:rsid w:val="008F097C"/>
    <w:rsid w:val="008F12A1"/>
    <w:rsid w:val="008F153F"/>
    <w:rsid w:val="008F1B2C"/>
    <w:rsid w:val="008F1C93"/>
    <w:rsid w:val="008F27F2"/>
    <w:rsid w:val="008F2C3F"/>
    <w:rsid w:val="008F2C73"/>
    <w:rsid w:val="008F3772"/>
    <w:rsid w:val="008F3C6E"/>
    <w:rsid w:val="008F3CFA"/>
    <w:rsid w:val="008F3E1B"/>
    <w:rsid w:val="008F4392"/>
    <w:rsid w:val="008F45B7"/>
    <w:rsid w:val="008F4D80"/>
    <w:rsid w:val="008F5543"/>
    <w:rsid w:val="008F688C"/>
    <w:rsid w:val="008F6A41"/>
    <w:rsid w:val="008F6EDD"/>
    <w:rsid w:val="008F6FD9"/>
    <w:rsid w:val="009000C6"/>
    <w:rsid w:val="00900749"/>
    <w:rsid w:val="00900792"/>
    <w:rsid w:val="00900B77"/>
    <w:rsid w:val="00900DB6"/>
    <w:rsid w:val="00901C19"/>
    <w:rsid w:val="009022A7"/>
    <w:rsid w:val="00902335"/>
    <w:rsid w:val="00902BB0"/>
    <w:rsid w:val="00903108"/>
    <w:rsid w:val="00903185"/>
    <w:rsid w:val="00903A43"/>
    <w:rsid w:val="00903CB7"/>
    <w:rsid w:val="00904947"/>
    <w:rsid w:val="00904A93"/>
    <w:rsid w:val="0090519E"/>
    <w:rsid w:val="0090534D"/>
    <w:rsid w:val="00905417"/>
    <w:rsid w:val="00905724"/>
    <w:rsid w:val="00905DAB"/>
    <w:rsid w:val="00906F70"/>
    <w:rsid w:val="009104D3"/>
    <w:rsid w:val="00910562"/>
    <w:rsid w:val="00910732"/>
    <w:rsid w:val="0091086B"/>
    <w:rsid w:val="00911452"/>
    <w:rsid w:val="00911E46"/>
    <w:rsid w:val="00911EC0"/>
    <w:rsid w:val="0091281F"/>
    <w:rsid w:val="009141A9"/>
    <w:rsid w:val="00914794"/>
    <w:rsid w:val="00914F4E"/>
    <w:rsid w:val="0091501E"/>
    <w:rsid w:val="009152E9"/>
    <w:rsid w:val="0091591A"/>
    <w:rsid w:val="00915AB8"/>
    <w:rsid w:val="00915BF0"/>
    <w:rsid w:val="00916666"/>
    <w:rsid w:val="009168B9"/>
    <w:rsid w:val="00916C42"/>
    <w:rsid w:val="00916E87"/>
    <w:rsid w:val="00917E0F"/>
    <w:rsid w:val="009204B8"/>
    <w:rsid w:val="00920DBE"/>
    <w:rsid w:val="0092177E"/>
    <w:rsid w:val="00921952"/>
    <w:rsid w:val="0092219B"/>
    <w:rsid w:val="0092244D"/>
    <w:rsid w:val="00922692"/>
    <w:rsid w:val="00922EC2"/>
    <w:rsid w:val="00923082"/>
    <w:rsid w:val="009248BA"/>
    <w:rsid w:val="00924C0E"/>
    <w:rsid w:val="00924D76"/>
    <w:rsid w:val="00924EC6"/>
    <w:rsid w:val="009255E7"/>
    <w:rsid w:val="0092644C"/>
    <w:rsid w:val="0092679D"/>
    <w:rsid w:val="00927280"/>
    <w:rsid w:val="00927326"/>
    <w:rsid w:val="00927988"/>
    <w:rsid w:val="00927D54"/>
    <w:rsid w:val="00930274"/>
    <w:rsid w:val="009302CC"/>
    <w:rsid w:val="009305E7"/>
    <w:rsid w:val="009307D5"/>
    <w:rsid w:val="00932532"/>
    <w:rsid w:val="00933147"/>
    <w:rsid w:val="00933CA0"/>
    <w:rsid w:val="00933E7B"/>
    <w:rsid w:val="00933FB2"/>
    <w:rsid w:val="00935359"/>
    <w:rsid w:val="00935368"/>
    <w:rsid w:val="00935605"/>
    <w:rsid w:val="009362A4"/>
    <w:rsid w:val="00936B6C"/>
    <w:rsid w:val="00936E4A"/>
    <w:rsid w:val="00936F50"/>
    <w:rsid w:val="00937E7F"/>
    <w:rsid w:val="009403D1"/>
    <w:rsid w:val="00941609"/>
    <w:rsid w:val="00941F85"/>
    <w:rsid w:val="00942827"/>
    <w:rsid w:val="009428A9"/>
    <w:rsid w:val="009429DD"/>
    <w:rsid w:val="00942E2F"/>
    <w:rsid w:val="0094378E"/>
    <w:rsid w:val="00944151"/>
    <w:rsid w:val="009445E0"/>
    <w:rsid w:val="00944C82"/>
    <w:rsid w:val="009453B1"/>
    <w:rsid w:val="009453CF"/>
    <w:rsid w:val="00945F00"/>
    <w:rsid w:val="009500EC"/>
    <w:rsid w:val="0095014B"/>
    <w:rsid w:val="00950541"/>
    <w:rsid w:val="00950AD8"/>
    <w:rsid w:val="00950D5E"/>
    <w:rsid w:val="00950F53"/>
    <w:rsid w:val="009510CF"/>
    <w:rsid w:val="009517D9"/>
    <w:rsid w:val="009519DC"/>
    <w:rsid w:val="00951F7C"/>
    <w:rsid w:val="009524EB"/>
    <w:rsid w:val="009527A7"/>
    <w:rsid w:val="00952EF0"/>
    <w:rsid w:val="009531B4"/>
    <w:rsid w:val="00953783"/>
    <w:rsid w:val="00953ADB"/>
    <w:rsid w:val="00953E19"/>
    <w:rsid w:val="00954791"/>
    <w:rsid w:val="009549AE"/>
    <w:rsid w:val="0095516A"/>
    <w:rsid w:val="00955707"/>
    <w:rsid w:val="00955E49"/>
    <w:rsid w:val="00955E70"/>
    <w:rsid w:val="0095643D"/>
    <w:rsid w:val="009568DC"/>
    <w:rsid w:val="00956BE9"/>
    <w:rsid w:val="009571EA"/>
    <w:rsid w:val="009575B1"/>
    <w:rsid w:val="00957807"/>
    <w:rsid w:val="00957F50"/>
    <w:rsid w:val="009604F7"/>
    <w:rsid w:val="00960AE0"/>
    <w:rsid w:val="009611F0"/>
    <w:rsid w:val="0096136E"/>
    <w:rsid w:val="009613C7"/>
    <w:rsid w:val="009615C7"/>
    <w:rsid w:val="00961EBA"/>
    <w:rsid w:val="009624B2"/>
    <w:rsid w:val="00962D39"/>
    <w:rsid w:val="00962F22"/>
    <w:rsid w:val="009632FF"/>
    <w:rsid w:val="0096358B"/>
    <w:rsid w:val="009635A1"/>
    <w:rsid w:val="00963B38"/>
    <w:rsid w:val="00963B4A"/>
    <w:rsid w:val="00963E4E"/>
    <w:rsid w:val="00964AAD"/>
    <w:rsid w:val="00964C9E"/>
    <w:rsid w:val="00965AF4"/>
    <w:rsid w:val="00965E6F"/>
    <w:rsid w:val="009661D9"/>
    <w:rsid w:val="00966CD9"/>
    <w:rsid w:val="00966E9B"/>
    <w:rsid w:val="00967AC3"/>
    <w:rsid w:val="009703EB"/>
    <w:rsid w:val="0097141B"/>
    <w:rsid w:val="00971CB4"/>
    <w:rsid w:val="00972FE5"/>
    <w:rsid w:val="00973404"/>
    <w:rsid w:val="009735EB"/>
    <w:rsid w:val="0097377C"/>
    <w:rsid w:val="009738D4"/>
    <w:rsid w:val="00973C51"/>
    <w:rsid w:val="00973E1E"/>
    <w:rsid w:val="00974214"/>
    <w:rsid w:val="009745CF"/>
    <w:rsid w:val="00975582"/>
    <w:rsid w:val="00975AF2"/>
    <w:rsid w:val="009761F5"/>
    <w:rsid w:val="00976480"/>
    <w:rsid w:val="009767E0"/>
    <w:rsid w:val="00976B8A"/>
    <w:rsid w:val="00976D81"/>
    <w:rsid w:val="00977CC6"/>
    <w:rsid w:val="00977F49"/>
    <w:rsid w:val="009800EE"/>
    <w:rsid w:val="0098118B"/>
    <w:rsid w:val="0098121C"/>
    <w:rsid w:val="00981356"/>
    <w:rsid w:val="0098196C"/>
    <w:rsid w:val="00981BD3"/>
    <w:rsid w:val="00982208"/>
    <w:rsid w:val="00982782"/>
    <w:rsid w:val="00982BDD"/>
    <w:rsid w:val="00983A45"/>
    <w:rsid w:val="009842B0"/>
    <w:rsid w:val="00984393"/>
    <w:rsid w:val="00984526"/>
    <w:rsid w:val="0098459A"/>
    <w:rsid w:val="009851B0"/>
    <w:rsid w:val="009851F7"/>
    <w:rsid w:val="00985C1A"/>
    <w:rsid w:val="00985CF3"/>
    <w:rsid w:val="0098615C"/>
    <w:rsid w:val="00986D90"/>
    <w:rsid w:val="00987620"/>
    <w:rsid w:val="009906E5"/>
    <w:rsid w:val="00990D39"/>
    <w:rsid w:val="00990DEF"/>
    <w:rsid w:val="00991601"/>
    <w:rsid w:val="00991AA6"/>
    <w:rsid w:val="00991C15"/>
    <w:rsid w:val="00991CA2"/>
    <w:rsid w:val="009926D8"/>
    <w:rsid w:val="00993A6A"/>
    <w:rsid w:val="00993CFE"/>
    <w:rsid w:val="009941D5"/>
    <w:rsid w:val="009943D0"/>
    <w:rsid w:val="00994585"/>
    <w:rsid w:val="0099475E"/>
    <w:rsid w:val="009948E1"/>
    <w:rsid w:val="0099519B"/>
    <w:rsid w:val="00995AE7"/>
    <w:rsid w:val="00996197"/>
    <w:rsid w:val="00996677"/>
    <w:rsid w:val="00996A4D"/>
    <w:rsid w:val="00996DE5"/>
    <w:rsid w:val="009970E7"/>
    <w:rsid w:val="0099776E"/>
    <w:rsid w:val="00997D41"/>
    <w:rsid w:val="009A0D77"/>
    <w:rsid w:val="009A1018"/>
    <w:rsid w:val="009A1646"/>
    <w:rsid w:val="009A1AB2"/>
    <w:rsid w:val="009A1AFF"/>
    <w:rsid w:val="009A2A71"/>
    <w:rsid w:val="009A4587"/>
    <w:rsid w:val="009A4C8E"/>
    <w:rsid w:val="009A512D"/>
    <w:rsid w:val="009A55D2"/>
    <w:rsid w:val="009A5D7A"/>
    <w:rsid w:val="009A6142"/>
    <w:rsid w:val="009A71CE"/>
    <w:rsid w:val="009A7238"/>
    <w:rsid w:val="009A774F"/>
    <w:rsid w:val="009B0175"/>
    <w:rsid w:val="009B08D6"/>
    <w:rsid w:val="009B0C04"/>
    <w:rsid w:val="009B2006"/>
    <w:rsid w:val="009B2126"/>
    <w:rsid w:val="009B2489"/>
    <w:rsid w:val="009B319F"/>
    <w:rsid w:val="009B3385"/>
    <w:rsid w:val="009B373B"/>
    <w:rsid w:val="009B3861"/>
    <w:rsid w:val="009B3AC6"/>
    <w:rsid w:val="009B4CD6"/>
    <w:rsid w:val="009B4DEC"/>
    <w:rsid w:val="009B5263"/>
    <w:rsid w:val="009B53C2"/>
    <w:rsid w:val="009B5C92"/>
    <w:rsid w:val="009B649A"/>
    <w:rsid w:val="009B67CA"/>
    <w:rsid w:val="009B6A99"/>
    <w:rsid w:val="009B6C61"/>
    <w:rsid w:val="009B75C8"/>
    <w:rsid w:val="009B76E3"/>
    <w:rsid w:val="009B7815"/>
    <w:rsid w:val="009B7A54"/>
    <w:rsid w:val="009C0D03"/>
    <w:rsid w:val="009C0D44"/>
    <w:rsid w:val="009C1B62"/>
    <w:rsid w:val="009C1D3D"/>
    <w:rsid w:val="009C2330"/>
    <w:rsid w:val="009C25B2"/>
    <w:rsid w:val="009C2A5F"/>
    <w:rsid w:val="009C3390"/>
    <w:rsid w:val="009C374F"/>
    <w:rsid w:val="009C38EF"/>
    <w:rsid w:val="009C4DB9"/>
    <w:rsid w:val="009C5078"/>
    <w:rsid w:val="009C5140"/>
    <w:rsid w:val="009C57D2"/>
    <w:rsid w:val="009C64B9"/>
    <w:rsid w:val="009C6C8F"/>
    <w:rsid w:val="009C736E"/>
    <w:rsid w:val="009C747B"/>
    <w:rsid w:val="009C77A8"/>
    <w:rsid w:val="009C797A"/>
    <w:rsid w:val="009D00AF"/>
    <w:rsid w:val="009D02B0"/>
    <w:rsid w:val="009D03EC"/>
    <w:rsid w:val="009D0EA1"/>
    <w:rsid w:val="009D114B"/>
    <w:rsid w:val="009D1545"/>
    <w:rsid w:val="009D1628"/>
    <w:rsid w:val="009D186E"/>
    <w:rsid w:val="009D1A1E"/>
    <w:rsid w:val="009D208E"/>
    <w:rsid w:val="009D2D70"/>
    <w:rsid w:val="009D3B06"/>
    <w:rsid w:val="009D3E34"/>
    <w:rsid w:val="009D3E9F"/>
    <w:rsid w:val="009D420C"/>
    <w:rsid w:val="009D43B3"/>
    <w:rsid w:val="009D5014"/>
    <w:rsid w:val="009D5678"/>
    <w:rsid w:val="009D5884"/>
    <w:rsid w:val="009D5FE3"/>
    <w:rsid w:val="009D67D6"/>
    <w:rsid w:val="009D723C"/>
    <w:rsid w:val="009D771D"/>
    <w:rsid w:val="009D7F33"/>
    <w:rsid w:val="009E0203"/>
    <w:rsid w:val="009E041C"/>
    <w:rsid w:val="009E057F"/>
    <w:rsid w:val="009E0630"/>
    <w:rsid w:val="009E189F"/>
    <w:rsid w:val="009E2239"/>
    <w:rsid w:val="009E2385"/>
    <w:rsid w:val="009E243E"/>
    <w:rsid w:val="009E280E"/>
    <w:rsid w:val="009E2B57"/>
    <w:rsid w:val="009E2C94"/>
    <w:rsid w:val="009E2FBA"/>
    <w:rsid w:val="009E357D"/>
    <w:rsid w:val="009E367C"/>
    <w:rsid w:val="009E36A9"/>
    <w:rsid w:val="009E39D7"/>
    <w:rsid w:val="009E5259"/>
    <w:rsid w:val="009E5D80"/>
    <w:rsid w:val="009E5DC7"/>
    <w:rsid w:val="009E5E83"/>
    <w:rsid w:val="009E5EBB"/>
    <w:rsid w:val="009E60D0"/>
    <w:rsid w:val="009E6360"/>
    <w:rsid w:val="009E73E0"/>
    <w:rsid w:val="009E7ACA"/>
    <w:rsid w:val="009F0288"/>
    <w:rsid w:val="009F02A1"/>
    <w:rsid w:val="009F02C3"/>
    <w:rsid w:val="009F0307"/>
    <w:rsid w:val="009F0555"/>
    <w:rsid w:val="009F080B"/>
    <w:rsid w:val="009F0BDC"/>
    <w:rsid w:val="009F1602"/>
    <w:rsid w:val="009F1A78"/>
    <w:rsid w:val="009F1D62"/>
    <w:rsid w:val="009F1FD3"/>
    <w:rsid w:val="009F2DD5"/>
    <w:rsid w:val="009F2F20"/>
    <w:rsid w:val="009F31D7"/>
    <w:rsid w:val="009F37CB"/>
    <w:rsid w:val="009F416A"/>
    <w:rsid w:val="009F4C89"/>
    <w:rsid w:val="009F5438"/>
    <w:rsid w:val="009F5712"/>
    <w:rsid w:val="009F5935"/>
    <w:rsid w:val="009F5A31"/>
    <w:rsid w:val="009F60A9"/>
    <w:rsid w:val="009F65DD"/>
    <w:rsid w:val="009F6754"/>
    <w:rsid w:val="009F6A61"/>
    <w:rsid w:val="009F6E56"/>
    <w:rsid w:val="009F7D9B"/>
    <w:rsid w:val="00A00638"/>
    <w:rsid w:val="00A0070E"/>
    <w:rsid w:val="00A00DFB"/>
    <w:rsid w:val="00A02331"/>
    <w:rsid w:val="00A02494"/>
    <w:rsid w:val="00A02CE0"/>
    <w:rsid w:val="00A02E53"/>
    <w:rsid w:val="00A032D6"/>
    <w:rsid w:val="00A03819"/>
    <w:rsid w:val="00A03A30"/>
    <w:rsid w:val="00A0428B"/>
    <w:rsid w:val="00A04647"/>
    <w:rsid w:val="00A048FD"/>
    <w:rsid w:val="00A04B2D"/>
    <w:rsid w:val="00A04CE2"/>
    <w:rsid w:val="00A04D49"/>
    <w:rsid w:val="00A04F0D"/>
    <w:rsid w:val="00A055D5"/>
    <w:rsid w:val="00A0566F"/>
    <w:rsid w:val="00A056A5"/>
    <w:rsid w:val="00A05908"/>
    <w:rsid w:val="00A05A7A"/>
    <w:rsid w:val="00A05BDE"/>
    <w:rsid w:val="00A05FCB"/>
    <w:rsid w:val="00A06127"/>
    <w:rsid w:val="00A062F5"/>
    <w:rsid w:val="00A06F24"/>
    <w:rsid w:val="00A0713C"/>
    <w:rsid w:val="00A071F9"/>
    <w:rsid w:val="00A0746C"/>
    <w:rsid w:val="00A10BC7"/>
    <w:rsid w:val="00A10CCE"/>
    <w:rsid w:val="00A10E54"/>
    <w:rsid w:val="00A10E7F"/>
    <w:rsid w:val="00A11441"/>
    <w:rsid w:val="00A1152E"/>
    <w:rsid w:val="00A11CA2"/>
    <w:rsid w:val="00A11D7C"/>
    <w:rsid w:val="00A12F07"/>
    <w:rsid w:val="00A131E0"/>
    <w:rsid w:val="00A13489"/>
    <w:rsid w:val="00A135B7"/>
    <w:rsid w:val="00A14104"/>
    <w:rsid w:val="00A14DF3"/>
    <w:rsid w:val="00A14E5B"/>
    <w:rsid w:val="00A156BF"/>
    <w:rsid w:val="00A16336"/>
    <w:rsid w:val="00A1688B"/>
    <w:rsid w:val="00A16A86"/>
    <w:rsid w:val="00A17304"/>
    <w:rsid w:val="00A1789B"/>
    <w:rsid w:val="00A2050A"/>
    <w:rsid w:val="00A20B0D"/>
    <w:rsid w:val="00A20B6A"/>
    <w:rsid w:val="00A20E14"/>
    <w:rsid w:val="00A20EEC"/>
    <w:rsid w:val="00A2169B"/>
    <w:rsid w:val="00A21AA0"/>
    <w:rsid w:val="00A21D4F"/>
    <w:rsid w:val="00A2329E"/>
    <w:rsid w:val="00A233B0"/>
    <w:rsid w:val="00A2343E"/>
    <w:rsid w:val="00A23511"/>
    <w:rsid w:val="00A23976"/>
    <w:rsid w:val="00A23B98"/>
    <w:rsid w:val="00A23BB3"/>
    <w:rsid w:val="00A23C67"/>
    <w:rsid w:val="00A23CD7"/>
    <w:rsid w:val="00A24C74"/>
    <w:rsid w:val="00A259B9"/>
    <w:rsid w:val="00A25DB0"/>
    <w:rsid w:val="00A26067"/>
    <w:rsid w:val="00A261A4"/>
    <w:rsid w:val="00A26714"/>
    <w:rsid w:val="00A26B07"/>
    <w:rsid w:val="00A26D0E"/>
    <w:rsid w:val="00A2788B"/>
    <w:rsid w:val="00A27A7E"/>
    <w:rsid w:val="00A27B0F"/>
    <w:rsid w:val="00A27F09"/>
    <w:rsid w:val="00A30434"/>
    <w:rsid w:val="00A309FD"/>
    <w:rsid w:val="00A30C30"/>
    <w:rsid w:val="00A317F6"/>
    <w:rsid w:val="00A31ED4"/>
    <w:rsid w:val="00A322A8"/>
    <w:rsid w:val="00A32418"/>
    <w:rsid w:val="00A32E85"/>
    <w:rsid w:val="00A33425"/>
    <w:rsid w:val="00A33925"/>
    <w:rsid w:val="00A34401"/>
    <w:rsid w:val="00A34441"/>
    <w:rsid w:val="00A34DFC"/>
    <w:rsid w:val="00A351FE"/>
    <w:rsid w:val="00A35435"/>
    <w:rsid w:val="00A35E5F"/>
    <w:rsid w:val="00A35EB0"/>
    <w:rsid w:val="00A3608F"/>
    <w:rsid w:val="00A36D70"/>
    <w:rsid w:val="00A37403"/>
    <w:rsid w:val="00A37C56"/>
    <w:rsid w:val="00A408BC"/>
    <w:rsid w:val="00A40D7E"/>
    <w:rsid w:val="00A40DF7"/>
    <w:rsid w:val="00A41896"/>
    <w:rsid w:val="00A41960"/>
    <w:rsid w:val="00A428B5"/>
    <w:rsid w:val="00A42981"/>
    <w:rsid w:val="00A42C53"/>
    <w:rsid w:val="00A42F57"/>
    <w:rsid w:val="00A43059"/>
    <w:rsid w:val="00A43273"/>
    <w:rsid w:val="00A436C0"/>
    <w:rsid w:val="00A43994"/>
    <w:rsid w:val="00A43A9A"/>
    <w:rsid w:val="00A43D9F"/>
    <w:rsid w:val="00A44151"/>
    <w:rsid w:val="00A449A3"/>
    <w:rsid w:val="00A44D83"/>
    <w:rsid w:val="00A44E5A"/>
    <w:rsid w:val="00A45283"/>
    <w:rsid w:val="00A4560E"/>
    <w:rsid w:val="00A45B58"/>
    <w:rsid w:val="00A4634F"/>
    <w:rsid w:val="00A46468"/>
    <w:rsid w:val="00A465B6"/>
    <w:rsid w:val="00A47789"/>
    <w:rsid w:val="00A477F6"/>
    <w:rsid w:val="00A47DC0"/>
    <w:rsid w:val="00A50AB8"/>
    <w:rsid w:val="00A512E2"/>
    <w:rsid w:val="00A51743"/>
    <w:rsid w:val="00A51940"/>
    <w:rsid w:val="00A51A0A"/>
    <w:rsid w:val="00A5228D"/>
    <w:rsid w:val="00A5273E"/>
    <w:rsid w:val="00A529A1"/>
    <w:rsid w:val="00A52A50"/>
    <w:rsid w:val="00A53E0B"/>
    <w:rsid w:val="00A53F2B"/>
    <w:rsid w:val="00A53F3F"/>
    <w:rsid w:val="00A5556A"/>
    <w:rsid w:val="00A55A86"/>
    <w:rsid w:val="00A55BD1"/>
    <w:rsid w:val="00A55C7E"/>
    <w:rsid w:val="00A55DAA"/>
    <w:rsid w:val="00A56DB7"/>
    <w:rsid w:val="00A575EE"/>
    <w:rsid w:val="00A576CE"/>
    <w:rsid w:val="00A57C88"/>
    <w:rsid w:val="00A60063"/>
    <w:rsid w:val="00A60AA9"/>
    <w:rsid w:val="00A60BBF"/>
    <w:rsid w:val="00A60DF6"/>
    <w:rsid w:val="00A610EC"/>
    <w:rsid w:val="00A61403"/>
    <w:rsid w:val="00A61805"/>
    <w:rsid w:val="00A61992"/>
    <w:rsid w:val="00A61A01"/>
    <w:rsid w:val="00A622FA"/>
    <w:rsid w:val="00A62CDE"/>
    <w:rsid w:val="00A62E60"/>
    <w:rsid w:val="00A63020"/>
    <w:rsid w:val="00A643E4"/>
    <w:rsid w:val="00A64BC5"/>
    <w:rsid w:val="00A64CA2"/>
    <w:rsid w:val="00A650D5"/>
    <w:rsid w:val="00A65786"/>
    <w:rsid w:val="00A6593A"/>
    <w:rsid w:val="00A65AC5"/>
    <w:rsid w:val="00A6676D"/>
    <w:rsid w:val="00A67E77"/>
    <w:rsid w:val="00A67EE9"/>
    <w:rsid w:val="00A7101F"/>
    <w:rsid w:val="00A717B5"/>
    <w:rsid w:val="00A725CE"/>
    <w:rsid w:val="00A732A1"/>
    <w:rsid w:val="00A7438F"/>
    <w:rsid w:val="00A750E7"/>
    <w:rsid w:val="00A75597"/>
    <w:rsid w:val="00A76970"/>
    <w:rsid w:val="00A77BBC"/>
    <w:rsid w:val="00A77D23"/>
    <w:rsid w:val="00A77F80"/>
    <w:rsid w:val="00A806CD"/>
    <w:rsid w:val="00A814B6"/>
    <w:rsid w:val="00A816CE"/>
    <w:rsid w:val="00A8185D"/>
    <w:rsid w:val="00A81F8C"/>
    <w:rsid w:val="00A81FFF"/>
    <w:rsid w:val="00A82457"/>
    <w:rsid w:val="00A824D1"/>
    <w:rsid w:val="00A82753"/>
    <w:rsid w:val="00A827AB"/>
    <w:rsid w:val="00A82B4D"/>
    <w:rsid w:val="00A830E9"/>
    <w:rsid w:val="00A83290"/>
    <w:rsid w:val="00A83991"/>
    <w:rsid w:val="00A83B38"/>
    <w:rsid w:val="00A8422D"/>
    <w:rsid w:val="00A84426"/>
    <w:rsid w:val="00A8462A"/>
    <w:rsid w:val="00A84D28"/>
    <w:rsid w:val="00A84D5B"/>
    <w:rsid w:val="00A84FB0"/>
    <w:rsid w:val="00A85874"/>
    <w:rsid w:val="00A858B0"/>
    <w:rsid w:val="00A85A0C"/>
    <w:rsid w:val="00A85C52"/>
    <w:rsid w:val="00A86E1D"/>
    <w:rsid w:val="00A907A0"/>
    <w:rsid w:val="00A90E71"/>
    <w:rsid w:val="00A91197"/>
    <w:rsid w:val="00A91C51"/>
    <w:rsid w:val="00A92099"/>
    <w:rsid w:val="00A920F6"/>
    <w:rsid w:val="00A92220"/>
    <w:rsid w:val="00A9249F"/>
    <w:rsid w:val="00A92585"/>
    <w:rsid w:val="00A928D0"/>
    <w:rsid w:val="00A92AF0"/>
    <w:rsid w:val="00A933E6"/>
    <w:rsid w:val="00A937EA"/>
    <w:rsid w:val="00A939F2"/>
    <w:rsid w:val="00A95C8D"/>
    <w:rsid w:val="00A96074"/>
    <w:rsid w:val="00A960CE"/>
    <w:rsid w:val="00A96377"/>
    <w:rsid w:val="00A9675B"/>
    <w:rsid w:val="00A968F5"/>
    <w:rsid w:val="00AA0318"/>
    <w:rsid w:val="00AA08E2"/>
    <w:rsid w:val="00AA0E64"/>
    <w:rsid w:val="00AA0E6C"/>
    <w:rsid w:val="00AA13EA"/>
    <w:rsid w:val="00AA17E0"/>
    <w:rsid w:val="00AA1D6C"/>
    <w:rsid w:val="00AA2827"/>
    <w:rsid w:val="00AA2F1D"/>
    <w:rsid w:val="00AA3C81"/>
    <w:rsid w:val="00AA3CAF"/>
    <w:rsid w:val="00AA3DDA"/>
    <w:rsid w:val="00AA411C"/>
    <w:rsid w:val="00AA440D"/>
    <w:rsid w:val="00AA4643"/>
    <w:rsid w:val="00AA5460"/>
    <w:rsid w:val="00AA67F7"/>
    <w:rsid w:val="00AA6CAB"/>
    <w:rsid w:val="00AA6CD1"/>
    <w:rsid w:val="00AA73D4"/>
    <w:rsid w:val="00AA796A"/>
    <w:rsid w:val="00AB01D0"/>
    <w:rsid w:val="00AB0BC4"/>
    <w:rsid w:val="00AB1280"/>
    <w:rsid w:val="00AB1B32"/>
    <w:rsid w:val="00AB1E49"/>
    <w:rsid w:val="00AB2588"/>
    <w:rsid w:val="00AB2A78"/>
    <w:rsid w:val="00AB340B"/>
    <w:rsid w:val="00AB3D94"/>
    <w:rsid w:val="00AB4526"/>
    <w:rsid w:val="00AB4992"/>
    <w:rsid w:val="00AB4A20"/>
    <w:rsid w:val="00AB51FB"/>
    <w:rsid w:val="00AB6C2A"/>
    <w:rsid w:val="00AB77C1"/>
    <w:rsid w:val="00AC0160"/>
    <w:rsid w:val="00AC1595"/>
    <w:rsid w:val="00AC1909"/>
    <w:rsid w:val="00AC19A1"/>
    <w:rsid w:val="00AC2A6B"/>
    <w:rsid w:val="00AC317E"/>
    <w:rsid w:val="00AC3A90"/>
    <w:rsid w:val="00AC3F51"/>
    <w:rsid w:val="00AC4BDD"/>
    <w:rsid w:val="00AC54CA"/>
    <w:rsid w:val="00AC5B57"/>
    <w:rsid w:val="00AC5E17"/>
    <w:rsid w:val="00AC64F5"/>
    <w:rsid w:val="00AC6F3F"/>
    <w:rsid w:val="00AC7424"/>
    <w:rsid w:val="00AC74C7"/>
    <w:rsid w:val="00AC75DB"/>
    <w:rsid w:val="00AC7A3F"/>
    <w:rsid w:val="00AD017C"/>
    <w:rsid w:val="00AD0856"/>
    <w:rsid w:val="00AD12BA"/>
    <w:rsid w:val="00AD1C6E"/>
    <w:rsid w:val="00AD1E8B"/>
    <w:rsid w:val="00AD396A"/>
    <w:rsid w:val="00AD3BCC"/>
    <w:rsid w:val="00AD4E6B"/>
    <w:rsid w:val="00AD5694"/>
    <w:rsid w:val="00AD5715"/>
    <w:rsid w:val="00AD5F27"/>
    <w:rsid w:val="00AD6201"/>
    <w:rsid w:val="00AD64CC"/>
    <w:rsid w:val="00AD678C"/>
    <w:rsid w:val="00AD6961"/>
    <w:rsid w:val="00AD7294"/>
    <w:rsid w:val="00AE002E"/>
    <w:rsid w:val="00AE01DE"/>
    <w:rsid w:val="00AE02DE"/>
    <w:rsid w:val="00AE08BB"/>
    <w:rsid w:val="00AE0FA1"/>
    <w:rsid w:val="00AE1241"/>
    <w:rsid w:val="00AE199B"/>
    <w:rsid w:val="00AE1D00"/>
    <w:rsid w:val="00AE1D32"/>
    <w:rsid w:val="00AE27F4"/>
    <w:rsid w:val="00AE543E"/>
    <w:rsid w:val="00AE5859"/>
    <w:rsid w:val="00AE5DC8"/>
    <w:rsid w:val="00AE60AA"/>
    <w:rsid w:val="00AE6205"/>
    <w:rsid w:val="00AE6725"/>
    <w:rsid w:val="00AE709C"/>
    <w:rsid w:val="00AF03F0"/>
    <w:rsid w:val="00AF0787"/>
    <w:rsid w:val="00AF1349"/>
    <w:rsid w:val="00AF13F6"/>
    <w:rsid w:val="00AF162F"/>
    <w:rsid w:val="00AF1D60"/>
    <w:rsid w:val="00AF1EE4"/>
    <w:rsid w:val="00AF2151"/>
    <w:rsid w:val="00AF2169"/>
    <w:rsid w:val="00AF21E5"/>
    <w:rsid w:val="00AF26C5"/>
    <w:rsid w:val="00AF2819"/>
    <w:rsid w:val="00AF294F"/>
    <w:rsid w:val="00AF2A07"/>
    <w:rsid w:val="00AF2F31"/>
    <w:rsid w:val="00AF3134"/>
    <w:rsid w:val="00AF333A"/>
    <w:rsid w:val="00AF3C59"/>
    <w:rsid w:val="00AF4ACF"/>
    <w:rsid w:val="00AF4ADE"/>
    <w:rsid w:val="00AF4B63"/>
    <w:rsid w:val="00AF4CD6"/>
    <w:rsid w:val="00AF506D"/>
    <w:rsid w:val="00AF5280"/>
    <w:rsid w:val="00AF5352"/>
    <w:rsid w:val="00AF640E"/>
    <w:rsid w:val="00AF68F7"/>
    <w:rsid w:val="00AF6B01"/>
    <w:rsid w:val="00AF7216"/>
    <w:rsid w:val="00AF73C6"/>
    <w:rsid w:val="00AF78B7"/>
    <w:rsid w:val="00AF7B27"/>
    <w:rsid w:val="00B000B2"/>
    <w:rsid w:val="00B0024B"/>
    <w:rsid w:val="00B0065B"/>
    <w:rsid w:val="00B00B88"/>
    <w:rsid w:val="00B013C8"/>
    <w:rsid w:val="00B02AAD"/>
    <w:rsid w:val="00B0318D"/>
    <w:rsid w:val="00B03881"/>
    <w:rsid w:val="00B03A41"/>
    <w:rsid w:val="00B03DFE"/>
    <w:rsid w:val="00B04E5A"/>
    <w:rsid w:val="00B05503"/>
    <w:rsid w:val="00B055A8"/>
    <w:rsid w:val="00B062DF"/>
    <w:rsid w:val="00B101E8"/>
    <w:rsid w:val="00B1063A"/>
    <w:rsid w:val="00B10BB7"/>
    <w:rsid w:val="00B1124C"/>
    <w:rsid w:val="00B113A9"/>
    <w:rsid w:val="00B1168C"/>
    <w:rsid w:val="00B1176A"/>
    <w:rsid w:val="00B124E1"/>
    <w:rsid w:val="00B13AFD"/>
    <w:rsid w:val="00B14058"/>
    <w:rsid w:val="00B14C30"/>
    <w:rsid w:val="00B14DAF"/>
    <w:rsid w:val="00B14F2F"/>
    <w:rsid w:val="00B155E1"/>
    <w:rsid w:val="00B15843"/>
    <w:rsid w:val="00B158F1"/>
    <w:rsid w:val="00B15DCC"/>
    <w:rsid w:val="00B15FAD"/>
    <w:rsid w:val="00B166FD"/>
    <w:rsid w:val="00B17424"/>
    <w:rsid w:val="00B174C6"/>
    <w:rsid w:val="00B175DD"/>
    <w:rsid w:val="00B17E08"/>
    <w:rsid w:val="00B20235"/>
    <w:rsid w:val="00B203F2"/>
    <w:rsid w:val="00B20785"/>
    <w:rsid w:val="00B20909"/>
    <w:rsid w:val="00B21DAF"/>
    <w:rsid w:val="00B2232B"/>
    <w:rsid w:val="00B22460"/>
    <w:rsid w:val="00B22AF0"/>
    <w:rsid w:val="00B235F5"/>
    <w:rsid w:val="00B23B8E"/>
    <w:rsid w:val="00B23DCB"/>
    <w:rsid w:val="00B242C8"/>
    <w:rsid w:val="00B2436A"/>
    <w:rsid w:val="00B249EF"/>
    <w:rsid w:val="00B24A72"/>
    <w:rsid w:val="00B24F8E"/>
    <w:rsid w:val="00B25044"/>
    <w:rsid w:val="00B25707"/>
    <w:rsid w:val="00B25D44"/>
    <w:rsid w:val="00B26285"/>
    <w:rsid w:val="00B26C58"/>
    <w:rsid w:val="00B26D01"/>
    <w:rsid w:val="00B27040"/>
    <w:rsid w:val="00B2709A"/>
    <w:rsid w:val="00B275F1"/>
    <w:rsid w:val="00B276BD"/>
    <w:rsid w:val="00B278B5"/>
    <w:rsid w:val="00B27B7F"/>
    <w:rsid w:val="00B27C26"/>
    <w:rsid w:val="00B27D6F"/>
    <w:rsid w:val="00B3055D"/>
    <w:rsid w:val="00B309E7"/>
    <w:rsid w:val="00B30F77"/>
    <w:rsid w:val="00B3144D"/>
    <w:rsid w:val="00B317F1"/>
    <w:rsid w:val="00B318BD"/>
    <w:rsid w:val="00B320F9"/>
    <w:rsid w:val="00B3231C"/>
    <w:rsid w:val="00B3232C"/>
    <w:rsid w:val="00B32370"/>
    <w:rsid w:val="00B326B6"/>
    <w:rsid w:val="00B35B60"/>
    <w:rsid w:val="00B35E17"/>
    <w:rsid w:val="00B36F63"/>
    <w:rsid w:val="00B37BD5"/>
    <w:rsid w:val="00B37C1C"/>
    <w:rsid w:val="00B403EF"/>
    <w:rsid w:val="00B4058E"/>
    <w:rsid w:val="00B4115E"/>
    <w:rsid w:val="00B419A4"/>
    <w:rsid w:val="00B419A8"/>
    <w:rsid w:val="00B42219"/>
    <w:rsid w:val="00B42915"/>
    <w:rsid w:val="00B4291D"/>
    <w:rsid w:val="00B42E25"/>
    <w:rsid w:val="00B4322C"/>
    <w:rsid w:val="00B43530"/>
    <w:rsid w:val="00B439B2"/>
    <w:rsid w:val="00B4439D"/>
    <w:rsid w:val="00B44853"/>
    <w:rsid w:val="00B448D9"/>
    <w:rsid w:val="00B44C66"/>
    <w:rsid w:val="00B454BE"/>
    <w:rsid w:val="00B4571A"/>
    <w:rsid w:val="00B457F6"/>
    <w:rsid w:val="00B45EC7"/>
    <w:rsid w:val="00B461D0"/>
    <w:rsid w:val="00B46252"/>
    <w:rsid w:val="00B4686F"/>
    <w:rsid w:val="00B47563"/>
    <w:rsid w:val="00B47671"/>
    <w:rsid w:val="00B47FCA"/>
    <w:rsid w:val="00B50D5B"/>
    <w:rsid w:val="00B510DD"/>
    <w:rsid w:val="00B517EB"/>
    <w:rsid w:val="00B51929"/>
    <w:rsid w:val="00B51DA2"/>
    <w:rsid w:val="00B5253E"/>
    <w:rsid w:val="00B52B88"/>
    <w:rsid w:val="00B53883"/>
    <w:rsid w:val="00B53924"/>
    <w:rsid w:val="00B539FC"/>
    <w:rsid w:val="00B54041"/>
    <w:rsid w:val="00B54B9A"/>
    <w:rsid w:val="00B5501D"/>
    <w:rsid w:val="00B55AF1"/>
    <w:rsid w:val="00B5631B"/>
    <w:rsid w:val="00B5659A"/>
    <w:rsid w:val="00B56719"/>
    <w:rsid w:val="00B57312"/>
    <w:rsid w:val="00B57323"/>
    <w:rsid w:val="00B60838"/>
    <w:rsid w:val="00B615A9"/>
    <w:rsid w:val="00B616B9"/>
    <w:rsid w:val="00B61873"/>
    <w:rsid w:val="00B61B94"/>
    <w:rsid w:val="00B62626"/>
    <w:rsid w:val="00B6269C"/>
    <w:rsid w:val="00B62E02"/>
    <w:rsid w:val="00B6300A"/>
    <w:rsid w:val="00B63317"/>
    <w:rsid w:val="00B636D0"/>
    <w:rsid w:val="00B63B65"/>
    <w:rsid w:val="00B63F31"/>
    <w:rsid w:val="00B64806"/>
    <w:rsid w:val="00B64CE3"/>
    <w:rsid w:val="00B64E49"/>
    <w:rsid w:val="00B6523E"/>
    <w:rsid w:val="00B6574B"/>
    <w:rsid w:val="00B65884"/>
    <w:rsid w:val="00B659A3"/>
    <w:rsid w:val="00B65A71"/>
    <w:rsid w:val="00B66855"/>
    <w:rsid w:val="00B66E07"/>
    <w:rsid w:val="00B66F06"/>
    <w:rsid w:val="00B670B1"/>
    <w:rsid w:val="00B672D5"/>
    <w:rsid w:val="00B675D2"/>
    <w:rsid w:val="00B67A6B"/>
    <w:rsid w:val="00B67BC1"/>
    <w:rsid w:val="00B67C76"/>
    <w:rsid w:val="00B67D07"/>
    <w:rsid w:val="00B67F58"/>
    <w:rsid w:val="00B70510"/>
    <w:rsid w:val="00B707D9"/>
    <w:rsid w:val="00B70A1D"/>
    <w:rsid w:val="00B711E3"/>
    <w:rsid w:val="00B71D49"/>
    <w:rsid w:val="00B723F5"/>
    <w:rsid w:val="00B72BC4"/>
    <w:rsid w:val="00B736AA"/>
    <w:rsid w:val="00B739EB"/>
    <w:rsid w:val="00B73D83"/>
    <w:rsid w:val="00B73E42"/>
    <w:rsid w:val="00B7417C"/>
    <w:rsid w:val="00B74236"/>
    <w:rsid w:val="00B747F6"/>
    <w:rsid w:val="00B74970"/>
    <w:rsid w:val="00B75353"/>
    <w:rsid w:val="00B7584B"/>
    <w:rsid w:val="00B7632C"/>
    <w:rsid w:val="00B76598"/>
    <w:rsid w:val="00B76646"/>
    <w:rsid w:val="00B76F7A"/>
    <w:rsid w:val="00B7744D"/>
    <w:rsid w:val="00B77886"/>
    <w:rsid w:val="00B77C68"/>
    <w:rsid w:val="00B77E2B"/>
    <w:rsid w:val="00B80191"/>
    <w:rsid w:val="00B8053A"/>
    <w:rsid w:val="00B80AD7"/>
    <w:rsid w:val="00B80B3A"/>
    <w:rsid w:val="00B80C01"/>
    <w:rsid w:val="00B80F32"/>
    <w:rsid w:val="00B81234"/>
    <w:rsid w:val="00B815B2"/>
    <w:rsid w:val="00B825E1"/>
    <w:rsid w:val="00B82684"/>
    <w:rsid w:val="00B827CB"/>
    <w:rsid w:val="00B83230"/>
    <w:rsid w:val="00B838F6"/>
    <w:rsid w:val="00B83F2B"/>
    <w:rsid w:val="00B8406F"/>
    <w:rsid w:val="00B8514E"/>
    <w:rsid w:val="00B8520E"/>
    <w:rsid w:val="00B854AB"/>
    <w:rsid w:val="00B85856"/>
    <w:rsid w:val="00B85D2E"/>
    <w:rsid w:val="00B86711"/>
    <w:rsid w:val="00B86CC2"/>
    <w:rsid w:val="00B8708F"/>
    <w:rsid w:val="00B878D3"/>
    <w:rsid w:val="00B87993"/>
    <w:rsid w:val="00B87CF7"/>
    <w:rsid w:val="00B90289"/>
    <w:rsid w:val="00B90521"/>
    <w:rsid w:val="00B913EF"/>
    <w:rsid w:val="00B925F5"/>
    <w:rsid w:val="00B92E2F"/>
    <w:rsid w:val="00B9352C"/>
    <w:rsid w:val="00B93C77"/>
    <w:rsid w:val="00B94995"/>
    <w:rsid w:val="00B950D4"/>
    <w:rsid w:val="00B95C03"/>
    <w:rsid w:val="00B95ECB"/>
    <w:rsid w:val="00B9625B"/>
    <w:rsid w:val="00B9651B"/>
    <w:rsid w:val="00B966BF"/>
    <w:rsid w:val="00B9741E"/>
    <w:rsid w:val="00B9772E"/>
    <w:rsid w:val="00B97739"/>
    <w:rsid w:val="00B97983"/>
    <w:rsid w:val="00B97B51"/>
    <w:rsid w:val="00BA0B83"/>
    <w:rsid w:val="00BA112C"/>
    <w:rsid w:val="00BA1260"/>
    <w:rsid w:val="00BA1732"/>
    <w:rsid w:val="00BA1AF4"/>
    <w:rsid w:val="00BA25AF"/>
    <w:rsid w:val="00BA261F"/>
    <w:rsid w:val="00BA26A6"/>
    <w:rsid w:val="00BA2D16"/>
    <w:rsid w:val="00BA4419"/>
    <w:rsid w:val="00BA442C"/>
    <w:rsid w:val="00BA46B5"/>
    <w:rsid w:val="00BA50E7"/>
    <w:rsid w:val="00BA51B2"/>
    <w:rsid w:val="00BA5399"/>
    <w:rsid w:val="00BA5559"/>
    <w:rsid w:val="00BA5997"/>
    <w:rsid w:val="00BA59D9"/>
    <w:rsid w:val="00BA5B83"/>
    <w:rsid w:val="00BA5D37"/>
    <w:rsid w:val="00BA6158"/>
    <w:rsid w:val="00BA7155"/>
    <w:rsid w:val="00BA7A78"/>
    <w:rsid w:val="00BB0A0B"/>
    <w:rsid w:val="00BB0B54"/>
    <w:rsid w:val="00BB101F"/>
    <w:rsid w:val="00BB1040"/>
    <w:rsid w:val="00BB1874"/>
    <w:rsid w:val="00BB21E1"/>
    <w:rsid w:val="00BB2454"/>
    <w:rsid w:val="00BB2699"/>
    <w:rsid w:val="00BB2AAC"/>
    <w:rsid w:val="00BB2E43"/>
    <w:rsid w:val="00BB305A"/>
    <w:rsid w:val="00BB31DE"/>
    <w:rsid w:val="00BB3EE8"/>
    <w:rsid w:val="00BB4067"/>
    <w:rsid w:val="00BB407A"/>
    <w:rsid w:val="00BB412D"/>
    <w:rsid w:val="00BB4943"/>
    <w:rsid w:val="00BB4968"/>
    <w:rsid w:val="00BB5353"/>
    <w:rsid w:val="00BB53C7"/>
    <w:rsid w:val="00BB680B"/>
    <w:rsid w:val="00BB73D1"/>
    <w:rsid w:val="00BC02C3"/>
    <w:rsid w:val="00BC0440"/>
    <w:rsid w:val="00BC0D09"/>
    <w:rsid w:val="00BC10EF"/>
    <w:rsid w:val="00BC115B"/>
    <w:rsid w:val="00BC123A"/>
    <w:rsid w:val="00BC225B"/>
    <w:rsid w:val="00BC29C1"/>
    <w:rsid w:val="00BC2A26"/>
    <w:rsid w:val="00BC3704"/>
    <w:rsid w:val="00BC3834"/>
    <w:rsid w:val="00BC4444"/>
    <w:rsid w:val="00BC4784"/>
    <w:rsid w:val="00BC4C8B"/>
    <w:rsid w:val="00BC4CDF"/>
    <w:rsid w:val="00BC4FFC"/>
    <w:rsid w:val="00BC50CC"/>
    <w:rsid w:val="00BC5F83"/>
    <w:rsid w:val="00BC604A"/>
    <w:rsid w:val="00BC76BC"/>
    <w:rsid w:val="00BC775A"/>
    <w:rsid w:val="00BC78F9"/>
    <w:rsid w:val="00BC79CC"/>
    <w:rsid w:val="00BC7B38"/>
    <w:rsid w:val="00BC7EE3"/>
    <w:rsid w:val="00BD165F"/>
    <w:rsid w:val="00BD217D"/>
    <w:rsid w:val="00BD2BA1"/>
    <w:rsid w:val="00BD3135"/>
    <w:rsid w:val="00BD3373"/>
    <w:rsid w:val="00BD4A53"/>
    <w:rsid w:val="00BD4E8D"/>
    <w:rsid w:val="00BD57AF"/>
    <w:rsid w:val="00BD58A6"/>
    <w:rsid w:val="00BD5BE2"/>
    <w:rsid w:val="00BD5CD7"/>
    <w:rsid w:val="00BD5E5E"/>
    <w:rsid w:val="00BD6BB7"/>
    <w:rsid w:val="00BD7152"/>
    <w:rsid w:val="00BD7C10"/>
    <w:rsid w:val="00BD7CB0"/>
    <w:rsid w:val="00BD7CF1"/>
    <w:rsid w:val="00BE0435"/>
    <w:rsid w:val="00BE05E2"/>
    <w:rsid w:val="00BE0A66"/>
    <w:rsid w:val="00BE0A85"/>
    <w:rsid w:val="00BE1119"/>
    <w:rsid w:val="00BE11E3"/>
    <w:rsid w:val="00BE127D"/>
    <w:rsid w:val="00BE19D0"/>
    <w:rsid w:val="00BE31C2"/>
    <w:rsid w:val="00BE378A"/>
    <w:rsid w:val="00BE481E"/>
    <w:rsid w:val="00BE4F2D"/>
    <w:rsid w:val="00BE512B"/>
    <w:rsid w:val="00BE57B2"/>
    <w:rsid w:val="00BE59B8"/>
    <w:rsid w:val="00BE5DF2"/>
    <w:rsid w:val="00BE63AB"/>
    <w:rsid w:val="00BE63DD"/>
    <w:rsid w:val="00BE6504"/>
    <w:rsid w:val="00BE6D73"/>
    <w:rsid w:val="00BE6F31"/>
    <w:rsid w:val="00BE6F7D"/>
    <w:rsid w:val="00BE748E"/>
    <w:rsid w:val="00BE75D1"/>
    <w:rsid w:val="00BE7766"/>
    <w:rsid w:val="00BE7DBD"/>
    <w:rsid w:val="00BF05ED"/>
    <w:rsid w:val="00BF1198"/>
    <w:rsid w:val="00BF12EB"/>
    <w:rsid w:val="00BF1EAE"/>
    <w:rsid w:val="00BF2062"/>
    <w:rsid w:val="00BF21FB"/>
    <w:rsid w:val="00BF23EB"/>
    <w:rsid w:val="00BF24A7"/>
    <w:rsid w:val="00BF266C"/>
    <w:rsid w:val="00BF26A5"/>
    <w:rsid w:val="00BF2F53"/>
    <w:rsid w:val="00BF31B9"/>
    <w:rsid w:val="00BF33EF"/>
    <w:rsid w:val="00BF379F"/>
    <w:rsid w:val="00BF3A0A"/>
    <w:rsid w:val="00BF3B07"/>
    <w:rsid w:val="00BF4158"/>
    <w:rsid w:val="00BF4656"/>
    <w:rsid w:val="00BF4CA9"/>
    <w:rsid w:val="00BF577E"/>
    <w:rsid w:val="00BF5B7C"/>
    <w:rsid w:val="00BF5DC6"/>
    <w:rsid w:val="00BF62B3"/>
    <w:rsid w:val="00BF66EA"/>
    <w:rsid w:val="00BF6793"/>
    <w:rsid w:val="00BF67FF"/>
    <w:rsid w:val="00BF6824"/>
    <w:rsid w:val="00BF740D"/>
    <w:rsid w:val="00BF75A7"/>
    <w:rsid w:val="00BF7D37"/>
    <w:rsid w:val="00BF7D8C"/>
    <w:rsid w:val="00C00993"/>
    <w:rsid w:val="00C01369"/>
    <w:rsid w:val="00C014F2"/>
    <w:rsid w:val="00C017B4"/>
    <w:rsid w:val="00C01B54"/>
    <w:rsid w:val="00C01D46"/>
    <w:rsid w:val="00C02082"/>
    <w:rsid w:val="00C020FD"/>
    <w:rsid w:val="00C022BE"/>
    <w:rsid w:val="00C022F4"/>
    <w:rsid w:val="00C02DD8"/>
    <w:rsid w:val="00C02F50"/>
    <w:rsid w:val="00C03B48"/>
    <w:rsid w:val="00C03B50"/>
    <w:rsid w:val="00C0461E"/>
    <w:rsid w:val="00C047F3"/>
    <w:rsid w:val="00C0494D"/>
    <w:rsid w:val="00C04B91"/>
    <w:rsid w:val="00C04E57"/>
    <w:rsid w:val="00C05788"/>
    <w:rsid w:val="00C05BC3"/>
    <w:rsid w:val="00C05E85"/>
    <w:rsid w:val="00C07C6A"/>
    <w:rsid w:val="00C07DB5"/>
    <w:rsid w:val="00C07E93"/>
    <w:rsid w:val="00C1019A"/>
    <w:rsid w:val="00C10D7B"/>
    <w:rsid w:val="00C11F9C"/>
    <w:rsid w:val="00C123C6"/>
    <w:rsid w:val="00C125AE"/>
    <w:rsid w:val="00C12641"/>
    <w:rsid w:val="00C12814"/>
    <w:rsid w:val="00C12DF5"/>
    <w:rsid w:val="00C12E4D"/>
    <w:rsid w:val="00C13409"/>
    <w:rsid w:val="00C13526"/>
    <w:rsid w:val="00C13649"/>
    <w:rsid w:val="00C13CEB"/>
    <w:rsid w:val="00C13F78"/>
    <w:rsid w:val="00C14A5A"/>
    <w:rsid w:val="00C152FE"/>
    <w:rsid w:val="00C153ED"/>
    <w:rsid w:val="00C15D32"/>
    <w:rsid w:val="00C15DEF"/>
    <w:rsid w:val="00C15F65"/>
    <w:rsid w:val="00C1655C"/>
    <w:rsid w:val="00C17316"/>
    <w:rsid w:val="00C1736D"/>
    <w:rsid w:val="00C175F4"/>
    <w:rsid w:val="00C176E1"/>
    <w:rsid w:val="00C20530"/>
    <w:rsid w:val="00C209A9"/>
    <w:rsid w:val="00C20A15"/>
    <w:rsid w:val="00C20ACC"/>
    <w:rsid w:val="00C2111B"/>
    <w:rsid w:val="00C21331"/>
    <w:rsid w:val="00C213F9"/>
    <w:rsid w:val="00C21516"/>
    <w:rsid w:val="00C21860"/>
    <w:rsid w:val="00C21A26"/>
    <w:rsid w:val="00C222C9"/>
    <w:rsid w:val="00C227D1"/>
    <w:rsid w:val="00C22AED"/>
    <w:rsid w:val="00C233D1"/>
    <w:rsid w:val="00C23BC9"/>
    <w:rsid w:val="00C2480A"/>
    <w:rsid w:val="00C25CD3"/>
    <w:rsid w:val="00C260DF"/>
    <w:rsid w:val="00C26864"/>
    <w:rsid w:val="00C26B18"/>
    <w:rsid w:val="00C279E6"/>
    <w:rsid w:val="00C30133"/>
    <w:rsid w:val="00C305CC"/>
    <w:rsid w:val="00C3087B"/>
    <w:rsid w:val="00C3108B"/>
    <w:rsid w:val="00C3199E"/>
    <w:rsid w:val="00C31FA3"/>
    <w:rsid w:val="00C322C4"/>
    <w:rsid w:val="00C326F1"/>
    <w:rsid w:val="00C32A6A"/>
    <w:rsid w:val="00C32D75"/>
    <w:rsid w:val="00C32FD1"/>
    <w:rsid w:val="00C32FFC"/>
    <w:rsid w:val="00C3313D"/>
    <w:rsid w:val="00C33283"/>
    <w:rsid w:val="00C33CAB"/>
    <w:rsid w:val="00C34167"/>
    <w:rsid w:val="00C3511D"/>
    <w:rsid w:val="00C3525D"/>
    <w:rsid w:val="00C35725"/>
    <w:rsid w:val="00C35C12"/>
    <w:rsid w:val="00C35D78"/>
    <w:rsid w:val="00C36226"/>
    <w:rsid w:val="00C369A4"/>
    <w:rsid w:val="00C37D2E"/>
    <w:rsid w:val="00C37D7A"/>
    <w:rsid w:val="00C404F6"/>
    <w:rsid w:val="00C40813"/>
    <w:rsid w:val="00C408A8"/>
    <w:rsid w:val="00C40D81"/>
    <w:rsid w:val="00C410B9"/>
    <w:rsid w:val="00C416DF"/>
    <w:rsid w:val="00C41C87"/>
    <w:rsid w:val="00C4210D"/>
    <w:rsid w:val="00C42C2C"/>
    <w:rsid w:val="00C42FE8"/>
    <w:rsid w:val="00C430D3"/>
    <w:rsid w:val="00C43804"/>
    <w:rsid w:val="00C44027"/>
    <w:rsid w:val="00C45441"/>
    <w:rsid w:val="00C463C5"/>
    <w:rsid w:val="00C46F26"/>
    <w:rsid w:val="00C46F63"/>
    <w:rsid w:val="00C47109"/>
    <w:rsid w:val="00C471DD"/>
    <w:rsid w:val="00C47283"/>
    <w:rsid w:val="00C47332"/>
    <w:rsid w:val="00C4772A"/>
    <w:rsid w:val="00C47ABF"/>
    <w:rsid w:val="00C47C40"/>
    <w:rsid w:val="00C47DC0"/>
    <w:rsid w:val="00C47ED0"/>
    <w:rsid w:val="00C5013A"/>
    <w:rsid w:val="00C50B3D"/>
    <w:rsid w:val="00C50FA3"/>
    <w:rsid w:val="00C5106B"/>
    <w:rsid w:val="00C512BF"/>
    <w:rsid w:val="00C51676"/>
    <w:rsid w:val="00C51C2D"/>
    <w:rsid w:val="00C51D9D"/>
    <w:rsid w:val="00C51FC8"/>
    <w:rsid w:val="00C52703"/>
    <w:rsid w:val="00C52B2E"/>
    <w:rsid w:val="00C52F9D"/>
    <w:rsid w:val="00C5403F"/>
    <w:rsid w:val="00C540FC"/>
    <w:rsid w:val="00C548D3"/>
    <w:rsid w:val="00C54D3A"/>
    <w:rsid w:val="00C55014"/>
    <w:rsid w:val="00C5633F"/>
    <w:rsid w:val="00C5659C"/>
    <w:rsid w:val="00C56ADC"/>
    <w:rsid w:val="00C572AE"/>
    <w:rsid w:val="00C57313"/>
    <w:rsid w:val="00C5737C"/>
    <w:rsid w:val="00C60233"/>
    <w:rsid w:val="00C60483"/>
    <w:rsid w:val="00C60B53"/>
    <w:rsid w:val="00C60EF9"/>
    <w:rsid w:val="00C61E60"/>
    <w:rsid w:val="00C620F1"/>
    <w:rsid w:val="00C6226F"/>
    <w:rsid w:val="00C6228D"/>
    <w:rsid w:val="00C622F8"/>
    <w:rsid w:val="00C631E3"/>
    <w:rsid w:val="00C6350A"/>
    <w:rsid w:val="00C63A57"/>
    <w:rsid w:val="00C64132"/>
    <w:rsid w:val="00C646CB"/>
    <w:rsid w:val="00C64B3C"/>
    <w:rsid w:val="00C650B7"/>
    <w:rsid w:val="00C650C2"/>
    <w:rsid w:val="00C65C35"/>
    <w:rsid w:val="00C6647B"/>
    <w:rsid w:val="00C66D4F"/>
    <w:rsid w:val="00C671C9"/>
    <w:rsid w:val="00C675CA"/>
    <w:rsid w:val="00C675FE"/>
    <w:rsid w:val="00C67658"/>
    <w:rsid w:val="00C6769D"/>
    <w:rsid w:val="00C67B09"/>
    <w:rsid w:val="00C70441"/>
    <w:rsid w:val="00C705FA"/>
    <w:rsid w:val="00C70979"/>
    <w:rsid w:val="00C72497"/>
    <w:rsid w:val="00C72FE2"/>
    <w:rsid w:val="00C73020"/>
    <w:rsid w:val="00C730D3"/>
    <w:rsid w:val="00C736D5"/>
    <w:rsid w:val="00C737D7"/>
    <w:rsid w:val="00C73C14"/>
    <w:rsid w:val="00C7444B"/>
    <w:rsid w:val="00C74DEA"/>
    <w:rsid w:val="00C76BC4"/>
    <w:rsid w:val="00C76C53"/>
    <w:rsid w:val="00C76EC6"/>
    <w:rsid w:val="00C77426"/>
    <w:rsid w:val="00C77D81"/>
    <w:rsid w:val="00C77F6D"/>
    <w:rsid w:val="00C80879"/>
    <w:rsid w:val="00C808F7"/>
    <w:rsid w:val="00C8096E"/>
    <w:rsid w:val="00C80EB9"/>
    <w:rsid w:val="00C818EB"/>
    <w:rsid w:val="00C81D99"/>
    <w:rsid w:val="00C823AE"/>
    <w:rsid w:val="00C82689"/>
    <w:rsid w:val="00C826FC"/>
    <w:rsid w:val="00C8293C"/>
    <w:rsid w:val="00C8370A"/>
    <w:rsid w:val="00C83E3F"/>
    <w:rsid w:val="00C841AC"/>
    <w:rsid w:val="00C84F1B"/>
    <w:rsid w:val="00C85349"/>
    <w:rsid w:val="00C85456"/>
    <w:rsid w:val="00C876B7"/>
    <w:rsid w:val="00C87A78"/>
    <w:rsid w:val="00C87ABC"/>
    <w:rsid w:val="00C87BC0"/>
    <w:rsid w:val="00C87C69"/>
    <w:rsid w:val="00C901C3"/>
    <w:rsid w:val="00C90419"/>
    <w:rsid w:val="00C91335"/>
    <w:rsid w:val="00C91866"/>
    <w:rsid w:val="00C91A50"/>
    <w:rsid w:val="00C91D73"/>
    <w:rsid w:val="00C9217E"/>
    <w:rsid w:val="00C928F1"/>
    <w:rsid w:val="00C92CB1"/>
    <w:rsid w:val="00C933D5"/>
    <w:rsid w:val="00C93A5F"/>
    <w:rsid w:val="00C93F29"/>
    <w:rsid w:val="00C950A7"/>
    <w:rsid w:val="00C96288"/>
    <w:rsid w:val="00C9697B"/>
    <w:rsid w:val="00C96DFD"/>
    <w:rsid w:val="00C9712B"/>
    <w:rsid w:val="00C97C5D"/>
    <w:rsid w:val="00C97DAC"/>
    <w:rsid w:val="00CA0977"/>
    <w:rsid w:val="00CA0E93"/>
    <w:rsid w:val="00CA184E"/>
    <w:rsid w:val="00CA1A76"/>
    <w:rsid w:val="00CA2055"/>
    <w:rsid w:val="00CA22B2"/>
    <w:rsid w:val="00CA23D8"/>
    <w:rsid w:val="00CA2907"/>
    <w:rsid w:val="00CA3789"/>
    <w:rsid w:val="00CA3EB3"/>
    <w:rsid w:val="00CA3F84"/>
    <w:rsid w:val="00CA48A4"/>
    <w:rsid w:val="00CA49A3"/>
    <w:rsid w:val="00CA526B"/>
    <w:rsid w:val="00CA59C2"/>
    <w:rsid w:val="00CA5BAA"/>
    <w:rsid w:val="00CA6088"/>
    <w:rsid w:val="00CA6182"/>
    <w:rsid w:val="00CA61C6"/>
    <w:rsid w:val="00CA6A4D"/>
    <w:rsid w:val="00CA71C7"/>
    <w:rsid w:val="00CB0088"/>
    <w:rsid w:val="00CB00AC"/>
    <w:rsid w:val="00CB0269"/>
    <w:rsid w:val="00CB032E"/>
    <w:rsid w:val="00CB0437"/>
    <w:rsid w:val="00CB08D4"/>
    <w:rsid w:val="00CB09C1"/>
    <w:rsid w:val="00CB0AC5"/>
    <w:rsid w:val="00CB13B8"/>
    <w:rsid w:val="00CB1C36"/>
    <w:rsid w:val="00CB205B"/>
    <w:rsid w:val="00CB21AB"/>
    <w:rsid w:val="00CB2232"/>
    <w:rsid w:val="00CB2C35"/>
    <w:rsid w:val="00CB33A9"/>
    <w:rsid w:val="00CB35A3"/>
    <w:rsid w:val="00CB3773"/>
    <w:rsid w:val="00CB38A0"/>
    <w:rsid w:val="00CB3913"/>
    <w:rsid w:val="00CB39FB"/>
    <w:rsid w:val="00CB3AC3"/>
    <w:rsid w:val="00CB3B6E"/>
    <w:rsid w:val="00CB3C40"/>
    <w:rsid w:val="00CB3DD1"/>
    <w:rsid w:val="00CB4641"/>
    <w:rsid w:val="00CB4926"/>
    <w:rsid w:val="00CB5097"/>
    <w:rsid w:val="00CB5763"/>
    <w:rsid w:val="00CB5EC5"/>
    <w:rsid w:val="00CB6BE5"/>
    <w:rsid w:val="00CB6C61"/>
    <w:rsid w:val="00CB75AB"/>
    <w:rsid w:val="00CB7625"/>
    <w:rsid w:val="00CB799D"/>
    <w:rsid w:val="00CC18F7"/>
    <w:rsid w:val="00CC255E"/>
    <w:rsid w:val="00CC2D19"/>
    <w:rsid w:val="00CC3212"/>
    <w:rsid w:val="00CC3F1C"/>
    <w:rsid w:val="00CC4501"/>
    <w:rsid w:val="00CC4F2A"/>
    <w:rsid w:val="00CC5931"/>
    <w:rsid w:val="00CC61A0"/>
    <w:rsid w:val="00CC62F6"/>
    <w:rsid w:val="00CC6E2E"/>
    <w:rsid w:val="00CC754E"/>
    <w:rsid w:val="00CC76C2"/>
    <w:rsid w:val="00CD00AB"/>
    <w:rsid w:val="00CD0703"/>
    <w:rsid w:val="00CD0A97"/>
    <w:rsid w:val="00CD13D9"/>
    <w:rsid w:val="00CD18FA"/>
    <w:rsid w:val="00CD1974"/>
    <w:rsid w:val="00CD1EF9"/>
    <w:rsid w:val="00CD23BE"/>
    <w:rsid w:val="00CD247C"/>
    <w:rsid w:val="00CD2A28"/>
    <w:rsid w:val="00CD2BC4"/>
    <w:rsid w:val="00CD2DA0"/>
    <w:rsid w:val="00CD31B3"/>
    <w:rsid w:val="00CD36E6"/>
    <w:rsid w:val="00CD3784"/>
    <w:rsid w:val="00CD3CE8"/>
    <w:rsid w:val="00CD3E46"/>
    <w:rsid w:val="00CD3E9E"/>
    <w:rsid w:val="00CD40F5"/>
    <w:rsid w:val="00CD4774"/>
    <w:rsid w:val="00CD4DBA"/>
    <w:rsid w:val="00CD56FA"/>
    <w:rsid w:val="00CD5792"/>
    <w:rsid w:val="00CD5DE6"/>
    <w:rsid w:val="00CD64B8"/>
    <w:rsid w:val="00CD6AD4"/>
    <w:rsid w:val="00CD6D90"/>
    <w:rsid w:val="00CD6F3F"/>
    <w:rsid w:val="00CD7183"/>
    <w:rsid w:val="00CD7AE0"/>
    <w:rsid w:val="00CE0BD8"/>
    <w:rsid w:val="00CE0BF1"/>
    <w:rsid w:val="00CE152A"/>
    <w:rsid w:val="00CE177A"/>
    <w:rsid w:val="00CE1B5A"/>
    <w:rsid w:val="00CE1BD5"/>
    <w:rsid w:val="00CE1C99"/>
    <w:rsid w:val="00CE1DE3"/>
    <w:rsid w:val="00CE2080"/>
    <w:rsid w:val="00CE2463"/>
    <w:rsid w:val="00CE2661"/>
    <w:rsid w:val="00CE2691"/>
    <w:rsid w:val="00CE28EF"/>
    <w:rsid w:val="00CE37F3"/>
    <w:rsid w:val="00CE3FBA"/>
    <w:rsid w:val="00CE4358"/>
    <w:rsid w:val="00CE46F7"/>
    <w:rsid w:val="00CE4A03"/>
    <w:rsid w:val="00CE5658"/>
    <w:rsid w:val="00CE572A"/>
    <w:rsid w:val="00CE5EF0"/>
    <w:rsid w:val="00CE6062"/>
    <w:rsid w:val="00CE652C"/>
    <w:rsid w:val="00CE6D64"/>
    <w:rsid w:val="00CE73E6"/>
    <w:rsid w:val="00CE7486"/>
    <w:rsid w:val="00CE7665"/>
    <w:rsid w:val="00CE77BE"/>
    <w:rsid w:val="00CE7931"/>
    <w:rsid w:val="00CE799B"/>
    <w:rsid w:val="00CE7C93"/>
    <w:rsid w:val="00CF0231"/>
    <w:rsid w:val="00CF047B"/>
    <w:rsid w:val="00CF09E2"/>
    <w:rsid w:val="00CF0BC8"/>
    <w:rsid w:val="00CF0C02"/>
    <w:rsid w:val="00CF1691"/>
    <w:rsid w:val="00CF2498"/>
    <w:rsid w:val="00CF3249"/>
    <w:rsid w:val="00CF3302"/>
    <w:rsid w:val="00CF355A"/>
    <w:rsid w:val="00CF3A69"/>
    <w:rsid w:val="00CF486E"/>
    <w:rsid w:val="00CF56F4"/>
    <w:rsid w:val="00CF5984"/>
    <w:rsid w:val="00CF5FA7"/>
    <w:rsid w:val="00CF6395"/>
    <w:rsid w:val="00CF6B08"/>
    <w:rsid w:val="00CF7193"/>
    <w:rsid w:val="00D011C9"/>
    <w:rsid w:val="00D0157A"/>
    <w:rsid w:val="00D01DCF"/>
    <w:rsid w:val="00D02928"/>
    <w:rsid w:val="00D02BEA"/>
    <w:rsid w:val="00D02EB9"/>
    <w:rsid w:val="00D0360E"/>
    <w:rsid w:val="00D03653"/>
    <w:rsid w:val="00D0490B"/>
    <w:rsid w:val="00D04CDB"/>
    <w:rsid w:val="00D051AB"/>
    <w:rsid w:val="00D0551C"/>
    <w:rsid w:val="00D057C0"/>
    <w:rsid w:val="00D05DA2"/>
    <w:rsid w:val="00D061FF"/>
    <w:rsid w:val="00D06448"/>
    <w:rsid w:val="00D06B51"/>
    <w:rsid w:val="00D06E1E"/>
    <w:rsid w:val="00D07A0A"/>
    <w:rsid w:val="00D10080"/>
    <w:rsid w:val="00D117EF"/>
    <w:rsid w:val="00D11839"/>
    <w:rsid w:val="00D120ED"/>
    <w:rsid w:val="00D120FC"/>
    <w:rsid w:val="00D124BB"/>
    <w:rsid w:val="00D12C27"/>
    <w:rsid w:val="00D12E34"/>
    <w:rsid w:val="00D12F28"/>
    <w:rsid w:val="00D1333F"/>
    <w:rsid w:val="00D134C4"/>
    <w:rsid w:val="00D141C2"/>
    <w:rsid w:val="00D154B2"/>
    <w:rsid w:val="00D15539"/>
    <w:rsid w:val="00D157F8"/>
    <w:rsid w:val="00D1603C"/>
    <w:rsid w:val="00D163AA"/>
    <w:rsid w:val="00D1704B"/>
    <w:rsid w:val="00D170BC"/>
    <w:rsid w:val="00D17304"/>
    <w:rsid w:val="00D174E3"/>
    <w:rsid w:val="00D203BC"/>
    <w:rsid w:val="00D20A7D"/>
    <w:rsid w:val="00D211FD"/>
    <w:rsid w:val="00D23088"/>
    <w:rsid w:val="00D2333D"/>
    <w:rsid w:val="00D23C58"/>
    <w:rsid w:val="00D23E6A"/>
    <w:rsid w:val="00D24E5C"/>
    <w:rsid w:val="00D26278"/>
    <w:rsid w:val="00D262EE"/>
    <w:rsid w:val="00D266DC"/>
    <w:rsid w:val="00D2756B"/>
    <w:rsid w:val="00D27899"/>
    <w:rsid w:val="00D27FD9"/>
    <w:rsid w:val="00D3025D"/>
    <w:rsid w:val="00D303E0"/>
    <w:rsid w:val="00D3068F"/>
    <w:rsid w:val="00D30B46"/>
    <w:rsid w:val="00D30DF9"/>
    <w:rsid w:val="00D30F84"/>
    <w:rsid w:val="00D31A81"/>
    <w:rsid w:val="00D32592"/>
    <w:rsid w:val="00D329EC"/>
    <w:rsid w:val="00D32A03"/>
    <w:rsid w:val="00D32C9A"/>
    <w:rsid w:val="00D32D9F"/>
    <w:rsid w:val="00D32DB7"/>
    <w:rsid w:val="00D331CD"/>
    <w:rsid w:val="00D3476E"/>
    <w:rsid w:val="00D3494B"/>
    <w:rsid w:val="00D34AFA"/>
    <w:rsid w:val="00D3570B"/>
    <w:rsid w:val="00D35723"/>
    <w:rsid w:val="00D35CB4"/>
    <w:rsid w:val="00D366B0"/>
    <w:rsid w:val="00D36A23"/>
    <w:rsid w:val="00D36A6A"/>
    <w:rsid w:val="00D36C03"/>
    <w:rsid w:val="00D375D8"/>
    <w:rsid w:val="00D40504"/>
    <w:rsid w:val="00D4156D"/>
    <w:rsid w:val="00D424E6"/>
    <w:rsid w:val="00D42B71"/>
    <w:rsid w:val="00D43EE0"/>
    <w:rsid w:val="00D4417D"/>
    <w:rsid w:val="00D44260"/>
    <w:rsid w:val="00D4454D"/>
    <w:rsid w:val="00D4481B"/>
    <w:rsid w:val="00D44EA7"/>
    <w:rsid w:val="00D4535C"/>
    <w:rsid w:val="00D45BFC"/>
    <w:rsid w:val="00D45C6F"/>
    <w:rsid w:val="00D466B6"/>
    <w:rsid w:val="00D4674A"/>
    <w:rsid w:val="00D46860"/>
    <w:rsid w:val="00D46937"/>
    <w:rsid w:val="00D47222"/>
    <w:rsid w:val="00D475E7"/>
    <w:rsid w:val="00D475FE"/>
    <w:rsid w:val="00D50004"/>
    <w:rsid w:val="00D50025"/>
    <w:rsid w:val="00D501E3"/>
    <w:rsid w:val="00D5088B"/>
    <w:rsid w:val="00D50C6F"/>
    <w:rsid w:val="00D50CDD"/>
    <w:rsid w:val="00D50CEE"/>
    <w:rsid w:val="00D50D70"/>
    <w:rsid w:val="00D5172E"/>
    <w:rsid w:val="00D51DD1"/>
    <w:rsid w:val="00D5209F"/>
    <w:rsid w:val="00D52321"/>
    <w:rsid w:val="00D5292F"/>
    <w:rsid w:val="00D530AD"/>
    <w:rsid w:val="00D53A52"/>
    <w:rsid w:val="00D5470F"/>
    <w:rsid w:val="00D54B3D"/>
    <w:rsid w:val="00D555AC"/>
    <w:rsid w:val="00D55975"/>
    <w:rsid w:val="00D55A0E"/>
    <w:rsid w:val="00D55F3C"/>
    <w:rsid w:val="00D563DB"/>
    <w:rsid w:val="00D56729"/>
    <w:rsid w:val="00D569C8"/>
    <w:rsid w:val="00D56D52"/>
    <w:rsid w:val="00D56FD4"/>
    <w:rsid w:val="00D576B5"/>
    <w:rsid w:val="00D577AD"/>
    <w:rsid w:val="00D57AAA"/>
    <w:rsid w:val="00D57FB3"/>
    <w:rsid w:val="00D60245"/>
    <w:rsid w:val="00D609F6"/>
    <w:rsid w:val="00D60B2C"/>
    <w:rsid w:val="00D61D65"/>
    <w:rsid w:val="00D621DC"/>
    <w:rsid w:val="00D62EB3"/>
    <w:rsid w:val="00D6305E"/>
    <w:rsid w:val="00D631BA"/>
    <w:rsid w:val="00D6346B"/>
    <w:rsid w:val="00D634A9"/>
    <w:rsid w:val="00D63C4A"/>
    <w:rsid w:val="00D63C9C"/>
    <w:rsid w:val="00D64288"/>
    <w:rsid w:val="00D646A1"/>
    <w:rsid w:val="00D652B5"/>
    <w:rsid w:val="00D656AC"/>
    <w:rsid w:val="00D65812"/>
    <w:rsid w:val="00D65838"/>
    <w:rsid w:val="00D658C9"/>
    <w:rsid w:val="00D65ABB"/>
    <w:rsid w:val="00D65F22"/>
    <w:rsid w:val="00D660D1"/>
    <w:rsid w:val="00D6671C"/>
    <w:rsid w:val="00D66EC3"/>
    <w:rsid w:val="00D70439"/>
    <w:rsid w:val="00D70738"/>
    <w:rsid w:val="00D70E36"/>
    <w:rsid w:val="00D71313"/>
    <w:rsid w:val="00D716A1"/>
    <w:rsid w:val="00D71806"/>
    <w:rsid w:val="00D71980"/>
    <w:rsid w:val="00D71BB4"/>
    <w:rsid w:val="00D71E53"/>
    <w:rsid w:val="00D72233"/>
    <w:rsid w:val="00D72469"/>
    <w:rsid w:val="00D724AD"/>
    <w:rsid w:val="00D728D0"/>
    <w:rsid w:val="00D728FA"/>
    <w:rsid w:val="00D7300E"/>
    <w:rsid w:val="00D7340E"/>
    <w:rsid w:val="00D7375F"/>
    <w:rsid w:val="00D73B7F"/>
    <w:rsid w:val="00D73CF1"/>
    <w:rsid w:val="00D73FE3"/>
    <w:rsid w:val="00D746B5"/>
    <w:rsid w:val="00D747F8"/>
    <w:rsid w:val="00D74AC1"/>
    <w:rsid w:val="00D74B78"/>
    <w:rsid w:val="00D74C69"/>
    <w:rsid w:val="00D750B0"/>
    <w:rsid w:val="00D759A6"/>
    <w:rsid w:val="00D75D4E"/>
    <w:rsid w:val="00D76650"/>
    <w:rsid w:val="00D76938"/>
    <w:rsid w:val="00D76943"/>
    <w:rsid w:val="00D76B93"/>
    <w:rsid w:val="00D76E76"/>
    <w:rsid w:val="00D7763F"/>
    <w:rsid w:val="00D809BD"/>
    <w:rsid w:val="00D812E9"/>
    <w:rsid w:val="00D81981"/>
    <w:rsid w:val="00D81C3B"/>
    <w:rsid w:val="00D828B6"/>
    <w:rsid w:val="00D83B76"/>
    <w:rsid w:val="00D84278"/>
    <w:rsid w:val="00D842FC"/>
    <w:rsid w:val="00D84630"/>
    <w:rsid w:val="00D84A9E"/>
    <w:rsid w:val="00D84B32"/>
    <w:rsid w:val="00D84EA1"/>
    <w:rsid w:val="00D85577"/>
    <w:rsid w:val="00D86D26"/>
    <w:rsid w:val="00D870F9"/>
    <w:rsid w:val="00D87519"/>
    <w:rsid w:val="00D87AA3"/>
    <w:rsid w:val="00D903B4"/>
    <w:rsid w:val="00D907B9"/>
    <w:rsid w:val="00D9084B"/>
    <w:rsid w:val="00D909C6"/>
    <w:rsid w:val="00D90C1A"/>
    <w:rsid w:val="00D911FC"/>
    <w:rsid w:val="00D91B15"/>
    <w:rsid w:val="00D91BB9"/>
    <w:rsid w:val="00D92256"/>
    <w:rsid w:val="00D92372"/>
    <w:rsid w:val="00D925DA"/>
    <w:rsid w:val="00D926C3"/>
    <w:rsid w:val="00D92A31"/>
    <w:rsid w:val="00D930BF"/>
    <w:rsid w:val="00D9392A"/>
    <w:rsid w:val="00D9415B"/>
    <w:rsid w:val="00D9487A"/>
    <w:rsid w:val="00D94BB5"/>
    <w:rsid w:val="00D96065"/>
    <w:rsid w:val="00D96632"/>
    <w:rsid w:val="00D97368"/>
    <w:rsid w:val="00D977E3"/>
    <w:rsid w:val="00DA03EA"/>
    <w:rsid w:val="00DA0CCF"/>
    <w:rsid w:val="00DA12E5"/>
    <w:rsid w:val="00DA1B3F"/>
    <w:rsid w:val="00DA1D3D"/>
    <w:rsid w:val="00DA1E62"/>
    <w:rsid w:val="00DA23A8"/>
    <w:rsid w:val="00DA3106"/>
    <w:rsid w:val="00DA371D"/>
    <w:rsid w:val="00DA3AFB"/>
    <w:rsid w:val="00DA456B"/>
    <w:rsid w:val="00DA4952"/>
    <w:rsid w:val="00DA6024"/>
    <w:rsid w:val="00DA642C"/>
    <w:rsid w:val="00DA67BE"/>
    <w:rsid w:val="00DA747A"/>
    <w:rsid w:val="00DA7C6A"/>
    <w:rsid w:val="00DB02BD"/>
    <w:rsid w:val="00DB035D"/>
    <w:rsid w:val="00DB0DB7"/>
    <w:rsid w:val="00DB0F0B"/>
    <w:rsid w:val="00DB111D"/>
    <w:rsid w:val="00DB146A"/>
    <w:rsid w:val="00DB1987"/>
    <w:rsid w:val="00DB22EA"/>
    <w:rsid w:val="00DB26B1"/>
    <w:rsid w:val="00DB27DC"/>
    <w:rsid w:val="00DB288E"/>
    <w:rsid w:val="00DB2C28"/>
    <w:rsid w:val="00DB407B"/>
    <w:rsid w:val="00DB4485"/>
    <w:rsid w:val="00DB47FF"/>
    <w:rsid w:val="00DB4F61"/>
    <w:rsid w:val="00DB5892"/>
    <w:rsid w:val="00DB5B72"/>
    <w:rsid w:val="00DB6466"/>
    <w:rsid w:val="00DB6C17"/>
    <w:rsid w:val="00DB771A"/>
    <w:rsid w:val="00DB784F"/>
    <w:rsid w:val="00DB7DD2"/>
    <w:rsid w:val="00DB7E62"/>
    <w:rsid w:val="00DC04AB"/>
    <w:rsid w:val="00DC07ED"/>
    <w:rsid w:val="00DC0E2F"/>
    <w:rsid w:val="00DC1171"/>
    <w:rsid w:val="00DC1638"/>
    <w:rsid w:val="00DC1C8E"/>
    <w:rsid w:val="00DC1D94"/>
    <w:rsid w:val="00DC2528"/>
    <w:rsid w:val="00DC28D9"/>
    <w:rsid w:val="00DC2AF5"/>
    <w:rsid w:val="00DC3AE5"/>
    <w:rsid w:val="00DC4362"/>
    <w:rsid w:val="00DC48D4"/>
    <w:rsid w:val="00DC4A8D"/>
    <w:rsid w:val="00DC5473"/>
    <w:rsid w:val="00DC57CE"/>
    <w:rsid w:val="00DC584E"/>
    <w:rsid w:val="00DC5DA5"/>
    <w:rsid w:val="00DC61CE"/>
    <w:rsid w:val="00DC63A6"/>
    <w:rsid w:val="00DC662D"/>
    <w:rsid w:val="00DC6CBE"/>
    <w:rsid w:val="00DC6CFF"/>
    <w:rsid w:val="00DC7909"/>
    <w:rsid w:val="00DD0B1A"/>
    <w:rsid w:val="00DD0E4D"/>
    <w:rsid w:val="00DD1140"/>
    <w:rsid w:val="00DD1193"/>
    <w:rsid w:val="00DD2658"/>
    <w:rsid w:val="00DD27BD"/>
    <w:rsid w:val="00DD282D"/>
    <w:rsid w:val="00DD3497"/>
    <w:rsid w:val="00DD4AF7"/>
    <w:rsid w:val="00DD5558"/>
    <w:rsid w:val="00DD5D28"/>
    <w:rsid w:val="00DD5E9C"/>
    <w:rsid w:val="00DD64D4"/>
    <w:rsid w:val="00DD6592"/>
    <w:rsid w:val="00DD65C9"/>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51F"/>
    <w:rsid w:val="00DE3714"/>
    <w:rsid w:val="00DE37D8"/>
    <w:rsid w:val="00DE37F4"/>
    <w:rsid w:val="00DE4671"/>
    <w:rsid w:val="00DE50BD"/>
    <w:rsid w:val="00DE53AB"/>
    <w:rsid w:val="00DE54F4"/>
    <w:rsid w:val="00DE5BC9"/>
    <w:rsid w:val="00DE67A5"/>
    <w:rsid w:val="00DE74DD"/>
    <w:rsid w:val="00DF01B2"/>
    <w:rsid w:val="00DF045F"/>
    <w:rsid w:val="00DF04EE"/>
    <w:rsid w:val="00DF0551"/>
    <w:rsid w:val="00DF0780"/>
    <w:rsid w:val="00DF07C0"/>
    <w:rsid w:val="00DF0BBD"/>
    <w:rsid w:val="00DF0C31"/>
    <w:rsid w:val="00DF0DB6"/>
    <w:rsid w:val="00DF14F8"/>
    <w:rsid w:val="00DF203E"/>
    <w:rsid w:val="00DF247A"/>
    <w:rsid w:val="00DF24DE"/>
    <w:rsid w:val="00DF284A"/>
    <w:rsid w:val="00DF3A15"/>
    <w:rsid w:val="00DF3AC2"/>
    <w:rsid w:val="00DF3C1D"/>
    <w:rsid w:val="00DF484E"/>
    <w:rsid w:val="00DF49A3"/>
    <w:rsid w:val="00DF57EA"/>
    <w:rsid w:val="00DF6463"/>
    <w:rsid w:val="00DF6570"/>
    <w:rsid w:val="00DF70F3"/>
    <w:rsid w:val="00DF7B57"/>
    <w:rsid w:val="00DF7E69"/>
    <w:rsid w:val="00E002DE"/>
    <w:rsid w:val="00E002F6"/>
    <w:rsid w:val="00E00350"/>
    <w:rsid w:val="00E00355"/>
    <w:rsid w:val="00E0043C"/>
    <w:rsid w:val="00E004A0"/>
    <w:rsid w:val="00E00B7B"/>
    <w:rsid w:val="00E01105"/>
    <w:rsid w:val="00E014BA"/>
    <w:rsid w:val="00E01673"/>
    <w:rsid w:val="00E02BFA"/>
    <w:rsid w:val="00E03001"/>
    <w:rsid w:val="00E03376"/>
    <w:rsid w:val="00E03A27"/>
    <w:rsid w:val="00E03BEC"/>
    <w:rsid w:val="00E047FD"/>
    <w:rsid w:val="00E0636B"/>
    <w:rsid w:val="00E06767"/>
    <w:rsid w:val="00E06C5B"/>
    <w:rsid w:val="00E06F76"/>
    <w:rsid w:val="00E071F6"/>
    <w:rsid w:val="00E073E4"/>
    <w:rsid w:val="00E10430"/>
    <w:rsid w:val="00E105A7"/>
    <w:rsid w:val="00E10ABB"/>
    <w:rsid w:val="00E1136D"/>
    <w:rsid w:val="00E11894"/>
    <w:rsid w:val="00E11904"/>
    <w:rsid w:val="00E122B2"/>
    <w:rsid w:val="00E12C08"/>
    <w:rsid w:val="00E135AB"/>
    <w:rsid w:val="00E1400E"/>
    <w:rsid w:val="00E142CA"/>
    <w:rsid w:val="00E1466F"/>
    <w:rsid w:val="00E14E26"/>
    <w:rsid w:val="00E15EC1"/>
    <w:rsid w:val="00E15F05"/>
    <w:rsid w:val="00E166AD"/>
    <w:rsid w:val="00E16C96"/>
    <w:rsid w:val="00E16DE5"/>
    <w:rsid w:val="00E17B7E"/>
    <w:rsid w:val="00E17CC1"/>
    <w:rsid w:val="00E17F00"/>
    <w:rsid w:val="00E20744"/>
    <w:rsid w:val="00E2089F"/>
    <w:rsid w:val="00E20A99"/>
    <w:rsid w:val="00E21481"/>
    <w:rsid w:val="00E2149B"/>
    <w:rsid w:val="00E22BA9"/>
    <w:rsid w:val="00E22F10"/>
    <w:rsid w:val="00E22F77"/>
    <w:rsid w:val="00E232B1"/>
    <w:rsid w:val="00E237A3"/>
    <w:rsid w:val="00E2410F"/>
    <w:rsid w:val="00E24169"/>
    <w:rsid w:val="00E24ECD"/>
    <w:rsid w:val="00E25444"/>
    <w:rsid w:val="00E25CDB"/>
    <w:rsid w:val="00E2660A"/>
    <w:rsid w:val="00E301FD"/>
    <w:rsid w:val="00E302A7"/>
    <w:rsid w:val="00E30339"/>
    <w:rsid w:val="00E3043D"/>
    <w:rsid w:val="00E30639"/>
    <w:rsid w:val="00E30C99"/>
    <w:rsid w:val="00E30E0E"/>
    <w:rsid w:val="00E30F68"/>
    <w:rsid w:val="00E31428"/>
    <w:rsid w:val="00E32278"/>
    <w:rsid w:val="00E3251A"/>
    <w:rsid w:val="00E327D9"/>
    <w:rsid w:val="00E33AFA"/>
    <w:rsid w:val="00E33D5B"/>
    <w:rsid w:val="00E34C07"/>
    <w:rsid w:val="00E3533E"/>
    <w:rsid w:val="00E35C28"/>
    <w:rsid w:val="00E36318"/>
    <w:rsid w:val="00E3657B"/>
    <w:rsid w:val="00E36AE9"/>
    <w:rsid w:val="00E37381"/>
    <w:rsid w:val="00E373F4"/>
    <w:rsid w:val="00E405BE"/>
    <w:rsid w:val="00E412B6"/>
    <w:rsid w:val="00E4139F"/>
    <w:rsid w:val="00E4150D"/>
    <w:rsid w:val="00E419F3"/>
    <w:rsid w:val="00E4285A"/>
    <w:rsid w:val="00E435AD"/>
    <w:rsid w:val="00E438FF"/>
    <w:rsid w:val="00E43A2A"/>
    <w:rsid w:val="00E44905"/>
    <w:rsid w:val="00E44A70"/>
    <w:rsid w:val="00E45905"/>
    <w:rsid w:val="00E4590A"/>
    <w:rsid w:val="00E45DDF"/>
    <w:rsid w:val="00E45F4A"/>
    <w:rsid w:val="00E47CC1"/>
    <w:rsid w:val="00E47DE3"/>
    <w:rsid w:val="00E5003F"/>
    <w:rsid w:val="00E500EE"/>
    <w:rsid w:val="00E50AF6"/>
    <w:rsid w:val="00E50B44"/>
    <w:rsid w:val="00E5156C"/>
    <w:rsid w:val="00E5159D"/>
    <w:rsid w:val="00E5175E"/>
    <w:rsid w:val="00E5189C"/>
    <w:rsid w:val="00E5210C"/>
    <w:rsid w:val="00E521BE"/>
    <w:rsid w:val="00E527F9"/>
    <w:rsid w:val="00E52BD8"/>
    <w:rsid w:val="00E52F7E"/>
    <w:rsid w:val="00E533F1"/>
    <w:rsid w:val="00E536D3"/>
    <w:rsid w:val="00E53AB6"/>
    <w:rsid w:val="00E54F34"/>
    <w:rsid w:val="00E550FA"/>
    <w:rsid w:val="00E56025"/>
    <w:rsid w:val="00E56088"/>
    <w:rsid w:val="00E57654"/>
    <w:rsid w:val="00E578AF"/>
    <w:rsid w:val="00E57ABD"/>
    <w:rsid w:val="00E57F6D"/>
    <w:rsid w:val="00E61217"/>
    <w:rsid w:val="00E625E3"/>
    <w:rsid w:val="00E62B21"/>
    <w:rsid w:val="00E6360A"/>
    <w:rsid w:val="00E6393C"/>
    <w:rsid w:val="00E63AA1"/>
    <w:rsid w:val="00E6471F"/>
    <w:rsid w:val="00E64E7E"/>
    <w:rsid w:val="00E65387"/>
    <w:rsid w:val="00E6637B"/>
    <w:rsid w:val="00E66403"/>
    <w:rsid w:val="00E665AD"/>
    <w:rsid w:val="00E66706"/>
    <w:rsid w:val="00E6683E"/>
    <w:rsid w:val="00E6693E"/>
    <w:rsid w:val="00E669E5"/>
    <w:rsid w:val="00E670BB"/>
    <w:rsid w:val="00E67B3A"/>
    <w:rsid w:val="00E707C9"/>
    <w:rsid w:val="00E7171F"/>
    <w:rsid w:val="00E71ECC"/>
    <w:rsid w:val="00E728F9"/>
    <w:rsid w:val="00E7299B"/>
    <w:rsid w:val="00E72E03"/>
    <w:rsid w:val="00E72E3C"/>
    <w:rsid w:val="00E735CD"/>
    <w:rsid w:val="00E73C51"/>
    <w:rsid w:val="00E744FC"/>
    <w:rsid w:val="00E74BDC"/>
    <w:rsid w:val="00E74D9D"/>
    <w:rsid w:val="00E7519B"/>
    <w:rsid w:val="00E75440"/>
    <w:rsid w:val="00E75A4F"/>
    <w:rsid w:val="00E76381"/>
    <w:rsid w:val="00E763F8"/>
    <w:rsid w:val="00E76F6D"/>
    <w:rsid w:val="00E77418"/>
    <w:rsid w:val="00E7776C"/>
    <w:rsid w:val="00E778E1"/>
    <w:rsid w:val="00E800D0"/>
    <w:rsid w:val="00E807FF"/>
    <w:rsid w:val="00E80831"/>
    <w:rsid w:val="00E80E76"/>
    <w:rsid w:val="00E816E6"/>
    <w:rsid w:val="00E81C32"/>
    <w:rsid w:val="00E81FB6"/>
    <w:rsid w:val="00E8201F"/>
    <w:rsid w:val="00E82BE9"/>
    <w:rsid w:val="00E82CA3"/>
    <w:rsid w:val="00E82E40"/>
    <w:rsid w:val="00E83668"/>
    <w:rsid w:val="00E83A44"/>
    <w:rsid w:val="00E83B79"/>
    <w:rsid w:val="00E83B89"/>
    <w:rsid w:val="00E83C7E"/>
    <w:rsid w:val="00E851A8"/>
    <w:rsid w:val="00E8524E"/>
    <w:rsid w:val="00E85A47"/>
    <w:rsid w:val="00E85B13"/>
    <w:rsid w:val="00E85C5C"/>
    <w:rsid w:val="00E85F33"/>
    <w:rsid w:val="00E86539"/>
    <w:rsid w:val="00E8661C"/>
    <w:rsid w:val="00E866D1"/>
    <w:rsid w:val="00E866E5"/>
    <w:rsid w:val="00E868D7"/>
    <w:rsid w:val="00E86C53"/>
    <w:rsid w:val="00E87E34"/>
    <w:rsid w:val="00E901FC"/>
    <w:rsid w:val="00E91889"/>
    <w:rsid w:val="00E918DC"/>
    <w:rsid w:val="00E921B8"/>
    <w:rsid w:val="00E92899"/>
    <w:rsid w:val="00E92946"/>
    <w:rsid w:val="00E92F4C"/>
    <w:rsid w:val="00E9353E"/>
    <w:rsid w:val="00E93F44"/>
    <w:rsid w:val="00E94078"/>
    <w:rsid w:val="00E94976"/>
    <w:rsid w:val="00E95794"/>
    <w:rsid w:val="00E95AF0"/>
    <w:rsid w:val="00E96122"/>
    <w:rsid w:val="00E97DED"/>
    <w:rsid w:val="00EA020E"/>
    <w:rsid w:val="00EA046F"/>
    <w:rsid w:val="00EA1A1E"/>
    <w:rsid w:val="00EA210F"/>
    <w:rsid w:val="00EA25E2"/>
    <w:rsid w:val="00EA3B64"/>
    <w:rsid w:val="00EA3DC7"/>
    <w:rsid w:val="00EA47BC"/>
    <w:rsid w:val="00EA48BA"/>
    <w:rsid w:val="00EA4D57"/>
    <w:rsid w:val="00EA5333"/>
    <w:rsid w:val="00EA550B"/>
    <w:rsid w:val="00EA59DB"/>
    <w:rsid w:val="00EA5D30"/>
    <w:rsid w:val="00EA7BA7"/>
    <w:rsid w:val="00EA7E11"/>
    <w:rsid w:val="00EA7FF1"/>
    <w:rsid w:val="00EB04F0"/>
    <w:rsid w:val="00EB0A2B"/>
    <w:rsid w:val="00EB0BD0"/>
    <w:rsid w:val="00EB0CF9"/>
    <w:rsid w:val="00EB0E39"/>
    <w:rsid w:val="00EB14F5"/>
    <w:rsid w:val="00EB16B2"/>
    <w:rsid w:val="00EB2257"/>
    <w:rsid w:val="00EB22A1"/>
    <w:rsid w:val="00EB2A1E"/>
    <w:rsid w:val="00EB2BB5"/>
    <w:rsid w:val="00EB2EE3"/>
    <w:rsid w:val="00EB3E91"/>
    <w:rsid w:val="00EB474A"/>
    <w:rsid w:val="00EB4911"/>
    <w:rsid w:val="00EB4A9A"/>
    <w:rsid w:val="00EB4D94"/>
    <w:rsid w:val="00EB51D1"/>
    <w:rsid w:val="00EB536A"/>
    <w:rsid w:val="00EB56E1"/>
    <w:rsid w:val="00EB5FD6"/>
    <w:rsid w:val="00EB736A"/>
    <w:rsid w:val="00EB7E53"/>
    <w:rsid w:val="00EC0A01"/>
    <w:rsid w:val="00EC12ED"/>
    <w:rsid w:val="00EC1757"/>
    <w:rsid w:val="00EC21FF"/>
    <w:rsid w:val="00EC23AE"/>
    <w:rsid w:val="00EC249B"/>
    <w:rsid w:val="00EC3440"/>
    <w:rsid w:val="00EC35EE"/>
    <w:rsid w:val="00EC3864"/>
    <w:rsid w:val="00EC3B8C"/>
    <w:rsid w:val="00EC3C1E"/>
    <w:rsid w:val="00EC3DF7"/>
    <w:rsid w:val="00EC3EF9"/>
    <w:rsid w:val="00EC46C5"/>
    <w:rsid w:val="00EC4984"/>
    <w:rsid w:val="00EC4A76"/>
    <w:rsid w:val="00EC4F3B"/>
    <w:rsid w:val="00EC542E"/>
    <w:rsid w:val="00EC5CAF"/>
    <w:rsid w:val="00EC61EF"/>
    <w:rsid w:val="00EC63D6"/>
    <w:rsid w:val="00EC657C"/>
    <w:rsid w:val="00EC6FDC"/>
    <w:rsid w:val="00EC73E3"/>
    <w:rsid w:val="00ED0120"/>
    <w:rsid w:val="00ED021C"/>
    <w:rsid w:val="00ED0B87"/>
    <w:rsid w:val="00ED14FB"/>
    <w:rsid w:val="00ED234D"/>
    <w:rsid w:val="00ED2757"/>
    <w:rsid w:val="00ED28A8"/>
    <w:rsid w:val="00ED33B8"/>
    <w:rsid w:val="00ED3BA9"/>
    <w:rsid w:val="00ED3E63"/>
    <w:rsid w:val="00ED424D"/>
    <w:rsid w:val="00ED489A"/>
    <w:rsid w:val="00ED4D64"/>
    <w:rsid w:val="00ED4E3F"/>
    <w:rsid w:val="00ED528F"/>
    <w:rsid w:val="00ED55D0"/>
    <w:rsid w:val="00ED5A46"/>
    <w:rsid w:val="00ED5CAC"/>
    <w:rsid w:val="00ED66AA"/>
    <w:rsid w:val="00ED68BB"/>
    <w:rsid w:val="00ED742A"/>
    <w:rsid w:val="00EE03E2"/>
    <w:rsid w:val="00EE0D23"/>
    <w:rsid w:val="00EE1308"/>
    <w:rsid w:val="00EE1E40"/>
    <w:rsid w:val="00EE1F64"/>
    <w:rsid w:val="00EE2406"/>
    <w:rsid w:val="00EE286D"/>
    <w:rsid w:val="00EE3373"/>
    <w:rsid w:val="00EE3397"/>
    <w:rsid w:val="00EE3820"/>
    <w:rsid w:val="00EE41DC"/>
    <w:rsid w:val="00EE4248"/>
    <w:rsid w:val="00EE497D"/>
    <w:rsid w:val="00EE50CC"/>
    <w:rsid w:val="00EE5813"/>
    <w:rsid w:val="00EE5873"/>
    <w:rsid w:val="00EE5A97"/>
    <w:rsid w:val="00EE5B12"/>
    <w:rsid w:val="00EE6B52"/>
    <w:rsid w:val="00EE7597"/>
    <w:rsid w:val="00EE7702"/>
    <w:rsid w:val="00EF0632"/>
    <w:rsid w:val="00EF0683"/>
    <w:rsid w:val="00EF0742"/>
    <w:rsid w:val="00EF0845"/>
    <w:rsid w:val="00EF089A"/>
    <w:rsid w:val="00EF0DB2"/>
    <w:rsid w:val="00EF1421"/>
    <w:rsid w:val="00EF1707"/>
    <w:rsid w:val="00EF183B"/>
    <w:rsid w:val="00EF2830"/>
    <w:rsid w:val="00EF283E"/>
    <w:rsid w:val="00EF29AB"/>
    <w:rsid w:val="00EF3B97"/>
    <w:rsid w:val="00EF4A38"/>
    <w:rsid w:val="00EF5731"/>
    <w:rsid w:val="00EF5D6C"/>
    <w:rsid w:val="00EF5F5E"/>
    <w:rsid w:val="00EF63A0"/>
    <w:rsid w:val="00EF728F"/>
    <w:rsid w:val="00EF74BC"/>
    <w:rsid w:val="00EF7E96"/>
    <w:rsid w:val="00EF7F95"/>
    <w:rsid w:val="00F002F5"/>
    <w:rsid w:val="00F004E5"/>
    <w:rsid w:val="00F00586"/>
    <w:rsid w:val="00F00A23"/>
    <w:rsid w:val="00F00B62"/>
    <w:rsid w:val="00F00F1F"/>
    <w:rsid w:val="00F02C20"/>
    <w:rsid w:val="00F033B4"/>
    <w:rsid w:val="00F03906"/>
    <w:rsid w:val="00F046F9"/>
    <w:rsid w:val="00F04FB6"/>
    <w:rsid w:val="00F054A7"/>
    <w:rsid w:val="00F055CC"/>
    <w:rsid w:val="00F0637E"/>
    <w:rsid w:val="00F06692"/>
    <w:rsid w:val="00F06B04"/>
    <w:rsid w:val="00F07037"/>
    <w:rsid w:val="00F071BD"/>
    <w:rsid w:val="00F07617"/>
    <w:rsid w:val="00F07809"/>
    <w:rsid w:val="00F07EB3"/>
    <w:rsid w:val="00F1010C"/>
    <w:rsid w:val="00F1072F"/>
    <w:rsid w:val="00F107BB"/>
    <w:rsid w:val="00F10E47"/>
    <w:rsid w:val="00F11174"/>
    <w:rsid w:val="00F113B4"/>
    <w:rsid w:val="00F1150D"/>
    <w:rsid w:val="00F11785"/>
    <w:rsid w:val="00F118C8"/>
    <w:rsid w:val="00F12317"/>
    <w:rsid w:val="00F1239A"/>
    <w:rsid w:val="00F1273F"/>
    <w:rsid w:val="00F12B84"/>
    <w:rsid w:val="00F12C1F"/>
    <w:rsid w:val="00F13573"/>
    <w:rsid w:val="00F139EF"/>
    <w:rsid w:val="00F13B31"/>
    <w:rsid w:val="00F1405D"/>
    <w:rsid w:val="00F14082"/>
    <w:rsid w:val="00F141E0"/>
    <w:rsid w:val="00F1460C"/>
    <w:rsid w:val="00F14AF6"/>
    <w:rsid w:val="00F14EC8"/>
    <w:rsid w:val="00F15793"/>
    <w:rsid w:val="00F157CA"/>
    <w:rsid w:val="00F15B97"/>
    <w:rsid w:val="00F16626"/>
    <w:rsid w:val="00F16D30"/>
    <w:rsid w:val="00F200C0"/>
    <w:rsid w:val="00F201F1"/>
    <w:rsid w:val="00F20D04"/>
    <w:rsid w:val="00F229C7"/>
    <w:rsid w:val="00F232D7"/>
    <w:rsid w:val="00F232E8"/>
    <w:rsid w:val="00F232E9"/>
    <w:rsid w:val="00F232FF"/>
    <w:rsid w:val="00F23DC7"/>
    <w:rsid w:val="00F24399"/>
    <w:rsid w:val="00F25541"/>
    <w:rsid w:val="00F25C6B"/>
    <w:rsid w:val="00F261A5"/>
    <w:rsid w:val="00F26C4B"/>
    <w:rsid w:val="00F272EC"/>
    <w:rsid w:val="00F27545"/>
    <w:rsid w:val="00F275C1"/>
    <w:rsid w:val="00F27939"/>
    <w:rsid w:val="00F27978"/>
    <w:rsid w:val="00F3036F"/>
    <w:rsid w:val="00F3063E"/>
    <w:rsid w:val="00F30A88"/>
    <w:rsid w:val="00F310EF"/>
    <w:rsid w:val="00F31289"/>
    <w:rsid w:val="00F31353"/>
    <w:rsid w:val="00F31FF0"/>
    <w:rsid w:val="00F325CF"/>
    <w:rsid w:val="00F32ADB"/>
    <w:rsid w:val="00F33319"/>
    <w:rsid w:val="00F3371D"/>
    <w:rsid w:val="00F338BC"/>
    <w:rsid w:val="00F33CAD"/>
    <w:rsid w:val="00F348D9"/>
    <w:rsid w:val="00F35076"/>
    <w:rsid w:val="00F35504"/>
    <w:rsid w:val="00F357B6"/>
    <w:rsid w:val="00F358A5"/>
    <w:rsid w:val="00F365B9"/>
    <w:rsid w:val="00F3670A"/>
    <w:rsid w:val="00F36714"/>
    <w:rsid w:val="00F3701E"/>
    <w:rsid w:val="00F37653"/>
    <w:rsid w:val="00F40A1E"/>
    <w:rsid w:val="00F40EA2"/>
    <w:rsid w:val="00F410A5"/>
    <w:rsid w:val="00F41997"/>
    <w:rsid w:val="00F41D4D"/>
    <w:rsid w:val="00F421BC"/>
    <w:rsid w:val="00F42393"/>
    <w:rsid w:val="00F42F71"/>
    <w:rsid w:val="00F431C6"/>
    <w:rsid w:val="00F43396"/>
    <w:rsid w:val="00F4379C"/>
    <w:rsid w:val="00F43B83"/>
    <w:rsid w:val="00F43FF0"/>
    <w:rsid w:val="00F44749"/>
    <w:rsid w:val="00F456EC"/>
    <w:rsid w:val="00F45A3D"/>
    <w:rsid w:val="00F45F1A"/>
    <w:rsid w:val="00F4628E"/>
    <w:rsid w:val="00F464CF"/>
    <w:rsid w:val="00F466E0"/>
    <w:rsid w:val="00F46E5A"/>
    <w:rsid w:val="00F470DC"/>
    <w:rsid w:val="00F47771"/>
    <w:rsid w:val="00F47833"/>
    <w:rsid w:val="00F47BEF"/>
    <w:rsid w:val="00F47F24"/>
    <w:rsid w:val="00F504C1"/>
    <w:rsid w:val="00F50747"/>
    <w:rsid w:val="00F5079D"/>
    <w:rsid w:val="00F52297"/>
    <w:rsid w:val="00F52CE6"/>
    <w:rsid w:val="00F5318B"/>
    <w:rsid w:val="00F53888"/>
    <w:rsid w:val="00F53DFE"/>
    <w:rsid w:val="00F54348"/>
    <w:rsid w:val="00F54794"/>
    <w:rsid w:val="00F5519C"/>
    <w:rsid w:val="00F551C7"/>
    <w:rsid w:val="00F55309"/>
    <w:rsid w:val="00F553C5"/>
    <w:rsid w:val="00F55BCF"/>
    <w:rsid w:val="00F56025"/>
    <w:rsid w:val="00F56405"/>
    <w:rsid w:val="00F56476"/>
    <w:rsid w:val="00F56511"/>
    <w:rsid w:val="00F57693"/>
    <w:rsid w:val="00F57EB4"/>
    <w:rsid w:val="00F603E7"/>
    <w:rsid w:val="00F60508"/>
    <w:rsid w:val="00F60B08"/>
    <w:rsid w:val="00F618D3"/>
    <w:rsid w:val="00F618FB"/>
    <w:rsid w:val="00F619D2"/>
    <w:rsid w:val="00F61EAA"/>
    <w:rsid w:val="00F61F37"/>
    <w:rsid w:val="00F634F1"/>
    <w:rsid w:val="00F637D0"/>
    <w:rsid w:val="00F63817"/>
    <w:rsid w:val="00F63936"/>
    <w:rsid w:val="00F63A8A"/>
    <w:rsid w:val="00F64BDD"/>
    <w:rsid w:val="00F653E2"/>
    <w:rsid w:val="00F66503"/>
    <w:rsid w:val="00F67F3D"/>
    <w:rsid w:val="00F700BD"/>
    <w:rsid w:val="00F7058F"/>
    <w:rsid w:val="00F705B9"/>
    <w:rsid w:val="00F70AB9"/>
    <w:rsid w:val="00F7135E"/>
    <w:rsid w:val="00F71CC1"/>
    <w:rsid w:val="00F71E0A"/>
    <w:rsid w:val="00F71E4A"/>
    <w:rsid w:val="00F722E1"/>
    <w:rsid w:val="00F72524"/>
    <w:rsid w:val="00F72BFD"/>
    <w:rsid w:val="00F72CCC"/>
    <w:rsid w:val="00F72D3D"/>
    <w:rsid w:val="00F72E56"/>
    <w:rsid w:val="00F72E74"/>
    <w:rsid w:val="00F73193"/>
    <w:rsid w:val="00F73713"/>
    <w:rsid w:val="00F73846"/>
    <w:rsid w:val="00F742C4"/>
    <w:rsid w:val="00F74E4B"/>
    <w:rsid w:val="00F75775"/>
    <w:rsid w:val="00F75918"/>
    <w:rsid w:val="00F75D9A"/>
    <w:rsid w:val="00F75DAD"/>
    <w:rsid w:val="00F75E7C"/>
    <w:rsid w:val="00F769C4"/>
    <w:rsid w:val="00F76A5B"/>
    <w:rsid w:val="00F76C1D"/>
    <w:rsid w:val="00F76C22"/>
    <w:rsid w:val="00F76E6D"/>
    <w:rsid w:val="00F76F97"/>
    <w:rsid w:val="00F773B9"/>
    <w:rsid w:val="00F77A8E"/>
    <w:rsid w:val="00F77FE2"/>
    <w:rsid w:val="00F800A7"/>
    <w:rsid w:val="00F802E9"/>
    <w:rsid w:val="00F80745"/>
    <w:rsid w:val="00F81805"/>
    <w:rsid w:val="00F81AFB"/>
    <w:rsid w:val="00F81B12"/>
    <w:rsid w:val="00F820A4"/>
    <w:rsid w:val="00F8305C"/>
    <w:rsid w:val="00F837A0"/>
    <w:rsid w:val="00F83AE9"/>
    <w:rsid w:val="00F843B4"/>
    <w:rsid w:val="00F845F3"/>
    <w:rsid w:val="00F84BA9"/>
    <w:rsid w:val="00F86C36"/>
    <w:rsid w:val="00F86C9E"/>
    <w:rsid w:val="00F87156"/>
    <w:rsid w:val="00F87909"/>
    <w:rsid w:val="00F879EA"/>
    <w:rsid w:val="00F909A6"/>
    <w:rsid w:val="00F90E3C"/>
    <w:rsid w:val="00F9179C"/>
    <w:rsid w:val="00F929D7"/>
    <w:rsid w:val="00F939F1"/>
    <w:rsid w:val="00F9403D"/>
    <w:rsid w:val="00F9581A"/>
    <w:rsid w:val="00F959C7"/>
    <w:rsid w:val="00F95E73"/>
    <w:rsid w:val="00F9629E"/>
    <w:rsid w:val="00F965D9"/>
    <w:rsid w:val="00F96AA1"/>
    <w:rsid w:val="00F97139"/>
    <w:rsid w:val="00F973BA"/>
    <w:rsid w:val="00FA063D"/>
    <w:rsid w:val="00FA0A05"/>
    <w:rsid w:val="00FA117F"/>
    <w:rsid w:val="00FA11CD"/>
    <w:rsid w:val="00FA129C"/>
    <w:rsid w:val="00FA156A"/>
    <w:rsid w:val="00FA2B60"/>
    <w:rsid w:val="00FA323D"/>
    <w:rsid w:val="00FA362F"/>
    <w:rsid w:val="00FA43C0"/>
    <w:rsid w:val="00FA43EC"/>
    <w:rsid w:val="00FA4B89"/>
    <w:rsid w:val="00FA5670"/>
    <w:rsid w:val="00FA575B"/>
    <w:rsid w:val="00FA672A"/>
    <w:rsid w:val="00FA6A53"/>
    <w:rsid w:val="00FB03D8"/>
    <w:rsid w:val="00FB1B3D"/>
    <w:rsid w:val="00FB200D"/>
    <w:rsid w:val="00FB212D"/>
    <w:rsid w:val="00FB266A"/>
    <w:rsid w:val="00FB26EE"/>
    <w:rsid w:val="00FB29B4"/>
    <w:rsid w:val="00FB31FE"/>
    <w:rsid w:val="00FB390C"/>
    <w:rsid w:val="00FB3E7E"/>
    <w:rsid w:val="00FB3F8B"/>
    <w:rsid w:val="00FB42A8"/>
    <w:rsid w:val="00FB44F8"/>
    <w:rsid w:val="00FB5474"/>
    <w:rsid w:val="00FB6817"/>
    <w:rsid w:val="00FB6DB0"/>
    <w:rsid w:val="00FC0126"/>
    <w:rsid w:val="00FC015E"/>
    <w:rsid w:val="00FC03F1"/>
    <w:rsid w:val="00FC0D1F"/>
    <w:rsid w:val="00FC1200"/>
    <w:rsid w:val="00FC2074"/>
    <w:rsid w:val="00FC278D"/>
    <w:rsid w:val="00FC3101"/>
    <w:rsid w:val="00FC5002"/>
    <w:rsid w:val="00FC7256"/>
    <w:rsid w:val="00FC73FD"/>
    <w:rsid w:val="00FC7D57"/>
    <w:rsid w:val="00FC7F3F"/>
    <w:rsid w:val="00FD04DD"/>
    <w:rsid w:val="00FD0506"/>
    <w:rsid w:val="00FD0F18"/>
    <w:rsid w:val="00FD13B6"/>
    <w:rsid w:val="00FD2209"/>
    <w:rsid w:val="00FD244D"/>
    <w:rsid w:val="00FD24D6"/>
    <w:rsid w:val="00FD2AE2"/>
    <w:rsid w:val="00FD3E22"/>
    <w:rsid w:val="00FD3F58"/>
    <w:rsid w:val="00FD42B5"/>
    <w:rsid w:val="00FD4309"/>
    <w:rsid w:val="00FD4A4F"/>
    <w:rsid w:val="00FD54A6"/>
    <w:rsid w:val="00FD57F1"/>
    <w:rsid w:val="00FD57FC"/>
    <w:rsid w:val="00FD6136"/>
    <w:rsid w:val="00FD69CA"/>
    <w:rsid w:val="00FD753B"/>
    <w:rsid w:val="00FD75A5"/>
    <w:rsid w:val="00FE0120"/>
    <w:rsid w:val="00FE0299"/>
    <w:rsid w:val="00FE067C"/>
    <w:rsid w:val="00FE0774"/>
    <w:rsid w:val="00FE0A2C"/>
    <w:rsid w:val="00FE0F24"/>
    <w:rsid w:val="00FE1568"/>
    <w:rsid w:val="00FE21E4"/>
    <w:rsid w:val="00FE244C"/>
    <w:rsid w:val="00FE2A96"/>
    <w:rsid w:val="00FE3997"/>
    <w:rsid w:val="00FE3A9D"/>
    <w:rsid w:val="00FE46A3"/>
    <w:rsid w:val="00FE57A0"/>
    <w:rsid w:val="00FE5ADB"/>
    <w:rsid w:val="00FE5CEE"/>
    <w:rsid w:val="00FE681A"/>
    <w:rsid w:val="00FE6907"/>
    <w:rsid w:val="00FE6BD7"/>
    <w:rsid w:val="00FE6D03"/>
    <w:rsid w:val="00FE7216"/>
    <w:rsid w:val="00FE730D"/>
    <w:rsid w:val="00FE7660"/>
    <w:rsid w:val="00FE7E91"/>
    <w:rsid w:val="00FE7EAD"/>
    <w:rsid w:val="00FE7F03"/>
    <w:rsid w:val="00FF0102"/>
    <w:rsid w:val="00FF01E2"/>
    <w:rsid w:val="00FF0B4B"/>
    <w:rsid w:val="00FF1AC4"/>
    <w:rsid w:val="00FF1DB0"/>
    <w:rsid w:val="00FF210B"/>
    <w:rsid w:val="00FF236B"/>
    <w:rsid w:val="00FF2428"/>
    <w:rsid w:val="00FF243A"/>
    <w:rsid w:val="00FF25A4"/>
    <w:rsid w:val="00FF2A17"/>
    <w:rsid w:val="00FF3AB7"/>
    <w:rsid w:val="00FF48F4"/>
    <w:rsid w:val="00FF573E"/>
    <w:rsid w:val="00FF5D41"/>
    <w:rsid w:val="00FF5EB5"/>
    <w:rsid w:val="00FF684A"/>
    <w:rsid w:val="00FF6F31"/>
    <w:rsid w:val="00FF6FF1"/>
    <w:rsid w:val="00FF7118"/>
    <w:rsid w:val="00FF76A1"/>
    <w:rsid w:val="00FF7FBC"/>
    <w:rsid w:val="0B23455A"/>
    <w:rsid w:val="10EE8BAE"/>
    <w:rsid w:val="21E14A06"/>
    <w:rsid w:val="320346DF"/>
    <w:rsid w:val="6ECD3468"/>
    <w:rsid w:val="7CEDDE3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E553"/>
  <w15:chartTrackingRefBased/>
  <w15:docId w15:val="{6C99D256-C2C5-43D3-AD20-7A183E07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FC"/>
  </w:style>
  <w:style w:type="paragraph" w:styleId="Heading1">
    <w:name w:val="heading 1"/>
    <w:basedOn w:val="Normal"/>
    <w:next w:val="Normal"/>
    <w:link w:val="Heading1Char"/>
    <w:uiPriority w:val="9"/>
    <w:qFormat/>
    <w:rsid w:val="0078762F"/>
    <w:pPr>
      <w:keepNext/>
      <w:keepLines/>
      <w:numPr>
        <w:numId w:val="5"/>
      </w:numPr>
      <w:spacing w:before="240" w:after="0"/>
      <w:jc w:val="center"/>
      <w:outlineLvl w:val="0"/>
    </w:pPr>
    <w:rPr>
      <w:rFonts w:ascii="Tahoma" w:eastAsiaTheme="majorEastAsia" w:hAnsi="Tahoma" w:cstheme="majorBidi"/>
      <w:b/>
      <w:color w:val="000000" w:themeColor="text1"/>
      <w:sz w:val="30"/>
      <w:szCs w:val="32"/>
    </w:rPr>
  </w:style>
  <w:style w:type="paragraph" w:styleId="Heading2">
    <w:name w:val="heading 2"/>
    <w:basedOn w:val="Normal"/>
    <w:next w:val="Normal"/>
    <w:link w:val="Heading2Char"/>
    <w:uiPriority w:val="9"/>
    <w:unhideWhenUsed/>
    <w:qFormat/>
    <w:rsid w:val="000B1880"/>
    <w:pPr>
      <w:keepNext/>
      <w:keepLines/>
      <w:numPr>
        <w:ilvl w:val="1"/>
        <w:numId w:val="5"/>
      </w:numPr>
      <w:spacing w:before="40" w:after="0"/>
      <w:outlineLvl w:val="1"/>
    </w:pPr>
    <w:rPr>
      <w:rFonts w:asciiTheme="majorHAnsi" w:eastAsiaTheme="majorEastAsia" w:hAnsiTheme="majorHAnsi" w:cstheme="majorBidi"/>
      <w:color w:val="000000" w:themeColor="text1"/>
      <w:sz w:val="24"/>
      <w:szCs w:val="26"/>
    </w:rPr>
  </w:style>
  <w:style w:type="paragraph" w:styleId="Heading3">
    <w:name w:val="heading 3"/>
    <w:basedOn w:val="Normal"/>
    <w:next w:val="Normal"/>
    <w:link w:val="Heading3Char"/>
    <w:uiPriority w:val="9"/>
    <w:semiHidden/>
    <w:unhideWhenUsed/>
    <w:qFormat/>
    <w:rsid w:val="000B1880"/>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880"/>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1880"/>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1880"/>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0B188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414C4"/>
    <w:rPr>
      <w:color w:val="808080"/>
    </w:rPr>
  </w:style>
  <w:style w:type="table" w:styleId="TableGrid">
    <w:name w:val="Table Grid"/>
    <w:aliases w:val="CV table,CV1,AL Table,Smart Text Table,Table without header"/>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715B14"/>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715B14"/>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Mention1">
    <w:name w:val="Mention1"/>
    <w:basedOn w:val="DefaultParagraphFont"/>
    <w:uiPriority w:val="99"/>
    <w:unhideWhenUsed/>
    <w:rsid w:val="00CA49A3"/>
    <w:rPr>
      <w:color w:val="2B579A"/>
      <w:shd w:val="clear" w:color="auto" w:fill="E1DFDD"/>
    </w:rPr>
  </w:style>
  <w:style w:type="character" w:customStyle="1" w:styleId="Heading1Char">
    <w:name w:val="Heading 1 Char"/>
    <w:basedOn w:val="DefaultParagraphFont"/>
    <w:link w:val="Heading1"/>
    <w:uiPriority w:val="9"/>
    <w:rsid w:val="0078762F"/>
    <w:rPr>
      <w:rFonts w:ascii="Tahoma" w:eastAsiaTheme="majorEastAsia" w:hAnsi="Tahoma" w:cstheme="majorBidi"/>
      <w:b/>
      <w:color w:val="000000" w:themeColor="text1"/>
      <w:sz w:val="30"/>
      <w:szCs w:val="32"/>
    </w:rPr>
  </w:style>
  <w:style w:type="paragraph" w:customStyle="1" w:styleId="Lentelsvirsus">
    <w:name w:val="Lentelės virsus"/>
    <w:basedOn w:val="Normal"/>
    <w:qFormat/>
    <w:rsid w:val="0078762F"/>
    <w:pPr>
      <w:spacing w:after="0" w:line="240" w:lineRule="auto"/>
      <w:jc w:val="center"/>
    </w:pPr>
    <w:rPr>
      <w:rFonts w:ascii="Times New Roman" w:eastAsia="Calibri" w:hAnsi="Times New Roman" w:cs="Times New Roman"/>
      <w:b/>
      <w:color w:val="FFFFFF" w:themeColor="background1"/>
    </w:rPr>
  </w:style>
  <w:style w:type="paragraph" w:customStyle="1" w:styleId="Lentelsturinys">
    <w:name w:val="Lentelės turinys"/>
    <w:basedOn w:val="Normal"/>
    <w:link w:val="LentelsturinysChar"/>
    <w:qFormat/>
    <w:rsid w:val="0078762F"/>
    <w:pPr>
      <w:spacing w:after="0" w:line="240" w:lineRule="auto"/>
    </w:pPr>
    <w:rPr>
      <w:rFonts w:ascii="Times New Roman" w:eastAsia="Calibri" w:hAnsi="Times New Roman" w:cs="Times New Roman"/>
    </w:rPr>
  </w:style>
  <w:style w:type="character" w:customStyle="1" w:styleId="LentelsturinysChar">
    <w:name w:val="Lentelės turinys Char"/>
    <w:basedOn w:val="DefaultParagraphFont"/>
    <w:link w:val="Lentelsturinys"/>
    <w:rsid w:val="0078762F"/>
    <w:rPr>
      <w:rFonts w:ascii="Times New Roman" w:eastAsia="Calibri" w:hAnsi="Times New Roman" w:cs="Times New Roman"/>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78762F"/>
  </w:style>
  <w:style w:type="character" w:customStyle="1" w:styleId="Heading2Char">
    <w:name w:val="Heading 2 Char"/>
    <w:basedOn w:val="DefaultParagraphFont"/>
    <w:link w:val="Heading2"/>
    <w:uiPriority w:val="9"/>
    <w:rsid w:val="000B1880"/>
    <w:rPr>
      <w:rFonts w:asciiTheme="majorHAnsi" w:eastAsiaTheme="majorEastAsia" w:hAnsiTheme="majorHAnsi" w:cstheme="majorBidi"/>
      <w:color w:val="000000" w:themeColor="text1"/>
      <w:sz w:val="24"/>
      <w:szCs w:val="26"/>
    </w:rPr>
  </w:style>
  <w:style w:type="character" w:customStyle="1" w:styleId="Heading3Char">
    <w:name w:val="Heading 3 Char"/>
    <w:basedOn w:val="DefaultParagraphFont"/>
    <w:link w:val="Heading3"/>
    <w:uiPriority w:val="9"/>
    <w:semiHidden/>
    <w:rsid w:val="000B18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B188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B188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1880"/>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0B1880"/>
    <w:rPr>
      <w:rFonts w:asciiTheme="majorHAnsi" w:eastAsiaTheme="majorEastAsia" w:hAnsiTheme="majorHAnsi" w:cstheme="majorBidi"/>
      <w:color w:val="272727" w:themeColor="text1" w:themeTint="D8"/>
      <w:sz w:val="21"/>
      <w:szCs w:val="21"/>
    </w:rPr>
  </w:style>
  <w:style w:type="character" w:customStyle="1" w:styleId="ui-provider">
    <w:name w:val="ui-provider"/>
    <w:basedOn w:val="DefaultParagraphFont"/>
    <w:rsid w:val="00596236"/>
  </w:style>
  <w:style w:type="paragraph" w:customStyle="1" w:styleId="TekstasNr">
    <w:name w:val="TekstasNr"/>
    <w:basedOn w:val="ListParagraph"/>
    <w:link w:val="TekstasNrDiagrama"/>
    <w:qFormat/>
    <w:rsid w:val="004B0174"/>
    <w:pPr>
      <w:numPr>
        <w:numId w:val="7"/>
      </w:numPr>
      <w:tabs>
        <w:tab w:val="left" w:pos="1134"/>
      </w:tabs>
      <w:ind w:left="0" w:firstLine="567"/>
      <w:jc w:val="both"/>
    </w:pPr>
    <w:rPr>
      <w:rFonts w:ascii="Times New Roman" w:eastAsia="Times New Roman" w:hAnsi="Times New Roman" w:cs="Times New Roman"/>
      <w:sz w:val="24"/>
      <w:szCs w:val="24"/>
    </w:rPr>
  </w:style>
  <w:style w:type="character" w:customStyle="1" w:styleId="TekstasNrDiagrama">
    <w:name w:val="TekstasNr Diagrama"/>
    <w:basedOn w:val="DefaultParagraphFont"/>
    <w:link w:val="TekstasNr"/>
    <w:rsid w:val="004B0174"/>
    <w:rPr>
      <w:rFonts w:ascii="Times New Roman" w:eastAsia="Times New Roman" w:hAnsi="Times New Roman" w:cs="Times New Roman"/>
      <w:sz w:val="24"/>
      <w:szCs w:val="24"/>
    </w:rPr>
  </w:style>
  <w:style w:type="paragraph" w:customStyle="1" w:styleId="TekstasNr11">
    <w:name w:val="TekstasNr1.1"/>
    <w:basedOn w:val="TekstasNr"/>
    <w:link w:val="TekstasNr11Diagrama"/>
    <w:qFormat/>
    <w:rsid w:val="004B0174"/>
    <w:pPr>
      <w:numPr>
        <w:ilvl w:val="1"/>
      </w:numPr>
      <w:tabs>
        <w:tab w:val="left" w:pos="1560"/>
      </w:tabs>
      <w:ind w:left="0" w:firstLine="709"/>
    </w:pPr>
  </w:style>
  <w:style w:type="paragraph" w:customStyle="1" w:styleId="TekstasNr111">
    <w:name w:val="TekstasNr1.1.1"/>
    <w:basedOn w:val="TekstasNr11"/>
    <w:qFormat/>
    <w:rsid w:val="004B0174"/>
    <w:pPr>
      <w:numPr>
        <w:ilvl w:val="2"/>
      </w:numPr>
      <w:tabs>
        <w:tab w:val="left" w:pos="1701"/>
      </w:tabs>
      <w:ind w:left="0" w:firstLine="851"/>
    </w:pPr>
  </w:style>
  <w:style w:type="paragraph" w:customStyle="1" w:styleId="TekstasNr1111">
    <w:name w:val="TekstasNr1.1.1.1"/>
    <w:basedOn w:val="TekstasNr111"/>
    <w:qFormat/>
    <w:rsid w:val="004B0174"/>
    <w:pPr>
      <w:numPr>
        <w:ilvl w:val="3"/>
      </w:numPr>
      <w:tabs>
        <w:tab w:val="left" w:pos="2268"/>
      </w:tabs>
      <w:ind w:left="1080" w:hanging="720"/>
    </w:pPr>
  </w:style>
  <w:style w:type="character" w:customStyle="1" w:styleId="TekstasNr11Diagrama">
    <w:name w:val="TekstasNr1.1 Diagrama"/>
    <w:basedOn w:val="TekstasNrDiagrama"/>
    <w:link w:val="TekstasNr11"/>
    <w:rsid w:val="000A6DB0"/>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7E00B1"/>
    <w:pPr>
      <w:tabs>
        <w:tab w:val="left" w:pos="400"/>
        <w:tab w:val="right" w:leader="dot" w:pos="10194"/>
      </w:tabs>
      <w:spacing w:after="100" w:line="276" w:lineRule="auto"/>
    </w:pPr>
    <w:rPr>
      <w:rFonts w:ascii="Times New Roman" w:eastAsia="Calibri" w:hAnsi="Times New Roman" w:cs="Arial"/>
      <w:szCs w:val="20"/>
    </w:rPr>
  </w:style>
  <w:style w:type="paragraph" w:styleId="TOC2">
    <w:name w:val="toc 2"/>
    <w:basedOn w:val="Normal"/>
    <w:next w:val="Normal"/>
    <w:autoRedefine/>
    <w:uiPriority w:val="39"/>
    <w:unhideWhenUsed/>
    <w:rsid w:val="007E00B1"/>
    <w:pPr>
      <w:tabs>
        <w:tab w:val="left" w:pos="800"/>
        <w:tab w:val="right" w:leader="dot" w:pos="10194"/>
      </w:tabs>
      <w:spacing w:after="100" w:line="276" w:lineRule="auto"/>
      <w:ind w:left="200"/>
    </w:pPr>
    <w:rPr>
      <w:rFonts w:ascii="Times New Roman" w:eastAsia="Calibri" w:hAnsi="Times New Roman" w:cs="Arial"/>
      <w:szCs w:val="20"/>
    </w:rPr>
  </w:style>
  <w:style w:type="paragraph" w:styleId="TOC3">
    <w:name w:val="toc 3"/>
    <w:basedOn w:val="Normal"/>
    <w:next w:val="Normal"/>
    <w:autoRedefine/>
    <w:uiPriority w:val="39"/>
    <w:unhideWhenUsed/>
    <w:rsid w:val="007E00B1"/>
    <w:pPr>
      <w:tabs>
        <w:tab w:val="left" w:pos="1060"/>
        <w:tab w:val="right" w:leader="dot" w:pos="9628"/>
      </w:tabs>
      <w:spacing w:after="100" w:line="276" w:lineRule="auto"/>
      <w:ind w:left="400"/>
    </w:pPr>
    <w:rPr>
      <w:rFonts w:ascii="Times New Roman" w:eastAsia="Calibri"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566">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534732">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3C0AFA6554258818E9B3F078DE347"/>
        <w:category>
          <w:name w:val="General"/>
          <w:gallery w:val="placeholder"/>
        </w:category>
        <w:types>
          <w:type w:val="bbPlcHdr"/>
        </w:types>
        <w:behaviors>
          <w:behavior w:val="content"/>
        </w:behaviors>
        <w:guid w:val="{1AFD063E-0D3E-4CE4-9083-BD0915DEED6B}"/>
      </w:docPartPr>
      <w:docPartBody>
        <w:p w:rsidR="00AF2A07" w:rsidRDefault="0060152D" w:rsidP="0060152D">
          <w:pPr>
            <w:pStyle w:val="4783C0AFA6554258818E9B3F078DE347"/>
          </w:pPr>
          <w:r w:rsidRPr="005C3341">
            <w:rPr>
              <w:rFonts w:cs="Tahoma"/>
              <w:shd w:val="clear" w:color="auto" w:fill="D9D9D9"/>
            </w:rPr>
            <w:t>[Pasirinkite]</w:t>
          </w:r>
        </w:p>
      </w:docPartBody>
    </w:docPart>
    <w:docPart>
      <w:docPartPr>
        <w:name w:val="F93A329A5C2B44E0AC7F886A63E7578A"/>
        <w:category>
          <w:name w:val="General"/>
          <w:gallery w:val="placeholder"/>
        </w:category>
        <w:types>
          <w:type w:val="bbPlcHdr"/>
        </w:types>
        <w:behaviors>
          <w:behavior w:val="content"/>
        </w:behaviors>
        <w:guid w:val="{C462BCA5-3968-4334-93A6-324A321AFB69}"/>
      </w:docPartPr>
      <w:docPartBody>
        <w:p w:rsidR="00AF2A07" w:rsidRDefault="0060152D" w:rsidP="0060152D">
          <w:pPr>
            <w:pStyle w:val="F93A329A5C2B44E0AC7F886A63E7578A"/>
          </w:pPr>
          <w:r w:rsidRPr="007B1E1A">
            <w:rPr>
              <w:rFonts w:cs="Tahoma"/>
            </w:rPr>
            <w:t>Choose an item.</w:t>
          </w:r>
        </w:p>
      </w:docPartBody>
    </w:docPart>
    <w:docPart>
      <w:docPartPr>
        <w:name w:val="3178DFE47A58464ABF5F660566AEB50C"/>
        <w:category>
          <w:name w:val="General"/>
          <w:gallery w:val="placeholder"/>
        </w:category>
        <w:types>
          <w:type w:val="bbPlcHdr"/>
        </w:types>
        <w:behaviors>
          <w:behavior w:val="content"/>
        </w:behaviors>
        <w:guid w:val="{B5F687F3-1921-4E1B-86B3-4B6900D03462}"/>
      </w:docPartPr>
      <w:docPartBody>
        <w:p w:rsidR="006D062D" w:rsidRDefault="00B66F06">
          <w:pPr>
            <w:pStyle w:val="3178DFE47A58464ABF5F660566AEB50C"/>
          </w:pPr>
          <w:r w:rsidRPr="00D31866">
            <w:rPr>
              <w:rStyle w:val="PlaceholderText"/>
            </w:rPr>
            <w:t>Choose an item.</w:t>
          </w:r>
        </w:p>
      </w:docPartBody>
    </w:docPart>
    <w:docPart>
      <w:docPartPr>
        <w:name w:val="B3C52618857548D4B5017B1AE802922F"/>
        <w:category>
          <w:name w:val="General"/>
          <w:gallery w:val="placeholder"/>
        </w:category>
        <w:types>
          <w:type w:val="bbPlcHdr"/>
        </w:types>
        <w:behaviors>
          <w:behavior w:val="content"/>
        </w:behaviors>
        <w:guid w:val="{BC80AA18-4724-43FF-B39A-820FDD643047}"/>
      </w:docPartPr>
      <w:docPartBody>
        <w:p w:rsidR="006D062D" w:rsidRDefault="00B66F06">
          <w:pPr>
            <w:pStyle w:val="B3C52618857548D4B5017B1AE802922F"/>
          </w:pPr>
          <w:r w:rsidRPr="00D31866">
            <w:rPr>
              <w:rStyle w:val="PlaceholderText"/>
            </w:rPr>
            <w:t>Choose an item.</w:t>
          </w:r>
        </w:p>
      </w:docPartBody>
    </w:docPart>
    <w:docPart>
      <w:docPartPr>
        <w:name w:val="C1011C9DA6964C558972F889CE5CA9BD"/>
        <w:category>
          <w:name w:val="General"/>
          <w:gallery w:val="placeholder"/>
        </w:category>
        <w:types>
          <w:type w:val="bbPlcHdr"/>
        </w:types>
        <w:behaviors>
          <w:behavior w:val="content"/>
        </w:behaviors>
        <w:guid w:val="{61081913-5524-4C67-8FE9-9695C33F3948}"/>
      </w:docPartPr>
      <w:docPartBody>
        <w:p w:rsidR="006D062D" w:rsidRDefault="00B66F06">
          <w:pPr>
            <w:pStyle w:val="C1011C9DA6964C558972F889CE5CA9BD"/>
          </w:pPr>
          <w:r w:rsidRPr="007B1E1A">
            <w:rPr>
              <w:rFonts w:cs="Tahoma"/>
            </w:rPr>
            <w:t>Choose an item.</w:t>
          </w:r>
        </w:p>
      </w:docPartBody>
    </w:docPart>
    <w:docPart>
      <w:docPartPr>
        <w:name w:val="7BDB77F769984960B9A6A5E5D4319418"/>
        <w:category>
          <w:name w:val="General"/>
          <w:gallery w:val="placeholder"/>
        </w:category>
        <w:types>
          <w:type w:val="bbPlcHdr"/>
        </w:types>
        <w:behaviors>
          <w:behavior w:val="content"/>
        </w:behaviors>
        <w:guid w:val="{EE29B50A-A183-44BE-B602-87B6874F9231}"/>
      </w:docPartPr>
      <w:docPartBody>
        <w:p w:rsidR="006D062D" w:rsidRDefault="00B66F06">
          <w:pPr>
            <w:pStyle w:val="7BDB77F769984960B9A6A5E5D4319418"/>
          </w:pPr>
          <w:r w:rsidRPr="00322527">
            <w:rPr>
              <w:rStyle w:val="PlaceholderText"/>
              <w:color w:val="000000" w:themeColor="text1"/>
            </w:rPr>
            <w:t>Choose an item.</w:t>
          </w:r>
        </w:p>
      </w:docPartBody>
    </w:docPart>
    <w:docPart>
      <w:docPartPr>
        <w:name w:val="E2CEFD7E6FC64CC8B2ECC4591F6889DF"/>
        <w:category>
          <w:name w:val="General"/>
          <w:gallery w:val="placeholder"/>
        </w:category>
        <w:types>
          <w:type w:val="bbPlcHdr"/>
        </w:types>
        <w:behaviors>
          <w:behavior w:val="content"/>
        </w:behaviors>
        <w:guid w:val="{663A7CD7-CE86-42E0-BCB8-0A57BE0EA284}"/>
      </w:docPartPr>
      <w:docPartBody>
        <w:p w:rsidR="006D062D" w:rsidRDefault="00B66F06">
          <w:pPr>
            <w:pStyle w:val="E2CEFD7E6FC64CC8B2ECC4591F6889DF"/>
          </w:pPr>
          <w:r w:rsidRPr="007B1E1A">
            <w:rPr>
              <w:rFonts w:cs="Tahoma"/>
            </w:rPr>
            <w:t>Choose an item.</w:t>
          </w:r>
        </w:p>
      </w:docPartBody>
    </w:docPart>
    <w:docPart>
      <w:docPartPr>
        <w:name w:val="0A9A23927AE649B5B74B57743EF183F5"/>
        <w:category>
          <w:name w:val="General"/>
          <w:gallery w:val="placeholder"/>
        </w:category>
        <w:types>
          <w:type w:val="bbPlcHdr"/>
        </w:types>
        <w:behaviors>
          <w:behavior w:val="content"/>
        </w:behaviors>
        <w:guid w:val="{A6E5046D-8121-4620-B942-4B1726B77E1D}"/>
      </w:docPartPr>
      <w:docPartBody>
        <w:p w:rsidR="006D062D" w:rsidRDefault="00B66F06">
          <w:pPr>
            <w:pStyle w:val="0A9A23927AE649B5B74B57743EF183F5"/>
          </w:pPr>
          <w:r w:rsidRPr="00322527">
            <w:rPr>
              <w:rStyle w:val="PlaceholderText"/>
              <w:color w:val="000000" w:themeColor="text1"/>
            </w:rPr>
            <w:t>Choose an item.</w:t>
          </w:r>
        </w:p>
      </w:docPartBody>
    </w:docPart>
    <w:docPart>
      <w:docPartPr>
        <w:name w:val="48CDF8C1FEAA49B79CE3D0DFDA7CA8EF"/>
        <w:category>
          <w:name w:val="General"/>
          <w:gallery w:val="placeholder"/>
        </w:category>
        <w:types>
          <w:type w:val="bbPlcHdr"/>
        </w:types>
        <w:behaviors>
          <w:behavior w:val="content"/>
        </w:behaviors>
        <w:guid w:val="{EF72B61B-D7D4-4BEB-B40F-7E78A54A1BC2}"/>
      </w:docPartPr>
      <w:docPartBody>
        <w:p w:rsidR="006D062D" w:rsidRDefault="00B66F06">
          <w:pPr>
            <w:pStyle w:val="48CDF8C1FEAA49B79CE3D0DFDA7CA8EF"/>
          </w:pPr>
          <w:r w:rsidRPr="005023B2">
            <w:rPr>
              <w:rStyle w:val="PlaceholderText"/>
            </w:rPr>
            <w:t>Choose an item.</w:t>
          </w:r>
        </w:p>
      </w:docPartBody>
    </w:docPart>
    <w:docPart>
      <w:docPartPr>
        <w:name w:val="752DDC14ECDA4DA5B1A7977E4961207B"/>
        <w:category>
          <w:name w:val="General"/>
          <w:gallery w:val="placeholder"/>
        </w:category>
        <w:types>
          <w:type w:val="bbPlcHdr"/>
        </w:types>
        <w:behaviors>
          <w:behavior w:val="content"/>
        </w:behaviors>
        <w:guid w:val="{74A839FD-BAFA-4997-A47E-D21B83F232FD}"/>
      </w:docPartPr>
      <w:docPartBody>
        <w:p w:rsidR="006D062D" w:rsidRDefault="00B66F06">
          <w:pPr>
            <w:pStyle w:val="752DDC14ECDA4DA5B1A7977E4961207B"/>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6"/>
    <w:rsid w:val="0002055F"/>
    <w:rsid w:val="00024433"/>
    <w:rsid w:val="00055FCE"/>
    <w:rsid w:val="000736DB"/>
    <w:rsid w:val="000751D5"/>
    <w:rsid w:val="000A52F2"/>
    <w:rsid w:val="000F08A7"/>
    <w:rsid w:val="000F743E"/>
    <w:rsid w:val="00151642"/>
    <w:rsid w:val="001518EC"/>
    <w:rsid w:val="001755E1"/>
    <w:rsid w:val="00176493"/>
    <w:rsid w:val="001A0B76"/>
    <w:rsid w:val="001A1835"/>
    <w:rsid w:val="001C6C09"/>
    <w:rsid w:val="001E59B1"/>
    <w:rsid w:val="00202FA6"/>
    <w:rsid w:val="00212096"/>
    <w:rsid w:val="00220C30"/>
    <w:rsid w:val="00224B4E"/>
    <w:rsid w:val="00225531"/>
    <w:rsid w:val="00255A73"/>
    <w:rsid w:val="00274510"/>
    <w:rsid w:val="002B0438"/>
    <w:rsid w:val="002D3429"/>
    <w:rsid w:val="002F2966"/>
    <w:rsid w:val="002F71C3"/>
    <w:rsid w:val="00326E8F"/>
    <w:rsid w:val="003709C5"/>
    <w:rsid w:val="0037219D"/>
    <w:rsid w:val="00387365"/>
    <w:rsid w:val="003D771C"/>
    <w:rsid w:val="003D7F50"/>
    <w:rsid w:val="003E5515"/>
    <w:rsid w:val="003E66B1"/>
    <w:rsid w:val="00411152"/>
    <w:rsid w:val="0045117A"/>
    <w:rsid w:val="004B145A"/>
    <w:rsid w:val="004C3EC5"/>
    <w:rsid w:val="004D708C"/>
    <w:rsid w:val="00553D13"/>
    <w:rsid w:val="00554499"/>
    <w:rsid w:val="00592F99"/>
    <w:rsid w:val="005A1B4B"/>
    <w:rsid w:val="005A1F49"/>
    <w:rsid w:val="005A4ED0"/>
    <w:rsid w:val="005D3225"/>
    <w:rsid w:val="005E2ACA"/>
    <w:rsid w:val="005F4194"/>
    <w:rsid w:val="0060152D"/>
    <w:rsid w:val="00612FFE"/>
    <w:rsid w:val="006200B2"/>
    <w:rsid w:val="00632AC6"/>
    <w:rsid w:val="006471C8"/>
    <w:rsid w:val="00693F5D"/>
    <w:rsid w:val="006B7787"/>
    <w:rsid w:val="006D062D"/>
    <w:rsid w:val="006D7A44"/>
    <w:rsid w:val="006E348F"/>
    <w:rsid w:val="006F047A"/>
    <w:rsid w:val="00706E99"/>
    <w:rsid w:val="00775584"/>
    <w:rsid w:val="007961C4"/>
    <w:rsid w:val="00796568"/>
    <w:rsid w:val="007B0F24"/>
    <w:rsid w:val="007C334E"/>
    <w:rsid w:val="008E24F6"/>
    <w:rsid w:val="009851B0"/>
    <w:rsid w:val="009906E5"/>
    <w:rsid w:val="009D5F32"/>
    <w:rsid w:val="00A028B0"/>
    <w:rsid w:val="00A06040"/>
    <w:rsid w:val="00A12434"/>
    <w:rsid w:val="00A3417F"/>
    <w:rsid w:val="00A67E77"/>
    <w:rsid w:val="00A87E90"/>
    <w:rsid w:val="00AA543F"/>
    <w:rsid w:val="00AB6E80"/>
    <w:rsid w:val="00AF2A07"/>
    <w:rsid w:val="00B10485"/>
    <w:rsid w:val="00B119B5"/>
    <w:rsid w:val="00B25B0E"/>
    <w:rsid w:val="00B66F06"/>
    <w:rsid w:val="00B73572"/>
    <w:rsid w:val="00B736F2"/>
    <w:rsid w:val="00B8381C"/>
    <w:rsid w:val="00B838B8"/>
    <w:rsid w:val="00B83D50"/>
    <w:rsid w:val="00BD6F7A"/>
    <w:rsid w:val="00BE62F6"/>
    <w:rsid w:val="00C3225F"/>
    <w:rsid w:val="00C35A76"/>
    <w:rsid w:val="00C4617C"/>
    <w:rsid w:val="00C718BA"/>
    <w:rsid w:val="00C73229"/>
    <w:rsid w:val="00C77461"/>
    <w:rsid w:val="00C823AE"/>
    <w:rsid w:val="00CD12B7"/>
    <w:rsid w:val="00D015CD"/>
    <w:rsid w:val="00D07358"/>
    <w:rsid w:val="00D2756B"/>
    <w:rsid w:val="00D74C69"/>
    <w:rsid w:val="00D850E5"/>
    <w:rsid w:val="00D97EBF"/>
    <w:rsid w:val="00DB70B0"/>
    <w:rsid w:val="00DC4362"/>
    <w:rsid w:val="00DC6EFE"/>
    <w:rsid w:val="00DE555A"/>
    <w:rsid w:val="00E128B2"/>
    <w:rsid w:val="00E31717"/>
    <w:rsid w:val="00E43FA7"/>
    <w:rsid w:val="00E71B4B"/>
    <w:rsid w:val="00E75D5F"/>
    <w:rsid w:val="00EA2A0F"/>
    <w:rsid w:val="00EA44AE"/>
    <w:rsid w:val="00EF0C54"/>
    <w:rsid w:val="00F072D5"/>
    <w:rsid w:val="00F0748B"/>
    <w:rsid w:val="00F11638"/>
    <w:rsid w:val="00F31289"/>
    <w:rsid w:val="00F446CF"/>
    <w:rsid w:val="00F71588"/>
    <w:rsid w:val="00F74299"/>
    <w:rsid w:val="00F9382F"/>
    <w:rsid w:val="00FD6136"/>
    <w:rsid w:val="00FF182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457E2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4783C0AFA6554258818E9B3F078DE347">
    <w:name w:val="4783C0AFA6554258818E9B3F078DE347"/>
    <w:rsid w:val="0060152D"/>
  </w:style>
  <w:style w:type="paragraph" w:customStyle="1" w:styleId="F93A329A5C2B44E0AC7F886A63E7578A">
    <w:name w:val="F93A329A5C2B44E0AC7F886A63E7578A"/>
    <w:rsid w:val="0060152D"/>
  </w:style>
  <w:style w:type="paragraph" w:customStyle="1" w:styleId="3178DFE47A58464ABF5F660566AEB50C">
    <w:name w:val="3178DFE47A58464ABF5F660566AEB50C"/>
    <w:pPr>
      <w:spacing w:line="278" w:lineRule="auto"/>
    </w:pPr>
    <w:rPr>
      <w:kern w:val="2"/>
      <w:sz w:val="24"/>
      <w:szCs w:val="24"/>
      <w14:ligatures w14:val="standardContextual"/>
    </w:rPr>
  </w:style>
  <w:style w:type="paragraph" w:customStyle="1" w:styleId="B3C52618857548D4B5017B1AE802922F">
    <w:name w:val="B3C52618857548D4B5017B1AE802922F"/>
    <w:pPr>
      <w:spacing w:line="278" w:lineRule="auto"/>
    </w:pPr>
    <w:rPr>
      <w:kern w:val="2"/>
      <w:sz w:val="24"/>
      <w:szCs w:val="24"/>
      <w14:ligatures w14:val="standardContextual"/>
    </w:rPr>
  </w:style>
  <w:style w:type="paragraph" w:customStyle="1" w:styleId="C1011C9DA6964C558972F889CE5CA9BD">
    <w:name w:val="C1011C9DA6964C558972F889CE5CA9BD"/>
    <w:pPr>
      <w:spacing w:line="278" w:lineRule="auto"/>
    </w:pPr>
    <w:rPr>
      <w:kern w:val="2"/>
      <w:sz w:val="24"/>
      <w:szCs w:val="24"/>
      <w14:ligatures w14:val="standardContextual"/>
    </w:rPr>
  </w:style>
  <w:style w:type="paragraph" w:customStyle="1" w:styleId="7BDB77F769984960B9A6A5E5D4319418">
    <w:name w:val="7BDB77F769984960B9A6A5E5D4319418"/>
    <w:pPr>
      <w:spacing w:line="278" w:lineRule="auto"/>
    </w:pPr>
    <w:rPr>
      <w:kern w:val="2"/>
      <w:sz w:val="24"/>
      <w:szCs w:val="24"/>
      <w14:ligatures w14:val="standardContextual"/>
    </w:rPr>
  </w:style>
  <w:style w:type="paragraph" w:customStyle="1" w:styleId="E2CEFD7E6FC64CC8B2ECC4591F6889DF">
    <w:name w:val="E2CEFD7E6FC64CC8B2ECC4591F6889DF"/>
    <w:pPr>
      <w:spacing w:line="278" w:lineRule="auto"/>
    </w:pPr>
    <w:rPr>
      <w:kern w:val="2"/>
      <w:sz w:val="24"/>
      <w:szCs w:val="24"/>
      <w14:ligatures w14:val="standardContextual"/>
    </w:rPr>
  </w:style>
  <w:style w:type="paragraph" w:customStyle="1" w:styleId="0A9A23927AE649B5B74B57743EF183F5">
    <w:name w:val="0A9A23927AE649B5B74B57743EF183F5"/>
    <w:pPr>
      <w:spacing w:line="278" w:lineRule="auto"/>
    </w:pPr>
    <w:rPr>
      <w:kern w:val="2"/>
      <w:sz w:val="24"/>
      <w:szCs w:val="24"/>
      <w14:ligatures w14:val="standardContextual"/>
    </w:rPr>
  </w:style>
  <w:style w:type="paragraph" w:customStyle="1" w:styleId="48CDF8C1FEAA49B79CE3D0DFDA7CA8EF">
    <w:name w:val="48CDF8C1FEAA49B79CE3D0DFDA7CA8EF"/>
    <w:pPr>
      <w:spacing w:line="278" w:lineRule="auto"/>
    </w:pPr>
    <w:rPr>
      <w:kern w:val="2"/>
      <w:sz w:val="24"/>
      <w:szCs w:val="24"/>
      <w14:ligatures w14:val="standardContextual"/>
    </w:rPr>
  </w:style>
  <w:style w:type="paragraph" w:customStyle="1" w:styleId="752DDC14ECDA4DA5B1A7977E4961207B">
    <w:name w:val="752DDC14ECDA4DA5B1A7977E496120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283961-C034-48F9-825E-A2145777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ACC3D-23BE-44B2-B159-9A300542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11036</Words>
  <Characters>6292</Characters>
  <Application>Microsoft Office Word</Application>
  <DocSecurity>0</DocSecurity>
  <Lines>52</Lines>
  <Paragraphs>34</Paragraphs>
  <ScaleCrop>false</ScaleCrop>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či</dc:description>
  <cp:lastModifiedBy>Rūta Lisauskienė</cp:lastModifiedBy>
  <cp:revision>5</cp:revision>
  <dcterms:created xsi:type="dcterms:W3CDTF">2025-03-19T09:06:00Z</dcterms:created>
  <dcterms:modified xsi:type="dcterms:W3CDTF">2025-03-25T12:27:00Z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2024-11-14T11:21:47Z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3d84a498-5d11-4a57-8dcd-658a1446ab82</vt:lpwstr>
  </property>
  <property fmtid="{D5CDD505-2E9C-101B-9397-08002B2CF9AE}" pid="10" name="MSIP_Label_179ca552-b207-4d72-8d58-818aee87ca18_ContentBits">
    <vt:lpwstr>0</vt:lpwstr>
  </property>
</Properties>
</file>