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A0E6" w14:textId="331FC0C2" w:rsidR="005011E9" w:rsidRPr="009C6FAC" w:rsidRDefault="005011E9" w:rsidP="005011E9">
      <w:pPr>
        <w:keepNext/>
        <w:keepLines/>
        <w:spacing w:before="160" w:after="80"/>
        <w:ind w:left="5103"/>
        <w:jc w:val="both"/>
        <w:outlineLvl w:val="1"/>
        <w:rPr>
          <w:rFonts w:ascii="Tahoma" w:eastAsia="Calibri" w:hAnsi="Tahoma" w:cs="Tahoma"/>
          <w:sz w:val="22"/>
          <w:szCs w:val="22"/>
        </w:rPr>
      </w:pPr>
      <w:bookmarkStart w:id="0" w:name="_Ref39484039"/>
      <w:bookmarkStart w:id="1" w:name="_Ref40278562"/>
      <w:bookmarkStart w:id="2" w:name="_Toc126333945"/>
      <w:r w:rsidRPr="009C6FAC">
        <w:rPr>
          <w:rFonts w:ascii="Tahoma" w:hAnsi="Tahoma"/>
          <w:sz w:val="22"/>
        </w:rPr>
        <w:t xml:space="preserve">Annex </w:t>
      </w:r>
      <w:r w:rsidR="009C6FAC" w:rsidRPr="009C6FAC">
        <w:rPr>
          <w:rFonts w:ascii="Tahoma" w:hAnsi="Tahoma"/>
          <w:sz w:val="22"/>
        </w:rPr>
        <w:t>11</w:t>
      </w:r>
      <w:r w:rsidRPr="009C6FAC">
        <w:rPr>
          <w:rFonts w:ascii="Tahoma" w:hAnsi="Tahoma"/>
          <w:sz w:val="22"/>
        </w:rPr>
        <w:t xml:space="preserve"> to the Procurement Conditions ‘Declaration of Conformity to National Security Requirements’</w:t>
      </w:r>
      <w:bookmarkEnd w:id="0"/>
      <w:bookmarkEnd w:id="1"/>
      <w:bookmarkEnd w:id="2"/>
    </w:p>
    <w:p w14:paraId="51218706" w14:textId="77777777" w:rsidR="005011E9" w:rsidRPr="009C6FAC" w:rsidRDefault="005011E9" w:rsidP="005011E9">
      <w:pPr>
        <w:suppressAutoHyphens/>
        <w:spacing w:line="240" w:lineRule="auto"/>
        <w:ind w:right="-178"/>
        <w:jc w:val="center"/>
        <w:rPr>
          <w:rFonts w:ascii="Tahoma" w:hAnsi="Tahoma" w:cs="Tahoma"/>
          <w:sz w:val="22"/>
          <w:szCs w:val="22"/>
        </w:rPr>
      </w:pPr>
    </w:p>
    <w:p w14:paraId="5F4828BF" w14:textId="0E6B9AE2" w:rsidR="005011E9" w:rsidRPr="005011E9" w:rsidRDefault="005011E9" w:rsidP="005011E9">
      <w:pPr>
        <w:suppressAutoHyphens/>
        <w:spacing w:line="240" w:lineRule="auto"/>
        <w:ind w:right="-178"/>
        <w:jc w:val="center"/>
        <w:rPr>
          <w:rFonts w:ascii="Tahoma" w:hAnsi="Tahoma" w:cs="Tahoma"/>
          <w:sz w:val="22"/>
          <w:szCs w:val="22"/>
        </w:rPr>
      </w:pPr>
      <w:r>
        <w:rPr>
          <w:rFonts w:ascii="Tahoma" w:hAnsi="Tahoma"/>
          <w:sz w:val="22"/>
        </w:rPr>
        <w:t>(name of the tenderer)</w:t>
      </w:r>
    </w:p>
    <w:p w14:paraId="6E50026C" w14:textId="77777777" w:rsidR="005011E9" w:rsidRPr="005011E9" w:rsidRDefault="005011E9" w:rsidP="005011E9">
      <w:pPr>
        <w:widowControl w:val="0"/>
        <w:tabs>
          <w:tab w:val="right" w:leader="underscore" w:pos="9071"/>
        </w:tabs>
        <w:suppressAutoHyphens/>
        <w:spacing w:line="240" w:lineRule="auto"/>
        <w:textAlignment w:val="baseline"/>
        <w:rPr>
          <w:rFonts w:ascii="Tahoma" w:eastAsia="Calibri" w:hAnsi="Tahoma" w:cs="Tahoma"/>
          <w:sz w:val="22"/>
          <w:szCs w:val="22"/>
        </w:rPr>
      </w:pPr>
      <w:r>
        <w:rPr>
          <w:rFonts w:ascii="Tahoma" w:hAnsi="Tahoma"/>
          <w:sz w:val="22"/>
        </w:rPr>
        <w:tab/>
      </w:r>
    </w:p>
    <w:p w14:paraId="0E79DDAD" w14:textId="77777777" w:rsidR="005011E9" w:rsidRPr="005011E9" w:rsidRDefault="005011E9" w:rsidP="005011E9">
      <w:pPr>
        <w:suppressAutoHyphens/>
        <w:spacing w:line="240" w:lineRule="auto"/>
        <w:jc w:val="center"/>
        <w:textAlignment w:val="baseline"/>
        <w:rPr>
          <w:rFonts w:ascii="Tahoma" w:hAnsi="Tahoma" w:cs="Tahoma"/>
          <w:sz w:val="22"/>
          <w:szCs w:val="22"/>
        </w:rPr>
      </w:pPr>
      <w:r>
        <w:rPr>
          <w:rFonts w:ascii="Tahoma" w:hAnsi="Tahoma"/>
          <w:sz w:val="22"/>
        </w:rPr>
        <w:t>(</w:t>
      </w:r>
      <w:r>
        <w:rPr>
          <w:rFonts w:ascii="Tahoma" w:hAnsi="Tahoma"/>
          <w:i/>
          <w:sz w:val="22"/>
        </w:rPr>
        <w:t>addressee (name of the Contracting Authority/contracting entity</w:t>
      </w:r>
      <w:r>
        <w:rPr>
          <w:rFonts w:ascii="Tahoma" w:hAnsi="Tahoma"/>
          <w:sz w:val="22"/>
        </w:rPr>
        <w:t>)</w:t>
      </w:r>
    </w:p>
    <w:p w14:paraId="7439F3CF" w14:textId="77777777" w:rsidR="005011E9" w:rsidRPr="005011E9" w:rsidRDefault="005011E9" w:rsidP="005011E9">
      <w:pPr>
        <w:widowControl w:val="0"/>
        <w:tabs>
          <w:tab w:val="right" w:leader="underscore" w:pos="9071"/>
        </w:tabs>
        <w:suppressAutoHyphens/>
        <w:spacing w:line="240" w:lineRule="auto"/>
        <w:jc w:val="center"/>
        <w:textAlignment w:val="baseline"/>
        <w:rPr>
          <w:rFonts w:ascii="Tahoma" w:eastAsia="Calibri" w:hAnsi="Tahoma" w:cs="Tahoma"/>
          <w:b/>
          <w:bCs/>
          <w:sz w:val="22"/>
          <w:szCs w:val="22"/>
        </w:rPr>
      </w:pPr>
    </w:p>
    <w:p w14:paraId="6E4B54B7" w14:textId="77777777" w:rsidR="005011E9" w:rsidRPr="005011E9" w:rsidRDefault="005011E9" w:rsidP="005011E9">
      <w:pPr>
        <w:widowControl w:val="0"/>
        <w:tabs>
          <w:tab w:val="right" w:leader="underscore" w:pos="9071"/>
        </w:tabs>
        <w:suppressAutoHyphens/>
        <w:spacing w:line="240" w:lineRule="auto"/>
        <w:jc w:val="center"/>
        <w:textAlignment w:val="baseline"/>
        <w:rPr>
          <w:rFonts w:ascii="Tahoma" w:hAnsi="Tahoma" w:cs="Tahoma"/>
          <w:sz w:val="22"/>
          <w:szCs w:val="22"/>
        </w:rPr>
      </w:pPr>
      <w:r>
        <w:rPr>
          <w:rFonts w:ascii="Tahoma" w:hAnsi="Tahoma"/>
          <w:b/>
          <w:sz w:val="22"/>
        </w:rPr>
        <w:t>DECLARATION OF CONFORMITY TO NATIONAL SECURITY REQUIREMENTS</w:t>
      </w:r>
    </w:p>
    <w:p w14:paraId="5AFDEEE2" w14:textId="77777777" w:rsidR="005011E9" w:rsidRPr="005011E9" w:rsidRDefault="005011E9" w:rsidP="005011E9">
      <w:pPr>
        <w:widowControl w:val="0"/>
        <w:tabs>
          <w:tab w:val="right" w:leader="underscore" w:pos="9071"/>
        </w:tabs>
        <w:suppressAutoHyphens/>
        <w:spacing w:line="240" w:lineRule="auto"/>
        <w:jc w:val="center"/>
        <w:textAlignment w:val="baseline"/>
        <w:rPr>
          <w:rFonts w:ascii="Tahoma" w:eastAsia="Calibri" w:hAnsi="Tahoma" w:cs="Tahoma"/>
          <w:b/>
          <w:bCs/>
          <w:sz w:val="22"/>
          <w:szCs w:val="22"/>
        </w:rPr>
      </w:pPr>
    </w:p>
    <w:p w14:paraId="5AC23E6C" w14:textId="77777777" w:rsidR="005011E9" w:rsidRPr="005011E9" w:rsidRDefault="005011E9" w:rsidP="005011E9">
      <w:pPr>
        <w:widowControl w:val="0"/>
        <w:tabs>
          <w:tab w:val="right" w:leader="underscore" w:pos="9071"/>
        </w:tabs>
        <w:suppressAutoHyphens/>
        <w:spacing w:line="240" w:lineRule="auto"/>
        <w:jc w:val="center"/>
        <w:textAlignment w:val="baseline"/>
        <w:rPr>
          <w:rFonts w:ascii="Tahoma" w:eastAsia="Calibri" w:hAnsi="Tahoma" w:cs="Tahoma"/>
          <w:sz w:val="22"/>
          <w:szCs w:val="22"/>
        </w:rPr>
      </w:pPr>
      <w:r>
        <w:rPr>
          <w:rFonts w:ascii="Tahoma" w:hAnsi="Tahoma"/>
          <w:sz w:val="22"/>
        </w:rPr>
        <w:t>20__ ____________(month)_________(day) No. ______</w:t>
      </w:r>
    </w:p>
    <w:p w14:paraId="68E1ABC5" w14:textId="77777777" w:rsidR="005011E9" w:rsidRPr="005011E9" w:rsidRDefault="005011E9" w:rsidP="005011E9">
      <w:pPr>
        <w:widowControl w:val="0"/>
        <w:tabs>
          <w:tab w:val="right" w:leader="underscore" w:pos="9071"/>
        </w:tabs>
        <w:suppressAutoHyphens/>
        <w:spacing w:line="240" w:lineRule="auto"/>
        <w:jc w:val="center"/>
        <w:textAlignment w:val="baseline"/>
        <w:rPr>
          <w:rFonts w:ascii="Tahoma" w:eastAsia="Calibri" w:hAnsi="Tahoma" w:cs="Tahoma"/>
          <w:sz w:val="22"/>
          <w:szCs w:val="22"/>
        </w:rPr>
      </w:pPr>
      <w:r>
        <w:rPr>
          <w:rFonts w:ascii="Tahoma" w:hAnsi="Tahoma"/>
          <w:sz w:val="22"/>
        </w:rPr>
        <w:t>__________________________</w:t>
      </w:r>
    </w:p>
    <w:p w14:paraId="34878C0B" w14:textId="77777777" w:rsidR="005011E9" w:rsidRPr="005011E9" w:rsidRDefault="005011E9" w:rsidP="005011E9">
      <w:pPr>
        <w:widowControl w:val="0"/>
        <w:tabs>
          <w:tab w:val="right" w:leader="underscore" w:pos="9071"/>
        </w:tabs>
        <w:suppressAutoHyphens/>
        <w:spacing w:after="0" w:line="240" w:lineRule="auto"/>
        <w:jc w:val="center"/>
        <w:textAlignment w:val="baseline"/>
        <w:rPr>
          <w:rFonts w:ascii="Tahoma" w:hAnsi="Tahoma" w:cs="Tahoma"/>
          <w:sz w:val="22"/>
          <w:szCs w:val="22"/>
        </w:rPr>
      </w:pPr>
      <w:r>
        <w:rPr>
          <w:rFonts w:ascii="Tahoma" w:hAnsi="Tahoma"/>
          <w:i/>
          <w:sz w:val="22"/>
        </w:rPr>
        <w:t>(place of conclusion)</w:t>
      </w:r>
    </w:p>
    <w:p w14:paraId="4F1455EA" w14:textId="77777777" w:rsidR="005011E9" w:rsidRPr="005011E9" w:rsidRDefault="005011E9" w:rsidP="005011E9">
      <w:pPr>
        <w:spacing w:after="0" w:line="240" w:lineRule="auto"/>
        <w:ind w:firstLine="567"/>
        <w:jc w:val="both"/>
        <w:rPr>
          <w:rFonts w:ascii="Tahoma" w:hAnsi="Tahoma" w:cs="Tahoma"/>
          <w:color w:val="000000"/>
          <w:sz w:val="22"/>
          <w:szCs w:val="22"/>
        </w:rPr>
      </w:pPr>
      <w:r>
        <w:rPr>
          <w:rFonts w:ascii="Tahoma" w:hAnsi="Tahoma"/>
          <w:color w:val="000000"/>
          <w:sz w:val="22"/>
        </w:rPr>
        <w:t>I, ___________________________________________________________________ ,</w:t>
      </w:r>
    </w:p>
    <w:p w14:paraId="5A30DCA1" w14:textId="77777777" w:rsidR="005011E9" w:rsidRPr="005011E9" w:rsidRDefault="005011E9" w:rsidP="005011E9">
      <w:pPr>
        <w:spacing w:after="0" w:line="240" w:lineRule="auto"/>
        <w:ind w:left="960" w:firstLine="318"/>
        <w:jc w:val="both"/>
        <w:rPr>
          <w:rFonts w:ascii="Tahoma" w:hAnsi="Tahoma" w:cs="Tahoma"/>
          <w:color w:val="000000"/>
          <w:sz w:val="22"/>
          <w:szCs w:val="22"/>
        </w:rPr>
      </w:pPr>
      <w:r>
        <w:rPr>
          <w:rFonts w:ascii="Tahoma" w:hAnsi="Tahoma"/>
          <w:i/>
          <w:color w:val="000000"/>
          <w:sz w:val="22"/>
        </w:rPr>
        <w:t>(position of the tenderer’s manager or his/her authorised person, name and surname)</w:t>
      </w:r>
    </w:p>
    <w:p w14:paraId="1F8CF88A" w14:textId="77777777" w:rsidR="005011E9" w:rsidRPr="005011E9" w:rsidRDefault="005011E9" w:rsidP="005011E9">
      <w:pPr>
        <w:spacing w:after="0" w:line="240" w:lineRule="auto"/>
        <w:jc w:val="both"/>
        <w:rPr>
          <w:rFonts w:ascii="Tahoma" w:hAnsi="Tahoma" w:cs="Tahoma"/>
          <w:color w:val="000000"/>
          <w:sz w:val="22"/>
          <w:szCs w:val="22"/>
        </w:rPr>
      </w:pPr>
      <w:r>
        <w:rPr>
          <w:rFonts w:ascii="Tahoma" w:hAnsi="Tahoma"/>
          <w:color w:val="000000"/>
          <w:sz w:val="22"/>
        </w:rPr>
        <w:t>certify that ____________________________ under my direction (representation)</w:t>
      </w:r>
    </w:p>
    <w:p w14:paraId="7E2776C2" w14:textId="0B253CF6" w:rsidR="005011E9" w:rsidRPr="005011E9" w:rsidRDefault="00474F07" w:rsidP="00474F07">
      <w:pPr>
        <w:spacing w:after="0" w:line="240" w:lineRule="auto"/>
        <w:jc w:val="both"/>
        <w:rPr>
          <w:rFonts w:ascii="Tahoma" w:hAnsi="Tahoma" w:cs="Tahoma"/>
          <w:color w:val="000000"/>
          <w:sz w:val="22"/>
          <w:szCs w:val="22"/>
        </w:rPr>
      </w:pPr>
      <w:r>
        <w:rPr>
          <w:rFonts w:ascii="Tahoma" w:hAnsi="Tahoma"/>
          <w:i/>
          <w:color w:val="000000"/>
          <w:sz w:val="22"/>
        </w:rPr>
        <w:t xml:space="preserve">                      </w:t>
      </w:r>
      <w:r w:rsidR="005011E9">
        <w:rPr>
          <w:rFonts w:ascii="Tahoma" w:hAnsi="Tahoma"/>
          <w:i/>
          <w:color w:val="000000"/>
          <w:sz w:val="22"/>
        </w:rPr>
        <w:t xml:space="preserve">(name of the tenderer)    </w:t>
      </w:r>
    </w:p>
    <w:p w14:paraId="4B03EC42" w14:textId="77777777" w:rsidR="005011E9" w:rsidRPr="005011E9" w:rsidRDefault="005011E9" w:rsidP="005011E9">
      <w:pPr>
        <w:spacing w:after="0" w:line="240" w:lineRule="auto"/>
        <w:jc w:val="both"/>
        <w:rPr>
          <w:rFonts w:ascii="Tahoma" w:hAnsi="Tahoma" w:cs="Tahoma"/>
          <w:color w:val="000000"/>
          <w:sz w:val="22"/>
          <w:szCs w:val="22"/>
          <w:u w:val="single"/>
        </w:rPr>
      </w:pPr>
      <w:r>
        <w:rPr>
          <w:rFonts w:ascii="Tahoma" w:hAnsi="Tahoma"/>
          <w:color w:val="000000"/>
          <w:sz w:val="22"/>
        </w:rPr>
        <w:t>participating in the ______________________________________________________________</w:t>
      </w:r>
    </w:p>
    <w:p w14:paraId="708B7C83" w14:textId="5ADF477A" w:rsidR="005011E9" w:rsidRPr="005011E9" w:rsidRDefault="0091282F" w:rsidP="005011E9">
      <w:pPr>
        <w:spacing w:after="0" w:line="240" w:lineRule="auto"/>
        <w:ind w:left="2040" w:firstLine="371"/>
        <w:jc w:val="both"/>
        <w:rPr>
          <w:rFonts w:ascii="Tahoma" w:hAnsi="Tahoma" w:cs="Tahoma"/>
          <w:color w:val="000000"/>
          <w:sz w:val="22"/>
          <w:szCs w:val="22"/>
        </w:rPr>
      </w:pPr>
      <w:r>
        <w:rPr>
          <w:rFonts w:ascii="Tahoma" w:hAnsi="Tahoma"/>
          <w:i/>
          <w:color w:val="000000"/>
          <w:sz w:val="22"/>
        </w:rPr>
        <w:t>(name of the procurement object, procurement number, date of publication of the procurement on the CPP IS)</w:t>
      </w:r>
    </w:p>
    <w:p w14:paraId="323493F1" w14:textId="5DF3A898" w:rsidR="005011E9" w:rsidRPr="005011E9" w:rsidRDefault="005011E9" w:rsidP="005011E9">
      <w:pPr>
        <w:spacing w:after="0" w:line="240" w:lineRule="auto"/>
        <w:jc w:val="both"/>
        <w:rPr>
          <w:rFonts w:ascii="Tahoma" w:hAnsi="Tahoma" w:cs="Tahoma"/>
          <w:color w:val="000000"/>
          <w:sz w:val="22"/>
          <w:szCs w:val="22"/>
        </w:rPr>
      </w:pPr>
      <w:r>
        <w:rPr>
          <w:rFonts w:ascii="Tahoma" w:hAnsi="Tahoma"/>
          <w:color w:val="000000"/>
          <w:sz w:val="22"/>
        </w:rPr>
        <w:t>carried out by the __________________________________, meets the requirements set out below:</w:t>
      </w:r>
    </w:p>
    <w:p w14:paraId="78CC90E3" w14:textId="31FDF5E6" w:rsidR="0091282F" w:rsidRPr="005011E9" w:rsidRDefault="00C25902" w:rsidP="00C25902">
      <w:pPr>
        <w:spacing w:after="0" w:line="240" w:lineRule="auto"/>
        <w:jc w:val="both"/>
        <w:rPr>
          <w:rFonts w:ascii="Tahoma" w:hAnsi="Tahoma" w:cs="Tahoma"/>
          <w:color w:val="000000"/>
          <w:sz w:val="22"/>
          <w:szCs w:val="22"/>
        </w:rPr>
      </w:pPr>
      <w:r>
        <w:rPr>
          <w:rFonts w:ascii="Tahoma" w:hAnsi="Tahoma"/>
          <w:i/>
          <w:color w:val="000000"/>
          <w:sz w:val="22"/>
        </w:rPr>
        <w:t xml:space="preserve">                     </w:t>
      </w:r>
      <w:r w:rsidR="0091282F">
        <w:rPr>
          <w:rFonts w:ascii="Tahoma" w:hAnsi="Tahoma"/>
          <w:i/>
          <w:color w:val="000000"/>
          <w:sz w:val="22"/>
        </w:rPr>
        <w:t>(</w:t>
      </w:r>
      <w:r w:rsidR="0091282F">
        <w:rPr>
          <w:rFonts w:ascii="Tahoma" w:hAnsi="Tahoma"/>
          <w:i/>
          <w:color w:val="000000"/>
          <w:sz w:val="22"/>
          <w:u w:val="single"/>
        </w:rPr>
        <w:t>name of the Contracting Authority</w:t>
      </w:r>
      <w:r w:rsidR="0091282F">
        <w:rPr>
          <w:rFonts w:ascii="Tahoma" w:hAnsi="Tahoma"/>
          <w:i/>
          <w:color w:val="000000"/>
          <w:sz w:val="22"/>
        </w:rPr>
        <w:t>/contracting entity)</w:t>
      </w:r>
    </w:p>
    <w:p w14:paraId="261C6330" w14:textId="7BC968F6" w:rsidR="005011E9" w:rsidRPr="005011E9" w:rsidRDefault="005011E9" w:rsidP="005011E9">
      <w:pPr>
        <w:spacing w:after="0" w:line="240" w:lineRule="auto"/>
        <w:ind w:firstLine="636"/>
        <w:jc w:val="both"/>
        <w:rPr>
          <w:rFonts w:ascii="Tahoma" w:hAnsi="Tahoma" w:cs="Tahoma"/>
          <w:color w:val="000000"/>
          <w:sz w:val="22"/>
          <w:szCs w:val="22"/>
        </w:rPr>
      </w:pPr>
    </w:p>
    <w:p w14:paraId="2A15EBBA" w14:textId="77777777" w:rsidR="005011E9" w:rsidRPr="005011E9" w:rsidRDefault="005011E9" w:rsidP="005011E9">
      <w:pPr>
        <w:spacing w:after="0" w:line="240" w:lineRule="auto"/>
        <w:ind w:firstLine="636"/>
        <w:jc w:val="both"/>
        <w:rPr>
          <w:rFonts w:ascii="Tahoma" w:hAnsi="Tahoma" w:cs="Tahoma"/>
          <w:color w:val="000000"/>
          <w:sz w:val="22"/>
          <w:szCs w:val="22"/>
        </w:rPr>
      </w:pPr>
    </w:p>
    <w:p w14:paraId="2600F665" w14:textId="77777777" w:rsidR="005011E9" w:rsidRPr="005011E9" w:rsidRDefault="005011E9" w:rsidP="005011E9">
      <w:pPr>
        <w:spacing w:after="0" w:line="240" w:lineRule="auto"/>
        <w:ind w:firstLine="567"/>
        <w:jc w:val="both"/>
        <w:rPr>
          <w:rFonts w:ascii="Tahoma" w:hAnsi="Tahoma" w:cs="Tahoma"/>
          <w:i/>
          <w:iCs/>
          <w:sz w:val="22"/>
          <w:szCs w:val="22"/>
        </w:rPr>
      </w:pPr>
      <w:r>
        <w:rPr>
          <w:rFonts w:ascii="Tahoma" w:hAnsi="Tahoma"/>
          <w:i/>
          <w:sz w:val="22"/>
        </w:rPr>
        <w:t>/</w:t>
      </w:r>
      <w:r>
        <w:rPr>
          <w:rFonts w:ascii="Tahoma" w:hAnsi="Tahoma"/>
          <w:i/>
          <w:sz w:val="22"/>
          <w:u w:val="single"/>
        </w:rPr>
        <w:t>The Contracting Authority</w:t>
      </w:r>
      <w:r>
        <w:rPr>
          <w:rFonts w:ascii="Tahoma" w:hAnsi="Tahoma"/>
          <w:i/>
          <w:sz w:val="22"/>
        </w:rPr>
        <w:t>/contracting entity shall leave in the list below only those rows that conform to the national security requirements for tenderers in the Procurement documents/</w:t>
      </w:r>
    </w:p>
    <w:p w14:paraId="0DF94089" w14:textId="77777777" w:rsidR="005011E9" w:rsidRPr="005011E9" w:rsidRDefault="005011E9" w:rsidP="005011E9">
      <w:pPr>
        <w:widowControl w:val="0"/>
        <w:suppressAutoHyphens/>
        <w:spacing w:after="0" w:line="240" w:lineRule="auto"/>
        <w:ind w:firstLine="567"/>
        <w:jc w:val="both"/>
        <w:textAlignment w:val="baseline"/>
        <w:rPr>
          <w:rFonts w:ascii="Tahoma" w:hAnsi="Tahoma" w:cs="Tahoma"/>
          <w:sz w:val="22"/>
          <w:szCs w:val="22"/>
          <w:shd w:val="clear" w:color="auto" w:fill="008000"/>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8"/>
        <w:gridCol w:w="9558"/>
        <w:gridCol w:w="144"/>
        <w:gridCol w:w="13"/>
      </w:tblGrid>
      <w:tr w:rsidR="005011E9" w:rsidRPr="009C6FAC" w14:paraId="355002B0" w14:textId="77777777" w:rsidTr="00F75775">
        <w:trPr>
          <w:trHeight w:val="141"/>
        </w:trPr>
        <w:tc>
          <w:tcPr>
            <w:tcW w:w="382" w:type="dxa"/>
            <w:gridSpan w:val="2"/>
            <w:tcBorders>
              <w:top w:val="single" w:sz="4" w:space="0" w:color="auto"/>
              <w:left w:val="single" w:sz="4" w:space="0" w:color="auto"/>
              <w:bottom w:val="single" w:sz="4" w:space="0" w:color="auto"/>
              <w:right w:val="nil"/>
            </w:tcBorders>
            <w:hideMark/>
          </w:tcPr>
          <w:p w14:paraId="2E2D71F5" w14:textId="77777777" w:rsidR="005011E9" w:rsidRPr="009C6FAC" w:rsidRDefault="005011E9" w:rsidP="00F75775">
            <w:pPr>
              <w:spacing w:after="0" w:line="240" w:lineRule="auto"/>
              <w:rPr>
                <w:rFonts w:ascii="Tahoma" w:hAnsi="Tahoma" w:cs="Tahoma"/>
                <w:sz w:val="22"/>
                <w:szCs w:val="22"/>
              </w:rPr>
            </w:pPr>
            <w:r w:rsidRPr="009C6FAC">
              <w:rPr>
                <w:rFonts w:ascii="Tahoma" w:hAnsi="Tahoma"/>
                <w:sz w:val="22"/>
              </w:rPr>
              <w:t>×</w:t>
            </w:r>
          </w:p>
        </w:tc>
        <w:tc>
          <w:tcPr>
            <w:tcW w:w="9718" w:type="dxa"/>
            <w:gridSpan w:val="3"/>
            <w:vMerge w:val="restart"/>
            <w:tcBorders>
              <w:top w:val="nil"/>
              <w:left w:val="nil"/>
              <w:bottom w:val="nil"/>
              <w:right w:val="nil"/>
            </w:tcBorders>
            <w:hideMark/>
          </w:tcPr>
          <w:p w14:paraId="20798199" w14:textId="2304D5FE" w:rsidR="005011E9" w:rsidRPr="009C6FAC" w:rsidRDefault="005011E9" w:rsidP="00F75775">
            <w:pPr>
              <w:spacing w:after="0" w:line="240" w:lineRule="auto"/>
              <w:jc w:val="both"/>
              <w:rPr>
                <w:rFonts w:ascii="Tahoma" w:hAnsi="Tahoma" w:cs="Tahoma"/>
                <w:sz w:val="22"/>
                <w:szCs w:val="22"/>
              </w:rPr>
            </w:pPr>
            <w:r w:rsidRPr="009C6FAC">
              <w:rPr>
                <w:rFonts w:ascii="Tahoma" w:hAnsi="Tahoma"/>
                <w:sz w:val="22"/>
              </w:rPr>
              <w:t xml:space="preserve">The products offered by the tenderer shall not pose a threat to national security - in accordance with Article 37(9)(1) of the Law on Public Procurement of the Republic of Lithuania (hereinafter referred to as the Law on Public Procurement) the manufacturer of the products or a person controlling it shall not be registered (if the manufacturer or a person controlling it is a natural person - permanently residing in or having citizenship thereof) in the countries or territories listed in Article 92(14) of the Law on Public Procurement (point </w:t>
            </w:r>
            <w:r w:rsidR="009C6FAC" w:rsidRPr="009C6FAC">
              <w:rPr>
                <w:rFonts w:ascii="Tahoma" w:hAnsi="Tahoma"/>
                <w:sz w:val="22"/>
              </w:rPr>
              <w:t>5.6</w:t>
            </w:r>
            <w:r w:rsidRPr="009C6FAC">
              <w:rPr>
                <w:rFonts w:ascii="Tahoma" w:hAnsi="Tahoma"/>
                <w:sz w:val="22"/>
              </w:rPr>
              <w:t xml:space="preserve"> of the </w:t>
            </w:r>
            <w:r w:rsidR="009C6FAC" w:rsidRPr="009C6FAC">
              <w:rPr>
                <w:rFonts w:ascii="Tahoma" w:hAnsi="Tahoma"/>
                <w:sz w:val="22"/>
              </w:rPr>
              <w:t xml:space="preserve">Special </w:t>
            </w:r>
            <w:r w:rsidRPr="009C6FAC">
              <w:rPr>
                <w:rFonts w:ascii="Tahoma" w:hAnsi="Tahoma"/>
                <w:sz w:val="22"/>
              </w:rPr>
              <w:t>Procurement Conditions).</w:t>
            </w:r>
          </w:p>
          <w:p w14:paraId="706D89E5" w14:textId="77777777" w:rsidR="005011E9" w:rsidRPr="009C6FAC" w:rsidRDefault="005011E9" w:rsidP="00F75775">
            <w:pPr>
              <w:shd w:val="clear" w:color="auto" w:fill="FFFFFF"/>
              <w:spacing w:after="0" w:line="240" w:lineRule="auto"/>
              <w:ind w:firstLine="5035"/>
              <w:rPr>
                <w:rFonts w:ascii="Tahoma" w:hAnsi="Tahoma" w:cs="Tahoma"/>
                <w:i/>
                <w:sz w:val="22"/>
                <w:szCs w:val="22"/>
              </w:rPr>
            </w:pPr>
          </w:p>
        </w:tc>
      </w:tr>
      <w:tr w:rsidR="005011E9" w:rsidRPr="009C6FAC" w14:paraId="40152E3F" w14:textId="77777777" w:rsidTr="00F75775">
        <w:trPr>
          <w:trHeight w:val="243"/>
        </w:trPr>
        <w:tc>
          <w:tcPr>
            <w:tcW w:w="382" w:type="dxa"/>
            <w:gridSpan w:val="2"/>
            <w:tcBorders>
              <w:top w:val="single" w:sz="4" w:space="0" w:color="auto"/>
              <w:left w:val="nil"/>
              <w:bottom w:val="nil"/>
              <w:right w:val="nil"/>
            </w:tcBorders>
          </w:tcPr>
          <w:p w14:paraId="5983F460" w14:textId="77777777" w:rsidR="005011E9" w:rsidRPr="009C6FAC" w:rsidRDefault="005011E9" w:rsidP="00F75775">
            <w:pPr>
              <w:spacing w:line="240" w:lineRule="auto"/>
              <w:rPr>
                <w:rFonts w:ascii="Tahoma" w:hAnsi="Tahoma" w:cs="Tahoma"/>
                <w:sz w:val="22"/>
                <w:szCs w:val="22"/>
              </w:rPr>
            </w:pPr>
          </w:p>
        </w:tc>
        <w:tc>
          <w:tcPr>
            <w:tcW w:w="0" w:type="auto"/>
            <w:gridSpan w:val="3"/>
            <w:vMerge/>
            <w:tcBorders>
              <w:top w:val="nil"/>
              <w:left w:val="nil"/>
              <w:bottom w:val="nil"/>
              <w:right w:val="nil"/>
            </w:tcBorders>
            <w:vAlign w:val="center"/>
            <w:hideMark/>
          </w:tcPr>
          <w:p w14:paraId="3642E9EE" w14:textId="77777777" w:rsidR="005011E9" w:rsidRPr="009C6FAC" w:rsidRDefault="005011E9" w:rsidP="00F75775">
            <w:pPr>
              <w:spacing w:line="240" w:lineRule="auto"/>
              <w:rPr>
                <w:rFonts w:ascii="Tahoma" w:hAnsi="Tahoma" w:cs="Tahoma"/>
                <w:sz w:val="22"/>
                <w:szCs w:val="22"/>
              </w:rPr>
            </w:pPr>
          </w:p>
        </w:tc>
      </w:tr>
      <w:tr w:rsidR="005011E9" w:rsidRPr="009C6FAC" w14:paraId="1EFEDF7D" w14:textId="77777777" w:rsidTr="00F75775">
        <w:trPr>
          <w:trHeight w:val="486"/>
        </w:trPr>
        <w:tc>
          <w:tcPr>
            <w:tcW w:w="382" w:type="dxa"/>
            <w:gridSpan w:val="2"/>
            <w:tcBorders>
              <w:top w:val="nil"/>
              <w:left w:val="nil"/>
              <w:bottom w:val="nil"/>
              <w:right w:val="nil"/>
            </w:tcBorders>
          </w:tcPr>
          <w:p w14:paraId="079BF81D" w14:textId="77777777" w:rsidR="005011E9" w:rsidRPr="009C6FAC" w:rsidRDefault="005011E9" w:rsidP="00F75775">
            <w:pPr>
              <w:spacing w:line="240" w:lineRule="auto"/>
              <w:rPr>
                <w:rFonts w:ascii="Tahoma" w:hAnsi="Tahoma" w:cs="Tahoma"/>
                <w:sz w:val="22"/>
                <w:szCs w:val="22"/>
              </w:rPr>
            </w:pPr>
          </w:p>
        </w:tc>
        <w:tc>
          <w:tcPr>
            <w:tcW w:w="0" w:type="auto"/>
            <w:gridSpan w:val="3"/>
            <w:vMerge/>
            <w:tcBorders>
              <w:top w:val="nil"/>
              <w:left w:val="nil"/>
              <w:bottom w:val="nil"/>
              <w:right w:val="nil"/>
            </w:tcBorders>
            <w:vAlign w:val="center"/>
            <w:hideMark/>
          </w:tcPr>
          <w:p w14:paraId="058A201E" w14:textId="77777777" w:rsidR="005011E9" w:rsidRPr="009C6FAC" w:rsidRDefault="005011E9" w:rsidP="00F75775">
            <w:pPr>
              <w:spacing w:line="240" w:lineRule="auto"/>
              <w:rPr>
                <w:rFonts w:ascii="Tahoma" w:hAnsi="Tahoma" w:cs="Tahoma"/>
                <w:sz w:val="22"/>
                <w:szCs w:val="22"/>
              </w:rPr>
            </w:pPr>
          </w:p>
        </w:tc>
      </w:tr>
      <w:tr w:rsidR="005011E9" w:rsidRPr="009C6FAC" w14:paraId="78F5E8A5" w14:textId="77777777" w:rsidTr="00F75775">
        <w:trPr>
          <w:gridAfter w:val="1"/>
          <w:wAfter w:w="8" w:type="dxa"/>
          <w:trHeight w:val="235"/>
        </w:trPr>
        <w:tc>
          <w:tcPr>
            <w:tcW w:w="374" w:type="dxa"/>
            <w:tcBorders>
              <w:bottom w:val="single" w:sz="4" w:space="0" w:color="auto"/>
              <w:right w:val="nil"/>
            </w:tcBorders>
            <w:hideMark/>
          </w:tcPr>
          <w:p w14:paraId="32D087EA" w14:textId="77777777" w:rsidR="005011E9" w:rsidRPr="009C6FAC" w:rsidRDefault="005011E9" w:rsidP="00F75775">
            <w:pPr>
              <w:spacing w:line="240" w:lineRule="auto"/>
              <w:rPr>
                <w:rFonts w:ascii="Tahoma" w:hAnsi="Tahoma" w:cs="Tahoma"/>
                <w:sz w:val="22"/>
                <w:szCs w:val="22"/>
              </w:rPr>
            </w:pPr>
            <w:r w:rsidRPr="009C6FAC">
              <w:rPr>
                <w:rFonts w:ascii="Tahoma" w:hAnsi="Tahoma"/>
                <w:sz w:val="22"/>
              </w:rPr>
              <w:t>×</w:t>
            </w:r>
          </w:p>
        </w:tc>
        <w:tc>
          <w:tcPr>
            <w:tcW w:w="9718" w:type="dxa"/>
            <w:gridSpan w:val="3"/>
            <w:vMerge w:val="restart"/>
            <w:tcBorders>
              <w:top w:val="nil"/>
              <w:left w:val="nil"/>
              <w:bottom w:val="nil"/>
              <w:right w:val="nil"/>
            </w:tcBorders>
            <w:hideMark/>
          </w:tcPr>
          <w:p w14:paraId="04FAFD1E" w14:textId="4912DD67" w:rsidR="005011E9" w:rsidRPr="009C6FAC" w:rsidRDefault="005011E9" w:rsidP="00F75775">
            <w:pPr>
              <w:shd w:val="clear" w:color="auto" w:fill="FFFFFF"/>
              <w:spacing w:line="240" w:lineRule="auto"/>
              <w:jc w:val="both"/>
              <w:rPr>
                <w:rFonts w:ascii="Tahoma" w:hAnsi="Tahoma" w:cs="Tahoma"/>
                <w:i/>
                <w:iCs/>
                <w:sz w:val="22"/>
                <w:szCs w:val="22"/>
              </w:rPr>
            </w:pPr>
            <w:r w:rsidRPr="009C6FAC">
              <w:rPr>
                <w:rFonts w:ascii="Tahoma" w:hAnsi="Tahoma"/>
                <w:sz w:val="22"/>
              </w:rPr>
              <w:t>The services offered by the tenderer shall not pose a threat to national security - in accordance with Article 37(9)(2) of the Law on Public Procurement the services shall not be provided from the countries or territories listed in Article 92(14) of the Law on Public Procurement (</w:t>
            </w:r>
            <w:r w:rsidR="009C6FAC" w:rsidRPr="009C6FAC">
              <w:rPr>
                <w:rFonts w:ascii="Tahoma" w:hAnsi="Tahoma"/>
                <w:sz w:val="22"/>
              </w:rPr>
              <w:t xml:space="preserve">point 5.6 of the Special </w:t>
            </w:r>
            <w:r w:rsidRPr="009C6FAC">
              <w:rPr>
                <w:rFonts w:ascii="Tahoma" w:hAnsi="Tahoma"/>
                <w:sz w:val="22"/>
              </w:rPr>
              <w:t>of the Procurement Conditions).</w:t>
            </w:r>
            <w:r w:rsidRPr="009C6FAC">
              <w:rPr>
                <w:rFonts w:ascii="Tahoma" w:hAnsi="Tahoma"/>
                <w:i/>
                <w:sz w:val="22"/>
              </w:rPr>
              <w:t xml:space="preserve">   </w:t>
            </w:r>
          </w:p>
          <w:p w14:paraId="2BCD2AF6" w14:textId="77777777" w:rsidR="005011E9" w:rsidRPr="009C6FAC" w:rsidRDefault="005011E9" w:rsidP="00F75775">
            <w:pPr>
              <w:shd w:val="clear" w:color="auto" w:fill="FFFFFF"/>
              <w:spacing w:line="240" w:lineRule="auto"/>
              <w:ind w:firstLine="3657"/>
              <w:rPr>
                <w:rFonts w:ascii="Tahoma" w:hAnsi="Tahoma" w:cs="Tahoma"/>
                <w:sz w:val="22"/>
                <w:szCs w:val="22"/>
              </w:rPr>
            </w:pPr>
          </w:p>
        </w:tc>
      </w:tr>
      <w:tr w:rsidR="005011E9" w:rsidRPr="009C6FAC" w14:paraId="677D24B1" w14:textId="77777777" w:rsidTr="00F75775">
        <w:trPr>
          <w:gridAfter w:val="1"/>
          <w:wAfter w:w="8" w:type="dxa"/>
          <w:trHeight w:val="235"/>
        </w:trPr>
        <w:tc>
          <w:tcPr>
            <w:tcW w:w="374" w:type="dxa"/>
            <w:tcBorders>
              <w:left w:val="nil"/>
              <w:bottom w:val="nil"/>
              <w:right w:val="nil"/>
            </w:tcBorders>
          </w:tcPr>
          <w:p w14:paraId="0CEAF483" w14:textId="77777777" w:rsidR="005011E9" w:rsidRPr="009C6FAC" w:rsidRDefault="005011E9" w:rsidP="00F75775">
            <w:pPr>
              <w:spacing w:line="240" w:lineRule="auto"/>
              <w:rPr>
                <w:rFonts w:ascii="Tahoma" w:hAnsi="Tahoma" w:cs="Tahoma"/>
                <w:sz w:val="22"/>
                <w:szCs w:val="22"/>
              </w:rPr>
            </w:pPr>
          </w:p>
        </w:tc>
        <w:tc>
          <w:tcPr>
            <w:tcW w:w="0" w:type="auto"/>
            <w:gridSpan w:val="3"/>
            <w:vMerge/>
            <w:tcBorders>
              <w:top w:val="nil"/>
              <w:left w:val="nil"/>
              <w:bottom w:val="nil"/>
              <w:right w:val="nil"/>
            </w:tcBorders>
            <w:vAlign w:val="center"/>
            <w:hideMark/>
          </w:tcPr>
          <w:p w14:paraId="2CB2EEBA" w14:textId="77777777" w:rsidR="005011E9" w:rsidRPr="009C6FAC" w:rsidRDefault="005011E9" w:rsidP="00F75775">
            <w:pPr>
              <w:spacing w:line="240" w:lineRule="auto"/>
              <w:rPr>
                <w:rFonts w:ascii="Tahoma" w:hAnsi="Tahoma" w:cs="Tahoma"/>
                <w:sz w:val="22"/>
                <w:szCs w:val="22"/>
              </w:rPr>
            </w:pPr>
          </w:p>
        </w:tc>
      </w:tr>
      <w:tr w:rsidR="005011E9" w:rsidRPr="009C6FAC" w14:paraId="509363A8" w14:textId="77777777" w:rsidTr="00F75775">
        <w:trPr>
          <w:gridAfter w:val="1"/>
          <w:wAfter w:w="8" w:type="dxa"/>
          <w:trHeight w:val="74"/>
        </w:trPr>
        <w:tc>
          <w:tcPr>
            <w:tcW w:w="374" w:type="dxa"/>
            <w:tcBorders>
              <w:top w:val="nil"/>
              <w:left w:val="nil"/>
              <w:bottom w:val="nil"/>
              <w:right w:val="nil"/>
            </w:tcBorders>
          </w:tcPr>
          <w:p w14:paraId="46F5934F" w14:textId="77777777" w:rsidR="005011E9" w:rsidRPr="009C6FAC" w:rsidRDefault="005011E9" w:rsidP="00F75775">
            <w:pPr>
              <w:spacing w:line="240" w:lineRule="auto"/>
              <w:rPr>
                <w:rFonts w:ascii="Tahoma" w:hAnsi="Tahoma" w:cs="Tahoma"/>
                <w:sz w:val="22"/>
                <w:szCs w:val="22"/>
              </w:rPr>
            </w:pPr>
          </w:p>
        </w:tc>
        <w:tc>
          <w:tcPr>
            <w:tcW w:w="0" w:type="auto"/>
            <w:gridSpan w:val="3"/>
            <w:vMerge/>
            <w:tcBorders>
              <w:top w:val="nil"/>
              <w:left w:val="nil"/>
              <w:bottom w:val="nil"/>
              <w:right w:val="nil"/>
            </w:tcBorders>
            <w:vAlign w:val="center"/>
            <w:hideMark/>
          </w:tcPr>
          <w:p w14:paraId="562124F3" w14:textId="77777777" w:rsidR="005011E9" w:rsidRPr="009C6FAC" w:rsidRDefault="005011E9" w:rsidP="00F75775">
            <w:pPr>
              <w:spacing w:line="240" w:lineRule="auto"/>
              <w:rPr>
                <w:rFonts w:ascii="Tahoma" w:hAnsi="Tahoma" w:cs="Tahoma"/>
                <w:sz w:val="22"/>
                <w:szCs w:val="22"/>
              </w:rPr>
            </w:pPr>
          </w:p>
        </w:tc>
      </w:tr>
      <w:tr w:rsidR="005011E9" w:rsidRPr="005011E9" w14:paraId="0A87A36A" w14:textId="77777777" w:rsidTr="00F75775">
        <w:trPr>
          <w:gridAfter w:val="2"/>
          <w:wAfter w:w="157" w:type="dxa"/>
        </w:trPr>
        <w:tc>
          <w:tcPr>
            <w:tcW w:w="369" w:type="dxa"/>
            <w:tcBorders>
              <w:top w:val="single" w:sz="4" w:space="0" w:color="auto"/>
              <w:left w:val="single" w:sz="4" w:space="0" w:color="auto"/>
              <w:bottom w:val="single" w:sz="4" w:space="0" w:color="auto"/>
              <w:right w:val="nil"/>
            </w:tcBorders>
            <w:hideMark/>
          </w:tcPr>
          <w:p w14:paraId="4162F4A8" w14:textId="77777777" w:rsidR="005011E9" w:rsidRPr="009C6FAC" w:rsidRDefault="005011E9" w:rsidP="00F75775">
            <w:pPr>
              <w:spacing w:line="240" w:lineRule="auto"/>
              <w:rPr>
                <w:rFonts w:ascii="Tahoma" w:hAnsi="Tahoma" w:cs="Tahoma"/>
                <w:sz w:val="22"/>
                <w:szCs w:val="22"/>
              </w:rPr>
            </w:pPr>
            <w:r w:rsidRPr="009C6FAC">
              <w:rPr>
                <w:rFonts w:ascii="Tahoma" w:hAnsi="Tahoma"/>
                <w:sz w:val="22"/>
              </w:rPr>
              <w:t>×</w:t>
            </w:r>
          </w:p>
        </w:tc>
        <w:tc>
          <w:tcPr>
            <w:tcW w:w="9574" w:type="dxa"/>
            <w:gridSpan w:val="2"/>
            <w:vMerge w:val="restart"/>
            <w:tcBorders>
              <w:top w:val="nil"/>
              <w:left w:val="nil"/>
              <w:bottom w:val="nil"/>
              <w:right w:val="nil"/>
            </w:tcBorders>
            <w:hideMark/>
          </w:tcPr>
          <w:p w14:paraId="0C509598" w14:textId="049B195A" w:rsidR="005011E9" w:rsidRPr="005011E9" w:rsidRDefault="005011E9" w:rsidP="00F75775">
            <w:pPr>
              <w:spacing w:line="240" w:lineRule="auto"/>
              <w:jc w:val="both"/>
              <w:rPr>
                <w:rFonts w:ascii="Tahoma" w:hAnsi="Tahoma" w:cs="Tahoma"/>
                <w:sz w:val="22"/>
                <w:szCs w:val="22"/>
              </w:rPr>
            </w:pPr>
            <w:r w:rsidRPr="009C6FAC">
              <w:rPr>
                <w:rFonts w:ascii="Tahoma" w:hAnsi="Tahoma"/>
                <w:sz w:val="22"/>
              </w:rPr>
              <w:t>The tenderer shall not have any interests that could pose a threat to national security - in accordance with Article 47(9) of the Law on Public Procurement the tenderer,</w:t>
            </w:r>
            <w:r w:rsidRPr="009C6FAC">
              <w:rPr>
                <w:rFonts w:ascii="Tahoma" w:hAnsi="Tahoma"/>
                <w:color w:val="000000"/>
                <w:sz w:val="22"/>
                <w:bdr w:val="none" w:sz="0" w:space="0" w:color="auto" w:frame="1"/>
              </w:rPr>
              <w:t xml:space="preserve"> its sub-providers or economic operators whose capacities are relied on or the persons controlling them shall not registered (if the tenderer, its sub-provider, the economic operator whose capacities are relied on or the controlling person is a natural person - permanently residing or having citizenship thereof) in the countries or territories listed in Article 92(14) of the Law on Public Procurement </w:t>
            </w:r>
            <w:r w:rsidRPr="009C6FAC">
              <w:rPr>
                <w:rFonts w:ascii="Tahoma" w:hAnsi="Tahoma"/>
                <w:sz w:val="22"/>
              </w:rPr>
              <w:t xml:space="preserve">(point </w:t>
            </w:r>
            <w:r w:rsidR="009C6FAC" w:rsidRPr="009C6FAC">
              <w:rPr>
                <w:rFonts w:ascii="Tahoma" w:hAnsi="Tahoma"/>
                <w:sz w:val="22"/>
              </w:rPr>
              <w:t>5.9</w:t>
            </w:r>
            <w:r w:rsidRPr="009C6FAC">
              <w:rPr>
                <w:rFonts w:ascii="Tahoma" w:hAnsi="Tahoma"/>
                <w:sz w:val="22"/>
              </w:rPr>
              <w:t xml:space="preserve"> of the </w:t>
            </w:r>
            <w:r w:rsidR="009C6FAC" w:rsidRPr="009C6FAC">
              <w:rPr>
                <w:rFonts w:ascii="Tahoma" w:hAnsi="Tahoma"/>
                <w:sz w:val="22"/>
              </w:rPr>
              <w:t xml:space="preserve">Special </w:t>
            </w:r>
            <w:r w:rsidRPr="009C6FAC">
              <w:rPr>
                <w:rFonts w:ascii="Tahoma" w:hAnsi="Tahoma"/>
                <w:sz w:val="22"/>
              </w:rPr>
              <w:t>Procurement Conditions).</w:t>
            </w:r>
          </w:p>
        </w:tc>
      </w:tr>
      <w:tr w:rsidR="005011E9" w:rsidRPr="005011E9" w14:paraId="7BE09AF5" w14:textId="77777777" w:rsidTr="00F75775">
        <w:trPr>
          <w:gridAfter w:val="2"/>
          <w:wAfter w:w="157" w:type="dxa"/>
        </w:trPr>
        <w:tc>
          <w:tcPr>
            <w:tcW w:w="369" w:type="dxa"/>
            <w:tcBorders>
              <w:top w:val="single" w:sz="4" w:space="0" w:color="auto"/>
              <w:left w:val="nil"/>
              <w:bottom w:val="nil"/>
              <w:right w:val="nil"/>
            </w:tcBorders>
          </w:tcPr>
          <w:p w14:paraId="1094E005" w14:textId="77777777" w:rsidR="005011E9" w:rsidRPr="005011E9" w:rsidRDefault="005011E9" w:rsidP="00F75775">
            <w:pPr>
              <w:spacing w:line="240" w:lineRule="auto"/>
              <w:rPr>
                <w:rFonts w:ascii="Tahoma" w:hAnsi="Tahoma" w:cs="Tahoma"/>
                <w:sz w:val="22"/>
                <w:szCs w:val="22"/>
              </w:rPr>
            </w:pPr>
          </w:p>
        </w:tc>
        <w:tc>
          <w:tcPr>
            <w:tcW w:w="0" w:type="auto"/>
            <w:gridSpan w:val="2"/>
            <w:vMerge/>
            <w:tcBorders>
              <w:top w:val="nil"/>
              <w:left w:val="nil"/>
              <w:bottom w:val="nil"/>
              <w:right w:val="nil"/>
            </w:tcBorders>
            <w:vAlign w:val="center"/>
            <w:hideMark/>
          </w:tcPr>
          <w:p w14:paraId="3A62D05F" w14:textId="77777777" w:rsidR="005011E9" w:rsidRPr="005011E9" w:rsidRDefault="005011E9" w:rsidP="00F75775">
            <w:pPr>
              <w:spacing w:line="240" w:lineRule="auto"/>
              <w:rPr>
                <w:rFonts w:ascii="Tahoma" w:hAnsi="Tahoma" w:cs="Tahoma"/>
                <w:sz w:val="22"/>
                <w:szCs w:val="22"/>
              </w:rPr>
            </w:pPr>
          </w:p>
        </w:tc>
      </w:tr>
      <w:tr w:rsidR="005011E9" w:rsidRPr="005011E9" w14:paraId="226AEC5B" w14:textId="77777777" w:rsidTr="00F75775">
        <w:trPr>
          <w:gridAfter w:val="2"/>
          <w:wAfter w:w="157" w:type="dxa"/>
        </w:trPr>
        <w:tc>
          <w:tcPr>
            <w:tcW w:w="369" w:type="dxa"/>
            <w:tcBorders>
              <w:top w:val="nil"/>
              <w:left w:val="nil"/>
              <w:bottom w:val="nil"/>
              <w:right w:val="nil"/>
            </w:tcBorders>
          </w:tcPr>
          <w:p w14:paraId="72A5B006" w14:textId="77777777" w:rsidR="005011E9" w:rsidRPr="005011E9" w:rsidRDefault="005011E9" w:rsidP="00F75775">
            <w:pPr>
              <w:spacing w:line="240" w:lineRule="auto"/>
              <w:rPr>
                <w:rFonts w:ascii="Tahoma" w:hAnsi="Tahoma" w:cs="Tahoma"/>
                <w:sz w:val="22"/>
                <w:szCs w:val="22"/>
              </w:rPr>
            </w:pPr>
          </w:p>
        </w:tc>
        <w:tc>
          <w:tcPr>
            <w:tcW w:w="0" w:type="auto"/>
            <w:gridSpan w:val="2"/>
            <w:vMerge/>
            <w:tcBorders>
              <w:top w:val="nil"/>
              <w:left w:val="nil"/>
              <w:bottom w:val="nil"/>
              <w:right w:val="nil"/>
            </w:tcBorders>
            <w:vAlign w:val="center"/>
            <w:hideMark/>
          </w:tcPr>
          <w:p w14:paraId="595EBC4E" w14:textId="77777777" w:rsidR="005011E9" w:rsidRPr="005011E9" w:rsidRDefault="005011E9" w:rsidP="00F75775">
            <w:pPr>
              <w:spacing w:line="240" w:lineRule="auto"/>
              <w:rPr>
                <w:rFonts w:ascii="Tahoma" w:hAnsi="Tahoma" w:cs="Tahoma"/>
                <w:sz w:val="22"/>
                <w:szCs w:val="22"/>
              </w:rPr>
            </w:pPr>
          </w:p>
        </w:tc>
      </w:tr>
    </w:tbl>
    <w:p w14:paraId="7AFA27BC" w14:textId="77777777" w:rsidR="005011E9" w:rsidRPr="005011E9" w:rsidRDefault="005011E9" w:rsidP="005011E9">
      <w:pPr>
        <w:shd w:val="clear" w:color="auto" w:fill="FFFFFF"/>
        <w:spacing w:line="240" w:lineRule="auto"/>
        <w:ind w:firstLine="424"/>
        <w:rPr>
          <w:rFonts w:ascii="Tahoma" w:hAnsi="Tahoma" w:cs="Tahoma"/>
          <w:i/>
          <w:sz w:val="22"/>
          <w:szCs w:val="22"/>
        </w:rPr>
      </w:pPr>
    </w:p>
    <w:p w14:paraId="4AF200A3" w14:textId="77777777" w:rsidR="005011E9" w:rsidRPr="005011E9" w:rsidRDefault="005011E9" w:rsidP="005011E9">
      <w:pPr>
        <w:spacing w:line="240" w:lineRule="auto"/>
        <w:ind w:firstLine="720"/>
        <w:rPr>
          <w:rFonts w:ascii="Tahoma" w:hAnsi="Tahoma" w:cs="Tahoma"/>
          <w:sz w:val="22"/>
          <w:szCs w:val="22"/>
        </w:rPr>
      </w:pPr>
      <w:r>
        <w:rPr>
          <w:rFonts w:ascii="Tahoma" w:hAnsi="Tahoma"/>
          <w:sz w:val="22"/>
        </w:rPr>
        <w:lastRenderedPageBreak/>
        <w:t>I certify that this data is correct and up-to-date and it is valid on the day of submission of the tender bid.</w:t>
      </w:r>
    </w:p>
    <w:p w14:paraId="410F4A93" w14:textId="77777777" w:rsidR="005011E9" w:rsidRPr="005011E9" w:rsidRDefault="005011E9" w:rsidP="005011E9">
      <w:pPr>
        <w:spacing w:line="240" w:lineRule="auto"/>
        <w:ind w:firstLine="720"/>
        <w:rPr>
          <w:rFonts w:ascii="Tahoma" w:hAnsi="Tahoma" w:cs="Tahoma"/>
          <w:sz w:val="22"/>
          <w:szCs w:val="22"/>
        </w:rPr>
      </w:pPr>
    </w:p>
    <w:p w14:paraId="02ACCFAF" w14:textId="77777777" w:rsidR="005011E9" w:rsidRPr="005011E9" w:rsidRDefault="005011E9" w:rsidP="005011E9">
      <w:pPr>
        <w:spacing w:line="240" w:lineRule="auto"/>
        <w:ind w:left="709"/>
        <w:jc w:val="both"/>
        <w:rPr>
          <w:rFonts w:ascii="Tahoma" w:hAnsi="Tahoma" w:cs="Tahoma"/>
          <w:sz w:val="22"/>
          <w:szCs w:val="22"/>
        </w:rPr>
      </w:pPr>
      <w:r>
        <w:rPr>
          <w:rFonts w:ascii="Tahoma" w:hAnsi="Tahoma"/>
          <w:sz w:val="22"/>
        </w:rPr>
        <w:t xml:space="preserve">I understand that in accordance with </w:t>
      </w:r>
      <w:r>
        <w:rPr>
          <w:rFonts w:ascii="Tahoma" w:hAnsi="Tahoma"/>
          <w:sz w:val="22"/>
          <w:u w:val="single"/>
        </w:rPr>
        <w:t>Article 39(4) of the Law on Public Procurement</w:t>
      </w:r>
      <w:r>
        <w:rPr>
          <w:rFonts w:ascii="Tahoma" w:hAnsi="Tahoma"/>
          <w:sz w:val="22"/>
        </w:rPr>
        <w:t xml:space="preserve">, Article 52(4) of the Law on Procurement by Contracting Authorities Operating in the Water, Energy, Transport or Postal Services Sectors (hereinafter referred to as the Law on Procurement) or Article 40(12) of the Law on Public Procurement in the Field of Defence and Security, the </w:t>
      </w:r>
      <w:r>
        <w:rPr>
          <w:rFonts w:ascii="Tahoma" w:hAnsi="Tahoma"/>
          <w:sz w:val="22"/>
          <w:u w:val="single"/>
        </w:rPr>
        <w:t>Contracting Authority</w:t>
      </w:r>
      <w:r>
        <w:rPr>
          <w:rFonts w:ascii="Tahoma" w:hAnsi="Tahoma"/>
          <w:sz w:val="22"/>
        </w:rPr>
        <w:t>/contracting entity may, at any time during the procurement procedure, request candidates or tenderers to provide all or part of the documents proving their conformity to the requirements set out in Article 37(9) of the Law on Public Procurement, Article 50(9) of the Law on Procurement or Article 40(9) of the Law on Public Procurement in the Field of Defence and Security, if this is necessary to ensure the proper conduct of the procurement procedure.</w:t>
      </w:r>
    </w:p>
    <w:p w14:paraId="3AA81DBA" w14:textId="77777777" w:rsidR="005011E9" w:rsidRPr="005011E9" w:rsidRDefault="005011E9" w:rsidP="005011E9">
      <w:pPr>
        <w:spacing w:line="240" w:lineRule="auto"/>
        <w:ind w:left="709"/>
        <w:jc w:val="both"/>
        <w:rPr>
          <w:rFonts w:ascii="Tahoma" w:hAnsi="Tahoma" w:cs="Tahoma"/>
          <w:sz w:val="22"/>
          <w:szCs w:val="22"/>
        </w:rPr>
      </w:pPr>
      <w:r>
        <w:rPr>
          <w:rFonts w:ascii="Tahoma" w:hAnsi="Tahoma"/>
          <w:sz w:val="22"/>
        </w:rPr>
        <w:t xml:space="preserve">I understand that if the evaluation results in the tender bid being successful, the documents required by the </w:t>
      </w:r>
      <w:r>
        <w:rPr>
          <w:rFonts w:ascii="Tahoma" w:hAnsi="Tahoma"/>
          <w:sz w:val="22"/>
          <w:u w:val="single"/>
        </w:rPr>
        <w:t>Contracting Authority</w:t>
      </w:r>
      <w:r>
        <w:rPr>
          <w:rFonts w:ascii="Tahoma" w:hAnsi="Tahoma"/>
          <w:sz w:val="22"/>
        </w:rPr>
        <w:t>/contracting entity to prove conformity to national security requirements will have to be provided.</w:t>
      </w:r>
    </w:p>
    <w:p w14:paraId="5E894868" w14:textId="77777777" w:rsidR="005011E9" w:rsidRPr="005011E9" w:rsidRDefault="005011E9" w:rsidP="005011E9">
      <w:pPr>
        <w:widowControl w:val="0"/>
        <w:suppressAutoHyphens/>
        <w:spacing w:line="240" w:lineRule="auto"/>
        <w:jc w:val="center"/>
        <w:textAlignment w:val="baseline"/>
        <w:rPr>
          <w:rFonts w:ascii="Tahoma" w:hAnsi="Tahoma" w:cs="Tahoma"/>
          <w:sz w:val="22"/>
          <w:szCs w:val="22"/>
          <w:highlight w:val="yellow"/>
        </w:rPr>
      </w:pPr>
    </w:p>
    <w:p w14:paraId="53AB9479" w14:textId="77777777" w:rsidR="005011E9" w:rsidRPr="005011E9" w:rsidRDefault="005011E9" w:rsidP="005011E9">
      <w:pPr>
        <w:widowControl w:val="0"/>
        <w:suppressAutoHyphens/>
        <w:spacing w:line="240" w:lineRule="auto"/>
        <w:textAlignment w:val="baseline"/>
        <w:rPr>
          <w:rFonts w:ascii="Tahoma" w:eastAsia="Calibri" w:hAnsi="Tahoma" w:cs="Tahoma"/>
          <w:sz w:val="22"/>
          <w:szCs w:val="22"/>
        </w:rPr>
      </w:pPr>
    </w:p>
    <w:p w14:paraId="786BC5DD" w14:textId="77777777" w:rsidR="005011E9" w:rsidRPr="005011E9" w:rsidRDefault="005011E9" w:rsidP="005011E9">
      <w:pPr>
        <w:widowControl w:val="0"/>
        <w:suppressAutoHyphens/>
        <w:spacing w:line="240" w:lineRule="auto"/>
        <w:ind w:firstLine="471"/>
        <w:jc w:val="center"/>
        <w:textAlignment w:val="baseline"/>
        <w:rPr>
          <w:rFonts w:ascii="Tahoma" w:hAnsi="Tahoma" w:cs="Tahoma"/>
          <w:sz w:val="22"/>
          <w:szCs w:val="22"/>
        </w:rPr>
      </w:pPr>
      <w:r>
        <w:rPr>
          <w:rFonts w:ascii="Tahoma" w:hAnsi="Tahoma"/>
          <w:i/>
          <w:sz w:val="22"/>
        </w:rPr>
        <w:t>(position)                                                           (signature)                                                 (name and surname)</w:t>
      </w:r>
    </w:p>
    <w:p w14:paraId="65731B27" w14:textId="77777777" w:rsidR="002A7375" w:rsidRPr="005011E9" w:rsidRDefault="002A7375">
      <w:pPr>
        <w:rPr>
          <w:rFonts w:ascii="Tahoma" w:hAnsi="Tahoma" w:cs="Tahoma"/>
          <w:sz w:val="22"/>
          <w:szCs w:val="22"/>
        </w:rPr>
      </w:pPr>
    </w:p>
    <w:sectPr w:rsidR="002A7375" w:rsidRPr="005011E9"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AD1C" w14:textId="77777777" w:rsidR="002D4E23" w:rsidRDefault="002D4E23" w:rsidP="00DD3A79">
      <w:pPr>
        <w:spacing w:line="240" w:lineRule="auto"/>
      </w:pPr>
      <w:r>
        <w:separator/>
      </w:r>
    </w:p>
  </w:endnote>
  <w:endnote w:type="continuationSeparator" w:id="0">
    <w:p w14:paraId="52A792C9" w14:textId="77777777" w:rsidR="002D4E23" w:rsidRDefault="002D4E2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A414" w14:textId="77777777" w:rsidR="002D4E23" w:rsidRDefault="002D4E23" w:rsidP="00DD3A79">
      <w:pPr>
        <w:spacing w:line="240" w:lineRule="auto"/>
      </w:pPr>
      <w:r>
        <w:separator/>
      </w:r>
    </w:p>
  </w:footnote>
  <w:footnote w:type="continuationSeparator" w:id="0">
    <w:p w14:paraId="16A0E893" w14:textId="77777777" w:rsidR="002D4E23" w:rsidRDefault="002D4E2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7B1A89"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1EB5C407"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E9"/>
    <w:rsid w:val="000643FF"/>
    <w:rsid w:val="0008343E"/>
    <w:rsid w:val="00152B42"/>
    <w:rsid w:val="001C13C1"/>
    <w:rsid w:val="00250DD6"/>
    <w:rsid w:val="002761DF"/>
    <w:rsid w:val="002A7375"/>
    <w:rsid w:val="002D4E23"/>
    <w:rsid w:val="00393134"/>
    <w:rsid w:val="003E48E6"/>
    <w:rsid w:val="0045307D"/>
    <w:rsid w:val="00474F07"/>
    <w:rsid w:val="005011E9"/>
    <w:rsid w:val="00587C20"/>
    <w:rsid w:val="005F1406"/>
    <w:rsid w:val="00672D56"/>
    <w:rsid w:val="008435F7"/>
    <w:rsid w:val="0091282F"/>
    <w:rsid w:val="00930C01"/>
    <w:rsid w:val="0096072A"/>
    <w:rsid w:val="009C6FAC"/>
    <w:rsid w:val="00A46C8B"/>
    <w:rsid w:val="00A910FA"/>
    <w:rsid w:val="00AA525D"/>
    <w:rsid w:val="00AB57A3"/>
    <w:rsid w:val="00B76466"/>
    <w:rsid w:val="00C25902"/>
    <w:rsid w:val="00CE5DDF"/>
    <w:rsid w:val="00D14345"/>
    <w:rsid w:val="00DD3A79"/>
    <w:rsid w:val="00E24615"/>
    <w:rsid w:val="00E377C8"/>
    <w:rsid w:val="00F07F99"/>
    <w:rsid w:val="00F350AC"/>
    <w:rsid w:val="00FA0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D84E"/>
  <w15:chartTrackingRefBased/>
  <w15:docId w15:val="{DDB1BE59-0DE0-4030-88D9-5B692132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E9"/>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011E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011E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011E9"/>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011E9"/>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011E9"/>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011E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011E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011E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011E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011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11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11E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11E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011E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011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1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1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1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1E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01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E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011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1E9"/>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011E9"/>
    <w:rPr>
      <w:i/>
      <w:iCs/>
      <w:color w:val="404040" w:themeColor="text1" w:themeTint="BF"/>
    </w:rPr>
  </w:style>
  <w:style w:type="paragraph" w:styleId="ListParagraph">
    <w:name w:val="List Paragraph"/>
    <w:basedOn w:val="Normal"/>
    <w:uiPriority w:val="34"/>
    <w:qFormat/>
    <w:rsid w:val="005011E9"/>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011E9"/>
    <w:rPr>
      <w:i/>
      <w:iCs/>
      <w:color w:val="2E74B5" w:themeColor="accent1" w:themeShade="BF"/>
    </w:rPr>
  </w:style>
  <w:style w:type="paragraph" w:styleId="IntenseQuote">
    <w:name w:val="Intense Quote"/>
    <w:basedOn w:val="Normal"/>
    <w:next w:val="Normal"/>
    <w:link w:val="IntenseQuoteChar"/>
    <w:uiPriority w:val="30"/>
    <w:qFormat/>
    <w:rsid w:val="005011E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011E9"/>
    <w:rPr>
      <w:i/>
      <w:iCs/>
      <w:color w:val="2E74B5" w:themeColor="accent1" w:themeShade="BF"/>
    </w:rPr>
  </w:style>
  <w:style w:type="character" w:styleId="IntenseReference">
    <w:name w:val="Intense Reference"/>
    <w:basedOn w:val="DefaultParagraphFont"/>
    <w:uiPriority w:val="32"/>
    <w:qFormat/>
    <w:rsid w:val="005011E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2617</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Rūta Lisauskienė</cp:lastModifiedBy>
  <cp:revision>3</cp:revision>
  <dcterms:created xsi:type="dcterms:W3CDTF">2025-03-24T13:33:00Z</dcterms:created>
  <dcterms:modified xsi:type="dcterms:W3CDTF">2025-03-24T13:33:00Z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2024-12-17T07:10:54Z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f10c8397-c83a-4188-889a-d41d1695962a</vt:lpwstr>
  </property>
  <property fmtid="{D5CDD505-2E9C-101B-9397-08002B2CF9AE}" pid="8" name="MSIP_Label_179ca552-b207-4d72-8d58-818aee87ca18_ContentBits">
    <vt:lpwstr>0</vt:lpwstr>
  </property>
</Properties>
</file>