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5674EC" w:rsidR="0096741F" w:rsidP="5119DE71" w:rsidRDefault="00DD7D43" w14:paraId="79723E74" w14:textId="6335ADF1">
      <w:pPr>
        <w:pStyle w:val="SLONormal"/>
        <w:tabs>
          <w:tab w:val="left" w:pos="3195"/>
          <w:tab w:val="center" w:pos="4960"/>
        </w:tabs>
        <w:spacing w:before="0" w:after="0" w:line="276" w:lineRule="auto"/>
        <w:contextualSpacing/>
        <w:rPr>
          <w:rFonts w:ascii="Arial" w:hAnsi="Arial" w:cs="Arial"/>
          <w:sz w:val="22"/>
          <w:szCs w:val="22"/>
          <w:lang w:val="lt-LT"/>
        </w:rPr>
      </w:pPr>
      <w:r w:rsidRPr="005674EC">
        <w:rPr>
          <w:rFonts w:ascii="Arial" w:hAnsi="Arial" w:cs="Arial"/>
          <w:sz w:val="22"/>
          <w:szCs w:val="22"/>
          <w:lang w:val="lt-LT"/>
        </w:rPr>
        <w:t xml:space="preserve"> </w:t>
      </w:r>
      <w:r w:rsidRPr="005674EC" w:rsidR="005D532B">
        <w:rPr>
          <w:rFonts w:ascii="Arial" w:hAnsi="Arial" w:cs="Arial"/>
          <w:sz w:val="22"/>
          <w:szCs w:val="22"/>
          <w:lang w:val="lt-LT"/>
        </w:rPr>
        <w:t xml:space="preserve"> </w:t>
      </w:r>
    </w:p>
    <w:p w:rsidRPr="005674EC" w:rsidR="00886C4B" w:rsidP="00AB2BF7" w:rsidRDefault="00886C4B" w14:paraId="19E0ED22" w14:textId="77777777">
      <w:pPr>
        <w:pStyle w:val="Betarp"/>
        <w:spacing w:line="276" w:lineRule="auto"/>
        <w:contextualSpacing/>
        <w:jc w:val="center"/>
        <w:rPr>
          <w:rFonts w:ascii="Arial" w:hAnsi="Arial" w:eastAsia="Lucida Sans Unicode" w:cs="Arial"/>
          <w:bCs/>
          <w:kern w:val="1"/>
          <w:lang w:eastAsia="ar-SA"/>
        </w:rPr>
      </w:pPr>
    </w:p>
    <w:p w:rsidRPr="005674EC" w:rsidR="001E7107" w:rsidP="4766298A" w:rsidRDefault="00B55184" w14:paraId="6C7012CB" w14:textId="1B4BB008">
      <w:pPr>
        <w:pStyle w:val="Betarp"/>
        <w:spacing w:line="276" w:lineRule="auto"/>
        <w:contextualSpacing/>
        <w:jc w:val="center"/>
        <w:rPr>
          <w:rFonts w:ascii="Arial" w:hAnsi="Arial" w:eastAsia="Lucida Sans Unicode" w:cs="Arial"/>
          <w:lang w:eastAsia="ar-SA"/>
        </w:rPr>
      </w:pPr>
      <w:r w:rsidRPr="005674EC">
        <w:rPr>
          <w:rFonts w:ascii="Arial" w:hAnsi="Arial" w:eastAsia="Lucida Sans Unicode" w:cs="Arial"/>
          <w:kern w:val="1"/>
          <w:lang w:eastAsia="ar-SA"/>
        </w:rPr>
        <w:t>ADMINISTRACINĖS PASKIRTIES „</w:t>
      </w:r>
      <w:r w:rsidRPr="005674EC" w:rsidR="003B6995">
        <w:rPr>
          <w:rFonts w:ascii="Arial" w:hAnsi="Arial" w:eastAsia="Lucida Sans Unicode" w:cs="Arial"/>
          <w:kern w:val="1"/>
          <w:lang w:eastAsia="ar-SA"/>
        </w:rPr>
        <w:t>VILNIAUS KONGRESŲ CENTRO</w:t>
      </w:r>
      <w:r w:rsidRPr="005674EC">
        <w:rPr>
          <w:rFonts w:ascii="Arial" w:hAnsi="Arial" w:eastAsia="Lucida Sans Unicode" w:cs="Arial"/>
          <w:kern w:val="1"/>
          <w:lang w:eastAsia="ar-SA"/>
        </w:rPr>
        <w:t>“</w:t>
      </w:r>
      <w:r w:rsidRPr="005674EC" w:rsidR="003B6995">
        <w:rPr>
          <w:rFonts w:ascii="Arial" w:hAnsi="Arial" w:eastAsia="Lucida Sans Unicode" w:cs="Arial"/>
          <w:kern w:val="1"/>
          <w:lang w:eastAsia="ar-SA"/>
        </w:rPr>
        <w:t xml:space="preserve"> </w:t>
      </w:r>
      <w:r w:rsidRPr="005674EC" w:rsidR="00CE48EF">
        <w:rPr>
          <w:rFonts w:ascii="Arial" w:hAnsi="Arial" w:eastAsia="Lucida Sans Unicode" w:cs="Arial"/>
          <w:kern w:val="1"/>
          <w:lang w:eastAsia="ar-SA"/>
        </w:rPr>
        <w:t xml:space="preserve">PASTATO SU PRIEIGOMIS </w:t>
      </w:r>
      <w:r w:rsidRPr="005674EC" w:rsidR="00C314D5">
        <w:rPr>
          <w:rFonts w:ascii="Arial" w:hAnsi="Arial" w:eastAsia="Lucida Sans Unicode" w:cs="Arial"/>
          <w:kern w:val="1"/>
          <w:lang w:eastAsia="ar-SA"/>
        </w:rPr>
        <w:t xml:space="preserve">A. </w:t>
      </w:r>
      <w:r w:rsidRPr="005674EC" w:rsidR="003B6995">
        <w:rPr>
          <w:rFonts w:ascii="Arial" w:hAnsi="Arial" w:eastAsia="Lucida Sans Unicode" w:cs="Arial"/>
          <w:kern w:val="1"/>
          <w:lang w:eastAsia="ar-SA"/>
        </w:rPr>
        <w:t xml:space="preserve">GOŠTAUTO GATVĖJE VILNIUJE, </w:t>
      </w:r>
      <w:r w:rsidRPr="005674EC" w:rsidR="13BCFA77">
        <w:rPr>
          <w:rFonts w:ascii="Arial" w:hAnsi="Arial" w:eastAsia="Lucida Sans Unicode" w:cs="Arial"/>
          <w:kern w:val="1"/>
          <w:lang w:eastAsia="ar-SA"/>
        </w:rPr>
        <w:t>PROJEKTINIŲ PASIŪLYMŲ, TECHNINIO DARBO PROJEKTO PARENGIMAS</w:t>
      </w:r>
      <w:r w:rsidRPr="005674EC" w:rsidR="00C41C00">
        <w:rPr>
          <w:rFonts w:ascii="Arial" w:hAnsi="Arial" w:eastAsia="Lucida Sans Unicode" w:cs="Arial"/>
          <w:lang w:eastAsia="ar-SA"/>
        </w:rPr>
        <w:t xml:space="preserve"> IR </w:t>
      </w:r>
      <w:r w:rsidRPr="005674EC" w:rsidR="28CC1BAD">
        <w:rPr>
          <w:rFonts w:ascii="Arial" w:hAnsi="Arial" w:eastAsia="Lucida Sans Unicode" w:cs="Arial"/>
          <w:lang w:eastAsia="ar-SA"/>
        </w:rPr>
        <w:t>STATINIO PROJEKTO VYKDYMO PRIEŽIŪRA.</w:t>
      </w:r>
    </w:p>
    <w:p w:rsidRPr="005674EC" w:rsidR="001E7107" w:rsidP="4766298A" w:rsidRDefault="001E7107" w14:paraId="280F9CC1" w14:textId="392AF136">
      <w:pPr>
        <w:pStyle w:val="Betarp"/>
        <w:spacing w:line="276" w:lineRule="auto"/>
        <w:contextualSpacing/>
        <w:jc w:val="center"/>
        <w:rPr>
          <w:rFonts w:ascii="Arial" w:hAnsi="Arial" w:eastAsia="Lucida Sans Unicode" w:cs="Arial"/>
          <w:b/>
          <w:bCs/>
          <w:lang w:eastAsia="ar-SA"/>
        </w:rPr>
      </w:pPr>
    </w:p>
    <w:p w:rsidRPr="005674EC" w:rsidR="001E7107" w:rsidP="4766298A" w:rsidRDefault="28CC1BAD" w14:paraId="0656BBA2" w14:textId="6DCA505E">
      <w:pPr>
        <w:pStyle w:val="Betarp"/>
        <w:spacing w:line="276" w:lineRule="auto"/>
        <w:jc w:val="center"/>
        <w:rPr>
          <w:rFonts w:ascii="Arial" w:hAnsi="Arial" w:eastAsia="Lucida Sans Unicode" w:cs="Arial"/>
          <w:b/>
          <w:bCs/>
          <w:lang w:eastAsia="ar-SA"/>
        </w:rPr>
      </w:pPr>
      <w:r w:rsidRPr="005674EC">
        <w:rPr>
          <w:rFonts w:ascii="Arial" w:hAnsi="Arial" w:eastAsia="Lucida Sans Unicode" w:cs="Arial"/>
          <w:b/>
          <w:bCs/>
          <w:lang w:eastAsia="ar-SA"/>
        </w:rPr>
        <w:t>PROJEKTINIŲ PASIŪLYMŲ TECHNINĖS UŽDUOTIES PROJEKTAS</w:t>
      </w:r>
    </w:p>
    <w:p w:rsidRPr="005674EC" w:rsidR="00832136" w:rsidP="00832136" w:rsidRDefault="00832136" w14:paraId="727D58BF" w14:textId="77777777">
      <w:pPr>
        <w:pStyle w:val="Betarp"/>
        <w:spacing w:line="276" w:lineRule="auto"/>
        <w:contextualSpacing/>
        <w:jc w:val="center"/>
        <w:rPr>
          <w:rFonts w:ascii="Arial" w:hAnsi="Arial" w:eastAsia="Lucida Sans Unicode" w:cs="Arial"/>
          <w:bCs/>
          <w:kern w:val="1"/>
          <w:lang w:eastAsia="ar-SA"/>
        </w:rPr>
      </w:pPr>
    </w:p>
    <w:p w:rsidRPr="005674EC" w:rsidR="00832136" w:rsidP="00832136" w:rsidRDefault="00832136" w14:paraId="0B184243" w14:textId="29F57800">
      <w:pPr>
        <w:pStyle w:val="Betarp"/>
        <w:spacing w:line="276" w:lineRule="auto"/>
        <w:contextualSpacing/>
        <w:jc w:val="center"/>
        <w:rPr>
          <w:rFonts w:ascii="Arial" w:hAnsi="Arial" w:cs="Arial"/>
        </w:rPr>
      </w:pPr>
    </w:p>
    <w:p w:rsidRPr="005674EC" w:rsidR="003822CF" w:rsidP="007D26EA" w:rsidRDefault="003822CF" w14:paraId="04644F2A" w14:textId="6E42789D">
      <w:pPr>
        <w:pStyle w:val="Betarp"/>
        <w:spacing w:line="276" w:lineRule="auto"/>
        <w:contextualSpacing/>
        <w:jc w:val="center"/>
        <w:rPr>
          <w:rFonts w:ascii="Arial" w:hAnsi="Arial" w:cs="Arial"/>
        </w:rPr>
      </w:pPr>
    </w:p>
    <w:p w:rsidRPr="005674EC" w:rsidR="003822CF" w:rsidP="00C22DAE" w:rsidRDefault="003822CF" w14:paraId="44DB49F2" w14:textId="4C4F2E4D">
      <w:pPr>
        <w:pStyle w:val="Betarp"/>
        <w:spacing w:line="276" w:lineRule="auto"/>
        <w:contextualSpacing/>
        <w:jc w:val="center"/>
      </w:pPr>
    </w:p>
    <w:p w:rsidRPr="005674EC" w:rsidR="00241800" w:rsidP="00886C4B" w:rsidRDefault="6B6F53E7" w14:paraId="5C1DD183" w14:textId="3A168782">
      <w:pPr>
        <w:pStyle w:val="Betarp"/>
        <w:spacing w:line="276" w:lineRule="auto"/>
        <w:contextualSpacing/>
        <w:jc w:val="center"/>
      </w:pPr>
      <w:r w:rsidRPr="005674EC">
        <w:rPr>
          <w:noProof/>
        </w:rPr>
        <w:drawing>
          <wp:inline distT="0" distB="0" distL="0" distR="0" wp14:anchorId="4522F28E" wp14:editId="760DEAF7">
            <wp:extent cx="5047978" cy="6800850"/>
            <wp:effectExtent l="0" t="0" r="635" b="0"/>
            <wp:docPr id="115027072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70729" name=""/>
                    <pic:cNvPicPr/>
                  </pic:nvPicPr>
                  <pic:blipFill>
                    <a:blip r:embed="rId11">
                      <a:extLst>
                        <a:ext uri="{28A0092B-C50C-407E-A947-70E740481C1C}">
                          <a14:useLocalDpi xmlns:a14="http://schemas.microsoft.com/office/drawing/2010/main"/>
                        </a:ext>
                      </a:extLst>
                    </a:blip>
                    <a:stretch>
                      <a:fillRect/>
                    </a:stretch>
                  </pic:blipFill>
                  <pic:spPr>
                    <a:xfrm>
                      <a:off x="0" y="0"/>
                      <a:ext cx="5072860" cy="6834372"/>
                    </a:xfrm>
                    <a:prstGeom prst="rect">
                      <a:avLst/>
                    </a:prstGeom>
                  </pic:spPr>
                </pic:pic>
              </a:graphicData>
            </a:graphic>
          </wp:inline>
        </w:drawing>
      </w:r>
    </w:p>
    <w:p w:rsidRPr="005674EC" w:rsidR="003822CF" w:rsidP="00C22DAE" w:rsidRDefault="003822CF" w14:paraId="43E53C6A" w14:textId="77777777">
      <w:pPr>
        <w:pStyle w:val="Betarp"/>
        <w:spacing w:line="276" w:lineRule="auto"/>
        <w:contextualSpacing/>
        <w:rPr>
          <w:rFonts w:ascii="Arial" w:hAnsi="Arial" w:cs="Arial"/>
        </w:rPr>
      </w:pPr>
    </w:p>
    <w:p w:rsidRPr="005674EC" w:rsidR="00FA19CE" w:rsidP="00AB2BF7" w:rsidRDefault="00B02F41" w14:paraId="2E593026" w14:textId="1FBFD9AF">
      <w:pPr>
        <w:suppressAutoHyphens w:val="0"/>
        <w:spacing w:line="276" w:lineRule="auto"/>
        <w:ind w:firstLine="0"/>
        <w:rPr>
          <w:rFonts w:ascii="Arial" w:hAnsi="Arial" w:cs="Arial"/>
          <w:bCs/>
          <w:i/>
          <w:kern w:val="24"/>
          <w:sz w:val="22"/>
          <w:szCs w:val="22"/>
        </w:rPr>
      </w:pPr>
      <w:hyperlink w:history="1" r:id="rId12">
        <w:r w:rsidRPr="005674EC">
          <w:rPr>
            <w:rStyle w:val="Hipersaitas"/>
            <w:rFonts w:ascii="Arial" w:hAnsi="Arial" w:cs="Arial"/>
            <w:bCs/>
            <w:i/>
            <w:kern w:val="24"/>
            <w:sz w:val="22"/>
            <w:szCs w:val="22"/>
          </w:rPr>
          <w:t>https://maps.vilnius.lt/lt/map/teritoriju-planavimas</w:t>
        </w:r>
      </w:hyperlink>
      <w:r w:rsidRPr="005674EC">
        <w:rPr>
          <w:rFonts w:ascii="Arial" w:hAnsi="Arial" w:cs="Arial"/>
          <w:bCs/>
          <w:i/>
          <w:kern w:val="24"/>
          <w:sz w:val="22"/>
          <w:szCs w:val="22"/>
        </w:rPr>
        <w:t xml:space="preserve"> </w:t>
      </w:r>
    </w:p>
    <w:p w:rsidRPr="005674EC" w:rsidR="00881E85" w:rsidP="00C22DAE" w:rsidRDefault="00881E85" w14:paraId="54C4B94A" w14:textId="7D4AE327">
      <w:pPr>
        <w:pStyle w:val="Turinioantrat"/>
        <w:spacing w:before="0" w:line="276" w:lineRule="auto"/>
        <w:contextualSpacing/>
        <w:rPr>
          <w:rFonts w:ascii="Arial" w:hAnsi="Arial" w:eastAsia="Times New Roman" w:cs="Arial"/>
          <w:caps/>
          <w:color w:val="auto"/>
          <w:kern w:val="1"/>
          <w:sz w:val="22"/>
          <w:szCs w:val="22"/>
          <w:lang w:val="lt-LT" w:eastAsia="ar-SA"/>
        </w:rPr>
      </w:pPr>
    </w:p>
    <w:p w:rsidRPr="005674EC" w:rsidR="674D5F69" w:rsidP="674D5F69" w:rsidRDefault="674D5F69" w14:paraId="7858AC4C" w14:textId="4364D032">
      <w:pPr>
        <w:rPr>
          <w:rFonts w:ascii="Arial" w:hAnsi="Arial" w:cs="Arial"/>
        </w:rPr>
      </w:pPr>
    </w:p>
    <w:p w:rsidRPr="005674EC" w:rsidR="003B35FC" w:rsidP="00AB2BF7" w:rsidRDefault="003B35FC" w14:paraId="24619BC7" w14:textId="6C5DC553">
      <w:pPr>
        <w:pStyle w:val="Antrat1"/>
        <w:numPr>
          <w:ilvl w:val="0"/>
          <w:numId w:val="0"/>
        </w:numPr>
        <w:spacing w:before="0" w:after="0" w:line="276" w:lineRule="auto"/>
        <w:contextualSpacing/>
        <w:jc w:val="left"/>
        <w:rPr>
          <w:rFonts w:ascii="Arial" w:hAnsi="Arial" w:cs="Arial"/>
          <w:strike/>
          <w:noProof/>
          <w:sz w:val="22"/>
          <w:szCs w:val="22"/>
        </w:rPr>
      </w:pPr>
    </w:p>
    <w:tbl>
      <w:tblPr>
        <w:tblW w:w="963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C0" w:firstRow="0" w:lastRow="1" w:firstColumn="1" w:lastColumn="1" w:noHBand="0" w:noVBand="0"/>
      </w:tblPr>
      <w:tblGrid>
        <w:gridCol w:w="9639"/>
      </w:tblGrid>
      <w:tr w:rsidRPr="005674EC" w:rsidR="00331243" w:rsidTr="203B0785" w14:paraId="1F0B070E" w14:textId="77777777">
        <w:trPr>
          <w:trHeight w:val="251"/>
        </w:trPr>
        <w:tc>
          <w:tcPr>
            <w:tcW w:w="9639" w:type="dxa"/>
            <w:shd w:val="clear" w:color="auto" w:fill="EEECE1" w:themeFill="background2"/>
            <w:tcMar/>
          </w:tcPr>
          <w:p w:rsidRPr="005674EC" w:rsidR="00331243" w:rsidP="00AB2BF7" w:rsidRDefault="00331243" w14:paraId="0781F119" w14:textId="034229C4">
            <w:pPr>
              <w:pStyle w:val="Antrat1"/>
              <w:numPr>
                <w:ilvl w:val="0"/>
                <w:numId w:val="2"/>
              </w:numPr>
              <w:spacing w:before="0" w:after="0" w:line="276" w:lineRule="auto"/>
              <w:ind w:left="318" w:hanging="318"/>
              <w:contextualSpacing/>
              <w:jc w:val="left"/>
              <w:rPr>
                <w:rFonts w:ascii="Arial" w:hAnsi="Arial" w:cs="Arial"/>
                <w:b/>
                <w:bCs/>
                <w:sz w:val="22"/>
                <w:szCs w:val="22"/>
              </w:rPr>
            </w:pPr>
            <w:bookmarkStart w:name="_Toc212667841" w:id="0"/>
            <w:r w:rsidRPr="005674EC">
              <w:rPr>
                <w:rFonts w:ascii="Arial" w:hAnsi="Arial" w:cs="Arial"/>
                <w:b/>
                <w:bCs/>
                <w:sz w:val="22"/>
                <w:szCs w:val="22"/>
              </w:rPr>
              <w:t>BENDRA INFORMACIJA APIE PIRKIMO OBJEKTĄ</w:t>
            </w:r>
            <w:bookmarkEnd w:id="0"/>
          </w:p>
        </w:tc>
      </w:tr>
      <w:tr w:rsidRPr="005674EC" w:rsidR="00331243" w:rsidTr="203B0785" w14:paraId="29B845AC" w14:textId="77777777">
        <w:trPr>
          <w:trHeight w:val="287"/>
        </w:trPr>
        <w:tc>
          <w:tcPr>
            <w:tcW w:w="9639" w:type="dxa"/>
            <w:tcMar/>
          </w:tcPr>
          <w:p w:rsidRPr="005674EC" w:rsidR="00A4184E" w:rsidP="00E77B23" w:rsidRDefault="79873F27" w14:paraId="5A2A6F68" w14:textId="4E96C297">
            <w:pPr>
              <w:pStyle w:val="Sraopastraipa"/>
              <w:numPr>
                <w:ilvl w:val="1"/>
                <w:numId w:val="3"/>
              </w:numPr>
              <w:suppressAutoHyphens w:val="0"/>
              <w:spacing w:line="276" w:lineRule="auto"/>
              <w:rPr>
                <w:rFonts w:ascii="Arial" w:hAnsi="Arial" w:cs="Arial"/>
                <w:i/>
                <w:iCs/>
                <w:sz w:val="22"/>
                <w:szCs w:val="22"/>
                <w:lang w:eastAsia="lt-LT"/>
              </w:rPr>
            </w:pPr>
            <w:r w:rsidRPr="005674EC">
              <w:rPr>
                <w:rFonts w:ascii="Arial" w:hAnsi="Arial" w:cs="Arial"/>
                <w:b/>
                <w:bCs/>
                <w:sz w:val="22"/>
                <w:szCs w:val="22"/>
              </w:rPr>
              <w:t xml:space="preserve"> </w:t>
            </w:r>
            <w:r w:rsidRPr="005674EC" w:rsidR="00331243">
              <w:rPr>
                <w:rFonts w:ascii="Arial" w:hAnsi="Arial" w:cs="Arial"/>
                <w:b/>
                <w:bCs/>
                <w:sz w:val="22"/>
                <w:szCs w:val="22"/>
              </w:rPr>
              <w:t>Projekto pavadinimas</w:t>
            </w:r>
            <w:r w:rsidRPr="005674EC" w:rsidR="00A4184E">
              <w:rPr>
                <w:rFonts w:ascii="Arial" w:hAnsi="Arial" w:cs="Arial"/>
                <w:b/>
                <w:bCs/>
                <w:sz w:val="22"/>
                <w:szCs w:val="22"/>
              </w:rPr>
              <w:t xml:space="preserve"> </w:t>
            </w:r>
            <w:r w:rsidRPr="005674EC" w:rsidR="00331243">
              <w:rPr>
                <w:rFonts w:ascii="Arial" w:hAnsi="Arial" w:cs="Arial"/>
                <w:i/>
                <w:iCs/>
                <w:sz w:val="22"/>
                <w:szCs w:val="22"/>
              </w:rPr>
              <w:t>(</w:t>
            </w:r>
            <w:r w:rsidRPr="005674EC" w:rsidR="002A09D3">
              <w:rPr>
                <w:rFonts w:ascii="Arial" w:hAnsi="Arial" w:cs="Arial"/>
                <w:i/>
                <w:iCs/>
                <w:sz w:val="22"/>
                <w:szCs w:val="22"/>
              </w:rPr>
              <w:t>Projekto p</w:t>
            </w:r>
            <w:r w:rsidRPr="005674EC" w:rsidR="00331243">
              <w:rPr>
                <w:rFonts w:ascii="Arial" w:hAnsi="Arial" w:cs="Arial"/>
                <w:i/>
                <w:iCs/>
                <w:sz w:val="22"/>
                <w:szCs w:val="22"/>
                <w:lang w:eastAsia="lt-LT"/>
              </w:rPr>
              <w:t>avadinimas tikslinamas projektavimo metu</w:t>
            </w:r>
            <w:r w:rsidRPr="005674EC" w:rsidR="00130636">
              <w:rPr>
                <w:rFonts w:ascii="Arial" w:hAnsi="Arial" w:cs="Arial"/>
                <w:i/>
                <w:iCs/>
                <w:sz w:val="22"/>
                <w:szCs w:val="22"/>
                <w:lang w:eastAsia="lt-LT"/>
              </w:rPr>
              <w:t xml:space="preserve"> projektuotojo atsakom</w:t>
            </w:r>
            <w:r w:rsidRPr="005674EC" w:rsidR="00452814">
              <w:rPr>
                <w:rFonts w:ascii="Arial" w:hAnsi="Arial" w:cs="Arial"/>
                <w:i/>
                <w:iCs/>
                <w:sz w:val="22"/>
                <w:szCs w:val="22"/>
                <w:lang w:eastAsia="lt-LT"/>
              </w:rPr>
              <w:t>y</w:t>
            </w:r>
            <w:r w:rsidRPr="005674EC" w:rsidR="00130636">
              <w:rPr>
                <w:rFonts w:ascii="Arial" w:hAnsi="Arial" w:cs="Arial"/>
                <w:i/>
                <w:iCs/>
                <w:sz w:val="22"/>
                <w:szCs w:val="22"/>
                <w:lang w:eastAsia="lt-LT"/>
              </w:rPr>
              <w:t>bė</w:t>
            </w:r>
            <w:r w:rsidRPr="005674EC" w:rsidR="00331243">
              <w:rPr>
                <w:rFonts w:ascii="Arial" w:hAnsi="Arial" w:cs="Arial"/>
                <w:i/>
                <w:iCs/>
                <w:sz w:val="22"/>
                <w:szCs w:val="22"/>
                <w:lang w:eastAsia="lt-LT"/>
              </w:rPr>
              <w:t>)</w:t>
            </w:r>
          </w:p>
          <w:p w:rsidRPr="005674EC" w:rsidR="00A4184E" w:rsidP="00E47D61" w:rsidRDefault="00C13DC2" w14:paraId="5E562437" w14:textId="3E630697">
            <w:pPr>
              <w:pStyle w:val="Betarp"/>
              <w:spacing w:line="276" w:lineRule="auto"/>
              <w:contextualSpacing/>
              <w:jc w:val="both"/>
              <w:rPr>
                <w:rFonts w:ascii="Arial" w:hAnsi="Arial" w:eastAsia="Lucida Sans Unicode" w:cs="Arial"/>
                <w:bCs/>
                <w:kern w:val="1"/>
                <w:lang w:eastAsia="ar-SA"/>
              </w:rPr>
            </w:pPr>
            <w:r w:rsidRPr="005674EC">
              <w:rPr>
                <w:rFonts w:ascii="Arial" w:hAnsi="Arial" w:cs="Arial"/>
                <w:b/>
              </w:rPr>
              <w:t>„</w:t>
            </w:r>
            <w:r w:rsidRPr="005674EC" w:rsidR="009A132B">
              <w:rPr>
                <w:rFonts w:ascii="Arial" w:hAnsi="Arial" w:cs="Arial"/>
                <w:b/>
              </w:rPr>
              <w:t>Administracinės</w:t>
            </w:r>
            <w:r w:rsidRPr="005674EC" w:rsidR="008211A1">
              <w:rPr>
                <w:rFonts w:ascii="Arial" w:hAnsi="Arial" w:cs="Arial"/>
                <w:b/>
              </w:rPr>
              <w:t xml:space="preserve"> </w:t>
            </w:r>
            <w:r w:rsidRPr="005674EC" w:rsidR="00F33129">
              <w:rPr>
                <w:rFonts w:ascii="Arial" w:hAnsi="Arial" w:cs="Arial"/>
                <w:b/>
              </w:rPr>
              <w:t>paskirties</w:t>
            </w:r>
            <w:r w:rsidRPr="005674EC" w:rsidR="00507EE9">
              <w:rPr>
                <w:rFonts w:ascii="Arial" w:hAnsi="Arial" w:cs="Arial"/>
                <w:b/>
              </w:rPr>
              <w:t xml:space="preserve"> „Vilniaus kongresų centr</w:t>
            </w:r>
            <w:r w:rsidRPr="005674EC" w:rsidR="007D26EA">
              <w:rPr>
                <w:rFonts w:ascii="Arial" w:hAnsi="Arial" w:cs="Arial"/>
                <w:b/>
              </w:rPr>
              <w:t>o</w:t>
            </w:r>
            <w:r w:rsidRPr="005674EC" w:rsidR="00507EE9">
              <w:rPr>
                <w:rFonts w:ascii="Arial" w:hAnsi="Arial" w:cs="Arial"/>
                <w:b/>
              </w:rPr>
              <w:t xml:space="preserve">“ </w:t>
            </w:r>
            <w:r w:rsidRPr="005674EC" w:rsidR="007D26EA">
              <w:rPr>
                <w:rFonts w:ascii="Arial" w:hAnsi="Arial" w:cs="Arial"/>
                <w:b/>
              </w:rPr>
              <w:t xml:space="preserve">pastato </w:t>
            </w:r>
            <w:r w:rsidRPr="005674EC" w:rsidR="00B21040">
              <w:rPr>
                <w:rFonts w:ascii="Arial" w:hAnsi="Arial" w:cs="Arial"/>
                <w:b/>
              </w:rPr>
              <w:t xml:space="preserve">su prieigomis </w:t>
            </w:r>
            <w:r w:rsidRPr="005674EC" w:rsidR="00C314D5">
              <w:rPr>
                <w:rFonts w:ascii="Arial" w:hAnsi="Arial" w:cs="Arial"/>
                <w:b/>
              </w:rPr>
              <w:t xml:space="preserve">A. Goštauto </w:t>
            </w:r>
            <w:r w:rsidRPr="005674EC" w:rsidR="007B7926">
              <w:rPr>
                <w:rFonts w:ascii="Arial" w:hAnsi="Arial" w:cs="Arial"/>
                <w:b/>
              </w:rPr>
              <w:t>g. Vilniuje</w:t>
            </w:r>
            <w:r w:rsidRPr="005674EC" w:rsidR="008211A1">
              <w:rPr>
                <w:rFonts w:ascii="Arial" w:hAnsi="Arial" w:cs="Arial"/>
                <w:b/>
              </w:rPr>
              <w:t>,</w:t>
            </w:r>
            <w:r w:rsidRPr="005674EC" w:rsidR="00B21040">
              <w:rPr>
                <w:rFonts w:ascii="Arial" w:hAnsi="Arial" w:cs="Arial"/>
                <w:b/>
              </w:rPr>
              <w:t xml:space="preserve"> </w:t>
            </w:r>
            <w:r w:rsidRPr="005674EC" w:rsidR="007B7926">
              <w:rPr>
                <w:rFonts w:ascii="Arial" w:hAnsi="Arial" w:cs="Arial"/>
                <w:b/>
              </w:rPr>
              <w:t>projektas</w:t>
            </w:r>
            <w:r w:rsidRPr="005674EC" w:rsidDel="007B7926" w:rsidR="00B21040">
              <w:rPr>
                <w:rFonts w:ascii="Arial" w:hAnsi="Arial" w:cs="Arial"/>
                <w:b/>
              </w:rPr>
              <w:t xml:space="preserve"> </w:t>
            </w:r>
            <w:r w:rsidRPr="005674EC">
              <w:rPr>
                <w:rFonts w:ascii="Arial" w:hAnsi="Arial" w:cs="Arial"/>
                <w:b/>
              </w:rPr>
              <w:t>“</w:t>
            </w:r>
            <w:r w:rsidRPr="005674EC" w:rsidR="0062102B">
              <w:rPr>
                <w:rFonts w:ascii="Arial" w:hAnsi="Arial" w:cs="Arial"/>
                <w:b/>
              </w:rPr>
              <w:t xml:space="preserve"> (toliau-Projektas)</w:t>
            </w:r>
          </w:p>
        </w:tc>
      </w:tr>
      <w:tr w:rsidRPr="005674EC" w:rsidR="00331243" w:rsidTr="203B0785" w14:paraId="4B53D185" w14:textId="77777777">
        <w:trPr>
          <w:trHeight w:val="260"/>
        </w:trPr>
        <w:tc>
          <w:tcPr>
            <w:tcW w:w="9639" w:type="dxa"/>
            <w:tcMar/>
          </w:tcPr>
          <w:p w:rsidRPr="005674EC" w:rsidR="00331243" w:rsidP="00E77B23" w:rsidRDefault="180A9FFE" w14:paraId="79E81EE0" w14:textId="07D266B6">
            <w:pPr>
              <w:pStyle w:val="Sraopastraipa"/>
              <w:numPr>
                <w:ilvl w:val="1"/>
                <w:numId w:val="3"/>
              </w:numPr>
              <w:suppressAutoHyphens w:val="0"/>
              <w:spacing w:line="276" w:lineRule="auto"/>
              <w:jc w:val="both"/>
              <w:rPr>
                <w:rFonts w:ascii="Arial" w:hAnsi="Arial" w:cs="Arial"/>
                <w:b/>
                <w:bCs/>
                <w:sz w:val="22"/>
                <w:szCs w:val="22"/>
              </w:rPr>
            </w:pPr>
            <w:r w:rsidRPr="005674EC">
              <w:rPr>
                <w:rFonts w:ascii="Arial" w:hAnsi="Arial" w:cs="Arial"/>
                <w:b/>
                <w:bCs/>
                <w:sz w:val="22"/>
                <w:szCs w:val="22"/>
              </w:rPr>
              <w:t xml:space="preserve"> </w:t>
            </w:r>
            <w:r w:rsidRPr="005674EC" w:rsidR="00331243">
              <w:rPr>
                <w:rFonts w:ascii="Arial" w:hAnsi="Arial" w:cs="Arial"/>
                <w:b/>
                <w:bCs/>
                <w:sz w:val="22"/>
                <w:szCs w:val="22"/>
              </w:rPr>
              <w:t>Statytojas</w:t>
            </w:r>
          </w:p>
          <w:p w:rsidRPr="005674EC" w:rsidR="00CE7D6E" w:rsidP="00CE7D6E" w:rsidRDefault="00CE7D6E" w14:paraId="22F76073" w14:textId="6C0C6D1F">
            <w:pPr>
              <w:suppressAutoHyphens w:val="0"/>
              <w:spacing w:line="276" w:lineRule="auto"/>
              <w:ind w:firstLine="0"/>
              <w:contextualSpacing/>
              <w:rPr>
                <w:rFonts w:ascii="Arial" w:hAnsi="Arial" w:cs="Arial"/>
                <w:sz w:val="22"/>
                <w:szCs w:val="22"/>
              </w:rPr>
            </w:pPr>
            <w:r w:rsidRPr="005674EC">
              <w:rPr>
                <w:rFonts w:ascii="Arial" w:hAnsi="Arial" w:cs="Arial"/>
                <w:sz w:val="22"/>
                <w:szCs w:val="22"/>
              </w:rPr>
              <w:t xml:space="preserve">Vilniaus miesto savivaldybės administracija, į. k. 188710061, </w:t>
            </w:r>
          </w:p>
          <w:p w:rsidRPr="005674EC" w:rsidR="00CE7D6E" w:rsidP="00CE7D6E" w:rsidRDefault="00CE7D6E" w14:paraId="70F03CA7" w14:textId="073BDA45">
            <w:pPr>
              <w:suppressAutoHyphens w:val="0"/>
              <w:spacing w:line="276" w:lineRule="auto"/>
              <w:ind w:firstLine="0"/>
              <w:contextualSpacing/>
              <w:rPr>
                <w:rFonts w:ascii="Arial" w:hAnsi="Arial" w:cs="Arial"/>
                <w:sz w:val="22"/>
                <w:szCs w:val="22"/>
              </w:rPr>
            </w:pPr>
            <w:r w:rsidRPr="005674EC">
              <w:rPr>
                <w:rFonts w:ascii="Arial" w:hAnsi="Arial" w:cs="Arial"/>
                <w:sz w:val="22"/>
                <w:szCs w:val="22"/>
              </w:rPr>
              <w:t>Konstitucijos pr. 3, LT-09601, Vilnius</w:t>
            </w:r>
          </w:p>
        </w:tc>
      </w:tr>
      <w:tr w:rsidRPr="005674EC" w:rsidR="00134420" w:rsidTr="203B0785" w14:paraId="599DECC0" w14:textId="77777777">
        <w:trPr>
          <w:trHeight w:val="260"/>
        </w:trPr>
        <w:tc>
          <w:tcPr>
            <w:tcW w:w="9639" w:type="dxa"/>
            <w:tcMar/>
          </w:tcPr>
          <w:p w:rsidRPr="005674EC" w:rsidR="00134420" w:rsidP="00E77B23" w:rsidRDefault="00134420" w14:paraId="53CCDB06" w14:textId="2013C731">
            <w:pPr>
              <w:pStyle w:val="Sraopastraipa"/>
              <w:numPr>
                <w:ilvl w:val="1"/>
                <w:numId w:val="3"/>
              </w:numPr>
              <w:suppressAutoHyphens w:val="0"/>
              <w:spacing w:line="276" w:lineRule="auto"/>
              <w:jc w:val="both"/>
              <w:rPr>
                <w:rFonts w:ascii="Arial" w:hAnsi="Arial" w:cs="Arial"/>
                <w:b/>
                <w:sz w:val="22"/>
                <w:szCs w:val="22"/>
              </w:rPr>
            </w:pPr>
            <w:r w:rsidRPr="005674EC">
              <w:rPr>
                <w:rFonts w:ascii="Arial" w:hAnsi="Arial" w:cs="Arial"/>
                <w:b/>
                <w:sz w:val="22"/>
                <w:szCs w:val="22"/>
              </w:rPr>
              <w:t xml:space="preserve"> Užsakovas</w:t>
            </w:r>
            <w:r w:rsidRPr="005674EC" w:rsidR="00237C01">
              <w:rPr>
                <w:rFonts w:ascii="Arial" w:hAnsi="Arial" w:cs="Arial"/>
                <w:b/>
                <w:sz w:val="22"/>
                <w:szCs w:val="22"/>
              </w:rPr>
              <w:t xml:space="preserve"> (VMSA)</w:t>
            </w:r>
          </w:p>
          <w:p w:rsidRPr="005674EC" w:rsidR="00134420" w:rsidP="00AB2BF7" w:rsidRDefault="00134420" w14:paraId="74FB68DE" w14:textId="77777777">
            <w:pPr>
              <w:suppressAutoHyphens w:val="0"/>
              <w:spacing w:line="276" w:lineRule="auto"/>
              <w:ind w:firstLine="0"/>
              <w:contextualSpacing/>
              <w:rPr>
                <w:rFonts w:ascii="Arial" w:hAnsi="Arial" w:cs="Arial"/>
                <w:sz w:val="22"/>
                <w:szCs w:val="22"/>
              </w:rPr>
            </w:pPr>
            <w:r w:rsidRPr="005674EC">
              <w:rPr>
                <w:rFonts w:ascii="Arial" w:hAnsi="Arial" w:cs="Arial"/>
                <w:sz w:val="22"/>
                <w:szCs w:val="22"/>
              </w:rPr>
              <w:t xml:space="preserve">Vilniaus miesto savivaldybės administracija, į. k. 188710061, </w:t>
            </w:r>
          </w:p>
          <w:p w:rsidRPr="005674EC" w:rsidR="00134420" w:rsidP="00AB2BF7" w:rsidRDefault="00134420" w14:paraId="41FB1D40" w14:textId="6BF2F7DE">
            <w:pPr>
              <w:suppressAutoHyphens w:val="0"/>
              <w:spacing w:line="276" w:lineRule="auto"/>
              <w:ind w:firstLine="0"/>
              <w:jc w:val="both"/>
              <w:rPr>
                <w:rFonts w:ascii="Arial" w:hAnsi="Arial" w:cs="Arial"/>
                <w:b/>
                <w:sz w:val="22"/>
                <w:szCs w:val="22"/>
              </w:rPr>
            </w:pPr>
            <w:r w:rsidRPr="005674EC">
              <w:rPr>
                <w:rFonts w:ascii="Arial" w:hAnsi="Arial" w:cs="Arial"/>
                <w:sz w:val="22"/>
                <w:szCs w:val="22"/>
              </w:rPr>
              <w:t>Konstitucijos pr. 3, LT-09601, Vilnius</w:t>
            </w:r>
          </w:p>
        </w:tc>
      </w:tr>
      <w:tr w:rsidRPr="005674EC" w:rsidR="00331243" w:rsidTr="203B0785" w14:paraId="18F85B52" w14:textId="77777777">
        <w:trPr>
          <w:trHeight w:val="287"/>
        </w:trPr>
        <w:tc>
          <w:tcPr>
            <w:tcW w:w="9639" w:type="dxa"/>
            <w:tcMar/>
          </w:tcPr>
          <w:p w:rsidRPr="005674EC" w:rsidR="00A4184E" w:rsidP="00E77B23" w:rsidRDefault="00331243" w14:paraId="501CD89B" w14:textId="62DA64DD">
            <w:pPr>
              <w:pStyle w:val="Sraopastraipa"/>
              <w:numPr>
                <w:ilvl w:val="1"/>
                <w:numId w:val="3"/>
              </w:numPr>
              <w:spacing w:line="276" w:lineRule="auto"/>
              <w:jc w:val="both"/>
              <w:rPr>
                <w:rFonts w:ascii="Arial" w:hAnsi="Arial" w:cs="Arial"/>
                <w:b/>
                <w:sz w:val="22"/>
                <w:szCs w:val="22"/>
              </w:rPr>
            </w:pPr>
            <w:r w:rsidRPr="005674EC">
              <w:rPr>
                <w:rFonts w:ascii="Arial" w:hAnsi="Arial" w:cs="Arial"/>
                <w:b/>
                <w:sz w:val="22"/>
                <w:szCs w:val="22"/>
              </w:rPr>
              <w:t xml:space="preserve">Projekto valdytojas </w:t>
            </w:r>
          </w:p>
          <w:p w:rsidRPr="005674EC" w:rsidR="00C13DC2" w:rsidP="00AB2BF7" w:rsidRDefault="00A4184E" w14:paraId="542DCE23" w14:textId="77777777">
            <w:pPr>
              <w:spacing w:line="276" w:lineRule="auto"/>
              <w:ind w:firstLine="0"/>
              <w:contextualSpacing/>
              <w:jc w:val="both"/>
              <w:rPr>
                <w:rFonts w:ascii="Arial" w:hAnsi="Arial" w:cs="Arial"/>
                <w:sz w:val="22"/>
                <w:szCs w:val="22"/>
                <w:lang w:eastAsia="lt-LT"/>
              </w:rPr>
            </w:pPr>
            <w:r w:rsidRPr="005674EC">
              <w:rPr>
                <w:rFonts w:ascii="Arial" w:hAnsi="Arial" w:cs="Arial"/>
                <w:sz w:val="22"/>
                <w:szCs w:val="22"/>
                <w:lang w:eastAsia="lt-LT"/>
              </w:rPr>
              <w:t xml:space="preserve">UAB „Vilniaus vystymo kompanija“, į. k. 120750163, </w:t>
            </w:r>
          </w:p>
          <w:p w:rsidRPr="005674EC" w:rsidR="00A4184E" w:rsidP="00AB2BF7" w:rsidRDefault="00C13DC2" w14:paraId="40445832" w14:textId="51E50478">
            <w:pPr>
              <w:spacing w:line="276" w:lineRule="auto"/>
              <w:ind w:firstLine="0"/>
              <w:contextualSpacing/>
              <w:jc w:val="both"/>
              <w:rPr>
                <w:rFonts w:ascii="Arial" w:hAnsi="Arial" w:cs="Arial"/>
                <w:b/>
                <w:sz w:val="22"/>
                <w:szCs w:val="22"/>
              </w:rPr>
            </w:pPr>
            <w:r w:rsidRPr="005674EC">
              <w:rPr>
                <w:rFonts w:ascii="Arial" w:hAnsi="Arial" w:cs="Arial"/>
                <w:sz w:val="22"/>
                <w:szCs w:val="22"/>
                <w:lang w:eastAsia="lt-LT"/>
              </w:rPr>
              <w:t>Šeimyniškių g. 19</w:t>
            </w:r>
            <w:r w:rsidRPr="005674EC" w:rsidR="00DB51C9">
              <w:rPr>
                <w:rFonts w:ascii="Arial" w:hAnsi="Arial" w:cs="Arial"/>
                <w:sz w:val="22"/>
                <w:szCs w:val="22"/>
                <w:lang w:eastAsia="lt-LT"/>
              </w:rPr>
              <w:t>B</w:t>
            </w:r>
            <w:r w:rsidRPr="005674EC">
              <w:rPr>
                <w:rFonts w:ascii="Arial" w:hAnsi="Arial" w:cs="Arial"/>
                <w:sz w:val="22"/>
                <w:szCs w:val="22"/>
                <w:lang w:eastAsia="lt-LT"/>
              </w:rPr>
              <w:t>, LT-09234, Vilnius</w:t>
            </w:r>
          </w:p>
        </w:tc>
      </w:tr>
      <w:tr w:rsidRPr="005674EC" w:rsidR="0051699A" w:rsidTr="203B0785" w14:paraId="64697B32" w14:textId="77777777">
        <w:trPr>
          <w:trHeight w:val="287"/>
        </w:trPr>
        <w:tc>
          <w:tcPr>
            <w:tcW w:w="9639" w:type="dxa"/>
            <w:tcMar/>
          </w:tcPr>
          <w:p w:rsidRPr="005674EC" w:rsidR="0051699A" w:rsidP="00E77B23" w:rsidRDefault="00F64134" w14:paraId="68F0AA48" w14:textId="77777777">
            <w:pPr>
              <w:pStyle w:val="Sraopastraipa"/>
              <w:numPr>
                <w:ilvl w:val="1"/>
                <w:numId w:val="3"/>
              </w:numPr>
              <w:spacing w:line="276" w:lineRule="auto"/>
              <w:jc w:val="both"/>
              <w:rPr>
                <w:rFonts w:ascii="Arial" w:hAnsi="Arial" w:cs="Arial"/>
                <w:b/>
                <w:sz w:val="22"/>
                <w:szCs w:val="22"/>
              </w:rPr>
            </w:pPr>
            <w:r w:rsidRPr="005674EC">
              <w:rPr>
                <w:rFonts w:ascii="Arial" w:hAnsi="Arial" w:cs="Arial"/>
                <w:b/>
                <w:sz w:val="22"/>
                <w:szCs w:val="22"/>
              </w:rPr>
              <w:t xml:space="preserve"> Projektuotojas</w:t>
            </w:r>
          </w:p>
          <w:p w:rsidRPr="005674EC" w:rsidR="00F64134" w:rsidP="00AB2BF7" w:rsidRDefault="007722E1" w14:paraId="2E789E9B" w14:textId="0F2D3AE4">
            <w:pPr>
              <w:pStyle w:val="Sraopastraipa"/>
              <w:spacing w:line="276" w:lineRule="auto"/>
              <w:ind w:left="0" w:firstLine="0"/>
              <w:jc w:val="both"/>
              <w:rPr>
                <w:rFonts w:ascii="Arial" w:hAnsi="Arial" w:cs="Arial"/>
                <w:b/>
                <w:sz w:val="22"/>
                <w:szCs w:val="22"/>
              </w:rPr>
            </w:pPr>
            <w:r w:rsidRPr="005674EC">
              <w:rPr>
                <w:rFonts w:ascii="Arial" w:hAnsi="Arial" w:eastAsia="Lucida Sans Unicode" w:cs="Arial"/>
                <w:kern w:val="2"/>
                <w:sz w:val="22"/>
                <w:szCs w:val="22"/>
                <w:lang w:eastAsia="lt-LT"/>
              </w:rPr>
              <w:t xml:space="preserve">Parenkamas </w:t>
            </w:r>
            <w:r w:rsidRPr="005674EC" w:rsidR="00F64134">
              <w:rPr>
                <w:rFonts w:ascii="Arial" w:hAnsi="Arial" w:eastAsia="Lucida Sans Unicode" w:cs="Arial"/>
                <w:kern w:val="2"/>
                <w:sz w:val="22"/>
                <w:szCs w:val="22"/>
                <w:lang w:eastAsia="lt-LT"/>
              </w:rPr>
              <w:t xml:space="preserve">atviro </w:t>
            </w:r>
            <w:r w:rsidRPr="005674EC" w:rsidR="00F64134">
              <w:rPr>
                <w:rFonts w:ascii="Arial" w:hAnsi="Arial" w:eastAsia="Lucida Sans Unicode" w:cs="Arial"/>
                <w:sz w:val="22"/>
                <w:szCs w:val="22"/>
                <w:lang w:eastAsia="lt-LT"/>
              </w:rPr>
              <w:t xml:space="preserve">architektūrinio projekto </w:t>
            </w:r>
            <w:r w:rsidRPr="005674EC" w:rsidR="00F64134">
              <w:rPr>
                <w:rFonts w:ascii="Arial" w:hAnsi="Arial" w:eastAsia="Lucida Sans Unicode" w:cs="Arial"/>
                <w:kern w:val="2"/>
                <w:sz w:val="22"/>
                <w:szCs w:val="22"/>
                <w:lang w:eastAsia="lt-LT"/>
              </w:rPr>
              <w:t xml:space="preserve">konkurso </w:t>
            </w:r>
            <w:r w:rsidRPr="005674EC">
              <w:rPr>
                <w:rFonts w:ascii="Arial" w:hAnsi="Arial" w:eastAsia="Lucida Sans Unicode" w:cs="Arial"/>
                <w:kern w:val="2"/>
                <w:sz w:val="22"/>
                <w:szCs w:val="22"/>
                <w:lang w:eastAsia="lt-LT"/>
              </w:rPr>
              <w:t>būdu</w:t>
            </w:r>
            <w:r w:rsidRPr="005674EC" w:rsidR="00771A77">
              <w:rPr>
                <w:rFonts w:ascii="Arial" w:hAnsi="Arial" w:eastAsia="Lucida Sans Unicode" w:cs="Arial"/>
                <w:kern w:val="2"/>
                <w:sz w:val="22"/>
                <w:szCs w:val="22"/>
                <w:lang w:eastAsia="lt-LT"/>
              </w:rPr>
              <w:t>.</w:t>
            </w:r>
          </w:p>
        </w:tc>
      </w:tr>
      <w:tr w:rsidRPr="005674EC" w:rsidR="00331243" w:rsidTr="203B0785" w14:paraId="2BFE38CE" w14:textId="77777777">
        <w:trPr>
          <w:trHeight w:val="278"/>
        </w:trPr>
        <w:tc>
          <w:tcPr>
            <w:tcW w:w="9639" w:type="dxa"/>
            <w:tcMar/>
          </w:tcPr>
          <w:p w:rsidRPr="005674EC" w:rsidR="00451969" w:rsidP="00E77B23" w:rsidRDefault="00331243" w14:paraId="6682EA3A" w14:textId="33C32477">
            <w:pPr>
              <w:pStyle w:val="Sraopastraipa"/>
              <w:numPr>
                <w:ilvl w:val="1"/>
                <w:numId w:val="3"/>
              </w:numPr>
              <w:spacing w:line="276" w:lineRule="auto"/>
              <w:jc w:val="both"/>
              <w:rPr>
                <w:rFonts w:ascii="Arial" w:hAnsi="Arial" w:cs="Arial"/>
                <w:sz w:val="22"/>
                <w:szCs w:val="22"/>
              </w:rPr>
            </w:pPr>
            <w:r w:rsidRPr="005674EC">
              <w:rPr>
                <w:rFonts w:ascii="Arial" w:hAnsi="Arial" w:cs="Arial"/>
                <w:b/>
                <w:sz w:val="22"/>
                <w:szCs w:val="22"/>
              </w:rPr>
              <w:t>Statinio statybos rūš</w:t>
            </w:r>
            <w:r w:rsidRPr="005674EC" w:rsidR="00A050A9">
              <w:rPr>
                <w:rFonts w:ascii="Arial" w:hAnsi="Arial" w:cs="Arial"/>
                <w:b/>
                <w:sz w:val="22"/>
                <w:szCs w:val="22"/>
              </w:rPr>
              <w:t>y</w:t>
            </w:r>
            <w:r w:rsidRPr="005674EC">
              <w:rPr>
                <w:rFonts w:ascii="Arial" w:hAnsi="Arial" w:cs="Arial"/>
                <w:b/>
                <w:sz w:val="22"/>
                <w:szCs w:val="22"/>
              </w:rPr>
              <w:t>s</w:t>
            </w:r>
            <w:r w:rsidRPr="005674EC" w:rsidR="00760BD7">
              <w:rPr>
                <w:rFonts w:ascii="Arial" w:hAnsi="Arial" w:cs="Arial"/>
                <w:b/>
                <w:sz w:val="22"/>
                <w:szCs w:val="22"/>
              </w:rPr>
              <w:t xml:space="preserve"> </w:t>
            </w:r>
          </w:p>
          <w:p w:rsidRPr="005674EC" w:rsidR="00A4184E" w:rsidP="00AB2BF7" w:rsidRDefault="007F660A" w14:paraId="6CBD0F3B" w14:textId="273841CF">
            <w:pPr>
              <w:spacing w:line="276" w:lineRule="auto"/>
              <w:ind w:firstLine="0"/>
              <w:contextualSpacing/>
              <w:jc w:val="both"/>
              <w:rPr>
                <w:rFonts w:ascii="Arial" w:hAnsi="Arial" w:cs="Arial"/>
                <w:sz w:val="22"/>
                <w:szCs w:val="22"/>
              </w:rPr>
            </w:pPr>
            <w:r w:rsidRPr="005674EC">
              <w:rPr>
                <w:rFonts w:ascii="Arial" w:hAnsi="Arial" w:cs="Arial"/>
                <w:sz w:val="22"/>
                <w:szCs w:val="22"/>
              </w:rPr>
              <w:t>Nauja statyba</w:t>
            </w:r>
            <w:r w:rsidRPr="005674EC" w:rsidR="003B56AD">
              <w:rPr>
                <w:rFonts w:ascii="Arial" w:hAnsi="Arial" w:cs="Arial"/>
                <w:sz w:val="22"/>
                <w:szCs w:val="22"/>
              </w:rPr>
              <w:t>, rekonstravimas</w:t>
            </w:r>
            <w:r w:rsidRPr="005674EC" w:rsidR="00C95C91">
              <w:rPr>
                <w:rFonts w:ascii="Arial" w:hAnsi="Arial" w:cs="Arial"/>
                <w:sz w:val="22"/>
                <w:szCs w:val="22"/>
              </w:rPr>
              <w:t xml:space="preserve"> </w:t>
            </w:r>
            <w:r w:rsidRPr="005674EC" w:rsidR="003B56AD">
              <w:rPr>
                <w:rFonts w:ascii="Arial" w:hAnsi="Arial" w:cs="Arial"/>
                <w:i/>
                <w:iCs/>
                <w:sz w:val="22"/>
                <w:szCs w:val="22"/>
              </w:rPr>
              <w:t>(</w:t>
            </w:r>
            <w:r w:rsidRPr="005674EC" w:rsidR="001D16CA">
              <w:rPr>
                <w:rFonts w:ascii="Arial" w:hAnsi="Arial" w:cs="Arial"/>
                <w:i/>
                <w:iCs/>
                <w:sz w:val="22"/>
                <w:szCs w:val="22"/>
              </w:rPr>
              <w:t xml:space="preserve">esami statiniai ir </w:t>
            </w:r>
            <w:r w:rsidRPr="005674EC" w:rsidR="000E163B">
              <w:rPr>
                <w:rFonts w:ascii="Arial" w:hAnsi="Arial" w:cs="Arial"/>
                <w:i/>
                <w:iCs/>
                <w:sz w:val="22"/>
                <w:szCs w:val="22"/>
              </w:rPr>
              <w:t xml:space="preserve">inžineriniai </w:t>
            </w:r>
            <w:r w:rsidRPr="005674EC" w:rsidR="003B56AD">
              <w:rPr>
                <w:rFonts w:ascii="Arial" w:hAnsi="Arial" w:cs="Arial"/>
                <w:i/>
                <w:iCs/>
                <w:sz w:val="22"/>
                <w:szCs w:val="22"/>
              </w:rPr>
              <w:t>tinklai)</w:t>
            </w:r>
            <w:r w:rsidRPr="005674EC">
              <w:rPr>
                <w:rFonts w:ascii="Arial" w:hAnsi="Arial" w:cs="Arial"/>
                <w:sz w:val="22"/>
                <w:szCs w:val="22"/>
              </w:rPr>
              <w:t xml:space="preserve"> </w:t>
            </w:r>
            <w:r w:rsidRPr="005674EC" w:rsidR="00030667">
              <w:rPr>
                <w:rFonts w:ascii="Arial" w:hAnsi="Arial" w:cs="Arial"/>
                <w:sz w:val="22"/>
                <w:szCs w:val="22"/>
              </w:rPr>
              <w:t>(</w:t>
            </w:r>
            <w:r w:rsidRPr="005674EC" w:rsidR="00130636">
              <w:rPr>
                <w:rFonts w:ascii="Arial" w:hAnsi="Arial" w:cs="Arial"/>
                <w:i/>
                <w:sz w:val="22"/>
                <w:szCs w:val="22"/>
                <w:lang w:eastAsia="lt-LT"/>
              </w:rPr>
              <w:t xml:space="preserve">projektuotojas </w:t>
            </w:r>
            <w:r w:rsidRPr="005674EC" w:rsidR="009E53C6">
              <w:rPr>
                <w:rFonts w:ascii="Arial" w:hAnsi="Arial" w:cs="Arial"/>
                <w:i/>
                <w:sz w:val="22"/>
                <w:szCs w:val="22"/>
                <w:lang w:eastAsia="lt-LT"/>
              </w:rPr>
              <w:t>tikslin</w:t>
            </w:r>
            <w:r w:rsidRPr="005674EC" w:rsidR="00130636">
              <w:rPr>
                <w:rFonts w:ascii="Arial" w:hAnsi="Arial" w:cs="Arial"/>
                <w:i/>
                <w:sz w:val="22"/>
                <w:szCs w:val="22"/>
                <w:lang w:eastAsia="lt-LT"/>
              </w:rPr>
              <w:t>a</w:t>
            </w:r>
            <w:r w:rsidRPr="005674EC" w:rsidR="009E53C6">
              <w:rPr>
                <w:rFonts w:ascii="Arial" w:hAnsi="Arial" w:cs="Arial"/>
                <w:i/>
                <w:sz w:val="22"/>
                <w:szCs w:val="22"/>
                <w:lang w:eastAsia="lt-LT"/>
              </w:rPr>
              <w:t xml:space="preserve"> </w:t>
            </w:r>
            <w:r w:rsidRPr="005674EC" w:rsidR="00030667">
              <w:rPr>
                <w:rFonts w:ascii="Arial" w:hAnsi="Arial" w:cs="Arial"/>
                <w:i/>
                <w:sz w:val="22"/>
                <w:szCs w:val="22"/>
                <w:lang w:eastAsia="lt-LT"/>
              </w:rPr>
              <w:t xml:space="preserve">vadovaujantis </w:t>
            </w:r>
            <w:r w:rsidRPr="005674EC" w:rsidR="002E14C8">
              <w:rPr>
                <w:rFonts w:ascii="Arial" w:hAnsi="Arial" w:cs="Arial"/>
                <w:i/>
                <w:sz w:val="22"/>
                <w:szCs w:val="22"/>
                <w:lang w:eastAsia="lt-LT"/>
              </w:rPr>
              <w:t>STR 1.01.08:2002 „Statinio statybos rūšys</w:t>
            </w:r>
            <w:r w:rsidRPr="005674EC" w:rsidR="00030667">
              <w:rPr>
                <w:rFonts w:ascii="Arial" w:hAnsi="Arial" w:cs="Arial"/>
                <w:i/>
                <w:sz w:val="22"/>
                <w:szCs w:val="22"/>
                <w:lang w:eastAsia="lt-LT"/>
              </w:rPr>
              <w:t>“)</w:t>
            </w:r>
          </w:p>
        </w:tc>
      </w:tr>
      <w:tr w:rsidRPr="005674EC" w:rsidR="00331243" w:rsidTr="203B0785" w14:paraId="2BF2456A" w14:textId="77777777">
        <w:trPr>
          <w:trHeight w:val="215"/>
        </w:trPr>
        <w:tc>
          <w:tcPr>
            <w:tcW w:w="9639" w:type="dxa"/>
            <w:tcMar/>
          </w:tcPr>
          <w:p w:rsidRPr="005674EC" w:rsidR="00451969" w:rsidP="00E77B23" w:rsidRDefault="00331243" w14:paraId="420659B0" w14:textId="4F575C45">
            <w:pPr>
              <w:pStyle w:val="Sraopastraipa"/>
              <w:numPr>
                <w:ilvl w:val="1"/>
                <w:numId w:val="3"/>
              </w:numPr>
              <w:spacing w:line="276" w:lineRule="auto"/>
              <w:jc w:val="both"/>
              <w:rPr>
                <w:rFonts w:ascii="Arial" w:hAnsi="Arial" w:cs="Arial"/>
                <w:b/>
                <w:sz w:val="22"/>
                <w:szCs w:val="22"/>
                <w:lang w:eastAsia="lt-LT"/>
              </w:rPr>
            </w:pPr>
            <w:r w:rsidRPr="005674EC">
              <w:rPr>
                <w:rFonts w:ascii="Arial" w:hAnsi="Arial" w:cs="Arial"/>
                <w:b/>
                <w:sz w:val="22"/>
                <w:szCs w:val="22"/>
                <w:lang w:eastAsia="lt-LT"/>
              </w:rPr>
              <w:t>Statini</w:t>
            </w:r>
            <w:r w:rsidRPr="005674EC" w:rsidR="00A050A9">
              <w:rPr>
                <w:rFonts w:ascii="Arial" w:hAnsi="Arial" w:cs="Arial"/>
                <w:b/>
                <w:sz w:val="22"/>
                <w:szCs w:val="22"/>
                <w:lang w:eastAsia="lt-LT"/>
              </w:rPr>
              <w:t>ų</w:t>
            </w:r>
            <w:r w:rsidRPr="005674EC">
              <w:rPr>
                <w:rFonts w:ascii="Arial" w:hAnsi="Arial" w:cs="Arial"/>
                <w:b/>
                <w:sz w:val="22"/>
                <w:szCs w:val="22"/>
                <w:lang w:eastAsia="lt-LT"/>
              </w:rPr>
              <w:t xml:space="preserve"> kategorija </w:t>
            </w:r>
          </w:p>
          <w:p w:rsidRPr="005674EC" w:rsidR="00A4184E" w:rsidP="00E77B23" w:rsidRDefault="00A4202A" w14:paraId="06711CC3" w14:textId="16D63A7F">
            <w:pPr>
              <w:pStyle w:val="Sraopastraipa"/>
              <w:numPr>
                <w:ilvl w:val="0"/>
                <w:numId w:val="4"/>
              </w:numPr>
              <w:spacing w:line="276" w:lineRule="auto"/>
              <w:jc w:val="both"/>
              <w:rPr>
                <w:rFonts w:ascii="Arial" w:hAnsi="Arial" w:cs="Arial"/>
                <w:sz w:val="22"/>
                <w:szCs w:val="22"/>
              </w:rPr>
            </w:pPr>
            <w:r w:rsidRPr="005674EC">
              <w:rPr>
                <w:rFonts w:ascii="Arial" w:hAnsi="Arial" w:cs="Arial"/>
                <w:sz w:val="22"/>
                <w:szCs w:val="22"/>
              </w:rPr>
              <w:t>Y</w:t>
            </w:r>
            <w:r w:rsidRPr="005674EC" w:rsidR="000925D3">
              <w:rPr>
                <w:rFonts w:ascii="Arial" w:hAnsi="Arial" w:cs="Arial"/>
                <w:sz w:val="22"/>
                <w:szCs w:val="22"/>
              </w:rPr>
              <w:t>patingasis</w:t>
            </w:r>
            <w:r w:rsidRPr="005674EC" w:rsidR="00A4184E">
              <w:rPr>
                <w:rFonts w:ascii="Arial" w:hAnsi="Arial" w:cs="Arial"/>
                <w:sz w:val="22"/>
                <w:szCs w:val="22"/>
              </w:rPr>
              <w:t xml:space="preserve"> statinys</w:t>
            </w:r>
          </w:p>
          <w:p w:rsidRPr="005674EC" w:rsidR="0033746B" w:rsidP="00E77B23" w:rsidRDefault="0033746B" w14:paraId="5EEEECBE" w14:textId="77777777">
            <w:pPr>
              <w:pStyle w:val="Sraopastraipa"/>
              <w:numPr>
                <w:ilvl w:val="0"/>
                <w:numId w:val="4"/>
              </w:numPr>
              <w:spacing w:line="276" w:lineRule="auto"/>
              <w:jc w:val="both"/>
              <w:rPr>
                <w:rFonts w:ascii="Arial" w:hAnsi="Arial" w:cs="Arial"/>
                <w:b/>
                <w:sz w:val="22"/>
                <w:szCs w:val="22"/>
                <w:lang w:eastAsia="lt-LT"/>
              </w:rPr>
            </w:pPr>
            <w:r w:rsidRPr="005674EC">
              <w:rPr>
                <w:rFonts w:ascii="Arial" w:hAnsi="Arial" w:cs="Arial"/>
                <w:sz w:val="22"/>
                <w:szCs w:val="22"/>
              </w:rPr>
              <w:t>Nesudėtingi statiniai</w:t>
            </w:r>
          </w:p>
          <w:p w:rsidRPr="005674EC" w:rsidR="00C95C91" w:rsidP="00C22DAE" w:rsidRDefault="00C95C91" w14:paraId="229AE93B" w14:textId="32692E39">
            <w:pPr>
              <w:spacing w:line="276" w:lineRule="auto"/>
              <w:ind w:firstLine="0"/>
              <w:jc w:val="both"/>
              <w:rPr>
                <w:rFonts w:ascii="Arial" w:hAnsi="Arial" w:cs="Arial"/>
                <w:b/>
                <w:sz w:val="22"/>
                <w:szCs w:val="22"/>
                <w:lang w:eastAsia="lt-LT"/>
              </w:rPr>
            </w:pPr>
            <w:r w:rsidRPr="005674EC">
              <w:rPr>
                <w:rFonts w:ascii="Arial" w:hAnsi="Arial" w:eastAsia="Lucida Sans Unicode" w:cs="Arial"/>
                <w:sz w:val="22"/>
                <w:szCs w:val="22"/>
                <w:lang w:eastAsia="lt-LT"/>
              </w:rPr>
              <w:t>(</w:t>
            </w:r>
            <w:r w:rsidRPr="005674EC" w:rsidR="00130636">
              <w:rPr>
                <w:rFonts w:ascii="Arial" w:hAnsi="Arial" w:cs="Arial"/>
                <w:i/>
                <w:sz w:val="22"/>
                <w:szCs w:val="22"/>
                <w:lang w:eastAsia="lt-LT"/>
              </w:rPr>
              <w:t>projektuotojas tikslina</w:t>
            </w:r>
            <w:r w:rsidRPr="005674EC">
              <w:rPr>
                <w:rFonts w:ascii="Arial" w:hAnsi="Arial" w:cs="Arial"/>
                <w:i/>
                <w:sz w:val="22"/>
                <w:szCs w:val="22"/>
                <w:lang w:eastAsia="lt-LT"/>
              </w:rPr>
              <w:t xml:space="preserve"> vadovaujantis STR 1.01.03:2017 „Statinių klasifikavimas“)</w:t>
            </w:r>
          </w:p>
        </w:tc>
      </w:tr>
      <w:tr w:rsidRPr="005674EC" w:rsidR="00496255" w:rsidTr="203B0785" w14:paraId="1267E4DA" w14:textId="77777777">
        <w:trPr>
          <w:trHeight w:val="215"/>
        </w:trPr>
        <w:tc>
          <w:tcPr>
            <w:tcW w:w="9639" w:type="dxa"/>
            <w:tcMar/>
          </w:tcPr>
          <w:p w:rsidRPr="005674EC" w:rsidR="00496255" w:rsidP="00E77B23" w:rsidRDefault="00D341CC" w14:paraId="79856B9A" w14:textId="77777777">
            <w:pPr>
              <w:pStyle w:val="Sraopastraipa"/>
              <w:numPr>
                <w:ilvl w:val="1"/>
                <w:numId w:val="3"/>
              </w:numPr>
              <w:spacing w:line="276" w:lineRule="auto"/>
              <w:jc w:val="both"/>
              <w:rPr>
                <w:rFonts w:ascii="Arial" w:hAnsi="Arial" w:cs="Arial"/>
                <w:b/>
                <w:sz w:val="22"/>
                <w:szCs w:val="22"/>
                <w:lang w:eastAsia="lt-LT"/>
              </w:rPr>
            </w:pPr>
            <w:r w:rsidRPr="005674EC">
              <w:rPr>
                <w:rFonts w:ascii="Arial" w:hAnsi="Arial" w:cs="Arial"/>
                <w:b/>
                <w:sz w:val="22"/>
                <w:szCs w:val="22"/>
                <w:lang w:eastAsia="lt-LT"/>
              </w:rPr>
              <w:t xml:space="preserve"> </w:t>
            </w:r>
            <w:r w:rsidRPr="005674EC" w:rsidR="00D93ED4">
              <w:rPr>
                <w:rFonts w:ascii="Arial" w:hAnsi="Arial" w:cs="Arial"/>
                <w:b/>
                <w:sz w:val="22"/>
                <w:szCs w:val="22"/>
                <w:lang w:eastAsia="lt-LT"/>
              </w:rPr>
              <w:t>Pagal naudojimo paskirtį</w:t>
            </w:r>
          </w:p>
          <w:p w:rsidRPr="005674EC" w:rsidR="00D93ED4" w:rsidP="00C22DAE" w:rsidRDefault="00FE746F" w14:paraId="1CFC341C" w14:textId="50725895">
            <w:pPr>
              <w:pStyle w:val="Sraopastraipa"/>
              <w:spacing w:line="276" w:lineRule="auto"/>
              <w:ind w:left="0" w:firstLine="0"/>
              <w:jc w:val="both"/>
              <w:rPr>
                <w:rFonts w:ascii="Arial" w:hAnsi="Arial" w:cs="Arial"/>
                <w:b/>
                <w:sz w:val="22"/>
                <w:szCs w:val="22"/>
                <w:lang w:eastAsia="lt-LT"/>
              </w:rPr>
            </w:pPr>
            <w:r w:rsidRPr="005674EC">
              <w:rPr>
                <w:rFonts w:ascii="Arial" w:hAnsi="Arial" w:eastAsia="Lucida Sans Unicode" w:cs="Arial"/>
                <w:sz w:val="22"/>
                <w:szCs w:val="22"/>
                <w:lang w:eastAsia="lt-LT"/>
              </w:rPr>
              <w:t>Administraci</w:t>
            </w:r>
            <w:r w:rsidRPr="005674EC" w:rsidR="00FD5D88">
              <w:rPr>
                <w:rFonts w:ascii="Arial" w:hAnsi="Arial" w:eastAsia="Lucida Sans Unicode" w:cs="Arial"/>
                <w:sz w:val="22"/>
                <w:szCs w:val="22"/>
                <w:lang w:eastAsia="lt-LT"/>
              </w:rPr>
              <w:t>nės paskirties</w:t>
            </w:r>
            <w:r w:rsidRPr="005674EC" w:rsidR="00350315">
              <w:rPr>
                <w:rFonts w:ascii="Arial" w:hAnsi="Arial" w:eastAsia="Lucida Sans Unicode" w:cs="Arial"/>
                <w:sz w:val="22"/>
                <w:szCs w:val="22"/>
                <w:lang w:eastAsia="lt-LT"/>
              </w:rPr>
              <w:t xml:space="preserve"> pastatai</w:t>
            </w:r>
            <w:r w:rsidRPr="005674EC" w:rsidR="00FD5D88">
              <w:rPr>
                <w:rFonts w:ascii="Arial" w:hAnsi="Arial" w:eastAsia="Lucida Sans Unicode" w:cs="Arial"/>
                <w:sz w:val="22"/>
                <w:szCs w:val="22"/>
                <w:lang w:eastAsia="lt-LT"/>
              </w:rPr>
              <w:t>,</w:t>
            </w:r>
            <w:r w:rsidRPr="005674EC" w:rsidR="00350315">
              <w:rPr>
                <w:rFonts w:ascii="Arial" w:hAnsi="Arial" w:eastAsia="Lucida Sans Unicode" w:cs="Arial"/>
                <w:sz w:val="22"/>
                <w:szCs w:val="22"/>
                <w:lang w:eastAsia="lt-LT"/>
              </w:rPr>
              <w:t xml:space="preserve"> Inžineriniai tinklai, </w:t>
            </w:r>
            <w:r w:rsidRPr="005674EC" w:rsidR="0017472B">
              <w:rPr>
                <w:rFonts w:ascii="Arial" w:hAnsi="Arial" w:eastAsia="Lucida Sans Unicode" w:cs="Arial"/>
                <w:sz w:val="22"/>
                <w:szCs w:val="22"/>
                <w:lang w:eastAsia="lt-LT"/>
              </w:rPr>
              <w:t xml:space="preserve">Kiti inžineriniai </w:t>
            </w:r>
            <w:r w:rsidRPr="005674EC" w:rsidR="00580EF3">
              <w:rPr>
                <w:rFonts w:ascii="Arial" w:hAnsi="Arial" w:eastAsia="Lucida Sans Unicode" w:cs="Arial"/>
                <w:sz w:val="22"/>
                <w:szCs w:val="22"/>
                <w:lang w:eastAsia="lt-LT"/>
              </w:rPr>
              <w:t>statiniai, Susisiekimo komunikacijos</w:t>
            </w:r>
            <w:r w:rsidRPr="005674EC" w:rsidR="00FD5D88">
              <w:rPr>
                <w:rFonts w:ascii="Arial" w:hAnsi="Arial" w:eastAsia="Lucida Sans Unicode" w:cs="Arial"/>
                <w:sz w:val="22"/>
                <w:szCs w:val="22"/>
                <w:lang w:eastAsia="lt-LT"/>
              </w:rPr>
              <w:t xml:space="preserve"> </w:t>
            </w:r>
            <w:r w:rsidRPr="005674EC" w:rsidR="009E53C6">
              <w:rPr>
                <w:rFonts w:ascii="Arial" w:hAnsi="Arial" w:eastAsia="Lucida Sans Unicode" w:cs="Arial"/>
                <w:sz w:val="22"/>
                <w:szCs w:val="22"/>
                <w:lang w:eastAsia="lt-LT"/>
              </w:rPr>
              <w:t>(</w:t>
            </w:r>
            <w:r w:rsidRPr="005674EC" w:rsidR="00130636">
              <w:rPr>
                <w:rFonts w:ascii="Arial" w:hAnsi="Arial" w:cs="Arial"/>
                <w:i/>
                <w:sz w:val="22"/>
                <w:szCs w:val="22"/>
                <w:lang w:eastAsia="lt-LT"/>
              </w:rPr>
              <w:t xml:space="preserve">projektuotojas tikslina </w:t>
            </w:r>
            <w:r w:rsidRPr="005674EC" w:rsidR="009E53C6">
              <w:rPr>
                <w:rFonts w:ascii="Arial" w:hAnsi="Arial" w:cs="Arial"/>
                <w:i/>
                <w:sz w:val="22"/>
                <w:szCs w:val="22"/>
                <w:lang w:eastAsia="lt-LT"/>
              </w:rPr>
              <w:t>vadovaujantis STR 1.01.03:2017 „Statinių klasifikavimas“)</w:t>
            </w:r>
          </w:p>
        </w:tc>
      </w:tr>
      <w:tr w:rsidRPr="005674EC" w:rsidR="00331243" w:rsidTr="203B0785" w14:paraId="4BC46DDD" w14:textId="77777777">
        <w:trPr>
          <w:trHeight w:val="197"/>
        </w:trPr>
        <w:tc>
          <w:tcPr>
            <w:tcW w:w="9639" w:type="dxa"/>
            <w:tcMar/>
          </w:tcPr>
          <w:p w:rsidRPr="005674EC" w:rsidR="00331243" w:rsidP="00E77B23" w:rsidRDefault="00331243" w14:paraId="1E529B0A" w14:textId="2D836C32">
            <w:pPr>
              <w:pStyle w:val="Sraopastraipa"/>
              <w:numPr>
                <w:ilvl w:val="1"/>
                <w:numId w:val="3"/>
              </w:numPr>
              <w:suppressAutoHyphens w:val="0"/>
              <w:spacing w:line="276" w:lineRule="auto"/>
              <w:jc w:val="both"/>
              <w:rPr>
                <w:rFonts w:ascii="Arial" w:hAnsi="Arial" w:cs="Arial"/>
                <w:i/>
                <w:sz w:val="22"/>
                <w:szCs w:val="22"/>
                <w:lang w:eastAsia="lt-LT"/>
              </w:rPr>
            </w:pPr>
            <w:r w:rsidRPr="005674EC">
              <w:rPr>
                <w:rFonts w:ascii="Arial" w:hAnsi="Arial" w:cs="Arial"/>
                <w:b/>
                <w:sz w:val="22"/>
                <w:szCs w:val="22"/>
              </w:rPr>
              <w:t>Projekto rengimo etapas</w:t>
            </w:r>
            <w:r w:rsidRPr="005674EC" w:rsidR="00A4184E">
              <w:rPr>
                <w:rFonts w:ascii="Arial" w:hAnsi="Arial" w:cs="Arial"/>
                <w:b/>
                <w:sz w:val="22"/>
                <w:szCs w:val="22"/>
              </w:rPr>
              <w:t xml:space="preserve"> </w:t>
            </w:r>
          </w:p>
          <w:p w:rsidRPr="005674EC" w:rsidR="00587EEA" w:rsidP="00AB2BF7" w:rsidRDefault="008B6414" w14:paraId="2A459DD3" w14:textId="53713422">
            <w:pPr>
              <w:suppressAutoHyphens w:val="0"/>
              <w:spacing w:line="276" w:lineRule="auto"/>
              <w:ind w:firstLine="0"/>
              <w:contextualSpacing/>
              <w:jc w:val="both"/>
              <w:rPr>
                <w:rFonts w:ascii="Arial" w:hAnsi="Arial" w:cs="Arial"/>
                <w:sz w:val="22"/>
                <w:szCs w:val="22"/>
              </w:rPr>
            </w:pPr>
            <w:r w:rsidRPr="005674EC">
              <w:rPr>
                <w:rFonts w:ascii="Arial" w:hAnsi="Arial" w:cs="Arial"/>
                <w:kern w:val="2"/>
                <w:sz w:val="22"/>
                <w:szCs w:val="22"/>
              </w:rPr>
              <w:t>Projektiniai pasiūlymai</w:t>
            </w:r>
            <w:r w:rsidRPr="005674EC" w:rsidR="00C13DC2">
              <w:rPr>
                <w:rFonts w:ascii="Arial" w:hAnsi="Arial" w:cs="Arial"/>
                <w:kern w:val="2"/>
                <w:sz w:val="22"/>
                <w:szCs w:val="22"/>
              </w:rPr>
              <w:t xml:space="preserve"> (</w:t>
            </w:r>
            <w:r w:rsidRPr="005674EC" w:rsidR="00FD3957">
              <w:rPr>
                <w:rFonts w:ascii="Arial" w:hAnsi="Arial" w:cs="Arial"/>
                <w:kern w:val="2"/>
                <w:sz w:val="22"/>
                <w:szCs w:val="22"/>
              </w:rPr>
              <w:t xml:space="preserve">toliau – </w:t>
            </w:r>
            <w:r w:rsidRPr="005674EC" w:rsidR="007C2807">
              <w:rPr>
                <w:rFonts w:ascii="Arial" w:hAnsi="Arial" w:cs="Arial"/>
                <w:kern w:val="2"/>
                <w:sz w:val="22"/>
                <w:szCs w:val="22"/>
              </w:rPr>
              <w:t>P</w:t>
            </w:r>
            <w:r w:rsidRPr="005674EC" w:rsidR="00C13DC2">
              <w:rPr>
                <w:rFonts w:ascii="Arial" w:hAnsi="Arial" w:cs="Arial"/>
                <w:kern w:val="2"/>
                <w:sz w:val="22"/>
                <w:szCs w:val="22"/>
              </w:rPr>
              <w:t>P)</w:t>
            </w:r>
            <w:r w:rsidRPr="005674EC" w:rsidR="007F660A">
              <w:rPr>
                <w:rFonts w:ascii="Arial" w:hAnsi="Arial" w:cs="Arial"/>
                <w:kern w:val="2"/>
                <w:sz w:val="22"/>
                <w:szCs w:val="22"/>
              </w:rPr>
              <w:t>, Techninis darbo projektas (Toliau - TDP)</w:t>
            </w:r>
            <w:r w:rsidRPr="005674EC" w:rsidR="00F30D3F">
              <w:rPr>
                <w:rFonts w:ascii="Arial" w:hAnsi="Arial" w:cs="Arial"/>
                <w:kern w:val="2"/>
                <w:sz w:val="22"/>
                <w:szCs w:val="22"/>
              </w:rPr>
              <w:t xml:space="preserve"> </w:t>
            </w:r>
            <w:r w:rsidRPr="005674EC" w:rsidR="00CC021D">
              <w:rPr>
                <w:rFonts w:ascii="Arial" w:hAnsi="Arial" w:cs="Arial"/>
                <w:kern w:val="2"/>
                <w:sz w:val="22"/>
                <w:szCs w:val="22"/>
              </w:rPr>
              <w:t>etapas</w:t>
            </w:r>
            <w:r w:rsidRPr="005674EC" w:rsidR="00CD4D08">
              <w:rPr>
                <w:rFonts w:ascii="Arial" w:hAnsi="Arial" w:cs="Arial"/>
                <w:kern w:val="2"/>
                <w:sz w:val="22"/>
                <w:szCs w:val="22"/>
              </w:rPr>
              <w:t xml:space="preserve"> </w:t>
            </w:r>
            <w:r w:rsidRPr="005674EC" w:rsidR="00587EEA">
              <w:rPr>
                <w:rFonts w:ascii="Arial" w:hAnsi="Arial" w:cs="Arial"/>
                <w:i/>
                <w:sz w:val="22"/>
                <w:szCs w:val="22"/>
                <w:lang w:eastAsia="lt-LT"/>
              </w:rPr>
              <w:t>(</w:t>
            </w:r>
            <w:r w:rsidRPr="005674EC" w:rsidR="00CD4D08">
              <w:rPr>
                <w:rFonts w:ascii="Arial" w:hAnsi="Arial" w:cs="Arial"/>
                <w:i/>
                <w:sz w:val="22"/>
                <w:szCs w:val="22"/>
                <w:lang w:eastAsia="lt-LT"/>
              </w:rPr>
              <w:t>v</w:t>
            </w:r>
            <w:r w:rsidRPr="005674EC" w:rsidR="00587EEA">
              <w:rPr>
                <w:rFonts w:ascii="Arial" w:hAnsi="Arial" w:cs="Arial"/>
                <w:i/>
                <w:sz w:val="22"/>
                <w:szCs w:val="22"/>
                <w:lang w:eastAsia="lt-LT"/>
              </w:rPr>
              <w:t>adovaujantis STR1.04.04:2017 „Statinio projektavimas, projekto ekspertizė“ 11 punktu)</w:t>
            </w:r>
          </w:p>
        </w:tc>
      </w:tr>
      <w:tr w:rsidRPr="005674EC" w:rsidR="00331243" w:rsidTr="203B0785" w14:paraId="76837C22" w14:textId="77777777">
        <w:tc>
          <w:tcPr>
            <w:tcW w:w="9639" w:type="dxa"/>
            <w:tcMar/>
          </w:tcPr>
          <w:p w:rsidRPr="005674EC" w:rsidR="00331243" w:rsidP="00E77B23" w:rsidRDefault="00331243" w14:paraId="24C5D2D7" w14:textId="25DA7BCE">
            <w:pPr>
              <w:pStyle w:val="Sraopastraipa"/>
              <w:numPr>
                <w:ilvl w:val="1"/>
                <w:numId w:val="3"/>
              </w:numPr>
              <w:suppressAutoHyphens w:val="0"/>
              <w:spacing w:line="276" w:lineRule="auto"/>
              <w:jc w:val="both"/>
              <w:rPr>
                <w:rFonts w:ascii="Arial" w:hAnsi="Arial" w:cs="Arial"/>
                <w:b/>
                <w:sz w:val="22"/>
                <w:szCs w:val="22"/>
              </w:rPr>
            </w:pPr>
            <w:r w:rsidRPr="005674EC">
              <w:rPr>
                <w:rFonts w:ascii="Arial" w:hAnsi="Arial" w:cs="Arial"/>
                <w:b/>
                <w:sz w:val="22"/>
                <w:szCs w:val="22"/>
              </w:rPr>
              <w:t>Stat</w:t>
            </w:r>
            <w:r w:rsidRPr="005674EC" w:rsidR="00C13DC2">
              <w:rPr>
                <w:rFonts w:ascii="Arial" w:hAnsi="Arial" w:cs="Arial"/>
                <w:b/>
                <w:sz w:val="22"/>
                <w:szCs w:val="22"/>
              </w:rPr>
              <w:t>inio adresas</w:t>
            </w:r>
          </w:p>
          <w:p w:rsidRPr="005674EC" w:rsidR="00A4184E" w:rsidP="00AB2BF7" w:rsidRDefault="00FE602A" w14:paraId="575F1A5E" w14:textId="657BA1D9">
            <w:pPr>
              <w:suppressAutoHyphens w:val="0"/>
              <w:spacing w:line="276" w:lineRule="auto"/>
              <w:ind w:firstLine="0"/>
              <w:contextualSpacing/>
              <w:jc w:val="both"/>
              <w:rPr>
                <w:rFonts w:ascii="Arial" w:hAnsi="Arial" w:cs="Arial"/>
                <w:b/>
                <w:sz w:val="22"/>
                <w:szCs w:val="22"/>
                <w:lang w:eastAsia="lt-LT"/>
              </w:rPr>
            </w:pPr>
            <w:r w:rsidRPr="005674EC">
              <w:rPr>
                <w:rFonts w:ascii="Arial" w:hAnsi="Arial" w:cs="Arial"/>
                <w:kern w:val="2"/>
                <w:sz w:val="22"/>
                <w:szCs w:val="22"/>
              </w:rPr>
              <w:t xml:space="preserve">Vilnius, </w:t>
            </w:r>
            <w:r w:rsidRPr="005674EC" w:rsidR="00817AB0">
              <w:rPr>
                <w:rFonts w:ascii="Arial" w:hAnsi="Arial" w:cs="Arial"/>
                <w:kern w:val="2"/>
                <w:sz w:val="22"/>
                <w:szCs w:val="22"/>
              </w:rPr>
              <w:t>A. Goštauto g.</w:t>
            </w:r>
          </w:p>
        </w:tc>
      </w:tr>
      <w:tr w:rsidRPr="005674EC" w:rsidR="00961009" w:rsidTr="203B0785" w14:paraId="6A98D888" w14:textId="77777777">
        <w:tc>
          <w:tcPr>
            <w:tcW w:w="9639" w:type="dxa"/>
            <w:tcMar/>
          </w:tcPr>
          <w:p w:rsidRPr="005674EC" w:rsidR="00F63B54" w:rsidP="00E77B23" w:rsidRDefault="007D26EA" w14:paraId="7276A768" w14:textId="010F55A7">
            <w:pPr>
              <w:pStyle w:val="Sraopastraipa"/>
              <w:numPr>
                <w:ilvl w:val="1"/>
                <w:numId w:val="3"/>
              </w:numPr>
              <w:suppressAutoHyphens w:val="0"/>
              <w:spacing w:line="276" w:lineRule="auto"/>
              <w:jc w:val="both"/>
              <w:rPr>
                <w:rFonts w:ascii="Arial" w:hAnsi="Arial" w:cs="Arial"/>
                <w:b/>
                <w:sz w:val="22"/>
                <w:szCs w:val="22"/>
              </w:rPr>
            </w:pPr>
            <w:r w:rsidRPr="005674EC">
              <w:rPr>
                <w:rFonts w:ascii="Arial" w:hAnsi="Arial" w:cs="Arial"/>
                <w:b/>
                <w:sz w:val="22"/>
                <w:szCs w:val="22"/>
              </w:rPr>
              <w:t>Esamo s</w:t>
            </w:r>
            <w:r w:rsidRPr="005674EC" w:rsidR="00961009">
              <w:rPr>
                <w:rFonts w:ascii="Arial" w:hAnsi="Arial" w:cs="Arial"/>
                <w:b/>
                <w:sz w:val="22"/>
                <w:szCs w:val="22"/>
              </w:rPr>
              <w:t>klypo nekilnojamojo turto registro duomen</w:t>
            </w:r>
            <w:r w:rsidRPr="005674EC" w:rsidR="00FD37DC">
              <w:rPr>
                <w:rFonts w:ascii="Arial" w:hAnsi="Arial" w:cs="Arial"/>
                <w:b/>
                <w:sz w:val="22"/>
                <w:szCs w:val="22"/>
              </w:rPr>
              <w:t>ys</w:t>
            </w:r>
          </w:p>
          <w:p w:rsidRPr="005674EC" w:rsidR="00961009" w:rsidP="00C22DAE" w:rsidRDefault="005A5254" w14:paraId="5539E274" w14:textId="4DF953D0">
            <w:pPr>
              <w:suppressAutoHyphens w:val="0"/>
              <w:spacing w:line="276" w:lineRule="auto"/>
              <w:ind w:firstLine="0"/>
              <w:contextualSpacing/>
              <w:jc w:val="both"/>
              <w:rPr>
                <w:rFonts w:ascii="Arial" w:hAnsi="Arial" w:cs="Arial"/>
                <w:kern w:val="2"/>
                <w:sz w:val="22"/>
                <w:szCs w:val="22"/>
              </w:rPr>
            </w:pPr>
            <w:r w:rsidRPr="005674EC">
              <w:rPr>
                <w:rFonts w:ascii="Arial" w:hAnsi="Arial" w:cs="Arial"/>
                <w:kern w:val="2"/>
                <w:sz w:val="22"/>
                <w:szCs w:val="22"/>
              </w:rPr>
              <w:t xml:space="preserve">Unikalus daikto numeris: </w:t>
            </w:r>
            <w:r w:rsidRPr="005674EC" w:rsidR="00DF03B2">
              <w:rPr>
                <w:rFonts w:ascii="Arial" w:hAnsi="Arial" w:cs="Arial"/>
                <w:kern w:val="2"/>
                <w:sz w:val="22"/>
                <w:szCs w:val="22"/>
              </w:rPr>
              <w:t>0101-0040-0055</w:t>
            </w:r>
            <w:r w:rsidRPr="005674EC" w:rsidR="00E131F7">
              <w:rPr>
                <w:rFonts w:ascii="Arial" w:hAnsi="Arial" w:cs="Arial"/>
                <w:kern w:val="2"/>
                <w:sz w:val="22"/>
                <w:szCs w:val="22"/>
              </w:rPr>
              <w:t>;</w:t>
            </w:r>
          </w:p>
          <w:p w:rsidRPr="005674EC" w:rsidR="00E131F7" w:rsidP="00F63B54" w:rsidRDefault="00080538" w14:paraId="60EB9B8E" w14:textId="37AA1361">
            <w:pPr>
              <w:suppressAutoHyphens w:val="0"/>
              <w:spacing w:line="276" w:lineRule="auto"/>
              <w:ind w:firstLine="0"/>
              <w:contextualSpacing/>
              <w:jc w:val="both"/>
              <w:rPr>
                <w:rFonts w:ascii="Arial" w:hAnsi="Arial" w:cs="Arial"/>
                <w:kern w:val="2"/>
                <w:sz w:val="22"/>
                <w:szCs w:val="22"/>
              </w:rPr>
            </w:pPr>
            <w:r w:rsidRPr="005674EC">
              <w:rPr>
                <w:rFonts w:ascii="Arial" w:hAnsi="Arial" w:cs="Arial"/>
                <w:kern w:val="2"/>
                <w:sz w:val="22"/>
                <w:szCs w:val="22"/>
              </w:rPr>
              <w:t xml:space="preserve">Žemės sklypo plotas: </w:t>
            </w:r>
            <w:r w:rsidRPr="005674EC" w:rsidR="00F63B54">
              <w:rPr>
                <w:rFonts w:ascii="Arial" w:hAnsi="Arial" w:cs="Arial"/>
                <w:kern w:val="2"/>
                <w:sz w:val="22"/>
                <w:szCs w:val="22"/>
              </w:rPr>
              <w:t xml:space="preserve">1,9657 </w:t>
            </w:r>
            <w:r w:rsidRPr="005674EC">
              <w:rPr>
                <w:rFonts w:ascii="Arial" w:hAnsi="Arial" w:cs="Arial"/>
                <w:kern w:val="2"/>
                <w:sz w:val="22"/>
                <w:szCs w:val="22"/>
              </w:rPr>
              <w:t>ha.</w:t>
            </w:r>
          </w:p>
          <w:p w:rsidRPr="005674EC" w:rsidR="00E47B98" w:rsidP="00C22DAE" w:rsidRDefault="00E47B98" w14:paraId="4E8F4D64" w14:textId="783EA296">
            <w:pPr>
              <w:suppressAutoHyphens w:val="0"/>
              <w:spacing w:line="276" w:lineRule="auto"/>
              <w:ind w:firstLine="0"/>
              <w:contextualSpacing/>
              <w:jc w:val="both"/>
              <w:rPr>
                <w:rFonts w:ascii="Arial" w:hAnsi="Arial" w:cs="Arial"/>
                <w:bCs/>
                <w:i/>
                <w:iCs/>
                <w:sz w:val="20"/>
                <w:szCs w:val="20"/>
              </w:rPr>
            </w:pPr>
            <w:r w:rsidRPr="005674EC">
              <w:rPr>
                <w:rFonts w:ascii="Arial" w:hAnsi="Arial" w:cs="Arial"/>
                <w:i/>
                <w:iCs/>
                <w:kern w:val="2"/>
                <w:sz w:val="20"/>
                <w:szCs w:val="20"/>
              </w:rPr>
              <w:t xml:space="preserve">PASTABA: </w:t>
            </w:r>
            <w:r w:rsidRPr="005674EC">
              <w:rPr>
                <w:rStyle w:val="normaltextrun"/>
                <w:rFonts w:ascii="Arial" w:hAnsi="Arial" w:cs="Arial"/>
                <w:i/>
                <w:iCs/>
                <w:color w:val="000000"/>
                <w:sz w:val="20"/>
                <w:szCs w:val="20"/>
                <w:shd w:val="clear" w:color="auto" w:fill="FFFFFF"/>
              </w:rPr>
              <w:t>Planuojama po detaliojo plano parengimo ir sklypų formavimo projekto pabaigos, sklypo plotas sudarys 2,13 ha</w:t>
            </w:r>
          </w:p>
        </w:tc>
      </w:tr>
      <w:tr w:rsidRPr="005674EC" w:rsidR="0053783A" w:rsidTr="203B0785" w14:paraId="2A9AC252" w14:textId="77777777">
        <w:tc>
          <w:tcPr>
            <w:tcW w:w="9639" w:type="dxa"/>
            <w:tcMar/>
          </w:tcPr>
          <w:p w:rsidRPr="005674EC" w:rsidR="0053783A" w:rsidP="00AB2BF7" w:rsidRDefault="0053783A" w14:paraId="0E1D83DB" w14:textId="77777777">
            <w:pPr>
              <w:suppressAutoHyphens w:val="0"/>
              <w:spacing w:line="276" w:lineRule="auto"/>
              <w:ind w:firstLine="0"/>
              <w:contextualSpacing/>
              <w:jc w:val="both"/>
              <w:rPr>
                <w:rFonts w:ascii="Arial" w:hAnsi="Arial" w:cs="Arial"/>
                <w:b/>
                <w:sz w:val="22"/>
                <w:szCs w:val="22"/>
              </w:rPr>
            </w:pPr>
            <w:r w:rsidRPr="005674EC">
              <w:rPr>
                <w:rFonts w:ascii="Arial" w:hAnsi="Arial" w:cs="Arial"/>
                <w:b/>
                <w:sz w:val="22"/>
                <w:szCs w:val="22"/>
              </w:rPr>
              <w:t>1.10 Statinio ar (statinių) projektavimo ir statybos darbų etapai</w:t>
            </w:r>
          </w:p>
          <w:p w:rsidRPr="005674EC" w:rsidR="0053783A" w:rsidP="00AB2BF7" w:rsidRDefault="0053783A" w14:paraId="1D5827A7" w14:textId="77777777">
            <w:pPr>
              <w:suppressAutoHyphens w:val="0"/>
              <w:spacing w:line="276" w:lineRule="auto"/>
              <w:ind w:firstLine="0"/>
              <w:contextualSpacing/>
              <w:jc w:val="both"/>
              <w:rPr>
                <w:rFonts w:ascii="Arial" w:hAnsi="Arial" w:cs="Arial"/>
                <w:b/>
                <w:sz w:val="22"/>
                <w:szCs w:val="22"/>
              </w:rPr>
            </w:pPr>
            <w:r w:rsidRPr="005674EC">
              <w:rPr>
                <w:rFonts w:ascii="Arial" w:hAnsi="Arial" w:cs="Arial"/>
                <w:bCs/>
                <w:sz w:val="22"/>
                <w:szCs w:val="22"/>
              </w:rPr>
              <w:t>- Projektiniai pasiūlymai (PP);</w:t>
            </w:r>
          </w:p>
          <w:p w:rsidRPr="005674EC" w:rsidR="0053783A" w:rsidP="00AB2BF7" w:rsidRDefault="0053783A" w14:paraId="59F5E2E5" w14:textId="1AEAED40">
            <w:pPr>
              <w:suppressAutoHyphens w:val="0"/>
              <w:spacing w:line="276" w:lineRule="auto"/>
              <w:ind w:firstLine="0"/>
              <w:contextualSpacing/>
              <w:jc w:val="both"/>
              <w:rPr>
                <w:rFonts w:ascii="Arial" w:hAnsi="Arial" w:cs="Arial"/>
                <w:bCs/>
                <w:sz w:val="22"/>
                <w:szCs w:val="22"/>
              </w:rPr>
            </w:pPr>
            <w:r w:rsidRPr="005674EC">
              <w:rPr>
                <w:rFonts w:ascii="Arial" w:hAnsi="Arial" w:cs="Arial"/>
                <w:bCs/>
                <w:sz w:val="22"/>
                <w:szCs w:val="22"/>
              </w:rPr>
              <w:t xml:space="preserve">- Techninis </w:t>
            </w:r>
            <w:r w:rsidRPr="005674EC" w:rsidR="002D150A">
              <w:rPr>
                <w:rFonts w:ascii="Arial" w:hAnsi="Arial" w:cs="Arial"/>
                <w:bCs/>
                <w:sz w:val="22"/>
                <w:szCs w:val="22"/>
              </w:rPr>
              <w:t xml:space="preserve">darbo </w:t>
            </w:r>
            <w:r w:rsidRPr="005674EC">
              <w:rPr>
                <w:rFonts w:ascii="Arial" w:hAnsi="Arial" w:cs="Arial"/>
                <w:bCs/>
                <w:sz w:val="22"/>
                <w:szCs w:val="22"/>
              </w:rPr>
              <w:t>projektas (T</w:t>
            </w:r>
            <w:r w:rsidRPr="005674EC" w:rsidR="002D150A">
              <w:rPr>
                <w:rFonts w:ascii="Arial" w:hAnsi="Arial" w:cs="Arial"/>
                <w:bCs/>
                <w:sz w:val="22"/>
                <w:szCs w:val="22"/>
              </w:rPr>
              <w:t>D</w:t>
            </w:r>
            <w:r w:rsidRPr="005674EC">
              <w:rPr>
                <w:rFonts w:ascii="Arial" w:hAnsi="Arial" w:cs="Arial"/>
                <w:bCs/>
                <w:sz w:val="22"/>
                <w:szCs w:val="22"/>
              </w:rPr>
              <w:t>P);</w:t>
            </w:r>
          </w:p>
          <w:p w:rsidRPr="005674EC" w:rsidR="0053783A" w:rsidP="00AB2BF7" w:rsidRDefault="0053783A" w14:paraId="521C8157" w14:textId="1BC241B7">
            <w:pPr>
              <w:suppressAutoHyphens w:val="0"/>
              <w:spacing w:line="276" w:lineRule="auto"/>
              <w:ind w:firstLine="0"/>
              <w:contextualSpacing/>
              <w:jc w:val="both"/>
              <w:rPr>
                <w:rFonts w:ascii="Arial" w:hAnsi="Arial" w:cs="Arial"/>
                <w:b/>
                <w:sz w:val="22"/>
                <w:szCs w:val="22"/>
              </w:rPr>
            </w:pPr>
            <w:r w:rsidRPr="005674EC">
              <w:rPr>
                <w:rFonts w:ascii="Arial" w:hAnsi="Arial" w:cs="Arial"/>
                <w:bCs/>
                <w:sz w:val="22"/>
                <w:szCs w:val="22"/>
              </w:rPr>
              <w:t xml:space="preserve">- </w:t>
            </w:r>
            <w:r w:rsidRPr="005674EC" w:rsidR="001D5D7E">
              <w:rPr>
                <w:rFonts w:ascii="Arial" w:hAnsi="Arial" w:cs="Arial"/>
                <w:bCs/>
                <w:sz w:val="22"/>
                <w:szCs w:val="22"/>
              </w:rPr>
              <w:t>Projekto vykdymo priežiūra (PVP)</w:t>
            </w:r>
          </w:p>
        </w:tc>
      </w:tr>
      <w:tr w:rsidRPr="005674EC" w:rsidR="00331243" w:rsidTr="203B0785" w14:paraId="3012D1D7" w14:textId="77777777">
        <w:tc>
          <w:tcPr>
            <w:tcW w:w="9639" w:type="dxa"/>
            <w:tcBorders>
              <w:bottom w:val="single" w:color="auto" w:sz="4" w:space="0"/>
            </w:tcBorders>
            <w:shd w:val="clear" w:color="auto" w:fill="EEECE1" w:themeFill="background2"/>
            <w:tcMar/>
          </w:tcPr>
          <w:p w:rsidRPr="005674EC" w:rsidR="00331243" w:rsidP="00AB2BF7" w:rsidRDefault="00C1247F" w14:paraId="54508533" w14:textId="223CD08A">
            <w:pPr>
              <w:pStyle w:val="Antrat1"/>
              <w:numPr>
                <w:ilvl w:val="0"/>
                <w:numId w:val="2"/>
              </w:numPr>
              <w:spacing w:before="0" w:after="0" w:line="276" w:lineRule="auto"/>
              <w:ind w:left="319"/>
              <w:contextualSpacing/>
              <w:jc w:val="left"/>
              <w:rPr>
                <w:rFonts w:ascii="Arial" w:hAnsi="Arial" w:cs="Arial"/>
                <w:b/>
                <w:bCs/>
                <w:sz w:val="22"/>
                <w:szCs w:val="22"/>
              </w:rPr>
            </w:pPr>
            <w:bookmarkStart w:name="_Toc212667842" w:id="1"/>
            <w:r w:rsidRPr="005674EC">
              <w:rPr>
                <w:rFonts w:ascii="Arial" w:hAnsi="Arial" w:cs="Arial"/>
                <w:b/>
                <w:bCs/>
                <w:sz w:val="22"/>
                <w:szCs w:val="22"/>
              </w:rPr>
              <w:t>pirkimo objektas</w:t>
            </w:r>
            <w:bookmarkEnd w:id="1"/>
          </w:p>
        </w:tc>
      </w:tr>
      <w:tr w:rsidRPr="005674EC" w:rsidR="00C1247F" w:rsidTr="203B0785" w14:paraId="16509130" w14:textId="77777777">
        <w:tc>
          <w:tcPr>
            <w:tcW w:w="9639" w:type="dxa"/>
            <w:tcBorders>
              <w:top w:val="single" w:color="auto" w:sz="4" w:space="0"/>
              <w:left w:val="single" w:color="auto" w:sz="4" w:space="0"/>
              <w:bottom w:val="nil"/>
              <w:right w:val="single" w:color="auto" w:sz="4" w:space="0"/>
            </w:tcBorders>
            <w:tcMar/>
          </w:tcPr>
          <w:tbl>
            <w:tblPr>
              <w:tblStyle w:val="Lentelstinklelis"/>
              <w:tblW w:w="12794" w:type="dxa"/>
              <w:tblLook w:val="04A0" w:firstRow="1" w:lastRow="0" w:firstColumn="1" w:lastColumn="0" w:noHBand="0" w:noVBand="1"/>
            </w:tblPr>
            <w:tblGrid>
              <w:gridCol w:w="9393"/>
              <w:gridCol w:w="3401"/>
            </w:tblGrid>
            <w:tr w:rsidRPr="005674EC" w:rsidR="00EB3122" w:rsidTr="00DC008D" w14:paraId="4332BDB8" w14:textId="77777777">
              <w:tc>
                <w:tcPr>
                  <w:tcW w:w="9393" w:type="dxa"/>
                </w:tcPr>
                <w:p w:rsidRPr="005674EC" w:rsidR="00EB3122" w:rsidP="00DC008D" w:rsidRDefault="00DC008D" w14:paraId="09E099BC" w14:textId="434FFD61">
                  <w:pPr>
                    <w:spacing w:line="276" w:lineRule="auto"/>
                    <w:ind w:firstLine="0"/>
                    <w:contextualSpacing/>
                    <w:jc w:val="both"/>
                    <w:rPr>
                      <w:rFonts w:ascii="Arial" w:hAnsi="Arial" w:eastAsia="Lucida Sans Unicode" w:cs="Arial"/>
                      <w:kern w:val="2"/>
                      <w:sz w:val="22"/>
                      <w:szCs w:val="22"/>
                      <w:lang w:eastAsia="lt-LT"/>
                    </w:rPr>
                  </w:pPr>
                  <w:r w:rsidRPr="005674EC">
                    <w:rPr>
                      <w:rFonts w:ascii="Arial" w:hAnsi="Arial" w:cs="Arial"/>
                      <w:sz w:val="22"/>
                      <w:szCs w:val="22"/>
                    </w:rPr>
                    <w:t xml:space="preserve">2.1. </w:t>
                  </w:r>
                  <w:r w:rsidRPr="00B4655D" w:rsidR="00EB3122">
                    <w:rPr>
                      <w:rFonts w:ascii="Arial" w:hAnsi="Arial" w:cs="Arial"/>
                      <w:color w:val="000000" w:themeColor="text1"/>
                      <w:sz w:val="22"/>
                      <w:szCs w:val="22"/>
                    </w:rPr>
                    <w:t>Vilniaus miesto savivaldybės administracija</w:t>
                  </w:r>
                  <w:r w:rsidRPr="00B4655D" w:rsidR="00EB3122">
                    <w:rPr>
                      <w:rFonts w:ascii="Arial" w:hAnsi="Arial" w:eastAsia="Lucida Sans Unicode" w:cs="Arial"/>
                      <w:color w:val="000000" w:themeColor="text1"/>
                      <w:kern w:val="2"/>
                      <w:sz w:val="22"/>
                      <w:szCs w:val="22"/>
                      <w:lang w:eastAsia="lt-LT"/>
                    </w:rPr>
                    <w:t xml:space="preserve"> (toliau – Užsakovas) siekia įgyvendinti </w:t>
                  </w:r>
                  <w:r w:rsidRPr="005674EC" w:rsidR="00EB3122">
                    <w:rPr>
                      <w:rFonts w:ascii="Arial" w:hAnsi="Arial" w:eastAsia="Lucida Sans Unicode" w:cs="Arial"/>
                      <w:kern w:val="2"/>
                      <w:sz w:val="22"/>
                      <w:szCs w:val="22"/>
                      <w:lang w:eastAsia="lt-LT"/>
                    </w:rPr>
                    <w:t xml:space="preserve">administracinės paskirties pastatą „Vilniaus kongresų centras“, patogioje ir prestižinėje Vilniaus </w:t>
                  </w:r>
                  <w:r w:rsidRPr="005674EC" w:rsidR="009A4211">
                    <w:rPr>
                      <w:rFonts w:ascii="Arial" w:hAnsi="Arial" w:eastAsia="Lucida Sans Unicode" w:cs="Arial"/>
                      <w:kern w:val="2"/>
                      <w:sz w:val="22"/>
                      <w:szCs w:val="22"/>
                      <w:lang w:eastAsia="lt-LT"/>
                    </w:rPr>
                    <w:t>vietoje - n</w:t>
                  </w:r>
                  <w:r w:rsidRPr="005674EC" w:rsidR="00EB3122">
                    <w:rPr>
                      <w:rFonts w:ascii="Arial" w:hAnsi="Arial" w:eastAsia="Lucida Sans Unicode" w:cs="Arial"/>
                      <w:kern w:val="2"/>
                      <w:sz w:val="22"/>
                      <w:szCs w:val="22"/>
                      <w:lang w:eastAsia="lt-LT"/>
                    </w:rPr>
                    <w:t xml:space="preserve">aujamiesčio zonoje. Projektuojamas pastatas skirtas organizuoti konferencijas ir kongresus </w:t>
                  </w:r>
                  <w:r w:rsidRPr="005674EC" w:rsidR="009B105F">
                    <w:rPr>
                      <w:rFonts w:ascii="Arial" w:hAnsi="Arial" w:eastAsia="Lucida Sans Unicode" w:cs="Arial"/>
                      <w:kern w:val="2"/>
                      <w:sz w:val="22"/>
                      <w:szCs w:val="22"/>
                      <w:lang w:eastAsia="lt-LT"/>
                    </w:rPr>
                    <w:t>~</w:t>
                  </w:r>
                  <w:r w:rsidRPr="005674EC" w:rsidR="00EB3122">
                    <w:rPr>
                      <w:rFonts w:ascii="Arial" w:hAnsi="Arial" w:eastAsia="Lucida Sans Unicode" w:cs="Arial"/>
                      <w:kern w:val="2"/>
                      <w:sz w:val="22"/>
                      <w:szCs w:val="22"/>
                      <w:lang w:eastAsia="lt-LT"/>
                    </w:rPr>
                    <w:t>2000 žmonių delegacijoms (toliau – Projektas).</w:t>
                  </w:r>
                </w:p>
                <w:p w:rsidRPr="005674EC" w:rsidR="00DC008D" w:rsidP="00EB3122" w:rsidRDefault="00DC008D" w14:paraId="56B97903" w14:textId="77777777">
                  <w:pPr>
                    <w:spacing w:line="276" w:lineRule="auto"/>
                    <w:ind w:firstLine="0"/>
                    <w:contextualSpacing/>
                    <w:jc w:val="both"/>
                    <w:rPr>
                      <w:rFonts w:ascii="Arial" w:hAnsi="Arial" w:eastAsia="Lucida Sans Unicode" w:cs="Arial"/>
                      <w:kern w:val="2"/>
                      <w:sz w:val="22"/>
                      <w:szCs w:val="22"/>
                      <w:lang w:eastAsia="lt-LT"/>
                    </w:rPr>
                  </w:pPr>
                </w:p>
                <w:p w:rsidRPr="005674EC" w:rsidR="00DC008D" w:rsidP="00EB3122" w:rsidRDefault="00A76EB5" w14:paraId="3450A3FF" w14:textId="1D629EDE">
                  <w:pPr>
                    <w:spacing w:line="276" w:lineRule="auto"/>
                    <w:ind w:firstLine="0"/>
                    <w:contextualSpacing/>
                    <w:jc w:val="both"/>
                    <w:rPr>
                      <w:rFonts w:ascii="Arial" w:hAnsi="Arial" w:eastAsia="Lucida Sans Unicode" w:cs="Arial"/>
                      <w:kern w:val="2"/>
                      <w:sz w:val="22"/>
                      <w:szCs w:val="22"/>
                      <w:lang w:eastAsia="lt-LT"/>
                    </w:rPr>
                  </w:pPr>
                  <w:r w:rsidRPr="005674EC">
                    <w:rPr>
                      <w:noProof/>
                    </w:rPr>
                    <w:drawing>
                      <wp:inline distT="0" distB="0" distL="0" distR="0" wp14:anchorId="16918747" wp14:editId="33837248">
                        <wp:extent cx="3257550" cy="4629150"/>
                        <wp:effectExtent l="0" t="0" r="0" b="0"/>
                        <wp:docPr id="8715219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550" cy="4629150"/>
                                </a:xfrm>
                                <a:prstGeom prst="rect">
                                  <a:avLst/>
                                </a:prstGeom>
                                <a:noFill/>
                                <a:ln>
                                  <a:noFill/>
                                </a:ln>
                              </pic:spPr>
                            </pic:pic>
                          </a:graphicData>
                        </a:graphic>
                      </wp:inline>
                    </w:drawing>
                  </w:r>
                  <w:r w:rsidRPr="005674EC" w:rsidR="002E4A48">
                    <w:rPr>
                      <w:noProof/>
                    </w:rPr>
                    <w:drawing>
                      <wp:inline distT="0" distB="0" distL="0" distR="0" wp14:anchorId="7D6F2CC4" wp14:editId="1E32C956">
                        <wp:extent cx="2419350" cy="742950"/>
                        <wp:effectExtent l="0" t="0" r="0" b="0"/>
                        <wp:docPr id="153819712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742950"/>
                                </a:xfrm>
                                <a:prstGeom prst="rect">
                                  <a:avLst/>
                                </a:prstGeom>
                                <a:noFill/>
                                <a:ln>
                                  <a:noFill/>
                                </a:ln>
                              </pic:spPr>
                            </pic:pic>
                          </a:graphicData>
                        </a:graphic>
                      </wp:inline>
                    </w:drawing>
                  </w:r>
                </w:p>
                <w:p w:rsidRPr="005674EC" w:rsidR="00DC008D" w:rsidP="00EB3122" w:rsidRDefault="00DC008D" w14:paraId="49C42437" w14:textId="50CC8611">
                  <w:pPr>
                    <w:spacing w:line="276" w:lineRule="auto"/>
                    <w:ind w:firstLine="0"/>
                    <w:contextualSpacing/>
                    <w:jc w:val="both"/>
                    <w:rPr>
                      <w:rFonts w:ascii="Arial" w:hAnsi="Arial" w:eastAsia="Lucida Sans Unicode" w:cs="Arial"/>
                      <w:kern w:val="2"/>
                      <w:sz w:val="22"/>
                      <w:szCs w:val="22"/>
                      <w:lang w:eastAsia="lt-LT"/>
                    </w:rPr>
                  </w:pPr>
                </w:p>
                <w:p w:rsidRPr="005674EC" w:rsidR="00DC008D" w:rsidP="00EB3122" w:rsidRDefault="00DC008D" w14:paraId="2ACDD233" w14:textId="1308CFA3">
                  <w:pPr>
                    <w:spacing w:line="276" w:lineRule="auto"/>
                    <w:ind w:firstLine="0"/>
                    <w:contextualSpacing/>
                    <w:jc w:val="both"/>
                    <w:rPr>
                      <w:rFonts w:ascii="Arial" w:hAnsi="Arial" w:eastAsia="Lucida Sans Unicode" w:cs="Arial"/>
                      <w:kern w:val="2"/>
                      <w:sz w:val="22"/>
                      <w:szCs w:val="22"/>
                      <w:lang w:eastAsia="lt-LT"/>
                    </w:rPr>
                  </w:pPr>
                  <w:r w:rsidRPr="005674EC">
                    <w:rPr>
                      <w:rFonts w:ascii="Arial" w:hAnsi="Arial" w:eastAsia="Lucida Sans Unicode" w:cs="Arial"/>
                      <w:kern w:val="2"/>
                      <w:sz w:val="22"/>
                      <w:szCs w:val="22"/>
                      <w:lang w:eastAsia="lt-LT"/>
                    </w:rPr>
                    <w:t>1 pav. Pirkimo objektai</w:t>
                  </w:r>
                </w:p>
                <w:p w:rsidRPr="005674EC" w:rsidR="00DC008D" w:rsidP="00EB3122" w:rsidRDefault="00DC008D" w14:paraId="3A5D4A64" w14:textId="2905A96B">
                  <w:pPr>
                    <w:spacing w:line="276" w:lineRule="auto"/>
                    <w:ind w:firstLine="0"/>
                    <w:contextualSpacing/>
                    <w:jc w:val="both"/>
                    <w:rPr>
                      <w:rFonts w:ascii="Arial" w:hAnsi="Arial" w:eastAsia="Lucida Sans Unicode" w:cs="Arial"/>
                      <w:kern w:val="2"/>
                      <w:sz w:val="22"/>
                      <w:szCs w:val="22"/>
                      <w:lang w:eastAsia="lt-LT"/>
                    </w:rPr>
                  </w:pPr>
                </w:p>
                <w:p w:rsidRPr="005674EC" w:rsidR="00EB3122" w:rsidP="674D5F69" w:rsidRDefault="00DC008D" w14:paraId="30A5BF10" w14:textId="5BE110CA">
                  <w:pPr>
                    <w:spacing w:line="276" w:lineRule="auto"/>
                    <w:ind w:firstLine="0"/>
                    <w:contextualSpacing/>
                    <w:jc w:val="both"/>
                    <w:rPr>
                      <w:rFonts w:ascii="Arial" w:hAnsi="Arial" w:eastAsia="Lucida Sans Unicode" w:cs="Arial"/>
                      <w:kern w:val="2"/>
                      <w:sz w:val="22"/>
                      <w:szCs w:val="22"/>
                      <w:lang w:eastAsia="lt-LT"/>
                    </w:rPr>
                  </w:pPr>
                  <w:r w:rsidRPr="005674EC">
                    <w:rPr>
                      <w:rFonts w:ascii="Arial" w:hAnsi="Arial" w:eastAsia="Lucida Sans Unicode" w:cs="Arial"/>
                      <w:kern w:val="2"/>
                      <w:sz w:val="22"/>
                      <w:szCs w:val="22"/>
                      <w:lang w:eastAsia="lt-LT"/>
                    </w:rPr>
                    <w:t xml:space="preserve">2.2. </w:t>
                  </w:r>
                  <w:r w:rsidRPr="005674EC" w:rsidR="35C75A06">
                    <w:rPr>
                      <w:rFonts w:ascii="Arial" w:hAnsi="Arial" w:eastAsia="Lucida Sans Unicode" w:cs="Arial"/>
                      <w:kern w:val="2"/>
                      <w:sz w:val="22"/>
                      <w:szCs w:val="22"/>
                      <w:lang w:eastAsia="lt-LT"/>
                    </w:rPr>
                    <w:t>Perkamų paslaugų pobūdis (1 pav.)</w:t>
                  </w:r>
                  <w:r w:rsidRPr="005674EC">
                    <w:rPr>
                      <w:rFonts w:ascii="Arial" w:hAnsi="Arial" w:eastAsia="Lucida Sans Unicode" w:cs="Arial"/>
                      <w:kern w:val="2"/>
                      <w:sz w:val="22"/>
                      <w:szCs w:val="22"/>
                      <w:lang w:eastAsia="lt-LT"/>
                    </w:rPr>
                    <w:t xml:space="preserve"> administracinės paskirties </w:t>
                  </w:r>
                  <w:r w:rsidRPr="005674EC" w:rsidR="35C75A06">
                    <w:rPr>
                      <w:rFonts w:ascii="Arial" w:hAnsi="Arial" w:eastAsia="Lucida Sans Unicode" w:cs="Arial"/>
                      <w:kern w:val="2"/>
                      <w:sz w:val="22"/>
                      <w:szCs w:val="22"/>
                      <w:lang w:eastAsia="lt-LT"/>
                    </w:rPr>
                    <w:t>Vilniaus kongresų centro  pastato</w:t>
                  </w:r>
                  <w:r w:rsidRPr="005674EC">
                    <w:rPr>
                      <w:rFonts w:ascii="Arial" w:hAnsi="Arial" w:eastAsia="Lucida Sans Unicode" w:cs="Arial"/>
                      <w:kern w:val="2"/>
                      <w:sz w:val="22"/>
                      <w:szCs w:val="22"/>
                      <w:lang w:eastAsia="lt-LT"/>
                    </w:rPr>
                    <w:t xml:space="preserve"> </w:t>
                  </w:r>
                  <w:r w:rsidRPr="005674EC" w:rsidR="35C75A06">
                    <w:rPr>
                      <w:rFonts w:ascii="Arial" w:hAnsi="Arial" w:eastAsia="Lucida Sans Unicode" w:cs="Arial"/>
                      <w:kern w:val="2"/>
                      <w:sz w:val="22"/>
                      <w:szCs w:val="22"/>
                      <w:lang w:eastAsia="lt-LT"/>
                    </w:rPr>
                    <w:t xml:space="preserve">su prieigomis (toliau – VKC) A. Goštauto g., Vilniuje, projektavimo ir projekto vykdymo priežiūros paslaugos, kurios </w:t>
                  </w:r>
                  <w:r w:rsidRPr="005674EC" w:rsidR="0E4D2AD9">
                    <w:rPr>
                      <w:rFonts w:ascii="Arial" w:hAnsi="Arial" w:eastAsia="Lucida Sans Unicode" w:cs="Arial"/>
                      <w:kern w:val="2"/>
                      <w:sz w:val="22"/>
                      <w:szCs w:val="22"/>
                      <w:lang w:eastAsia="lt-LT"/>
                    </w:rPr>
                    <w:t>skirstomos</w:t>
                  </w:r>
                  <w:r w:rsidRPr="005674EC" w:rsidR="35C75A06">
                    <w:rPr>
                      <w:rFonts w:ascii="Arial" w:hAnsi="Arial" w:eastAsia="Lucida Sans Unicode" w:cs="Arial"/>
                      <w:kern w:val="2"/>
                      <w:sz w:val="22"/>
                      <w:szCs w:val="22"/>
                      <w:lang w:eastAsia="lt-LT"/>
                    </w:rPr>
                    <w:t xml:space="preserve"> į šias dalis</w:t>
                  </w:r>
                  <w:r w:rsidRPr="005674EC" w:rsidR="3DDFF414">
                    <w:rPr>
                      <w:rFonts w:ascii="Arial" w:hAnsi="Arial" w:eastAsia="Lucida Sans Unicode" w:cs="Arial"/>
                      <w:kern w:val="2"/>
                      <w:sz w:val="22"/>
                      <w:szCs w:val="22"/>
                      <w:lang w:eastAsia="lt-LT"/>
                    </w:rPr>
                    <w:t>:</w:t>
                  </w:r>
                </w:p>
              </w:tc>
              <w:tc>
                <w:tcPr>
                  <w:tcW w:w="3401" w:type="dxa"/>
                </w:tcPr>
                <w:p w:rsidRPr="005674EC" w:rsidR="00EB3122" w:rsidP="00DC008D" w:rsidRDefault="00EB3122" w14:paraId="619F9C0E" w14:textId="6E282A55">
                  <w:pPr>
                    <w:spacing w:line="276" w:lineRule="auto"/>
                    <w:ind w:left="2302" w:firstLine="0"/>
                    <w:contextualSpacing/>
                    <w:jc w:val="right"/>
                  </w:pPr>
                </w:p>
              </w:tc>
            </w:tr>
          </w:tbl>
          <w:p w:rsidRPr="005674EC" w:rsidR="0085228B" w:rsidP="00C22DAE" w:rsidRDefault="0085228B" w14:paraId="4BC66D01" w14:textId="381EDB2F">
            <w:pPr>
              <w:pStyle w:val="paragraph"/>
              <w:spacing w:before="0" w:beforeAutospacing="0" w:after="0" w:afterAutospacing="0"/>
              <w:jc w:val="both"/>
              <w:textAlignment w:val="baseline"/>
              <w:rPr>
                <w:rFonts w:ascii="Arial" w:hAnsi="Arial" w:cs="Arial"/>
                <w:color w:val="000000"/>
                <w:sz w:val="22"/>
                <w:szCs w:val="22"/>
              </w:rPr>
            </w:pPr>
          </w:p>
        </w:tc>
      </w:tr>
      <w:tr w:rsidRPr="005674EC" w:rsidR="00C1247F" w:rsidTr="203B0785" w14:paraId="4E4ED13E" w14:textId="77777777">
        <w:tc>
          <w:tcPr>
            <w:tcW w:w="9639" w:type="dxa"/>
            <w:tcBorders>
              <w:top w:val="nil"/>
              <w:left w:val="single" w:color="auto" w:sz="4" w:space="0"/>
              <w:bottom w:val="single" w:color="auto" w:sz="4" w:space="0"/>
              <w:right w:val="single" w:color="auto" w:sz="4" w:space="0"/>
            </w:tcBorders>
            <w:shd w:val="clear" w:color="auto" w:fill="FFFFFF" w:themeFill="background1"/>
            <w:tcMar/>
          </w:tcPr>
          <w:p w:rsidRPr="005674EC" w:rsidR="006D154D" w:rsidP="00E77B23" w:rsidRDefault="006D154D" w14:paraId="2CD86288" w14:textId="380A76E0">
            <w:pPr>
              <w:pStyle w:val="paragraph"/>
              <w:numPr>
                <w:ilvl w:val="2"/>
                <w:numId w:val="8"/>
              </w:numPr>
              <w:spacing w:before="0" w:beforeAutospacing="0" w:after="0" w:afterAutospacing="0"/>
              <w:jc w:val="both"/>
              <w:textAlignment w:val="baseline"/>
              <w:rPr>
                <w:rFonts w:ascii="Arial" w:hAnsi="Arial" w:cs="Arial"/>
                <w:sz w:val="22"/>
                <w:szCs w:val="22"/>
                <w:lang w:eastAsia="en-GB"/>
              </w:rPr>
            </w:pPr>
            <w:r w:rsidRPr="005674EC">
              <w:rPr>
                <w:rStyle w:val="normaltextrun"/>
                <w:rFonts w:ascii="Arial" w:hAnsi="Arial" w:cs="Arial"/>
                <w:color w:val="000000"/>
                <w:sz w:val="22"/>
                <w:szCs w:val="22"/>
              </w:rPr>
              <w:t>VKC statinio ir aplinkos su prieigomis (įskaitant krantinę) projektinių pasiūlymų  parengimas (įskaitant Projekto dokumentacijos BIM aplinkoje parengimo paslaugas) pagal architektūrinio konkurso laimėjimo rezultatus;</w:t>
            </w:r>
            <w:r w:rsidRPr="005674EC">
              <w:rPr>
                <w:rStyle w:val="eop"/>
                <w:rFonts w:ascii="Arial" w:hAnsi="Arial" w:cs="Arial"/>
                <w:color w:val="000000"/>
                <w:sz w:val="22"/>
                <w:szCs w:val="22"/>
              </w:rPr>
              <w:t> </w:t>
            </w:r>
          </w:p>
          <w:p w:rsidRPr="005674EC" w:rsidR="006D154D" w:rsidP="00E77B23" w:rsidRDefault="006D154D" w14:paraId="0448B93A" w14:textId="0DF970CA">
            <w:pPr>
              <w:pStyle w:val="paragraph"/>
              <w:numPr>
                <w:ilvl w:val="2"/>
                <w:numId w:val="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rekomendacijų parengimas Projekto įgyvendinimui, atsižvelgiant į Konkurso pasiūlymo visiems trims detalumo lygmens sprendiniams bei lygiagrečiai vykdomus kitus projektus, numatant galimybes Projektą vykdyti keliais etapais;</w:t>
            </w:r>
            <w:r w:rsidRPr="005674EC">
              <w:rPr>
                <w:rStyle w:val="normaltextrun"/>
                <w:rFonts w:ascii="Arial" w:hAnsi="Arial" w:cs="Arial"/>
                <w:sz w:val="22"/>
                <w:szCs w:val="22"/>
              </w:rPr>
              <w:t> </w:t>
            </w:r>
          </w:p>
          <w:p w:rsidRPr="005674EC" w:rsidR="006D154D" w:rsidP="00E77B23" w:rsidRDefault="006D154D" w14:paraId="74F693EC" w14:textId="5B8DDA19">
            <w:pPr>
              <w:pStyle w:val="paragraph"/>
              <w:numPr>
                <w:ilvl w:val="2"/>
                <w:numId w:val="8"/>
              </w:numPr>
              <w:spacing w:before="0" w:beforeAutospacing="0" w:after="0" w:afterAutospacing="0"/>
              <w:jc w:val="both"/>
              <w:textAlignment w:val="baseline"/>
              <w:rPr>
                <w:rStyle w:val="eop"/>
                <w:rFonts w:ascii="Arial" w:hAnsi="Arial" w:cs="Arial"/>
                <w:color w:val="000000"/>
                <w:sz w:val="22"/>
                <w:szCs w:val="22"/>
              </w:rPr>
            </w:pPr>
            <w:r w:rsidRPr="005674EC">
              <w:rPr>
                <w:rStyle w:val="normaltextrun"/>
                <w:rFonts w:ascii="Arial" w:hAnsi="Arial" w:cs="Arial"/>
                <w:color w:val="000000"/>
                <w:sz w:val="22"/>
                <w:szCs w:val="22"/>
                <w:shd w:val="clear" w:color="auto" w:fill="FFFFFF"/>
              </w:rPr>
              <w:t>statybą leidžiančio (-</w:t>
            </w:r>
            <w:proofErr w:type="spellStart"/>
            <w:r w:rsidRPr="005674EC">
              <w:rPr>
                <w:rStyle w:val="normaltextrun"/>
                <w:rFonts w:ascii="Arial" w:hAnsi="Arial" w:cs="Arial"/>
                <w:color w:val="000000"/>
                <w:sz w:val="22"/>
                <w:szCs w:val="22"/>
                <w:shd w:val="clear" w:color="auto" w:fill="FFFFFF"/>
              </w:rPr>
              <w:t>ių</w:t>
            </w:r>
            <w:proofErr w:type="spellEnd"/>
            <w:r w:rsidRPr="005674EC">
              <w:rPr>
                <w:rStyle w:val="normaltextrun"/>
                <w:rFonts w:ascii="Arial" w:hAnsi="Arial" w:cs="Arial"/>
                <w:color w:val="000000"/>
                <w:sz w:val="22"/>
                <w:szCs w:val="22"/>
                <w:shd w:val="clear" w:color="auto" w:fill="FFFFFF"/>
              </w:rPr>
              <w:t>) dokumento (-ų) (toliau – SLD) arba kitų analogiškų pagal teisės aktų reikalavimus reikalingų dokumentų/leidimų/sutikimų  gavimas;</w:t>
            </w:r>
            <w:r w:rsidRPr="005674EC">
              <w:rPr>
                <w:rStyle w:val="eop"/>
                <w:rFonts w:ascii="Arial" w:hAnsi="Arial" w:cs="Arial"/>
                <w:color w:val="000000"/>
                <w:sz w:val="22"/>
                <w:szCs w:val="22"/>
                <w:shd w:val="clear" w:color="auto" w:fill="FFFFFF"/>
              </w:rPr>
              <w:t> </w:t>
            </w:r>
          </w:p>
          <w:p w:rsidRPr="005674EC" w:rsidR="006D154D" w:rsidP="00E77B23" w:rsidRDefault="006D154D" w14:paraId="3295CB3B" w14:textId="4E7B777D">
            <w:pPr>
              <w:pStyle w:val="paragraph"/>
              <w:numPr>
                <w:ilvl w:val="2"/>
                <w:numId w:val="8"/>
              </w:numPr>
              <w:spacing w:before="0" w:beforeAutospacing="0" w:after="0" w:afterAutospacing="0"/>
              <w:jc w:val="both"/>
              <w:textAlignment w:val="baseline"/>
              <w:rPr>
                <w:rStyle w:val="eop"/>
                <w:rFonts w:ascii="Arial" w:hAnsi="Arial" w:cs="Arial"/>
                <w:color w:val="000000"/>
                <w:sz w:val="22"/>
                <w:szCs w:val="22"/>
              </w:rPr>
            </w:pPr>
            <w:r w:rsidRPr="005674EC">
              <w:rPr>
                <w:rStyle w:val="normaltextrun"/>
                <w:rFonts w:ascii="Arial" w:hAnsi="Arial" w:cs="Arial"/>
                <w:color w:val="000000"/>
                <w:sz w:val="22"/>
                <w:szCs w:val="22"/>
                <w:shd w:val="clear" w:color="auto" w:fill="FFFFFF"/>
              </w:rPr>
              <w:t xml:space="preserve">VKC statinio ir aplinkos su prieigomis techninio darbo projekto parengimas </w:t>
            </w:r>
            <w:r w:rsidRPr="005674EC" w:rsidR="00DC008D">
              <w:rPr>
                <w:rStyle w:val="normaltextrun"/>
                <w:rFonts w:ascii="Arial" w:hAnsi="Arial" w:cs="Arial"/>
                <w:color w:val="000000"/>
                <w:sz w:val="22"/>
                <w:szCs w:val="22"/>
                <w:shd w:val="clear" w:color="auto" w:fill="FFFFFF"/>
              </w:rPr>
              <w:t xml:space="preserve">    </w:t>
            </w:r>
            <w:r w:rsidRPr="005674EC">
              <w:rPr>
                <w:rStyle w:val="normaltextrun"/>
                <w:rFonts w:ascii="Arial" w:hAnsi="Arial" w:cs="Arial"/>
                <w:color w:val="000000"/>
                <w:sz w:val="22"/>
                <w:szCs w:val="22"/>
                <w:shd w:val="clear" w:color="auto" w:fill="FFFFFF"/>
              </w:rPr>
              <w:t>(įskaitant Projekto dokumentacijos BIM aplinkoje parengimo paslaugas);</w:t>
            </w:r>
            <w:r w:rsidRPr="005674EC">
              <w:rPr>
                <w:rStyle w:val="eop"/>
                <w:rFonts w:ascii="Arial" w:hAnsi="Arial" w:cs="Arial"/>
                <w:color w:val="D13438"/>
                <w:sz w:val="22"/>
                <w:szCs w:val="22"/>
                <w:shd w:val="clear" w:color="auto" w:fill="FFFFFF"/>
              </w:rPr>
              <w:t> </w:t>
            </w:r>
          </w:p>
          <w:p w:rsidRPr="005674EC" w:rsidR="006D154D" w:rsidP="00E77B23" w:rsidRDefault="006D154D" w14:paraId="37A27212" w14:textId="701BB1ED">
            <w:pPr>
              <w:pStyle w:val="paragraph"/>
              <w:numPr>
                <w:ilvl w:val="2"/>
                <w:numId w:val="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Techninės specifikacijos skirtos Rangos darbų pirkimui parengimas; </w:t>
            </w:r>
          </w:p>
          <w:p w:rsidRPr="005674EC" w:rsidR="006D154D" w:rsidP="00E77B23" w:rsidRDefault="006D154D" w14:paraId="6DFEFBFF" w14:textId="26ABE41D">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Techninio darbo projekto korekcijos pagal bendrosios ir specialiosios projekto ekspertizės privalomas pastabas;</w:t>
            </w:r>
            <w:r w:rsidRPr="005674EC">
              <w:rPr>
                <w:rStyle w:val="normaltextrun"/>
                <w:rFonts w:ascii="Arial" w:hAnsi="Arial" w:cs="Arial"/>
                <w:sz w:val="22"/>
                <w:szCs w:val="22"/>
              </w:rPr>
              <w:t> </w:t>
            </w:r>
            <w:r w:rsidRPr="005674EC">
              <w:rPr>
                <w:rStyle w:val="normaltextrun"/>
                <w:rFonts w:ascii="Arial" w:hAnsi="Arial" w:cs="Arial"/>
                <w:color w:val="000000"/>
                <w:sz w:val="22"/>
                <w:szCs w:val="22"/>
              </w:rPr>
              <w:t> </w:t>
            </w:r>
          </w:p>
          <w:p w:rsidRPr="005674EC" w:rsidR="006D154D" w:rsidP="00E77B23" w:rsidRDefault="006D154D" w14:paraId="6A164F35" w14:textId="218236DB">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Bendradarbiavimas su rangovu ir projekto valdytoju, vykdant projektavimo ir statybos darbus. Projekto korekcijos pagal Užsakovo ir/arba projekto valdytojo poreikį ieškant geriausio kainos ir kokybes principu pagrįsto statybos projekto visose projekto stadijose.</w:t>
            </w:r>
          </w:p>
          <w:p w:rsidRPr="005674EC" w:rsidR="006D154D" w:rsidP="00E77B23" w:rsidRDefault="006D154D" w14:paraId="74E9A1E8" w14:textId="02772240">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Pilno interjero projekto parengimas įskaitant „</w:t>
            </w:r>
            <w:proofErr w:type="spellStart"/>
            <w:r w:rsidRPr="005674EC">
              <w:rPr>
                <w:rStyle w:val="normaltextrun"/>
                <w:rFonts w:ascii="Arial" w:hAnsi="Arial" w:cs="Arial"/>
                <w:color w:val="000000"/>
                <w:sz w:val="22"/>
                <w:szCs w:val="22"/>
              </w:rPr>
              <w:t>Brandbook</w:t>
            </w:r>
            <w:proofErr w:type="spellEnd"/>
            <w:r w:rsidRPr="005674EC">
              <w:rPr>
                <w:rStyle w:val="normaltextrun"/>
                <w:rFonts w:ascii="Arial" w:hAnsi="Arial" w:cs="Arial"/>
                <w:color w:val="000000"/>
                <w:sz w:val="22"/>
                <w:szCs w:val="22"/>
              </w:rPr>
              <w:t>“ ir „</w:t>
            </w:r>
            <w:proofErr w:type="spellStart"/>
            <w:r w:rsidRPr="005674EC">
              <w:rPr>
                <w:rStyle w:val="normaltextrun"/>
                <w:rFonts w:ascii="Arial" w:hAnsi="Arial" w:cs="Arial"/>
                <w:color w:val="000000"/>
                <w:sz w:val="22"/>
                <w:szCs w:val="22"/>
              </w:rPr>
              <w:t>Wyfinding</w:t>
            </w:r>
            <w:proofErr w:type="spellEnd"/>
            <w:r w:rsidRPr="005674EC">
              <w:rPr>
                <w:rStyle w:val="normaltextrun"/>
                <w:rFonts w:ascii="Arial" w:hAnsi="Arial" w:cs="Arial"/>
                <w:color w:val="000000"/>
                <w:sz w:val="22"/>
                <w:szCs w:val="22"/>
              </w:rPr>
              <w:t>“ projekto dalis;</w:t>
            </w:r>
          </w:p>
          <w:p w:rsidRPr="005674EC" w:rsidR="006D154D" w:rsidP="00E77B23" w:rsidRDefault="006D154D" w14:paraId="41F53293" w14:textId="3951CA0D">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Pastato prieigas ir/ar krantinių projektų su visomis reikiamomis dalimis parengimas;</w:t>
            </w:r>
          </w:p>
          <w:p w:rsidRPr="005674EC" w:rsidR="006D154D" w:rsidP="00E77B23" w:rsidRDefault="006D154D" w14:paraId="76A1FD74" w14:textId="54453FA5">
            <w:pPr>
              <w:pStyle w:val="paragraph"/>
              <w:numPr>
                <w:ilvl w:val="2"/>
                <w:numId w:val="1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Projekto vykdymo priežiūros paslaugos.</w:t>
            </w:r>
          </w:p>
          <w:p w:rsidRPr="005674EC" w:rsidR="00C1247F" w:rsidP="006D154D" w:rsidRDefault="00C1247F" w14:paraId="5DF6367C" w14:textId="77777777">
            <w:pPr>
              <w:pStyle w:val="Antrat1"/>
              <w:numPr>
                <w:ilvl w:val="0"/>
                <w:numId w:val="0"/>
              </w:numPr>
              <w:spacing w:before="0" w:after="0" w:line="276" w:lineRule="auto"/>
              <w:ind w:left="319"/>
              <w:contextualSpacing/>
              <w:jc w:val="left"/>
              <w:rPr>
                <w:rFonts w:ascii="Arial" w:hAnsi="Arial" w:cs="Arial"/>
                <w:b/>
                <w:bCs/>
                <w:sz w:val="22"/>
                <w:szCs w:val="22"/>
              </w:rPr>
            </w:pPr>
          </w:p>
          <w:p w:rsidRPr="005674EC" w:rsidR="00496B14" w:rsidP="003E4B07" w:rsidRDefault="003E4B07" w14:paraId="13AFB750" w14:textId="617FBB07">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2.3. </w:t>
            </w:r>
            <w:r w:rsidRPr="005674EC" w:rsidR="00496B14">
              <w:rPr>
                <w:rStyle w:val="normaltextrun"/>
                <w:rFonts w:ascii="Arial" w:hAnsi="Arial" w:cs="Arial"/>
                <w:color w:val="000000"/>
                <w:sz w:val="22"/>
                <w:szCs w:val="22"/>
              </w:rPr>
              <w:t>Pirkimo objektų (I detalumo lygmuo, VKC su prieigomis bei krantinės su A. Goštauto g. gatvės atkarpos projekto sprendinių) darbų schema ir aprašymas pažymėti Konkurso techninės užduoties (toliau – KTU) 2.4 p., detalūs reikalavimai ir poreikiai aprašyti KTU 2.13 p.</w:t>
            </w:r>
            <w:r w:rsidRPr="005674EC" w:rsidR="00496B14">
              <w:rPr>
                <w:rStyle w:val="normaltextrun"/>
                <w:rFonts w:ascii="Arial" w:hAnsi="Arial" w:cs="Arial"/>
                <w:sz w:val="22"/>
                <w:szCs w:val="22"/>
              </w:rPr>
              <w:t> </w:t>
            </w:r>
          </w:p>
          <w:p w:rsidRPr="005674EC" w:rsidR="00B62952" w:rsidP="00B62952" w:rsidRDefault="00B62952" w14:paraId="323F405E"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p w:rsidRPr="005674EC" w:rsidR="00496B14" w:rsidP="003E4B07" w:rsidRDefault="003E4B07" w14:paraId="190ACC5D" w14:textId="6B92AF1A">
            <w:pPr>
              <w:pStyle w:val="paragraph"/>
              <w:spacing w:before="0" w:beforeAutospacing="0" w:after="0" w:afterAutospacing="0"/>
              <w:jc w:val="both"/>
              <w:textAlignment w:val="baseline"/>
              <w:rPr>
                <w:rFonts w:ascii="Arial" w:hAnsi="Arial" w:cs="Arial"/>
                <w:sz w:val="18"/>
                <w:szCs w:val="18"/>
              </w:rPr>
            </w:pPr>
            <w:r w:rsidRPr="005674EC">
              <w:rPr>
                <w:rStyle w:val="normaltextrun"/>
                <w:rFonts w:ascii="Arial" w:hAnsi="Arial" w:cs="Arial"/>
                <w:color w:val="000000"/>
                <w:sz w:val="22"/>
                <w:szCs w:val="22"/>
              </w:rPr>
              <w:t xml:space="preserve">2.4. </w:t>
            </w:r>
            <w:r w:rsidRPr="005674EC" w:rsidR="00496B14">
              <w:rPr>
                <w:rStyle w:val="normaltextrun"/>
                <w:rFonts w:ascii="Arial" w:hAnsi="Arial" w:cs="Arial"/>
                <w:color w:val="000000"/>
                <w:sz w:val="22"/>
                <w:szCs w:val="22"/>
              </w:rPr>
              <w:t>Ši Projektavimo užduotis yra KTU techninių ir inžinierinių reikalavimų detalizavimas, t. y. abu dokumentai turi būti vertinami kartu, tuo atveju jei dokumentuose yra prieštaravimas, tikslinama su Užsakovu, vertinant konkretų atvejį individualiai.</w:t>
            </w:r>
            <w:r w:rsidRPr="005674EC" w:rsidR="00496B14">
              <w:rPr>
                <w:rStyle w:val="eop"/>
                <w:rFonts w:ascii="Arial" w:hAnsi="Arial" w:cs="Arial"/>
                <w:color w:val="000000"/>
                <w:sz w:val="20"/>
                <w:szCs w:val="20"/>
              </w:rPr>
              <w:t> </w:t>
            </w:r>
          </w:p>
        </w:tc>
      </w:tr>
      <w:tr w:rsidRPr="005674EC" w:rsidR="0057014C" w:rsidTr="203B0785" w14:paraId="770A5A23" w14:textId="77777777">
        <w:tc>
          <w:tcPr>
            <w:tcW w:w="9639" w:type="dxa"/>
            <w:shd w:val="clear" w:color="auto" w:fill="DDD9C3" w:themeFill="background2" w:themeFillShade="E6"/>
            <w:tcMar/>
          </w:tcPr>
          <w:p w:rsidRPr="005674EC" w:rsidR="0057014C" w:rsidP="00AB2BF7" w:rsidRDefault="00C71F15" w14:paraId="218E9C2E" w14:textId="02EE0BBD">
            <w:pPr>
              <w:pStyle w:val="Antrat1"/>
              <w:numPr>
                <w:ilvl w:val="0"/>
                <w:numId w:val="2"/>
              </w:numPr>
              <w:spacing w:before="0" w:after="0" w:line="276" w:lineRule="auto"/>
              <w:ind w:left="319"/>
              <w:contextualSpacing/>
              <w:jc w:val="left"/>
              <w:rPr>
                <w:rFonts w:ascii="Arial" w:hAnsi="Arial" w:cs="Arial"/>
                <w:b/>
                <w:bCs/>
                <w:sz w:val="22"/>
                <w:szCs w:val="22"/>
              </w:rPr>
            </w:pPr>
            <w:bookmarkStart w:name="_Toc212667843" w:id="2"/>
            <w:r w:rsidRPr="005674EC">
              <w:rPr>
                <w:rFonts w:ascii="Arial" w:hAnsi="Arial" w:cs="Arial"/>
                <w:b/>
                <w:bCs/>
                <w:sz w:val="22"/>
                <w:szCs w:val="22"/>
              </w:rPr>
              <w:t>PROJEKTAVIMO IR PROJEKTO VYKDYMO PASLAUGŲ DETALIZAVIMAS</w:t>
            </w:r>
            <w:bookmarkEnd w:id="2"/>
          </w:p>
        </w:tc>
      </w:tr>
      <w:tr w:rsidRPr="005674EC" w:rsidR="0057014C" w:rsidTr="203B0785" w14:paraId="2F115A81" w14:textId="77777777">
        <w:tc>
          <w:tcPr>
            <w:tcW w:w="9639" w:type="dxa"/>
            <w:shd w:val="clear" w:color="auto" w:fill="FFFFFF" w:themeFill="background1"/>
            <w:tcMar/>
          </w:tcPr>
          <w:p w:rsidRPr="005674EC" w:rsidR="006B1448" w:rsidP="004D71AC" w:rsidRDefault="006B1448" w14:paraId="0015E8CF" w14:textId="77777777">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5674EC">
              <w:rPr>
                <w:rStyle w:val="normaltextrun"/>
                <w:rFonts w:ascii="Arial" w:hAnsi="Arial" w:cs="Arial"/>
                <w:color w:val="000000" w:themeColor="text1"/>
                <w:sz w:val="22"/>
                <w:szCs w:val="22"/>
              </w:rPr>
              <w:t xml:space="preserve">3.1. </w:t>
            </w:r>
            <w:r w:rsidRPr="005674EC" w:rsidR="00ED2A85">
              <w:rPr>
                <w:rStyle w:val="normaltextrun"/>
                <w:rFonts w:ascii="Arial" w:hAnsi="Arial" w:cs="Arial"/>
                <w:color w:val="000000" w:themeColor="text1"/>
                <w:sz w:val="22"/>
                <w:szCs w:val="22"/>
              </w:rPr>
              <w:t xml:space="preserve">Projektuotojas, atsižvelgdamas į savo pasiūlymą visiems trims detalumo lygmens sprendiniams, pasiūlo Užsakovui racionaliausią ir ekonomiškai naudingiausią būdą numatant galimybes vystyti pirkimo objektus, keliais arba vienu įgyvendinimo projektų etapu, numatant galimybes pagal gautą statybą leidžiantį dokumentą projektą įgyvendinti etapais.  </w:t>
            </w:r>
          </w:p>
          <w:p w:rsidRPr="005674EC" w:rsidR="0057014C" w:rsidP="004D71AC" w:rsidRDefault="003E4B07" w14:paraId="3A015B10" w14:textId="74D641E3">
            <w:pPr>
              <w:pStyle w:val="paragraph"/>
              <w:spacing w:before="0" w:beforeAutospacing="0" w:after="0" w:afterAutospacing="0"/>
              <w:jc w:val="both"/>
              <w:textAlignment w:val="baseline"/>
              <w:rPr>
                <w:rStyle w:val="eop"/>
                <w:rFonts w:ascii="Arial" w:hAnsi="Arial" w:cs="Arial"/>
                <w:color w:val="000000" w:themeColor="text1"/>
                <w:sz w:val="20"/>
                <w:szCs w:val="20"/>
                <w:shd w:val="clear" w:color="auto" w:fill="FFFFFF"/>
              </w:rPr>
            </w:pPr>
            <w:r w:rsidRPr="005674EC">
              <w:rPr>
                <w:rStyle w:val="normaltextrun"/>
                <w:rFonts w:ascii="Arial" w:hAnsi="Arial" w:cs="Arial"/>
                <w:color w:val="000000" w:themeColor="text1"/>
                <w:sz w:val="22"/>
                <w:szCs w:val="22"/>
              </w:rPr>
              <w:t xml:space="preserve">3.2. </w:t>
            </w:r>
            <w:r w:rsidRPr="005674EC" w:rsidR="00ED2A85">
              <w:rPr>
                <w:rStyle w:val="normaltextrun"/>
                <w:rFonts w:ascii="Arial" w:hAnsi="Arial" w:cs="Arial"/>
                <w:color w:val="000000" w:themeColor="text1"/>
                <w:sz w:val="22"/>
                <w:szCs w:val="22"/>
              </w:rPr>
              <w:t>Projektuotojas atsakingas už visų reikalingų prisijungimo ir projektavimo sąlygų, specialiųjų architektūros ir kultūros paveldo reikalavimų užsakymą/ tikslinimą, sutikimų, įskaitant reikalingų dokumentų parengimą, ir gavimą. Taip pat, esant poreikiui, reikalingų atrankų (pvz. PAV), tyrimų ir/ar tyrinėjimų (pvz. geologija, ekologija ir pan.) atlikimą, servitutų nustatymą (pvz. inžinieriniams tinklams) ir įteisinimą, sklypo ribų tikslinimą, įteisinimą ir registravimą Užsakovo vardu. Projektinių pasiūlymų sprendinių derinimo su Vilniaus miesto savivaldybės administracija, kultūros paveldu ir kt. būtinoms institucijomis bei visomis trečiosiomis šalimis (įskaitant bet neapsiribojant kaimyninių sklypų savininkais, gyventojais ir pan.).</w:t>
            </w:r>
          </w:p>
          <w:p w:rsidRPr="005674EC" w:rsidR="009B3551" w:rsidP="009B3551" w:rsidRDefault="003E4B07" w14:paraId="32CBD1A6" w14:textId="34BF6DE5">
            <w:pPr>
              <w:pStyle w:val="paragraph"/>
              <w:spacing w:before="0" w:beforeAutospacing="0" w:after="0" w:afterAutospacing="0"/>
              <w:ind w:right="120"/>
              <w:jc w:val="both"/>
              <w:textAlignment w:val="baseline"/>
              <w:rPr>
                <w:rFonts w:ascii="Arial" w:hAnsi="Arial" w:cs="Arial"/>
                <w:color w:val="000000" w:themeColor="text1"/>
                <w:sz w:val="22"/>
                <w:szCs w:val="22"/>
                <w:lang w:eastAsia="en-GB"/>
              </w:rPr>
            </w:pPr>
            <w:r w:rsidRPr="005674EC">
              <w:rPr>
                <w:rStyle w:val="normaltextrun"/>
                <w:rFonts w:ascii="Arial" w:hAnsi="Arial" w:cs="Arial"/>
                <w:b/>
                <w:bCs/>
                <w:color w:val="000000" w:themeColor="text1"/>
                <w:sz w:val="22"/>
                <w:szCs w:val="22"/>
              </w:rPr>
              <w:t xml:space="preserve">3.3. </w:t>
            </w:r>
            <w:r w:rsidRPr="005674EC" w:rsidR="009B3551">
              <w:rPr>
                <w:rStyle w:val="normaltextrun"/>
                <w:rFonts w:ascii="Arial" w:hAnsi="Arial" w:cs="Arial"/>
                <w:b/>
                <w:bCs/>
                <w:color w:val="000000" w:themeColor="text1"/>
                <w:sz w:val="22"/>
                <w:szCs w:val="22"/>
              </w:rPr>
              <w:t>Į projektavimo darbų apimti turi įeiti:</w:t>
            </w:r>
            <w:r w:rsidRPr="005674EC" w:rsidR="009B3551">
              <w:rPr>
                <w:rStyle w:val="eop"/>
                <w:rFonts w:ascii="Arial" w:hAnsi="Arial" w:cs="Arial"/>
                <w:color w:val="000000" w:themeColor="text1"/>
                <w:sz w:val="22"/>
                <w:szCs w:val="22"/>
              </w:rPr>
              <w:t> </w:t>
            </w:r>
          </w:p>
          <w:p w:rsidRPr="005674EC" w:rsidR="009B3551" w:rsidP="00E77B23" w:rsidRDefault="009B3551" w14:paraId="50368C8B" w14:textId="45D8BC0D">
            <w:pPr>
              <w:pStyle w:val="paragraph"/>
              <w:numPr>
                <w:ilvl w:val="2"/>
                <w:numId w:val="11"/>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Projektinių pasiūlymų parengimas, pristatymas, suderinimas su trečiosiomis šalimis ir Užsakovu. Sprendinių koregavimas pagal pastabas. Suderintos projektinių pasiūlymų bylos parengimas ir perdavimas Užsakovui;</w:t>
            </w:r>
            <w:r w:rsidRPr="005674EC">
              <w:rPr>
                <w:rStyle w:val="eop"/>
                <w:rFonts w:ascii="Arial" w:hAnsi="Arial" w:cs="Arial"/>
                <w:color w:val="000000" w:themeColor="text1"/>
                <w:sz w:val="22"/>
                <w:szCs w:val="22"/>
              </w:rPr>
              <w:t> </w:t>
            </w:r>
          </w:p>
          <w:p w:rsidRPr="005674EC" w:rsidR="009B3551" w:rsidP="00E77B23" w:rsidRDefault="009B3551" w14:paraId="57BA9606" w14:textId="105F8BE6">
            <w:pPr>
              <w:pStyle w:val="paragraph"/>
              <w:numPr>
                <w:ilvl w:val="2"/>
                <w:numId w:val="12"/>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Visuomenės informavimo apie numatomą statinių projektavimą ir viešinimo procedūrų organizavimas ir atlikimas, derinimas su bendruomenė, jeigu dėl teisės aktų reikalavimų ir priimtų projekto sprendinių tokios procedūros taptų privalomos;</w:t>
            </w:r>
            <w:r w:rsidRPr="005674EC">
              <w:rPr>
                <w:rStyle w:val="eop"/>
                <w:rFonts w:ascii="Arial" w:hAnsi="Arial" w:cs="Arial"/>
                <w:color w:val="000000" w:themeColor="text1"/>
                <w:sz w:val="22"/>
                <w:szCs w:val="22"/>
              </w:rPr>
              <w:t> </w:t>
            </w:r>
          </w:p>
          <w:p w:rsidRPr="005674EC" w:rsidR="009B3551" w:rsidP="00E77B23" w:rsidRDefault="009B3551" w14:paraId="2C1A42BE" w14:textId="70ABBEED">
            <w:pPr>
              <w:pStyle w:val="paragraph"/>
              <w:numPr>
                <w:ilvl w:val="2"/>
                <w:numId w:val="12"/>
              </w:numPr>
              <w:spacing w:before="0" w:beforeAutospacing="0" w:after="0" w:afterAutospacing="0"/>
              <w:jc w:val="both"/>
              <w:textAlignment w:val="baseline"/>
              <w:rPr>
                <w:rStyle w:val="eop"/>
                <w:rFonts w:ascii="Arial" w:hAnsi="Arial" w:cs="Arial"/>
                <w:color w:val="000000" w:themeColor="text1"/>
                <w:sz w:val="22"/>
                <w:szCs w:val="22"/>
              </w:rPr>
            </w:pPr>
            <w:r w:rsidRPr="005674EC">
              <w:rPr>
                <w:rStyle w:val="normaltextrun"/>
                <w:rFonts w:ascii="Arial" w:hAnsi="Arial" w:cs="Arial"/>
                <w:color w:val="000000" w:themeColor="text1"/>
                <w:sz w:val="22"/>
                <w:szCs w:val="22"/>
              </w:rPr>
              <w:t>Pagal pateiktus reikalavimus parengti patalpų išplanavimo bei krantinės projektinius pasiūlymus, derinti su Užsakovu, tikslinti pagal užsakovo pastabas, gauti Užsakovo pritarimą;</w:t>
            </w:r>
          </w:p>
          <w:p w:rsidRPr="005674EC" w:rsidR="003412A2" w:rsidP="00E77B23" w:rsidRDefault="003412A2" w14:paraId="5086166F" w14:textId="5EA5890F">
            <w:pPr>
              <w:pStyle w:val="paragraph"/>
              <w:numPr>
                <w:ilvl w:val="2"/>
                <w:numId w:val="12"/>
              </w:numPr>
              <w:spacing w:before="0" w:beforeAutospacing="0" w:after="0" w:afterAutospacing="0"/>
              <w:jc w:val="both"/>
              <w:textAlignment w:val="baseline"/>
              <w:rPr>
                <w:rFonts w:ascii="Arial" w:hAnsi="Arial" w:cs="Arial"/>
                <w:color w:val="000000" w:themeColor="text1"/>
                <w:sz w:val="22"/>
                <w:szCs w:val="22"/>
                <w:lang w:eastAsia="en-GB"/>
              </w:rPr>
            </w:pPr>
            <w:r w:rsidRPr="005674EC">
              <w:rPr>
                <w:rStyle w:val="normaltextrun"/>
                <w:rFonts w:ascii="Arial" w:hAnsi="Arial" w:cs="Arial"/>
                <w:color w:val="000000" w:themeColor="text1"/>
                <w:sz w:val="22"/>
                <w:szCs w:val="22"/>
              </w:rPr>
              <w:t>Užsakovo konsultavimas su projektavimo objektu susijusiais klausimais, efektyvių ir ekonomišku projektinių sprendinių paieška, esant poreikiui techninių – ekonominių palyginimų rengimas projektuojamiems sprendiniams ir pristatymas Užsakovui;</w:t>
            </w:r>
            <w:r w:rsidRPr="005674EC">
              <w:rPr>
                <w:rStyle w:val="eop"/>
                <w:rFonts w:ascii="Arial" w:hAnsi="Arial" w:cs="Arial"/>
                <w:color w:val="000000" w:themeColor="text1"/>
                <w:sz w:val="22"/>
                <w:szCs w:val="22"/>
              </w:rPr>
              <w:t> </w:t>
            </w:r>
          </w:p>
          <w:p w:rsidRPr="005674EC" w:rsidR="003412A2" w:rsidP="00C22DAE" w:rsidRDefault="003E4B07" w14:paraId="4317881A" w14:textId="32B2FB12">
            <w:pPr>
              <w:pStyle w:val="paragraph"/>
              <w:spacing w:before="0" w:beforeAutospacing="0" w:after="0" w:afterAutospacing="0"/>
              <w:jc w:val="both"/>
              <w:textAlignment w:val="baseline"/>
              <w:rPr>
                <w:rFonts w:ascii="Arial" w:hAnsi="Arial" w:cs="Arial"/>
                <w:b/>
                <w:bCs/>
                <w:color w:val="000000" w:themeColor="text1"/>
                <w:sz w:val="22"/>
                <w:szCs w:val="22"/>
              </w:rPr>
            </w:pPr>
            <w:r w:rsidRPr="005674EC">
              <w:rPr>
                <w:rStyle w:val="normaltextrun"/>
                <w:rFonts w:ascii="Arial" w:hAnsi="Arial" w:cs="Arial"/>
                <w:b/>
                <w:bCs/>
                <w:color w:val="000000" w:themeColor="text1"/>
                <w:sz w:val="22"/>
                <w:szCs w:val="22"/>
              </w:rPr>
              <w:t xml:space="preserve">3.4. </w:t>
            </w:r>
            <w:r w:rsidRPr="005674EC" w:rsidR="003412A2">
              <w:rPr>
                <w:rStyle w:val="normaltextrun"/>
                <w:rFonts w:ascii="Arial" w:hAnsi="Arial" w:cs="Arial"/>
                <w:b/>
                <w:bCs/>
                <w:color w:val="000000" w:themeColor="text1"/>
                <w:sz w:val="22"/>
                <w:szCs w:val="22"/>
              </w:rPr>
              <w:t>Interjero koncepcijos parengimas:</w:t>
            </w:r>
            <w:r w:rsidRPr="005674EC" w:rsidR="003412A2">
              <w:rPr>
                <w:rStyle w:val="eop"/>
                <w:rFonts w:ascii="Arial" w:hAnsi="Arial" w:cs="Arial"/>
                <w:b/>
                <w:bCs/>
                <w:color w:val="000000" w:themeColor="text1"/>
                <w:sz w:val="22"/>
                <w:szCs w:val="22"/>
              </w:rPr>
              <w:t> </w:t>
            </w:r>
          </w:p>
          <w:p w:rsidRPr="005674EC" w:rsidR="003412A2" w:rsidP="00E77B23" w:rsidRDefault="003412A2" w14:paraId="78CD16DF" w14:textId="23938BE8">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Patalpų interjero koncepciją (ne mažiau 3 variantų);</w:t>
            </w:r>
            <w:r w:rsidRPr="005674EC">
              <w:rPr>
                <w:rStyle w:val="eop"/>
                <w:rFonts w:ascii="Arial" w:hAnsi="Arial" w:cs="Arial"/>
                <w:color w:val="000000" w:themeColor="text1"/>
                <w:sz w:val="22"/>
                <w:szCs w:val="22"/>
              </w:rPr>
              <w:t> </w:t>
            </w:r>
          </w:p>
          <w:p w:rsidRPr="005674EC" w:rsidR="003412A2" w:rsidP="00E77B23" w:rsidRDefault="003412A2" w14:paraId="6EF36983" w14:textId="5A9B04AE">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Interjero stilistika ir vizija (ne mažiau 3 variantų);</w:t>
            </w:r>
            <w:r w:rsidRPr="005674EC">
              <w:rPr>
                <w:rStyle w:val="eop"/>
                <w:rFonts w:ascii="Arial" w:hAnsi="Arial" w:cs="Arial"/>
                <w:color w:val="000000" w:themeColor="text1"/>
                <w:sz w:val="22"/>
                <w:szCs w:val="22"/>
              </w:rPr>
              <w:t> </w:t>
            </w:r>
          </w:p>
          <w:p w:rsidRPr="005674EC" w:rsidR="003412A2" w:rsidP="00E77B23" w:rsidRDefault="003412A2" w14:paraId="0B23B437" w14:textId="5C2C90A5">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Administracijos darbo ir poilsio vietų (uždarų ir atvirų erdvių), VIP erdvių interjerų sprendiniai, tipinio vadovo kabineto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73C54B90" w14:textId="20DE42BE">
            <w:pPr>
              <w:pStyle w:val="paragraph"/>
              <w:numPr>
                <w:ilvl w:val="2"/>
                <w:numId w:val="13"/>
              </w:numPr>
              <w:spacing w:before="0" w:beforeAutospacing="0" w:after="0" w:afterAutospacing="0"/>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Poilsio erdvių, kavinių, maitinimo zonų (uždarų ir atvirų)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72F0CC3E" w14:textId="0FDCA7E4">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Tipinė salių, susitikimų salių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1AD86D2C" w14:textId="732FA2B4">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Konferencijų, posėdžių ir kt. salių, susitikimo kambarių  interjero sprendiniai – bent 3 skirtingo dydžio posėdžių salių interjero koncepcija ir vizualizacijos; </w:t>
            </w:r>
            <w:r w:rsidRPr="005674EC">
              <w:rPr>
                <w:rStyle w:val="eop"/>
                <w:rFonts w:ascii="Arial" w:hAnsi="Arial" w:cs="Arial"/>
                <w:color w:val="000000" w:themeColor="text1"/>
                <w:sz w:val="22"/>
                <w:szCs w:val="22"/>
              </w:rPr>
              <w:t> </w:t>
            </w:r>
          </w:p>
          <w:p w:rsidRPr="005674EC" w:rsidR="003412A2" w:rsidP="00E77B23" w:rsidRDefault="003412A2" w14:paraId="7BE0F431" w14:textId="705A1E68">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Pagrindinio vestibiulio</w:t>
            </w:r>
            <w:r w:rsidRPr="005674EC" w:rsidR="40720D72">
              <w:rPr>
                <w:rStyle w:val="normaltextrun"/>
                <w:rFonts w:ascii="Arial" w:hAnsi="Arial" w:cs="Arial"/>
                <w:color w:val="000000" w:themeColor="text1"/>
                <w:sz w:val="22"/>
                <w:szCs w:val="22"/>
              </w:rPr>
              <w:t xml:space="preserve"> </w:t>
            </w:r>
            <w:r w:rsidRPr="005674EC">
              <w:rPr>
                <w:rStyle w:val="normaltextrun"/>
                <w:rFonts w:ascii="Arial" w:hAnsi="Arial" w:cs="Arial"/>
                <w:color w:val="000000" w:themeColor="text1"/>
                <w:sz w:val="22"/>
                <w:szCs w:val="22"/>
              </w:rPr>
              <w:t>ir kt. bendrų erdvių interjero koncepcija ir vizualizacijos;</w:t>
            </w:r>
            <w:r w:rsidRPr="005674EC">
              <w:rPr>
                <w:rStyle w:val="eop"/>
                <w:rFonts w:ascii="Arial" w:hAnsi="Arial" w:cs="Arial"/>
                <w:color w:val="000000" w:themeColor="text1"/>
                <w:sz w:val="22"/>
                <w:szCs w:val="22"/>
              </w:rPr>
              <w:t> </w:t>
            </w:r>
          </w:p>
          <w:p w:rsidRPr="005674EC" w:rsidR="003412A2" w:rsidP="00E77B23" w:rsidRDefault="003412A2" w14:paraId="0004F963" w14:textId="24719033">
            <w:pPr>
              <w:pStyle w:val="paragraph"/>
              <w:numPr>
                <w:ilvl w:val="2"/>
                <w:numId w:val="13"/>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Visų likusių ir suprojektuotų patalpų interjero koncepcija ir vizualizacijos;</w:t>
            </w:r>
            <w:r w:rsidRPr="005674EC">
              <w:rPr>
                <w:rStyle w:val="eop"/>
                <w:rFonts w:ascii="Arial" w:hAnsi="Arial" w:cs="Arial"/>
                <w:color w:val="000000" w:themeColor="text1"/>
                <w:sz w:val="22"/>
                <w:szCs w:val="22"/>
              </w:rPr>
              <w:t> </w:t>
            </w:r>
          </w:p>
          <w:p w:rsidRPr="005674EC" w:rsidR="003412A2" w:rsidP="00C22DAE" w:rsidRDefault="003E4B07" w14:paraId="59DFE88F" w14:textId="63684F39">
            <w:pPr>
              <w:pStyle w:val="paragraph"/>
              <w:spacing w:before="0" w:beforeAutospacing="0" w:after="0" w:afterAutospacing="0"/>
              <w:jc w:val="both"/>
              <w:textAlignment w:val="baseline"/>
              <w:rPr>
                <w:rFonts w:ascii="Arial" w:hAnsi="Arial" w:cs="Arial"/>
                <w:b/>
                <w:bCs/>
                <w:color w:val="000000" w:themeColor="text1"/>
                <w:sz w:val="22"/>
                <w:szCs w:val="22"/>
              </w:rPr>
            </w:pPr>
            <w:r w:rsidRPr="005674EC">
              <w:rPr>
                <w:rStyle w:val="normaltextrun"/>
                <w:rFonts w:ascii="Arial" w:hAnsi="Arial" w:cs="Arial"/>
                <w:b/>
                <w:bCs/>
                <w:color w:val="000000" w:themeColor="text1"/>
                <w:sz w:val="22"/>
                <w:szCs w:val="22"/>
              </w:rPr>
              <w:t xml:space="preserve">3.5. </w:t>
            </w:r>
            <w:r w:rsidRPr="005674EC" w:rsidR="003412A2">
              <w:rPr>
                <w:rStyle w:val="normaltextrun"/>
                <w:rFonts w:ascii="Arial" w:hAnsi="Arial" w:cs="Arial"/>
                <w:b/>
                <w:bCs/>
                <w:color w:val="000000" w:themeColor="text1"/>
                <w:sz w:val="22"/>
                <w:szCs w:val="22"/>
              </w:rPr>
              <w:t>Interjero projektas: </w:t>
            </w:r>
            <w:r w:rsidRPr="005674EC" w:rsidR="003412A2">
              <w:rPr>
                <w:rStyle w:val="eop"/>
                <w:rFonts w:ascii="Arial" w:hAnsi="Arial" w:cs="Arial"/>
                <w:b/>
                <w:bCs/>
                <w:color w:val="000000" w:themeColor="text1"/>
                <w:sz w:val="22"/>
                <w:szCs w:val="22"/>
              </w:rPr>
              <w:t> </w:t>
            </w:r>
          </w:p>
          <w:p w:rsidRPr="005674EC" w:rsidR="003412A2" w:rsidP="00E77B23" w:rsidRDefault="003412A2" w14:paraId="7DE9AC7C" w14:textId="523A235D">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Pastatų patalpų interjero/ eksterjero, apšvietimo su apšvietimo modeliavimu, baldų bei įrangos išdėstymo ir teritorijos dalies įrengimo  projektavimo paslaugas;</w:t>
            </w:r>
            <w:r w:rsidRPr="005674EC">
              <w:rPr>
                <w:rStyle w:val="eop"/>
                <w:rFonts w:ascii="Arial" w:hAnsi="Arial" w:cs="Arial"/>
                <w:color w:val="000000" w:themeColor="text1"/>
                <w:sz w:val="22"/>
                <w:szCs w:val="22"/>
              </w:rPr>
              <w:t> </w:t>
            </w:r>
          </w:p>
          <w:p w:rsidRPr="005674EC" w:rsidR="003412A2" w:rsidP="00E77B23" w:rsidRDefault="003412A2" w14:paraId="088B0663" w14:textId="53404B25">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Tarpiniai interjero projekto pristatymai ir derinimai su Užsakovu;</w:t>
            </w:r>
            <w:r w:rsidRPr="005674EC">
              <w:rPr>
                <w:rStyle w:val="eop"/>
                <w:rFonts w:ascii="Arial" w:hAnsi="Arial" w:cs="Arial"/>
                <w:color w:val="000000" w:themeColor="text1"/>
                <w:sz w:val="22"/>
                <w:szCs w:val="22"/>
              </w:rPr>
              <w:t> </w:t>
            </w:r>
          </w:p>
          <w:p w:rsidRPr="005674EC" w:rsidR="00184C3A" w:rsidP="00E77B23" w:rsidRDefault="003412A2" w14:paraId="1307ED3A" w14:textId="2E08CCAE">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Projektinių pasiūlymų, techninio darbo projekto parengimas, atsižvelgiant į nurodytus pastatų projektavimui ir įrengimui taikomus reikalavimus bei šio pirkimo dokumentuose pateiktus reikalavimus, taip pat atsižvelgiant į aktualios redakcijos STR 1.04.04:2017 „Statinio projektavimas, projekto ekspertizė“ ir kitus projekto rengimą reglamentuojančius teisės aktus, BIM aplinkoje;</w:t>
            </w:r>
            <w:r w:rsidRPr="005674EC">
              <w:rPr>
                <w:rStyle w:val="eop"/>
                <w:rFonts w:ascii="Arial" w:hAnsi="Arial" w:cs="Arial"/>
                <w:color w:val="000000" w:themeColor="text1"/>
                <w:sz w:val="22"/>
                <w:szCs w:val="22"/>
              </w:rPr>
              <w:t> </w:t>
            </w:r>
          </w:p>
          <w:p w:rsidRPr="005674EC" w:rsidR="003412A2" w:rsidP="00E77B23" w:rsidRDefault="003412A2" w14:paraId="5F9F5DFA" w14:textId="029F960D">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Rengiant Krantinės ir aplinkos prieigų sutvarkymo sprendinių projektinius pasiūlymus, techninį darbo projektą būtina papildomai atsižvelgti į 2025-08-27 Vilniaus miesto savivaldybės tarybos sprendimą Nr. 1-1299 dėl Vilniaus miesto savivaldybės sutikimų statyti statinius išdavimo taisyklių; </w:t>
            </w:r>
            <w:r w:rsidRPr="005674EC">
              <w:rPr>
                <w:rStyle w:val="eop"/>
                <w:rFonts w:ascii="Arial" w:hAnsi="Arial" w:cs="Arial"/>
                <w:color w:val="000000" w:themeColor="text1"/>
                <w:sz w:val="22"/>
                <w:szCs w:val="22"/>
              </w:rPr>
              <w:t> </w:t>
            </w:r>
          </w:p>
          <w:p w:rsidRPr="005674EC" w:rsidR="003412A2" w:rsidP="00E77B23" w:rsidRDefault="003412A2" w14:paraId="7FE52472" w14:textId="6D99EA23">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 xml:space="preserve">Atliekant projektavimo paslaugas turi būti sukurtas, naudojamas ir atnaujinamas statinio informacinis modelis (toliau – BIM) (angl. </w:t>
            </w:r>
            <w:proofErr w:type="spellStart"/>
            <w:r w:rsidRPr="005674EC">
              <w:rPr>
                <w:rStyle w:val="normaltextrun"/>
                <w:rFonts w:ascii="Arial" w:hAnsi="Arial" w:cs="Arial"/>
                <w:color w:val="000000" w:themeColor="text1"/>
                <w:sz w:val="22"/>
                <w:szCs w:val="22"/>
              </w:rPr>
              <w:t>Building</w:t>
            </w:r>
            <w:proofErr w:type="spellEnd"/>
            <w:r w:rsidRPr="005674EC">
              <w:rPr>
                <w:rStyle w:val="normaltextrun"/>
                <w:rFonts w:ascii="Arial" w:hAnsi="Arial" w:cs="Arial"/>
                <w:color w:val="000000" w:themeColor="text1"/>
                <w:sz w:val="22"/>
                <w:szCs w:val="22"/>
              </w:rPr>
              <w:t xml:space="preserve"> </w:t>
            </w:r>
            <w:proofErr w:type="spellStart"/>
            <w:r w:rsidRPr="005674EC">
              <w:rPr>
                <w:rStyle w:val="normaltextrun"/>
                <w:rFonts w:ascii="Arial" w:hAnsi="Arial" w:cs="Arial"/>
                <w:color w:val="000000" w:themeColor="text1"/>
                <w:sz w:val="22"/>
                <w:szCs w:val="22"/>
              </w:rPr>
              <w:t>information</w:t>
            </w:r>
            <w:proofErr w:type="spellEnd"/>
            <w:r w:rsidRPr="005674EC">
              <w:rPr>
                <w:rStyle w:val="normaltextrun"/>
                <w:rFonts w:ascii="Arial" w:hAnsi="Arial" w:cs="Arial"/>
                <w:color w:val="000000" w:themeColor="text1"/>
                <w:sz w:val="22"/>
                <w:szCs w:val="22"/>
              </w:rPr>
              <w:t xml:space="preserve"> </w:t>
            </w:r>
            <w:proofErr w:type="spellStart"/>
            <w:r w:rsidRPr="005674EC">
              <w:rPr>
                <w:rStyle w:val="normaltextrun"/>
                <w:rFonts w:ascii="Arial" w:hAnsi="Arial" w:cs="Arial"/>
                <w:color w:val="000000" w:themeColor="text1"/>
                <w:sz w:val="22"/>
                <w:szCs w:val="22"/>
              </w:rPr>
              <w:t>modeling</w:t>
            </w:r>
            <w:proofErr w:type="spellEnd"/>
            <w:r w:rsidRPr="005674EC">
              <w:rPr>
                <w:rStyle w:val="normaltextrun"/>
                <w:rFonts w:ascii="Arial" w:hAnsi="Arial" w:cs="Arial"/>
                <w:color w:val="000000" w:themeColor="text1"/>
                <w:sz w:val="22"/>
                <w:szCs w:val="22"/>
              </w:rPr>
              <w:t>); </w:t>
            </w:r>
            <w:r w:rsidRPr="005674EC">
              <w:rPr>
                <w:rStyle w:val="eop"/>
                <w:rFonts w:ascii="Arial" w:hAnsi="Arial" w:cs="Arial"/>
                <w:color w:val="000000" w:themeColor="text1"/>
                <w:sz w:val="22"/>
                <w:szCs w:val="22"/>
              </w:rPr>
              <w:t> </w:t>
            </w:r>
          </w:p>
          <w:p w:rsidRPr="005674EC" w:rsidR="003412A2" w:rsidP="00E77B23" w:rsidRDefault="003412A2" w14:paraId="14B42772" w14:textId="0DB16464">
            <w:pPr>
              <w:pStyle w:val="paragraph"/>
              <w:numPr>
                <w:ilvl w:val="2"/>
                <w:numId w:val="17"/>
              </w:numPr>
              <w:spacing w:before="0" w:beforeAutospacing="0" w:after="0" w:afterAutospacing="0"/>
              <w:jc w:val="both"/>
              <w:textAlignment w:val="baseline"/>
              <w:rPr>
                <w:rStyle w:val="normaltextrun"/>
                <w:rFonts w:ascii="Arial" w:hAnsi="Arial" w:cs="Arial"/>
                <w:color w:val="000000" w:themeColor="text1"/>
              </w:rPr>
            </w:pPr>
            <w:r w:rsidRPr="005674EC">
              <w:rPr>
                <w:rStyle w:val="normaltextrun"/>
                <w:rFonts w:ascii="Arial" w:hAnsi="Arial" w:cs="Arial"/>
                <w:color w:val="000000" w:themeColor="text1"/>
                <w:sz w:val="22"/>
                <w:szCs w:val="22"/>
              </w:rPr>
              <w:t xml:space="preserve">Projekto rengimas atsižvelgiant į BREEAM standarto ir Užsakovo BREEAM konsultanto suformuotus reikalavimus, kad būtų pasiekti BREEAM </w:t>
            </w:r>
            <w:proofErr w:type="spellStart"/>
            <w:r w:rsidRPr="005674EC" w:rsidR="008A709A">
              <w:rPr>
                <w:rStyle w:val="normaltextrun"/>
                <w:rFonts w:ascii="Arial" w:hAnsi="Arial" w:cs="Arial"/>
                <w:color w:val="000000" w:themeColor="text1"/>
                <w:sz w:val="22"/>
                <w:szCs w:val="22"/>
              </w:rPr>
              <w:t>Excellent</w:t>
            </w:r>
            <w:proofErr w:type="spellEnd"/>
            <w:r w:rsidRPr="005674EC">
              <w:rPr>
                <w:rStyle w:val="normaltextrun"/>
                <w:rFonts w:ascii="Arial" w:hAnsi="Arial" w:cs="Arial"/>
                <w:color w:val="000000" w:themeColor="text1"/>
                <w:sz w:val="22"/>
                <w:szCs w:val="22"/>
              </w:rPr>
              <w:t xml:space="preserve"> vertinimo tikslai;</w:t>
            </w:r>
            <w:r w:rsidRPr="005674EC">
              <w:rPr>
                <w:rStyle w:val="normaltextrun"/>
                <w:rFonts w:ascii="Arial" w:hAnsi="Arial" w:cs="Arial"/>
                <w:color w:val="000000" w:themeColor="text1"/>
              </w:rPr>
              <w:t> </w:t>
            </w:r>
          </w:p>
          <w:p w:rsidRPr="005674EC" w:rsidR="003412A2" w:rsidP="00E77B23" w:rsidRDefault="003412A2" w14:paraId="5E5A07D2" w14:textId="0DD95070">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Lauko inžinierinių tinklų projektavimas pagal gautas prisijungimo sąlygas; </w:t>
            </w:r>
            <w:r w:rsidRPr="005674EC">
              <w:rPr>
                <w:rStyle w:val="eop"/>
                <w:rFonts w:ascii="Arial" w:hAnsi="Arial" w:cs="Arial"/>
                <w:color w:val="000000" w:themeColor="text1"/>
                <w:sz w:val="22"/>
                <w:szCs w:val="22"/>
              </w:rPr>
              <w:t> </w:t>
            </w:r>
          </w:p>
          <w:p w:rsidRPr="005674EC" w:rsidR="003412A2" w:rsidP="00E77B23" w:rsidRDefault="003412A2" w14:paraId="3EEAE11A" w14:textId="1F265FB8">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Teikti prašymus dėl specialiųjų, projektavimo sąlygų ir prisijungimo reikalavimams parengimą ir tokių reikalavimų gavimą, sprendinių suderinimą su bendrasavininkiais, besiribojančių sklypų valdytojais;</w:t>
            </w:r>
            <w:r w:rsidRPr="005674EC">
              <w:rPr>
                <w:rStyle w:val="eop"/>
                <w:rFonts w:ascii="Arial" w:hAnsi="Arial" w:cs="Arial"/>
                <w:color w:val="000000" w:themeColor="text1"/>
                <w:sz w:val="22"/>
                <w:szCs w:val="22"/>
              </w:rPr>
              <w:t> </w:t>
            </w:r>
          </w:p>
          <w:p w:rsidRPr="005674EC" w:rsidR="003412A2" w:rsidP="00E77B23" w:rsidRDefault="003412A2" w14:paraId="53CA65CE" w14:textId="340C2F55">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Skaičiuojamosios kainos, statybos rangos darbų tarpinių ir galutinių sąmatų sudarymas, derinimas su Užsakovu;</w:t>
            </w:r>
            <w:r w:rsidRPr="005674EC">
              <w:rPr>
                <w:rStyle w:val="eop"/>
                <w:rFonts w:ascii="Arial" w:hAnsi="Arial" w:cs="Arial"/>
                <w:color w:val="000000" w:themeColor="text1"/>
                <w:sz w:val="22"/>
                <w:szCs w:val="22"/>
              </w:rPr>
              <w:t> </w:t>
            </w:r>
          </w:p>
          <w:p w:rsidRPr="005674EC" w:rsidR="003412A2" w:rsidP="00E77B23" w:rsidRDefault="003412A2" w14:paraId="16B074FE" w14:textId="6E39ED90">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Projekto pateikimas bendrajai ir specialiajai (jeigu reikalinga) projekto ekspertizei ir projekto pataisymas pagal privalomąsias ekspertizės pastabas;</w:t>
            </w:r>
            <w:r w:rsidRPr="005674EC">
              <w:rPr>
                <w:rStyle w:val="eop"/>
                <w:rFonts w:ascii="Arial" w:hAnsi="Arial" w:cs="Arial"/>
                <w:color w:val="000000" w:themeColor="text1"/>
                <w:sz w:val="22"/>
                <w:szCs w:val="22"/>
              </w:rPr>
              <w:t> </w:t>
            </w:r>
          </w:p>
          <w:p w:rsidRPr="005674EC" w:rsidR="003412A2" w:rsidP="00E77B23" w:rsidRDefault="003412A2" w14:paraId="0A84EFFF" w14:textId="502EB39D">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Statybą leidžiančio dokumento ir/ar sutikimų gavimas parengtam projektui;</w:t>
            </w:r>
            <w:r w:rsidRPr="005674EC">
              <w:rPr>
                <w:rStyle w:val="eop"/>
                <w:rFonts w:ascii="Arial" w:hAnsi="Arial" w:cs="Arial"/>
                <w:color w:val="000000" w:themeColor="text1"/>
                <w:sz w:val="22"/>
                <w:szCs w:val="22"/>
              </w:rPr>
              <w:t> </w:t>
            </w:r>
          </w:p>
          <w:p w:rsidRPr="005674EC" w:rsidR="003412A2" w:rsidP="00E77B23" w:rsidRDefault="003412A2" w14:paraId="28F7B433" w14:textId="180DF589">
            <w:pPr>
              <w:pStyle w:val="paragraph"/>
              <w:numPr>
                <w:ilvl w:val="2"/>
                <w:numId w:val="17"/>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Kitos šioje projektavimo užduotyje aprašytos paslaugos. </w:t>
            </w:r>
            <w:r w:rsidRPr="005674EC">
              <w:rPr>
                <w:rStyle w:val="eop"/>
                <w:rFonts w:ascii="Arial" w:hAnsi="Arial" w:cs="Arial"/>
                <w:color w:val="000000" w:themeColor="text1"/>
                <w:sz w:val="22"/>
                <w:szCs w:val="22"/>
              </w:rPr>
              <w:t> </w:t>
            </w:r>
          </w:p>
          <w:p w:rsidRPr="005674EC" w:rsidR="003412A2" w:rsidP="003412A2" w:rsidRDefault="003E4B07" w14:paraId="41C8C299" w14:textId="10C4B819">
            <w:pPr>
              <w:pStyle w:val="paragraph"/>
              <w:spacing w:before="0" w:beforeAutospacing="0" w:after="0" w:afterAutospacing="0"/>
              <w:ind w:right="120"/>
              <w:jc w:val="both"/>
              <w:textAlignment w:val="baseline"/>
              <w:rPr>
                <w:rFonts w:ascii="Arial" w:hAnsi="Arial" w:cs="Arial"/>
                <w:color w:val="000000" w:themeColor="text1"/>
                <w:sz w:val="22"/>
                <w:szCs w:val="22"/>
              </w:rPr>
            </w:pPr>
            <w:r w:rsidRPr="005674EC">
              <w:rPr>
                <w:rStyle w:val="normaltextrun"/>
                <w:rFonts w:ascii="Arial" w:hAnsi="Arial" w:cs="Arial"/>
                <w:b/>
                <w:bCs/>
                <w:color w:val="000000" w:themeColor="text1"/>
                <w:sz w:val="22"/>
                <w:szCs w:val="22"/>
              </w:rPr>
              <w:t xml:space="preserve">3.6. </w:t>
            </w:r>
            <w:r w:rsidRPr="005674EC" w:rsidR="003412A2">
              <w:rPr>
                <w:rStyle w:val="normaltextrun"/>
                <w:rFonts w:ascii="Arial" w:hAnsi="Arial" w:cs="Arial"/>
                <w:b/>
                <w:bCs/>
                <w:color w:val="000000" w:themeColor="text1"/>
                <w:sz w:val="22"/>
                <w:szCs w:val="22"/>
              </w:rPr>
              <w:t>Į Projekto vykdymo priežiūros darbus turi įeiti:</w:t>
            </w:r>
            <w:r w:rsidRPr="005674EC" w:rsidR="003412A2">
              <w:rPr>
                <w:rStyle w:val="eop"/>
                <w:rFonts w:ascii="Arial" w:hAnsi="Arial" w:cs="Arial"/>
                <w:color w:val="000000" w:themeColor="text1"/>
                <w:sz w:val="22"/>
                <w:szCs w:val="22"/>
              </w:rPr>
              <w:t> </w:t>
            </w:r>
          </w:p>
          <w:p w:rsidRPr="005674EC" w:rsidR="003412A2" w:rsidP="00E77B23" w:rsidRDefault="1E121AE2" w14:paraId="4DDE38A7" w14:textId="22586A64">
            <w:pPr>
              <w:pStyle w:val="paragraph"/>
              <w:numPr>
                <w:ilvl w:val="2"/>
                <w:numId w:val="16"/>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Projekto tikslinimas statybos metu, pagal projektuotojo, užsakovo ir kitų statybos dalyvių nurodymus, kai jie yra objektyvus ir pagrįsti;</w:t>
            </w:r>
            <w:r w:rsidRPr="005674EC">
              <w:rPr>
                <w:rStyle w:val="eop"/>
                <w:rFonts w:ascii="Arial" w:hAnsi="Arial" w:cs="Arial"/>
                <w:color w:val="000000" w:themeColor="text1"/>
                <w:sz w:val="22"/>
                <w:szCs w:val="22"/>
              </w:rPr>
              <w:t> </w:t>
            </w:r>
          </w:p>
          <w:p w:rsidRPr="005674EC" w:rsidR="5FA08C61" w:rsidP="00E77B23" w:rsidRDefault="5FA08C61" w14:paraId="560A90F9" w14:textId="09B4B7D0">
            <w:pPr>
              <w:pStyle w:val="paragraph"/>
              <w:numPr>
                <w:ilvl w:val="2"/>
                <w:numId w:val="16"/>
              </w:numPr>
              <w:spacing w:before="0" w:beforeAutospacing="0" w:after="0" w:afterAutospacing="0"/>
              <w:jc w:val="both"/>
              <w:rPr>
                <w:rStyle w:val="eop"/>
                <w:rFonts w:ascii="Arial" w:hAnsi="Arial" w:cs="Arial"/>
                <w:color w:val="000000" w:themeColor="text1"/>
                <w:sz w:val="22"/>
                <w:szCs w:val="22"/>
              </w:rPr>
            </w:pPr>
            <w:r w:rsidRPr="005674EC">
              <w:rPr>
                <w:rStyle w:val="eop"/>
                <w:rFonts w:ascii="Arial" w:hAnsi="Arial" w:cs="Arial"/>
                <w:color w:val="000000" w:themeColor="text1"/>
                <w:sz w:val="22"/>
                <w:szCs w:val="22"/>
              </w:rPr>
              <w:t>Projekto naujos laidos</w:t>
            </w:r>
            <w:r w:rsidRPr="005674EC" w:rsidR="6F809246">
              <w:rPr>
                <w:rStyle w:val="eop"/>
                <w:rFonts w:ascii="Arial" w:hAnsi="Arial" w:cs="Arial"/>
                <w:color w:val="000000" w:themeColor="text1"/>
                <w:sz w:val="22"/>
                <w:szCs w:val="22"/>
              </w:rPr>
              <w:t>(-ų)</w:t>
            </w:r>
            <w:r w:rsidRPr="005674EC">
              <w:rPr>
                <w:rStyle w:val="eop"/>
                <w:rFonts w:ascii="Arial" w:hAnsi="Arial" w:cs="Arial"/>
                <w:color w:val="000000" w:themeColor="text1"/>
                <w:sz w:val="22"/>
                <w:szCs w:val="22"/>
              </w:rPr>
              <w:t xml:space="preserve"> išleidimas statinio statybos </w:t>
            </w:r>
            <w:proofErr w:type="spellStart"/>
            <w:r w:rsidRPr="005674EC" w:rsidR="4DE59168">
              <w:rPr>
                <w:rStyle w:val="eop"/>
                <w:rFonts w:ascii="Arial" w:hAnsi="Arial" w:cs="Arial"/>
                <w:color w:val="000000" w:themeColor="text1"/>
                <w:sz w:val="22"/>
                <w:szCs w:val="22"/>
              </w:rPr>
              <w:t>eigoję</w:t>
            </w:r>
            <w:proofErr w:type="spellEnd"/>
            <w:r w:rsidRPr="005674EC" w:rsidR="4DE59168">
              <w:rPr>
                <w:rStyle w:val="eop"/>
                <w:rFonts w:ascii="Arial" w:hAnsi="Arial" w:cs="Arial"/>
                <w:color w:val="000000" w:themeColor="text1"/>
                <w:sz w:val="22"/>
                <w:szCs w:val="22"/>
              </w:rPr>
              <w:t xml:space="preserve"> ir statybos užbaigimo stadijoje</w:t>
            </w:r>
            <w:r w:rsidRPr="005674EC" w:rsidR="4C7D3829">
              <w:rPr>
                <w:rStyle w:val="eop"/>
                <w:rFonts w:ascii="Arial" w:hAnsi="Arial" w:cs="Arial"/>
                <w:color w:val="000000" w:themeColor="text1"/>
                <w:sz w:val="22"/>
                <w:szCs w:val="22"/>
              </w:rPr>
              <w:t>.</w:t>
            </w:r>
            <w:r w:rsidRPr="005674EC" w:rsidR="2C16156A">
              <w:rPr>
                <w:rStyle w:val="eop"/>
                <w:rFonts w:ascii="Arial" w:hAnsi="Arial" w:cs="Arial"/>
                <w:color w:val="000000" w:themeColor="text1"/>
                <w:sz w:val="22"/>
                <w:szCs w:val="22"/>
              </w:rPr>
              <w:t xml:space="preserve"> </w:t>
            </w:r>
            <w:r w:rsidRPr="005674EC" w:rsidR="47FC17FC">
              <w:rPr>
                <w:rStyle w:val="eop"/>
                <w:rFonts w:ascii="Arial" w:hAnsi="Arial" w:cs="Arial"/>
                <w:color w:val="000000" w:themeColor="text1"/>
                <w:sz w:val="22"/>
                <w:szCs w:val="22"/>
              </w:rPr>
              <w:t>J</w:t>
            </w:r>
            <w:r w:rsidRPr="005674EC" w:rsidR="2C16156A">
              <w:rPr>
                <w:rStyle w:val="eop"/>
                <w:rFonts w:ascii="Arial" w:hAnsi="Arial" w:cs="Arial"/>
                <w:color w:val="000000" w:themeColor="text1"/>
                <w:sz w:val="22"/>
                <w:szCs w:val="22"/>
              </w:rPr>
              <w:t xml:space="preserve">eigu </w:t>
            </w:r>
            <w:r w:rsidRPr="005674EC" w:rsidR="28D8F798">
              <w:rPr>
                <w:rStyle w:val="eop"/>
                <w:rFonts w:ascii="Arial" w:hAnsi="Arial" w:cs="Arial"/>
                <w:color w:val="000000" w:themeColor="text1"/>
                <w:sz w:val="22"/>
                <w:szCs w:val="22"/>
              </w:rPr>
              <w:t>nukrypim</w:t>
            </w:r>
            <w:r w:rsidRPr="005674EC" w:rsidR="6E0A58A7">
              <w:rPr>
                <w:rStyle w:val="eop"/>
                <w:rFonts w:ascii="Arial" w:hAnsi="Arial" w:cs="Arial"/>
                <w:color w:val="000000" w:themeColor="text1"/>
                <w:sz w:val="22"/>
                <w:szCs w:val="22"/>
              </w:rPr>
              <w:t>ai</w:t>
            </w:r>
            <w:r w:rsidRPr="005674EC" w:rsidR="28D8F798">
              <w:rPr>
                <w:rStyle w:val="eop"/>
                <w:rFonts w:ascii="Arial" w:hAnsi="Arial" w:cs="Arial"/>
                <w:color w:val="000000" w:themeColor="text1"/>
                <w:sz w:val="22"/>
                <w:szCs w:val="22"/>
              </w:rPr>
              <w:t xml:space="preserve"> nuo projekto spre</w:t>
            </w:r>
            <w:r w:rsidRPr="005674EC" w:rsidR="2984DA15">
              <w:rPr>
                <w:rStyle w:val="eop"/>
                <w:rFonts w:ascii="Arial" w:hAnsi="Arial" w:cs="Arial"/>
                <w:color w:val="000000" w:themeColor="text1"/>
                <w:sz w:val="22"/>
                <w:szCs w:val="22"/>
              </w:rPr>
              <w:t>n</w:t>
            </w:r>
            <w:r w:rsidRPr="005674EC" w:rsidR="28D8F798">
              <w:rPr>
                <w:rStyle w:val="eop"/>
                <w:rFonts w:ascii="Arial" w:hAnsi="Arial" w:cs="Arial"/>
                <w:color w:val="000000" w:themeColor="text1"/>
                <w:sz w:val="22"/>
                <w:szCs w:val="22"/>
              </w:rPr>
              <w:t>d</w:t>
            </w:r>
            <w:r w:rsidRPr="005674EC" w:rsidR="65AB4387">
              <w:rPr>
                <w:rStyle w:val="eop"/>
                <w:rFonts w:ascii="Arial" w:hAnsi="Arial" w:cs="Arial"/>
                <w:color w:val="000000" w:themeColor="text1"/>
                <w:sz w:val="22"/>
                <w:szCs w:val="22"/>
              </w:rPr>
              <w:t>i</w:t>
            </w:r>
            <w:r w:rsidRPr="005674EC" w:rsidR="28D8F798">
              <w:rPr>
                <w:rStyle w:val="eop"/>
                <w:rFonts w:ascii="Arial" w:hAnsi="Arial" w:cs="Arial"/>
                <w:color w:val="000000" w:themeColor="text1"/>
                <w:sz w:val="22"/>
                <w:szCs w:val="22"/>
              </w:rPr>
              <w:t>nių</w:t>
            </w:r>
            <w:r w:rsidRPr="005674EC" w:rsidR="272C3B91">
              <w:rPr>
                <w:rStyle w:val="eop"/>
                <w:rFonts w:ascii="Arial" w:hAnsi="Arial" w:cs="Arial"/>
                <w:color w:val="000000" w:themeColor="text1"/>
                <w:sz w:val="22"/>
                <w:szCs w:val="22"/>
              </w:rPr>
              <w:t>,</w:t>
            </w:r>
            <w:r w:rsidRPr="005674EC" w:rsidR="4282A549">
              <w:rPr>
                <w:rStyle w:val="eop"/>
                <w:rFonts w:ascii="Arial" w:hAnsi="Arial" w:cs="Arial"/>
                <w:color w:val="000000" w:themeColor="text1"/>
                <w:sz w:val="22"/>
                <w:szCs w:val="22"/>
              </w:rPr>
              <w:t xml:space="preserve"> kuri</w:t>
            </w:r>
            <w:r w:rsidRPr="005674EC" w:rsidR="18A77691">
              <w:rPr>
                <w:rStyle w:val="eop"/>
                <w:rFonts w:ascii="Arial" w:hAnsi="Arial" w:cs="Arial"/>
                <w:color w:val="000000" w:themeColor="text1"/>
                <w:sz w:val="22"/>
                <w:szCs w:val="22"/>
              </w:rPr>
              <w:t>e</w:t>
            </w:r>
            <w:r w:rsidRPr="005674EC" w:rsidR="4282A549">
              <w:rPr>
                <w:rStyle w:val="eop"/>
                <w:rFonts w:ascii="Arial" w:hAnsi="Arial" w:cs="Arial"/>
                <w:color w:val="000000" w:themeColor="text1"/>
                <w:sz w:val="22"/>
                <w:szCs w:val="22"/>
              </w:rPr>
              <w:t xml:space="preserve"> iššaukia  ir </w:t>
            </w:r>
            <w:r w:rsidRPr="005674EC" w:rsidR="2C16156A">
              <w:rPr>
                <w:rStyle w:val="eop"/>
                <w:rFonts w:ascii="Arial" w:hAnsi="Arial" w:cs="Arial"/>
                <w:color w:val="000000" w:themeColor="text1"/>
                <w:sz w:val="22"/>
                <w:szCs w:val="22"/>
              </w:rPr>
              <w:t xml:space="preserve"> naujo statyb</w:t>
            </w:r>
            <w:r w:rsidRPr="005674EC" w:rsidR="13E1A04C">
              <w:rPr>
                <w:rStyle w:val="eop"/>
                <w:rFonts w:ascii="Arial" w:hAnsi="Arial" w:cs="Arial"/>
                <w:color w:val="000000" w:themeColor="text1"/>
                <w:sz w:val="22"/>
                <w:szCs w:val="22"/>
              </w:rPr>
              <w:t>ą</w:t>
            </w:r>
            <w:r w:rsidRPr="005674EC" w:rsidR="2C16156A">
              <w:rPr>
                <w:rStyle w:val="eop"/>
                <w:rFonts w:ascii="Arial" w:hAnsi="Arial" w:cs="Arial"/>
                <w:color w:val="000000" w:themeColor="text1"/>
                <w:sz w:val="22"/>
                <w:szCs w:val="22"/>
              </w:rPr>
              <w:t xml:space="preserve"> leidžiančio dokumento</w:t>
            </w:r>
            <w:r w:rsidRPr="005674EC" w:rsidR="206C79F7">
              <w:rPr>
                <w:rStyle w:val="eop"/>
                <w:rFonts w:ascii="Arial" w:hAnsi="Arial" w:cs="Arial"/>
                <w:color w:val="000000" w:themeColor="text1"/>
                <w:sz w:val="22"/>
                <w:szCs w:val="22"/>
              </w:rPr>
              <w:t xml:space="preserve"> (SLD)</w:t>
            </w:r>
            <w:r w:rsidRPr="005674EC" w:rsidR="2C16156A">
              <w:rPr>
                <w:rStyle w:val="eop"/>
                <w:rFonts w:ascii="Arial" w:hAnsi="Arial" w:cs="Arial"/>
                <w:color w:val="000000" w:themeColor="text1"/>
                <w:sz w:val="22"/>
                <w:szCs w:val="22"/>
              </w:rPr>
              <w:t xml:space="preserve"> išėmim</w:t>
            </w:r>
            <w:r w:rsidRPr="005674EC" w:rsidR="6173EDFE">
              <w:rPr>
                <w:rStyle w:val="eop"/>
                <w:rFonts w:ascii="Arial" w:hAnsi="Arial" w:cs="Arial"/>
                <w:color w:val="000000" w:themeColor="text1"/>
                <w:sz w:val="22"/>
                <w:szCs w:val="22"/>
              </w:rPr>
              <w:t xml:space="preserve">o poreikį Projektuotojas </w:t>
            </w:r>
            <w:r w:rsidRPr="005674EC" w:rsidR="6C5AB845">
              <w:rPr>
                <w:rStyle w:val="eop"/>
                <w:rFonts w:ascii="Arial" w:hAnsi="Arial" w:cs="Arial"/>
                <w:color w:val="000000" w:themeColor="text1"/>
                <w:sz w:val="22"/>
                <w:szCs w:val="22"/>
              </w:rPr>
              <w:t xml:space="preserve">privalo </w:t>
            </w:r>
            <w:r w:rsidRPr="005674EC" w:rsidR="6173EDFE">
              <w:rPr>
                <w:rStyle w:val="eop"/>
                <w:rFonts w:ascii="Arial" w:hAnsi="Arial" w:cs="Arial"/>
                <w:color w:val="000000" w:themeColor="text1"/>
                <w:sz w:val="22"/>
                <w:szCs w:val="22"/>
              </w:rPr>
              <w:t>įsivertin</w:t>
            </w:r>
            <w:r w:rsidRPr="005674EC" w:rsidR="23DFC8D2">
              <w:rPr>
                <w:rStyle w:val="eop"/>
                <w:rFonts w:ascii="Arial" w:hAnsi="Arial" w:cs="Arial"/>
                <w:color w:val="000000" w:themeColor="text1"/>
                <w:sz w:val="22"/>
                <w:szCs w:val="22"/>
              </w:rPr>
              <w:t xml:space="preserve">ti ir naujo </w:t>
            </w:r>
            <w:r w:rsidRPr="005674EC" w:rsidR="3051B55E">
              <w:rPr>
                <w:rStyle w:val="eop"/>
                <w:rFonts w:ascii="Arial" w:hAnsi="Arial" w:cs="Arial"/>
                <w:color w:val="000000" w:themeColor="text1"/>
                <w:sz w:val="22"/>
                <w:szCs w:val="22"/>
              </w:rPr>
              <w:t>SLD gavimą.</w:t>
            </w:r>
            <w:r w:rsidRPr="005674EC">
              <w:rPr>
                <w:rStyle w:val="eop"/>
                <w:rFonts w:ascii="Arial" w:hAnsi="Arial" w:cs="Arial"/>
                <w:color w:val="000000" w:themeColor="text1"/>
                <w:sz w:val="22"/>
                <w:szCs w:val="22"/>
              </w:rPr>
              <w:t xml:space="preserve"> Projekto </w:t>
            </w:r>
            <w:r w:rsidRPr="005674EC" w:rsidR="30C250A5">
              <w:rPr>
                <w:rStyle w:val="eop"/>
                <w:rFonts w:ascii="Arial" w:hAnsi="Arial" w:cs="Arial"/>
                <w:color w:val="000000" w:themeColor="text1"/>
                <w:sz w:val="22"/>
                <w:szCs w:val="22"/>
              </w:rPr>
              <w:t>naujų lai</w:t>
            </w:r>
            <w:r w:rsidRPr="005674EC" w:rsidR="65BF6E45">
              <w:rPr>
                <w:rStyle w:val="eop"/>
                <w:rFonts w:ascii="Arial" w:hAnsi="Arial" w:cs="Arial"/>
                <w:color w:val="000000" w:themeColor="text1"/>
                <w:sz w:val="22"/>
                <w:szCs w:val="22"/>
              </w:rPr>
              <w:t>dų išleidimo poreikis ir inicija</w:t>
            </w:r>
            <w:r w:rsidRPr="005674EC" w:rsidR="17C947D9">
              <w:rPr>
                <w:rStyle w:val="eop"/>
                <w:rFonts w:ascii="Arial" w:hAnsi="Arial" w:cs="Arial"/>
                <w:color w:val="000000" w:themeColor="text1"/>
                <w:sz w:val="22"/>
                <w:szCs w:val="22"/>
              </w:rPr>
              <w:t xml:space="preserve">vimas </w:t>
            </w:r>
            <w:r w:rsidRPr="005674EC" w:rsidR="65BF6E45">
              <w:rPr>
                <w:rStyle w:val="eop"/>
                <w:rFonts w:ascii="Arial" w:hAnsi="Arial" w:cs="Arial"/>
                <w:color w:val="000000" w:themeColor="text1"/>
                <w:sz w:val="22"/>
                <w:szCs w:val="22"/>
              </w:rPr>
              <w:t>vertinamas kartu su Užsakovu</w:t>
            </w:r>
            <w:r w:rsidRPr="005674EC" w:rsidR="7484EF15">
              <w:rPr>
                <w:rStyle w:val="eop"/>
                <w:rFonts w:ascii="Arial" w:hAnsi="Arial" w:cs="Arial"/>
                <w:color w:val="000000" w:themeColor="text1"/>
                <w:sz w:val="22"/>
                <w:szCs w:val="22"/>
              </w:rPr>
              <w:t xml:space="preserve"> ir projekto komanda</w:t>
            </w:r>
            <w:r w:rsidRPr="005674EC" w:rsidR="6B7E6188">
              <w:rPr>
                <w:rStyle w:val="eop"/>
                <w:rFonts w:ascii="Arial" w:hAnsi="Arial" w:cs="Arial"/>
                <w:color w:val="000000" w:themeColor="text1"/>
                <w:sz w:val="22"/>
                <w:szCs w:val="22"/>
              </w:rPr>
              <w:t xml:space="preserve">. </w:t>
            </w:r>
            <w:r w:rsidRPr="005674EC" w:rsidR="0D58A273">
              <w:rPr>
                <w:rStyle w:val="eop"/>
                <w:rFonts w:ascii="Arial" w:hAnsi="Arial" w:cs="Arial"/>
                <w:color w:val="000000" w:themeColor="text1"/>
                <w:sz w:val="22"/>
                <w:szCs w:val="22"/>
              </w:rPr>
              <w:t xml:space="preserve">Projekto vykdymo priežiūros metu Projektuotojas </w:t>
            </w:r>
            <w:r w:rsidRPr="005674EC" w:rsidR="5F112D20">
              <w:rPr>
                <w:rStyle w:val="eop"/>
                <w:rFonts w:ascii="Arial" w:hAnsi="Arial" w:cs="Arial"/>
                <w:color w:val="000000" w:themeColor="text1"/>
                <w:sz w:val="22"/>
                <w:szCs w:val="22"/>
              </w:rPr>
              <w:t xml:space="preserve">privalo </w:t>
            </w:r>
            <w:r w:rsidRPr="005674EC" w:rsidR="0D58A273">
              <w:rPr>
                <w:rStyle w:val="eop"/>
                <w:rFonts w:ascii="Arial" w:hAnsi="Arial" w:cs="Arial"/>
                <w:color w:val="000000" w:themeColor="text1"/>
                <w:sz w:val="22"/>
                <w:szCs w:val="22"/>
              </w:rPr>
              <w:t>ve</w:t>
            </w:r>
            <w:r w:rsidRPr="005674EC" w:rsidR="09A7CCFA">
              <w:rPr>
                <w:rStyle w:val="eop"/>
                <w:rFonts w:ascii="Arial" w:hAnsi="Arial" w:cs="Arial"/>
                <w:color w:val="000000" w:themeColor="text1"/>
                <w:sz w:val="22"/>
                <w:szCs w:val="22"/>
              </w:rPr>
              <w:t>sti</w:t>
            </w:r>
            <w:r w:rsidRPr="005674EC" w:rsidR="0D58A273">
              <w:rPr>
                <w:rStyle w:val="eop"/>
                <w:rFonts w:ascii="Arial" w:hAnsi="Arial" w:cs="Arial"/>
                <w:color w:val="000000" w:themeColor="text1"/>
                <w:sz w:val="22"/>
                <w:szCs w:val="22"/>
              </w:rPr>
              <w:t xml:space="preserve"> projekto sprendinių keitimo lentelę ir sek</w:t>
            </w:r>
            <w:r w:rsidRPr="005674EC" w:rsidR="316A94F5">
              <w:rPr>
                <w:rStyle w:val="eop"/>
                <w:rFonts w:ascii="Arial" w:hAnsi="Arial" w:cs="Arial"/>
                <w:color w:val="000000" w:themeColor="text1"/>
                <w:sz w:val="22"/>
                <w:szCs w:val="22"/>
              </w:rPr>
              <w:t>ti</w:t>
            </w:r>
            <w:r w:rsidRPr="005674EC" w:rsidR="0D58A273">
              <w:rPr>
                <w:rStyle w:val="eop"/>
                <w:rFonts w:ascii="Arial" w:hAnsi="Arial" w:cs="Arial"/>
                <w:color w:val="000000" w:themeColor="text1"/>
                <w:sz w:val="22"/>
                <w:szCs w:val="22"/>
              </w:rPr>
              <w:t xml:space="preserve"> projekto </w:t>
            </w:r>
            <w:r w:rsidRPr="005674EC" w:rsidR="6783C0B1">
              <w:rPr>
                <w:rStyle w:val="eop"/>
                <w:rFonts w:ascii="Arial" w:hAnsi="Arial" w:cs="Arial"/>
                <w:color w:val="000000" w:themeColor="text1"/>
                <w:sz w:val="22"/>
                <w:szCs w:val="22"/>
              </w:rPr>
              <w:t xml:space="preserve">pakeitimus rangos etape </w:t>
            </w:r>
            <w:r w:rsidRPr="005674EC" w:rsidR="2C456D01">
              <w:rPr>
                <w:rStyle w:val="eop"/>
                <w:rFonts w:ascii="Arial" w:hAnsi="Arial" w:cs="Arial"/>
                <w:color w:val="000000" w:themeColor="text1"/>
                <w:sz w:val="22"/>
                <w:szCs w:val="22"/>
              </w:rPr>
              <w:t>bei vertinti</w:t>
            </w:r>
            <w:r w:rsidRPr="005674EC" w:rsidR="0D58A273">
              <w:rPr>
                <w:rStyle w:val="eop"/>
                <w:rFonts w:ascii="Arial" w:hAnsi="Arial" w:cs="Arial"/>
                <w:color w:val="000000" w:themeColor="text1"/>
                <w:sz w:val="22"/>
                <w:szCs w:val="22"/>
              </w:rPr>
              <w:t xml:space="preserve"> </w:t>
            </w:r>
            <w:r w:rsidRPr="005674EC" w:rsidR="03F39CB1">
              <w:rPr>
                <w:rStyle w:val="eop"/>
                <w:rFonts w:ascii="Arial" w:hAnsi="Arial" w:cs="Arial"/>
                <w:color w:val="000000" w:themeColor="text1"/>
                <w:sz w:val="22"/>
                <w:szCs w:val="22"/>
              </w:rPr>
              <w:t>(esminiai ar neesminiai) jų poveikį sėkmingam projekto užbaigimui</w:t>
            </w:r>
            <w:r w:rsidRPr="005674EC" w:rsidR="607E3C3A">
              <w:rPr>
                <w:rStyle w:val="eop"/>
                <w:rFonts w:ascii="Arial" w:hAnsi="Arial" w:cs="Arial"/>
                <w:color w:val="000000" w:themeColor="text1"/>
                <w:sz w:val="22"/>
                <w:szCs w:val="22"/>
              </w:rPr>
              <w:t xml:space="preserve"> ir </w:t>
            </w:r>
            <w:r w:rsidRPr="005674EC" w:rsidR="03F39CB1">
              <w:rPr>
                <w:rStyle w:val="eop"/>
                <w:rFonts w:ascii="Arial" w:hAnsi="Arial" w:cs="Arial"/>
                <w:color w:val="000000" w:themeColor="text1"/>
                <w:sz w:val="22"/>
                <w:szCs w:val="22"/>
              </w:rPr>
              <w:t xml:space="preserve"> į</w:t>
            </w:r>
            <w:r w:rsidRPr="005674EC" w:rsidR="15C8F5EF">
              <w:rPr>
                <w:rStyle w:val="eop"/>
                <w:rFonts w:ascii="Arial" w:hAnsi="Arial" w:cs="Arial"/>
                <w:color w:val="000000" w:themeColor="text1"/>
                <w:sz w:val="22"/>
                <w:szCs w:val="22"/>
              </w:rPr>
              <w:t>taką bendrai projekto kainai.</w:t>
            </w:r>
          </w:p>
          <w:p w:rsidRPr="005674EC" w:rsidR="003412A2" w:rsidP="00E77B23" w:rsidRDefault="003412A2" w14:paraId="61304D09" w14:textId="3DBF47D0">
            <w:pPr>
              <w:pStyle w:val="paragraph"/>
              <w:numPr>
                <w:ilvl w:val="2"/>
                <w:numId w:val="16"/>
              </w:numPr>
              <w:spacing w:before="0" w:beforeAutospacing="0" w:after="0" w:afterAutospacing="0"/>
              <w:jc w:val="both"/>
              <w:textAlignment w:val="baseline"/>
              <w:rPr>
                <w:rFonts w:ascii="Arial" w:hAnsi="Arial" w:cs="Arial"/>
                <w:color w:val="000000" w:themeColor="text1"/>
                <w:sz w:val="22"/>
                <w:szCs w:val="22"/>
              </w:rPr>
            </w:pPr>
            <w:r w:rsidRPr="005674EC">
              <w:rPr>
                <w:rStyle w:val="normaltextrun"/>
                <w:rFonts w:ascii="Arial" w:hAnsi="Arial" w:cs="Arial"/>
                <w:color w:val="000000" w:themeColor="text1"/>
                <w:sz w:val="22"/>
                <w:szCs w:val="22"/>
              </w:rPr>
              <w:t>Projekto vykdymo priežiūros paslaugos  statybos rangos darbų metu kaip numato teisės aktai.</w:t>
            </w:r>
            <w:r w:rsidRPr="005674EC">
              <w:rPr>
                <w:rStyle w:val="eop"/>
                <w:rFonts w:ascii="Arial" w:hAnsi="Arial" w:cs="Arial"/>
                <w:color w:val="000000" w:themeColor="text1"/>
                <w:sz w:val="22"/>
                <w:szCs w:val="22"/>
              </w:rPr>
              <w:t> </w:t>
            </w:r>
          </w:p>
          <w:p w:rsidRPr="005674EC" w:rsidR="003412A2" w:rsidP="003412A2" w:rsidRDefault="003412A2" w14:paraId="15084177" w14:textId="77777777">
            <w:pPr>
              <w:pStyle w:val="paragraph"/>
              <w:spacing w:before="0" w:beforeAutospacing="0" w:after="0" w:afterAutospacing="0"/>
              <w:ind w:right="120"/>
              <w:jc w:val="both"/>
              <w:textAlignment w:val="baseline"/>
              <w:rPr>
                <w:rFonts w:ascii="Arial" w:hAnsi="Arial" w:cs="Arial"/>
                <w:color w:val="000000" w:themeColor="text1"/>
                <w:sz w:val="18"/>
                <w:szCs w:val="18"/>
              </w:rPr>
            </w:pPr>
            <w:r w:rsidRPr="005674EC">
              <w:rPr>
                <w:rStyle w:val="normaltextrun"/>
                <w:rFonts w:ascii="Arial" w:hAnsi="Arial" w:cs="Arial"/>
                <w:b/>
                <w:bCs/>
                <w:color w:val="000000" w:themeColor="text1"/>
                <w:sz w:val="16"/>
                <w:szCs w:val="16"/>
              </w:rPr>
              <w:t>Pastabos:</w:t>
            </w:r>
            <w:r w:rsidRPr="005674EC">
              <w:rPr>
                <w:rStyle w:val="eop"/>
                <w:rFonts w:ascii="Arial" w:hAnsi="Arial" w:cs="Arial"/>
                <w:color w:val="000000" w:themeColor="text1"/>
                <w:sz w:val="16"/>
                <w:szCs w:val="16"/>
              </w:rPr>
              <w:t> </w:t>
            </w:r>
          </w:p>
          <w:p w:rsidRPr="005674EC" w:rsidR="003412A2" w:rsidP="003412A2" w:rsidRDefault="003412A2" w14:paraId="78C43AFC" w14:textId="77777777">
            <w:pPr>
              <w:pStyle w:val="paragraph"/>
              <w:spacing w:before="0" w:beforeAutospacing="0" w:after="0" w:afterAutospacing="0"/>
              <w:ind w:right="120"/>
              <w:jc w:val="both"/>
              <w:textAlignment w:val="baseline"/>
              <w:rPr>
                <w:rFonts w:ascii="Arial" w:hAnsi="Arial" w:cs="Arial"/>
                <w:color w:val="000000" w:themeColor="text1"/>
                <w:sz w:val="18"/>
                <w:szCs w:val="18"/>
              </w:rPr>
            </w:pPr>
            <w:r w:rsidRPr="005674EC">
              <w:rPr>
                <w:rStyle w:val="normaltextrun"/>
                <w:rFonts w:ascii="Arial" w:hAnsi="Arial" w:cs="Arial"/>
                <w:i/>
                <w:iCs/>
                <w:color w:val="000000" w:themeColor="text1"/>
                <w:sz w:val="16"/>
                <w:szCs w:val="16"/>
              </w:rPr>
              <w:t>  1. Projektas gali būti rengiamas tiek vienam pastatui, tiek pastatams atskirai ir (arba) visiems pastatams kartu (jei Projekto konkurso metu buvo pasiūlyti keli pastatai) bei krantinės sprendiniams, atitinkamai išimami atskiri statybą leidžiantys dokumentai ir/ar bendras;</w:t>
            </w:r>
            <w:r w:rsidRPr="005674EC">
              <w:rPr>
                <w:rStyle w:val="eop"/>
                <w:rFonts w:ascii="Arial" w:hAnsi="Arial" w:cs="Arial"/>
                <w:color w:val="000000" w:themeColor="text1"/>
                <w:sz w:val="16"/>
                <w:szCs w:val="16"/>
              </w:rPr>
              <w:t> </w:t>
            </w:r>
          </w:p>
          <w:p w:rsidRPr="005674EC" w:rsidR="003412A2" w:rsidP="003412A2" w:rsidRDefault="003412A2" w14:paraId="1B17BDB3" w14:textId="77777777">
            <w:pPr>
              <w:pStyle w:val="paragraph"/>
              <w:spacing w:before="0" w:beforeAutospacing="0" w:after="0" w:afterAutospacing="0"/>
              <w:ind w:right="120"/>
              <w:jc w:val="both"/>
              <w:textAlignment w:val="baseline"/>
              <w:rPr>
                <w:rFonts w:ascii="Arial" w:hAnsi="Arial" w:cs="Arial"/>
                <w:color w:val="000000" w:themeColor="text1"/>
                <w:sz w:val="18"/>
                <w:szCs w:val="18"/>
              </w:rPr>
            </w:pPr>
            <w:r w:rsidRPr="005674EC">
              <w:rPr>
                <w:rStyle w:val="normaltextrun"/>
                <w:rFonts w:ascii="Arial" w:hAnsi="Arial" w:cs="Arial"/>
                <w:i/>
                <w:iCs/>
                <w:color w:val="000000" w:themeColor="text1"/>
                <w:sz w:val="16"/>
                <w:szCs w:val="16"/>
              </w:rPr>
              <w:t> 2. Perkančioji organizacija pabrėžia, kad atliekant tyrimus/ darbus Kultūros paveldo teritorijoje galima tik dalyvaujant archeologui ir prižiūrint darbų ir tyrimų atlikimą. Sutarties vykdymo metu paaiškėjus, kad reikalinga atlikti archeologinius žvalgymus ir/ar detalius archeologinius tyrimus, jie bus vykdomi pagal poreikį Užsakovo atskiru pirkimu.</w:t>
            </w:r>
          </w:p>
          <w:p w:rsidRPr="005674EC" w:rsidR="007C77BD" w:rsidP="00C22DAE" w:rsidRDefault="007C77BD" w14:paraId="70274F12" w14:textId="774C726E">
            <w:pPr>
              <w:pStyle w:val="paragraph"/>
              <w:spacing w:before="0" w:beforeAutospacing="0" w:after="0" w:afterAutospacing="0"/>
              <w:jc w:val="both"/>
              <w:textAlignment w:val="baseline"/>
              <w:rPr>
                <w:rFonts w:ascii="Arial" w:hAnsi="Arial" w:cs="Arial"/>
                <w:b/>
                <w:bCs/>
                <w:color w:val="000000" w:themeColor="text1"/>
                <w:sz w:val="22"/>
                <w:szCs w:val="22"/>
              </w:rPr>
            </w:pPr>
          </w:p>
        </w:tc>
      </w:tr>
      <w:tr w:rsidRPr="005674EC" w:rsidR="00A32BD6" w:rsidTr="203B0785" w14:paraId="7B4F2E92" w14:textId="77777777">
        <w:tc>
          <w:tcPr>
            <w:tcW w:w="9639" w:type="dxa"/>
            <w:shd w:val="clear" w:color="auto" w:fill="DDD9C3" w:themeFill="background2" w:themeFillShade="E6"/>
            <w:tcMar/>
          </w:tcPr>
          <w:p w:rsidRPr="005674EC" w:rsidR="00A32BD6" w:rsidP="6CBE749F" w:rsidRDefault="3CFD6DA1" w14:paraId="634C25B3" w14:textId="7993A8B0">
            <w:pPr>
              <w:pStyle w:val="Antrat1"/>
              <w:spacing w:before="0" w:after="0" w:line="276" w:lineRule="auto"/>
              <w:ind w:left="319"/>
              <w:contextualSpacing/>
              <w:jc w:val="left"/>
              <w:rPr>
                <w:rStyle w:val="normaltextrun"/>
                <w:rFonts w:ascii="Arial" w:hAnsi="Arial" w:eastAsia="Arial" w:cs="Arial"/>
                <w:b/>
                <w:bCs/>
                <w:color w:val="000000"/>
                <w:sz w:val="22"/>
                <w:szCs w:val="22"/>
              </w:rPr>
            </w:pPr>
            <w:bookmarkStart w:name="_Toc212667844" w:id="3"/>
            <w:r w:rsidRPr="005674EC">
              <w:rPr>
                <w:rFonts w:ascii="Arial" w:hAnsi="Arial" w:eastAsia="Arial" w:cs="Arial"/>
                <w:b/>
                <w:bCs/>
                <w:sz w:val="22"/>
                <w:szCs w:val="22"/>
              </w:rPr>
              <w:t xml:space="preserve">4. </w:t>
            </w:r>
            <w:r w:rsidRPr="005674EC" w:rsidR="640BD0A5">
              <w:rPr>
                <w:rFonts w:ascii="Arial" w:hAnsi="Arial" w:eastAsia="Arial" w:cs="Arial"/>
                <w:b/>
                <w:bCs/>
                <w:sz w:val="22"/>
                <w:szCs w:val="22"/>
              </w:rPr>
              <w:t>Kultūros vertybių teritorija</w:t>
            </w:r>
            <w:bookmarkEnd w:id="3"/>
          </w:p>
        </w:tc>
      </w:tr>
      <w:tr w:rsidRPr="005674EC" w:rsidR="00A32BD6" w:rsidTr="203B0785" w14:paraId="29A8F6AF" w14:textId="77777777">
        <w:tc>
          <w:tcPr>
            <w:tcW w:w="9639" w:type="dxa"/>
            <w:shd w:val="clear" w:color="auto" w:fill="FFFFFF" w:themeFill="background1"/>
            <w:tcMar/>
          </w:tcPr>
          <w:p w:rsidRPr="005674EC" w:rsidR="00775455" w:rsidP="00C22DAE" w:rsidRDefault="000E2051" w14:paraId="17288758" w14:textId="2106CA35">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4.1. </w:t>
            </w:r>
            <w:r w:rsidRPr="005674EC" w:rsidR="00775455">
              <w:rPr>
                <w:rStyle w:val="normaltextrun"/>
                <w:rFonts w:ascii="Arial" w:hAnsi="Arial" w:cs="Arial"/>
                <w:color w:val="000000"/>
                <w:sz w:val="22"/>
                <w:szCs w:val="22"/>
              </w:rPr>
              <w:t xml:space="preserve">Konkurso objekto teritorija patenka į Vilniaus miesto istorinės dalies, vad. Naujamiesčiu (unikalus kodas Kultūros vertybių registre 33653), teritoriją ir Vilniaus senamiesčio (unikalus kodas Kultūros vertybių registre 16073) vizualinės apsaugos </w:t>
            </w:r>
            <w:proofErr w:type="spellStart"/>
            <w:r w:rsidRPr="005674EC" w:rsidR="00775455">
              <w:rPr>
                <w:rStyle w:val="normaltextrun"/>
                <w:rFonts w:ascii="Arial" w:hAnsi="Arial" w:cs="Arial"/>
                <w:color w:val="000000"/>
                <w:sz w:val="22"/>
                <w:szCs w:val="22"/>
              </w:rPr>
              <w:t>pozonį</w:t>
            </w:r>
            <w:proofErr w:type="spellEnd"/>
            <w:r w:rsidRPr="005674EC" w:rsidR="00775455">
              <w:rPr>
                <w:rStyle w:val="normaltextrun"/>
                <w:rFonts w:ascii="Arial" w:hAnsi="Arial" w:cs="Arial"/>
                <w:color w:val="000000"/>
                <w:sz w:val="22"/>
                <w:szCs w:val="22"/>
              </w:rPr>
              <w:t>. </w:t>
            </w:r>
            <w:r w:rsidRPr="005674EC" w:rsidR="00775455">
              <w:rPr>
                <w:rStyle w:val="normaltextrun"/>
                <w:rFonts w:ascii="Arial" w:hAnsi="Arial" w:cs="Arial"/>
                <w:sz w:val="22"/>
                <w:szCs w:val="22"/>
              </w:rPr>
              <w:t> </w:t>
            </w:r>
          </w:p>
          <w:p w:rsidRPr="005674EC" w:rsidR="00775455" w:rsidP="00C22DAE" w:rsidRDefault="000E2051" w14:paraId="49C0A26E" w14:textId="55D950A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4.2. </w:t>
            </w:r>
            <w:r w:rsidRPr="005674EC" w:rsidR="00775455">
              <w:rPr>
                <w:rStyle w:val="normaltextrun"/>
                <w:rFonts w:ascii="Arial" w:hAnsi="Arial" w:cs="Arial"/>
                <w:color w:val="000000"/>
                <w:sz w:val="22"/>
                <w:szCs w:val="22"/>
              </w:rPr>
              <w:t>Sklypai ir statiniai yra kultūros vertybių teritorijoje (jų apsaugos zonoje). Projektuotojas savarankiškai įsivertina visus teritorijos apribojimus susietus su kultūros paveldo teritorija.</w:t>
            </w:r>
            <w:r w:rsidRPr="005674EC" w:rsidR="00775455">
              <w:rPr>
                <w:rStyle w:val="normaltextrun"/>
                <w:rFonts w:ascii="Arial" w:hAnsi="Arial" w:cs="Arial"/>
                <w:sz w:val="22"/>
                <w:szCs w:val="22"/>
              </w:rPr>
              <w:t> </w:t>
            </w:r>
          </w:p>
          <w:p w:rsidRPr="005674EC" w:rsidR="00A32BD6" w:rsidP="00775455" w:rsidRDefault="00775455" w14:paraId="54F3D7C1" w14:textId="47720D2A">
            <w:pPr>
              <w:pStyle w:val="paragraph"/>
              <w:spacing w:before="0" w:beforeAutospacing="0" w:after="0" w:afterAutospacing="0"/>
              <w:jc w:val="both"/>
              <w:textAlignment w:val="baseline"/>
              <w:rPr>
                <w:rStyle w:val="normaltextrun"/>
                <w:rFonts w:ascii="Arial" w:hAnsi="Arial" w:cs="Arial"/>
                <w:sz w:val="18"/>
                <w:szCs w:val="18"/>
              </w:rPr>
            </w:pPr>
            <w:r w:rsidRPr="005674EC">
              <w:rPr>
                <w:rStyle w:val="normaltextrun"/>
                <w:rFonts w:ascii="Arial" w:hAnsi="Arial" w:cs="Arial"/>
                <w:color w:val="000000"/>
                <w:sz w:val="22"/>
                <w:szCs w:val="22"/>
              </w:rPr>
              <w:t>Pastaba. Daugiau informacijos KTU 1.9 p.</w:t>
            </w:r>
            <w:r w:rsidRPr="005674EC">
              <w:rPr>
                <w:rStyle w:val="eop"/>
                <w:rFonts w:ascii="Arial" w:hAnsi="Arial" w:cs="Arial"/>
              </w:rPr>
              <w:t> </w:t>
            </w:r>
          </w:p>
        </w:tc>
      </w:tr>
      <w:tr w:rsidRPr="005674EC" w:rsidR="00A32BD6" w:rsidTr="203B0785" w14:paraId="639B9D66" w14:textId="77777777">
        <w:tc>
          <w:tcPr>
            <w:tcW w:w="9639" w:type="dxa"/>
            <w:shd w:val="clear" w:color="auto" w:fill="DDD9C3" w:themeFill="background2" w:themeFillShade="E6"/>
            <w:tcMar/>
          </w:tcPr>
          <w:p w:rsidRPr="005674EC" w:rsidR="00A32BD6" w:rsidP="2F34E727" w:rsidRDefault="54002202" w14:paraId="1A3E504F" w14:textId="3BDF4B01">
            <w:pPr>
              <w:pStyle w:val="Antrat1"/>
              <w:spacing w:before="0" w:after="0" w:line="276" w:lineRule="auto"/>
              <w:ind w:left="319"/>
              <w:contextualSpacing/>
              <w:jc w:val="left"/>
              <w:rPr>
                <w:rFonts w:ascii="Arial" w:hAnsi="Arial" w:eastAsia="Arial" w:cs="Arial"/>
                <w:b/>
                <w:bCs/>
              </w:rPr>
            </w:pPr>
            <w:bookmarkStart w:name="_Toc212667845" w:id="4"/>
            <w:r w:rsidRPr="005674EC">
              <w:rPr>
                <w:rFonts w:ascii="Arial" w:hAnsi="Arial" w:eastAsia="Arial" w:cs="Arial"/>
                <w:b/>
                <w:bCs/>
                <w:sz w:val="22"/>
                <w:szCs w:val="22"/>
              </w:rPr>
              <w:t xml:space="preserve">5. </w:t>
            </w:r>
            <w:r w:rsidRPr="005674EC" w:rsidR="56E451A7">
              <w:rPr>
                <w:rFonts w:ascii="Arial" w:hAnsi="Arial" w:eastAsia="Arial" w:cs="Arial"/>
                <w:b/>
                <w:bCs/>
                <w:sz w:val="22"/>
                <w:szCs w:val="22"/>
              </w:rPr>
              <w:t>Lėšų dydis projekto realizavimui</w:t>
            </w:r>
            <w:bookmarkEnd w:id="4"/>
          </w:p>
        </w:tc>
      </w:tr>
      <w:tr w:rsidRPr="005674EC" w:rsidR="00A32BD6" w:rsidTr="203B0785" w14:paraId="2CB4F1EC" w14:textId="77777777">
        <w:tc>
          <w:tcPr>
            <w:tcW w:w="9639" w:type="dxa"/>
            <w:shd w:val="clear" w:color="auto" w:fill="FFFFFF" w:themeFill="background1"/>
            <w:tcMar/>
          </w:tcPr>
          <w:p w:rsidRPr="005674EC" w:rsidR="00D1770F" w:rsidP="00C22DAE" w:rsidRDefault="000E2051" w14:paraId="5836D1AC" w14:textId="3BDD17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5.1. </w:t>
            </w:r>
            <w:r w:rsidRPr="005674EC" w:rsidR="00D1770F">
              <w:rPr>
                <w:rStyle w:val="normaltextrun"/>
                <w:rFonts w:ascii="Arial" w:hAnsi="Arial" w:cs="Arial"/>
                <w:color w:val="000000"/>
                <w:sz w:val="22"/>
                <w:szCs w:val="22"/>
              </w:rPr>
              <w:t xml:space="preserve">Projektavimo darbų eigoje vertinti architektūrinius, interjero, inžinerinius ir konstrukcijų sprendinius, ieškant geriausio kokybės ir kainos santykio, veikiant </w:t>
            </w:r>
            <w:r w:rsidRPr="005674EC" w:rsidR="00C37AD4">
              <w:rPr>
                <w:rStyle w:val="normaltextrun"/>
                <w:rFonts w:ascii="Arial" w:hAnsi="Arial" w:cs="Arial"/>
                <w:color w:val="000000"/>
                <w:sz w:val="22"/>
                <w:szCs w:val="22"/>
              </w:rPr>
              <w:t>„</w:t>
            </w:r>
            <w:proofErr w:type="spellStart"/>
            <w:r w:rsidRPr="005674EC" w:rsidR="00D1770F">
              <w:rPr>
                <w:rStyle w:val="normaltextrun"/>
                <w:rFonts w:ascii="Arial" w:hAnsi="Arial" w:cs="Arial"/>
                <w:color w:val="000000"/>
                <w:sz w:val="22"/>
                <w:szCs w:val="22"/>
              </w:rPr>
              <w:t>variantinio</w:t>
            </w:r>
            <w:proofErr w:type="spellEnd"/>
            <w:r w:rsidRPr="005674EC" w:rsidR="00C37AD4">
              <w:rPr>
                <w:rStyle w:val="normaltextrun"/>
                <w:rFonts w:ascii="Arial" w:hAnsi="Arial" w:cs="Arial"/>
                <w:color w:val="000000"/>
                <w:sz w:val="22"/>
                <w:szCs w:val="22"/>
              </w:rPr>
              <w:t>“</w:t>
            </w:r>
            <w:r w:rsidRPr="005674EC" w:rsidR="00D1770F">
              <w:rPr>
                <w:rStyle w:val="normaltextrun"/>
                <w:rFonts w:ascii="Arial" w:hAnsi="Arial" w:cs="Arial"/>
                <w:color w:val="000000"/>
                <w:sz w:val="22"/>
                <w:szCs w:val="22"/>
              </w:rPr>
              <w:t xml:space="preserve"> projektavimo principu bendradarbiauti su Užsakovu; įvertinti skirtingus poreikius ir galimybes, atsižvelgiant į erdvių sudėtingumą ir/ar specifiškumą bei joms išreikšti naudojamas priemones, taip pat išlaikant pusiausvyrą tarp estetiko</w:t>
            </w:r>
            <w:r w:rsidRPr="005674EC" w:rsidR="00C37AD4">
              <w:rPr>
                <w:rStyle w:val="normaltextrun"/>
                <w:rFonts w:ascii="Arial" w:hAnsi="Arial" w:cs="Arial"/>
                <w:color w:val="000000"/>
                <w:sz w:val="22"/>
                <w:szCs w:val="22"/>
              </w:rPr>
              <w:t>s</w:t>
            </w:r>
            <w:r w:rsidRPr="005674EC" w:rsidR="00D1770F">
              <w:rPr>
                <w:rStyle w:val="normaltextrun"/>
                <w:rFonts w:ascii="Arial" w:hAnsi="Arial" w:cs="Arial"/>
                <w:color w:val="000000"/>
                <w:sz w:val="22"/>
                <w:szCs w:val="22"/>
              </w:rPr>
              <w:t xml:space="preserve"> ir funkcionalumo</w:t>
            </w:r>
            <w:r w:rsidRPr="005674EC" w:rsidR="00C37AD4">
              <w:rPr>
                <w:rStyle w:val="normaltextrun"/>
                <w:rFonts w:ascii="Arial" w:hAnsi="Arial" w:cs="Arial"/>
                <w:color w:val="000000"/>
                <w:sz w:val="22"/>
                <w:szCs w:val="22"/>
              </w:rPr>
              <w:t xml:space="preserve"> interjere ir eksterjere</w:t>
            </w:r>
            <w:r w:rsidRPr="005674EC" w:rsidR="00D1770F">
              <w:rPr>
                <w:rStyle w:val="normaltextrun"/>
                <w:rFonts w:ascii="Arial" w:hAnsi="Arial" w:cs="Arial"/>
                <w:color w:val="000000"/>
                <w:sz w:val="22"/>
                <w:szCs w:val="22"/>
              </w:rPr>
              <w:t>;  </w:t>
            </w:r>
          </w:p>
          <w:p w:rsidRPr="005674EC" w:rsidR="00A32BD6" w:rsidP="674D5F69" w:rsidRDefault="000E2051" w14:paraId="19DC1F99" w14:textId="09701EB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5.2. </w:t>
            </w:r>
            <w:r w:rsidRPr="005674EC" w:rsidR="13894DC2">
              <w:rPr>
                <w:rStyle w:val="normaltextrun"/>
                <w:rFonts w:ascii="Arial" w:hAnsi="Arial" w:cs="Arial"/>
                <w:color w:val="000000" w:themeColor="text1"/>
                <w:sz w:val="22"/>
                <w:szCs w:val="22"/>
              </w:rPr>
              <w:t xml:space="preserve">Užtikrinti, kad projektuojamų sprendinių vertė (gamyba, statyba, įrengimas) neviršytų suplanuotos Projekto įgyvendinimui statybos darbų kainos apie </w:t>
            </w:r>
            <w:r w:rsidRPr="005674EC" w:rsidR="005F0350">
              <w:rPr>
                <w:rStyle w:val="normaltextrun"/>
                <w:rFonts w:ascii="Arial" w:hAnsi="Arial" w:cs="Arial"/>
                <w:color w:val="000000" w:themeColor="text1"/>
                <w:sz w:val="22"/>
                <w:szCs w:val="22"/>
              </w:rPr>
              <w:t xml:space="preserve">95 </w:t>
            </w:r>
            <w:r w:rsidRPr="005674EC" w:rsidR="13894DC2">
              <w:rPr>
                <w:rStyle w:val="normaltextrun"/>
                <w:rFonts w:ascii="Arial" w:hAnsi="Arial" w:cs="Arial"/>
                <w:color w:val="000000" w:themeColor="text1"/>
                <w:sz w:val="22"/>
                <w:szCs w:val="22"/>
              </w:rPr>
              <w:t>mln</w:t>
            </w:r>
            <w:r w:rsidRPr="005674EC">
              <w:rPr>
                <w:rStyle w:val="normaltextrun"/>
                <w:rFonts w:ascii="Arial" w:hAnsi="Arial" w:cs="Arial"/>
                <w:color w:val="000000" w:themeColor="text1"/>
                <w:sz w:val="22"/>
                <w:szCs w:val="22"/>
              </w:rPr>
              <w:t>.</w:t>
            </w:r>
            <w:r w:rsidRPr="005674EC" w:rsidR="13894DC2">
              <w:rPr>
                <w:rStyle w:val="normaltextrun"/>
                <w:rFonts w:ascii="Arial" w:hAnsi="Arial" w:cs="Arial"/>
                <w:color w:val="000000" w:themeColor="text1"/>
                <w:sz w:val="22"/>
                <w:szCs w:val="22"/>
              </w:rPr>
              <w:t xml:space="preserve"> </w:t>
            </w:r>
            <w:r w:rsidRPr="005674EC" w:rsidR="0BE2D88E">
              <w:rPr>
                <w:rStyle w:val="normaltextrun"/>
                <w:rFonts w:ascii="Arial" w:hAnsi="Arial" w:cs="Arial"/>
                <w:color w:val="000000" w:themeColor="text1"/>
                <w:sz w:val="22"/>
                <w:szCs w:val="22"/>
              </w:rPr>
              <w:t>E</w:t>
            </w:r>
            <w:r w:rsidRPr="005674EC" w:rsidR="13894DC2">
              <w:rPr>
                <w:rStyle w:val="normaltextrun"/>
                <w:rFonts w:ascii="Arial" w:hAnsi="Arial" w:cs="Arial"/>
                <w:color w:val="000000" w:themeColor="text1"/>
                <w:sz w:val="22"/>
                <w:szCs w:val="22"/>
              </w:rPr>
              <w:t xml:space="preserve">ur </w:t>
            </w:r>
            <w:r w:rsidRPr="005674EC" w:rsidR="005F0350">
              <w:rPr>
                <w:rStyle w:val="normaltextrun"/>
                <w:rFonts w:ascii="Arial" w:hAnsi="Arial" w:cs="Arial"/>
                <w:color w:val="000000" w:themeColor="text1"/>
                <w:sz w:val="22"/>
                <w:szCs w:val="22"/>
              </w:rPr>
              <w:t xml:space="preserve">be </w:t>
            </w:r>
            <w:r w:rsidRPr="005674EC" w:rsidR="13894DC2">
              <w:rPr>
                <w:rStyle w:val="normaltextrun"/>
                <w:rFonts w:ascii="Arial" w:hAnsi="Arial" w:cs="Arial"/>
                <w:color w:val="000000" w:themeColor="text1"/>
                <w:sz w:val="22"/>
                <w:szCs w:val="22"/>
              </w:rPr>
              <w:t>PVM, todėl projektavimo metu bus būtina atlikti kelis tarpinius sąmatinius paskaičiavimus jau parengtų atskirų projekto dalių. </w:t>
            </w:r>
          </w:p>
        </w:tc>
      </w:tr>
      <w:tr w:rsidRPr="005674EC" w:rsidR="00A32BD6" w:rsidTr="203B0785" w14:paraId="571C5EB6" w14:textId="77777777">
        <w:tc>
          <w:tcPr>
            <w:tcW w:w="9639" w:type="dxa"/>
            <w:shd w:val="clear" w:color="auto" w:fill="DDD9C3" w:themeFill="background2" w:themeFillShade="E6"/>
            <w:tcMar/>
          </w:tcPr>
          <w:p w:rsidRPr="005674EC" w:rsidR="00A32BD6" w:rsidP="6CBE749F" w:rsidRDefault="469D3395" w14:paraId="785B06AF" w14:textId="4A8475CF">
            <w:pPr>
              <w:pStyle w:val="Antrat1"/>
              <w:numPr>
                <w:ilvl w:val="0"/>
                <w:numId w:val="0"/>
              </w:numPr>
              <w:spacing w:before="0" w:after="0" w:line="276" w:lineRule="auto"/>
              <w:ind w:left="319"/>
              <w:contextualSpacing/>
              <w:jc w:val="left"/>
              <w:rPr>
                <w:rStyle w:val="normaltextrun"/>
                <w:rFonts w:ascii="Arial" w:hAnsi="Arial" w:cs="Arial"/>
                <w:b/>
                <w:bCs/>
                <w:color w:val="000000"/>
                <w:sz w:val="22"/>
                <w:szCs w:val="22"/>
              </w:rPr>
            </w:pPr>
            <w:bookmarkStart w:name="_Toc212667846" w:id="5"/>
            <w:r w:rsidRPr="005674EC">
              <w:rPr>
                <w:rFonts w:ascii="Arial" w:hAnsi="Arial" w:cs="Arial"/>
                <w:b/>
                <w:bCs/>
                <w:sz w:val="22"/>
                <w:szCs w:val="22"/>
              </w:rPr>
              <w:t xml:space="preserve">6. </w:t>
            </w:r>
            <w:r w:rsidRPr="005674EC" w:rsidR="000F064C">
              <w:rPr>
                <w:rFonts w:ascii="Arial" w:hAnsi="Arial" w:cs="Arial"/>
                <w:b/>
                <w:bCs/>
                <w:sz w:val="22"/>
                <w:szCs w:val="22"/>
              </w:rPr>
              <w:t>PROJEKTO EKSPERTIZĖS</w:t>
            </w:r>
            <w:bookmarkEnd w:id="5"/>
          </w:p>
        </w:tc>
      </w:tr>
      <w:tr w:rsidRPr="005674EC" w:rsidR="000F064C" w:rsidTr="203B0785" w14:paraId="09947C95" w14:textId="77777777">
        <w:tc>
          <w:tcPr>
            <w:tcW w:w="9639" w:type="dxa"/>
            <w:shd w:val="clear" w:color="auto" w:fill="FFFFFF" w:themeFill="background1"/>
            <w:tcMar/>
          </w:tcPr>
          <w:p w:rsidRPr="005674EC" w:rsidR="00983C2E" w:rsidP="00C22DAE" w:rsidRDefault="000E2051" w14:paraId="10619E3B" w14:textId="4AD8833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6.1. </w:t>
            </w:r>
            <w:r w:rsidRPr="005674EC" w:rsidR="00983C2E">
              <w:rPr>
                <w:rStyle w:val="normaltextrun"/>
                <w:rFonts w:ascii="Arial" w:hAnsi="Arial" w:cs="Arial"/>
                <w:color w:val="000000"/>
                <w:sz w:val="22"/>
                <w:szCs w:val="22"/>
              </w:rPr>
              <w:t>Parengtam Projektui Užsakovas vykdys  nepriklausomos projekto ekspertizės (bendroji ir specialioji), kurias atlikus bus priimtas ir apmokėtas Projektas sutinkamai su Sutarties sąlygomis</w:t>
            </w:r>
            <w:r w:rsidRPr="005674EC">
              <w:rPr>
                <w:rStyle w:val="normaltextrun"/>
                <w:rFonts w:ascii="Arial" w:hAnsi="Arial" w:cs="Arial"/>
                <w:color w:val="000000"/>
                <w:sz w:val="22"/>
                <w:szCs w:val="22"/>
              </w:rPr>
              <w:t>;</w:t>
            </w:r>
            <w:r w:rsidRPr="005674EC" w:rsidR="00983C2E">
              <w:rPr>
                <w:rStyle w:val="normaltextrun"/>
                <w:rFonts w:ascii="Arial" w:hAnsi="Arial" w:cs="Arial"/>
                <w:color w:val="000000"/>
                <w:sz w:val="22"/>
                <w:szCs w:val="22"/>
              </w:rPr>
              <w:t xml:space="preserve"> </w:t>
            </w:r>
            <w:r w:rsidRPr="005674EC">
              <w:rPr>
                <w:rStyle w:val="normaltextrun"/>
                <w:rFonts w:ascii="Arial" w:hAnsi="Arial" w:cs="Arial"/>
                <w:color w:val="000000"/>
                <w:sz w:val="22"/>
                <w:szCs w:val="22"/>
              </w:rPr>
              <w:t xml:space="preserve">6.2. </w:t>
            </w:r>
            <w:r w:rsidRPr="005674EC" w:rsidR="00983C2E">
              <w:rPr>
                <w:rStyle w:val="normaltextrun"/>
                <w:rFonts w:ascii="Arial" w:hAnsi="Arial" w:cs="Arial"/>
                <w:color w:val="000000"/>
                <w:sz w:val="22"/>
                <w:szCs w:val="22"/>
              </w:rPr>
              <w:t>Užsakovas pasilieka teisę organizuoti ir kitokias specialiąsias projekto ekspertizes;  </w:t>
            </w:r>
          </w:p>
          <w:p w:rsidRPr="005674EC" w:rsidR="00983C2E" w:rsidP="00C22DAE" w:rsidRDefault="000E2051" w14:paraId="0C0000CC" w14:textId="132AFA5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6.3. </w:t>
            </w:r>
            <w:r w:rsidRPr="005674EC" w:rsidR="00983C2E">
              <w:rPr>
                <w:rStyle w:val="normaltextrun"/>
                <w:rFonts w:ascii="Arial" w:hAnsi="Arial" w:cs="Arial"/>
                <w:color w:val="000000"/>
                <w:sz w:val="22"/>
                <w:szCs w:val="22"/>
              </w:rPr>
              <w:t>Statinio projekto ekspertizę organizuoja ir apmoka Užsakovas, o Projektuotojas privalo pataisyti Projektą pagal ekspertizės akte nurodytas pagrįstas privalomas pastabas. </w:t>
            </w:r>
          </w:p>
          <w:p w:rsidRPr="005674EC" w:rsidR="000F064C" w:rsidP="004D71AC" w:rsidRDefault="000F064C" w14:paraId="6547ABBE"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0F064C" w:rsidTr="203B0785" w14:paraId="014364D3" w14:textId="77777777">
        <w:tc>
          <w:tcPr>
            <w:tcW w:w="9639" w:type="dxa"/>
            <w:shd w:val="clear" w:color="auto" w:fill="DDD9C3" w:themeFill="background2" w:themeFillShade="E6"/>
            <w:tcMar/>
          </w:tcPr>
          <w:p w:rsidRPr="005674EC" w:rsidR="000F064C" w:rsidP="6CBE749F" w:rsidRDefault="222061B8" w14:paraId="4562FAFC" w14:textId="75187707">
            <w:pPr>
              <w:pStyle w:val="Antrat1"/>
              <w:numPr>
                <w:ilvl w:val="0"/>
                <w:numId w:val="0"/>
              </w:numPr>
              <w:spacing w:before="0" w:after="0" w:line="276" w:lineRule="auto"/>
              <w:ind w:left="319"/>
              <w:contextualSpacing/>
              <w:jc w:val="left"/>
              <w:rPr>
                <w:rFonts w:ascii="Arial" w:hAnsi="Arial" w:cs="Arial"/>
                <w:b/>
                <w:bCs/>
              </w:rPr>
            </w:pPr>
            <w:bookmarkStart w:name="_Toc212667847" w:id="6"/>
            <w:r w:rsidRPr="005674EC">
              <w:rPr>
                <w:rFonts w:ascii="Arial" w:hAnsi="Arial" w:cs="Arial"/>
                <w:b/>
                <w:bCs/>
                <w:sz w:val="22"/>
                <w:szCs w:val="22"/>
              </w:rPr>
              <w:t xml:space="preserve">7. </w:t>
            </w:r>
            <w:r w:rsidRPr="005674EC" w:rsidR="00E478B4">
              <w:rPr>
                <w:rFonts w:ascii="Arial" w:hAnsi="Arial" w:cs="Arial"/>
                <w:b/>
                <w:bCs/>
                <w:sz w:val="22"/>
                <w:szCs w:val="22"/>
              </w:rPr>
              <w:t>Nurodymai sprendinių derinimui, jų pritarimui ir pan.</w:t>
            </w:r>
            <w:bookmarkEnd w:id="6"/>
            <w:r w:rsidRPr="005674EC" w:rsidR="00E478B4">
              <w:rPr>
                <w:rFonts w:ascii="Arial" w:hAnsi="Arial" w:cs="Arial"/>
                <w:b/>
                <w:bCs/>
                <w:sz w:val="22"/>
                <w:szCs w:val="22"/>
              </w:rPr>
              <w:t> </w:t>
            </w:r>
          </w:p>
        </w:tc>
      </w:tr>
      <w:tr w:rsidRPr="005674EC" w:rsidR="00DC1C41" w:rsidTr="203B0785" w14:paraId="0F1123E2" w14:textId="77777777">
        <w:tc>
          <w:tcPr>
            <w:tcW w:w="9639" w:type="dxa"/>
            <w:shd w:val="clear" w:color="auto" w:fill="FFFFFF" w:themeFill="background1"/>
            <w:tcMar/>
          </w:tcPr>
          <w:p w:rsidRPr="005674EC" w:rsidR="000E2051" w:rsidP="00C22DAE" w:rsidRDefault="000E2051" w14:paraId="75801AB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7.1. </w:t>
            </w:r>
            <w:r w:rsidRPr="005674EC" w:rsidR="004C23D0">
              <w:rPr>
                <w:rStyle w:val="normaltextrun"/>
                <w:rFonts w:ascii="Arial" w:hAnsi="Arial" w:cs="Arial"/>
                <w:color w:val="000000"/>
                <w:sz w:val="22"/>
                <w:szCs w:val="22"/>
              </w:rPr>
              <w:t>Projekto rengimo, o vėliau ir statybų eigoje, projektuojami/keičiami/tikslinami sprendiniai pateikiami ir aptariami su Užsakovu ne rečiau kaip kas 7 k. d. kai, Užsakovo vertinimu, tai yra aktualu visą sutarties įgyvendinimo laikotarpį. Užsakovo sprendimų aptarimų dažnumas gali būti keičiamas</w:t>
            </w:r>
            <w:r w:rsidRPr="005674EC">
              <w:rPr>
                <w:rStyle w:val="normaltextrun"/>
                <w:rFonts w:ascii="Arial" w:hAnsi="Arial" w:cs="Arial"/>
                <w:color w:val="000000"/>
                <w:sz w:val="22"/>
                <w:szCs w:val="22"/>
              </w:rPr>
              <w:t>;</w:t>
            </w:r>
          </w:p>
          <w:p w:rsidRPr="005674EC" w:rsidR="000E2051" w:rsidP="00C22DAE" w:rsidRDefault="000E2051" w14:paraId="4CF073F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7.2. </w:t>
            </w:r>
            <w:r w:rsidRPr="005674EC" w:rsidR="004C23D0">
              <w:rPr>
                <w:rStyle w:val="normaltextrun"/>
                <w:rFonts w:ascii="Arial" w:hAnsi="Arial" w:cs="Arial"/>
                <w:color w:val="000000"/>
                <w:sz w:val="22"/>
                <w:szCs w:val="22"/>
              </w:rPr>
              <w:t>Periodiniai nuotoliniai susirinkimai organizuojami fiziškai arba MS “</w:t>
            </w:r>
            <w:proofErr w:type="spellStart"/>
            <w:r w:rsidRPr="005674EC" w:rsidR="004C23D0">
              <w:rPr>
                <w:rStyle w:val="normaltextrun"/>
                <w:rFonts w:ascii="Arial" w:hAnsi="Arial" w:cs="Arial"/>
                <w:color w:val="000000"/>
                <w:sz w:val="22"/>
                <w:szCs w:val="22"/>
              </w:rPr>
              <w:t>Teams</w:t>
            </w:r>
            <w:proofErr w:type="spellEnd"/>
            <w:r w:rsidRPr="005674EC" w:rsidR="004C23D0">
              <w:rPr>
                <w:rStyle w:val="normaltextrun"/>
                <w:rFonts w:ascii="Arial" w:hAnsi="Arial" w:cs="Arial"/>
                <w:color w:val="000000"/>
                <w:sz w:val="22"/>
                <w:szCs w:val="22"/>
              </w:rPr>
              <w:t>“ platformoje. Susirinkimus organizuoja Užsakovas arba Projektuotojas Užsakovo pavedimu ir suteikia prisijungimus kitiems projekto dalyviams</w:t>
            </w:r>
            <w:r w:rsidRPr="005674EC">
              <w:rPr>
                <w:rStyle w:val="normaltextrun"/>
                <w:rFonts w:ascii="Arial" w:hAnsi="Arial" w:cs="Arial"/>
                <w:color w:val="000000"/>
                <w:sz w:val="22"/>
                <w:szCs w:val="22"/>
              </w:rPr>
              <w:t>;</w:t>
            </w:r>
          </w:p>
          <w:p w:rsidRPr="005674EC" w:rsidR="004C23D0" w:rsidP="00C22DAE" w:rsidRDefault="000E2051" w14:paraId="0C490529" w14:textId="586D39B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7.3. </w:t>
            </w:r>
            <w:r w:rsidRPr="005674EC" w:rsidR="004C23D0">
              <w:rPr>
                <w:rStyle w:val="normaltextrun"/>
                <w:rFonts w:ascii="Arial" w:hAnsi="Arial" w:cs="Arial"/>
                <w:color w:val="000000"/>
                <w:sz w:val="22"/>
                <w:szCs w:val="22"/>
              </w:rPr>
              <w:t>Gyvi susirinkimai organizuojami Užsakovo arba Projektuotojo siūlymu Užsakovo patalpose arba kitoje šalių suderintoje vietoje;</w:t>
            </w:r>
            <w:r w:rsidRPr="005674EC" w:rsidR="004C23D0">
              <w:rPr>
                <w:rStyle w:val="normaltextrun"/>
                <w:rFonts w:ascii="Arial" w:hAnsi="Arial" w:cs="Arial"/>
                <w:sz w:val="22"/>
                <w:szCs w:val="22"/>
              </w:rPr>
              <w:t> </w:t>
            </w:r>
          </w:p>
          <w:p w:rsidRPr="005674EC" w:rsidR="000E2051" w:rsidP="00C22DAE" w:rsidRDefault="000E2051" w14:paraId="5970C7A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7.4. </w:t>
            </w:r>
            <w:r w:rsidRPr="005674EC" w:rsidR="004C23D0">
              <w:rPr>
                <w:rStyle w:val="normaltextrun"/>
                <w:rFonts w:ascii="Arial" w:hAnsi="Arial" w:cs="Arial"/>
                <w:color w:val="000000"/>
                <w:sz w:val="22"/>
                <w:szCs w:val="22"/>
              </w:rPr>
              <w:t>Darbų vykdymo pasitarimai gali vykti ir dažniau, jeigu to protingai reikia pagal tuo metu esančią situaciją</w:t>
            </w:r>
            <w:r w:rsidRPr="005674EC">
              <w:rPr>
                <w:rStyle w:val="normaltextrun"/>
                <w:rFonts w:ascii="Arial" w:hAnsi="Arial" w:cs="Arial"/>
                <w:color w:val="000000"/>
                <w:sz w:val="22"/>
                <w:szCs w:val="22"/>
              </w:rPr>
              <w:t>;</w:t>
            </w:r>
          </w:p>
          <w:p w:rsidRPr="005674EC" w:rsidR="004C23D0" w:rsidP="00C22DAE" w:rsidRDefault="000E2051" w14:paraId="68579D61" w14:textId="7F16712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7.5.</w:t>
            </w:r>
            <w:r w:rsidRPr="005674EC" w:rsidR="004C23D0">
              <w:rPr>
                <w:rStyle w:val="normaltextrun"/>
                <w:rFonts w:ascii="Arial" w:hAnsi="Arial" w:cs="Arial"/>
                <w:color w:val="000000"/>
                <w:sz w:val="22"/>
                <w:szCs w:val="22"/>
              </w:rPr>
              <w:t xml:space="preserve"> Darbų vykdymo pasitarimuose Projektuotojas privalo  pateikti išsamią ataskaitą apie Darbus ir paslaugas, jų progresą, su Darbų įvykdymu susijusias problemas ir jų šalinimo priemones, atsakyti į užduodamus klausimus;</w:t>
            </w:r>
            <w:r w:rsidRPr="005674EC" w:rsidR="004C23D0">
              <w:rPr>
                <w:rStyle w:val="normaltextrun"/>
                <w:rFonts w:ascii="Arial" w:hAnsi="Arial" w:cs="Arial"/>
                <w:sz w:val="22"/>
                <w:szCs w:val="22"/>
              </w:rPr>
              <w:t> </w:t>
            </w:r>
          </w:p>
          <w:p w:rsidRPr="005674EC" w:rsidR="004C23D0" w:rsidP="00C22DAE" w:rsidRDefault="000E2051" w14:paraId="043D87E1" w14:textId="4470AD1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7.6. </w:t>
            </w:r>
            <w:r w:rsidRPr="005674EC" w:rsidR="004C23D0">
              <w:rPr>
                <w:rStyle w:val="normaltextrun"/>
                <w:rFonts w:ascii="Arial" w:hAnsi="Arial" w:cs="Arial"/>
                <w:color w:val="000000"/>
                <w:sz w:val="22"/>
                <w:szCs w:val="22"/>
              </w:rPr>
              <w:t>Darbų metu visi susitikimai protokoluojami. Susitikimus protokoluoja Projektuotojas. Protokolų projektai rengiami ir pateikiami Užsakovui tvirtinimui ir teikiami tvirtinti per 2 d. d. po susitikimo (parengti protokolai turi būti pateikti MS Word formatu, neužrakinti ir lengvai koreguojami, su Užsakovu suderintoje formoje). Užsakovas bet kuriuo metu protokolų rengimą gali perimti ir (arba) grąžinti jų rengimą Projektuotojui. Protokoluose užfiksuotų sprendimų turi laikytis visos Sutarties šalys, esant Užsakovo pageidavimui protokolų tvirtinimas vykdomas naudojant mobilų parašą;</w:t>
            </w:r>
            <w:r w:rsidRPr="005674EC" w:rsidR="004C23D0">
              <w:rPr>
                <w:rStyle w:val="normaltextrun"/>
                <w:rFonts w:ascii="Arial" w:hAnsi="Arial" w:cs="Arial"/>
                <w:sz w:val="22"/>
                <w:szCs w:val="22"/>
              </w:rPr>
              <w:t> </w:t>
            </w:r>
          </w:p>
          <w:p w:rsidRPr="005674EC" w:rsidR="004C23D0" w:rsidP="00C22DAE" w:rsidRDefault="000E2051" w14:paraId="47927CF5" w14:textId="4D3126B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7.7. </w:t>
            </w:r>
            <w:r w:rsidRPr="005674EC" w:rsidR="004C23D0">
              <w:rPr>
                <w:rStyle w:val="normaltextrun"/>
                <w:rFonts w:ascii="Arial" w:hAnsi="Arial" w:cs="Arial"/>
                <w:color w:val="000000"/>
                <w:sz w:val="22"/>
                <w:szCs w:val="22"/>
              </w:rPr>
              <w:t>Pakeitimus Užsakovas gali teikti ne vėliau nei prieš 2 mėnesius iki tos dienos, kai Projektuotojas vadovaujantis patvirtintu grafiku turi turėti galutinius projektinius (etapo) brėžinius.</w:t>
            </w:r>
            <w:r w:rsidRPr="005674EC" w:rsidR="004C23D0">
              <w:rPr>
                <w:rStyle w:val="normaltextrun"/>
                <w:rFonts w:ascii="Arial" w:hAnsi="Arial" w:cs="Arial"/>
                <w:sz w:val="22"/>
                <w:szCs w:val="22"/>
              </w:rPr>
              <w:t> </w:t>
            </w:r>
          </w:p>
          <w:p w:rsidRPr="005674EC" w:rsidR="00DC1C41" w:rsidP="004D71AC" w:rsidRDefault="00DC1C41" w14:paraId="13DC8CC5"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DC1C41" w:rsidTr="203B0785" w14:paraId="3292651B" w14:textId="77777777">
        <w:tc>
          <w:tcPr>
            <w:tcW w:w="9639" w:type="dxa"/>
            <w:shd w:val="clear" w:color="auto" w:fill="DDD9C3" w:themeFill="background2" w:themeFillShade="E6"/>
            <w:tcMar/>
          </w:tcPr>
          <w:p w:rsidRPr="005674EC" w:rsidR="00DC1C41" w:rsidP="6CBE749F" w:rsidRDefault="12C8456E" w14:paraId="41995659" w14:textId="1461B906">
            <w:pPr>
              <w:pStyle w:val="paragraph"/>
              <w:spacing w:before="0" w:beforeAutospacing="0" w:after="0" w:afterAutospacing="0"/>
              <w:ind w:left="360"/>
              <w:jc w:val="both"/>
              <w:textAlignment w:val="baseline"/>
              <w:rPr>
                <w:rStyle w:val="normaltextrun"/>
                <w:rFonts w:ascii="Arial" w:hAnsi="Arial" w:cs="Arial"/>
                <w:color w:val="000000"/>
                <w:kern w:val="1"/>
                <w:sz w:val="22"/>
                <w:szCs w:val="22"/>
                <w:lang w:eastAsia="ar-SA"/>
              </w:rPr>
            </w:pPr>
            <w:r w:rsidRPr="005674EC">
              <w:rPr>
                <w:rStyle w:val="normaltextrun"/>
                <w:rFonts w:ascii="Arial" w:hAnsi="Arial" w:cs="Arial"/>
                <w:b/>
                <w:bCs/>
                <w:color w:val="000000"/>
                <w:sz w:val="22"/>
                <w:szCs w:val="22"/>
                <w:bdr w:val="none" w:color="auto" w:sz="0" w:space="0" w:frame="1"/>
              </w:rPr>
              <w:t xml:space="preserve">8. </w:t>
            </w:r>
            <w:r w:rsidRPr="005674EC" w:rsidR="009069AD">
              <w:rPr>
                <w:rStyle w:val="normaltextrun"/>
                <w:rFonts w:ascii="Arial" w:hAnsi="Arial" w:cs="Arial"/>
                <w:b/>
                <w:bCs/>
                <w:color w:val="000000"/>
                <w:sz w:val="22"/>
                <w:szCs w:val="22"/>
                <w:bdr w:val="none" w:color="auto" w:sz="0" w:space="0" w:frame="1"/>
              </w:rPr>
              <w:t>KOKYBĖ, PERKAMŲ DARBŲ APIMTIS, TIKSLAI, PROJEKTO RENGIMAS</w:t>
            </w:r>
          </w:p>
        </w:tc>
      </w:tr>
      <w:tr w:rsidRPr="005674EC" w:rsidR="000F51A5" w:rsidTr="203B0785" w14:paraId="06D13FF7" w14:textId="77777777">
        <w:tc>
          <w:tcPr>
            <w:tcW w:w="9639" w:type="dxa"/>
            <w:shd w:val="clear" w:color="auto" w:fill="FFFFFF" w:themeFill="background1"/>
            <w:tcMar/>
          </w:tcPr>
          <w:p w:rsidRPr="005674EC" w:rsidR="000E2051" w:rsidP="0059029C" w:rsidRDefault="000E2051" w14:paraId="4E3D4AB1" w14:textId="77777777">
            <w:pPr>
              <w:pStyle w:val="paragraph"/>
              <w:spacing w:before="0" w:beforeAutospacing="0" w:after="0" w:afterAutospacing="0"/>
              <w:ind w:left="30" w:firstLine="3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8.1. </w:t>
            </w:r>
            <w:r w:rsidRPr="005674EC" w:rsidR="005725FA">
              <w:rPr>
                <w:rStyle w:val="normaltextrun"/>
                <w:rFonts w:ascii="Arial" w:hAnsi="Arial" w:cs="Arial"/>
                <w:color w:val="000000"/>
                <w:sz w:val="22"/>
                <w:szCs w:val="22"/>
              </w:rPr>
              <w:t>Užsakovas pageidauja, kad Pastatai būtų iš vidaus ir iš išorės projektuojami ir statomi kokybiškai bei pasitelkiant naujausias pažangias technologijas</w:t>
            </w:r>
            <w:r w:rsidRPr="005674EC">
              <w:rPr>
                <w:rStyle w:val="normaltextrun"/>
                <w:rFonts w:ascii="Arial" w:hAnsi="Arial" w:cs="Arial"/>
                <w:color w:val="000000"/>
                <w:sz w:val="22"/>
                <w:szCs w:val="22"/>
              </w:rPr>
              <w:t>;</w:t>
            </w:r>
          </w:p>
          <w:p w:rsidRPr="005674EC" w:rsidR="000E2051" w:rsidP="00C22DAE" w:rsidRDefault="000E2051" w14:paraId="19E729B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8.2.</w:t>
            </w:r>
            <w:r w:rsidRPr="005674EC" w:rsidR="005725FA">
              <w:rPr>
                <w:rStyle w:val="normaltextrun"/>
                <w:rFonts w:ascii="Arial" w:hAnsi="Arial" w:cs="Arial"/>
                <w:color w:val="000000"/>
                <w:sz w:val="22"/>
                <w:szCs w:val="22"/>
              </w:rPr>
              <w:t xml:space="preserve"> Pastato išorės, vidaus ir techniniai įrenginiai turi atitikti šiuolaikinius aukštus standartus ir kokybės reikalavimus. Tai pasakytina apie medžiagas, apdailą, funkcionalumą, paslaugas, lankstumą, vidaus ir lauko aplinką</w:t>
            </w:r>
            <w:r w:rsidRPr="005674EC">
              <w:rPr>
                <w:rStyle w:val="normaltextrun"/>
                <w:rFonts w:ascii="Arial" w:hAnsi="Arial" w:cs="Arial"/>
                <w:color w:val="000000"/>
                <w:sz w:val="22"/>
                <w:szCs w:val="22"/>
              </w:rPr>
              <w:t>;</w:t>
            </w:r>
          </w:p>
          <w:p w:rsidRPr="005674EC" w:rsidR="005725FA" w:rsidP="00C22DAE" w:rsidRDefault="000E2051" w14:paraId="5EA37ED1" w14:textId="7D2CFED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8.3. </w:t>
            </w:r>
            <w:r w:rsidRPr="005674EC" w:rsidR="005725FA">
              <w:rPr>
                <w:rStyle w:val="normaltextrun"/>
                <w:rFonts w:ascii="Arial" w:hAnsi="Arial" w:cs="Arial"/>
                <w:color w:val="000000"/>
                <w:sz w:val="22"/>
                <w:szCs w:val="22"/>
              </w:rPr>
              <w:t>Tikimasi, kad pastate bus naudojami technologiniai sprendimai, kurie leis mažinti ir kontroliuoti energijos sąnaudas, taip pat užtikrinti efektyviausią pastato ir aplinkos priežiūrą ir tvarkymą.</w:t>
            </w:r>
            <w:r w:rsidRPr="005674EC" w:rsidR="005725FA">
              <w:rPr>
                <w:rStyle w:val="normaltextrun"/>
                <w:rFonts w:ascii="Arial" w:hAnsi="Arial" w:cs="Arial"/>
                <w:sz w:val="22"/>
                <w:szCs w:val="22"/>
              </w:rPr>
              <w:t> </w:t>
            </w:r>
          </w:p>
          <w:p w:rsidRPr="005674EC" w:rsidR="005725FA" w:rsidP="00C22DAE" w:rsidRDefault="000E2051" w14:paraId="4144F4B0" w14:textId="6FA5162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8.4. </w:t>
            </w:r>
            <w:r w:rsidRPr="005674EC" w:rsidR="005725FA">
              <w:rPr>
                <w:rStyle w:val="normaltextrun"/>
                <w:rFonts w:ascii="Arial" w:hAnsi="Arial" w:cs="Arial"/>
                <w:color w:val="000000"/>
                <w:sz w:val="22"/>
                <w:szCs w:val="22"/>
              </w:rPr>
              <w:t>Projektuotojas prieš parenkant sprendimą turi atlikti sprendimų alternatyvų vertinimą ir pristatymą Užsakovui, Projektuotojas parenka sistemų, instaliacijų, sprendimų, dizaino, medžiagų, funkcijų ir produktų tipą. Šis principas taikomas visoms patalpoms ir įrengimams, todėl paskesniuose skyriuose nebus pakartotinai aptariamas. Įranga ir įrenginiai turi būti modernūs ir perspektyvūs</w:t>
            </w:r>
            <w:r w:rsidRPr="005674EC">
              <w:rPr>
                <w:rStyle w:val="normaltextrun"/>
                <w:rFonts w:ascii="Arial" w:hAnsi="Arial" w:cs="Arial"/>
                <w:color w:val="000000"/>
                <w:sz w:val="22"/>
                <w:szCs w:val="22"/>
              </w:rPr>
              <w:t>;</w:t>
            </w:r>
          </w:p>
          <w:p w:rsidRPr="005674EC" w:rsidR="005725FA" w:rsidP="00C22DAE" w:rsidRDefault="000E2051" w14:paraId="0D6BD8D6" w14:textId="54DB27D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8.5. </w:t>
            </w:r>
            <w:r w:rsidRPr="005674EC" w:rsidR="005725FA">
              <w:rPr>
                <w:rStyle w:val="normaltextrun"/>
                <w:rFonts w:ascii="Arial" w:hAnsi="Arial" w:cs="Arial"/>
                <w:color w:val="000000"/>
                <w:sz w:val="22"/>
                <w:szCs w:val="22"/>
              </w:rPr>
              <w:t>Rengiant projektą, Projektuotojas privalo vadovautis LR taikomais teisės aktais bei atsižvelgti į gerąją projektavimo praktiką ir rekomendacijomis (</w:t>
            </w:r>
            <w:r w:rsidRPr="005674EC" w:rsidR="005C4BE5">
              <w:rPr>
                <w:rStyle w:val="normaltextrun"/>
                <w:rFonts w:ascii="Arial" w:hAnsi="Arial" w:cs="Arial"/>
                <w:color w:val="000000"/>
                <w:sz w:val="22"/>
                <w:szCs w:val="22"/>
              </w:rPr>
              <w:t>U</w:t>
            </w:r>
            <w:r w:rsidRPr="005674EC" w:rsidR="005725FA">
              <w:rPr>
                <w:rStyle w:val="normaltextrun"/>
                <w:rFonts w:ascii="Arial" w:hAnsi="Arial" w:cs="Arial"/>
                <w:color w:val="000000"/>
                <w:sz w:val="22"/>
                <w:szCs w:val="22"/>
              </w:rPr>
              <w:t xml:space="preserve">niversalus dizainas, </w:t>
            </w:r>
            <w:r w:rsidRPr="005674EC" w:rsidR="003022A2">
              <w:rPr>
                <w:rStyle w:val="normaltextrun"/>
                <w:rFonts w:ascii="Arial" w:hAnsi="Arial" w:cs="Arial"/>
                <w:color w:val="000000"/>
                <w:sz w:val="22"/>
                <w:szCs w:val="22"/>
              </w:rPr>
              <w:t>„</w:t>
            </w:r>
            <w:proofErr w:type="spellStart"/>
            <w:r w:rsidRPr="005674EC" w:rsidR="005725FA">
              <w:rPr>
                <w:rStyle w:val="normaltextrun"/>
                <w:rFonts w:ascii="Arial" w:hAnsi="Arial" w:cs="Arial"/>
                <w:color w:val="000000"/>
                <w:sz w:val="22"/>
                <w:szCs w:val="22"/>
              </w:rPr>
              <w:t>Breeam</w:t>
            </w:r>
            <w:proofErr w:type="spellEnd"/>
            <w:r w:rsidRPr="005674EC" w:rsidR="003022A2">
              <w:rPr>
                <w:rStyle w:val="normaltextrun"/>
                <w:rFonts w:ascii="Arial" w:hAnsi="Arial" w:cs="Arial"/>
                <w:color w:val="000000"/>
                <w:sz w:val="22"/>
                <w:szCs w:val="22"/>
              </w:rPr>
              <w:t>“</w:t>
            </w:r>
            <w:r w:rsidRPr="005674EC" w:rsidR="005725FA">
              <w:rPr>
                <w:rStyle w:val="normaltextrun"/>
                <w:rFonts w:ascii="Arial" w:hAnsi="Arial" w:cs="Arial"/>
                <w:color w:val="000000"/>
                <w:sz w:val="22"/>
                <w:szCs w:val="22"/>
              </w:rPr>
              <w:t xml:space="preserve"> ,Vilniaus m. architektūros ir urbanistikos taisyklės, ISO ir kt.)</w:t>
            </w:r>
          </w:p>
          <w:p w:rsidRPr="005674EC" w:rsidR="000F51A5" w:rsidP="004D71AC" w:rsidRDefault="000F51A5" w14:paraId="19344F41"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0F51A5" w:rsidTr="203B0785" w14:paraId="15FFD413" w14:textId="77777777">
        <w:tc>
          <w:tcPr>
            <w:tcW w:w="9639" w:type="dxa"/>
            <w:shd w:val="clear" w:color="auto" w:fill="DDD9C3" w:themeFill="background2" w:themeFillShade="E6"/>
            <w:tcMar/>
          </w:tcPr>
          <w:p w:rsidRPr="005674EC" w:rsidR="000F51A5" w:rsidP="6CBE749F" w:rsidRDefault="54610DD5" w14:paraId="378575AA" w14:textId="4BDA2CBC">
            <w:pPr>
              <w:pStyle w:val="paragraph"/>
              <w:spacing w:before="0" w:beforeAutospacing="0" w:after="0" w:afterAutospacing="0"/>
              <w:ind w:left="360"/>
              <w:jc w:val="both"/>
              <w:textAlignment w:val="baseline"/>
              <w:rPr>
                <w:rStyle w:val="normaltextrun"/>
                <w:rFonts w:ascii="Arial" w:hAnsi="Arial" w:cs="Arial"/>
                <w:color w:val="000000"/>
                <w:kern w:val="1"/>
                <w:sz w:val="22"/>
                <w:szCs w:val="22"/>
                <w:lang w:eastAsia="ar-SA"/>
              </w:rPr>
            </w:pPr>
            <w:r w:rsidRPr="005674EC">
              <w:rPr>
                <w:rStyle w:val="normaltextrun"/>
                <w:rFonts w:ascii="Arial" w:hAnsi="Arial" w:cs="Arial"/>
                <w:b/>
                <w:bCs/>
                <w:color w:val="000000"/>
                <w:sz w:val="22"/>
                <w:szCs w:val="22"/>
                <w:bdr w:val="none" w:color="auto" w:sz="0" w:space="0" w:frame="1"/>
              </w:rPr>
              <w:t xml:space="preserve">9. </w:t>
            </w:r>
            <w:r w:rsidRPr="005674EC" w:rsidR="005C4BE5">
              <w:rPr>
                <w:rStyle w:val="normaltextrun"/>
                <w:rFonts w:ascii="Arial" w:hAnsi="Arial" w:cs="Arial"/>
                <w:b/>
                <w:bCs/>
                <w:color w:val="000000"/>
                <w:sz w:val="22"/>
                <w:szCs w:val="22"/>
                <w:bdr w:val="none" w:color="auto" w:sz="0" w:space="0" w:frame="1"/>
              </w:rPr>
              <w:t>ESMINIAI FUNKCINIAI (PASKIRTIES) IR NAUDOJIMO (EKSPLOATACINIAI) REIKALAVIMAI STATINIUI (STATINIŲ GRUPEI)</w:t>
            </w:r>
          </w:p>
        </w:tc>
      </w:tr>
      <w:tr w:rsidRPr="005674EC" w:rsidR="005C4BE5" w:rsidTr="203B0785" w14:paraId="4624DFFC" w14:textId="77777777">
        <w:tc>
          <w:tcPr>
            <w:tcW w:w="9639" w:type="dxa"/>
            <w:shd w:val="clear" w:color="auto" w:fill="FFFFFF" w:themeFill="background1"/>
            <w:tcMar/>
          </w:tcPr>
          <w:p w:rsidRPr="005674EC" w:rsidR="000E2051" w:rsidP="00E77B23" w:rsidRDefault="00A6459F" w14:paraId="12CC0761" w14:textId="0DD7FDC1">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Lygiagrečiai vykdomų projektų veikla įgyvendinimo metu negali nutrūkti</w:t>
            </w:r>
            <w:r w:rsidRPr="005674EC" w:rsidR="000E2051">
              <w:rPr>
                <w:rStyle w:val="normaltextrun"/>
                <w:rFonts w:ascii="Arial" w:hAnsi="Arial" w:cs="Arial"/>
                <w:color w:val="000000"/>
                <w:sz w:val="22"/>
                <w:szCs w:val="22"/>
              </w:rPr>
              <w:t>;</w:t>
            </w:r>
          </w:p>
          <w:p w:rsidRPr="005674EC" w:rsidR="00A6459F" w:rsidP="00E77B23" w:rsidRDefault="00A6459F" w14:paraId="5BFD3A54" w14:textId="12D214D0">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Projektuotojas privalo suplanuoti statybos darbų vykdymo etapavimą kuris leistų kitiems projektams  veikti nepertraukiamai. Atsižvelgiant į tai siūloma planuoti mažiausiai trys projekto įgyvendinimo etapus, architektai turi pateikti projekto įgyvendinimo etapų schemas</w:t>
            </w:r>
            <w:r w:rsidRPr="005674EC" w:rsidR="000E2051">
              <w:rPr>
                <w:rStyle w:val="normaltextrun"/>
                <w:rFonts w:ascii="Arial" w:hAnsi="Arial" w:cs="Arial"/>
                <w:color w:val="000000"/>
                <w:sz w:val="22"/>
                <w:szCs w:val="22"/>
              </w:rPr>
              <w:t xml:space="preserve">; </w:t>
            </w:r>
          </w:p>
          <w:p w:rsidRPr="005674EC" w:rsidR="00A6459F" w:rsidP="00E77B23" w:rsidRDefault="00A6459F" w14:paraId="1CB38894" w14:textId="05F0BE27">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Pastatą planuoti taip, kad ateityje vykstant patalpų pokyčiams būtų užtikrinta didžiausia lankstumo galimybė (pvz. pakeliamos grindys/ lanksčios el. ir silpnų srovių jungtys/ mobilios atitvaros, slenkančios pertvaros ir kt.);</w:t>
            </w:r>
            <w:r w:rsidRPr="005674EC">
              <w:rPr>
                <w:rStyle w:val="normaltextrun"/>
                <w:rFonts w:ascii="Arial" w:hAnsi="Arial" w:cs="Arial"/>
                <w:sz w:val="22"/>
                <w:szCs w:val="22"/>
              </w:rPr>
              <w:t> </w:t>
            </w:r>
          </w:p>
          <w:p w:rsidRPr="005674EC" w:rsidR="00A6459F" w:rsidP="00E77B23" w:rsidRDefault="00A6459F" w14:paraId="2E8B43FF" w14:textId="4319F2F0">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Kiekvienos funkcinės zonos ir skirtingų naudotojų (viešosios, pusiau viešosios , griežtos, administracinės zonų) inžinerinės bei apskaitos sistemos atskiriamos vienos nuo kitų, t. y. kiekvienas atskiras naudotojas funkcionuoja atskirai. Apskaitos nuskaitomos nuotoliniu būdu, tuo atveju jei nuotoliniu būdu nuskaitymo sistemos įrengti nėra galimybės, nuskaitymo įrenginiai numatomi bendrai prieinamoje aptarnaujančio personalo zonoje;</w:t>
            </w:r>
            <w:r w:rsidRPr="005674EC">
              <w:rPr>
                <w:rStyle w:val="normaltextrun"/>
                <w:rFonts w:ascii="Arial" w:hAnsi="Arial" w:cs="Arial"/>
                <w:sz w:val="22"/>
                <w:szCs w:val="22"/>
              </w:rPr>
              <w:t> </w:t>
            </w:r>
          </w:p>
          <w:p w:rsidRPr="005674EC" w:rsidR="00A6459F" w:rsidP="00E77B23" w:rsidRDefault="00A6459F" w14:paraId="2FBC6A40" w14:textId="421B643D">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Sukurti aukščiausios klasės Vilniaus kongresų centro pastatą, skirtą tarptautinėms konferencijoms, kongresams ir aukšto lygio politiniams renginiams, kuris atitiktų aukštus funkcionalumo, reprezentatyvumo, saugumo ir tvarumo standartus</w:t>
            </w:r>
            <w:r w:rsidRPr="005674EC" w:rsidR="000E2051">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A6459F" w:rsidP="00E77B23" w:rsidRDefault="00A6459F" w14:paraId="6A44E034" w14:textId="59134792">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Projektuojant pastatus ir teritoriją, dėmesys turi būti skiriamas aplinką ir išteklius tausojantiems sprendimams. Ieškoti šiuolaikiškų, bet saugių ir patikrintų energijos, aplinkos ir technologinių sprendimų, turi būti įvertinta galimybė naudoti medžiagas iš atsinaujinančių išteklių ir su mažesniu įkūnyto CO2 kiekiu</w:t>
            </w:r>
            <w:r w:rsidRPr="005674EC" w:rsidR="000E2051">
              <w:rPr>
                <w:rStyle w:val="normaltextrun"/>
                <w:rFonts w:ascii="Arial" w:hAnsi="Arial" w:cs="Arial"/>
                <w:color w:val="000000"/>
                <w:sz w:val="22"/>
                <w:szCs w:val="22"/>
              </w:rPr>
              <w:t>;</w:t>
            </w:r>
          </w:p>
          <w:p w:rsidRPr="005674EC" w:rsidR="00A6459F" w:rsidP="00E77B23" w:rsidRDefault="00A6459F" w14:paraId="6F5A2B9D" w14:textId="4A4EC179">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Pastato išorės, vidaus ir techniniai įrenginiai turi atitikti šiuolaikinius aukštus standartus ir kokybės reikalavimus. Siekiama gauti ekologiško pastato statusą. Tai pasakytina apie medžiagas, apdailą, funkcionalumą, paslaugas, lankstumą, vidaus ir lauko aplinką. Statyboje naudojamos medžiagos ir produktai pastato tarnavimo laikotarpiu turi skleisti kuo mažiau medžiagų, kurios gali daryti neigiamą poveikį žmogaus sveikatai ir vidaus oro kokybei; </w:t>
            </w:r>
            <w:r w:rsidRPr="005674EC">
              <w:rPr>
                <w:rStyle w:val="normaltextrun"/>
                <w:rFonts w:ascii="Arial" w:hAnsi="Arial" w:cs="Arial"/>
                <w:sz w:val="22"/>
                <w:szCs w:val="22"/>
              </w:rPr>
              <w:t> </w:t>
            </w:r>
          </w:p>
          <w:p w:rsidRPr="005674EC" w:rsidR="00A6459F" w:rsidP="00E77B23" w:rsidRDefault="00A6459F" w14:paraId="7148287C" w14:textId="72562755">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Pasirinkami ilgalaikiai ir patvarūs sprendimai ir medžiagos, kurios parenkamos remiantis pripažintais principais ir rekomendacijomis. Vengiama sprendimų, kuriuos pritaikius būtų sudėtinga atlikti rutininius eksploatavimo darbus, sprendimai/ medžiagos skleistų dulkėtumą/ taršą, būtų sunku atlikti valymo darbus arba reikėtų specialių valymo paslaugų;</w:t>
            </w:r>
            <w:r w:rsidRPr="005674EC">
              <w:rPr>
                <w:rStyle w:val="normaltextrun"/>
                <w:rFonts w:ascii="Arial" w:hAnsi="Arial" w:cs="Arial"/>
                <w:sz w:val="22"/>
                <w:szCs w:val="22"/>
              </w:rPr>
              <w:t> </w:t>
            </w:r>
          </w:p>
          <w:p w:rsidRPr="005674EC" w:rsidR="00A6459F" w:rsidP="00E77B23" w:rsidRDefault="00A6459F" w14:paraId="78460006" w14:textId="3587D8A5">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Suprojektuoti nauji, tvarūs, efektyvūs pastatai, ne mažesnės kaip A++ energinio naudingumo klasės</w:t>
            </w:r>
            <w:r w:rsidRPr="005674EC" w:rsidR="000E2051">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A6459F" w:rsidP="00E77B23" w:rsidRDefault="00A6459F" w14:paraId="307BE46F" w14:textId="499C2CC2">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Parenkant sprendinius, turi būti atsižvelgiama į BREEAM International </w:t>
            </w:r>
            <w:proofErr w:type="spellStart"/>
            <w:r w:rsidRPr="005674EC">
              <w:rPr>
                <w:rStyle w:val="normaltextrun"/>
                <w:rFonts w:ascii="Arial" w:hAnsi="Arial" w:cs="Arial"/>
                <w:color w:val="000000"/>
                <w:sz w:val="22"/>
                <w:szCs w:val="22"/>
              </w:rPr>
              <w:t>New</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Construction</w:t>
            </w:r>
            <w:proofErr w:type="spellEnd"/>
            <w:r w:rsidRPr="005674EC">
              <w:rPr>
                <w:rStyle w:val="normaltextrun"/>
                <w:rFonts w:ascii="Arial" w:hAnsi="Arial" w:cs="Arial"/>
                <w:color w:val="000000"/>
                <w:sz w:val="22"/>
                <w:szCs w:val="22"/>
              </w:rPr>
              <w:t xml:space="preserve"> tvarumo standarto reikalavimus pastatui (</w:t>
            </w:r>
            <w:proofErr w:type="spellStart"/>
            <w:r w:rsidRPr="005674EC" w:rsidR="00DB2460">
              <w:rPr>
                <w:rStyle w:val="normaltextrun"/>
                <w:rFonts w:ascii="Arial" w:hAnsi="Arial" w:cs="Arial"/>
                <w:color w:val="000000"/>
                <w:sz w:val="22"/>
                <w:szCs w:val="22"/>
              </w:rPr>
              <w:t>Excellent</w:t>
            </w:r>
            <w:proofErr w:type="spellEnd"/>
            <w:r w:rsidRPr="005674EC">
              <w:rPr>
                <w:rStyle w:val="normaltextrun"/>
                <w:rFonts w:ascii="Arial" w:hAnsi="Arial" w:cs="Arial"/>
                <w:color w:val="000000"/>
                <w:sz w:val="22"/>
                <w:szCs w:val="22"/>
              </w:rPr>
              <w:t>)</w:t>
            </w:r>
            <w:r w:rsidRPr="005674EC" w:rsidR="00DB2460">
              <w:rPr>
                <w:rStyle w:val="normaltextrun"/>
                <w:rFonts w:ascii="Arial" w:hAnsi="Arial" w:cs="Arial"/>
                <w:color w:val="000000"/>
                <w:sz w:val="22"/>
                <w:szCs w:val="22"/>
              </w:rPr>
              <w:t xml:space="preserve"> lygį. </w:t>
            </w:r>
            <w:r w:rsidRPr="005674EC">
              <w:rPr>
                <w:rStyle w:val="normaltextrun"/>
                <w:rFonts w:ascii="Arial" w:hAnsi="Arial" w:cs="Arial"/>
                <w:color w:val="000000"/>
                <w:sz w:val="22"/>
                <w:szCs w:val="22"/>
              </w:rPr>
              <w:t>Konkretūs sprendimai derinami su Užsakovu projektavimo metu;</w:t>
            </w:r>
            <w:r w:rsidRPr="005674EC">
              <w:rPr>
                <w:rStyle w:val="normaltextrun"/>
                <w:rFonts w:ascii="Arial" w:hAnsi="Arial" w:cs="Arial"/>
                <w:sz w:val="22"/>
                <w:szCs w:val="22"/>
              </w:rPr>
              <w:t> </w:t>
            </w:r>
          </w:p>
          <w:p w:rsidRPr="005674EC" w:rsidR="00A6459F" w:rsidP="00E77B23" w:rsidRDefault="00A6459F" w14:paraId="1BF752B7" w14:textId="2E821B94">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Suformuoti patogias, patrauklias ir aiškias prieigas prie Kongresų centro, užtikrinant atpažįstamumą, orientaciją ir sklandų srautų valdymą. </w:t>
            </w:r>
            <w:r w:rsidRPr="005674EC">
              <w:rPr>
                <w:rStyle w:val="normaltextrun"/>
                <w:rFonts w:ascii="Arial" w:hAnsi="Arial" w:cs="Arial"/>
                <w:sz w:val="22"/>
                <w:szCs w:val="22"/>
              </w:rPr>
              <w:t> </w:t>
            </w:r>
          </w:p>
          <w:p w:rsidRPr="005674EC" w:rsidR="00A6459F" w:rsidP="00E77B23" w:rsidRDefault="00A6459F" w14:paraId="7A2CE888" w14:textId="1FBDD379">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Sukurti pagarbią urbanistinę ir erdvinę sąsają su atminties vieta – paminklu žuvusiam kariui A. Sakalauskui, išsaugant galimybę rengti oficialius minėjimus ir formuojant derančią viešąją erdvę</w:t>
            </w:r>
            <w:r w:rsidRPr="005674EC" w:rsidR="009B3942">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A6459F" w:rsidP="00E77B23" w:rsidRDefault="00A6459F" w14:paraId="27E19022" w14:textId="568A1C8D">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Integruoti kongresų centrą į platesnį Naujamiesčio audinį, užtikrinant sklandžias ir patogias pėsčiųjų jungtis su Neries krantine ir gretimais kvartalais</w:t>
            </w:r>
            <w:r w:rsidRPr="005674EC" w:rsidR="009B3942">
              <w:rPr>
                <w:rStyle w:val="normaltextrun"/>
                <w:rFonts w:ascii="Arial" w:hAnsi="Arial" w:cs="Arial"/>
                <w:color w:val="000000"/>
                <w:sz w:val="22"/>
                <w:szCs w:val="22"/>
              </w:rPr>
              <w:t>;</w:t>
            </w:r>
          </w:p>
          <w:p w:rsidRPr="005674EC" w:rsidR="00A6459F" w:rsidP="00E77B23" w:rsidRDefault="00A6459F" w14:paraId="13634364" w14:textId="468F482B">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Užtikrinti atpažįstamumą ir puikią orientaciją per nepertraukiamus ir aiškius vizualinius ryšius tarp Kongresų centro pastato ir jį supančių gatvių, viešųjų erdvių</w:t>
            </w:r>
            <w:r w:rsidRPr="005674EC" w:rsidR="00F30F44">
              <w:rPr>
                <w:rStyle w:val="normaltextrun"/>
                <w:rFonts w:ascii="Arial" w:hAnsi="Arial" w:cs="Arial"/>
                <w:color w:val="000000"/>
                <w:sz w:val="22"/>
                <w:szCs w:val="22"/>
              </w:rPr>
              <w:t>;</w:t>
            </w:r>
          </w:p>
          <w:p w:rsidRPr="00B4655D" w:rsidR="005C4BE5" w:rsidP="004D71AC" w:rsidRDefault="00A6459F" w14:paraId="097E1CD5" w14:textId="477CA52D">
            <w:pPr>
              <w:pStyle w:val="paragraph"/>
              <w:numPr>
                <w:ilvl w:val="1"/>
                <w:numId w:val="1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Sukurti patrauklią, įtraukią ir viešai prieinamą viešąją erdvę būsimo Alberto tilto prieigose, kuri funkciškai ir vizualiai sujungtų abi Neries krantines ir Kongresų centro teritoriją.</w:t>
            </w:r>
            <w:r w:rsidRPr="005674EC">
              <w:rPr>
                <w:rStyle w:val="normaltextrun"/>
                <w:rFonts w:ascii="Arial" w:hAnsi="Arial" w:cs="Arial"/>
                <w:sz w:val="22"/>
                <w:szCs w:val="22"/>
              </w:rPr>
              <w:t> </w:t>
            </w:r>
          </w:p>
        </w:tc>
      </w:tr>
      <w:tr w:rsidRPr="005674EC" w:rsidR="009069AD" w:rsidTr="203B0785" w14:paraId="6EABD9EE" w14:textId="77777777">
        <w:tc>
          <w:tcPr>
            <w:tcW w:w="9639" w:type="dxa"/>
            <w:shd w:val="clear" w:color="auto" w:fill="DDD9C3" w:themeFill="background2" w:themeFillShade="E6"/>
            <w:tcMar/>
          </w:tcPr>
          <w:p w:rsidRPr="005674EC" w:rsidR="009069AD" w:rsidP="00B4655D" w:rsidRDefault="370567C2" w14:paraId="355A9250" w14:textId="307FA705">
            <w:pPr>
              <w:pStyle w:val="Antrat1"/>
              <w:numPr>
                <w:ilvl w:val="0"/>
                <w:numId w:val="0"/>
              </w:numPr>
              <w:spacing w:before="0" w:after="0" w:line="276" w:lineRule="auto"/>
              <w:contextualSpacing/>
              <w:jc w:val="left"/>
              <w:rPr>
                <w:rStyle w:val="normaltextrun"/>
                <w:rFonts w:ascii="Arial" w:hAnsi="Arial" w:cs="Arial"/>
                <w:b/>
                <w:bCs/>
                <w:color w:val="000000"/>
                <w:sz w:val="22"/>
                <w:szCs w:val="22"/>
              </w:rPr>
            </w:pPr>
            <w:bookmarkStart w:name="_Toc212667848" w:id="7"/>
            <w:r w:rsidRPr="005674EC">
              <w:rPr>
                <w:rFonts w:ascii="Arial" w:hAnsi="Arial" w:cs="Arial"/>
                <w:b/>
                <w:bCs/>
                <w:sz w:val="22"/>
                <w:szCs w:val="22"/>
              </w:rPr>
              <w:t xml:space="preserve">10. </w:t>
            </w:r>
            <w:r w:rsidRPr="005674EC" w:rsidR="00BF32F2">
              <w:rPr>
                <w:rFonts w:ascii="Arial" w:hAnsi="Arial" w:cs="Arial"/>
                <w:b/>
                <w:bCs/>
                <w:sz w:val="22"/>
                <w:szCs w:val="22"/>
              </w:rPr>
              <w:t>Apimtis ir poreikiai</w:t>
            </w:r>
            <w:bookmarkEnd w:id="7"/>
          </w:p>
        </w:tc>
      </w:tr>
      <w:tr w:rsidRPr="005674EC" w:rsidR="005C4BE5" w:rsidTr="203B0785" w14:paraId="32CAF1D0" w14:textId="77777777">
        <w:trPr>
          <w:trHeight w:val="10806"/>
        </w:trPr>
        <w:tc>
          <w:tcPr>
            <w:tcW w:w="9639" w:type="dxa"/>
            <w:shd w:val="clear" w:color="auto" w:fill="FFFFFF" w:themeFill="background1"/>
            <w:tcMar/>
          </w:tcPr>
          <w:p w:rsidRPr="005674EC" w:rsidR="00D94A55" w:rsidP="00A50759" w:rsidRDefault="00A50759" w14:paraId="1B23F7E0" w14:textId="385FE9E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10.1. </w:t>
            </w:r>
            <w:r w:rsidRPr="005674EC" w:rsidR="00D94A55">
              <w:rPr>
                <w:rStyle w:val="normaltextrun"/>
                <w:rFonts w:ascii="Arial" w:hAnsi="Arial" w:cs="Arial"/>
                <w:color w:val="000000"/>
                <w:sz w:val="22"/>
                <w:szCs w:val="22"/>
              </w:rPr>
              <w:t>Naujai projektuojamojo VKC pastato preliminarus antžeminis bendras plotas ne daugiau kaip 31 500 kv. m., tikslūs kiekiai ir plotai tikslinami projektavimo metu;</w:t>
            </w:r>
          </w:p>
          <w:p w:rsidRPr="005674EC" w:rsidR="00D94A55" w:rsidP="00A50759" w:rsidRDefault="00A50759" w14:paraId="4DE90B3D" w14:textId="1502663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10.2. </w:t>
            </w:r>
            <w:r w:rsidRPr="005674EC" w:rsidR="00DF044A">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 xml:space="preserve">arkavimo vietų skaičius turi atitikti </w:t>
            </w:r>
            <w:r w:rsidRPr="005674EC" w:rsidR="00DF044A">
              <w:rPr>
                <w:rStyle w:val="normaltextrun"/>
                <w:rFonts w:ascii="Arial" w:hAnsi="Arial" w:cs="Arial"/>
                <w:sz w:val="22"/>
                <w:szCs w:val="22"/>
              </w:rPr>
              <w:t xml:space="preserve">STR 2.06.04:2014 „Gatvės ir vietinės reikšmės keliai. Bendrieji Reikalavimai“ </w:t>
            </w:r>
            <w:r w:rsidRPr="005674EC" w:rsidR="00DE05CD">
              <w:rPr>
                <w:rStyle w:val="normaltextrun"/>
                <w:rFonts w:ascii="Arial" w:hAnsi="Arial" w:cs="Arial"/>
                <w:sz w:val="22"/>
                <w:szCs w:val="22"/>
              </w:rPr>
              <w:t>ir</w:t>
            </w:r>
            <w:r w:rsidRPr="005674EC" w:rsidR="00DF044A">
              <w:rPr>
                <w:rStyle w:val="normaltextrun"/>
                <w:rFonts w:ascii="Arial" w:hAnsi="Arial" w:cs="Arial"/>
                <w:sz w:val="22"/>
                <w:szCs w:val="22"/>
              </w:rPr>
              <w:t xml:space="preserve"> </w:t>
            </w:r>
            <w:r w:rsidRPr="005674EC" w:rsidR="00D94A55">
              <w:rPr>
                <w:rStyle w:val="normaltextrun"/>
                <w:rFonts w:ascii="Arial" w:hAnsi="Arial" w:cs="Arial"/>
                <w:color w:val="000000"/>
                <w:sz w:val="22"/>
                <w:szCs w:val="22"/>
              </w:rPr>
              <w:t xml:space="preserve">KTU 2.10 p. keliamus reikalavimus </w:t>
            </w:r>
            <w:r w:rsidRPr="005674EC" w:rsidR="00DE05CD">
              <w:rPr>
                <w:rStyle w:val="normaltextrun"/>
                <w:rFonts w:ascii="Arial" w:hAnsi="Arial" w:cs="Arial"/>
                <w:color w:val="000000"/>
                <w:sz w:val="22"/>
                <w:szCs w:val="22"/>
              </w:rPr>
              <w:t>bei</w:t>
            </w:r>
            <w:r w:rsidRPr="005674EC" w:rsidR="00D94A55">
              <w:rPr>
                <w:rStyle w:val="normaltextrun"/>
                <w:rFonts w:ascii="Arial" w:hAnsi="Arial" w:cs="Arial"/>
                <w:color w:val="000000"/>
                <w:sz w:val="22"/>
                <w:szCs w:val="22"/>
              </w:rPr>
              <w:t xml:space="preserve"> </w:t>
            </w:r>
            <w:r w:rsidRPr="005674EC" w:rsidR="00DF044A">
              <w:rPr>
                <w:rStyle w:val="normaltextrun"/>
                <w:rFonts w:ascii="Arial" w:hAnsi="Arial" w:cs="Arial"/>
                <w:color w:val="000000"/>
                <w:sz w:val="22"/>
                <w:szCs w:val="22"/>
              </w:rPr>
              <w:t>kit</w:t>
            </w:r>
            <w:r w:rsidRPr="005674EC" w:rsidR="00DE05CD">
              <w:rPr>
                <w:rStyle w:val="normaltextrun"/>
                <w:rFonts w:ascii="Arial" w:hAnsi="Arial" w:cs="Arial"/>
                <w:color w:val="000000"/>
                <w:sz w:val="22"/>
                <w:szCs w:val="22"/>
              </w:rPr>
              <w:t>ų</w:t>
            </w:r>
            <w:r w:rsidRPr="005674EC" w:rsidR="00DF044A">
              <w:rPr>
                <w:rStyle w:val="normaltextrun"/>
                <w:rFonts w:ascii="Arial" w:hAnsi="Arial" w:cs="Arial"/>
                <w:color w:val="000000"/>
                <w:sz w:val="22"/>
                <w:szCs w:val="22"/>
              </w:rPr>
              <w:t xml:space="preserve"> </w:t>
            </w:r>
            <w:r w:rsidRPr="005674EC" w:rsidR="00D94A55">
              <w:rPr>
                <w:rStyle w:val="normaltextrun"/>
                <w:rFonts w:ascii="Arial" w:hAnsi="Arial" w:cs="Arial"/>
                <w:color w:val="000000"/>
                <w:sz w:val="22"/>
                <w:szCs w:val="22"/>
              </w:rPr>
              <w:t xml:space="preserve">teisės aktų nustatytas </w:t>
            </w:r>
            <w:r w:rsidRPr="005674EC" w:rsidR="00DE05CD">
              <w:rPr>
                <w:rStyle w:val="normaltextrun"/>
                <w:rFonts w:ascii="Arial" w:hAnsi="Arial" w:cs="Arial"/>
                <w:color w:val="000000"/>
                <w:sz w:val="22"/>
                <w:szCs w:val="22"/>
              </w:rPr>
              <w:t>reikalavimus.</w:t>
            </w:r>
            <w:r w:rsidRPr="005674EC" w:rsidR="00D94A55">
              <w:rPr>
                <w:rStyle w:val="normaltextrun"/>
                <w:rFonts w:ascii="Arial" w:hAnsi="Arial" w:cs="Arial"/>
                <w:color w:val="000000"/>
                <w:sz w:val="22"/>
                <w:szCs w:val="22"/>
              </w:rPr>
              <w:t xml:space="preserve">  </w:t>
            </w:r>
            <w:r w:rsidRPr="005674EC" w:rsidR="00DE05CD">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 xml:space="preserve">arkavimo sprendiniai kompleksiškai turi apimti visų pastatų naudotojų poreikius. </w:t>
            </w:r>
            <w:r w:rsidRPr="005674EC" w:rsidR="006A2C0C">
              <w:rPr>
                <w:rStyle w:val="normaltextrun"/>
                <w:rFonts w:ascii="Arial" w:hAnsi="Arial" w:cs="Arial"/>
                <w:color w:val="000000"/>
                <w:sz w:val="22"/>
                <w:szCs w:val="22"/>
              </w:rPr>
              <w:t>Požemin</w:t>
            </w:r>
            <w:r w:rsidRPr="005674EC" w:rsidR="00C735C8">
              <w:rPr>
                <w:rStyle w:val="normaltextrun"/>
                <w:rFonts w:ascii="Arial" w:hAnsi="Arial" w:cs="Arial"/>
                <w:color w:val="000000"/>
                <w:sz w:val="22"/>
                <w:szCs w:val="22"/>
              </w:rPr>
              <w:t>is</w:t>
            </w:r>
            <w:r w:rsidRPr="005674EC" w:rsidR="006A2C0C">
              <w:rPr>
                <w:rStyle w:val="normaltextrun"/>
                <w:rFonts w:ascii="Arial" w:hAnsi="Arial" w:cs="Arial"/>
                <w:color w:val="000000"/>
                <w:sz w:val="22"/>
                <w:szCs w:val="22"/>
              </w:rPr>
              <w:t xml:space="preserve"> automobilių </w:t>
            </w:r>
            <w:r w:rsidRPr="005674EC" w:rsidR="00C735C8">
              <w:rPr>
                <w:rStyle w:val="normaltextrun"/>
                <w:rFonts w:ascii="Arial" w:hAnsi="Arial" w:cs="Arial"/>
                <w:color w:val="000000"/>
                <w:sz w:val="22"/>
                <w:szCs w:val="22"/>
              </w:rPr>
              <w:t>parkavimas ne didesni</w:t>
            </w:r>
            <w:r w:rsidRPr="005674EC" w:rsidR="006A2C0C">
              <w:rPr>
                <w:rStyle w:val="normaltextrun"/>
                <w:rFonts w:ascii="Arial" w:hAnsi="Arial" w:cs="Arial"/>
                <w:color w:val="000000"/>
                <w:sz w:val="22"/>
                <w:szCs w:val="22"/>
              </w:rPr>
              <w:t xml:space="preserve"> </w:t>
            </w:r>
            <w:r w:rsidRPr="005674EC" w:rsidR="00D94A55">
              <w:rPr>
                <w:rStyle w:val="normaltextrun"/>
                <w:rFonts w:ascii="Arial" w:hAnsi="Arial" w:cs="Arial"/>
                <w:color w:val="000000"/>
                <w:sz w:val="22"/>
                <w:szCs w:val="22"/>
              </w:rPr>
              <w:t xml:space="preserve">nei </w:t>
            </w:r>
            <w:r w:rsidRPr="005674EC" w:rsidR="00C735C8">
              <w:rPr>
                <w:rStyle w:val="normaltextrun"/>
                <w:rFonts w:ascii="Arial" w:hAnsi="Arial" w:cs="Arial"/>
                <w:color w:val="000000"/>
                <w:sz w:val="22"/>
                <w:szCs w:val="22"/>
              </w:rPr>
              <w:t>-2 aukštai</w:t>
            </w:r>
            <w:r w:rsidRPr="005674EC" w:rsidR="00D94A55">
              <w:rPr>
                <w:rStyle w:val="normaltextrun"/>
                <w:rFonts w:ascii="Arial" w:hAnsi="Arial" w:cs="Arial"/>
                <w:color w:val="000000"/>
                <w:sz w:val="22"/>
                <w:szCs w:val="22"/>
              </w:rPr>
              <w:t>;</w:t>
            </w:r>
            <w:r w:rsidRPr="005674EC" w:rsidR="00D94A55">
              <w:rPr>
                <w:rStyle w:val="normaltextrun"/>
                <w:rFonts w:ascii="Arial" w:hAnsi="Arial" w:cs="Arial"/>
                <w:sz w:val="22"/>
                <w:szCs w:val="22"/>
              </w:rPr>
              <w:t> </w:t>
            </w:r>
          </w:p>
          <w:p w:rsidRPr="005674EC" w:rsidR="00D94A55" w:rsidP="00A50759" w:rsidRDefault="00A50759" w14:paraId="00610C37" w14:textId="0C9C406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10.3. </w:t>
            </w:r>
            <w:r w:rsidRPr="005674EC" w:rsidR="00D94A55">
              <w:rPr>
                <w:rStyle w:val="normaltextrun"/>
                <w:rFonts w:ascii="Arial" w:hAnsi="Arial" w:cs="Arial"/>
                <w:color w:val="000000"/>
                <w:sz w:val="22"/>
                <w:szCs w:val="22"/>
              </w:rPr>
              <w:t>Detalus perkamų Projekto rengimo apimtys, erdvių poreikiai, funkciniai ryšiai nurodytas KTU 2.13 p. Projektuotojas atsakingas už projektuojamas ir vėliau statomas patalpas, kad tai vyktų pagal galiojančius valstybinius ir vietos teisės aktus, reglamentus, taisykles, standartus, gaires, nuostatas ir geriausią tarptautinę patirtį. Projektavimo, statybos ir montavimo darbams taikoma galiojanti vietos teisės aktų (LR statybos techninių reglamentų (STR) redakcija. Techniniuose reglamentuose įtvirtinti reikalavimai, kuriais būtina vadovautis siekiant įgyvendinti projektą; </w:t>
            </w:r>
          </w:p>
          <w:p w:rsidRPr="005674EC" w:rsidR="00D94A55" w:rsidP="00A50759" w:rsidRDefault="00A50759" w14:paraId="261E406C" w14:textId="4D57210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10.4. </w:t>
            </w:r>
            <w:r w:rsidRPr="005674EC" w:rsidR="00D94A55">
              <w:rPr>
                <w:rStyle w:val="normaltextrun"/>
                <w:rFonts w:ascii="Arial" w:hAnsi="Arial" w:cs="Arial"/>
                <w:color w:val="000000"/>
                <w:sz w:val="22"/>
                <w:szCs w:val="22"/>
              </w:rPr>
              <w:t>Projektuotojas rengdamas projektą, taip pat turi atsižvelgti Projekto konkurso  vertinimo komisijos rekomendacijas</w:t>
            </w:r>
            <w:r w:rsidRPr="005674EC" w:rsidR="00F30F44">
              <w:rPr>
                <w:rStyle w:val="normaltextrun"/>
                <w:rFonts w:ascii="Arial" w:hAnsi="Arial" w:cs="Arial"/>
                <w:color w:val="000000"/>
                <w:sz w:val="22"/>
                <w:szCs w:val="22"/>
              </w:rPr>
              <w:t>;</w:t>
            </w:r>
            <w:r w:rsidRPr="005674EC" w:rsidR="00D94A55">
              <w:rPr>
                <w:rStyle w:val="normaltextrun"/>
                <w:rFonts w:ascii="Arial" w:hAnsi="Arial" w:cs="Arial"/>
                <w:sz w:val="22"/>
                <w:szCs w:val="22"/>
              </w:rPr>
              <w:t> </w:t>
            </w:r>
          </w:p>
          <w:p w:rsidRPr="005674EC" w:rsidR="00D94A55" w:rsidP="00A50759" w:rsidRDefault="00A50759" w14:paraId="719A29AD" w14:textId="5000A79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10.5. </w:t>
            </w:r>
            <w:r w:rsidRPr="005674EC" w:rsidR="00D94A55">
              <w:rPr>
                <w:rStyle w:val="normaltextrun"/>
                <w:rFonts w:ascii="Arial" w:hAnsi="Arial" w:cs="Arial"/>
                <w:color w:val="000000" w:themeColor="text1"/>
                <w:sz w:val="22"/>
                <w:szCs w:val="22"/>
              </w:rPr>
              <w:t>Preliminariai numatomos rengti Projekto sudedamosios dalys*:</w:t>
            </w:r>
            <w:r w:rsidRPr="005674EC" w:rsidR="00D94A55">
              <w:rPr>
                <w:rStyle w:val="normaltextrun"/>
                <w:rFonts w:ascii="Arial" w:hAnsi="Arial" w:cs="Arial"/>
                <w:sz w:val="22"/>
                <w:szCs w:val="22"/>
              </w:rPr>
              <w:t> </w:t>
            </w:r>
          </w:p>
          <w:p w:rsidRPr="005674EC" w:rsidR="00A50759" w:rsidP="37AC5D53" w:rsidRDefault="00A50759" w14:paraId="550BA3BD" w14:textId="77777777">
            <w:pPr>
              <w:suppressAutoHyphens w:val="0"/>
              <w:ind w:left="720" w:firstLine="0"/>
              <w:jc w:val="both"/>
              <w:textAlignment w:val="baseline"/>
              <w:rPr>
                <w:rStyle w:val="normaltextrun"/>
                <w:rFonts w:ascii="Arial" w:hAnsi="Arial" w:cs="Arial"/>
                <w:color w:val="000000"/>
                <w:kern w:val="0"/>
                <w:sz w:val="22"/>
                <w:szCs w:val="22"/>
                <w:lang w:eastAsia="lt-LT"/>
              </w:rPr>
            </w:pPr>
          </w:p>
          <w:p w:rsidRPr="005674EC" w:rsidR="00A50759" w:rsidP="37AC5D53" w:rsidRDefault="00A50759" w14:paraId="13CB8C7F" w14:textId="77777777">
            <w:pPr>
              <w:suppressAutoHyphens w:val="0"/>
              <w:ind w:left="720" w:firstLine="0"/>
              <w:jc w:val="both"/>
              <w:textAlignment w:val="baseline"/>
              <w:rPr>
                <w:rStyle w:val="normaltextrun"/>
                <w:rFonts w:ascii="Arial" w:hAnsi="Arial" w:cs="Arial"/>
                <w:color w:val="000000"/>
                <w:kern w:val="0"/>
                <w:sz w:val="22"/>
                <w:szCs w:val="22"/>
                <w:lang w:eastAsia="lt-LT"/>
              </w:rPr>
            </w:pPr>
          </w:p>
          <w:p w:rsidRPr="005674EC" w:rsidR="00D94A55" w:rsidP="00E77B23" w:rsidRDefault="001A5093" w14:paraId="423DD426" w14:textId="3A957C3A">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w:t>
            </w:r>
            <w:r w:rsidRPr="005674EC" w:rsidR="00D94A55">
              <w:rPr>
                <w:rStyle w:val="normaltextrun"/>
                <w:rFonts w:ascii="Arial" w:hAnsi="Arial" w:cs="Arial"/>
                <w:color w:val="000000"/>
                <w:sz w:val="22"/>
                <w:szCs w:val="22"/>
              </w:rPr>
              <w:t>endroji; </w:t>
            </w:r>
            <w:r w:rsidRPr="005674EC" w:rsidR="00D94A55">
              <w:rPr>
                <w:rStyle w:val="normaltextrun"/>
                <w:rFonts w:ascii="Arial" w:hAnsi="Arial" w:cs="Arial"/>
                <w:sz w:val="22"/>
                <w:szCs w:val="22"/>
              </w:rPr>
              <w:t> </w:t>
            </w:r>
          </w:p>
          <w:p w:rsidRPr="005674EC" w:rsidR="00D94A55" w:rsidP="00E77B23" w:rsidRDefault="00D94A55" w14:paraId="59008AD9" w14:textId="33F748EE">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ab/>
            </w:r>
            <w:r w:rsidRPr="005674EC" w:rsidR="001A5093">
              <w:rPr>
                <w:rStyle w:val="normaltextrun"/>
                <w:rFonts w:ascii="Arial" w:hAnsi="Arial" w:cs="Arial"/>
                <w:color w:val="000000"/>
                <w:sz w:val="22"/>
                <w:szCs w:val="22"/>
              </w:rPr>
              <w:t>A</w:t>
            </w:r>
            <w:r w:rsidRPr="005674EC">
              <w:rPr>
                <w:rStyle w:val="normaltextrun"/>
                <w:rFonts w:ascii="Arial" w:hAnsi="Arial" w:cs="Arial"/>
                <w:color w:val="000000"/>
                <w:sz w:val="22"/>
                <w:szCs w:val="22"/>
              </w:rPr>
              <w:t>rchitektūros; </w:t>
            </w:r>
            <w:r w:rsidRPr="005674EC">
              <w:rPr>
                <w:rStyle w:val="normaltextrun"/>
                <w:rFonts w:ascii="Arial" w:hAnsi="Arial" w:cs="Arial"/>
                <w:sz w:val="22"/>
                <w:szCs w:val="22"/>
              </w:rPr>
              <w:t> </w:t>
            </w:r>
          </w:p>
          <w:p w:rsidRPr="005674EC" w:rsidR="00D94A55" w:rsidP="00E77B23" w:rsidRDefault="001A5093" w14:paraId="04DB86E5" w14:textId="7ECBE955">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w:t>
            </w:r>
            <w:r w:rsidRPr="005674EC" w:rsidR="00D94A55">
              <w:rPr>
                <w:rStyle w:val="normaltextrun"/>
                <w:rFonts w:ascii="Arial" w:hAnsi="Arial" w:cs="Arial"/>
                <w:color w:val="000000"/>
                <w:sz w:val="22"/>
                <w:szCs w:val="22"/>
              </w:rPr>
              <w:t>klypo planas;</w:t>
            </w:r>
            <w:r w:rsidRPr="005674EC" w:rsidR="00D94A55">
              <w:rPr>
                <w:rStyle w:val="normaltextrun"/>
                <w:rFonts w:ascii="Arial" w:hAnsi="Arial" w:cs="Arial"/>
                <w:sz w:val="22"/>
                <w:szCs w:val="22"/>
              </w:rPr>
              <w:t> </w:t>
            </w:r>
          </w:p>
          <w:p w:rsidRPr="005674EC" w:rsidR="00D94A55" w:rsidP="00E77B23" w:rsidRDefault="001A5093" w14:paraId="74D2AD6B" w14:textId="69FAE8D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w:t>
            </w:r>
            <w:r w:rsidRPr="005674EC" w:rsidR="00D94A55">
              <w:rPr>
                <w:rStyle w:val="normaltextrun"/>
                <w:rFonts w:ascii="Arial" w:hAnsi="Arial" w:cs="Arial"/>
                <w:color w:val="000000"/>
                <w:sz w:val="22"/>
                <w:szCs w:val="22"/>
              </w:rPr>
              <w:t>onstrukcijų;</w:t>
            </w:r>
            <w:r w:rsidRPr="005674EC" w:rsidR="00D94A55">
              <w:rPr>
                <w:rStyle w:val="normaltextrun"/>
                <w:rFonts w:ascii="Arial" w:hAnsi="Arial" w:cs="Arial"/>
                <w:sz w:val="22"/>
                <w:szCs w:val="22"/>
              </w:rPr>
              <w:t> </w:t>
            </w:r>
          </w:p>
          <w:p w:rsidRPr="005674EC" w:rsidR="00D94A55" w:rsidP="00E77B23" w:rsidRDefault="001A5093" w14:paraId="5153E4D8" w14:textId="3879AEDD">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w:t>
            </w:r>
            <w:r w:rsidRPr="005674EC" w:rsidR="00D94A55">
              <w:rPr>
                <w:rStyle w:val="normaltextrun"/>
                <w:rFonts w:ascii="Arial" w:hAnsi="Arial" w:cs="Arial"/>
                <w:color w:val="000000"/>
                <w:sz w:val="22"/>
                <w:szCs w:val="22"/>
              </w:rPr>
              <w:t>echnologijos;</w:t>
            </w:r>
            <w:r w:rsidRPr="005674EC" w:rsidR="00D94A55">
              <w:rPr>
                <w:rStyle w:val="normaltextrun"/>
                <w:rFonts w:ascii="Arial" w:hAnsi="Arial" w:cs="Arial"/>
                <w:sz w:val="22"/>
                <w:szCs w:val="22"/>
              </w:rPr>
              <w:t> </w:t>
            </w:r>
          </w:p>
          <w:p w:rsidRPr="005674EC" w:rsidR="00D94A55" w:rsidP="00E77B23" w:rsidRDefault="001A5093" w14:paraId="1A7F1FCB" w14:textId="344169AD">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w:t>
            </w:r>
            <w:r w:rsidRPr="005674EC" w:rsidR="00D94A55">
              <w:rPr>
                <w:rStyle w:val="normaltextrun"/>
                <w:rFonts w:ascii="Arial" w:hAnsi="Arial" w:cs="Arial"/>
                <w:color w:val="000000"/>
                <w:sz w:val="22"/>
                <w:szCs w:val="22"/>
              </w:rPr>
              <w:t>andentiekio ir nuotekų šalinimo;</w:t>
            </w:r>
            <w:r w:rsidRPr="005674EC" w:rsidR="00D94A55">
              <w:rPr>
                <w:rStyle w:val="normaltextrun"/>
                <w:rFonts w:ascii="Arial" w:hAnsi="Arial" w:cs="Arial"/>
                <w:sz w:val="22"/>
                <w:szCs w:val="22"/>
              </w:rPr>
              <w:t> </w:t>
            </w:r>
          </w:p>
          <w:p w:rsidRPr="005674EC" w:rsidR="00D94A55" w:rsidP="00E77B23" w:rsidRDefault="001A5093" w14:paraId="19F362C0" w14:textId="12187370">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w:t>
            </w:r>
            <w:r w:rsidRPr="005674EC" w:rsidR="00D94A55">
              <w:rPr>
                <w:rStyle w:val="normaltextrun"/>
                <w:rFonts w:ascii="Arial" w:hAnsi="Arial" w:cs="Arial"/>
                <w:color w:val="000000"/>
                <w:sz w:val="22"/>
                <w:szCs w:val="22"/>
              </w:rPr>
              <w:t>auko inžinieriniai tinklai; </w:t>
            </w:r>
            <w:r w:rsidRPr="005674EC" w:rsidR="00D94A55">
              <w:rPr>
                <w:rStyle w:val="normaltextrun"/>
                <w:rFonts w:ascii="Arial" w:hAnsi="Arial" w:cs="Arial"/>
                <w:sz w:val="22"/>
                <w:szCs w:val="22"/>
              </w:rPr>
              <w:t> </w:t>
            </w:r>
          </w:p>
          <w:p w:rsidRPr="005674EC" w:rsidR="00D94A55" w:rsidP="00E77B23" w:rsidRDefault="001A5093" w14:paraId="2920157A" w14:textId="409092C4">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w:t>
            </w:r>
            <w:r w:rsidRPr="005674EC" w:rsidR="00D94A55">
              <w:rPr>
                <w:rStyle w:val="normaltextrun"/>
                <w:rFonts w:ascii="Arial" w:hAnsi="Arial" w:cs="Arial"/>
                <w:color w:val="000000"/>
                <w:sz w:val="22"/>
                <w:szCs w:val="22"/>
              </w:rPr>
              <w:t>ildymo, vėdinimo ir oro kondicionavimo; </w:t>
            </w:r>
            <w:r w:rsidRPr="005674EC" w:rsidR="00D94A55">
              <w:rPr>
                <w:rStyle w:val="normaltextrun"/>
                <w:rFonts w:ascii="Arial" w:hAnsi="Arial" w:cs="Arial"/>
                <w:sz w:val="22"/>
                <w:szCs w:val="22"/>
              </w:rPr>
              <w:t> </w:t>
            </w:r>
          </w:p>
          <w:p w:rsidRPr="005674EC" w:rsidR="00D94A55" w:rsidP="00E77B23" w:rsidRDefault="001A5093" w14:paraId="4EE4A5DD" w14:textId="0E7E76EA">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w:t>
            </w:r>
            <w:r w:rsidRPr="005674EC" w:rsidR="00D94A55">
              <w:rPr>
                <w:rStyle w:val="normaltextrun"/>
                <w:rFonts w:ascii="Arial" w:hAnsi="Arial" w:cs="Arial"/>
                <w:color w:val="000000"/>
                <w:sz w:val="22"/>
                <w:szCs w:val="22"/>
              </w:rPr>
              <w:t>lektrotechnikos;</w:t>
            </w:r>
            <w:r w:rsidRPr="005674EC" w:rsidR="00D94A55">
              <w:rPr>
                <w:rStyle w:val="normaltextrun"/>
                <w:rFonts w:ascii="Arial" w:hAnsi="Arial" w:cs="Arial"/>
                <w:sz w:val="22"/>
                <w:szCs w:val="22"/>
              </w:rPr>
              <w:t> </w:t>
            </w:r>
          </w:p>
          <w:p w:rsidRPr="005674EC" w:rsidR="00D94A55" w:rsidP="00E77B23" w:rsidRDefault="001A5093" w14:paraId="34BBE022" w14:textId="6357DA3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w:t>
            </w:r>
            <w:r w:rsidRPr="005674EC" w:rsidR="00D94A55">
              <w:rPr>
                <w:rStyle w:val="normaltextrun"/>
                <w:rFonts w:ascii="Arial" w:hAnsi="Arial" w:cs="Arial"/>
                <w:color w:val="000000"/>
                <w:sz w:val="22"/>
                <w:szCs w:val="22"/>
              </w:rPr>
              <w:t>lektroninių ryšių (telekomunikacijų);</w:t>
            </w:r>
            <w:r w:rsidRPr="005674EC" w:rsidR="00D94A55">
              <w:rPr>
                <w:rStyle w:val="normaltextrun"/>
                <w:rFonts w:ascii="Arial" w:hAnsi="Arial" w:cs="Arial"/>
                <w:sz w:val="22"/>
                <w:szCs w:val="22"/>
              </w:rPr>
              <w:t> </w:t>
            </w:r>
          </w:p>
          <w:p w:rsidRPr="005674EC" w:rsidR="00D94A55" w:rsidP="00E77B23" w:rsidRDefault="001A5093" w14:paraId="269251D1" w14:textId="6988B262">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w:t>
            </w:r>
            <w:r w:rsidRPr="005674EC" w:rsidR="00D94A55">
              <w:rPr>
                <w:rStyle w:val="normaltextrun"/>
                <w:rFonts w:ascii="Arial" w:hAnsi="Arial" w:cs="Arial"/>
                <w:color w:val="000000"/>
                <w:sz w:val="22"/>
                <w:szCs w:val="22"/>
              </w:rPr>
              <w:t>psauginės signalizacijos; </w:t>
            </w:r>
            <w:r w:rsidRPr="005674EC" w:rsidR="00D94A55">
              <w:rPr>
                <w:rStyle w:val="normaltextrun"/>
                <w:rFonts w:ascii="Arial" w:hAnsi="Arial" w:cs="Arial"/>
                <w:sz w:val="22"/>
                <w:szCs w:val="22"/>
              </w:rPr>
              <w:t> </w:t>
            </w:r>
          </w:p>
          <w:p w:rsidRPr="005674EC" w:rsidR="00D94A55" w:rsidP="00E77B23" w:rsidRDefault="001A5093" w14:paraId="5659941E" w14:textId="7211A8CD">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w:t>
            </w:r>
            <w:r w:rsidRPr="005674EC" w:rsidR="00D94A55">
              <w:rPr>
                <w:rStyle w:val="normaltextrun"/>
                <w:rFonts w:ascii="Arial" w:hAnsi="Arial" w:cs="Arial"/>
                <w:color w:val="000000"/>
                <w:sz w:val="22"/>
                <w:szCs w:val="22"/>
              </w:rPr>
              <w:t>aisro aptikimo ir signalizavimo; </w:t>
            </w:r>
            <w:r w:rsidRPr="005674EC" w:rsidR="00D94A55">
              <w:rPr>
                <w:rStyle w:val="normaltextrun"/>
                <w:rFonts w:ascii="Arial" w:hAnsi="Arial" w:cs="Arial"/>
                <w:sz w:val="22"/>
                <w:szCs w:val="22"/>
              </w:rPr>
              <w:t> </w:t>
            </w:r>
          </w:p>
          <w:p w:rsidRPr="005674EC" w:rsidR="00D94A55" w:rsidP="00E77B23" w:rsidRDefault="001A5093" w14:paraId="459430E5" w14:textId="31E3A73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rocesų valdymo ir automatizacijos (statinio inžinerinių sistemų valdymo (išmaniojo namo principų įgyvendinimas, pritaikymas, integravimas su skaitmeninio informacinio metodologija);</w:t>
            </w:r>
            <w:r w:rsidRPr="005674EC" w:rsidR="00D94A55">
              <w:rPr>
                <w:rStyle w:val="normaltextrun"/>
                <w:rFonts w:ascii="Arial" w:hAnsi="Arial" w:cs="Arial"/>
                <w:sz w:val="22"/>
                <w:szCs w:val="22"/>
              </w:rPr>
              <w:t> </w:t>
            </w:r>
          </w:p>
          <w:p w:rsidRPr="005674EC" w:rsidR="00D94A55" w:rsidP="00E77B23" w:rsidRDefault="001A5093" w14:paraId="61248D8B" w14:textId="653FAE30">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w:t>
            </w:r>
            <w:r w:rsidRPr="005674EC" w:rsidR="00D94A55">
              <w:rPr>
                <w:rStyle w:val="normaltextrun"/>
                <w:rFonts w:ascii="Arial" w:hAnsi="Arial" w:cs="Arial"/>
                <w:color w:val="000000"/>
                <w:sz w:val="22"/>
                <w:szCs w:val="22"/>
              </w:rPr>
              <w:t>ilumos gamybos ir tiekimo;  </w:t>
            </w:r>
          </w:p>
          <w:p w:rsidRPr="005674EC" w:rsidR="00D94A55" w:rsidP="00E77B23" w:rsidRDefault="001A5093" w14:paraId="5256EADB" w14:textId="14979533">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w:t>
            </w:r>
            <w:r w:rsidRPr="005674EC" w:rsidR="00D94A55">
              <w:rPr>
                <w:rStyle w:val="normaltextrun"/>
                <w:rFonts w:ascii="Arial" w:hAnsi="Arial" w:cs="Arial"/>
                <w:color w:val="000000"/>
                <w:sz w:val="22"/>
                <w:szCs w:val="22"/>
              </w:rPr>
              <w:t>aisrinės saugos;</w:t>
            </w:r>
            <w:r w:rsidRPr="005674EC" w:rsidR="00D94A55">
              <w:rPr>
                <w:rStyle w:val="normaltextrun"/>
                <w:rFonts w:ascii="Arial" w:hAnsi="Arial" w:cs="Arial"/>
                <w:sz w:val="22"/>
                <w:szCs w:val="22"/>
              </w:rPr>
              <w:t> </w:t>
            </w:r>
          </w:p>
          <w:p w:rsidRPr="005674EC" w:rsidR="00D94A55" w:rsidP="00E77B23" w:rsidRDefault="001A5093" w14:paraId="6B7CB9D5" w14:textId="0CC107E5">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w:t>
            </w:r>
            <w:r w:rsidRPr="005674EC" w:rsidR="00D94A55">
              <w:rPr>
                <w:rStyle w:val="normaltextrun"/>
                <w:rFonts w:ascii="Arial" w:hAnsi="Arial" w:cs="Arial"/>
                <w:color w:val="000000"/>
                <w:sz w:val="22"/>
                <w:szCs w:val="22"/>
              </w:rPr>
              <w:t>asirengimo statybai ir statybos darbų organizavimo; </w:t>
            </w:r>
          </w:p>
          <w:p w:rsidRPr="005674EC" w:rsidR="00F30F44" w:rsidP="00E77B23" w:rsidRDefault="00F30F44" w14:paraId="3701E879" w14:textId="61615BB6">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Statybos skaičiuojamosios kainos nustatymo;</w:t>
            </w:r>
          </w:p>
          <w:p w:rsidRPr="005674EC" w:rsidR="00F30F44" w:rsidP="00E77B23" w:rsidRDefault="00F30F44" w14:paraId="299F0BED" w14:textId="2A1D6C75">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Interjero ir baldų įrengimo;</w:t>
            </w:r>
          </w:p>
          <w:p w:rsidRPr="005674EC" w:rsidR="00F30F44" w:rsidP="00E77B23" w:rsidRDefault="00F30F44" w14:paraId="520D2F9A" w14:textId="7254CA0F">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Ekonominė;</w:t>
            </w:r>
          </w:p>
          <w:p w:rsidRPr="005674EC" w:rsidR="00F30F44" w:rsidP="00E77B23" w:rsidRDefault="00F30F44" w14:paraId="1F171E56" w14:textId="5B889751">
            <w:pPr>
              <w:pStyle w:val="paragraph"/>
              <w:numPr>
                <w:ilvl w:val="2"/>
                <w:numId w:val="1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Kitos dalys atsižvelgiant į projektuojamo statinio dalies specifiką.</w:t>
            </w:r>
            <w:r w:rsidRPr="005674EC">
              <w:rPr>
                <w:rStyle w:val="normaltextrun"/>
                <w:rFonts w:ascii="Arial" w:hAnsi="Arial" w:cs="Arial"/>
                <w:sz w:val="22"/>
                <w:szCs w:val="22"/>
              </w:rPr>
              <w:t> </w:t>
            </w:r>
          </w:p>
          <w:p w:rsidRPr="005674EC" w:rsidR="00D94A55" w:rsidP="00D94A55" w:rsidRDefault="00D94A55" w14:paraId="255570D9" w14:textId="71092CFC">
            <w:pPr>
              <w:pStyle w:val="paragraph"/>
              <w:spacing w:before="0" w:beforeAutospacing="0" w:after="0" w:afterAutospacing="0"/>
              <w:jc w:val="both"/>
              <w:textAlignment w:val="baseline"/>
              <w:rPr>
                <w:rFonts w:ascii="Arial" w:hAnsi="Arial" w:cs="Arial"/>
                <w:sz w:val="20"/>
                <w:szCs w:val="20"/>
              </w:rPr>
            </w:pPr>
            <w:r w:rsidRPr="005674EC">
              <w:rPr>
                <w:rStyle w:val="eop"/>
                <w:rFonts w:ascii="Arial" w:hAnsi="Arial" w:cs="Arial"/>
                <w:color w:val="000000"/>
                <w:sz w:val="20"/>
                <w:szCs w:val="20"/>
              </w:rPr>
              <w:t> </w:t>
            </w:r>
            <w:r w:rsidRPr="005674EC">
              <w:rPr>
                <w:rStyle w:val="normaltextrun"/>
                <w:rFonts w:ascii="Arial" w:hAnsi="Arial" w:cs="Arial"/>
                <w:color w:val="000000"/>
                <w:sz w:val="16"/>
                <w:szCs w:val="16"/>
              </w:rPr>
              <w:t>Pastaba: </w:t>
            </w:r>
            <w:r w:rsidRPr="005674EC">
              <w:rPr>
                <w:rStyle w:val="eop"/>
                <w:rFonts w:ascii="Arial" w:hAnsi="Arial" w:cs="Arial"/>
                <w:color w:val="000000"/>
                <w:sz w:val="16"/>
                <w:szCs w:val="16"/>
              </w:rPr>
              <w:t> </w:t>
            </w:r>
          </w:p>
          <w:p w:rsidRPr="005674EC" w:rsidR="00D94A55" w:rsidP="00E77B23" w:rsidRDefault="00D94A55" w14:paraId="59D70202" w14:textId="17C05B6E">
            <w:pPr>
              <w:pStyle w:val="paragraph"/>
              <w:numPr>
                <w:ilvl w:val="0"/>
                <w:numId w:val="7"/>
              </w:numPr>
              <w:spacing w:before="0" w:beforeAutospacing="0" w:after="0" w:afterAutospacing="0"/>
              <w:jc w:val="both"/>
              <w:textAlignment w:val="baseline"/>
              <w:rPr>
                <w:rStyle w:val="normaltextrun"/>
                <w:rFonts w:ascii="Arial" w:hAnsi="Arial" w:cs="Arial"/>
                <w:i/>
                <w:iCs/>
                <w:color w:val="000000"/>
              </w:rPr>
            </w:pPr>
            <w:r w:rsidRPr="005674EC">
              <w:rPr>
                <w:rStyle w:val="normaltextrun"/>
                <w:rFonts w:ascii="Arial" w:hAnsi="Arial" w:cs="Arial"/>
                <w:i/>
                <w:iCs/>
                <w:color w:val="000000"/>
                <w:sz w:val="16"/>
                <w:szCs w:val="16"/>
              </w:rPr>
              <w:t>naudotojų, technologiniai, veiklos poreikiai ir apimtis tikslinami projektavimo metu. Priklausomai nuo projektavimo eigoje suderintų Projekto sprendinių erdvių išdėstymas ir erdvių plotai gali būti keičiami suderinus su Užsakovu. </w:t>
            </w:r>
            <w:r w:rsidRPr="005674EC">
              <w:rPr>
                <w:rStyle w:val="normaltextrun"/>
                <w:rFonts w:ascii="Arial" w:hAnsi="Arial" w:cs="Arial"/>
                <w:i/>
                <w:iCs/>
              </w:rPr>
              <w:t> </w:t>
            </w:r>
          </w:p>
          <w:p w:rsidRPr="005674EC" w:rsidR="00D94A55" w:rsidP="00E77B23" w:rsidRDefault="00D94A55" w14:paraId="2874E404" w14:textId="228905FE">
            <w:pPr>
              <w:pStyle w:val="paragraph"/>
              <w:numPr>
                <w:ilvl w:val="0"/>
                <w:numId w:val="7"/>
              </w:numPr>
              <w:spacing w:before="0" w:beforeAutospacing="0" w:after="0" w:afterAutospacing="0"/>
              <w:jc w:val="both"/>
              <w:textAlignment w:val="baseline"/>
              <w:rPr>
                <w:rStyle w:val="normaltextrun"/>
                <w:rFonts w:ascii="Arial" w:hAnsi="Arial" w:cs="Arial"/>
                <w:i/>
                <w:iCs/>
                <w:color w:val="000000"/>
                <w:sz w:val="16"/>
                <w:szCs w:val="16"/>
              </w:rPr>
            </w:pPr>
            <w:r w:rsidRPr="005674EC">
              <w:rPr>
                <w:rStyle w:val="normaltextrun"/>
                <w:rFonts w:ascii="Arial" w:hAnsi="Arial" w:cs="Arial"/>
                <w:i/>
                <w:iCs/>
                <w:color w:val="000000"/>
                <w:sz w:val="16"/>
                <w:szCs w:val="16"/>
              </w:rPr>
              <w:t>*Projektuotojas turi įvertinti, kurias Projekto dalis turi parengti vadovautis STR1.04.04:2017 „Statinio projektavimas, projekto ekspertizė“ reikalavimais tam, kad išpildytų Užsakovo reikalavimus.</w:t>
            </w:r>
            <w:r w:rsidRPr="005674EC">
              <w:rPr>
                <w:rStyle w:val="normaltextrun"/>
                <w:rFonts w:ascii="Arial" w:hAnsi="Arial" w:cs="Arial"/>
                <w:i/>
                <w:iCs/>
              </w:rPr>
              <w:t> </w:t>
            </w:r>
          </w:p>
          <w:p w:rsidRPr="005674EC" w:rsidR="005C4BE5" w:rsidP="004D71AC" w:rsidRDefault="005C4BE5" w14:paraId="76298B1E"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BF32F2" w:rsidTr="203B0785" w14:paraId="3D429077" w14:textId="77777777">
        <w:tc>
          <w:tcPr>
            <w:tcW w:w="9639" w:type="dxa"/>
            <w:shd w:val="clear" w:color="auto" w:fill="DDD9C3" w:themeFill="background2" w:themeFillShade="E6"/>
            <w:tcMar/>
          </w:tcPr>
          <w:p w:rsidRPr="005674EC" w:rsidR="00BF32F2" w:rsidP="6CBE749F" w:rsidRDefault="6CBE749F" w14:paraId="2FDC9B67" w14:textId="779350FF">
            <w:pPr>
              <w:pStyle w:val="Antrat1"/>
              <w:numPr>
                <w:ilvl w:val="0"/>
                <w:numId w:val="0"/>
              </w:numPr>
              <w:spacing w:before="0" w:after="0" w:line="276" w:lineRule="auto"/>
              <w:contextualSpacing/>
              <w:jc w:val="left"/>
              <w:rPr>
                <w:rStyle w:val="normaltextrun"/>
                <w:rFonts w:ascii="Arial" w:hAnsi="Arial" w:cs="Arial"/>
                <w:b/>
                <w:bCs/>
                <w:color w:val="000000"/>
                <w:sz w:val="22"/>
                <w:szCs w:val="22"/>
              </w:rPr>
            </w:pPr>
            <w:r w:rsidRPr="005674EC">
              <w:rPr>
                <w:rFonts w:ascii="Arial" w:hAnsi="Arial" w:cs="Arial"/>
                <w:b/>
                <w:bCs/>
                <w:sz w:val="22"/>
                <w:szCs w:val="22"/>
              </w:rPr>
              <w:t xml:space="preserve">11. </w:t>
            </w:r>
            <w:r w:rsidRPr="005674EC" w:rsidR="0020352D">
              <w:rPr>
                <w:rFonts w:ascii="Arial" w:hAnsi="Arial" w:cs="Arial"/>
                <w:b/>
                <w:bCs/>
                <w:sz w:val="22"/>
                <w:szCs w:val="22"/>
              </w:rPr>
              <w:t>Užsakovo lygiagrečiai vykdomų projektų informacija</w:t>
            </w:r>
          </w:p>
        </w:tc>
      </w:tr>
      <w:tr w:rsidRPr="005674EC" w:rsidR="005649C5" w:rsidTr="203B0785" w14:paraId="1CC920DC" w14:textId="77777777">
        <w:tc>
          <w:tcPr>
            <w:tcW w:w="9639" w:type="dxa"/>
            <w:tcMar/>
          </w:tcPr>
          <w:p w:rsidRPr="005674EC" w:rsidR="0020352D" w:rsidP="004C767C" w:rsidRDefault="004C767C" w14:paraId="4C85EB46" w14:textId="16519C1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11.1. </w:t>
            </w:r>
            <w:r w:rsidRPr="005674EC" w:rsidR="0020352D">
              <w:rPr>
                <w:rStyle w:val="normaltextrun"/>
                <w:rFonts w:ascii="Arial" w:hAnsi="Arial" w:cs="Arial"/>
                <w:color w:val="000000"/>
                <w:sz w:val="22"/>
                <w:szCs w:val="22"/>
              </w:rPr>
              <w:t>Planuojamas projektas - 2027 m pradėti projektavimo darbus komercinės paskirties pastato statybas šalia VKC pastato sklypo, kuriam projektuotojas teikia siūlymus; </w:t>
            </w:r>
          </w:p>
          <w:p w:rsidRPr="005674EC" w:rsidR="0020352D" w:rsidP="004C767C" w:rsidRDefault="004C767C" w14:paraId="489FBDD6" w14:textId="0B17BC8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11.2. </w:t>
            </w:r>
            <w:r w:rsidRPr="005674EC" w:rsidR="0020352D">
              <w:rPr>
                <w:rStyle w:val="normaltextrun"/>
                <w:rFonts w:ascii="Arial" w:hAnsi="Arial" w:cs="Arial"/>
                <w:color w:val="000000"/>
                <w:sz w:val="22"/>
                <w:szCs w:val="22"/>
              </w:rPr>
              <w:t>Alberto tilto statybos projektas vykdomas nuo dabar iki 2027 m.; </w:t>
            </w:r>
          </w:p>
          <w:p w:rsidRPr="005674EC" w:rsidR="00E47D61" w:rsidP="004C767C" w:rsidRDefault="004C767C" w14:paraId="30796CEB" w14:textId="1046613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11.3. </w:t>
            </w:r>
            <w:r w:rsidRPr="005674EC" w:rsidR="0020352D">
              <w:rPr>
                <w:rStyle w:val="normaltextrun"/>
                <w:rFonts w:ascii="Arial" w:hAnsi="Arial" w:cs="Arial"/>
                <w:color w:val="000000" w:themeColor="text1"/>
                <w:sz w:val="22"/>
                <w:szCs w:val="22"/>
              </w:rPr>
              <w:t>Krantinės projekto dalyje suplanuotų vietų su atvestomis komunikacijomis  WC ir kavinės statinių įrengimas nuo 2028 m.; </w:t>
            </w:r>
          </w:p>
          <w:p w:rsidRPr="005674EC" w:rsidR="0020352D" w:rsidP="004C767C" w:rsidRDefault="004C767C" w14:paraId="1D0E6102" w14:textId="12519A0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11.4. </w:t>
            </w:r>
            <w:r w:rsidRPr="005674EC" w:rsidR="0020352D">
              <w:rPr>
                <w:rStyle w:val="normaltextrun"/>
                <w:rFonts w:ascii="Arial" w:hAnsi="Arial" w:cs="Arial"/>
                <w:color w:val="000000" w:themeColor="text1"/>
                <w:sz w:val="22"/>
                <w:szCs w:val="22"/>
              </w:rPr>
              <w:t xml:space="preserve">Krantinės  sklypo formavimo projektų rengimas (numatoma pabaiga 2026 II </w:t>
            </w:r>
            <w:proofErr w:type="spellStart"/>
            <w:r w:rsidRPr="005674EC" w:rsidR="0020352D">
              <w:rPr>
                <w:rStyle w:val="normaltextrun"/>
                <w:rFonts w:ascii="Arial" w:hAnsi="Arial" w:cs="Arial"/>
                <w:color w:val="000000" w:themeColor="text1"/>
                <w:sz w:val="22"/>
                <w:szCs w:val="22"/>
              </w:rPr>
              <w:t>ketv</w:t>
            </w:r>
            <w:proofErr w:type="spellEnd"/>
            <w:r w:rsidRPr="005674EC" w:rsidR="0020352D">
              <w:rPr>
                <w:rStyle w:val="normaltextrun"/>
                <w:rFonts w:ascii="Arial" w:hAnsi="Arial" w:cs="Arial"/>
                <w:color w:val="000000" w:themeColor="text1"/>
                <w:sz w:val="22"/>
                <w:szCs w:val="22"/>
              </w:rPr>
              <w:t>.); </w:t>
            </w:r>
          </w:p>
          <w:p w:rsidRPr="005674EC" w:rsidR="0020352D" w:rsidP="004C767C" w:rsidRDefault="004C767C" w14:paraId="4BAC576D" w14:textId="3A3FCD9F">
            <w:pPr>
              <w:pStyle w:val="paragraph"/>
              <w:spacing w:before="0" w:beforeAutospacing="0" w:after="0" w:afterAutospacing="0"/>
              <w:jc w:val="both"/>
              <w:textAlignment w:val="baseline"/>
              <w:rPr>
                <w:rStyle w:val="normaltextrun"/>
                <w:rFonts w:ascii="Arial" w:hAnsi="Arial" w:cs="Arial"/>
                <w:color w:val="000000" w:themeColor="text1"/>
                <w:sz w:val="22"/>
                <w:szCs w:val="22"/>
              </w:rPr>
            </w:pPr>
            <w:r w:rsidRPr="005674EC">
              <w:rPr>
                <w:rStyle w:val="normaltextrun"/>
                <w:rFonts w:ascii="Arial" w:hAnsi="Arial" w:cs="Arial"/>
                <w:color w:val="000000" w:themeColor="text1"/>
                <w:sz w:val="22"/>
                <w:szCs w:val="22"/>
              </w:rPr>
              <w:t xml:space="preserve">11.5. </w:t>
            </w:r>
            <w:r w:rsidRPr="005674EC" w:rsidR="0020352D">
              <w:rPr>
                <w:rStyle w:val="normaltextrun"/>
                <w:rFonts w:ascii="Arial" w:hAnsi="Arial" w:cs="Arial"/>
                <w:color w:val="000000" w:themeColor="text1"/>
                <w:sz w:val="22"/>
                <w:szCs w:val="22"/>
              </w:rPr>
              <w:t xml:space="preserve">VKC žemės sklypo formavimo projekto ir detalaus plano rengimas (numatoma pabaiga 2026 II </w:t>
            </w:r>
            <w:proofErr w:type="spellStart"/>
            <w:r w:rsidRPr="005674EC" w:rsidR="0020352D">
              <w:rPr>
                <w:rStyle w:val="normaltextrun"/>
                <w:rFonts w:ascii="Arial" w:hAnsi="Arial" w:cs="Arial"/>
                <w:color w:val="000000" w:themeColor="text1"/>
                <w:sz w:val="22"/>
                <w:szCs w:val="22"/>
              </w:rPr>
              <w:t>ketv</w:t>
            </w:r>
            <w:proofErr w:type="spellEnd"/>
            <w:r w:rsidRPr="005674EC" w:rsidR="0020352D">
              <w:rPr>
                <w:rStyle w:val="normaltextrun"/>
                <w:rFonts w:ascii="Arial" w:hAnsi="Arial" w:cs="Arial"/>
                <w:color w:val="000000" w:themeColor="text1"/>
                <w:sz w:val="22"/>
                <w:szCs w:val="22"/>
              </w:rPr>
              <w:t>.)</w:t>
            </w:r>
            <w:r w:rsidRPr="005674EC" w:rsidR="00E47D61">
              <w:rPr>
                <w:rStyle w:val="normaltextrun"/>
                <w:rFonts w:ascii="Arial" w:hAnsi="Arial" w:cs="Arial"/>
                <w:color w:val="000000" w:themeColor="text1"/>
                <w:sz w:val="22"/>
                <w:szCs w:val="22"/>
              </w:rPr>
              <w:t>;</w:t>
            </w:r>
          </w:p>
          <w:p w:rsidRPr="005674EC" w:rsidR="00575A6D" w:rsidP="004C767C" w:rsidRDefault="00575A6D" w14:paraId="4CF1F249" w14:textId="1AF528D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11.6. Meno kūriniui sukurti ir (ar) įsigyti bus organizuojamas atskirai nuo šio pirkimo konkursas, sudarius sutartį su laimėtoju būtina bendradarbiauti, siekiant pasiekti geriausią rezultatą;   </w:t>
            </w:r>
          </w:p>
          <w:p w:rsidRPr="005674EC" w:rsidR="005649C5" w:rsidP="004C767C" w:rsidRDefault="004C767C" w14:paraId="12C4A3B5" w14:textId="2446DFE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11.6. </w:t>
            </w:r>
            <w:r w:rsidRPr="005674EC" w:rsidR="0020352D">
              <w:rPr>
                <w:rStyle w:val="normaltextrun"/>
                <w:rFonts w:ascii="Arial" w:hAnsi="Arial" w:cs="Arial"/>
                <w:color w:val="000000" w:themeColor="text1"/>
                <w:sz w:val="22"/>
                <w:szCs w:val="22"/>
              </w:rPr>
              <w:t>Atsižvelgiant į aukščiau išdėstytą, projekto rengimo metu ir/ar parengus sprendinius, bei vykdant statybos darbus, lygiagrečiai ir vėliau yra būtina bendradarbiauti su visos teritorijos komanda derinant darbų atlikimo grafikus</w:t>
            </w:r>
            <w:r w:rsidRPr="005674EC" w:rsidR="00E47D61">
              <w:rPr>
                <w:rStyle w:val="normaltextrun"/>
                <w:rFonts w:ascii="Arial" w:hAnsi="Arial" w:cs="Arial"/>
                <w:sz w:val="22"/>
                <w:szCs w:val="22"/>
              </w:rPr>
              <w:t>.</w:t>
            </w:r>
          </w:p>
        </w:tc>
      </w:tr>
      <w:tr w:rsidRPr="005674EC" w:rsidR="005649C5" w:rsidTr="203B0785" w14:paraId="41985C9E" w14:textId="77777777">
        <w:tc>
          <w:tcPr>
            <w:tcW w:w="9639" w:type="dxa"/>
            <w:shd w:val="clear" w:color="auto" w:fill="DDD9C3" w:themeFill="background2" w:themeFillShade="E6"/>
            <w:tcMar/>
          </w:tcPr>
          <w:p w:rsidRPr="005674EC" w:rsidR="005649C5" w:rsidP="00E77B23" w:rsidRDefault="002B14BC" w14:paraId="41FDD31A" w14:textId="123A2EDB">
            <w:pPr>
              <w:pStyle w:val="paragraph"/>
              <w:numPr>
                <w:ilvl w:val="0"/>
                <w:numId w:val="20"/>
              </w:numPr>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PROJEKTO RENGIMAS</w:t>
            </w:r>
          </w:p>
        </w:tc>
      </w:tr>
      <w:tr w:rsidRPr="005674EC" w:rsidR="002520B1" w:rsidTr="203B0785" w14:paraId="4863829B" w14:textId="77777777">
        <w:tc>
          <w:tcPr>
            <w:tcW w:w="9639" w:type="dxa"/>
            <w:shd w:val="clear" w:color="auto" w:fill="FFFFFF" w:themeFill="background1"/>
            <w:tcMar/>
          </w:tcPr>
          <w:p w:rsidRPr="005674EC" w:rsidR="00567658" w:rsidP="00C22DAE" w:rsidRDefault="00E47D61" w14:paraId="5E8A692E" w14:textId="5FCF928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 </w:t>
            </w:r>
            <w:r w:rsidRPr="005674EC" w:rsidR="00567658">
              <w:rPr>
                <w:rStyle w:val="normaltextrun"/>
                <w:rFonts w:ascii="Arial" w:hAnsi="Arial" w:cs="Arial"/>
                <w:color w:val="000000"/>
                <w:sz w:val="22"/>
                <w:szCs w:val="22"/>
              </w:rPr>
              <w:t>Projektas rengiamas, atsižvelgiant į Užsakovo KTU su jos priedų, projektavimo sąlygų, teritorijų planavimo ir dokumentų reikalavimus, atsižvelgiant į Užsakovo poreikius bei pastabas projektavimo metu;</w:t>
            </w:r>
            <w:r w:rsidRPr="005674EC" w:rsidR="00567658">
              <w:rPr>
                <w:rStyle w:val="normaltextrun"/>
                <w:rFonts w:ascii="Arial" w:hAnsi="Arial" w:cs="Arial"/>
                <w:sz w:val="22"/>
                <w:szCs w:val="22"/>
              </w:rPr>
              <w:t> </w:t>
            </w:r>
          </w:p>
          <w:p w:rsidRPr="005674EC" w:rsidR="00567658" w:rsidP="00C22DAE" w:rsidRDefault="00E47D61" w14:paraId="7EF1E45F" w14:textId="4C06F29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12.2. </w:t>
            </w:r>
            <w:r w:rsidRPr="005674EC" w:rsidR="00567658">
              <w:rPr>
                <w:rStyle w:val="normaltextrun"/>
                <w:rFonts w:ascii="Arial" w:hAnsi="Arial" w:cs="Arial"/>
                <w:color w:val="000000"/>
                <w:sz w:val="22"/>
                <w:szCs w:val="22"/>
              </w:rPr>
              <w:t>Projektuotojas turi vadovautis šioje užduotyje nustatytais reikalavimais arba siūlyti savo, kurie būtų ne mažesni nei nustatyti;</w:t>
            </w:r>
            <w:r w:rsidRPr="005674EC" w:rsidR="00567658">
              <w:rPr>
                <w:rStyle w:val="normaltextrun"/>
                <w:rFonts w:ascii="Arial" w:hAnsi="Arial" w:cs="Arial"/>
                <w:sz w:val="22"/>
                <w:szCs w:val="22"/>
              </w:rPr>
              <w:t> </w:t>
            </w:r>
          </w:p>
          <w:p w:rsidRPr="005674EC" w:rsidR="00567658" w:rsidP="00C22DAE" w:rsidRDefault="00E47D61" w14:paraId="20D30879" w14:textId="6CC19ED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12.3. </w:t>
            </w:r>
            <w:r w:rsidRPr="005674EC" w:rsidR="00567658">
              <w:rPr>
                <w:rStyle w:val="normaltextrun"/>
                <w:rFonts w:ascii="Arial" w:hAnsi="Arial" w:cs="Arial"/>
                <w:color w:val="000000"/>
                <w:sz w:val="22"/>
                <w:szCs w:val="22"/>
              </w:rPr>
              <w:t>Projektuotojas privalo detaliai išnagrinėti prie KTU ir šios techninės užduoties pridedamus dokumentus, Užsakovo poreikius, tyrinėjimų duomenis, viešai prieinamų reglamentavimo dokumentų duomenis ir kitą Užsakovo pateikiamą informaciją ir/ ar viešoje erdvėje pasiekiamą informaciją;</w:t>
            </w:r>
            <w:r w:rsidRPr="005674EC" w:rsidR="00567658">
              <w:rPr>
                <w:rStyle w:val="normaltextrun"/>
                <w:rFonts w:ascii="Arial" w:hAnsi="Arial" w:cs="Arial"/>
                <w:sz w:val="22"/>
                <w:szCs w:val="22"/>
              </w:rPr>
              <w:t> </w:t>
            </w:r>
          </w:p>
          <w:p w:rsidRPr="005674EC" w:rsidR="00567658" w:rsidP="00C22DAE" w:rsidRDefault="00E47D61" w14:paraId="5AF8DC74" w14:textId="3572CC7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12.4. </w:t>
            </w:r>
            <w:r w:rsidRPr="005674EC" w:rsidR="00567658">
              <w:rPr>
                <w:rStyle w:val="normaltextrun"/>
                <w:rFonts w:ascii="Arial" w:hAnsi="Arial" w:cs="Arial"/>
                <w:color w:val="000000"/>
                <w:sz w:val="22"/>
                <w:szCs w:val="22"/>
              </w:rPr>
              <w:t>Pirminiame projektavimo etape turi būti atliekamas Užsakovo poreikių patalpų išplanavimui įvertinimas, sprendinių rengimas jų aptarimas ir derinimas su Užsakovo atstovais bei esant būtinybei tikslinimas pagal poreikius iki bus priimtas visas šalis tenkinantis rezultatas; </w:t>
            </w:r>
            <w:r w:rsidRPr="005674EC" w:rsidR="00567658">
              <w:rPr>
                <w:rStyle w:val="normaltextrun"/>
                <w:rFonts w:ascii="Arial" w:hAnsi="Arial" w:cs="Arial"/>
                <w:sz w:val="22"/>
                <w:szCs w:val="22"/>
              </w:rPr>
              <w:t> </w:t>
            </w:r>
          </w:p>
          <w:p w:rsidRPr="005674EC" w:rsidR="00567658" w:rsidP="6CBE749F" w:rsidRDefault="00E47D61" w14:paraId="182E2775" w14:textId="17BAC41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themeColor="text1"/>
                <w:sz w:val="22"/>
                <w:szCs w:val="22"/>
              </w:rPr>
              <w:t xml:space="preserve">12.5. </w:t>
            </w:r>
            <w:r w:rsidRPr="005674EC" w:rsidR="00567658">
              <w:rPr>
                <w:rStyle w:val="normaltextrun"/>
                <w:rFonts w:ascii="Arial" w:hAnsi="Arial" w:cs="Arial"/>
                <w:color w:val="000000" w:themeColor="text1"/>
                <w:sz w:val="22"/>
                <w:szCs w:val="22"/>
              </w:rPr>
              <w:t>Privalo suderinti su Užsakovu rengiamų Projektų sprendinius ir turi būti gautas Užsakovo pritarimas raštu. Su Užsakovu suderinti planai gali būti keičiami Projekto rengimo metu, esant objektyvioms nuo Užsakovo nepriklausančioms, aplinkybėms ir gavus Užsakovo pritarimą. Jeigu su Užsakovu suderinti Projekto (jo dalių) sprendiniai bus tikslinami po to, kai Projektui buvo gautas Užsakovo pritarimas, Projektuotojas Projektų keitimus, papildymus ir taisymus turi įforminti, teisės aktų nustatyta tvarka bei pateikti visą naujos redakcijos projekto (atitinkamos jo dalies) dokumentaciją</w:t>
            </w:r>
            <w:r w:rsidRPr="005674EC" w:rsidR="0059029C">
              <w:rPr>
                <w:rStyle w:val="normaltextrun"/>
                <w:rFonts w:ascii="Arial" w:hAnsi="Arial" w:cs="Arial"/>
                <w:color w:val="000000" w:themeColor="text1"/>
                <w:sz w:val="22"/>
                <w:szCs w:val="22"/>
              </w:rPr>
              <w:t>;</w:t>
            </w:r>
            <w:r w:rsidRPr="005674EC" w:rsidR="00567658">
              <w:rPr>
                <w:rStyle w:val="normaltextrun"/>
                <w:rFonts w:ascii="Arial" w:hAnsi="Arial" w:cs="Arial"/>
                <w:sz w:val="22"/>
                <w:szCs w:val="22"/>
              </w:rPr>
              <w:t> </w:t>
            </w:r>
          </w:p>
          <w:p w:rsidRPr="005674EC" w:rsidR="00567658" w:rsidP="00C22DAE" w:rsidRDefault="0059029C" w14:paraId="3DAC7AC3" w14:textId="07EDC38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12.6. </w:t>
            </w:r>
            <w:r w:rsidRPr="005674EC" w:rsidR="00567658">
              <w:rPr>
                <w:rStyle w:val="normaltextrun"/>
                <w:rFonts w:ascii="Arial" w:hAnsi="Arial" w:cs="Arial"/>
                <w:color w:val="000000"/>
                <w:sz w:val="22"/>
                <w:szCs w:val="22"/>
              </w:rPr>
              <w:t>Projekto pritarimui Projektuotojas pateikia tik tinkamai parengtą ir patikrintą, pilnos apimties Projektą;</w:t>
            </w:r>
            <w:r w:rsidRPr="005674EC" w:rsidR="00567658">
              <w:rPr>
                <w:rStyle w:val="normaltextrun"/>
                <w:rFonts w:ascii="Arial" w:hAnsi="Arial" w:cs="Arial"/>
                <w:sz w:val="22"/>
                <w:szCs w:val="22"/>
              </w:rPr>
              <w:t> </w:t>
            </w:r>
          </w:p>
          <w:p w:rsidRPr="005674EC" w:rsidR="00567658" w:rsidP="00C22DAE" w:rsidRDefault="0059029C" w14:paraId="1CEE5AB7" w14:textId="506A32E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12.7. </w:t>
            </w:r>
            <w:r w:rsidRPr="005674EC" w:rsidR="00567658">
              <w:rPr>
                <w:rStyle w:val="normaltextrun"/>
                <w:rFonts w:ascii="Arial" w:hAnsi="Arial" w:cs="Arial"/>
                <w:color w:val="000000"/>
                <w:sz w:val="22"/>
                <w:szCs w:val="22"/>
              </w:rPr>
              <w:t>Projektavimo paslaugos turi būti teikiamos vadovaujantis abipusio bendradarbiavimo tarp Užsakovo ir Projektuotojo principais. Projekto sprendiniai turi būti iš anksto aptariami ir suderinami su Užsakovu, kad būtų taupomas projektavimo laikas;  </w:t>
            </w:r>
          </w:p>
          <w:p w:rsidRPr="005674EC" w:rsidR="00567658" w:rsidP="00C22DAE" w:rsidRDefault="0059029C" w14:paraId="7F1AEA14" w14:textId="721EAD6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12.8. </w:t>
            </w:r>
            <w:r w:rsidRPr="005674EC" w:rsidR="00E818C9">
              <w:rPr>
                <w:rStyle w:val="normaltextrun"/>
                <w:rFonts w:ascii="Arial" w:hAnsi="Arial" w:cs="Arial"/>
                <w:color w:val="000000"/>
                <w:sz w:val="22"/>
                <w:szCs w:val="22"/>
              </w:rPr>
              <w:t>Projektuojamos</w:t>
            </w:r>
            <w:r w:rsidRPr="005674EC" w:rsidR="00567658">
              <w:rPr>
                <w:rStyle w:val="normaltextrun"/>
                <w:rFonts w:ascii="Arial" w:hAnsi="Arial" w:cs="Arial"/>
                <w:color w:val="000000"/>
                <w:sz w:val="22"/>
                <w:szCs w:val="22"/>
              </w:rPr>
              <w:t xml:space="preserve"> ir vėliau statyboje naudojamos statybinės medžiagos turi atitiktų minimalius aplinkos apsaugos kriterijus (XIII skyrius „Statybinės medžiagos“) ir kad kiti su pastato projektu susiję produktai atitiktų jiems taikomus minimalius aplinkos apsaugos kriterijus (XIV skyrius „Patalpų apšvietimas“; XV skyrius „Vandens maišytuvai ir dušai“; XVI skyrius „Vandens šildytuvai“)</w:t>
            </w:r>
            <w:r w:rsidRPr="005674EC" w:rsidR="004361C3">
              <w:rPr>
                <w:rStyle w:val="normaltextrun"/>
                <w:rFonts w:ascii="Arial" w:hAnsi="Arial" w:cs="Arial"/>
                <w:color w:val="000000"/>
                <w:sz w:val="22"/>
                <w:szCs w:val="22"/>
              </w:rPr>
              <w:t>;</w:t>
            </w:r>
            <w:r w:rsidRPr="005674EC" w:rsidR="00567658">
              <w:rPr>
                <w:rStyle w:val="normaltextrun"/>
                <w:rFonts w:ascii="Arial" w:hAnsi="Arial" w:cs="Arial"/>
                <w:color w:val="000000"/>
                <w:sz w:val="22"/>
                <w:szCs w:val="22"/>
              </w:rPr>
              <w:t> </w:t>
            </w:r>
          </w:p>
          <w:p w:rsidRPr="005674EC" w:rsidR="00567658" w:rsidP="00C22DAE" w:rsidRDefault="0059029C" w14:paraId="46930C08" w14:textId="2A3E3AF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12.9. </w:t>
            </w:r>
            <w:r w:rsidRPr="005674EC" w:rsidR="00567658">
              <w:rPr>
                <w:rStyle w:val="normaltextrun"/>
                <w:rFonts w:ascii="Arial" w:hAnsi="Arial" w:cs="Arial"/>
                <w:color w:val="000000"/>
                <w:sz w:val="22"/>
                <w:szCs w:val="22"/>
              </w:rPr>
              <w:t xml:space="preserve">Projektuotojas organizuoja pirminių Projekto sprendinių pristatymą Užsakovui po fasado sprendinių, aukštų planų ir interjero koncepcijos parengimo, vėliau pagal aktualumą siekiant </w:t>
            </w:r>
            <w:r w:rsidRPr="005674EC">
              <w:rPr>
                <w:rStyle w:val="normaltextrun"/>
                <w:rFonts w:ascii="Arial" w:hAnsi="Arial" w:cs="Arial"/>
                <w:color w:val="000000"/>
                <w:sz w:val="22"/>
                <w:szCs w:val="22"/>
              </w:rPr>
              <w:t xml:space="preserve">12.10. </w:t>
            </w:r>
            <w:r w:rsidRPr="005674EC" w:rsidR="00567658">
              <w:rPr>
                <w:rStyle w:val="normaltextrun"/>
                <w:rFonts w:ascii="Arial" w:hAnsi="Arial" w:cs="Arial"/>
                <w:color w:val="000000"/>
                <w:sz w:val="22"/>
                <w:szCs w:val="22"/>
              </w:rPr>
              <w:t>Užsakovą informuoti ir supažindinti su tarpiniais sprendiniais;</w:t>
            </w:r>
            <w:r w:rsidRPr="005674EC" w:rsidR="00567658">
              <w:rPr>
                <w:rStyle w:val="normaltextrun"/>
                <w:rFonts w:ascii="Arial" w:hAnsi="Arial" w:cs="Arial"/>
                <w:sz w:val="22"/>
                <w:szCs w:val="22"/>
              </w:rPr>
              <w:t> </w:t>
            </w:r>
          </w:p>
          <w:p w:rsidRPr="005674EC" w:rsidR="00567658" w:rsidP="00C22DAE" w:rsidRDefault="00567658" w14:paraId="1241780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Užsakovas tvirtina lauko ir visų patalpų (darbo vietos, salių, susitikimo kambarių, techninės patalpos, laiptinės ir t.t.) išplanavimą;</w:t>
            </w:r>
            <w:r w:rsidRPr="005674EC">
              <w:rPr>
                <w:rStyle w:val="normaltextrun"/>
                <w:rFonts w:ascii="Arial" w:hAnsi="Arial" w:cs="Arial"/>
                <w:sz w:val="22"/>
                <w:szCs w:val="22"/>
              </w:rPr>
              <w:t> </w:t>
            </w:r>
          </w:p>
          <w:p w:rsidRPr="005674EC" w:rsidR="00567658" w:rsidP="00C22DAE" w:rsidRDefault="0059029C" w14:paraId="74A69EAC" w14:textId="6E91E85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12.11. </w:t>
            </w:r>
            <w:r w:rsidRPr="005674EC" w:rsidR="00567658">
              <w:rPr>
                <w:rStyle w:val="normaltextrun"/>
                <w:rFonts w:ascii="Arial" w:hAnsi="Arial" w:cs="Arial"/>
                <w:color w:val="000000"/>
                <w:sz w:val="22"/>
                <w:szCs w:val="22"/>
              </w:rPr>
              <w:t>Projektuotojas Projekto rengimo metu turi atsižvelgti į Užsakovo teikiamas pastabas Projektui ir koreguoti Projektą pagal gautas pastabas, jeigu tai neprieštarauja teisės aktų reikalavimams;  </w:t>
            </w:r>
            <w:r w:rsidRPr="005674EC" w:rsidR="00567658">
              <w:rPr>
                <w:rStyle w:val="normaltextrun"/>
                <w:rFonts w:ascii="Arial" w:hAnsi="Arial" w:cs="Arial"/>
                <w:sz w:val="22"/>
                <w:szCs w:val="22"/>
              </w:rPr>
              <w:t> </w:t>
            </w:r>
          </w:p>
          <w:p w:rsidRPr="005674EC" w:rsidR="00567658" w:rsidP="00C22DAE" w:rsidRDefault="0059029C" w14:paraId="37222F89" w14:textId="7ED1A76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12.12. </w:t>
            </w:r>
            <w:r w:rsidRPr="005674EC" w:rsidR="00567658">
              <w:rPr>
                <w:rStyle w:val="normaltextrun"/>
                <w:rFonts w:ascii="Arial" w:hAnsi="Arial" w:cs="Arial"/>
                <w:color w:val="000000"/>
                <w:sz w:val="22"/>
                <w:szCs w:val="22"/>
              </w:rPr>
              <w:t>Projekto sprendiniai (pateikti techninėse specifikacijose, aiškinamuosiuose raštuose, brėžiniuose) tarpusavyje būtų susieti, atskiruose Projekto dokumentuose bei tarp atskirų Projekto dalių neturi būti prieštaravimų, ypač atkreipiant dėmesį į Projekto dokumentų – Projekto sąnaudų kiekio žiniaraščių – kiekių duomenų atitiktį Projekto sprendiniams;</w:t>
            </w:r>
            <w:r w:rsidRPr="005674EC" w:rsidR="00567658">
              <w:rPr>
                <w:rStyle w:val="normaltextrun"/>
                <w:rFonts w:ascii="Arial" w:hAnsi="Arial" w:cs="Arial"/>
                <w:sz w:val="22"/>
                <w:szCs w:val="22"/>
              </w:rPr>
              <w:t> </w:t>
            </w:r>
          </w:p>
          <w:p w:rsidRPr="005674EC" w:rsidR="00567658" w:rsidP="00C22DAE" w:rsidRDefault="0059029C" w14:paraId="358668C5" w14:textId="0B52DAD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12.13. </w:t>
            </w:r>
            <w:r w:rsidRPr="005674EC" w:rsidR="00567658">
              <w:rPr>
                <w:rStyle w:val="normaltextrun"/>
                <w:rFonts w:ascii="Arial" w:hAnsi="Arial" w:cs="Arial"/>
                <w:color w:val="000000"/>
                <w:sz w:val="22"/>
                <w:szCs w:val="22"/>
              </w:rPr>
              <w:t>Nustačius informacijos ir sprendinių prieštaravimą ar neatitikimą tarp Projekto dokumentų ar atskirų Projekto dalių Projektuotojas turi pakoreguoti Projektą taip, kad tikslinami sprendiniai nepažeistų Užsakovo interesų, Projekto įgyvendinimo biudžeto ir terminų;</w:t>
            </w:r>
            <w:r w:rsidRPr="005674EC" w:rsidR="00567658">
              <w:rPr>
                <w:rStyle w:val="normaltextrun"/>
                <w:rFonts w:ascii="Arial" w:hAnsi="Arial" w:cs="Arial"/>
                <w:sz w:val="22"/>
                <w:szCs w:val="22"/>
              </w:rPr>
              <w:t> </w:t>
            </w:r>
          </w:p>
          <w:p w:rsidRPr="005674EC" w:rsidR="00567658" w:rsidP="00C22DAE" w:rsidRDefault="0059029C" w14:paraId="006E2AC8" w14:textId="5789D2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12.14. </w:t>
            </w:r>
            <w:r w:rsidRPr="005674EC" w:rsidR="00567658">
              <w:rPr>
                <w:rStyle w:val="normaltextrun"/>
                <w:rFonts w:ascii="Arial" w:hAnsi="Arial" w:cs="Arial"/>
                <w:color w:val="000000"/>
                <w:sz w:val="22"/>
                <w:szCs w:val="22"/>
              </w:rPr>
              <w:t>Projekto sprendinių techninės specifikacijos turi nustatyti esminius (būtinus) parametrus dėl kokybinių reikalavimų statybos darbams ir produktams, taip pat ir galimas leistinų nukrypimų (jei taikytina ir įmanoma) ribas ir sąlygas., būtinus atlikti bandymus ir matavimus, reikalingus parengti dokumentus. Statybos produktų esminės charakteristikos nustatomos darniosiose techninėse specifikacijose (darniuosiuose standartuose ir Europos vertinimo dokumentuose), susijusiose su naudojimo paskirtimi, atsižvelgiant į esminius statinių reikalavimus;</w:t>
            </w:r>
            <w:r w:rsidRPr="005674EC" w:rsidR="00567658">
              <w:rPr>
                <w:rStyle w:val="normaltextrun"/>
                <w:rFonts w:ascii="Arial" w:hAnsi="Arial" w:cs="Arial"/>
                <w:sz w:val="22"/>
                <w:szCs w:val="22"/>
              </w:rPr>
              <w:t> </w:t>
            </w:r>
          </w:p>
          <w:p w:rsidRPr="005674EC" w:rsidR="00567658" w:rsidP="00C22DAE" w:rsidRDefault="0059029C" w14:paraId="1D6BECA3" w14:textId="6A2E1AE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12.15. </w:t>
            </w:r>
            <w:r w:rsidRPr="005674EC" w:rsidR="00567658">
              <w:rPr>
                <w:rStyle w:val="normaltextrun"/>
                <w:rFonts w:ascii="Arial" w:hAnsi="Arial" w:cs="Arial"/>
                <w:color w:val="000000"/>
                <w:sz w:val="22"/>
                <w:szCs w:val="22"/>
              </w:rPr>
              <w:t>Parengtas Projektas turi užtikrinti konkurenciją ir nediskriminuoti tiekėjų (prekių tiekėjų, paslaugų teikėjų, rangovų). Projekte negali būti nurodytas konkretus modelis ar šaltinis, konkretus procesas, būdingas konkretaus tiekėjo tiekiamoms prekėms ar teikiamoms paslaugoms, ar prekės ženklas, patentas, tipai, konkreti kilmė ar gamyba, dėl kurių tam tikriems subjektams ar tam tikriems produktams būtų sudarytos palankesnės sąlygos arba jie būtų atmesti;</w:t>
            </w:r>
            <w:r w:rsidRPr="005674EC" w:rsidR="00567658">
              <w:rPr>
                <w:rStyle w:val="normaltextrun"/>
                <w:rFonts w:ascii="Arial" w:hAnsi="Arial" w:cs="Arial"/>
                <w:sz w:val="22"/>
                <w:szCs w:val="22"/>
              </w:rPr>
              <w:t> </w:t>
            </w:r>
          </w:p>
          <w:p w:rsidRPr="005674EC" w:rsidR="00567658" w:rsidP="00C22DAE" w:rsidRDefault="0059029C" w14:paraId="5061E29C" w14:textId="4768DA5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12.16. </w:t>
            </w:r>
            <w:r w:rsidRPr="005674EC" w:rsidR="00567658">
              <w:rPr>
                <w:rStyle w:val="normaltextrun"/>
                <w:rFonts w:ascii="Arial" w:hAnsi="Arial" w:cs="Arial"/>
                <w:color w:val="000000"/>
                <w:sz w:val="22"/>
                <w:szCs w:val="22"/>
              </w:rPr>
              <w:t>Projekto sąnaudų kiekio žiniaraščių duomenys turi atitikti Projekte suprojektuotus sprendinius – brėžinių, techninių specifikacijų ir aiškinamųjų raštų duomenis. Sąnaudų kiekio žiniaraščiuose, kiekvienoje pozicijoje, turi būti pateiktos konkrečios ir tikslios nuorodos į technines specifikacijas (konkrečius punktus);</w:t>
            </w:r>
            <w:r w:rsidRPr="005674EC" w:rsidR="00567658">
              <w:rPr>
                <w:rStyle w:val="normaltextrun"/>
                <w:rFonts w:ascii="Arial" w:hAnsi="Arial" w:cs="Arial"/>
                <w:sz w:val="22"/>
                <w:szCs w:val="22"/>
              </w:rPr>
              <w:t> </w:t>
            </w:r>
          </w:p>
          <w:p w:rsidRPr="005674EC" w:rsidR="00567658" w:rsidP="00C22DAE" w:rsidRDefault="0059029C" w14:paraId="563F6542" w14:textId="74B8AB6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12.17. </w:t>
            </w:r>
            <w:r w:rsidRPr="005674EC" w:rsidR="00567658">
              <w:rPr>
                <w:rStyle w:val="normaltextrun"/>
                <w:rFonts w:ascii="Arial" w:hAnsi="Arial" w:cs="Arial"/>
                <w:color w:val="000000"/>
                <w:sz w:val="22"/>
                <w:szCs w:val="22"/>
              </w:rPr>
              <w:t>Turi būti rengimas vienas sąnaudų kiekių žiniaraštis vadovaujantis LST EN 1516 standarto reikalavimais kiekvienai Projekto daliai. Taip pat papildomai turi būti numatytas grįžtamųjų medžiagų žiniaraštis. Žiniaraštis turi apimti visiems Projekto dalies sprendiniams įgyvendinti reikalingus darbus, medžiagas ir įrangą. Žiniaraštyje naudojami mato vienetai turi būti konkretūs, tikslūs ir turi būti vengiama mato vienetų, kurias negalima apibrėžti darbų apimčių (pvz., komplektas). Žiniaraščių detalumas – iki pavienių darbų arba medžiagų ir įrenginių tiekiamų iš gamyklų ar tiekėjų (pvz., įrangos komplektas, kurį rangovas gali užsisakyti pas tiekėją ir jis į objektą gali atkeliauti reikiamos komplektacijos). Žiniaraščiuose nurodyti darbai ir jų kiekiai neturi dubliuoti kitose Projekto dalyse suprojektuotų darbų;</w:t>
            </w:r>
            <w:r w:rsidRPr="005674EC" w:rsidR="00567658">
              <w:rPr>
                <w:rStyle w:val="normaltextrun"/>
                <w:rFonts w:ascii="Arial" w:hAnsi="Arial" w:cs="Arial"/>
                <w:sz w:val="22"/>
                <w:szCs w:val="22"/>
              </w:rPr>
              <w:t> </w:t>
            </w:r>
          </w:p>
          <w:p w:rsidRPr="005674EC" w:rsidR="00567658" w:rsidP="00C22DAE" w:rsidRDefault="0059029C" w14:paraId="591C6A65" w14:textId="00E6182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12.18. </w:t>
            </w:r>
            <w:r w:rsidRPr="005674EC" w:rsidR="00567658">
              <w:rPr>
                <w:rStyle w:val="normaltextrun"/>
                <w:rFonts w:ascii="Arial" w:hAnsi="Arial" w:cs="Arial"/>
                <w:color w:val="000000"/>
                <w:sz w:val="22"/>
                <w:szCs w:val="22"/>
              </w:rPr>
              <w:t>Projekte (bendrojoje dalyje ir inžinerinėse Projekto dalyse) turi būti pateikiami suvestiniai inžinerinių tinklų planai (vidaus inžinerinių sistemų, lauko inžinerinių tinklų), kuriuose turi būti suderinti inžinerinių tinklų, projektuojamų skirtingose Projektų dalyse, išdėstymai viename dokumente;</w:t>
            </w:r>
            <w:r w:rsidRPr="005674EC" w:rsidR="00567658">
              <w:rPr>
                <w:rStyle w:val="normaltextrun"/>
                <w:rFonts w:ascii="Arial" w:hAnsi="Arial" w:cs="Arial"/>
                <w:sz w:val="22"/>
                <w:szCs w:val="22"/>
              </w:rPr>
              <w:t> </w:t>
            </w:r>
          </w:p>
          <w:p w:rsidRPr="005674EC" w:rsidR="00567658" w:rsidP="00C22DAE" w:rsidRDefault="0059029C" w14:paraId="322A813B" w14:textId="368CE8F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12.19. </w:t>
            </w:r>
            <w:r w:rsidRPr="005674EC" w:rsidR="00567658">
              <w:rPr>
                <w:rStyle w:val="normaltextrun"/>
                <w:rFonts w:ascii="Arial" w:hAnsi="Arial" w:cs="Arial"/>
                <w:color w:val="000000"/>
                <w:sz w:val="22"/>
                <w:szCs w:val="22"/>
              </w:rPr>
              <w:t>Statinio Projekto pateikimas Užsakovo nurodytoms projekto ekspertizės įmonei (-</w:t>
            </w:r>
            <w:proofErr w:type="spellStart"/>
            <w:r w:rsidRPr="005674EC" w:rsidR="00567658">
              <w:rPr>
                <w:rStyle w:val="normaltextrun"/>
                <w:rFonts w:ascii="Arial" w:hAnsi="Arial" w:cs="Arial"/>
                <w:color w:val="000000"/>
                <w:sz w:val="22"/>
                <w:szCs w:val="22"/>
              </w:rPr>
              <w:t>ėms</w:t>
            </w:r>
            <w:proofErr w:type="spellEnd"/>
            <w:r w:rsidRPr="005674EC" w:rsidR="00567658">
              <w:rPr>
                <w:rStyle w:val="normaltextrun"/>
                <w:rFonts w:ascii="Arial" w:hAnsi="Arial" w:cs="Arial"/>
                <w:color w:val="000000"/>
                <w:sz w:val="22"/>
                <w:szCs w:val="22"/>
              </w:rPr>
              <w:t>). Projekto taisymas pagal Užsakovo ir ekspertizės pastabas, Sutartyje nurodytais terminais, bei teigiamos (-ų) ekspertizės išvados (-ų) gavimas; </w:t>
            </w:r>
            <w:r w:rsidRPr="005674EC" w:rsidR="00567658">
              <w:rPr>
                <w:rStyle w:val="normaltextrun"/>
                <w:rFonts w:ascii="Arial" w:hAnsi="Arial" w:cs="Arial"/>
                <w:sz w:val="22"/>
                <w:szCs w:val="22"/>
              </w:rPr>
              <w:t> </w:t>
            </w:r>
          </w:p>
          <w:p w:rsidRPr="005674EC" w:rsidR="00567658" w:rsidP="00C22DAE" w:rsidRDefault="0059029C" w14:paraId="23AC746D" w14:textId="7BD0C6D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12.20. </w:t>
            </w:r>
            <w:r w:rsidRPr="005674EC" w:rsidR="00567658">
              <w:rPr>
                <w:rStyle w:val="normaltextrun"/>
                <w:rFonts w:ascii="Arial" w:hAnsi="Arial" w:cs="Arial"/>
                <w:color w:val="000000"/>
                <w:sz w:val="22"/>
                <w:szCs w:val="22"/>
              </w:rPr>
              <w:t>Aktualių Projekto versijų bylų suformavimas po teigiamo ekspertizės akto gavimo ir pateikimas Užsakovui Projekto tvirtinimui</w:t>
            </w:r>
            <w:r w:rsidRPr="005674EC" w:rsidR="004361C3">
              <w:rPr>
                <w:rStyle w:val="normaltextrun"/>
                <w:rFonts w:ascii="Arial" w:hAnsi="Arial" w:cs="Arial"/>
                <w:sz w:val="22"/>
                <w:szCs w:val="22"/>
              </w:rPr>
              <w:t>.</w:t>
            </w:r>
          </w:p>
          <w:p w:rsidRPr="005674EC" w:rsidR="002520B1" w:rsidP="004D71AC" w:rsidRDefault="002520B1" w14:paraId="7E8ED3E2"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BF32F2" w:rsidTr="203B0785" w14:paraId="06078EE8" w14:textId="77777777">
        <w:tc>
          <w:tcPr>
            <w:tcW w:w="9639" w:type="dxa"/>
            <w:tcBorders>
              <w:top w:val="single" w:color="auto" w:sz="4" w:space="0"/>
              <w:left w:val="single" w:color="auto" w:sz="4" w:space="0"/>
              <w:bottom w:val="single" w:color="auto" w:sz="4" w:space="0"/>
              <w:right w:val="single" w:color="auto" w:sz="4" w:space="0"/>
            </w:tcBorders>
            <w:shd w:val="clear" w:color="auto" w:fill="DDD9C3" w:themeFill="background2" w:themeFillShade="E6"/>
            <w:tcMar/>
          </w:tcPr>
          <w:p w:rsidRPr="005674EC" w:rsidR="00BF32F2" w:rsidP="00571333" w:rsidRDefault="002B14BC" w14:paraId="2A43CC76" w14:textId="255A6C65">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13. ATSIŽVELGIANT Į PARENGTO PROJEKTO SPRENDINIUS IR VISOS TERITORIJOS KONCEPCIJĄ, PARENGTI IR PATEIKTI UŽSAKOVUI</w:t>
            </w:r>
          </w:p>
        </w:tc>
      </w:tr>
      <w:tr w:rsidRPr="005674EC" w:rsidR="00E818C9" w:rsidTr="203B0785" w14:paraId="3119A325" w14:textId="77777777">
        <w:tc>
          <w:tcPr>
            <w:tcW w:w="9639" w:type="dxa"/>
            <w:shd w:val="clear" w:color="auto" w:fill="FFFFFF" w:themeFill="background1"/>
            <w:tcMar/>
          </w:tcPr>
          <w:p w:rsidRPr="005674EC" w:rsidR="00E17F89" w:rsidP="00571333" w:rsidRDefault="00571333" w14:paraId="23A1DA45" w14:textId="2D16E43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13.1. </w:t>
            </w:r>
            <w:r w:rsidRPr="005674EC" w:rsidR="00E17F89">
              <w:rPr>
                <w:rStyle w:val="normaltextrun"/>
                <w:rFonts w:ascii="Arial" w:hAnsi="Arial" w:cs="Arial"/>
                <w:color w:val="000000"/>
                <w:sz w:val="22"/>
                <w:szCs w:val="22"/>
              </w:rPr>
              <w:t>Dokumentus, kurių detalumas pakankamas, kad pagal juos numatytus objektus, elementus galima vykdyti statybos darbus.  Interjero/eksterjero ir teritorijos tvarkymo brėžinių detalumas turi būti pakankamas objekte numatytiems sprendimams įgyvendinti;</w:t>
            </w:r>
            <w:r w:rsidRPr="005674EC" w:rsidR="00E17F89">
              <w:rPr>
                <w:rStyle w:val="normaltextrun"/>
                <w:rFonts w:ascii="Arial" w:hAnsi="Arial" w:cs="Arial"/>
                <w:sz w:val="22"/>
                <w:szCs w:val="22"/>
              </w:rPr>
              <w:t> </w:t>
            </w:r>
          </w:p>
          <w:p w:rsidRPr="005674EC" w:rsidR="00571333" w:rsidP="00C22DAE" w:rsidRDefault="00571333" w14:paraId="5682DB8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13.2. </w:t>
            </w:r>
            <w:r w:rsidRPr="005674EC" w:rsidR="00E17F89">
              <w:rPr>
                <w:rStyle w:val="normaltextrun"/>
                <w:rFonts w:ascii="Arial" w:hAnsi="Arial" w:cs="Arial"/>
                <w:color w:val="000000"/>
                <w:sz w:val="22"/>
                <w:szCs w:val="22"/>
              </w:rPr>
              <w:t>Interjero/ eksterjero ir teritorijos tvarkymo koncepcijos projektą, kuris skirtas apdailos įrengimui, baldų, mažosios architektūros elementų pagaminimui, sumontavimui, apšvietimo ir kitų inžinerinių sistemų (vedinimo, vandentiekio) integravimui ir erdvių apipavidalinimui;</w:t>
            </w:r>
          </w:p>
          <w:p w:rsidRPr="005674EC" w:rsidR="00E17F89" w:rsidP="00C22DAE" w:rsidRDefault="00571333" w14:paraId="7F5B0BA0" w14:textId="02893E2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13.3. </w:t>
            </w:r>
            <w:r w:rsidRPr="005674EC" w:rsidR="00E17F89">
              <w:rPr>
                <w:rStyle w:val="normaltextrun"/>
                <w:rFonts w:ascii="Arial" w:hAnsi="Arial" w:cs="Arial"/>
                <w:sz w:val="22"/>
                <w:szCs w:val="22"/>
              </w:rPr>
              <w:t> </w:t>
            </w:r>
            <w:r w:rsidRPr="005674EC" w:rsidR="00E17F89">
              <w:rPr>
                <w:rStyle w:val="normaltextrun"/>
                <w:rFonts w:ascii="Arial" w:hAnsi="Arial" w:cs="Arial"/>
                <w:color w:val="000000"/>
                <w:sz w:val="22"/>
                <w:szCs w:val="22"/>
              </w:rPr>
              <w:t>Mažosios architektūros, baldų, baldų detalių, apšvietimo, bendrų elementų, interjero detalių, individualaus dizaino, grindų, sienų, lubų, medžiagiškumo bei spalvinės gamos parinkimas, santechninių įrengimų parinkimas, šviestuvų modelių parinkimas, elektros lizdų bei jungtukų modelių parinkimas, durų medžiagiškumo, spalvinės gamos, durų modelių bei kitos reikalingos įrangos parinkimas turi būti parengiamas atskiru žiniaraščiu nuo viso projekto žiniaraščių;</w:t>
            </w:r>
            <w:r w:rsidRPr="005674EC" w:rsidR="00E17F89">
              <w:rPr>
                <w:rStyle w:val="normaltextrun"/>
                <w:rFonts w:ascii="Arial" w:hAnsi="Arial" w:cs="Arial"/>
                <w:sz w:val="22"/>
                <w:szCs w:val="22"/>
              </w:rPr>
              <w:t> </w:t>
            </w:r>
          </w:p>
          <w:p w:rsidRPr="005674EC" w:rsidR="00E17F89" w:rsidP="00C22DAE" w:rsidRDefault="00571333" w14:paraId="62D9F86D" w14:textId="5922E33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13.4. </w:t>
            </w:r>
            <w:r w:rsidRPr="005674EC" w:rsidR="00E17F89">
              <w:rPr>
                <w:rStyle w:val="normaltextrun"/>
                <w:rFonts w:ascii="Arial" w:hAnsi="Arial" w:cs="Arial"/>
                <w:color w:val="000000"/>
                <w:sz w:val="22"/>
                <w:szCs w:val="22"/>
              </w:rPr>
              <w:t>Teritorijos, pastatų, patalpų, remontuojamų patalpų, mažosios architektūros elementų, baldų dizaino sprendinių vizualizacija, pertvarų išpildymo schemos, planai, darbų kiekių žiniaraščiai, darbų aprašymas, medžiagų ir įrangos specifikacijos, koncepcijos interjero elementų sąmatiniai skaičiavimai (vidutinė rinkos kaina) ir kitos dalys;</w:t>
            </w:r>
            <w:r w:rsidRPr="005674EC" w:rsidR="00E17F89">
              <w:rPr>
                <w:rStyle w:val="normaltextrun"/>
                <w:rFonts w:ascii="Arial" w:hAnsi="Arial" w:cs="Arial"/>
                <w:sz w:val="22"/>
                <w:szCs w:val="22"/>
              </w:rPr>
              <w:t> </w:t>
            </w:r>
          </w:p>
          <w:p w:rsidRPr="005674EC" w:rsidR="00E17F89" w:rsidP="00C22DAE" w:rsidRDefault="00571333" w14:paraId="5F1C5ED0" w14:textId="4844166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13.5. </w:t>
            </w:r>
            <w:r w:rsidRPr="005674EC" w:rsidR="00E17F89">
              <w:rPr>
                <w:rStyle w:val="normaltextrun"/>
                <w:rFonts w:ascii="Arial" w:hAnsi="Arial" w:cs="Arial"/>
                <w:color w:val="000000"/>
                <w:sz w:val="22"/>
                <w:szCs w:val="22"/>
              </w:rPr>
              <w:t>Mažosios architektūros elementus, baldus, bendrus elementus ir konstrukcijas užtikrinančius bendruosius naudojimo saugos reikalavimus ir pritaikytus universalaus dizaino principams; </w:t>
            </w:r>
            <w:r w:rsidRPr="005674EC" w:rsidR="00E17F89">
              <w:rPr>
                <w:rStyle w:val="normaltextrun"/>
                <w:rFonts w:ascii="Arial" w:hAnsi="Arial" w:cs="Arial"/>
                <w:sz w:val="22"/>
                <w:szCs w:val="22"/>
              </w:rPr>
              <w:t> </w:t>
            </w:r>
          </w:p>
          <w:p w:rsidRPr="005674EC" w:rsidR="00E17F89" w:rsidP="00C22DAE" w:rsidRDefault="00571333" w14:paraId="5E6E3D02" w14:textId="02310EF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13.6. </w:t>
            </w:r>
            <w:r w:rsidRPr="005674EC" w:rsidR="00E17F89">
              <w:rPr>
                <w:rStyle w:val="normaltextrun"/>
                <w:rFonts w:ascii="Arial" w:hAnsi="Arial" w:cs="Arial"/>
                <w:color w:val="000000"/>
                <w:sz w:val="22"/>
                <w:szCs w:val="22"/>
              </w:rPr>
              <w:t>Individualaus dizaino bendrų elementų, konstrukcijų, mažosios architektūros elementų, baldų, baldų detalių, bei kitų priemonių brėžinius ir schemas skirtas gamybai. Prioritetą teikiant standartiniams/ tipiniams sprendimams;</w:t>
            </w:r>
            <w:r w:rsidRPr="005674EC" w:rsidR="00E17F89">
              <w:rPr>
                <w:rStyle w:val="normaltextrun"/>
                <w:rFonts w:ascii="Arial" w:hAnsi="Arial" w:cs="Arial"/>
                <w:sz w:val="22"/>
                <w:szCs w:val="22"/>
              </w:rPr>
              <w:t> </w:t>
            </w:r>
          </w:p>
          <w:p w:rsidRPr="005674EC" w:rsidR="00E17F89" w:rsidP="00C22DAE" w:rsidRDefault="00571333" w14:paraId="462761B3" w14:textId="4A17BEE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13.7. </w:t>
            </w:r>
            <w:r w:rsidRPr="005674EC" w:rsidR="00E17F89">
              <w:rPr>
                <w:rStyle w:val="normaltextrun"/>
                <w:rFonts w:ascii="Arial" w:hAnsi="Arial" w:cs="Arial"/>
                <w:color w:val="000000"/>
                <w:sz w:val="22"/>
                <w:szCs w:val="22"/>
              </w:rPr>
              <w:t>Teritorijos elementų, baldų, bendrų elementų, konstrukcijų, interjero/eksterjero detalių, šviestuvų, reklaminių sprendinių, informacinių ženklų, nuorodų, stendų bei kitos įrangos ar priemonių išdėstymo detalius planus;</w:t>
            </w:r>
            <w:r w:rsidRPr="005674EC" w:rsidR="00E17F89">
              <w:rPr>
                <w:rStyle w:val="normaltextrun"/>
                <w:rFonts w:ascii="Arial" w:hAnsi="Arial" w:cs="Arial"/>
                <w:sz w:val="22"/>
                <w:szCs w:val="22"/>
              </w:rPr>
              <w:t> </w:t>
            </w:r>
          </w:p>
          <w:p w:rsidRPr="005674EC" w:rsidR="00E17F89" w:rsidP="00C22DAE" w:rsidRDefault="00571333" w14:paraId="6FDBE00C" w14:textId="7DD1938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13.8. </w:t>
            </w:r>
            <w:r w:rsidRPr="005674EC" w:rsidR="00E17F89">
              <w:rPr>
                <w:rStyle w:val="normaltextrun"/>
                <w:rFonts w:ascii="Arial" w:hAnsi="Arial" w:cs="Arial"/>
                <w:color w:val="000000"/>
                <w:sz w:val="22"/>
                <w:szCs w:val="22"/>
              </w:rPr>
              <w:t>Parengti reglamentą - interjero knygą (</w:t>
            </w:r>
            <w:proofErr w:type="spellStart"/>
            <w:r w:rsidRPr="005674EC" w:rsidR="00E17F89">
              <w:rPr>
                <w:rStyle w:val="normaltextrun"/>
                <w:rFonts w:ascii="Arial" w:hAnsi="Arial" w:cs="Arial"/>
                <w:color w:val="000000"/>
                <w:sz w:val="22"/>
                <w:szCs w:val="22"/>
              </w:rPr>
              <w:t>BrandBook</w:t>
            </w:r>
            <w:proofErr w:type="spellEnd"/>
            <w:r w:rsidRPr="005674EC" w:rsidR="00002D42">
              <w:rPr>
                <w:rStyle w:val="normaltextrun"/>
                <w:rFonts w:ascii="Arial" w:hAnsi="Arial" w:cs="Arial"/>
                <w:color w:val="000000"/>
                <w:sz w:val="22"/>
                <w:szCs w:val="22"/>
              </w:rPr>
              <w:t xml:space="preserve"> ir </w:t>
            </w:r>
            <w:proofErr w:type="spellStart"/>
            <w:r w:rsidRPr="005674EC" w:rsidR="00002D42">
              <w:rPr>
                <w:rStyle w:val="normaltextrun"/>
                <w:rFonts w:ascii="Arial" w:hAnsi="Arial" w:cs="Arial"/>
                <w:color w:val="000000"/>
                <w:sz w:val="22"/>
                <w:szCs w:val="22"/>
              </w:rPr>
              <w:t>Wayfinding</w:t>
            </w:r>
            <w:proofErr w:type="spellEnd"/>
            <w:r w:rsidRPr="005674EC" w:rsidR="00E17F89">
              <w:rPr>
                <w:rStyle w:val="normaltextrun"/>
                <w:rFonts w:ascii="Arial" w:hAnsi="Arial" w:cs="Arial"/>
                <w:color w:val="000000"/>
                <w:sz w:val="22"/>
                <w:szCs w:val="22"/>
              </w:rPr>
              <w:t>) galimiems nuomininkams (</w:t>
            </w:r>
            <w:proofErr w:type="spellStart"/>
            <w:r w:rsidRPr="005674EC" w:rsidR="00E17F89">
              <w:rPr>
                <w:rStyle w:val="normaltextrun"/>
                <w:rFonts w:ascii="Arial" w:hAnsi="Arial" w:cs="Arial"/>
                <w:color w:val="000000"/>
                <w:sz w:val="22"/>
                <w:szCs w:val="22"/>
              </w:rPr>
              <w:t>gastro</w:t>
            </w:r>
            <w:proofErr w:type="spellEnd"/>
            <w:r w:rsidRPr="005674EC" w:rsidR="00E17F89">
              <w:rPr>
                <w:rStyle w:val="normaltextrun"/>
                <w:rFonts w:ascii="Arial" w:hAnsi="Arial" w:cs="Arial"/>
                <w:color w:val="000000"/>
                <w:sz w:val="22"/>
                <w:szCs w:val="22"/>
              </w:rPr>
              <w:t>, paslaugų zonose, ekspozicinėse erdvėse), tai yra gaires komercinių patalpų interjero įrengimui (stiliaus, spalvinių gamų, medžiagiškumo, apšvietimo); </w:t>
            </w:r>
            <w:r w:rsidRPr="005674EC" w:rsidR="00E17F89">
              <w:rPr>
                <w:rStyle w:val="normaltextrun"/>
                <w:rFonts w:ascii="Arial" w:hAnsi="Arial" w:cs="Arial"/>
                <w:sz w:val="22"/>
                <w:szCs w:val="22"/>
              </w:rPr>
              <w:t> </w:t>
            </w:r>
          </w:p>
          <w:p w:rsidRPr="005674EC" w:rsidR="00E17F89" w:rsidP="00C22DAE" w:rsidRDefault="00571333" w14:paraId="612F2C43" w14:textId="1A1ACFF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13.9. </w:t>
            </w:r>
            <w:r w:rsidRPr="005674EC" w:rsidR="00E17F89">
              <w:rPr>
                <w:rStyle w:val="normaltextrun"/>
                <w:rFonts w:ascii="Arial" w:hAnsi="Arial" w:cs="Arial"/>
                <w:color w:val="000000"/>
                <w:sz w:val="22"/>
                <w:szCs w:val="22"/>
              </w:rPr>
              <w:t>Esant pastaboms ir/arba motyvuotiems Užsakovo pastebėjimams, pasirinktas sprendinys turi būti Projektuotojo tikslinamas;</w:t>
            </w:r>
            <w:r w:rsidRPr="005674EC" w:rsidR="00E17F89">
              <w:rPr>
                <w:rStyle w:val="normaltextrun"/>
                <w:rFonts w:ascii="Arial" w:hAnsi="Arial" w:cs="Arial"/>
                <w:sz w:val="22"/>
                <w:szCs w:val="22"/>
              </w:rPr>
              <w:t> </w:t>
            </w:r>
          </w:p>
          <w:p w:rsidRPr="005674EC" w:rsidR="00E818C9" w:rsidP="002B14BC" w:rsidRDefault="00571333" w14:paraId="73878581" w14:textId="3EEE446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13.10. </w:t>
            </w:r>
            <w:r w:rsidRPr="005674EC" w:rsidR="00E17F89">
              <w:rPr>
                <w:rStyle w:val="normaltextrun"/>
                <w:rFonts w:ascii="Arial" w:hAnsi="Arial" w:cs="Arial"/>
                <w:color w:val="000000"/>
                <w:sz w:val="22"/>
                <w:szCs w:val="22"/>
              </w:rPr>
              <w:t>Galutiniam Užsakovo pasirinktam sprendiniui turi būti gautas Užsakovo raštiškas pritarimas</w:t>
            </w:r>
            <w:r w:rsidRPr="005674EC" w:rsidR="002B14BC">
              <w:rPr>
                <w:rStyle w:val="normaltextrun"/>
                <w:rFonts w:ascii="Arial" w:hAnsi="Arial" w:cs="Arial"/>
                <w:sz w:val="22"/>
                <w:szCs w:val="22"/>
              </w:rPr>
              <w:t>.</w:t>
            </w:r>
          </w:p>
        </w:tc>
      </w:tr>
      <w:tr w:rsidRPr="005674EC" w:rsidR="00E818C9" w:rsidTr="203B0785" w14:paraId="5AFF8348" w14:textId="77777777">
        <w:tc>
          <w:tcPr>
            <w:tcW w:w="9639" w:type="dxa"/>
            <w:shd w:val="clear" w:color="auto" w:fill="DDD9C3" w:themeFill="background2" w:themeFillShade="E6"/>
            <w:tcMar/>
          </w:tcPr>
          <w:p w:rsidRPr="005674EC" w:rsidR="00E818C9" w:rsidP="002B14BC" w:rsidRDefault="002B14BC" w14:paraId="4C906856" w14:textId="6F8A452B">
            <w:pPr>
              <w:pStyle w:val="Antrat1"/>
              <w:numPr>
                <w:ilvl w:val="0"/>
                <w:numId w:val="0"/>
              </w:numPr>
              <w:spacing w:before="0" w:after="0" w:line="276" w:lineRule="auto"/>
              <w:contextualSpacing/>
              <w:jc w:val="both"/>
              <w:rPr>
                <w:rStyle w:val="normaltextrun"/>
                <w:rFonts w:ascii="Arial" w:hAnsi="Arial" w:cs="Arial"/>
                <w:b/>
                <w:bCs/>
                <w:color w:val="000000"/>
                <w:sz w:val="22"/>
                <w:szCs w:val="22"/>
              </w:rPr>
            </w:pPr>
            <w:bookmarkStart w:name="_Toc212667849" w:id="8"/>
            <w:r w:rsidRPr="005674EC">
              <w:rPr>
                <w:rFonts w:ascii="Arial" w:hAnsi="Arial" w:cs="Arial"/>
                <w:b/>
                <w:bCs/>
                <w:sz w:val="22"/>
                <w:szCs w:val="22"/>
              </w:rPr>
              <w:t xml:space="preserve">14. </w:t>
            </w:r>
            <w:r w:rsidRPr="005674EC" w:rsidR="00A6437E">
              <w:rPr>
                <w:rFonts w:ascii="Arial" w:hAnsi="Arial" w:cs="Arial"/>
                <w:b/>
                <w:bCs/>
                <w:sz w:val="22"/>
                <w:szCs w:val="22"/>
              </w:rPr>
              <w:t>Darbai/ paslaugos, kurios yra būtinos projektavimo darbams atlikti (tyrinėjimai/ tyrimai/ išvados/ korekcijos), kurias organizuoja ir apmoka Projektuotojas</w:t>
            </w:r>
            <w:bookmarkEnd w:id="8"/>
          </w:p>
        </w:tc>
      </w:tr>
      <w:tr w:rsidRPr="005674EC" w:rsidR="00E818C9" w:rsidTr="203B0785" w14:paraId="2BFF73AE" w14:textId="77777777">
        <w:tc>
          <w:tcPr>
            <w:tcW w:w="9639" w:type="dxa"/>
            <w:shd w:val="clear" w:color="auto" w:fill="FFFFFF" w:themeFill="background1"/>
            <w:tcMar/>
          </w:tcPr>
          <w:p w:rsidRPr="005674EC" w:rsidR="003E34CC" w:rsidP="00C22DAE" w:rsidRDefault="002B14BC" w14:paraId="47476AB2" w14:textId="27211B4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14.1. E</w:t>
            </w:r>
            <w:r w:rsidRPr="005674EC" w:rsidR="003E34CC">
              <w:rPr>
                <w:rStyle w:val="normaltextrun"/>
                <w:rFonts w:ascii="Arial" w:hAnsi="Arial" w:cs="Arial"/>
                <w:color w:val="000000"/>
                <w:sz w:val="22"/>
                <w:szCs w:val="22"/>
              </w:rPr>
              <w:t>sant poreikiui, projektuotojas savo nuožiūra (jeigu įvertindamas Konkurso metu arba Projektavimo eigoje Užsakovo pateikta turimą papildomą informaciją, mano, kad jos nepakanka) gali atlikti papildomus tyrinėjimus: geodezinius, topografinius, parengti ir suderinti topografinę nuotrauką, geologinius, geotechninius, esamo statinio detalesnius statybinius tyrinėjimus, pastatų laikančiųjų konstrukcijų detalią ekspertizę, esamų inžinerinių sistemų auditą ir kt. privalomus pagal paslaugų pobūdį tyrinėjimus;</w:t>
            </w:r>
            <w:r w:rsidRPr="005674EC" w:rsidR="003E34CC">
              <w:rPr>
                <w:rStyle w:val="normaltextrun"/>
                <w:rFonts w:ascii="Arial" w:hAnsi="Arial" w:cs="Arial"/>
                <w:sz w:val="22"/>
                <w:szCs w:val="22"/>
              </w:rPr>
              <w:t> </w:t>
            </w:r>
          </w:p>
          <w:p w:rsidRPr="005674EC" w:rsidR="003E34CC" w:rsidP="00C22DAE" w:rsidRDefault="002B14BC" w14:paraId="19D51AA3" w14:textId="202B18D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14.2. V</w:t>
            </w:r>
            <w:r w:rsidRPr="005674EC" w:rsidR="003E34CC">
              <w:rPr>
                <w:rStyle w:val="normaltextrun"/>
                <w:rFonts w:ascii="Arial" w:hAnsi="Arial" w:cs="Arial"/>
                <w:color w:val="000000"/>
                <w:sz w:val="22"/>
                <w:szCs w:val="22"/>
              </w:rPr>
              <w:t>isus kitus privalomus tyrinėjimus, kuriuos numato teisės aktai atlikti rengiant projektą (išskyrus archeologinius tyrimus);</w:t>
            </w:r>
            <w:r w:rsidRPr="005674EC" w:rsidR="003E34CC">
              <w:rPr>
                <w:rStyle w:val="normaltextrun"/>
                <w:rFonts w:ascii="Arial" w:hAnsi="Arial" w:cs="Arial"/>
                <w:sz w:val="22"/>
                <w:szCs w:val="22"/>
              </w:rPr>
              <w:t> </w:t>
            </w:r>
          </w:p>
          <w:p w:rsidRPr="005674EC" w:rsidR="003E34CC" w:rsidP="00C22DAE" w:rsidRDefault="002B14BC" w14:paraId="1F6BAF3E" w14:textId="2380EB0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14.3. </w:t>
            </w:r>
            <w:r w:rsidRPr="005674EC" w:rsidR="003E34CC">
              <w:rPr>
                <w:rStyle w:val="normaltextrun"/>
                <w:rFonts w:ascii="Arial" w:hAnsi="Arial" w:cs="Arial"/>
                <w:color w:val="000000"/>
                <w:sz w:val="22"/>
                <w:szCs w:val="22"/>
              </w:rPr>
              <w:t>Projekto rengimo metu nustačius poreikį atlikti sudėtingus ir brangius statybos darbus gaisrinės saugos užduočiai įgyvendinti, turi būti atliekami pastato gaisro modeliavimą ir rizikos skaičiavimai (rizikos vertinimas) optimalių sprendinių parinkimui. Toks vertinimas turi būti atliekamas naudojant sudėtingų skaičiavimų metodus įvertinant gaisrinės saugos parametrus ir nustatant atitinkamos saugos lygmenį gaisrinės saugos aspektais</w:t>
            </w:r>
            <w:r w:rsidRPr="005674EC">
              <w:rPr>
                <w:rStyle w:val="normaltextrun"/>
                <w:rFonts w:ascii="Arial" w:hAnsi="Arial" w:cs="Arial"/>
                <w:color w:val="000000"/>
                <w:sz w:val="22"/>
                <w:szCs w:val="22"/>
              </w:rPr>
              <w:t>;</w:t>
            </w:r>
          </w:p>
          <w:p w:rsidRPr="005674EC" w:rsidR="003E34CC" w:rsidP="00C22DAE" w:rsidRDefault="002B14BC" w14:paraId="012E90B4" w14:textId="7CA272E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14.4. I</w:t>
            </w:r>
            <w:r w:rsidRPr="005674EC" w:rsidR="003E34CC">
              <w:rPr>
                <w:rStyle w:val="normaltextrun"/>
                <w:rFonts w:ascii="Arial" w:hAnsi="Arial" w:cs="Arial"/>
                <w:color w:val="000000"/>
                <w:sz w:val="22"/>
                <w:szCs w:val="22"/>
              </w:rPr>
              <w:t>nžinerinių tinklų servitutų planai ir dokumentai susieti su servitutų registravimu (esant poreikiui juos suderinti ir atlikti registravimo procedūras); </w:t>
            </w:r>
            <w:r w:rsidRPr="005674EC" w:rsidR="003E34CC">
              <w:rPr>
                <w:rStyle w:val="normaltextrun"/>
                <w:rFonts w:ascii="Arial" w:hAnsi="Arial" w:cs="Arial"/>
                <w:sz w:val="22"/>
                <w:szCs w:val="22"/>
              </w:rPr>
              <w:t> </w:t>
            </w:r>
          </w:p>
          <w:p w:rsidRPr="005674EC" w:rsidR="003E34CC" w:rsidP="00C22DAE" w:rsidRDefault="002B14BC" w14:paraId="7271FF30" w14:textId="44B7A82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14.5. </w:t>
            </w:r>
            <w:r w:rsidRPr="005674EC" w:rsidR="003E34CC">
              <w:rPr>
                <w:rStyle w:val="normaltextrun"/>
                <w:rFonts w:ascii="Arial" w:hAnsi="Arial" w:cs="Arial"/>
                <w:color w:val="000000"/>
                <w:sz w:val="22"/>
                <w:szCs w:val="22"/>
              </w:rPr>
              <w:t>Statybą leidžiančio dokumento gavimas parengtam Projektui teisės aktų nustatyta tvarka. Išlaidas, susijusias su statybą leidžiančio dokumento gavimu (pvz. mokami mokesčiai įkeliant dokumentaciją į "</w:t>
            </w:r>
            <w:proofErr w:type="spellStart"/>
            <w:r w:rsidRPr="005674EC" w:rsidR="003E34CC">
              <w:rPr>
                <w:rStyle w:val="normaltextrun"/>
                <w:rFonts w:ascii="Arial" w:hAnsi="Arial" w:cs="Arial"/>
                <w:color w:val="000000"/>
                <w:sz w:val="22"/>
                <w:szCs w:val="22"/>
              </w:rPr>
              <w:t>Infostatybą</w:t>
            </w:r>
            <w:proofErr w:type="spellEnd"/>
            <w:r w:rsidRPr="005674EC" w:rsidR="003E34CC">
              <w:rPr>
                <w:rStyle w:val="normaltextrun"/>
                <w:rFonts w:ascii="Arial" w:hAnsi="Arial" w:cs="Arial"/>
                <w:color w:val="000000"/>
                <w:sz w:val="22"/>
                <w:szCs w:val="22"/>
              </w:rPr>
              <w:t>"), privalo apmokėti Projektuotojas;</w:t>
            </w:r>
            <w:r w:rsidRPr="005674EC" w:rsidR="003E34CC">
              <w:rPr>
                <w:rStyle w:val="normaltextrun"/>
                <w:rFonts w:ascii="Arial" w:hAnsi="Arial" w:cs="Arial"/>
                <w:sz w:val="22"/>
                <w:szCs w:val="22"/>
              </w:rPr>
              <w:t> </w:t>
            </w:r>
          </w:p>
          <w:p w:rsidRPr="005674EC" w:rsidR="003E34CC" w:rsidP="00C22DAE" w:rsidRDefault="002B14BC" w14:paraId="1A57BE51" w14:textId="2BE853A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14.6. </w:t>
            </w:r>
            <w:r w:rsidRPr="005674EC" w:rsidR="003E34CC">
              <w:rPr>
                <w:rStyle w:val="normaltextrun"/>
                <w:rFonts w:ascii="Arial" w:hAnsi="Arial" w:cs="Arial"/>
                <w:color w:val="000000"/>
                <w:sz w:val="22"/>
                <w:szCs w:val="22"/>
              </w:rPr>
              <w:t>Projektinės dokumentacijos klaidų, prieštaravimų, netikslumų, neatitikimų normatyviniams dokumentams ir Užsakovo parengtai projektavimo užduočiai neatlygintinas taisymas, sprendinių detalizavimas ir papildymas, jeigu jų detalumas ir apimtis nėra pakankami statybos darbams atlikti;</w:t>
            </w:r>
            <w:r w:rsidRPr="005674EC" w:rsidR="003E34CC">
              <w:rPr>
                <w:rStyle w:val="normaltextrun"/>
                <w:rFonts w:ascii="Arial" w:hAnsi="Arial" w:cs="Arial"/>
                <w:sz w:val="22"/>
                <w:szCs w:val="22"/>
              </w:rPr>
              <w:t> </w:t>
            </w:r>
          </w:p>
          <w:p w:rsidRPr="005674EC" w:rsidR="003E34CC" w:rsidP="00C22DAE" w:rsidRDefault="002B14BC" w14:paraId="332CDB41" w14:textId="3E01135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14.7.</w:t>
            </w:r>
            <w:r w:rsidRPr="005674EC" w:rsidR="003E34CC">
              <w:rPr>
                <w:rStyle w:val="normaltextrun"/>
                <w:rFonts w:ascii="Arial" w:hAnsi="Arial" w:cs="Arial"/>
                <w:color w:val="000000"/>
                <w:sz w:val="22"/>
                <w:szCs w:val="22"/>
              </w:rPr>
              <w:t>Jei dėl koregavimo darbų, kurie susiję su parengto Projekto klaidomis ir trūkumais, yra būtina atlikti pakartotinę projektų ekspertizę ir / ar gauti naują statybą leidžiantį dokumentą, visas tiesiogines ir netiesiogines išlaidas susijusias su šių dokumentų gavimu Užsakovui pareikalavus kompensuoja Projektuotojas;</w:t>
            </w:r>
            <w:r w:rsidRPr="005674EC" w:rsidR="003E34CC">
              <w:rPr>
                <w:rStyle w:val="normaltextrun"/>
                <w:rFonts w:ascii="Arial" w:hAnsi="Arial" w:cs="Arial"/>
                <w:sz w:val="22"/>
                <w:szCs w:val="22"/>
              </w:rPr>
              <w:t> </w:t>
            </w:r>
          </w:p>
          <w:p w:rsidRPr="005674EC" w:rsidR="003E34CC" w:rsidP="00C22DAE" w:rsidRDefault="002B14BC" w14:paraId="5AE41E6F" w14:textId="17F1986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14.8. </w:t>
            </w:r>
            <w:r w:rsidRPr="005674EC" w:rsidR="003E34CC">
              <w:rPr>
                <w:rStyle w:val="normaltextrun"/>
                <w:rFonts w:ascii="Arial" w:hAnsi="Arial" w:cs="Arial"/>
                <w:color w:val="000000"/>
                <w:sz w:val="22"/>
                <w:szCs w:val="22"/>
              </w:rPr>
              <w:t>Pasikeitus statybos skaičiuojamųjų kainų lygiui ir Užsakovui pareikalavus, nekeičiant sąmatinių darbų sudėties ir kiekių, Projektuotojas privalo neatlygintinai pakoreguoti statybos skaičiuojamosios kainos nustatymo dalį ne daugiau kaip 1 (vieną) kartą per ne ilgesnį kaip 2 (dviejų) metų laikotarpį nuo statybą leidžiančio dokumento gavimo dienos;</w:t>
            </w:r>
            <w:r w:rsidRPr="005674EC" w:rsidR="003E34CC">
              <w:rPr>
                <w:rStyle w:val="normaltextrun"/>
                <w:rFonts w:ascii="Arial" w:hAnsi="Arial" w:cs="Arial"/>
                <w:sz w:val="22"/>
                <w:szCs w:val="22"/>
              </w:rPr>
              <w:t> </w:t>
            </w:r>
          </w:p>
          <w:p w:rsidRPr="005674EC" w:rsidR="003E34CC" w:rsidP="00C22DAE" w:rsidRDefault="002B14BC" w14:paraId="7C706FA6" w14:textId="67DBE87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14.9. </w:t>
            </w:r>
            <w:r w:rsidRPr="005674EC" w:rsidR="003E34CC">
              <w:rPr>
                <w:rStyle w:val="normaltextrun"/>
                <w:rFonts w:ascii="Arial" w:hAnsi="Arial" w:cs="Arial"/>
                <w:color w:val="000000"/>
                <w:sz w:val="22"/>
                <w:szCs w:val="22"/>
              </w:rPr>
              <w:t>Dalyvavimas statybos užbaigimo procedūrose, paaiškinimų, komentarų ir visos su Projektu susijusios informacijos teikimas statybos užbaigimo komisijai;</w:t>
            </w:r>
            <w:r w:rsidRPr="005674EC" w:rsidR="003E34CC">
              <w:rPr>
                <w:rStyle w:val="normaltextrun"/>
                <w:rFonts w:ascii="Arial" w:hAnsi="Arial" w:cs="Arial"/>
                <w:sz w:val="22"/>
                <w:szCs w:val="22"/>
              </w:rPr>
              <w:t> </w:t>
            </w:r>
          </w:p>
          <w:p w:rsidRPr="005674EC" w:rsidR="00E818C9" w:rsidP="002B14BC" w:rsidRDefault="002B14BC" w14:paraId="3EDFD51C" w14:textId="005CC6A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14.10. </w:t>
            </w:r>
            <w:r w:rsidRPr="005674EC" w:rsidR="003E34CC">
              <w:rPr>
                <w:rStyle w:val="normaltextrun"/>
                <w:rFonts w:ascii="Arial" w:hAnsi="Arial" w:cs="Arial"/>
                <w:color w:val="000000"/>
                <w:sz w:val="22"/>
                <w:szCs w:val="22"/>
              </w:rPr>
              <w:t>Dokumentų, brėžinių (iki 3 (trijų) egzempliorių, Statytojui pareikalavus) spausdinimas, kopijavimas, įrišimas ir pateikimas.</w:t>
            </w:r>
            <w:r w:rsidRPr="005674EC" w:rsidR="003E34CC">
              <w:rPr>
                <w:rStyle w:val="normaltextrun"/>
                <w:rFonts w:ascii="Arial" w:hAnsi="Arial" w:cs="Arial"/>
                <w:sz w:val="22"/>
                <w:szCs w:val="22"/>
              </w:rPr>
              <w:t> </w:t>
            </w:r>
          </w:p>
        </w:tc>
      </w:tr>
      <w:tr w:rsidRPr="005674EC" w:rsidR="00A6437E" w:rsidTr="203B0785" w14:paraId="1F41A90D" w14:textId="77777777">
        <w:tc>
          <w:tcPr>
            <w:tcW w:w="9639" w:type="dxa"/>
            <w:shd w:val="clear" w:color="auto" w:fill="DDD9C3" w:themeFill="background2" w:themeFillShade="E6"/>
            <w:tcMar/>
          </w:tcPr>
          <w:p w:rsidRPr="005674EC" w:rsidR="00A6437E" w:rsidP="002B14BC" w:rsidRDefault="002B14BC" w14:paraId="641F4908" w14:textId="7A6F44D9">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15. PROJEKTAVIMO PASLAUGŲ PROCESO VALDYMAS</w:t>
            </w:r>
          </w:p>
        </w:tc>
      </w:tr>
      <w:tr w:rsidRPr="005674EC" w:rsidR="003E34CC" w:rsidTr="203B0785" w14:paraId="28FB4767" w14:textId="77777777">
        <w:tc>
          <w:tcPr>
            <w:tcW w:w="9639" w:type="dxa"/>
            <w:shd w:val="clear" w:color="auto" w:fill="FFFFFF" w:themeFill="background1"/>
            <w:tcMar/>
          </w:tcPr>
          <w:p w:rsidRPr="005674EC" w:rsidR="002B14BC" w:rsidP="00C22DAE" w:rsidRDefault="002B14BC" w14:paraId="400BF5F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15.1. </w:t>
            </w:r>
            <w:r w:rsidRPr="005674EC" w:rsidR="005C12DD">
              <w:rPr>
                <w:rStyle w:val="normaltextrun"/>
                <w:rFonts w:ascii="Arial" w:hAnsi="Arial" w:cs="Arial"/>
                <w:color w:val="000000"/>
                <w:sz w:val="22"/>
                <w:szCs w:val="22"/>
              </w:rPr>
              <w:t xml:space="preserve">Projektuotojas  darbus vykdo pirkimo dokumentuose ir Sutartyje nustatytais terminais. Reikalavimai darbų vykdymo grafikui pateikiami atskiru Sutarties priedu Nr. 1. Projekto dokumentų apsikeitimui ir saugojimui naudojama VVK MS </w:t>
            </w:r>
            <w:proofErr w:type="spellStart"/>
            <w:r w:rsidRPr="005674EC" w:rsidR="005C12DD">
              <w:rPr>
                <w:rStyle w:val="normaltextrun"/>
                <w:rFonts w:ascii="Arial" w:hAnsi="Arial" w:cs="Arial"/>
                <w:color w:val="000000"/>
                <w:sz w:val="22"/>
                <w:szCs w:val="22"/>
              </w:rPr>
              <w:t>Sharepoint</w:t>
            </w:r>
            <w:proofErr w:type="spellEnd"/>
            <w:r w:rsidRPr="005674EC" w:rsidR="005C12DD">
              <w:rPr>
                <w:rStyle w:val="normaltextrun"/>
                <w:rFonts w:ascii="Arial" w:hAnsi="Arial" w:cs="Arial"/>
                <w:color w:val="000000"/>
                <w:sz w:val="22"/>
                <w:szCs w:val="22"/>
              </w:rPr>
              <w:t xml:space="preserve"> IR BIM aplinka</w:t>
            </w:r>
            <w:r w:rsidRPr="005674EC">
              <w:rPr>
                <w:rStyle w:val="normaltextrun"/>
                <w:rFonts w:ascii="Arial" w:hAnsi="Arial" w:cs="Arial"/>
                <w:color w:val="000000"/>
                <w:sz w:val="22"/>
                <w:szCs w:val="22"/>
              </w:rPr>
              <w:t>;</w:t>
            </w:r>
          </w:p>
          <w:p w:rsidRPr="005674EC" w:rsidR="005C12DD" w:rsidP="00C22DAE" w:rsidRDefault="002B14BC" w14:paraId="004ABDFD" w14:textId="6E5B8F7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15.2.</w:t>
            </w:r>
            <w:r w:rsidRPr="005674EC" w:rsidR="005C12DD">
              <w:rPr>
                <w:rStyle w:val="normaltextrun"/>
                <w:rFonts w:ascii="Arial" w:hAnsi="Arial" w:cs="Arial"/>
                <w:color w:val="000000"/>
                <w:sz w:val="22"/>
                <w:szCs w:val="22"/>
              </w:rPr>
              <w:t xml:space="preserve"> Prieigos teises prie duomenų saugojimui skirtos vietos suteikia Užsakovas, prie BIM aplinkos - Projektuotojas;</w:t>
            </w:r>
            <w:r w:rsidRPr="005674EC" w:rsidR="005C12DD">
              <w:rPr>
                <w:rStyle w:val="normaltextrun"/>
                <w:rFonts w:ascii="Arial" w:hAnsi="Arial" w:cs="Arial"/>
                <w:sz w:val="22"/>
                <w:szCs w:val="22"/>
              </w:rPr>
              <w:t> </w:t>
            </w:r>
          </w:p>
          <w:p w:rsidRPr="005674EC" w:rsidR="003E34CC" w:rsidP="002B14BC" w:rsidRDefault="002B14BC" w14:paraId="72E3D1FA" w14:textId="2F94F3E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15.3. </w:t>
            </w:r>
            <w:r w:rsidRPr="005674EC" w:rsidR="005C12DD">
              <w:rPr>
                <w:rStyle w:val="normaltextrun"/>
                <w:rFonts w:ascii="Arial" w:hAnsi="Arial" w:cs="Arial"/>
                <w:color w:val="000000"/>
                <w:sz w:val="22"/>
                <w:szCs w:val="22"/>
              </w:rPr>
              <w:t xml:space="preserve">Visa su Projekto projektavimu susieta Projektuotojo turima medžiaga yra talpinama Užsakovo MS </w:t>
            </w:r>
            <w:proofErr w:type="spellStart"/>
            <w:r w:rsidRPr="005674EC" w:rsidR="005C12DD">
              <w:rPr>
                <w:rStyle w:val="normaltextrun"/>
                <w:rFonts w:ascii="Arial" w:hAnsi="Arial" w:cs="Arial"/>
                <w:color w:val="000000"/>
                <w:sz w:val="22"/>
                <w:szCs w:val="22"/>
              </w:rPr>
              <w:t>Sharepoint</w:t>
            </w:r>
            <w:proofErr w:type="spellEnd"/>
            <w:r w:rsidRPr="005674EC" w:rsidR="005C12DD">
              <w:rPr>
                <w:rStyle w:val="normaltextrun"/>
                <w:rFonts w:ascii="Arial" w:hAnsi="Arial" w:cs="Arial"/>
                <w:color w:val="000000"/>
                <w:sz w:val="22"/>
                <w:szCs w:val="22"/>
              </w:rPr>
              <w:t xml:space="preserve"> ir BIM aplinkoje, Projektuotojas atskiru raštu informuoja Užsakovą apie atstovą kuriam turės būti suteiktos MS </w:t>
            </w:r>
            <w:proofErr w:type="spellStart"/>
            <w:r w:rsidRPr="005674EC" w:rsidR="005C12DD">
              <w:rPr>
                <w:rStyle w:val="normaltextrun"/>
                <w:rFonts w:ascii="Arial" w:hAnsi="Arial" w:cs="Arial"/>
                <w:color w:val="000000"/>
                <w:sz w:val="22"/>
                <w:szCs w:val="22"/>
              </w:rPr>
              <w:t>Sharepoint</w:t>
            </w:r>
            <w:proofErr w:type="spellEnd"/>
            <w:r w:rsidRPr="005674EC" w:rsidR="005C12DD">
              <w:rPr>
                <w:rStyle w:val="normaltextrun"/>
                <w:rFonts w:ascii="Arial" w:hAnsi="Arial" w:cs="Arial"/>
                <w:color w:val="000000"/>
                <w:sz w:val="22"/>
                <w:szCs w:val="22"/>
              </w:rPr>
              <w:t xml:space="preserve"> prieiga su teisė įkelti ir/ arba naikinti dokumentus.</w:t>
            </w:r>
            <w:r w:rsidRPr="005674EC" w:rsidR="005C12DD">
              <w:rPr>
                <w:rStyle w:val="normaltextrun"/>
                <w:rFonts w:ascii="Arial" w:hAnsi="Arial" w:cs="Arial"/>
                <w:sz w:val="22"/>
                <w:szCs w:val="22"/>
              </w:rPr>
              <w:t> </w:t>
            </w:r>
          </w:p>
        </w:tc>
      </w:tr>
      <w:tr w:rsidRPr="005674EC" w:rsidR="003E34CC" w:rsidTr="203B0785" w14:paraId="74759EF1" w14:textId="77777777">
        <w:tc>
          <w:tcPr>
            <w:tcW w:w="9639" w:type="dxa"/>
            <w:shd w:val="clear" w:color="auto" w:fill="DDD9C3" w:themeFill="background2" w:themeFillShade="E6"/>
            <w:tcMar/>
          </w:tcPr>
          <w:p w:rsidRPr="005674EC" w:rsidR="003E34CC" w:rsidP="002B14BC" w:rsidRDefault="002B14BC" w14:paraId="243A87BA" w14:textId="6A393436">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16. NURODYMAI STATINIO PROJEKTO DOKUMENTŲ KOMPLEKTAVIMUI, ĮFORMINIMUI IR PATEIKIMUI</w:t>
            </w:r>
          </w:p>
        </w:tc>
      </w:tr>
      <w:tr w:rsidRPr="005674EC" w:rsidR="00A6437E" w:rsidTr="203B0785" w14:paraId="37142090" w14:textId="77777777">
        <w:tc>
          <w:tcPr>
            <w:tcW w:w="9639" w:type="dxa"/>
            <w:shd w:val="clear" w:color="auto" w:fill="FFFFFF" w:themeFill="background1"/>
            <w:tcMar/>
          </w:tcPr>
          <w:p w:rsidRPr="005674EC" w:rsidR="00361A28" w:rsidP="00C22DAE" w:rsidRDefault="002B14BC" w14:paraId="2E53222F" w14:textId="067BB55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16.1. </w:t>
            </w:r>
            <w:r w:rsidRPr="005674EC" w:rsidR="00361A28">
              <w:rPr>
                <w:rStyle w:val="normaltextrun"/>
                <w:rFonts w:ascii="Arial" w:hAnsi="Arial" w:cs="Arial"/>
                <w:color w:val="000000"/>
                <w:sz w:val="22"/>
                <w:szCs w:val="22"/>
              </w:rPr>
              <w:t>Projekto dokumentų galutinės versijos pasirašomos ir Užsakovui pateikiamos tokia tvarka:</w:t>
            </w:r>
            <w:r w:rsidRPr="005674EC" w:rsidR="00361A28">
              <w:rPr>
                <w:rStyle w:val="normaltextrun"/>
                <w:rFonts w:ascii="Arial" w:hAnsi="Arial" w:cs="Arial"/>
                <w:sz w:val="22"/>
                <w:szCs w:val="22"/>
              </w:rPr>
              <w:t> </w:t>
            </w:r>
          </w:p>
          <w:p w:rsidRPr="005674EC" w:rsidR="00361A28" w:rsidP="00E77B23" w:rsidRDefault="00361A28" w14:paraId="46534150" w14:textId="30CFEC1F">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Tarpiniai dokumentai – tik elektroniniu formatu, </w:t>
            </w:r>
            <w:proofErr w:type="spellStart"/>
            <w:r w:rsidRPr="005674EC">
              <w:rPr>
                <w:rStyle w:val="normaltextrun"/>
                <w:rFonts w:ascii="Arial" w:hAnsi="Arial" w:cs="Arial"/>
                <w:color w:val="000000"/>
                <w:sz w:val="22"/>
                <w:szCs w:val="22"/>
              </w:rPr>
              <w:t>word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ecxel</w:t>
            </w:r>
            <w:proofErr w:type="spellEnd"/>
            <w:r w:rsidRPr="005674EC">
              <w:rPr>
                <w:rStyle w:val="normaltextrun"/>
                <w:rFonts w:ascii="Arial" w:hAnsi="Arial" w:cs="Arial"/>
                <w:color w:val="000000"/>
                <w:sz w:val="22"/>
                <w:szCs w:val="22"/>
              </w:rPr>
              <w:t>,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ir/arba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w:t>
            </w:r>
            <w:r w:rsidRPr="005674EC">
              <w:rPr>
                <w:rStyle w:val="normaltextrun"/>
                <w:rFonts w:ascii="Arial" w:hAnsi="Arial" w:cs="Arial"/>
                <w:sz w:val="22"/>
                <w:szCs w:val="22"/>
              </w:rPr>
              <w:t> </w:t>
            </w:r>
          </w:p>
          <w:p w:rsidRPr="005674EC" w:rsidR="002B14BC" w:rsidP="00E77B23" w:rsidRDefault="00361A28" w14:paraId="485EC543" w14:textId="77777777">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Projektiniai pasiūlymai: dokumentai paruošti viešinimo procedūroms 1 egz. elektronine forma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formatu ir redaguojamais formatais  pateikiama Užsakovo tvirtinimui, prieš procedūras</w:t>
            </w:r>
            <w:r w:rsidRPr="005674EC" w:rsidR="002B14BC">
              <w:rPr>
                <w:rStyle w:val="normaltextrun"/>
                <w:rFonts w:ascii="Arial" w:hAnsi="Arial" w:cs="Arial"/>
                <w:color w:val="000000"/>
                <w:sz w:val="22"/>
                <w:szCs w:val="22"/>
              </w:rPr>
              <w:t>;</w:t>
            </w:r>
          </w:p>
          <w:p w:rsidRPr="005674EC" w:rsidR="00361A28" w:rsidP="00E77B23" w:rsidRDefault="00361A28" w14:paraId="02FD648C" w14:textId="63A83DFB">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Su viešinimu susijusi informacija teikiama elektroniniu formatu  </w:t>
            </w:r>
            <w:proofErr w:type="spellStart"/>
            <w:r w:rsidRPr="005674EC">
              <w:rPr>
                <w:rStyle w:val="normaltextrun"/>
                <w:rFonts w:ascii="Arial" w:hAnsi="Arial" w:cs="Arial"/>
                <w:color w:val="000000"/>
                <w:sz w:val="22"/>
                <w:szCs w:val="22"/>
              </w:rPr>
              <w:t>word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ecxel</w:t>
            </w:r>
            <w:proofErr w:type="spellEnd"/>
            <w:r w:rsidRPr="005674EC">
              <w:rPr>
                <w:rStyle w:val="normaltextrun"/>
                <w:rFonts w:ascii="Arial" w:hAnsi="Arial" w:cs="Arial"/>
                <w:color w:val="000000"/>
                <w:sz w:val="22"/>
                <w:szCs w:val="22"/>
              </w:rPr>
              <w:t>,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ir/arba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w:t>
            </w:r>
            <w:r w:rsidRPr="005674EC">
              <w:rPr>
                <w:rStyle w:val="normaltextrun"/>
                <w:rFonts w:ascii="Arial" w:hAnsi="Arial" w:cs="Arial"/>
                <w:sz w:val="22"/>
                <w:szCs w:val="22"/>
              </w:rPr>
              <w:t> </w:t>
            </w:r>
          </w:p>
          <w:p w:rsidRPr="005674EC" w:rsidR="00361A28" w:rsidP="00E77B23" w:rsidRDefault="00361A28" w14:paraId="4E06F11A" w14:textId="77777777">
            <w:pPr>
              <w:pStyle w:val="paragraph"/>
              <w:numPr>
                <w:ilvl w:val="0"/>
                <w:numId w:val="2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Techninis darbo projektas: dokumentai paruošti bendrajai ir specialiajai projekto ekspertizei - 1 egz. elektronine forma .</w:t>
            </w:r>
            <w:proofErr w:type="spellStart"/>
            <w:r w:rsidRPr="005674EC">
              <w:rPr>
                <w:rStyle w:val="normaltextrun"/>
                <w:rFonts w:ascii="Arial" w:hAnsi="Arial" w:cs="Arial"/>
                <w:color w:val="000000"/>
                <w:sz w:val="22"/>
                <w:szCs w:val="22"/>
              </w:rPr>
              <w:t>pdf</w:t>
            </w:r>
            <w:proofErr w:type="spellEnd"/>
            <w:r w:rsidRPr="005674EC">
              <w:rPr>
                <w:rStyle w:val="normaltextrun"/>
                <w:rFonts w:ascii="Arial" w:hAnsi="Arial" w:cs="Arial"/>
                <w:color w:val="000000"/>
                <w:sz w:val="22"/>
                <w:szCs w:val="22"/>
              </w:rPr>
              <w:t xml:space="preserve"> ir .</w:t>
            </w:r>
            <w:proofErr w:type="spellStart"/>
            <w:r w:rsidRPr="005674EC">
              <w:rPr>
                <w:rStyle w:val="normaltextrun"/>
                <w:rFonts w:ascii="Arial" w:hAnsi="Arial" w:cs="Arial"/>
                <w:color w:val="000000"/>
                <w:sz w:val="22"/>
                <w:szCs w:val="22"/>
              </w:rPr>
              <w:t>adoc</w:t>
            </w:r>
            <w:proofErr w:type="spellEnd"/>
            <w:r w:rsidRPr="005674EC">
              <w:rPr>
                <w:rStyle w:val="normaltextrun"/>
                <w:rFonts w:ascii="Arial" w:hAnsi="Arial" w:cs="Arial"/>
                <w:color w:val="000000"/>
                <w:sz w:val="22"/>
                <w:szCs w:val="22"/>
              </w:rPr>
              <w:t xml:space="preserve"> formatu ir redaguojamais formatais  pateikiama ekspertizės Projektuotojui ir Užsakovui el. laikmenoje arba persiunčiama elektroninio ryšio priemonėmis;</w:t>
            </w:r>
            <w:r w:rsidRPr="005674EC">
              <w:rPr>
                <w:rStyle w:val="normaltextrun"/>
                <w:rFonts w:ascii="Arial" w:hAnsi="Arial" w:cs="Arial"/>
                <w:sz w:val="22"/>
                <w:szCs w:val="22"/>
              </w:rPr>
              <w:t> </w:t>
            </w:r>
          </w:p>
          <w:p w:rsidRPr="005674EC" w:rsidR="00361A28" w:rsidP="62FA4E3A" w:rsidRDefault="002B14BC" w14:paraId="7B5C4CA8" w14:textId="2E9DB930">
            <w:pPr>
              <w:pStyle w:val="paragraph"/>
              <w:spacing w:before="0" w:beforeAutospacing="off" w:after="0" w:afterAutospacing="off"/>
              <w:jc w:val="both"/>
              <w:textAlignment w:val="baseline"/>
              <w:rPr>
                <w:rStyle w:val="normaltextrun"/>
                <w:rFonts w:ascii="Arial" w:hAnsi="Arial" w:cs="Arial"/>
                <w:sz w:val="22"/>
                <w:szCs w:val="22"/>
              </w:rPr>
            </w:pPr>
            <w:r w:rsidRPr="62FA4E3A" w:rsidR="002B14BC">
              <w:rPr>
                <w:rStyle w:val="normaltextrun"/>
                <w:rFonts w:ascii="Arial" w:hAnsi="Arial" w:cs="Arial"/>
                <w:color w:val="000000" w:themeColor="text1" w:themeTint="FF" w:themeShade="FF"/>
                <w:sz w:val="22"/>
                <w:szCs w:val="22"/>
              </w:rPr>
              <w:t xml:space="preserve">16.2. </w:t>
            </w:r>
            <w:r w:rsidRPr="62FA4E3A" w:rsidR="00361A28">
              <w:rPr>
                <w:rStyle w:val="normaltextrun"/>
                <w:rFonts w:ascii="Arial" w:hAnsi="Arial" w:cs="Arial"/>
                <w:color w:val="000000" w:themeColor="text1" w:themeTint="FF" w:themeShade="FF"/>
                <w:sz w:val="22"/>
                <w:szCs w:val="22"/>
              </w:rPr>
              <w:t>Dokumentai prieš įkeliant į IS “Planuoju statau” pateikiami Užsakovo tvirtinimui - 1 egz. elektronine forma .</w:t>
            </w:r>
            <w:r w:rsidRPr="62FA4E3A" w:rsidR="00361A28">
              <w:rPr>
                <w:rStyle w:val="normaltextrun"/>
                <w:rFonts w:ascii="Arial" w:hAnsi="Arial" w:cs="Arial"/>
                <w:color w:val="000000" w:themeColor="text1" w:themeTint="FF" w:themeShade="FF"/>
                <w:sz w:val="22"/>
                <w:szCs w:val="22"/>
              </w:rPr>
              <w:t>pdf</w:t>
            </w:r>
            <w:r w:rsidRPr="62FA4E3A" w:rsidR="00361A28">
              <w:rPr>
                <w:rStyle w:val="normaltextrun"/>
                <w:rFonts w:ascii="Arial" w:hAnsi="Arial" w:cs="Arial"/>
                <w:color w:val="000000" w:themeColor="text1" w:themeTint="FF" w:themeShade="FF"/>
                <w:sz w:val="22"/>
                <w:szCs w:val="22"/>
              </w:rPr>
              <w:t xml:space="preserve"> ir .</w:t>
            </w:r>
            <w:r w:rsidRPr="62FA4E3A" w:rsidR="00361A28">
              <w:rPr>
                <w:rStyle w:val="normaltextrun"/>
                <w:rFonts w:ascii="Arial" w:hAnsi="Arial" w:cs="Arial"/>
                <w:color w:val="000000" w:themeColor="text1" w:themeTint="FF" w:themeShade="FF"/>
                <w:sz w:val="22"/>
                <w:szCs w:val="22"/>
              </w:rPr>
              <w:t>adoc</w:t>
            </w:r>
            <w:r w:rsidRPr="62FA4E3A" w:rsidR="00361A28">
              <w:rPr>
                <w:rStyle w:val="normaltextrun"/>
                <w:rFonts w:ascii="Arial" w:hAnsi="Arial" w:cs="Arial"/>
                <w:color w:val="000000" w:themeColor="text1" w:themeTint="FF" w:themeShade="FF"/>
                <w:sz w:val="22"/>
                <w:szCs w:val="22"/>
              </w:rPr>
              <w:t xml:space="preserve"> formatu, pasirašyti elektroniniais parašais ir redaguojamais formatais, pateikiama Užsakovui el. laikmenoje arba persiunčiama elektroninio ryšio priemonėmis.  Projekto dokumentai patikslinti rangos darbų metu 1 egz. elektronine forma (naujų projekto laidų dokumentų komplektas) .</w:t>
            </w:r>
            <w:r w:rsidRPr="62FA4E3A" w:rsidR="00361A28">
              <w:rPr>
                <w:rStyle w:val="normaltextrun"/>
                <w:rFonts w:ascii="Arial" w:hAnsi="Arial" w:cs="Arial"/>
                <w:color w:val="000000" w:themeColor="text1" w:themeTint="FF" w:themeShade="FF"/>
                <w:sz w:val="22"/>
                <w:szCs w:val="22"/>
              </w:rPr>
              <w:t>pdf</w:t>
            </w:r>
            <w:r w:rsidRPr="62FA4E3A" w:rsidR="00361A28">
              <w:rPr>
                <w:rStyle w:val="normaltextrun"/>
                <w:rFonts w:ascii="Arial" w:hAnsi="Arial" w:cs="Arial"/>
                <w:color w:val="000000" w:themeColor="text1" w:themeTint="FF" w:themeShade="FF"/>
                <w:sz w:val="22"/>
                <w:szCs w:val="22"/>
              </w:rPr>
              <w:t xml:space="preserve"> ir .</w:t>
            </w:r>
            <w:r w:rsidRPr="62FA4E3A" w:rsidR="00361A28">
              <w:rPr>
                <w:rStyle w:val="normaltextrun"/>
                <w:rFonts w:ascii="Arial" w:hAnsi="Arial" w:cs="Arial"/>
                <w:color w:val="000000" w:themeColor="text1" w:themeTint="FF" w:themeShade="FF"/>
                <w:sz w:val="22"/>
                <w:szCs w:val="22"/>
              </w:rPr>
              <w:t>adoc</w:t>
            </w:r>
            <w:r w:rsidRPr="62FA4E3A" w:rsidR="00361A28">
              <w:rPr>
                <w:rStyle w:val="normaltextrun"/>
                <w:rFonts w:ascii="Arial" w:hAnsi="Arial" w:cs="Arial"/>
                <w:color w:val="000000" w:themeColor="text1" w:themeTint="FF" w:themeShade="FF"/>
                <w:sz w:val="22"/>
                <w:szCs w:val="22"/>
              </w:rPr>
              <w:t xml:space="preserve"> formatu, pasirašyti elektroniniais parašais ir redaguojamais formatais. </w:t>
            </w:r>
          </w:p>
          <w:p w:rsidRPr="005674EC" w:rsidR="00361A28" w:rsidP="62FA4E3A" w:rsidRDefault="002B14BC" w14:paraId="1EF5D48D" w14:textId="0579C3FE">
            <w:pPr>
              <w:pStyle w:val="paragraph"/>
              <w:spacing w:before="0" w:beforeAutospacing="off" w:after="0" w:afterAutospacing="off"/>
              <w:jc w:val="both"/>
              <w:textAlignment w:val="baseline"/>
              <w:rPr>
                <w:rStyle w:val="normaltextrun"/>
                <w:rFonts w:ascii="Arial" w:hAnsi="Arial" w:cs="Arial"/>
                <w:sz w:val="22"/>
                <w:szCs w:val="22"/>
              </w:rPr>
            </w:pPr>
            <w:r w:rsidRPr="62FA4E3A" w:rsidR="002B14BC">
              <w:rPr>
                <w:rStyle w:val="normaltextrun"/>
                <w:rFonts w:ascii="Arial" w:hAnsi="Arial" w:cs="Arial"/>
                <w:color w:val="000000" w:themeColor="text1" w:themeTint="FF" w:themeShade="FF"/>
                <w:sz w:val="22"/>
                <w:szCs w:val="22"/>
              </w:rPr>
              <w:t xml:space="preserve">16.3. </w:t>
            </w:r>
            <w:r w:rsidRPr="62FA4E3A" w:rsidR="00361A28">
              <w:rPr>
                <w:rStyle w:val="normaltextrun"/>
                <w:rFonts w:ascii="Arial" w:hAnsi="Arial" w:cs="Arial"/>
                <w:color w:val="000000" w:themeColor="text1" w:themeTint="FF" w:themeShade="FF"/>
                <w:sz w:val="22"/>
                <w:szCs w:val="22"/>
              </w:rPr>
              <w:t>Projekto dokumentų aktuali versija, pilnas komplektas prieš statybos užbaigimo procedūras - 1 egz. elektronine forma .</w:t>
            </w:r>
            <w:r w:rsidRPr="62FA4E3A" w:rsidR="00361A28">
              <w:rPr>
                <w:rStyle w:val="normaltextrun"/>
                <w:rFonts w:ascii="Arial" w:hAnsi="Arial" w:cs="Arial"/>
                <w:color w:val="000000" w:themeColor="text1" w:themeTint="FF" w:themeShade="FF"/>
                <w:sz w:val="22"/>
                <w:szCs w:val="22"/>
              </w:rPr>
              <w:t>pdf</w:t>
            </w:r>
            <w:r w:rsidRPr="62FA4E3A" w:rsidR="00361A28">
              <w:rPr>
                <w:rStyle w:val="normaltextrun"/>
                <w:rFonts w:ascii="Arial" w:hAnsi="Arial" w:cs="Arial"/>
                <w:color w:val="000000" w:themeColor="text1" w:themeTint="FF" w:themeShade="FF"/>
                <w:sz w:val="22"/>
                <w:szCs w:val="22"/>
              </w:rPr>
              <w:t xml:space="preserve"> ir .</w:t>
            </w:r>
            <w:r w:rsidRPr="62FA4E3A" w:rsidR="00361A28">
              <w:rPr>
                <w:rStyle w:val="normaltextrun"/>
                <w:rFonts w:ascii="Arial" w:hAnsi="Arial" w:cs="Arial"/>
                <w:color w:val="000000" w:themeColor="text1" w:themeTint="FF" w:themeShade="FF"/>
                <w:sz w:val="22"/>
                <w:szCs w:val="22"/>
              </w:rPr>
              <w:t>adoc</w:t>
            </w:r>
            <w:r w:rsidRPr="62FA4E3A" w:rsidR="00361A28">
              <w:rPr>
                <w:rStyle w:val="normaltextrun"/>
                <w:rFonts w:ascii="Arial" w:hAnsi="Arial" w:cs="Arial"/>
                <w:color w:val="000000" w:themeColor="text1" w:themeTint="FF" w:themeShade="FF"/>
                <w:sz w:val="22"/>
                <w:szCs w:val="22"/>
              </w:rPr>
              <w:t xml:space="preserve"> formatu, pasirašyti elektroniniais parašais ir redaguojamais formatais, pateikiama Užsakovui el. laikmenoje ir persiunčiama elektroninio ryšio priemonėmis. </w:t>
            </w:r>
          </w:p>
          <w:p w:rsidRPr="005674EC" w:rsidR="00361A28" w:rsidP="00C22DAE" w:rsidRDefault="002B14BC" w14:paraId="57E7E0F0" w14:textId="5F35A65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16.4. </w:t>
            </w:r>
            <w:r w:rsidRPr="005674EC" w:rsidR="00361A28">
              <w:rPr>
                <w:rStyle w:val="normaltextrun"/>
                <w:rFonts w:ascii="Arial" w:hAnsi="Arial" w:cs="Arial"/>
                <w:color w:val="000000"/>
                <w:sz w:val="22"/>
                <w:szCs w:val="22"/>
              </w:rPr>
              <w:t>Visi projekto brėžiniai pateikiami ir 3D skaitmeniniu modeliu el. versija (nemokama peržiūra);</w:t>
            </w:r>
            <w:r w:rsidRPr="005674EC" w:rsidR="00361A28">
              <w:rPr>
                <w:rStyle w:val="normaltextrun"/>
                <w:rFonts w:ascii="Arial" w:hAnsi="Arial" w:cs="Arial"/>
                <w:sz w:val="22"/>
                <w:szCs w:val="22"/>
              </w:rPr>
              <w:t> </w:t>
            </w:r>
          </w:p>
          <w:p w:rsidRPr="005674EC" w:rsidR="00361A28" w:rsidP="00C22DAE" w:rsidRDefault="002B14BC" w14:paraId="75AD4E78" w14:textId="5C8B05A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16.5. </w:t>
            </w:r>
            <w:r w:rsidRPr="005674EC" w:rsidR="00361A28">
              <w:rPr>
                <w:rStyle w:val="normaltextrun"/>
                <w:rFonts w:ascii="Arial" w:hAnsi="Arial" w:cs="Arial"/>
                <w:color w:val="000000"/>
                <w:sz w:val="22"/>
                <w:szCs w:val="22"/>
              </w:rPr>
              <w:t>Projektą įforminti, komplektuoti ir perduoti atsakingoms institucijoms statybos techninių reglamentų bei standartų nustatyta tvarka;</w:t>
            </w:r>
            <w:r w:rsidRPr="005674EC" w:rsidR="00361A28">
              <w:rPr>
                <w:rStyle w:val="normaltextrun"/>
                <w:rFonts w:ascii="Arial" w:hAnsi="Arial" w:cs="Arial"/>
                <w:sz w:val="22"/>
                <w:szCs w:val="22"/>
              </w:rPr>
              <w:t> </w:t>
            </w:r>
          </w:p>
          <w:p w:rsidRPr="005674EC" w:rsidR="00361A28" w:rsidP="00C22DAE" w:rsidRDefault="002B14BC" w14:paraId="14A85865" w14:textId="58DE44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16.6. </w:t>
            </w:r>
            <w:r w:rsidRPr="005674EC" w:rsidR="00361A28">
              <w:rPr>
                <w:rStyle w:val="normaltextrun"/>
                <w:rFonts w:ascii="Arial" w:hAnsi="Arial" w:cs="Arial"/>
                <w:color w:val="000000"/>
                <w:sz w:val="22"/>
                <w:szCs w:val="22"/>
              </w:rPr>
              <w:t>Kiti projektiniai dokumentai (ataskaitos, aktai, protokolai ir kt.) 1 egz. elektronine forma .</w:t>
            </w:r>
            <w:proofErr w:type="spellStart"/>
            <w:r w:rsidRPr="005674EC" w:rsidR="00361A28">
              <w:rPr>
                <w:rStyle w:val="normaltextrun"/>
                <w:rFonts w:ascii="Arial" w:hAnsi="Arial" w:cs="Arial"/>
                <w:color w:val="000000"/>
                <w:sz w:val="22"/>
                <w:szCs w:val="22"/>
              </w:rPr>
              <w:t>pdf</w:t>
            </w:r>
            <w:proofErr w:type="spellEnd"/>
            <w:r w:rsidRPr="005674EC" w:rsidR="00361A28">
              <w:rPr>
                <w:rStyle w:val="normaltextrun"/>
                <w:rFonts w:ascii="Arial" w:hAnsi="Arial" w:cs="Arial"/>
                <w:color w:val="000000"/>
                <w:sz w:val="22"/>
                <w:szCs w:val="22"/>
              </w:rPr>
              <w:t xml:space="preserve"> ir .</w:t>
            </w:r>
            <w:proofErr w:type="spellStart"/>
            <w:r w:rsidRPr="005674EC" w:rsidR="00361A28">
              <w:rPr>
                <w:rStyle w:val="normaltextrun"/>
                <w:rFonts w:ascii="Arial" w:hAnsi="Arial" w:cs="Arial"/>
                <w:color w:val="000000"/>
                <w:sz w:val="22"/>
                <w:szCs w:val="22"/>
              </w:rPr>
              <w:t>adoc</w:t>
            </w:r>
            <w:proofErr w:type="spellEnd"/>
            <w:r w:rsidRPr="005674EC" w:rsidR="00361A28">
              <w:rPr>
                <w:rStyle w:val="normaltextrun"/>
                <w:rFonts w:ascii="Arial" w:hAnsi="Arial" w:cs="Arial"/>
                <w:color w:val="000000"/>
                <w:sz w:val="22"/>
                <w:szCs w:val="22"/>
              </w:rPr>
              <w:t xml:space="preserve"> formatu, pasirašyti elektroniniais parašais ir redaguojamais formatais, pateikiama Užsakovui el. laikmenoje ir persiunčiama elektroninio ryšio priemonėmis kiekvienai šaliai;</w:t>
            </w:r>
            <w:r w:rsidRPr="005674EC" w:rsidR="00361A28">
              <w:rPr>
                <w:rStyle w:val="normaltextrun"/>
                <w:rFonts w:ascii="Arial" w:hAnsi="Arial" w:cs="Arial"/>
                <w:sz w:val="22"/>
                <w:szCs w:val="22"/>
              </w:rPr>
              <w:t> </w:t>
            </w:r>
          </w:p>
          <w:p w:rsidRPr="005674EC" w:rsidR="00361A28" w:rsidP="00C22DAE" w:rsidRDefault="002B14BC" w14:paraId="1953C57A" w14:textId="640305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16.7. </w:t>
            </w:r>
            <w:r w:rsidRPr="005674EC" w:rsidR="00361A28">
              <w:rPr>
                <w:rStyle w:val="normaltextrun"/>
                <w:rFonts w:ascii="Arial" w:hAnsi="Arial" w:cs="Arial"/>
                <w:color w:val="000000"/>
                <w:sz w:val="22"/>
                <w:szCs w:val="22"/>
              </w:rPr>
              <w:t>Projekto vykdymo priežiūros dokumentai (tarpinės ir galutinės ataskaitos) 1 egz. elektronine forma .</w:t>
            </w:r>
            <w:proofErr w:type="spellStart"/>
            <w:r w:rsidRPr="005674EC" w:rsidR="00361A28">
              <w:rPr>
                <w:rStyle w:val="normaltextrun"/>
                <w:rFonts w:ascii="Arial" w:hAnsi="Arial" w:cs="Arial"/>
                <w:color w:val="000000"/>
                <w:sz w:val="22"/>
                <w:szCs w:val="22"/>
              </w:rPr>
              <w:t>pdf</w:t>
            </w:r>
            <w:proofErr w:type="spellEnd"/>
            <w:r w:rsidRPr="005674EC" w:rsidR="00361A28">
              <w:rPr>
                <w:rStyle w:val="normaltextrun"/>
                <w:rFonts w:ascii="Arial" w:hAnsi="Arial" w:cs="Arial"/>
                <w:color w:val="000000"/>
                <w:sz w:val="22"/>
                <w:szCs w:val="22"/>
              </w:rPr>
              <w:t xml:space="preserve"> ir .</w:t>
            </w:r>
            <w:proofErr w:type="spellStart"/>
            <w:r w:rsidRPr="005674EC" w:rsidR="00361A28">
              <w:rPr>
                <w:rStyle w:val="normaltextrun"/>
                <w:rFonts w:ascii="Arial" w:hAnsi="Arial" w:cs="Arial"/>
                <w:color w:val="000000"/>
                <w:sz w:val="22"/>
                <w:szCs w:val="22"/>
              </w:rPr>
              <w:t>adoc</w:t>
            </w:r>
            <w:proofErr w:type="spellEnd"/>
            <w:r w:rsidRPr="005674EC" w:rsidR="00361A28">
              <w:rPr>
                <w:rStyle w:val="normaltextrun"/>
                <w:rFonts w:ascii="Arial" w:hAnsi="Arial" w:cs="Arial"/>
                <w:color w:val="000000"/>
                <w:sz w:val="22"/>
                <w:szCs w:val="22"/>
              </w:rPr>
              <w:t xml:space="preserve"> formatu, pasirašyti elektroniniais parašais ir redaguojamais formatais, pateikiama Užsakovui el. laikmenoje ir persiunčiama elektroninio ryšio priemonėmis;</w:t>
            </w:r>
            <w:r w:rsidRPr="005674EC" w:rsidR="00361A28">
              <w:rPr>
                <w:rStyle w:val="normaltextrun"/>
                <w:rFonts w:ascii="Arial" w:hAnsi="Arial" w:cs="Arial"/>
                <w:sz w:val="22"/>
                <w:szCs w:val="22"/>
              </w:rPr>
              <w:t> </w:t>
            </w:r>
          </w:p>
          <w:p w:rsidRPr="005674EC" w:rsidR="00361A28" w:rsidP="00C22DAE" w:rsidRDefault="002B14BC" w14:paraId="3DCBA84C" w14:textId="2849FAA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16.8. </w:t>
            </w:r>
            <w:r w:rsidRPr="005674EC" w:rsidR="00361A28">
              <w:rPr>
                <w:rStyle w:val="normaltextrun"/>
                <w:rFonts w:ascii="Arial" w:hAnsi="Arial" w:cs="Arial"/>
                <w:color w:val="000000"/>
                <w:sz w:val="22"/>
                <w:szCs w:val="22"/>
              </w:rPr>
              <w:t>Projekto dokumentacija turi būti sukomplektuota patogiose, estetiškai apiformintose bylose, naudojant bylų nugarėles, reikiamą kiekį skirtukų, įmaučių bei kitas priemones, užtikrinančias tinkamą dokumentų ir brėžinių saugojimą ir naudojimą. Projekto bylos turi būti sukomplektuotos ir įrištos taip, kad būtų patogu vartyti, o lapai neplyštų. Bylų ir atskirų dokumentų įforminimo, numeravimo, pasirašymo, derinimo ir tvirtinimo reikalavimai turi būti iš anksto suderinti su Užsakovu bei atitikti taikomų normatyvinių dokumentų reikalavimus;</w:t>
            </w:r>
            <w:r w:rsidRPr="005674EC" w:rsidR="00361A28">
              <w:rPr>
                <w:rStyle w:val="normaltextrun"/>
                <w:rFonts w:ascii="Arial" w:hAnsi="Arial" w:cs="Arial"/>
                <w:sz w:val="22"/>
                <w:szCs w:val="22"/>
              </w:rPr>
              <w:t> </w:t>
            </w:r>
          </w:p>
          <w:p w:rsidRPr="005674EC" w:rsidR="00361A28" w:rsidP="203B0785" w:rsidRDefault="002B14BC" w14:paraId="49043052" w14:textId="60E1B202">
            <w:pPr>
              <w:pStyle w:val="paragraph"/>
              <w:spacing w:before="0" w:beforeAutospacing="off" w:after="0" w:afterAutospacing="off"/>
              <w:jc w:val="both"/>
              <w:textAlignment w:val="baseline"/>
              <w:rPr>
                <w:rStyle w:val="normaltextrun"/>
                <w:rFonts w:ascii="Arial" w:hAnsi="Arial" w:cs="Arial"/>
                <w:color w:val="000000"/>
                <w:sz w:val="22"/>
                <w:szCs w:val="22"/>
              </w:rPr>
            </w:pPr>
            <w:r w:rsidRPr="203B0785" w:rsidR="002B14BC">
              <w:rPr>
                <w:rStyle w:val="normaltextrun"/>
                <w:rFonts w:ascii="Arial" w:hAnsi="Arial" w:cs="Arial"/>
                <w:color w:val="000000" w:themeColor="text1" w:themeTint="FF" w:themeShade="FF"/>
                <w:sz w:val="22"/>
                <w:szCs w:val="22"/>
              </w:rPr>
              <w:t xml:space="preserve">16.9. </w:t>
            </w:r>
            <w:r w:rsidRPr="203B0785" w:rsidR="00361A28">
              <w:rPr>
                <w:rStyle w:val="normaltextrun"/>
                <w:rFonts w:ascii="Arial" w:hAnsi="Arial" w:cs="Arial"/>
                <w:color w:val="000000" w:themeColor="text1" w:themeTint="FF" w:themeShade="FF"/>
                <w:sz w:val="22"/>
                <w:szCs w:val="22"/>
              </w:rPr>
              <w:t>Skaitmenine forma pateikiama dokumentacija turi būti su skaitmeniniais parašais. Skaitmeninėje laikmenoje įrašytos skaitmeninės bylos turi turėti aiškią seką, numeraciją ir pavadinimus. Bylos turi būti nuosekliai sukataloguotos.</w:t>
            </w:r>
            <w:r w:rsidRPr="203B0785" w:rsidR="00361A28">
              <w:rPr>
                <w:rStyle w:val="normaltextrun"/>
                <w:rFonts w:ascii="Arial" w:hAnsi="Arial" w:cs="Arial"/>
                <w:sz w:val="22"/>
                <w:szCs w:val="22"/>
              </w:rPr>
              <w:t> </w:t>
            </w:r>
          </w:p>
          <w:p w:rsidRPr="005674EC" w:rsidR="00361A28" w:rsidP="002B14BC" w:rsidRDefault="00361A28" w14:paraId="53F347BE" w14:textId="64CA30E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Projektas ir visi su juo susieti dokumentai rengiami lietuvių kalba, žodinė ir rašytinė komunikacija vykdoma lietuvių kalba.</w:t>
            </w:r>
            <w:r w:rsidRPr="005674EC">
              <w:rPr>
                <w:rStyle w:val="normaltextrun"/>
                <w:rFonts w:ascii="Arial" w:hAnsi="Arial" w:cs="Arial"/>
                <w:sz w:val="22"/>
                <w:szCs w:val="22"/>
              </w:rPr>
              <w:t> </w:t>
            </w:r>
          </w:p>
        </w:tc>
      </w:tr>
      <w:tr w:rsidRPr="005674EC" w:rsidR="003F4703" w:rsidTr="203B0785" w14:paraId="46A295E9" w14:textId="77777777">
        <w:tc>
          <w:tcPr>
            <w:tcW w:w="9639" w:type="dxa"/>
            <w:shd w:val="clear" w:color="auto" w:fill="DDD9C3" w:themeFill="background2" w:themeFillShade="E6"/>
            <w:tcMar/>
          </w:tcPr>
          <w:p w:rsidRPr="005674EC" w:rsidR="003F4703" w:rsidP="004C767C" w:rsidRDefault="004C767C" w14:paraId="3EA47829" w14:textId="25B6BECD">
            <w:pPr>
              <w:pStyle w:val="paragraph"/>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 xml:space="preserve">17. </w:t>
            </w:r>
            <w:r w:rsidRPr="005674EC">
              <w:rPr>
                <w:rStyle w:val="normaltextrun"/>
                <w:rFonts w:ascii="Arial" w:hAnsi="Arial" w:cs="Arial"/>
                <w:b/>
                <w:bCs/>
                <w:color w:val="000000"/>
                <w:kern w:val="1"/>
                <w:sz w:val="22"/>
                <w:szCs w:val="22"/>
                <w:lang w:eastAsia="ar-SA"/>
              </w:rPr>
              <w:tab/>
            </w:r>
            <w:r w:rsidRPr="005674EC">
              <w:rPr>
                <w:rStyle w:val="normaltextrun"/>
                <w:rFonts w:ascii="Arial" w:hAnsi="Arial" w:cs="Arial"/>
                <w:b/>
                <w:bCs/>
                <w:color w:val="000000"/>
                <w:kern w:val="1"/>
                <w:sz w:val="22"/>
                <w:szCs w:val="22"/>
                <w:lang w:eastAsia="ar-SA"/>
              </w:rPr>
              <w:t>REIKALAVIMAI APLINKOSAUGOS PLANUI</w:t>
            </w:r>
          </w:p>
        </w:tc>
      </w:tr>
      <w:tr w:rsidRPr="005674EC" w:rsidR="003F4703" w:rsidTr="203B0785" w14:paraId="02F2CA3B" w14:textId="77777777">
        <w:tc>
          <w:tcPr>
            <w:tcW w:w="9639" w:type="dxa"/>
            <w:shd w:val="clear" w:color="auto" w:fill="FFFFFF" w:themeFill="background1"/>
            <w:tcMar/>
          </w:tcPr>
          <w:p w:rsidRPr="005674EC" w:rsidR="00C72ED6" w:rsidP="00C22DAE" w:rsidRDefault="005437EE" w14:paraId="1167E377" w14:textId="3C905B1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17.1. </w:t>
            </w:r>
            <w:r w:rsidRPr="005674EC" w:rsidR="00C72ED6">
              <w:rPr>
                <w:rStyle w:val="normaltextrun"/>
                <w:rFonts w:ascii="Arial" w:hAnsi="Arial" w:cs="Arial"/>
                <w:color w:val="000000"/>
                <w:sz w:val="22"/>
                <w:szCs w:val="22"/>
              </w:rPr>
              <w:t>Projektuotojas parengs aplinkosaugos planą, kuriame dėmesys skiriamas aplinką tausojančiam projektavimui, medžiagų parinkimui ir statybai. Aplinkos apsaugos aspektai turi būti įtraukti į pastato projektavimo, statybos ir eksploatavimo procesą. Tikėtina, kad aplinkos darbai bus prižiūrimi pagal suderintą aplinkosaugos planą. Rengiamame aplinkosaugos plane, dėmesys skiriamas šioms sritims:</w:t>
            </w:r>
            <w:r w:rsidRPr="005674EC" w:rsidR="00C72ED6">
              <w:rPr>
                <w:rStyle w:val="normaltextrun"/>
                <w:rFonts w:ascii="Arial" w:hAnsi="Arial" w:cs="Arial"/>
                <w:sz w:val="22"/>
                <w:szCs w:val="22"/>
              </w:rPr>
              <w:t> </w:t>
            </w:r>
          </w:p>
          <w:p w:rsidRPr="005674EC" w:rsidR="00C72ED6" w:rsidP="00E77B23" w:rsidRDefault="00C72ED6" w14:paraId="598DFDC2"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aplinką tausojančių statybinių medžiagų naudojimui;</w:t>
            </w:r>
            <w:r w:rsidRPr="005674EC">
              <w:rPr>
                <w:rStyle w:val="normaltextrun"/>
                <w:rFonts w:ascii="Arial" w:hAnsi="Arial" w:cs="Arial"/>
                <w:sz w:val="22"/>
                <w:szCs w:val="22"/>
              </w:rPr>
              <w:t> </w:t>
            </w:r>
          </w:p>
          <w:p w:rsidRPr="005674EC" w:rsidR="00C72ED6" w:rsidP="00E77B23" w:rsidRDefault="00C72ED6" w14:paraId="374CD7CA"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ilgai tarnaujančių ir mažai priežiūros reikalaujančių medžiagų parinkimui;</w:t>
            </w:r>
            <w:r w:rsidRPr="005674EC">
              <w:rPr>
                <w:rStyle w:val="normaltextrun"/>
                <w:rFonts w:ascii="Arial" w:hAnsi="Arial" w:cs="Arial"/>
                <w:sz w:val="22"/>
                <w:szCs w:val="22"/>
              </w:rPr>
              <w:t> </w:t>
            </w:r>
          </w:p>
          <w:p w:rsidRPr="005674EC" w:rsidR="00C72ED6" w:rsidP="00E77B23" w:rsidRDefault="00C72ED6" w14:paraId="19FF31D5"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pastangoms ir žinioms, siekiant pašalinti neigiamą poveikį aplinkai, pvz., dirvožemio, oro ir vandens taršą;</w:t>
            </w:r>
            <w:r w:rsidRPr="005674EC">
              <w:rPr>
                <w:rStyle w:val="normaltextrun"/>
                <w:rFonts w:ascii="Arial" w:hAnsi="Arial" w:cs="Arial"/>
                <w:sz w:val="22"/>
                <w:szCs w:val="22"/>
              </w:rPr>
              <w:t> </w:t>
            </w:r>
          </w:p>
          <w:p w:rsidRPr="005674EC" w:rsidR="00C72ED6" w:rsidP="00E77B23" w:rsidRDefault="00C72ED6" w14:paraId="6E277CDC"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efektyviai energiją naudojančių techninių sprendimų ir sistemų pasirinkimui;</w:t>
            </w:r>
            <w:r w:rsidRPr="005674EC">
              <w:rPr>
                <w:rStyle w:val="normaltextrun"/>
                <w:rFonts w:ascii="Arial" w:hAnsi="Arial" w:cs="Arial"/>
                <w:sz w:val="22"/>
                <w:szCs w:val="22"/>
              </w:rPr>
              <w:t> </w:t>
            </w:r>
          </w:p>
          <w:p w:rsidRPr="005674EC" w:rsidR="00C72ED6" w:rsidP="00E77B23" w:rsidRDefault="00C72ED6" w14:paraId="7BEE04DF"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aplinkosauginiam poveikiui statybos (įskaitant transportavimą), montavimo, demontavimo ar griovimo darbams;</w:t>
            </w:r>
            <w:r w:rsidRPr="005674EC">
              <w:rPr>
                <w:rStyle w:val="normaltextrun"/>
                <w:rFonts w:ascii="Arial" w:hAnsi="Arial" w:cs="Arial"/>
                <w:sz w:val="22"/>
                <w:szCs w:val="22"/>
              </w:rPr>
              <w:t> </w:t>
            </w:r>
          </w:p>
          <w:p w:rsidRPr="005674EC" w:rsidR="00C72ED6" w:rsidP="00E77B23" w:rsidRDefault="00C72ED6" w14:paraId="753DD013"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dulkių mažinimo priemonėms statybos darbų metu;</w:t>
            </w:r>
            <w:r w:rsidRPr="005674EC">
              <w:rPr>
                <w:rStyle w:val="normaltextrun"/>
                <w:rFonts w:ascii="Arial" w:hAnsi="Arial" w:cs="Arial"/>
                <w:sz w:val="22"/>
                <w:szCs w:val="22"/>
              </w:rPr>
              <w:t> </w:t>
            </w:r>
          </w:p>
          <w:p w:rsidRPr="005674EC" w:rsidR="00C72ED6" w:rsidP="00E77B23" w:rsidRDefault="00C72ED6" w14:paraId="5F646CD9"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atliekų kiekio mažinimui, pakartotinam pakuotės panaudojimui;</w:t>
            </w:r>
            <w:r w:rsidRPr="005674EC">
              <w:rPr>
                <w:rStyle w:val="normaltextrun"/>
                <w:rFonts w:ascii="Arial" w:hAnsi="Arial" w:cs="Arial"/>
                <w:sz w:val="22"/>
                <w:szCs w:val="22"/>
              </w:rPr>
              <w:t> </w:t>
            </w:r>
          </w:p>
          <w:p w:rsidRPr="005674EC" w:rsidR="00C72ED6" w:rsidP="00E77B23" w:rsidRDefault="00C72ED6" w14:paraId="2AB0BC17"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atliekų tvarkymui;</w:t>
            </w:r>
            <w:r w:rsidRPr="005674EC">
              <w:rPr>
                <w:rStyle w:val="normaltextrun"/>
                <w:rFonts w:ascii="Arial" w:hAnsi="Arial" w:cs="Arial"/>
                <w:sz w:val="22"/>
                <w:szCs w:val="22"/>
              </w:rPr>
              <w:t> </w:t>
            </w:r>
          </w:p>
          <w:p w:rsidRPr="005674EC" w:rsidR="00C72ED6" w:rsidP="00E77B23" w:rsidRDefault="00C72ED6" w14:paraId="592C907A"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perdirbimui;</w:t>
            </w:r>
            <w:r w:rsidRPr="005674EC">
              <w:rPr>
                <w:rStyle w:val="normaltextrun"/>
                <w:rFonts w:ascii="Arial" w:hAnsi="Arial" w:cs="Arial"/>
                <w:sz w:val="22"/>
                <w:szCs w:val="22"/>
              </w:rPr>
              <w:t> </w:t>
            </w:r>
          </w:p>
          <w:p w:rsidRPr="005674EC" w:rsidR="00C72ED6" w:rsidP="00E77B23" w:rsidRDefault="00C72ED6" w14:paraId="1DAF7529"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pakartotino panaudojimo galimybėms;</w:t>
            </w:r>
            <w:r w:rsidRPr="005674EC">
              <w:rPr>
                <w:rStyle w:val="normaltextrun"/>
                <w:rFonts w:ascii="Arial" w:hAnsi="Arial" w:cs="Arial"/>
                <w:sz w:val="22"/>
                <w:szCs w:val="22"/>
              </w:rPr>
              <w:t> </w:t>
            </w:r>
          </w:p>
          <w:p w:rsidRPr="005674EC" w:rsidR="006D7B4F" w:rsidP="00E77B23" w:rsidRDefault="00C72ED6" w14:paraId="450B726C" w14:textId="77777777">
            <w:pPr>
              <w:pStyle w:val="paragraph"/>
              <w:numPr>
                <w:ilvl w:val="0"/>
                <w:numId w:val="2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statybvietės ir pastato tvarkymui ir valymui.</w:t>
            </w:r>
          </w:p>
          <w:p w:rsidRPr="005674EC" w:rsidR="00ED0E5C" w:rsidP="00ED0E5C" w:rsidRDefault="00ED0E5C" w14:paraId="1229553A" w14:textId="77777777">
            <w:pPr>
              <w:pStyle w:val="paragraph"/>
              <w:spacing w:before="0" w:beforeAutospacing="0" w:after="0" w:afterAutospacing="0"/>
              <w:ind w:left="720"/>
              <w:jc w:val="both"/>
              <w:textAlignment w:val="baseline"/>
              <w:rPr>
                <w:rStyle w:val="normaltextrun"/>
                <w:rFonts w:ascii="Arial" w:hAnsi="Arial" w:cs="Arial"/>
                <w:color w:val="000000"/>
                <w:sz w:val="22"/>
                <w:szCs w:val="22"/>
              </w:rPr>
            </w:pPr>
          </w:p>
          <w:p w:rsidRPr="005674EC" w:rsidR="006D7B4F" w:rsidP="00E77B23" w:rsidRDefault="24C51433" w14:paraId="3D44FD33" w14:textId="323FE099">
            <w:pPr>
              <w:pStyle w:val="Sraopastraipa"/>
              <w:numPr>
                <w:ilvl w:val="1"/>
                <w:numId w:val="23"/>
              </w:numPr>
              <w:suppressAutoHyphens w:val="0"/>
              <w:spacing w:before="100" w:beforeAutospacing="1" w:after="100" w:afterAutospacing="1"/>
              <w:ind w:left="739" w:hanging="739"/>
              <w:rPr>
                <w:rFonts w:ascii="Arial" w:hAnsi="Arial" w:cs="Arial"/>
                <w:sz w:val="22"/>
                <w:szCs w:val="22"/>
              </w:rPr>
            </w:pPr>
            <w:r w:rsidRPr="005674EC">
              <w:rPr>
                <w:rFonts w:ascii="Arial" w:hAnsi="Arial" w:cs="Arial"/>
                <w:sz w:val="22"/>
                <w:szCs w:val="22"/>
              </w:rPr>
              <w:t>Projekte turi būti numatyta, kad:</w:t>
            </w:r>
          </w:p>
          <w:p w:rsidRPr="005674EC" w:rsidR="006D7B4F" w:rsidP="715ECEC0" w:rsidRDefault="6474378C" w14:paraId="056506C5" w14:textId="177EEE4D">
            <w:pPr>
              <w:spacing w:beforeAutospacing="1" w:afterAutospacing="1"/>
              <w:jc w:val="both"/>
              <w:rPr>
                <w:rFonts w:ascii="Arial" w:hAnsi="Arial" w:cs="Arial"/>
                <w:sz w:val="22"/>
                <w:szCs w:val="22"/>
              </w:rPr>
            </w:pPr>
            <w:r w:rsidRPr="005674EC">
              <w:rPr>
                <w:rFonts w:ascii="Arial" w:hAnsi="Arial" w:cs="Arial"/>
                <w:sz w:val="22"/>
                <w:szCs w:val="22"/>
              </w:rPr>
              <w:t xml:space="preserve">17.2.1. </w:t>
            </w:r>
            <w:r w:rsidRPr="005674EC" w:rsidR="24C51433">
              <w:rPr>
                <w:rFonts w:ascii="Arial" w:hAnsi="Arial" w:cs="Arial"/>
                <w:sz w:val="22"/>
                <w:szCs w:val="22"/>
              </w:rPr>
              <w:t>statyboje naudojamos statybinės medžiagos atitiktų minimalius aplinkos apsaugos kriterijus (XIII skyrius „Statybinės medžiagos“) ir kad kiti su pastato projektu susiję produktai atitiktų jiems taikomus minimalius aplinkos apsaugos kriterijus (XIV skyrius „Patalpų apšvietimas“; XV skyrius „Vandens maišytuvai ir dušai“; XVI skyrius „Vandens šildytuvai“);</w:t>
            </w:r>
          </w:p>
          <w:p w:rsidRPr="005674EC" w:rsidR="006D7B4F" w:rsidP="715ECEC0" w:rsidRDefault="6474378C" w14:paraId="0B9D6B86" w14:textId="000370FA">
            <w:pPr>
              <w:spacing w:beforeAutospacing="1" w:afterAutospacing="1"/>
              <w:jc w:val="both"/>
              <w:rPr>
                <w:rFonts w:ascii="Arial" w:hAnsi="Arial" w:cs="Arial"/>
                <w:sz w:val="22"/>
                <w:szCs w:val="22"/>
              </w:rPr>
            </w:pPr>
            <w:r w:rsidRPr="005674EC">
              <w:rPr>
                <w:rFonts w:ascii="Arial" w:hAnsi="Arial" w:cs="Arial"/>
                <w:sz w:val="22"/>
                <w:szCs w:val="22"/>
              </w:rPr>
              <w:t xml:space="preserve">17.2.2. </w:t>
            </w:r>
            <w:r w:rsidRPr="005674EC" w:rsidR="24C51433">
              <w:rPr>
                <w:rFonts w:ascii="Arial" w:hAnsi="Arial" w:cs="Arial"/>
                <w:sz w:val="22"/>
                <w:szCs w:val="22"/>
              </w:rPr>
              <w:t>kai perkamos ypatingųjų ir neypatingųjų statinių kategorijai priskiriamų naujos statybos visuomeninės paskirties pastatų projektavimo paslaugos, pagal Lietuvos Vyriausybės      2023 m. liepos 19 d. nutarimo Nr. 582 „Dėl medienos ir kitų organinių medžiagų iš atsinaujinančių gamtos išteklių pagrindu pagamintų statybos produktų naudojimo visuomeninės paskirties pastatuose“ nuostatas, pastatas turi būti projektuojamas taikant aplinkos ministro patvirtintą Medienos ir kitų organinių medžiagų iš atsinaujinančių gamtos išteklių pagrindu pagamintų statybos produktų naudojimo visuomeninės paskirties pastatuose nustatymo metodiką;</w:t>
            </w:r>
          </w:p>
          <w:p w:rsidRPr="005674EC" w:rsidR="003F4703" w:rsidP="005437EE" w:rsidRDefault="6474378C" w14:paraId="2DC8946C" w14:textId="69751AFA">
            <w:pPr>
              <w:pStyle w:val="prastasiniatinklio"/>
              <w:jc w:val="both"/>
              <w:rPr>
                <w:rStyle w:val="normaltextrun"/>
                <w:rFonts w:ascii="Arial" w:hAnsi="Arial" w:cs="Arial"/>
                <w:color w:val="000000"/>
                <w:kern w:val="1"/>
                <w:sz w:val="22"/>
                <w:szCs w:val="22"/>
                <w:lang w:eastAsia="ar-SA"/>
              </w:rPr>
            </w:pPr>
            <w:r w:rsidRPr="005674EC">
              <w:rPr>
                <w:rFonts w:ascii="Arial" w:hAnsi="Arial" w:cs="Arial"/>
                <w:sz w:val="22"/>
                <w:szCs w:val="22"/>
              </w:rPr>
              <w:t xml:space="preserve">         17.2.3. </w:t>
            </w:r>
            <w:r w:rsidRPr="005674EC" w:rsidR="24C51433">
              <w:rPr>
                <w:rFonts w:ascii="Arial" w:hAnsi="Arial" w:cs="Arial"/>
                <w:sz w:val="22"/>
                <w:szCs w:val="22"/>
              </w:rPr>
              <w:t>nauji ypatingųjų statinių kategorijai priskiriami negyvenamosios paskirties pastatai, kuriems taikomi Lietuvos Respublikos statybos įstatyme ir Lietuvos Respublikos aplinkos ministro 2016 m. lapkričio 11 d. įsakyme Nr. D1-754 „Dėl statybos techninio reglamento STR 2.01.02:2016 „Pastatų energinio naudingumo projektavimas ir sertifikavimas“ patvirtinimo“ nustatyti privalomi minimalūs energinio naudingumo reikalavimai, turi būti projektuojami ir statomi taip, kad projektavimo, statybos ir naudojimo etapuose būtų užtikrinta atitiktis pirkimo vykdytojo pasirinktam pastato tvarumo lygiui pagal pirkimo vykdytojo pasirinktą pastatų tvarumo vertinimo sistemą (-</w:t>
            </w:r>
            <w:proofErr w:type="spellStart"/>
            <w:r w:rsidRPr="005674EC" w:rsidR="24C51433">
              <w:rPr>
                <w:rFonts w:ascii="Arial" w:hAnsi="Arial" w:cs="Arial"/>
                <w:sz w:val="22"/>
                <w:szCs w:val="22"/>
              </w:rPr>
              <w:t>as</w:t>
            </w:r>
            <w:proofErr w:type="spellEnd"/>
            <w:r w:rsidRPr="005674EC" w:rsidR="24C51433">
              <w:rPr>
                <w:rFonts w:ascii="Arial" w:hAnsi="Arial" w:cs="Arial"/>
                <w:sz w:val="22"/>
                <w:szCs w:val="22"/>
              </w:rPr>
              <w:t>).</w:t>
            </w:r>
          </w:p>
        </w:tc>
      </w:tr>
      <w:tr w:rsidRPr="005674EC" w:rsidR="00B67965" w:rsidTr="203B0785" w14:paraId="4396ACA2" w14:textId="77777777">
        <w:tc>
          <w:tcPr>
            <w:tcW w:w="9639" w:type="dxa"/>
            <w:shd w:val="clear" w:color="auto" w:fill="DDD9C3" w:themeFill="background2" w:themeFillShade="E6"/>
            <w:tcMar/>
          </w:tcPr>
          <w:p w:rsidRPr="005674EC" w:rsidR="00B67965" w:rsidP="00E77B23" w:rsidRDefault="005437EE" w14:paraId="580B4659" w14:textId="5A409D8A">
            <w:pPr>
              <w:pStyle w:val="paragraph"/>
              <w:numPr>
                <w:ilvl w:val="0"/>
                <w:numId w:val="23"/>
              </w:numPr>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PROJEKTO VYKDYMO PRIEŽIŪROS PASLAUGOS</w:t>
            </w:r>
          </w:p>
        </w:tc>
      </w:tr>
      <w:tr w:rsidRPr="005674EC" w:rsidR="00C72ED6" w:rsidTr="203B0785" w14:paraId="215FCAC5" w14:textId="77777777">
        <w:tc>
          <w:tcPr>
            <w:tcW w:w="9639" w:type="dxa"/>
            <w:shd w:val="clear" w:color="auto" w:fill="FFFFFF" w:themeFill="background1"/>
            <w:tcMar/>
          </w:tcPr>
          <w:p w:rsidRPr="005674EC" w:rsidR="00B9091F" w:rsidP="00C22DAE" w:rsidRDefault="005437EE" w14:paraId="4DD0F258" w14:textId="35099E8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18.1. </w:t>
            </w:r>
            <w:r w:rsidRPr="005674EC" w:rsidR="00B9091F">
              <w:rPr>
                <w:rStyle w:val="normaltextrun"/>
                <w:rFonts w:ascii="Arial" w:hAnsi="Arial" w:cs="Arial"/>
                <w:color w:val="000000"/>
                <w:sz w:val="22"/>
                <w:szCs w:val="22"/>
              </w:rPr>
              <w:t>Vykdant statybos darbus turės būti teikiamos Projekto vykdymo priežiūros (toliau – PVP) paslaugos. PVP paslaugos teikiamos, šioje Projektavimo užduotyje ir Lietuvos Respublikos teisės aktų nustatyta tvarka ir apima numatytų darbų vykdymo priežiūrą, nuo statybos rangos darbų pradžios iki Statybos užbaigimo deklaracijos/akto patvirtinimo dienos. Už išlaidas biuro patalpoms, patalpoms statybvietėje (jeigu reikia), ryšių, transporto, draudimo paslaugas ir kitas su projekto vykdymo priežiūra susijusias veiklas atsakingas Projektuotojas, jos turi būti įvertintos pasiūlymo kainoje; </w:t>
            </w:r>
            <w:r w:rsidRPr="005674EC" w:rsidR="00B9091F">
              <w:rPr>
                <w:rStyle w:val="normaltextrun"/>
                <w:rFonts w:ascii="Arial" w:hAnsi="Arial" w:cs="Arial"/>
                <w:sz w:val="22"/>
                <w:szCs w:val="22"/>
              </w:rPr>
              <w:t> </w:t>
            </w:r>
          </w:p>
          <w:p w:rsidRPr="005674EC" w:rsidR="00B9091F" w:rsidP="00C22DAE" w:rsidRDefault="005437EE" w14:paraId="63EE0843" w14:textId="3414B36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18.2. </w:t>
            </w:r>
            <w:r w:rsidRPr="005674EC" w:rsidR="00B9091F">
              <w:rPr>
                <w:rStyle w:val="normaltextrun"/>
                <w:rFonts w:ascii="Arial" w:hAnsi="Arial" w:cs="Arial"/>
                <w:color w:val="000000"/>
                <w:sz w:val="22"/>
                <w:szCs w:val="22"/>
              </w:rPr>
              <w:t>Projektuotojas projekto vykdymo priežiūrai privalo skirti tiek laiko, kiek jo reikia tinkamai atlikti priežiūros darbus. Paslaugų teikėjas deleguoja į statybvietę reikiamą skaičių TP dalies vadovų (priklausomai nuo vykdomų darbų srities), fiksuojant atvykimą ir priežiūros vykdymo rezultatus statybos darbų žurnale; </w:t>
            </w:r>
          </w:p>
          <w:p w:rsidRPr="005674EC" w:rsidR="00B9091F" w:rsidP="00C22DAE" w:rsidRDefault="005437EE" w14:paraId="3DBFDA91" w14:textId="1CD5EA7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18.3. </w:t>
            </w:r>
            <w:r w:rsidRPr="005674EC" w:rsidR="00B9091F">
              <w:rPr>
                <w:rStyle w:val="normaltextrun"/>
                <w:rFonts w:ascii="Arial" w:hAnsi="Arial" w:cs="Arial"/>
                <w:color w:val="000000"/>
                <w:sz w:val="22"/>
                <w:szCs w:val="22"/>
              </w:rPr>
              <w:t>Statybos metu PVP vadovas ir kiti PVP atstovai turi dalyvauti visuose darbiniuose susitikimuose su Projektuotoju, techniniu prižiūrėtoju ir Užsakovu (Užsakovui pareikalavus). Numatomas susirinkimų dažnumas – ne mažiau kaip 1 (vienas) kartas per savaitę; </w:t>
            </w:r>
          </w:p>
          <w:p w:rsidRPr="005674EC" w:rsidR="00B9091F" w:rsidP="00C22DAE" w:rsidRDefault="00F84DE5" w14:paraId="0430B98E" w14:textId="4390C3B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18.4. </w:t>
            </w:r>
            <w:r w:rsidRPr="005674EC" w:rsidR="00B9091F">
              <w:rPr>
                <w:rStyle w:val="normaltextrun"/>
                <w:rFonts w:ascii="Arial" w:hAnsi="Arial" w:cs="Arial"/>
                <w:color w:val="000000"/>
                <w:sz w:val="22"/>
                <w:szCs w:val="22"/>
              </w:rPr>
              <w:t>Projektuotojas ne rečiau kaip vieną kartą per savaitę (dažnumas gali būti keičiamas Užsakovui pritarus) turi lankytis statybvietėje ir vertinti atliekamų darbų atitiktį Projekto sprendiniams vertinti darbų atitikimą Techniniam darbo projektui ir jei mato būtinybę siūlyti bei spręsti su Projekto sprendinių įgyvendinimu susijusius klausimus; PVP vadovas nustačius rangovo inicijuotus nukrypimus ir/arba pakeitimus privalo informuoti Užsakovą indikuojant keitimo priežastis ir pasekmes rangos biudžetui. PVP vadovas visu statybos laikotarpiu privalo gyvai dalyvauti, jei su Statytoju nesutarta kitaip, gamybiniuose pasitarimuose, vyksiančiuose statybvietėje kartą per savaitę. PVP vadovui negalint dalyvauti gamybiniame susirinkime dėl objektyvių aplinkybių turi būti deleguotas jį pavaduojantis asmuo, įgaliotas spręsti su PVP paslaugomis susijusius klausimus. Už PVP vadovo atsisakymą dalyvauti susirinkimuose be objektyvių pateisinamų priežasčių Užsakovas gali skirti sutartyje numatytas baudas už paslaugų teikimo pažeidimus; </w:t>
            </w:r>
          </w:p>
          <w:p w:rsidRPr="005674EC" w:rsidR="00B9091F" w:rsidP="00C22DAE" w:rsidRDefault="00F84DE5" w14:paraId="5C4B3DFF" w14:textId="1C6695C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18.5. </w:t>
            </w:r>
            <w:r w:rsidRPr="005674EC" w:rsidR="00B9091F">
              <w:rPr>
                <w:rStyle w:val="normaltextrun"/>
                <w:rFonts w:ascii="Arial" w:hAnsi="Arial" w:cs="Arial"/>
                <w:color w:val="000000"/>
                <w:sz w:val="22"/>
                <w:szCs w:val="22"/>
              </w:rPr>
              <w:t>Projektuotojas turi aktualias Projekto versijas, įskaitant atskirus naujų laidų dokumentus (brėžinius, technines specifikacijas, sąnaudų kiekių žiniaraščius ir t.t.), atiduodamus vykdymui į statybą sukelti į elektroninį statybos darbų žurnalą ir pasirašyti jame bei kontroliuoti, kad elektroniniame statybos darbų žurnale būtų tik aktualios Projekto ir atskirų jo dalių versijos; </w:t>
            </w:r>
          </w:p>
          <w:p w:rsidRPr="005674EC" w:rsidR="00B9091F" w:rsidP="00C22DAE" w:rsidRDefault="00F84DE5" w14:paraId="4D964F6E" w14:textId="6085452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18.6. </w:t>
            </w:r>
            <w:r w:rsidRPr="005674EC" w:rsidR="00B9091F">
              <w:rPr>
                <w:rStyle w:val="normaltextrun"/>
                <w:rFonts w:ascii="Arial" w:hAnsi="Arial" w:cs="Arial"/>
                <w:color w:val="000000"/>
                <w:sz w:val="22"/>
                <w:szCs w:val="22"/>
              </w:rPr>
              <w:t>Projektuotojas privalo konsultuoti Užsakovą visais klausimais, susijusiais su parengtu Projektu bei jo įgyvendinimu; </w:t>
            </w:r>
          </w:p>
          <w:p w:rsidRPr="005674EC" w:rsidR="00B9091F" w:rsidP="00C22DAE" w:rsidRDefault="00F84DE5" w14:paraId="1A72091A" w14:textId="2463A75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18.7. </w:t>
            </w:r>
            <w:r w:rsidRPr="005674EC" w:rsidR="00B9091F">
              <w:rPr>
                <w:rStyle w:val="normaltextrun"/>
                <w:rFonts w:ascii="Arial" w:hAnsi="Arial" w:cs="Arial"/>
                <w:color w:val="000000"/>
                <w:sz w:val="22"/>
                <w:szCs w:val="22"/>
              </w:rPr>
              <w:t>PVP vadovas turi pasirašyti Projektuotojo arba Užsakovo rengiamus papildomų / nevykdomų darbų suderinimo aktus, kuriais konstatuojamos aplinkybės, dėl kurių reikalinga atlikti papildomus arba pakeisti ar atsisakyti darbų numatytų projekte arba rangos sutartyje. PVP turi teisę atsisakyti pasirašyti šiuos dokumentus, raštu pateikęs konkrečius argumentus, kodėl nesutinka su dokumentuose pateikta informacija; </w:t>
            </w:r>
          </w:p>
          <w:p w:rsidRPr="005674EC" w:rsidR="00B9091F" w:rsidP="00C22DAE" w:rsidRDefault="00F84DE5" w14:paraId="23D3F1A1" w14:textId="0A3D1FF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18.8. </w:t>
            </w:r>
            <w:r w:rsidRPr="005674EC" w:rsidR="00B9091F">
              <w:rPr>
                <w:rStyle w:val="normaltextrun"/>
                <w:rFonts w:ascii="Arial" w:hAnsi="Arial" w:cs="Arial"/>
                <w:color w:val="000000"/>
                <w:sz w:val="22"/>
                <w:szCs w:val="22"/>
              </w:rPr>
              <w:t>PVP apimtyje Projektuotojas turi parengti aktualią galutinę Projekto versiją, pagal visus statybos rangos darbų metu atliktus Projekto pakeitimus, ją tinkamai įforminti ir pasirašyti. Ši Projekto versija reikalinga statybos darbų užbaigimui ir pastato eksploatavimui; </w:t>
            </w:r>
          </w:p>
          <w:p w:rsidRPr="005674EC" w:rsidR="00B9091F" w:rsidP="00C22DAE" w:rsidRDefault="00F84DE5" w14:paraId="14E97665" w14:textId="38EB1C7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18.9. </w:t>
            </w:r>
            <w:r w:rsidRPr="005674EC" w:rsidR="00B9091F">
              <w:rPr>
                <w:rStyle w:val="normaltextrun"/>
                <w:rFonts w:ascii="Arial" w:hAnsi="Arial" w:cs="Arial"/>
                <w:color w:val="000000"/>
                <w:sz w:val="22"/>
                <w:szCs w:val="22"/>
              </w:rPr>
              <w:t>Paslaugų teikėjas turi pateikti tarpines ir baigiamąją Projekto vykdymo priežiūros ataskaitas: </w:t>
            </w:r>
          </w:p>
          <w:p w:rsidRPr="005674EC" w:rsidR="00012742" w:rsidP="00C22DAE" w:rsidRDefault="00F84DE5" w14:paraId="222847DC" w14:textId="148F25B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18.10. </w:t>
            </w:r>
            <w:r w:rsidRPr="005674EC" w:rsidR="00B9091F">
              <w:rPr>
                <w:rStyle w:val="normaltextrun"/>
                <w:rFonts w:ascii="Arial" w:hAnsi="Arial" w:cs="Arial"/>
                <w:color w:val="000000"/>
                <w:sz w:val="22"/>
                <w:szCs w:val="22"/>
              </w:rPr>
              <w:t>Tarpinės ataskaitos – pateikiamos sutartyje sutartu būdu iki einamojo mėnesio penktos dienos už praėjusį mėnesį. Jose aprašoma Projekto vykdymo priežiūros paslaugos teikimo veikla, rekomendacijos bei išvados dėl vykdomų statybos darbų atitikimo Projekto sprendiniams, pateiktos pastabos statybos darbų žurnaluose. Užsakovui patikrinus ir patvirtinus ataskaitą, Paslaugų teikėjas teikia sąskaitą už tinkamai atliktas paslaugas Sutartyje numatytomis sąlygomis;</w:t>
            </w:r>
            <w:r w:rsidRPr="005674EC" w:rsidR="00B9091F">
              <w:rPr>
                <w:rStyle w:val="normaltextrun"/>
                <w:rFonts w:ascii="Arial" w:hAnsi="Arial" w:cs="Arial"/>
                <w:sz w:val="22"/>
                <w:szCs w:val="22"/>
              </w:rPr>
              <w:t> </w:t>
            </w:r>
            <w:r w:rsidRPr="005674EC" w:rsidR="00B9091F">
              <w:rPr>
                <w:rStyle w:val="normaltextrun"/>
                <w:rFonts w:ascii="Arial" w:hAnsi="Arial" w:cs="Arial"/>
                <w:color w:val="000000"/>
                <w:sz w:val="22"/>
                <w:szCs w:val="22"/>
              </w:rPr>
              <w:t>Baigiamoji ataskaita – pateikiama per 1 mėnesį nuo Statybos užbaigimo. Šioje ataskaitoje aprašoma projekto vykdymo ir priežiūros eiga, pateikiamos rekomendacijos pastato eksploatavimui;</w:t>
            </w:r>
            <w:r w:rsidRPr="005674EC" w:rsidR="00B9091F">
              <w:rPr>
                <w:rStyle w:val="normaltextrun"/>
                <w:rFonts w:ascii="Arial" w:hAnsi="Arial" w:cs="Arial"/>
                <w:sz w:val="22"/>
                <w:szCs w:val="22"/>
              </w:rPr>
              <w:t> </w:t>
            </w:r>
          </w:p>
          <w:p w:rsidRPr="005674EC" w:rsidR="00C72ED6" w:rsidP="002162A4" w:rsidRDefault="00F84DE5" w14:paraId="4F4B9354" w14:textId="5C06482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18.11. </w:t>
            </w:r>
            <w:r w:rsidRPr="005674EC" w:rsidR="00B9091F">
              <w:rPr>
                <w:rStyle w:val="normaltextrun"/>
                <w:rFonts w:ascii="Arial" w:hAnsi="Arial" w:cs="Arial"/>
                <w:color w:val="000000"/>
                <w:sz w:val="22"/>
                <w:szCs w:val="22"/>
              </w:rPr>
              <w:t>Ataskaitos rengiamos lietuvių kalba, 2 egzemplioriais ir pasirašytos pateikiamos Užsakovui el. paštu.</w:t>
            </w:r>
          </w:p>
        </w:tc>
      </w:tr>
      <w:tr w:rsidRPr="005674EC" w:rsidR="00B67965" w:rsidTr="203B0785" w14:paraId="338CA218" w14:textId="77777777">
        <w:tc>
          <w:tcPr>
            <w:tcW w:w="9639" w:type="dxa"/>
            <w:shd w:val="clear" w:color="auto" w:fill="EEECE1" w:themeFill="background2"/>
            <w:tcMar/>
          </w:tcPr>
          <w:p w:rsidRPr="005674EC" w:rsidR="00B67965" w:rsidP="00E77B23" w:rsidRDefault="000D495E" w14:paraId="7564B550" w14:textId="3D7E56F8">
            <w:pPr>
              <w:pStyle w:val="paragraph"/>
              <w:numPr>
                <w:ilvl w:val="0"/>
                <w:numId w:val="23"/>
              </w:numPr>
              <w:spacing w:before="0" w:beforeAutospacing="0" w:after="0" w:afterAutospacing="0"/>
              <w:jc w:val="both"/>
              <w:textAlignment w:val="baseline"/>
              <w:rPr>
                <w:rStyle w:val="normaltextrun"/>
                <w:rFonts w:ascii="Arial" w:hAnsi="Arial" w:cs="Arial"/>
                <w:b/>
                <w:bCs/>
                <w:color w:val="000000"/>
                <w:kern w:val="1"/>
                <w:sz w:val="22"/>
                <w:szCs w:val="22"/>
                <w:lang w:eastAsia="ar-SA"/>
              </w:rPr>
            </w:pPr>
            <w:r w:rsidRPr="005674EC">
              <w:rPr>
                <w:rStyle w:val="normaltextrun"/>
                <w:rFonts w:ascii="Arial" w:hAnsi="Arial" w:cs="Arial"/>
                <w:b/>
                <w:bCs/>
                <w:color w:val="000000"/>
                <w:kern w:val="1"/>
                <w:sz w:val="22"/>
                <w:szCs w:val="22"/>
                <w:lang w:eastAsia="ar-SA"/>
              </w:rPr>
              <w:t>VKC PASTATAS SU PRIEIGOMIS</w:t>
            </w:r>
          </w:p>
        </w:tc>
      </w:tr>
      <w:tr w:rsidRPr="005674EC" w:rsidR="00155A88" w:rsidTr="203B0785" w14:paraId="724BE382" w14:textId="77777777">
        <w:tc>
          <w:tcPr>
            <w:tcW w:w="9639" w:type="dxa"/>
            <w:shd w:val="clear" w:color="auto" w:fill="EEECE1" w:themeFill="background2"/>
            <w:tcMar/>
          </w:tcPr>
          <w:p w:rsidRPr="005674EC" w:rsidR="00155A88" w:rsidP="002162A4" w:rsidRDefault="000D495E" w14:paraId="7984AF74" w14:textId="632A0DFF">
            <w:pPr>
              <w:pStyle w:val="paragraph"/>
              <w:spacing w:before="0" w:beforeAutospacing="0" w:after="0" w:afterAutospacing="0"/>
              <w:jc w:val="both"/>
              <w:textAlignment w:val="baseline"/>
              <w:rPr>
                <w:rStyle w:val="normaltextrun"/>
                <w:rFonts w:ascii="Arial" w:hAnsi="Arial" w:cs="Arial"/>
                <w:color w:val="000000"/>
                <w:kern w:val="1"/>
                <w:sz w:val="22"/>
                <w:szCs w:val="22"/>
                <w:lang w:eastAsia="ar-SA"/>
              </w:rPr>
            </w:pPr>
            <w:r w:rsidRPr="005674EC">
              <w:rPr>
                <w:rStyle w:val="normaltextrun"/>
                <w:rFonts w:ascii="Arial" w:hAnsi="Arial" w:cs="Arial"/>
                <w:b/>
                <w:bCs/>
                <w:color w:val="000000"/>
                <w:kern w:val="1"/>
                <w:sz w:val="22"/>
                <w:szCs w:val="22"/>
                <w:lang w:eastAsia="ar-SA"/>
              </w:rPr>
              <w:t>19.1 BENDRIEJI PASTATO REIKALAVIMAI</w:t>
            </w:r>
          </w:p>
        </w:tc>
      </w:tr>
      <w:tr w:rsidRPr="005674EC" w:rsidR="00134CE1" w:rsidTr="203B0785" w14:paraId="2E02F976" w14:textId="77777777">
        <w:tc>
          <w:tcPr>
            <w:tcW w:w="9639" w:type="dxa"/>
            <w:shd w:val="clear" w:color="auto" w:fill="FFFFFF" w:themeFill="background1"/>
            <w:tcMar/>
          </w:tcPr>
          <w:p w:rsidRPr="005674EC" w:rsidR="000E31A9" w:rsidP="00C22DAE" w:rsidRDefault="00025305" w14:paraId="6173FCA7" w14:textId="26E0AF6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 </w:t>
            </w:r>
            <w:r w:rsidRPr="005674EC" w:rsidR="000E31A9">
              <w:rPr>
                <w:rStyle w:val="normaltextrun"/>
                <w:rFonts w:ascii="Arial" w:hAnsi="Arial" w:cs="Arial"/>
                <w:color w:val="000000"/>
                <w:sz w:val="22"/>
                <w:szCs w:val="22"/>
              </w:rPr>
              <w:t>Funkciniai ryšiai pastate kuriami taip, kad pastate būtų lengva intuityviai orientuotis ir atskiros darbuotojų ir klientų grupės jiems reikalingas erdves pasiektų kuo paprasčiau. Detaliau apie funkcinius ryšius aprašyta KTU 12.13.1.1 p.</w:t>
            </w:r>
            <w:r w:rsidRPr="005674EC">
              <w:rPr>
                <w:rStyle w:val="normaltextrun"/>
                <w:rFonts w:ascii="Arial" w:hAnsi="Arial" w:cs="Arial"/>
                <w:sz w:val="22"/>
                <w:szCs w:val="22"/>
              </w:rPr>
              <w:t>;</w:t>
            </w:r>
          </w:p>
          <w:p w:rsidRPr="005674EC" w:rsidR="00025305" w:rsidP="00C22DAE" w:rsidRDefault="00025305" w14:paraId="118CD7D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 </w:t>
            </w:r>
            <w:r w:rsidRPr="005674EC" w:rsidR="000E31A9">
              <w:rPr>
                <w:rStyle w:val="normaltextrun"/>
                <w:rFonts w:ascii="Arial" w:hAnsi="Arial" w:cs="Arial"/>
                <w:color w:val="000000"/>
                <w:sz w:val="22"/>
                <w:szCs w:val="22"/>
              </w:rPr>
              <w:t>Patalpų poreikis, dydžiai, aukščiai ir funkcijos detaliai pateiktos KTU 12.13.1.2 p., PD priedas Nr</w:t>
            </w:r>
            <w:r w:rsidRPr="005674EC">
              <w:rPr>
                <w:rStyle w:val="normaltextrun"/>
                <w:rFonts w:ascii="Arial" w:hAnsi="Arial" w:cs="Arial"/>
                <w:color w:val="000000"/>
                <w:sz w:val="22"/>
                <w:szCs w:val="22"/>
              </w:rPr>
              <w:t>.</w:t>
            </w:r>
            <w:r w:rsidRPr="005674EC" w:rsidR="000E31A9">
              <w:rPr>
                <w:rStyle w:val="normaltextrun"/>
                <w:rFonts w:ascii="Arial" w:hAnsi="Arial" w:cs="Arial"/>
                <w:color w:val="000000"/>
                <w:sz w:val="22"/>
                <w:szCs w:val="22"/>
              </w:rPr>
              <w:t xml:space="preserve"> 6.</w:t>
            </w:r>
            <w:r w:rsidRPr="005674EC">
              <w:rPr>
                <w:rStyle w:val="normaltextrun"/>
                <w:rFonts w:ascii="Arial" w:hAnsi="Arial" w:cs="Arial"/>
                <w:color w:val="000000"/>
                <w:sz w:val="22"/>
                <w:szCs w:val="22"/>
              </w:rPr>
              <w:t>;</w:t>
            </w:r>
          </w:p>
          <w:p w:rsidRPr="005674EC" w:rsidR="000E31A9" w:rsidP="00C22DAE" w:rsidRDefault="00025305" w14:paraId="39B0737A" w14:textId="0A9218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19.1.3. </w:t>
            </w:r>
            <w:r w:rsidRPr="005674EC" w:rsidR="000E31A9">
              <w:rPr>
                <w:rStyle w:val="normaltextrun"/>
                <w:rFonts w:ascii="Arial" w:hAnsi="Arial" w:cs="Arial"/>
                <w:color w:val="000000"/>
                <w:sz w:val="22"/>
                <w:szCs w:val="22"/>
              </w:rPr>
              <w:t xml:space="preserve">Projektavimo </w:t>
            </w:r>
            <w:r w:rsidRPr="005674EC">
              <w:rPr>
                <w:rStyle w:val="normaltextrun"/>
                <w:rFonts w:ascii="Arial" w:hAnsi="Arial" w:cs="Arial"/>
                <w:color w:val="000000"/>
                <w:sz w:val="22"/>
                <w:szCs w:val="22"/>
              </w:rPr>
              <w:t xml:space="preserve">užduotyje </w:t>
            </w:r>
            <w:r w:rsidRPr="005674EC" w:rsidR="000E31A9">
              <w:rPr>
                <w:rStyle w:val="normaltextrun"/>
                <w:rFonts w:ascii="Arial" w:hAnsi="Arial" w:cs="Arial"/>
                <w:color w:val="000000"/>
                <w:sz w:val="22"/>
                <w:szCs w:val="22"/>
              </w:rPr>
              <w:t>neaprašytus / nepateiktus ne gamybinių/ technologinių patalpų plotus Projektuotojas nusistato pats, pagal Lietuvos Respublikoje galiojančiais projektavimą reguliuojančiais dokumentais, reglamentais, normomis, taisyklėmis, teisės aktais ir pan., konkurso sąlygų dokumentuose (prieduose) pateiktu numatomų pastato / -ų zonų ir patalpų aprašu ir schemomis bei įvertinus pastato / -ų specifiką, poreikius, būsimų darbuotojų ir lankytojų srautus. Gamybinės/ technologinės patalpos privalo būti suderintos su Užsakovu</w:t>
            </w:r>
            <w:r w:rsidRPr="005674EC">
              <w:rPr>
                <w:rStyle w:val="normaltextrun"/>
                <w:rFonts w:ascii="Arial" w:hAnsi="Arial" w:cs="Arial"/>
                <w:color w:val="000000"/>
                <w:sz w:val="22"/>
                <w:szCs w:val="22"/>
              </w:rPr>
              <w:t>;</w:t>
            </w:r>
            <w:r w:rsidRPr="005674EC" w:rsidR="000E31A9">
              <w:rPr>
                <w:rStyle w:val="normaltextrun"/>
                <w:rFonts w:ascii="Arial" w:hAnsi="Arial" w:cs="Arial"/>
                <w:color w:val="000000"/>
                <w:sz w:val="22"/>
                <w:szCs w:val="22"/>
              </w:rPr>
              <w:t> </w:t>
            </w:r>
          </w:p>
          <w:p w:rsidRPr="005674EC" w:rsidR="000E31A9" w:rsidP="00C22DAE" w:rsidRDefault="00025305" w14:paraId="414ADCDF" w14:textId="0572DA2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 </w:t>
            </w:r>
            <w:r w:rsidRPr="005674EC" w:rsidR="000E31A9">
              <w:rPr>
                <w:rStyle w:val="normaltextrun"/>
                <w:rFonts w:ascii="Arial" w:hAnsi="Arial" w:cs="Arial"/>
                <w:color w:val="000000"/>
                <w:sz w:val="22"/>
                <w:szCs w:val="22"/>
              </w:rPr>
              <w:t>Kiekviename aukšte turi būti įrengta atskira valytojų pagalbinė patalpa, kurioje įrengiamas rankšluosčių džiovintuvas, speciali valytojos  kriauklė kur po vandens maišytuvu tilptų kibiras vandens pripildymui , el. rozetės ir pan.</w:t>
            </w:r>
            <w:r w:rsidRPr="005674EC">
              <w:rPr>
                <w:rStyle w:val="normaltextrun"/>
                <w:rFonts w:ascii="Arial" w:hAnsi="Arial" w:cs="Arial"/>
                <w:sz w:val="22"/>
                <w:szCs w:val="22"/>
              </w:rPr>
              <w:t>;</w:t>
            </w:r>
          </w:p>
          <w:p w:rsidRPr="005674EC" w:rsidR="000E31A9" w:rsidP="00C22DAE" w:rsidRDefault="00025305" w14:paraId="700830C6" w14:textId="3E6AD90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 </w:t>
            </w:r>
            <w:r w:rsidRPr="005674EC" w:rsidR="000E31A9">
              <w:rPr>
                <w:rStyle w:val="normaltextrun"/>
                <w:rFonts w:ascii="Arial" w:hAnsi="Arial" w:cs="Arial"/>
                <w:color w:val="000000"/>
                <w:sz w:val="22"/>
                <w:szCs w:val="22"/>
              </w:rPr>
              <w:t xml:space="preserve">Techninėmis patalpomis laikomos </w:t>
            </w:r>
            <w:proofErr w:type="spellStart"/>
            <w:r w:rsidRPr="005674EC" w:rsidR="000E31A9">
              <w:rPr>
                <w:rStyle w:val="normaltextrun"/>
                <w:rFonts w:ascii="Arial" w:hAnsi="Arial" w:cs="Arial"/>
                <w:color w:val="000000"/>
                <w:sz w:val="22"/>
                <w:szCs w:val="22"/>
              </w:rPr>
              <w:t>ventiliatorinės</w:t>
            </w:r>
            <w:proofErr w:type="spellEnd"/>
            <w:r w:rsidRPr="005674EC" w:rsidR="000E31A9">
              <w:rPr>
                <w:rStyle w:val="normaltextrun"/>
                <w:rFonts w:ascii="Arial" w:hAnsi="Arial" w:cs="Arial"/>
                <w:color w:val="000000"/>
                <w:sz w:val="22"/>
                <w:szCs w:val="22"/>
              </w:rPr>
              <w:t xml:space="preserve"> ir kitos patalpos, skirtos techniniams įrenginiams, kuriose būna trumpai ir kurios nėra nuolatinė darbo vieta</w:t>
            </w:r>
            <w:r w:rsidRPr="005674EC">
              <w:rPr>
                <w:rStyle w:val="normaltextrun"/>
                <w:rFonts w:ascii="Arial" w:hAnsi="Arial" w:cs="Arial"/>
                <w:color w:val="000000"/>
                <w:sz w:val="22"/>
                <w:szCs w:val="22"/>
              </w:rPr>
              <w:t>;</w:t>
            </w:r>
          </w:p>
          <w:p w:rsidRPr="005674EC" w:rsidR="000E31A9" w:rsidP="00C22DAE" w:rsidRDefault="00025305" w14:paraId="05440D00" w14:textId="0616103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 </w:t>
            </w:r>
            <w:r w:rsidRPr="005674EC" w:rsidR="000E31A9">
              <w:rPr>
                <w:rStyle w:val="normaltextrun"/>
                <w:rFonts w:ascii="Arial" w:hAnsi="Arial" w:cs="Arial"/>
                <w:color w:val="000000"/>
                <w:sz w:val="22"/>
                <w:szCs w:val="22"/>
              </w:rPr>
              <w:t>Projektuojant kongresų centrą turi būti atsižvelgta į tinkamą sanitarinių mazgų infrastruktūrą vertinant maksimalų dalyvių skaičių bei judėjimą skirtingose erdvėse</w:t>
            </w:r>
            <w:r w:rsidRPr="005674EC">
              <w:rPr>
                <w:rStyle w:val="normaltextrun"/>
                <w:rFonts w:ascii="Arial" w:hAnsi="Arial" w:cs="Arial"/>
                <w:color w:val="000000"/>
                <w:sz w:val="22"/>
                <w:szCs w:val="22"/>
              </w:rPr>
              <w:t>;</w:t>
            </w:r>
            <w:r w:rsidRPr="005674EC" w:rsidR="000E31A9">
              <w:rPr>
                <w:rStyle w:val="normaltextrun"/>
                <w:rFonts w:ascii="Arial" w:hAnsi="Arial" w:cs="Arial"/>
                <w:sz w:val="22"/>
                <w:szCs w:val="22"/>
              </w:rPr>
              <w:t> </w:t>
            </w:r>
          </w:p>
          <w:p w:rsidRPr="005674EC" w:rsidR="000E31A9" w:rsidP="00C22DAE" w:rsidRDefault="00025305" w14:paraId="1EB37039" w14:textId="0946AC6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19.1.7. </w:t>
            </w:r>
            <w:r w:rsidRPr="005674EC" w:rsidR="000E31A9">
              <w:rPr>
                <w:rStyle w:val="normaltextrun"/>
                <w:rFonts w:ascii="Arial" w:hAnsi="Arial" w:cs="Arial"/>
                <w:color w:val="000000"/>
                <w:sz w:val="22"/>
                <w:szCs w:val="22"/>
              </w:rPr>
              <w:t>Nemažiau svarbu yra tinkamo dydžio recepcijos erdvė bei rūbinės. Kadangi VKC numatyti renginiai beveik be išimties vykdys dalyvių registraciją, tad būtinos erdvės ir srautams pralaidžios registracijos zonos</w:t>
            </w:r>
            <w:r w:rsidRPr="005674EC">
              <w:rPr>
                <w:rStyle w:val="normaltextrun"/>
                <w:rFonts w:ascii="Arial" w:hAnsi="Arial" w:cs="Arial"/>
                <w:color w:val="000000"/>
                <w:sz w:val="22"/>
                <w:szCs w:val="22"/>
              </w:rPr>
              <w:t>;</w:t>
            </w:r>
            <w:r w:rsidRPr="005674EC" w:rsidR="000E31A9">
              <w:rPr>
                <w:rStyle w:val="normaltextrun"/>
                <w:rFonts w:ascii="Arial" w:hAnsi="Arial" w:cs="Arial"/>
                <w:sz w:val="22"/>
                <w:szCs w:val="22"/>
              </w:rPr>
              <w:t> </w:t>
            </w:r>
          </w:p>
          <w:p w:rsidRPr="005674EC" w:rsidR="000E31A9" w:rsidP="00C22DAE" w:rsidRDefault="00025305" w14:paraId="64E50F86" w14:textId="169A336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19.1.18. </w:t>
            </w:r>
            <w:r w:rsidRPr="005674EC" w:rsidR="000E31A9">
              <w:rPr>
                <w:rStyle w:val="normaltextrun"/>
                <w:rFonts w:ascii="Arial" w:hAnsi="Arial" w:cs="Arial"/>
                <w:color w:val="000000"/>
                <w:sz w:val="22"/>
                <w:szCs w:val="22"/>
              </w:rPr>
              <w:t>Visos šachtos turi nenutrūkstamai eiti vertikaliai iš rūsio iki paskutinio aukšto. Įvairių IT paskirties patalpų vietą tvirtina Užsakovas. Komutaciniai mazgai su duomenų skirstymo spintomis turi būti įrengti kiekviename aukšte</w:t>
            </w:r>
            <w:r w:rsidRPr="005674EC">
              <w:rPr>
                <w:rStyle w:val="normaltextrun"/>
                <w:rFonts w:ascii="Arial" w:hAnsi="Arial" w:cs="Arial"/>
                <w:color w:val="000000"/>
                <w:sz w:val="22"/>
                <w:szCs w:val="22"/>
              </w:rPr>
              <w:t>;</w:t>
            </w:r>
          </w:p>
          <w:p w:rsidRPr="005674EC" w:rsidR="000E31A9" w:rsidP="00C22DAE" w:rsidRDefault="00025305" w14:paraId="42917932" w14:textId="24765FE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19.1.19. </w:t>
            </w:r>
            <w:r w:rsidRPr="005674EC" w:rsidR="000E31A9">
              <w:rPr>
                <w:rStyle w:val="normaltextrun"/>
                <w:rFonts w:ascii="Arial" w:hAnsi="Arial" w:cs="Arial"/>
                <w:color w:val="000000"/>
                <w:sz w:val="22"/>
                <w:szCs w:val="22"/>
              </w:rPr>
              <w:t>Visi vamzdynai pastate turi būti apsaugoti, pastato viduje esantys kabeliai turi būti neprieinami leidimo neturintiems asmenims</w:t>
            </w:r>
            <w:r w:rsidRPr="005674EC">
              <w:rPr>
                <w:rStyle w:val="normaltextrun"/>
                <w:rFonts w:ascii="Arial" w:hAnsi="Arial" w:cs="Arial"/>
                <w:color w:val="000000"/>
                <w:sz w:val="22"/>
                <w:szCs w:val="22"/>
              </w:rPr>
              <w:t>;</w:t>
            </w:r>
          </w:p>
          <w:p w:rsidRPr="005674EC" w:rsidR="000E31A9" w:rsidP="00C22DAE" w:rsidRDefault="00025305" w14:paraId="61E3541F" w14:textId="1FB7B33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19.1.20. </w:t>
            </w:r>
            <w:r w:rsidRPr="005674EC" w:rsidR="000E31A9">
              <w:rPr>
                <w:rStyle w:val="normaltextrun"/>
                <w:rFonts w:ascii="Arial" w:hAnsi="Arial" w:cs="Arial"/>
                <w:color w:val="000000"/>
                <w:sz w:val="22"/>
                <w:szCs w:val="22"/>
              </w:rPr>
              <w:t>Fizinės saugos užtikrinimo požiūriu Užsakovo užimamos patalpos turi būti projektuojamos ir funkcionuoti „salos“ principu, t. y. su fizine sauga susijusias sistemas turi valdyti tik Užsakovas, t. y. Užsakovo patalpose funkcionuos autonominis apsaugos postas budintis Užsakovo patalpose 24/7 režimui. Projektuoti pilnai įrengtą atskirą budėjimo postą/ kambarį (min. 2  apsaugos darbuotojams)</w:t>
            </w:r>
            <w:r w:rsidRPr="005674EC">
              <w:rPr>
                <w:rStyle w:val="normaltextrun"/>
                <w:rFonts w:ascii="Arial" w:hAnsi="Arial" w:cs="Arial"/>
                <w:color w:val="000000"/>
                <w:sz w:val="22"/>
                <w:szCs w:val="22"/>
              </w:rPr>
              <w:t>;</w:t>
            </w:r>
          </w:p>
          <w:p w:rsidRPr="005674EC" w:rsidR="000E31A9" w:rsidP="00C22DAE" w:rsidRDefault="00025305" w14:paraId="691F04BF" w14:textId="2034CB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19.1.21. </w:t>
            </w:r>
            <w:r w:rsidRPr="005674EC" w:rsidR="000E31A9">
              <w:rPr>
                <w:rStyle w:val="normaltextrun"/>
                <w:rFonts w:ascii="Arial" w:hAnsi="Arial" w:cs="Arial"/>
                <w:color w:val="000000"/>
                <w:sz w:val="22"/>
                <w:szCs w:val="22"/>
              </w:rPr>
              <w:t xml:space="preserve">Pastate turi būtų užtikrintas Vyriausybinio ryšio tinklo paslaugų teikimas per Saugųjį valstybinį duomenų perdavimo tinklą (SVDPT). </w:t>
            </w:r>
            <w:r w:rsidRPr="005674EC">
              <w:rPr>
                <w:rStyle w:val="normaltextrun"/>
                <w:rFonts w:ascii="Arial" w:hAnsi="Arial" w:cs="Arial"/>
                <w:color w:val="000000"/>
                <w:sz w:val="22"/>
                <w:szCs w:val="22"/>
              </w:rPr>
              <w:t>Projektavimo metu šios dalies projektavimo užduotis detalizuojama ir derinama su Užsakovo papildomai, nustačius galutinius poreikius. Planuojama, kad p</w:t>
            </w:r>
            <w:r w:rsidRPr="005674EC" w:rsidR="000E31A9">
              <w:rPr>
                <w:rStyle w:val="normaltextrun"/>
                <w:rFonts w:ascii="Arial" w:hAnsi="Arial" w:cs="Arial"/>
                <w:color w:val="000000"/>
                <w:sz w:val="22"/>
                <w:szCs w:val="22"/>
              </w:rPr>
              <w:t xml:space="preserve">rojektuojant </w:t>
            </w:r>
            <w:r w:rsidRPr="005674EC">
              <w:rPr>
                <w:rStyle w:val="normaltextrun"/>
                <w:rFonts w:ascii="Arial" w:hAnsi="Arial" w:cs="Arial"/>
                <w:color w:val="000000"/>
                <w:sz w:val="22"/>
                <w:szCs w:val="22"/>
              </w:rPr>
              <w:t xml:space="preserve">šios dalies </w:t>
            </w:r>
            <w:r w:rsidRPr="005674EC" w:rsidR="000E31A9">
              <w:rPr>
                <w:rStyle w:val="normaltextrun"/>
                <w:rFonts w:ascii="Arial" w:hAnsi="Arial" w:cs="Arial"/>
                <w:color w:val="000000"/>
                <w:sz w:val="22"/>
                <w:szCs w:val="22"/>
              </w:rPr>
              <w:t xml:space="preserve">ryšio tinklus, </w:t>
            </w:r>
            <w:r w:rsidRPr="005674EC">
              <w:rPr>
                <w:rStyle w:val="normaltextrun"/>
                <w:rFonts w:ascii="Arial" w:hAnsi="Arial" w:cs="Arial"/>
                <w:color w:val="000000"/>
                <w:sz w:val="22"/>
                <w:szCs w:val="22"/>
              </w:rPr>
              <w:t>reikalinga</w:t>
            </w:r>
            <w:r w:rsidRPr="005674EC" w:rsidR="000E31A9">
              <w:rPr>
                <w:rStyle w:val="normaltextrun"/>
                <w:rFonts w:ascii="Arial" w:hAnsi="Arial" w:cs="Arial"/>
                <w:color w:val="000000"/>
                <w:sz w:val="22"/>
                <w:szCs w:val="22"/>
              </w:rPr>
              <w:t xml:space="preserve"> glaudžiai bendradarbiauti su Kertinių valstybės telekomunikacijos centru prie Krašto apsaugos ministerijos (KVTC), dalyvaujant Užsakovui. </w:t>
            </w:r>
            <w:r w:rsidRPr="005674EC">
              <w:rPr>
                <w:rStyle w:val="normaltextrun"/>
                <w:rFonts w:ascii="Arial" w:hAnsi="Arial" w:cs="Arial"/>
                <w:color w:val="000000"/>
                <w:sz w:val="22"/>
                <w:szCs w:val="22"/>
              </w:rPr>
              <w:t xml:space="preserve">Planuojama, </w:t>
            </w:r>
            <w:r w:rsidRPr="005674EC" w:rsidR="000E31A9">
              <w:rPr>
                <w:rStyle w:val="normaltextrun"/>
                <w:rFonts w:ascii="Arial" w:hAnsi="Arial" w:cs="Arial"/>
                <w:color w:val="000000"/>
                <w:sz w:val="22"/>
                <w:szCs w:val="22"/>
              </w:rPr>
              <w:t xml:space="preserve">kad į pastatą turės būti  esamais ir arba naujai įrengtais lauko inžinerinių tinklų elektroniniu ryšių šuliniais nuo dviejų nepriklausomų SVDPT operatoriaus (KVTC) tinklo mazgų  iki VKC KVTC patalpos-serverinės  turi būti suprojektuoti ir atvesti nauji arba panaudoti esami nemažiau kaip 2 vnt. nemažiau kaip po 12 skaidulų optiniai </w:t>
            </w:r>
            <w:proofErr w:type="spellStart"/>
            <w:r w:rsidRPr="005674EC" w:rsidR="000E31A9">
              <w:rPr>
                <w:rStyle w:val="normaltextrun"/>
                <w:rFonts w:ascii="Arial" w:hAnsi="Arial" w:cs="Arial"/>
                <w:color w:val="000000"/>
                <w:sz w:val="22"/>
                <w:szCs w:val="22"/>
              </w:rPr>
              <w:t>vienmodžiai</w:t>
            </w:r>
            <w:proofErr w:type="spellEnd"/>
            <w:r w:rsidRPr="005674EC" w:rsidR="000E31A9">
              <w:rPr>
                <w:rStyle w:val="normaltextrun"/>
                <w:rFonts w:ascii="Arial" w:hAnsi="Arial" w:cs="Arial"/>
                <w:color w:val="000000"/>
                <w:sz w:val="22"/>
                <w:szCs w:val="22"/>
              </w:rPr>
              <w:t xml:space="preserve"> (</w:t>
            </w:r>
            <w:proofErr w:type="spellStart"/>
            <w:r w:rsidRPr="005674EC" w:rsidR="000E31A9">
              <w:rPr>
                <w:rStyle w:val="normaltextrun"/>
                <w:rFonts w:ascii="Arial" w:hAnsi="Arial" w:cs="Arial"/>
                <w:color w:val="000000"/>
                <w:sz w:val="22"/>
                <w:szCs w:val="22"/>
              </w:rPr>
              <w:t>Siglemode</w:t>
            </w:r>
            <w:proofErr w:type="spellEnd"/>
            <w:r w:rsidRPr="005674EC" w:rsidR="000E31A9">
              <w:rPr>
                <w:rStyle w:val="normaltextrun"/>
                <w:rFonts w:ascii="Arial" w:hAnsi="Arial" w:cs="Arial"/>
                <w:color w:val="000000"/>
                <w:sz w:val="22"/>
                <w:szCs w:val="22"/>
              </w:rPr>
              <w:t>) kabeliai. Visi atvesti optiniai kabeliai turi būti suvesti į ODF, visos skaidulos panelėse turi būti suvirintos ir užbaigtos „SC“ tipo antgaliais bei sužymėtos;  </w:t>
            </w:r>
          </w:p>
          <w:p w:rsidRPr="005674EC" w:rsidR="000E31A9" w:rsidP="00C22DAE" w:rsidRDefault="00025305" w14:paraId="66060B45" w14:textId="187FA1A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19.1.22. </w:t>
            </w:r>
            <w:r w:rsidRPr="005674EC" w:rsidR="000E31A9">
              <w:rPr>
                <w:rStyle w:val="normaltextrun"/>
                <w:rFonts w:ascii="Arial" w:hAnsi="Arial" w:cs="Arial"/>
                <w:color w:val="000000"/>
                <w:sz w:val="22"/>
                <w:szCs w:val="22"/>
              </w:rPr>
              <w:t xml:space="preserve">Projektuojant </w:t>
            </w:r>
            <w:r w:rsidRPr="005674EC" w:rsidR="00575A6D">
              <w:rPr>
                <w:rStyle w:val="normaltextrun"/>
                <w:rFonts w:ascii="Arial" w:hAnsi="Arial" w:cs="Arial"/>
                <w:color w:val="000000"/>
                <w:sz w:val="22"/>
                <w:szCs w:val="22"/>
              </w:rPr>
              <w:t xml:space="preserve">griežtos kontrolės </w:t>
            </w:r>
            <w:r w:rsidRPr="005674EC" w:rsidR="000E31A9">
              <w:rPr>
                <w:rStyle w:val="normaltextrun"/>
                <w:rFonts w:ascii="Arial" w:hAnsi="Arial" w:cs="Arial"/>
                <w:color w:val="000000"/>
                <w:sz w:val="22"/>
                <w:szCs w:val="22"/>
              </w:rPr>
              <w:t>patalpas ir komutacines patalpas dėl jų fizinių patalpų reikalavimų įgyvendinimo būtina bendradarbiauti su Informacinių technologijų tarnyba prie Krašto apsaugos ministerijos (ITT), dalyvaujant Užsakovui;   </w:t>
            </w:r>
          </w:p>
          <w:p w:rsidRPr="005674EC" w:rsidR="000E31A9" w:rsidP="00C22DAE" w:rsidRDefault="00575A6D" w14:paraId="10EB47E3" w14:textId="0AE4BD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19.1.23. </w:t>
            </w:r>
            <w:r w:rsidRPr="005674EC" w:rsidR="000E31A9">
              <w:rPr>
                <w:rStyle w:val="normaltextrun"/>
                <w:rFonts w:ascii="Arial" w:hAnsi="Arial" w:cs="Arial"/>
                <w:color w:val="000000"/>
                <w:sz w:val="22"/>
                <w:szCs w:val="22"/>
              </w:rPr>
              <w:t xml:space="preserve">Projektuojant </w:t>
            </w:r>
            <w:r w:rsidRPr="005674EC">
              <w:rPr>
                <w:rStyle w:val="normaltextrun"/>
                <w:rFonts w:ascii="Arial" w:hAnsi="Arial" w:cs="Arial"/>
                <w:color w:val="000000"/>
                <w:sz w:val="22"/>
                <w:szCs w:val="22"/>
              </w:rPr>
              <w:t xml:space="preserve">griežtos kontrolės </w:t>
            </w:r>
            <w:r w:rsidRPr="005674EC" w:rsidR="000E31A9">
              <w:rPr>
                <w:rStyle w:val="normaltextrun"/>
                <w:rFonts w:ascii="Arial" w:hAnsi="Arial" w:cs="Arial"/>
                <w:color w:val="000000"/>
                <w:sz w:val="22"/>
                <w:szCs w:val="22"/>
              </w:rPr>
              <w:t xml:space="preserve"> patalpas, Paslaugos tiekėjas turės vadovautis Lietuvos Respublikos Vyriausybės 2018 m. rugpjūčio 13 d. nutarimu Nr. 820 “Dėl Lietuvos Respublikos valstybės ir tarnybos paslapčių įstatymo įgyvendinimo” patvirtintu Įslaptintos informacijos fizinės apsaugos reikalavimų ir jų įgyvendinimo tvarkos aprašu;  </w:t>
            </w:r>
          </w:p>
          <w:p w:rsidRPr="005674EC" w:rsidR="000E31A9" w:rsidP="00C22DAE" w:rsidRDefault="00575A6D" w14:paraId="63CEAC04" w14:textId="5B21C4D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19.1.24. pagal poreikį, suderinus su Užsakovu, </w:t>
            </w:r>
            <w:r w:rsidRPr="005674EC" w:rsidR="000E31A9">
              <w:rPr>
                <w:rStyle w:val="normaltextrun"/>
                <w:rFonts w:ascii="Arial" w:hAnsi="Arial" w:cs="Arial"/>
                <w:color w:val="000000"/>
                <w:sz w:val="22"/>
                <w:szCs w:val="22"/>
              </w:rPr>
              <w:t>patalpos, skirtos telekomunikacijų įvadams ir Saugiojo valstybinio duomenų perdavimo tinklo įrangai</w:t>
            </w:r>
            <w:r w:rsidRPr="005674EC">
              <w:rPr>
                <w:rStyle w:val="normaltextrun"/>
                <w:rFonts w:ascii="Arial" w:hAnsi="Arial" w:cs="Arial"/>
                <w:color w:val="000000"/>
                <w:sz w:val="22"/>
                <w:szCs w:val="22"/>
              </w:rPr>
              <w:t xml:space="preserve"> t</w:t>
            </w:r>
            <w:r w:rsidRPr="005674EC" w:rsidR="000E31A9">
              <w:rPr>
                <w:rStyle w:val="normaltextrun"/>
                <w:rFonts w:ascii="Arial" w:hAnsi="Arial" w:cs="Arial"/>
                <w:color w:val="000000"/>
                <w:sz w:val="22"/>
                <w:szCs w:val="22"/>
              </w:rPr>
              <w:t>urės būti įrengtos pagal  patekimo į telekomunikacijų ir tarnybinių stočių įrengimo tvarkos aprašą (kuris bus pateiktas projektavimo metu</w:t>
            </w:r>
            <w:r w:rsidRPr="005674EC" w:rsidR="00BE10D1">
              <w:rPr>
                <w:rStyle w:val="normaltextrun"/>
                <w:rFonts w:ascii="Arial" w:hAnsi="Arial" w:cs="Arial"/>
                <w:color w:val="000000"/>
                <w:sz w:val="22"/>
                <w:szCs w:val="22"/>
              </w:rPr>
              <w:t xml:space="preserve"> </w:t>
            </w:r>
            <w:r w:rsidRPr="005674EC" w:rsidR="000E31A9">
              <w:rPr>
                <w:rStyle w:val="normaltextrun"/>
                <w:rFonts w:ascii="Arial" w:hAnsi="Arial" w:cs="Arial"/>
                <w:color w:val="000000"/>
                <w:sz w:val="22"/>
                <w:szCs w:val="22"/>
              </w:rPr>
              <w:t xml:space="preserve">pridedama), atsižvelgiant į </w:t>
            </w:r>
            <w:hyperlink w:tgtFrame="_blank" w:history="1" r:id="rId15">
              <w:r w:rsidRPr="005674EC" w:rsidR="000E31A9">
                <w:rPr>
                  <w:rStyle w:val="normaltextrun"/>
                  <w:rFonts w:ascii="Arial" w:hAnsi="Arial" w:cs="Arial"/>
                  <w:color w:val="000000"/>
                  <w:sz w:val="22"/>
                  <w:szCs w:val="22"/>
                </w:rPr>
                <w:t>https://e-seimas.lrs.lt/portal/legalAct/lt/TAD/ead7e7629d8511e9aab6d8dd69c6da66/asr</w:t>
              </w:r>
            </w:hyperlink>
            <w:r w:rsidRPr="005674EC" w:rsidR="000E31A9">
              <w:rPr>
                <w:rStyle w:val="normaltextrun"/>
                <w:rFonts w:ascii="Arial" w:hAnsi="Arial" w:cs="Arial"/>
                <w:color w:val="000000"/>
                <w:sz w:val="22"/>
                <w:szCs w:val="22"/>
              </w:rPr>
              <w:t xml:space="preserve">. Detalesnė informacija apie Saugiojo valstybinio tinklo naudojimo taikomus reikalavimus </w:t>
            </w:r>
            <w:hyperlink w:tgtFrame="_blank" w:history="1" r:id="rId16">
              <w:r w:rsidRPr="005674EC" w:rsidR="000E31A9">
                <w:rPr>
                  <w:rStyle w:val="normaltextrun"/>
                  <w:rFonts w:ascii="Arial" w:hAnsi="Arial" w:cs="Arial"/>
                  <w:color w:val="000000"/>
                  <w:sz w:val="22"/>
                  <w:szCs w:val="22"/>
                </w:rPr>
                <w:t>https://e-seimas.lrs.lt/portal/legalAct/lt/TAD/ead7e7629d8511e9aab6d8dd69c6da66?jfwid=i3h7wg3vr</w:t>
              </w:r>
            </w:hyperlink>
          </w:p>
          <w:p w:rsidRPr="005674EC" w:rsidR="000E31A9" w:rsidP="00C22DAE" w:rsidRDefault="00907615" w14:paraId="0AA9F930" w14:textId="57D7BCD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19.1.25. </w:t>
            </w:r>
            <w:r w:rsidRPr="005674EC" w:rsidR="000E31A9">
              <w:rPr>
                <w:rStyle w:val="normaltextrun"/>
                <w:rFonts w:ascii="Arial" w:hAnsi="Arial" w:cs="Arial"/>
                <w:color w:val="000000"/>
                <w:sz w:val="22"/>
                <w:szCs w:val="22"/>
              </w:rPr>
              <w:t>Specialiosios paskirties pastato dalių projektavimas turi būti vykdomas sutinkamai su galiojančiais teisės aktais. Šiuos dalies projektavimą ir įrengimą atliks Užsakovo (atskiru pirkimu) paskirtas projektuotojas ir rangovas. Projektuotojas privalo bendradarbiauti su Užsakovo paskirtuoju elektroninės leidimų/įeigos kontrolės sistemos, IP vaizdo stebėjimo sistemos, apsauginės signalizacijos sistemos, įslaptintos informacijos ryšių sistemos projektuotoju/projektuotojais, pagal jų poreikius techniniame darbo projekte numatyti reikalingus komunikacinius koridorius, padidinto stiprumo sienas, grotas ar kt. sprendinius, vietas įrangai, energetinius resursus, el. įvadus ir kitą. </w:t>
            </w:r>
            <w:r w:rsidRPr="005674EC" w:rsidR="000E31A9">
              <w:rPr>
                <w:rStyle w:val="normaltextrun"/>
                <w:rFonts w:ascii="Arial" w:hAnsi="Arial" w:cs="Arial"/>
                <w:sz w:val="22"/>
                <w:szCs w:val="22"/>
              </w:rPr>
              <w:t> </w:t>
            </w:r>
          </w:p>
          <w:p w:rsidRPr="005674EC" w:rsidR="00134CE1" w:rsidP="00907615" w:rsidRDefault="000E31A9" w14:paraId="3328599F" w14:textId="0A73F101">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Pastaba: apimtis tikslinama projektavimo metu.  </w:t>
            </w:r>
          </w:p>
        </w:tc>
      </w:tr>
      <w:tr w:rsidRPr="005674EC" w:rsidR="0009045C" w:rsidTr="203B0785" w14:paraId="3389B914" w14:textId="77777777">
        <w:tc>
          <w:tcPr>
            <w:tcW w:w="9639" w:type="dxa"/>
            <w:shd w:val="clear" w:color="auto" w:fill="DDD9C3" w:themeFill="background2" w:themeFillShade="E6"/>
            <w:tcMar/>
          </w:tcPr>
          <w:p w:rsidRPr="005674EC" w:rsidR="0009045C" w:rsidP="0009045C" w:rsidRDefault="0009045C" w14:paraId="52C6E69B" w14:textId="51DD0A54">
            <w:pPr>
              <w:pStyle w:val="paragraph"/>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kern w:val="1"/>
                <w:sz w:val="22"/>
                <w:szCs w:val="22"/>
                <w:lang w:eastAsia="ar-SA"/>
              </w:rPr>
              <w:t>19.2 TERITORIJA</w:t>
            </w:r>
          </w:p>
        </w:tc>
      </w:tr>
      <w:tr w:rsidRPr="005674EC" w:rsidR="0009045C" w:rsidTr="203B0785" w14:paraId="733336F7" w14:textId="77777777">
        <w:tc>
          <w:tcPr>
            <w:tcW w:w="9639" w:type="dxa"/>
            <w:shd w:val="clear" w:color="auto" w:fill="FFFFFF" w:themeFill="background1"/>
            <w:tcMar/>
          </w:tcPr>
          <w:p w:rsidRPr="005674EC" w:rsidR="0009045C" w:rsidP="0009045C" w:rsidRDefault="0009045C" w14:paraId="654FA572" w14:textId="62DAA39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19.2.1. Detalūs VKC lauko erdvių reikalavimai aprašomi KTU 2.13.1.3 p.; pastato aptarnavimas ir logistika KTU 2.13.1.4 p.; A. Goštauto gatvės ir Neries krantinės atkarpos reikalavimai – KTU 2.13.2 p.; </w:t>
            </w:r>
          </w:p>
          <w:p w:rsidRPr="005674EC" w:rsidR="0009045C" w:rsidP="0009045C" w:rsidRDefault="0009045C" w14:paraId="3B8AFC80" w14:textId="02E9FCF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 Projektuojant teritoriją prioritetas turi būti teikiamas esamų geros būklės ir brandžių medžių bei krūmų išsaugojimui. Ten kur išsaugoti nepavyksta numatyti kompensacines priemones pagal "Vilniaus miesto savivaldybės želdynų ir želdinių apsaugos taisykles". Taip pat turi būti įvertinta galimybė sklype padidinti esamą želdinių kiekį.  Nauji medžiai ir krūmai parenkami tinkami Lietuvos klimatinėms sąlygoms ir būdingi šiam regionui;</w:t>
            </w:r>
          </w:p>
          <w:p w:rsidRPr="005674EC" w:rsidR="0009045C" w:rsidP="0009045C" w:rsidRDefault="0009045C" w14:paraId="5E059E87" w14:textId="6F4B0FA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19.2.3. Sklypo ir teritorijos sprendiniai projektuojami pirmiausia atsižvelgiant į pėsčiųjų poreikius ir vadovaujantis universalaus dizaino gairių reikalavimais. Teritorijos sutvarkymo sprendiniai turi užtikrinti lengvą teritorijos priežiūrą visais metų laikais. Turi būti vengiama sprendinių, kuriems reikalinga ypatinga priežiūra, pavyzdžiui, fontanų, gėlynų, alpinariumų, egzotinių rūšių Lietuvai nebūdingų augalų sodinimo ir pan.; </w:t>
            </w:r>
          </w:p>
          <w:p w:rsidRPr="005674EC" w:rsidR="0009045C" w:rsidP="0009045C" w:rsidRDefault="0009045C" w14:paraId="189F8DB1" w14:textId="020F06B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19.2.4. Projektuojant teritoriją turi būti numatomas minimalus patogiam pastato naudojimui reikalingų kietųjų dangų kiekis;</w:t>
            </w:r>
          </w:p>
          <w:p w:rsidRPr="005674EC" w:rsidR="0009045C" w:rsidP="0009045C" w:rsidRDefault="0009045C" w14:paraId="3C0B8150" w14:textId="0BB2F93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19.2.5. Turi būti suplanuota įėjimo ir įvažiavimo kontrolė. Taip pat turi būti aiškiai atskirtos viešos ir privačios teritorijos dalys;</w:t>
            </w:r>
          </w:p>
          <w:p w:rsidRPr="005674EC" w:rsidR="0009045C" w:rsidP="0009045C" w:rsidRDefault="0009045C" w14:paraId="206CB4E1" w14:textId="5E34BA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19.2.6. Teritorijos aptvėrimas projektuojamas tik tais atvejais, kai pagal funkcijas turi būti užtikrintas ypatingas saugumo reikalavimas pastatui ir/ ar tai reglamentuojama Lietuvos Respublikos;</w:t>
            </w:r>
          </w:p>
          <w:p w:rsidRPr="005674EC" w:rsidR="0009045C" w:rsidP="0009045C" w:rsidRDefault="0009045C" w14:paraId="0563D4EA" w14:textId="47EFCB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19.2.7. Aplinka turi sudaryti kokybės įspūdį. Lankytojai, svečiai ir darbuotojai turi turėti galimybę dirbti / surengti susitikimus „akis į akį“ / susitikti su klientais lauke, numatyti atskiras, pavėsį suteikiančias poilsio zonas. Belaidis interneto ryšys (</w:t>
            </w:r>
            <w:proofErr w:type="spellStart"/>
            <w:r w:rsidRPr="005674EC">
              <w:rPr>
                <w:rStyle w:val="normaltextrun"/>
                <w:rFonts w:ascii="Arial" w:hAnsi="Arial" w:cs="Arial"/>
                <w:color w:val="000000"/>
                <w:sz w:val="22"/>
                <w:szCs w:val="22"/>
              </w:rPr>
              <w:t>Wi</w:t>
            </w:r>
            <w:proofErr w:type="spellEnd"/>
            <w:r w:rsidRPr="005674EC">
              <w:rPr>
                <w:rStyle w:val="normaltextrun"/>
                <w:rFonts w:ascii="Arial" w:hAnsi="Arial" w:cs="Arial"/>
                <w:color w:val="000000"/>
                <w:sz w:val="22"/>
                <w:szCs w:val="22"/>
              </w:rPr>
              <w:t>-Fi) turi veikti 50 m atstumu nuo pastato. </w:t>
            </w:r>
            <w:r w:rsidRPr="005674EC">
              <w:rPr>
                <w:rStyle w:val="normaltextrun"/>
                <w:rFonts w:ascii="Arial" w:hAnsi="Arial" w:cs="Arial"/>
                <w:sz w:val="22"/>
                <w:szCs w:val="22"/>
              </w:rPr>
              <w:t> </w:t>
            </w:r>
          </w:p>
          <w:p w:rsidRPr="005674EC" w:rsidR="0009045C" w:rsidP="0009045C" w:rsidRDefault="0009045C" w14:paraId="61EBB8D2" w14:textId="3A55E96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Planuoti malonią apželdintą aplinką su žydinčiais augalais: krūmai arba medeliai kiti mažosios architektūros elementai;</w:t>
            </w:r>
          </w:p>
          <w:p w:rsidRPr="005674EC" w:rsidR="0009045C" w:rsidP="0009045C" w:rsidRDefault="0009045C" w14:paraId="2B1E49C0" w14:textId="272FE27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19.2.8. Projektuojant pėsčiųjų takus turi būti atsižvelgiama į teritorijose nusistovėjusius pėsčiųjų takus ir trajektorijas, projektuojami ir įrengiami taip, kad užtikrintų saugią pastato aplinką įskaitant pavojų paslysti ar užkliūti. Pagrindinė pėsčiųjų judėjimo trajektorija turi būti formuojami link pagrindinių pastatų įėjimo;</w:t>
            </w:r>
          </w:p>
          <w:p w:rsidRPr="005674EC" w:rsidR="0009045C" w:rsidP="0009045C" w:rsidRDefault="00C46D32" w14:paraId="44000F16" w14:textId="0862EFD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19.2.9. </w:t>
            </w:r>
            <w:r w:rsidRPr="005674EC" w:rsidR="0009045C">
              <w:rPr>
                <w:rStyle w:val="normaltextrun"/>
                <w:rFonts w:ascii="Arial" w:hAnsi="Arial" w:cs="Arial"/>
                <w:color w:val="000000"/>
                <w:sz w:val="22"/>
                <w:szCs w:val="22"/>
              </w:rPr>
              <w:t>Pėsčiųjų takai arba maršrutai turi būti atskirti nuo dviračių ir motorinių transporto priemonių eismo maršrutų. (ISO 21542:2011, 7.2 skyrius)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514F8BA5" w14:textId="06FA983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19.2.10.</w:t>
            </w:r>
            <w:r w:rsidRPr="005674EC" w:rsidR="0009045C">
              <w:rPr>
                <w:rStyle w:val="normaltextrun"/>
                <w:rFonts w:ascii="Arial" w:hAnsi="Arial" w:cs="Arial"/>
                <w:color w:val="000000"/>
                <w:sz w:val="22"/>
                <w:szCs w:val="22"/>
              </w:rPr>
              <w:t xml:space="preserve">Turi būti naudojami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paviršiaus indikatoriai, rodantys kryptį į įėjimą į pastatą nuo viešo naudojimo takų ir šaligatvių, ypač nesant kitų kelio į pastatą nuorodų.(ISO 21542:2011, 7.2 skyrius)</w:t>
            </w:r>
            <w:r w:rsidRPr="005674EC">
              <w:rPr>
                <w:rStyle w:val="normaltextrun"/>
                <w:rFonts w:ascii="Arial" w:hAnsi="Arial" w:cs="Arial"/>
                <w:color w:val="000000"/>
                <w:sz w:val="22"/>
                <w:szCs w:val="22"/>
              </w:rPr>
              <w:t>;</w:t>
            </w:r>
          </w:p>
          <w:p w:rsidRPr="005674EC" w:rsidR="0009045C" w:rsidP="0009045C" w:rsidRDefault="00C46D32" w14:paraId="73AD0BCF" w14:textId="1C4579A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19.2.11. </w:t>
            </w:r>
            <w:r w:rsidRPr="005674EC" w:rsidR="0009045C">
              <w:rPr>
                <w:rStyle w:val="normaltextrun"/>
                <w:rFonts w:ascii="Arial" w:hAnsi="Arial" w:cs="Arial"/>
                <w:color w:val="000000"/>
                <w:sz w:val="22"/>
                <w:szCs w:val="22"/>
              </w:rPr>
              <w:t xml:space="preserve">Pėsčiųjų takuose su įrengtais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vaikščiojimo indikatoriais, tiesioginėje linijoje neturi būti kliūčių (kolonų, stulpų, stendų, mažesnių nei 1 m aukščio objektų ir pan.). (ISO 21542:2011, 7.2 skyrius)</w:t>
            </w:r>
            <w:r w:rsidRPr="005674EC">
              <w:rPr>
                <w:rStyle w:val="normaltextrun"/>
                <w:rFonts w:ascii="Arial" w:hAnsi="Arial" w:cs="Arial"/>
                <w:color w:val="000000"/>
                <w:sz w:val="22"/>
                <w:szCs w:val="22"/>
              </w:rPr>
              <w:t>;</w:t>
            </w:r>
          </w:p>
          <w:p w:rsidRPr="005674EC" w:rsidR="0009045C" w:rsidP="0009045C" w:rsidRDefault="00C46D32" w14:paraId="4B397C26" w14:textId="667AE2A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19.2.12. </w:t>
            </w:r>
            <w:r w:rsidRPr="005674EC" w:rsidR="0009045C">
              <w:rPr>
                <w:rStyle w:val="normaltextrun"/>
                <w:rFonts w:ascii="Arial" w:hAnsi="Arial" w:cs="Arial"/>
                <w:color w:val="000000"/>
                <w:sz w:val="22"/>
                <w:szCs w:val="22"/>
              </w:rPr>
              <w:t xml:space="preserve">Kai ištisiniame pėsčiųjų take yra laiptai arba rampos,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įspėjamieji indikatoriai turi būti įrengti ir </w:t>
            </w:r>
            <w:proofErr w:type="spellStart"/>
            <w:r w:rsidRPr="005674EC" w:rsidR="0009045C">
              <w:rPr>
                <w:rStyle w:val="normaltextrun"/>
                <w:rFonts w:ascii="Arial" w:hAnsi="Arial" w:cs="Arial"/>
                <w:color w:val="000000"/>
                <w:sz w:val="22"/>
                <w:szCs w:val="22"/>
              </w:rPr>
              <w:t>laiptakio</w:t>
            </w:r>
            <w:proofErr w:type="spellEnd"/>
            <w:r w:rsidRPr="005674EC" w:rsidR="0009045C">
              <w:rPr>
                <w:rStyle w:val="normaltextrun"/>
                <w:rFonts w:ascii="Arial" w:hAnsi="Arial" w:cs="Arial"/>
                <w:color w:val="000000"/>
                <w:sz w:val="22"/>
                <w:szCs w:val="22"/>
              </w:rPr>
              <w:t xml:space="preserve"> arba rampos viršuje ir apačioje.</w:t>
            </w:r>
            <w:r w:rsidRPr="005674EC" w:rsidR="0009045C">
              <w:rPr>
                <w:rStyle w:val="normaltextrun"/>
                <w:rFonts w:ascii="Arial" w:hAnsi="Arial" w:cs="Arial"/>
                <w:sz w:val="22"/>
                <w:szCs w:val="22"/>
              </w:rPr>
              <w:t> </w:t>
            </w:r>
            <w:r w:rsidRPr="005674EC" w:rsidR="0009045C">
              <w:rPr>
                <w:rStyle w:val="normaltextrun"/>
                <w:rFonts w:ascii="Arial" w:hAnsi="Arial" w:cs="Arial"/>
                <w:color w:val="000000"/>
                <w:sz w:val="22"/>
                <w:szCs w:val="22"/>
              </w:rPr>
              <w:t xml:space="preserve">Kai neįmanoma išvengti tiesioginėje judėjimo linijoje esančių pavojų, turi būti įrengti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įspėjamieji indikatoriai ir vaizdinio žymėjimo priemonės. (ISO 21542:2011, 7.2 skyrius)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775C9684" w14:textId="243C914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19.2.13. </w:t>
            </w:r>
            <w:r w:rsidRPr="005674EC" w:rsidR="0009045C">
              <w:rPr>
                <w:rStyle w:val="normaltextrun"/>
                <w:rFonts w:ascii="Arial" w:hAnsi="Arial" w:cs="Arial"/>
                <w:color w:val="000000"/>
                <w:sz w:val="22"/>
                <w:szCs w:val="22"/>
              </w:rPr>
              <w:t>Jeigu priėjimo keliuose neįmanoma išvengti pastatomų stulpelių, kolonų ir pan., jie turi būti aiškiai pažymėti vaizdiniais indikatoriais. Bent 75 mm aukščio ir 30 mažiausio regimojo kontrasto su fonu vaizdiniai indikatoriai turi būti įrengti nuo 900–1 000 mm iki 1 500–1 600 mm aukštyje virš grindų lygio. (ISO 21542:2011,7.3 sk.)</w:t>
            </w:r>
            <w:r w:rsidRPr="005674EC">
              <w:rPr>
                <w:rStyle w:val="normaltextrun"/>
                <w:rFonts w:ascii="Arial" w:hAnsi="Arial" w:cs="Arial"/>
                <w:color w:val="000000"/>
                <w:sz w:val="22"/>
                <w:szCs w:val="22"/>
              </w:rPr>
              <w:t>;</w:t>
            </w:r>
          </w:p>
          <w:p w:rsidRPr="005674EC" w:rsidR="0009045C" w:rsidP="0009045C" w:rsidRDefault="00C46D32" w14:paraId="3607488E" w14:textId="58E2876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19.2.14. </w:t>
            </w:r>
            <w:r w:rsidRPr="005674EC" w:rsidR="0009045C">
              <w:rPr>
                <w:rStyle w:val="normaltextrun"/>
                <w:rFonts w:ascii="Arial" w:hAnsi="Arial" w:cs="Arial"/>
                <w:color w:val="000000"/>
                <w:sz w:val="22"/>
                <w:szCs w:val="22"/>
              </w:rPr>
              <w:t xml:space="preserve">Kai į pastatą vedančio tako laiptų aikštelės kryptis keičiasi daugiau nei 45o, turi būti užtikrinta bent 1 500 mm x 1 500 mm dydžio manevravimo erdvė. Kai į pastatą vedančio tako laiptų aikštelėse kryptis keičiasi daugiau nei 45o, elektrinių neįgaliųjų vežimėlių ir </w:t>
            </w:r>
            <w:proofErr w:type="spellStart"/>
            <w:r w:rsidRPr="005674EC" w:rsidR="0009045C">
              <w:rPr>
                <w:rStyle w:val="normaltextrun"/>
                <w:rFonts w:ascii="Arial" w:hAnsi="Arial" w:cs="Arial"/>
                <w:color w:val="000000"/>
                <w:sz w:val="22"/>
                <w:szCs w:val="22"/>
              </w:rPr>
              <w:t>paspirtukų</w:t>
            </w:r>
            <w:proofErr w:type="spellEnd"/>
            <w:r w:rsidRPr="005674EC" w:rsidR="0009045C">
              <w:rPr>
                <w:rStyle w:val="normaltextrun"/>
                <w:rFonts w:ascii="Arial" w:hAnsi="Arial" w:cs="Arial"/>
                <w:color w:val="000000"/>
                <w:sz w:val="22"/>
                <w:szCs w:val="22"/>
              </w:rPr>
              <w:t xml:space="preserve"> tako išorinio lanko spindulys turi būti bent 1 900 mm. (ISO 21542:2011, 7.6 sk.)</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50773A24" w14:textId="64C38AE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19.2.15. </w:t>
            </w:r>
            <w:r w:rsidRPr="005674EC" w:rsidR="0009045C">
              <w:rPr>
                <w:rStyle w:val="normaltextrun"/>
                <w:rFonts w:ascii="Arial" w:hAnsi="Arial" w:cs="Arial"/>
                <w:color w:val="000000"/>
                <w:sz w:val="22"/>
                <w:szCs w:val="22"/>
              </w:rPr>
              <w:t>Rampos paviršiaus plotis turi būti bent 1 200 mm; laisvas rampos plotis tarp turėklų arba bet kokios kliūties turi būti bent 1 000 mm; išskirtinės aplinkybės pritaikant miesto zonoms arba prie esamų pastatų įėjimo: laisvasis rampos plotis turi būti bent 900 mm. (ISO 21542:2011, 8.3 sk.)</w:t>
            </w:r>
            <w:r w:rsidRPr="005674EC">
              <w:rPr>
                <w:rStyle w:val="normaltextrun"/>
                <w:rFonts w:ascii="Arial" w:hAnsi="Arial" w:cs="Arial"/>
                <w:color w:val="000000"/>
                <w:sz w:val="22"/>
                <w:szCs w:val="22"/>
              </w:rPr>
              <w:t>;</w:t>
            </w:r>
          </w:p>
          <w:p w:rsidRPr="005674EC" w:rsidR="0009045C" w:rsidP="0009045C" w:rsidRDefault="00C46D32" w14:paraId="08FE46A8" w14:textId="0939726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19.2.16. </w:t>
            </w:r>
            <w:r w:rsidRPr="005674EC" w:rsidR="0009045C">
              <w:rPr>
                <w:rStyle w:val="normaltextrun"/>
                <w:rFonts w:ascii="Arial" w:hAnsi="Arial" w:cs="Arial"/>
                <w:color w:val="000000"/>
                <w:sz w:val="22"/>
                <w:szCs w:val="22"/>
              </w:rPr>
              <w:t xml:space="preserve">Takuose su pakopomis, turinčiame 2 ar daugiau pakopų </w:t>
            </w:r>
            <w:proofErr w:type="spellStart"/>
            <w:r w:rsidRPr="005674EC" w:rsidR="0009045C">
              <w:rPr>
                <w:rStyle w:val="normaltextrun"/>
                <w:rFonts w:ascii="Arial" w:hAnsi="Arial" w:cs="Arial"/>
                <w:color w:val="000000"/>
                <w:sz w:val="22"/>
                <w:szCs w:val="22"/>
              </w:rPr>
              <w:t>laiptatakyje</w:t>
            </w:r>
            <w:proofErr w:type="spellEnd"/>
            <w:r w:rsidRPr="005674EC" w:rsidR="0009045C">
              <w:rPr>
                <w:rStyle w:val="normaltextrun"/>
                <w:rFonts w:ascii="Arial" w:hAnsi="Arial" w:cs="Arial"/>
                <w:color w:val="000000"/>
                <w:sz w:val="22"/>
                <w:szCs w:val="22"/>
              </w:rPr>
              <w:t xml:space="preserve">, turi būti įrengti turėklai abipus </w:t>
            </w:r>
            <w:proofErr w:type="spellStart"/>
            <w:r w:rsidRPr="005674EC" w:rsidR="0009045C">
              <w:rPr>
                <w:rStyle w:val="normaltextrun"/>
                <w:rFonts w:ascii="Arial" w:hAnsi="Arial" w:cs="Arial"/>
                <w:color w:val="000000"/>
                <w:sz w:val="22"/>
                <w:szCs w:val="22"/>
              </w:rPr>
              <w:t>laiptatakio</w:t>
            </w:r>
            <w:proofErr w:type="spellEnd"/>
            <w:r w:rsidRPr="005674EC" w:rsidR="0009045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1DE94AC3" w14:textId="4291BBB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19.2.17. </w:t>
            </w:r>
            <w:r w:rsidRPr="005674EC" w:rsidR="0009045C">
              <w:rPr>
                <w:rStyle w:val="normaltextrun"/>
                <w:rFonts w:ascii="Arial" w:hAnsi="Arial" w:cs="Arial"/>
                <w:color w:val="000000"/>
                <w:sz w:val="22"/>
                <w:szCs w:val="22"/>
              </w:rPr>
              <w:t>Į pastatą vedantys ir aplink jį esantys keliai turi būti gana stipriai apšviesti dirbtinėmis priemonėmis, kad būtų geriau matomas lygio pasikeitimas arba nuolydis. Rampos, įėjimai, informaciniai ženklai ir kt. turi būti gerai apšviesti dirbtinėmis priemonėmis, apšvieta turi būti bent 100 lx. (ISO 21542:2011, 33.2 sk.)</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19E5E95E" w14:textId="3B89B0A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19.2.18. </w:t>
            </w:r>
            <w:r w:rsidRPr="005674EC" w:rsidR="0009045C">
              <w:rPr>
                <w:rStyle w:val="normaltextrun"/>
                <w:rFonts w:ascii="Arial" w:hAnsi="Arial" w:cs="Arial"/>
                <w:color w:val="000000"/>
                <w:sz w:val="22"/>
                <w:szCs w:val="22"/>
              </w:rPr>
              <w:t>Teritorijos pėsčiųjų ir dviračių judėjimo keliai turi sklandžiai integruotis į miesto pėsčiųjų ir dviračių judėjimo keliais. Pėsčiųjų takai turi užtikrinti patogų pastato pasiekimą viešuoju transportu atvykstantiems darbuotojams ir klientams bei automobiliais atvykstantiems pastato lankytojams</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w:t>
            </w:r>
            <w:r w:rsidRPr="005674EC" w:rsidR="0009045C">
              <w:rPr>
                <w:rStyle w:val="normaltextrun"/>
                <w:rFonts w:ascii="Arial" w:hAnsi="Arial" w:cs="Arial"/>
                <w:sz w:val="22"/>
                <w:szCs w:val="22"/>
              </w:rPr>
              <w:t> </w:t>
            </w:r>
          </w:p>
          <w:p w:rsidRPr="005674EC" w:rsidR="0009045C" w:rsidP="0009045C" w:rsidRDefault="00C46D32" w14:paraId="24367C6A" w14:textId="18EE487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19.2.19. </w:t>
            </w:r>
            <w:r w:rsidRPr="005674EC" w:rsidR="0009045C">
              <w:rPr>
                <w:rStyle w:val="normaltextrun"/>
                <w:rFonts w:ascii="Arial" w:hAnsi="Arial" w:cs="Arial"/>
                <w:color w:val="000000"/>
                <w:sz w:val="22"/>
                <w:szCs w:val="22"/>
              </w:rPr>
              <w:t>Atnaujinant arba įrengiant naujus šaligatvius turi būti atsižvelgiama į gretimų teritorijų sprendinius ir teritorijų tvarkymo standartus</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w:t>
            </w:r>
          </w:p>
          <w:p w:rsidRPr="005674EC" w:rsidR="0009045C" w:rsidP="0009045C" w:rsidRDefault="00C46D32" w14:paraId="594FAA00" w14:textId="2856EAC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19.2.20. </w:t>
            </w:r>
            <w:r w:rsidRPr="005674EC" w:rsidR="0009045C">
              <w:rPr>
                <w:rStyle w:val="normaltextrun"/>
                <w:rFonts w:ascii="Arial" w:hAnsi="Arial" w:cs="Arial"/>
                <w:color w:val="000000"/>
                <w:sz w:val="22"/>
                <w:szCs w:val="22"/>
              </w:rPr>
              <w:t>Ši zona turi būti atvira ir lankytojams, ir darbuotojams, ir kaimynams, kitiems piliečiams</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xml:space="preserve"> </w:t>
            </w:r>
            <w:r w:rsidRPr="005674EC">
              <w:rPr>
                <w:rStyle w:val="normaltextrun"/>
                <w:rFonts w:ascii="Arial" w:hAnsi="Arial" w:cs="Arial"/>
                <w:color w:val="000000"/>
                <w:sz w:val="22"/>
                <w:szCs w:val="22"/>
              </w:rPr>
              <w:t xml:space="preserve">19.2.21. </w:t>
            </w:r>
            <w:r w:rsidRPr="005674EC" w:rsidR="0009045C">
              <w:rPr>
                <w:rStyle w:val="normaltextrun"/>
                <w:rFonts w:ascii="Arial" w:hAnsi="Arial" w:cs="Arial"/>
                <w:color w:val="000000"/>
                <w:sz w:val="22"/>
                <w:szCs w:val="22"/>
              </w:rPr>
              <w:t>Asmenims su neįgaliojo vežimėliu turi būti sudarytos sąlygos laisvai judėti teritorijoje</w:t>
            </w:r>
            <w:r w:rsidRPr="005674EC">
              <w:rPr>
                <w:rStyle w:val="normaltextrun"/>
                <w:rFonts w:ascii="Arial" w:hAnsi="Arial" w:cs="Arial"/>
                <w:color w:val="000000"/>
                <w:sz w:val="22"/>
                <w:szCs w:val="22"/>
              </w:rPr>
              <w:t>;</w:t>
            </w:r>
          </w:p>
          <w:p w:rsidRPr="005674EC" w:rsidR="0009045C" w:rsidP="0009045C" w:rsidRDefault="00C46D32" w14:paraId="6039A461" w14:textId="596CA15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19.2.22. </w:t>
            </w:r>
            <w:r w:rsidRPr="005674EC" w:rsidR="0009045C">
              <w:rPr>
                <w:rStyle w:val="normaltextrun"/>
                <w:rFonts w:ascii="Arial" w:hAnsi="Arial" w:cs="Arial"/>
                <w:color w:val="000000"/>
                <w:sz w:val="22"/>
                <w:szCs w:val="22"/>
              </w:rPr>
              <w:t>Visa teritorija ir pagrindinių įėjimų zonos turi būti gerai apšviestos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1E640A09" w14:textId="1616054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19.2.23. </w:t>
            </w:r>
            <w:r w:rsidRPr="005674EC" w:rsidR="0009045C">
              <w:rPr>
                <w:rStyle w:val="normaltextrun"/>
                <w:rFonts w:ascii="Arial" w:hAnsi="Arial" w:cs="Arial"/>
                <w:color w:val="000000"/>
                <w:sz w:val="22"/>
                <w:szCs w:val="22"/>
              </w:rPr>
              <w:t>Žalioms zonoms ir želdiniams numatytas automatinis laistymas</w:t>
            </w:r>
            <w:r w:rsidRPr="005674EC">
              <w:rPr>
                <w:rStyle w:val="normaltextrun"/>
                <w:rFonts w:ascii="Arial" w:hAnsi="Arial" w:cs="Arial"/>
                <w:color w:val="000000"/>
                <w:sz w:val="22"/>
                <w:szCs w:val="22"/>
              </w:rPr>
              <w:t xml:space="preserve">; </w:t>
            </w:r>
          </w:p>
          <w:p w:rsidRPr="005674EC" w:rsidR="0009045C" w:rsidP="0009045C" w:rsidRDefault="00C46D32" w14:paraId="7EE1CB37" w14:textId="07715C7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 </w:t>
            </w:r>
            <w:r w:rsidRPr="005674EC" w:rsidR="0009045C">
              <w:rPr>
                <w:rStyle w:val="normaltextrun"/>
                <w:rFonts w:ascii="Arial" w:hAnsi="Arial" w:cs="Arial"/>
                <w:color w:val="000000"/>
                <w:sz w:val="22"/>
                <w:szCs w:val="22"/>
              </w:rPr>
              <w:t>Turi būti parengta ir specialiais ženklais pažymėta saugi vieta, kurioje naudotojai susirinktų evakuacijos atveju</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373DF5EA" w14:textId="467E6B6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19.2.25. </w:t>
            </w:r>
            <w:r w:rsidRPr="005674EC" w:rsidR="0009045C">
              <w:rPr>
                <w:rStyle w:val="normaltextrun"/>
                <w:rFonts w:ascii="Arial" w:hAnsi="Arial" w:cs="Arial"/>
                <w:color w:val="000000"/>
                <w:sz w:val="22"/>
                <w:szCs w:val="22"/>
              </w:rPr>
              <w:t>Įrengiami atliekų konteineriai tam numatytose aptvertose vietose. Visos atliekos rūšiuojamos, todėl tam turi būti pritaikytas įrengimo dydis, išdėstymas ir įrenginiai. Turi būti suplanuota centralizuota ir vietinė ne mažiau kaip 7 tipų atliekų (stiklo, popieriaus, kartono, metalo, elektros prietaisų ir organinių atliekų) rūšiavimu ir tvarkymu</w:t>
            </w:r>
            <w:r w:rsidRPr="005674EC">
              <w:rPr>
                <w:rStyle w:val="normaltextrun"/>
                <w:rFonts w:ascii="Arial" w:hAnsi="Arial" w:cs="Arial"/>
                <w:color w:val="000000"/>
                <w:sz w:val="22"/>
                <w:szCs w:val="22"/>
              </w:rPr>
              <w:t>;</w:t>
            </w:r>
          </w:p>
          <w:p w:rsidRPr="005674EC" w:rsidR="0009045C" w:rsidP="0009045C" w:rsidRDefault="00C46D32" w14:paraId="5F0FF24A" w14:textId="2533F1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19.2.26. </w:t>
            </w:r>
            <w:r w:rsidRPr="005674EC" w:rsidR="0009045C">
              <w:rPr>
                <w:rStyle w:val="normaltextrun"/>
                <w:rFonts w:ascii="Arial" w:hAnsi="Arial" w:cs="Arial"/>
                <w:color w:val="000000"/>
                <w:sz w:val="22"/>
                <w:szCs w:val="22"/>
              </w:rPr>
              <w:t>Šalia pastato turi būti įrengiami stovai dviračių prirakinimui. Dalis stovų įrengiami šalia pagrindinio įėjimo į pastatą (skirti klientams), o kita dalis, skirta darbuotojams, gali būti įrengiama šalia tarnybinių įėjimų į pastatą. Suplanuoti saugias stovėjimo vietas, iš kurių darbuotojams būtų lengva patekti į patalpas ar poilsio kambarį, kuriame įrengti dušai ir spintelės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01CEEA63" w14:textId="331A5FD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19.2.27. </w:t>
            </w:r>
            <w:r w:rsidRPr="005674EC" w:rsidR="0009045C">
              <w:rPr>
                <w:rStyle w:val="normaltextrun"/>
                <w:rFonts w:ascii="Arial" w:hAnsi="Arial" w:cs="Arial"/>
                <w:color w:val="000000"/>
                <w:sz w:val="22"/>
                <w:szCs w:val="22"/>
              </w:rPr>
              <w:t>Numatyti dviračių takų sistemą, laikiklius lankytojų dviračiams, pageidautinas miesto dviračių punktas („</w:t>
            </w:r>
            <w:proofErr w:type="spellStart"/>
            <w:r w:rsidRPr="005674EC" w:rsidR="0009045C">
              <w:rPr>
                <w:rStyle w:val="normaltextrun"/>
                <w:rFonts w:ascii="Arial" w:hAnsi="Arial" w:cs="Arial"/>
                <w:color w:val="000000"/>
                <w:sz w:val="22"/>
                <w:szCs w:val="22"/>
              </w:rPr>
              <w:t>Velocity</w:t>
            </w:r>
            <w:proofErr w:type="spellEnd"/>
            <w:r w:rsidRPr="005674EC" w:rsidR="0009045C">
              <w:rPr>
                <w:rStyle w:val="normaltextrun"/>
                <w:rFonts w:ascii="Arial" w:hAnsi="Arial" w:cs="Arial"/>
                <w:color w:val="000000"/>
                <w:sz w:val="22"/>
                <w:szCs w:val="22"/>
              </w:rPr>
              <w:t>“), automobilių dalijimosi punktus, pvz., „</w:t>
            </w:r>
            <w:proofErr w:type="spellStart"/>
            <w:r w:rsidRPr="005674EC" w:rsidR="0009045C">
              <w:rPr>
                <w:rStyle w:val="normaltextrun"/>
                <w:rFonts w:ascii="Arial" w:hAnsi="Arial" w:cs="Arial"/>
                <w:color w:val="000000"/>
                <w:sz w:val="22"/>
                <w:szCs w:val="22"/>
              </w:rPr>
              <w:t>Spark</w:t>
            </w:r>
            <w:proofErr w:type="spellEnd"/>
            <w:r w:rsidRPr="005674EC" w:rsidR="0009045C">
              <w:rPr>
                <w:rStyle w:val="normaltextrun"/>
                <w:rFonts w:ascii="Arial" w:hAnsi="Arial" w:cs="Arial"/>
                <w:color w:val="000000"/>
                <w:sz w:val="22"/>
                <w:szCs w:val="22"/>
              </w:rPr>
              <w:t>“, „</w:t>
            </w:r>
            <w:proofErr w:type="spellStart"/>
            <w:r w:rsidRPr="005674EC" w:rsidR="0009045C">
              <w:rPr>
                <w:rStyle w:val="normaltextrun"/>
                <w:rFonts w:ascii="Arial" w:hAnsi="Arial" w:cs="Arial"/>
                <w:color w:val="000000"/>
                <w:sz w:val="22"/>
                <w:szCs w:val="22"/>
              </w:rPr>
              <w:t>Citybee</w:t>
            </w:r>
            <w:proofErr w:type="spellEnd"/>
            <w:r w:rsidRPr="005674EC" w:rsidR="0009045C">
              <w:rPr>
                <w:rStyle w:val="normaltextrun"/>
                <w:rFonts w:ascii="Arial" w:hAnsi="Arial" w:cs="Arial"/>
                <w:color w:val="000000"/>
                <w:sz w:val="22"/>
                <w:szCs w:val="22"/>
              </w:rPr>
              <w:t>“ ar kt. Įrengti specialią rūkymo vietą su apsauga nuo vėjo ir lietaus / sniego</w:t>
            </w:r>
            <w:r w:rsidRPr="005674EC">
              <w:rPr>
                <w:rStyle w:val="normaltextrun"/>
                <w:rFonts w:ascii="Arial" w:hAnsi="Arial" w:cs="Arial"/>
                <w:color w:val="000000"/>
                <w:sz w:val="22"/>
                <w:szCs w:val="22"/>
              </w:rPr>
              <w:t>;</w:t>
            </w:r>
            <w:r w:rsidRPr="005674EC" w:rsidR="0009045C">
              <w:rPr>
                <w:rStyle w:val="normaltextrun"/>
                <w:rFonts w:ascii="Arial" w:hAnsi="Arial" w:cs="Arial"/>
                <w:color w:val="000000"/>
                <w:sz w:val="22"/>
                <w:szCs w:val="22"/>
              </w:rPr>
              <w:t> </w:t>
            </w:r>
          </w:p>
          <w:p w:rsidRPr="005674EC" w:rsidR="0009045C" w:rsidP="0009045C" w:rsidRDefault="00C46D32" w14:paraId="7A0281D9" w14:textId="3CFB0EB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19.2.28. </w:t>
            </w:r>
            <w:r w:rsidRPr="005674EC" w:rsidR="0009045C">
              <w:rPr>
                <w:rStyle w:val="normaltextrun"/>
                <w:rFonts w:ascii="Arial" w:hAnsi="Arial" w:cs="Arial"/>
                <w:color w:val="000000"/>
                <w:sz w:val="22"/>
                <w:szCs w:val="22"/>
              </w:rPr>
              <w:t>Teritorijoje projektuojama lengvų konstrukcijų stoginė skirta rūkymui. Stoginės vieta parenkama nuošaliau nuo įėjimų į pastatą. Rūkymo zonoje (stoginėje) turi būti įrengiami suolai metalinė šiukšliadėžė</w:t>
            </w:r>
            <w:r w:rsidRPr="005674EC">
              <w:rPr>
                <w:rStyle w:val="normaltextrun"/>
                <w:rFonts w:ascii="Arial" w:hAnsi="Arial" w:cs="Arial"/>
                <w:color w:val="000000"/>
                <w:sz w:val="22"/>
                <w:szCs w:val="22"/>
              </w:rPr>
              <w:t>;</w:t>
            </w:r>
          </w:p>
          <w:p w:rsidRPr="005674EC" w:rsidR="0009045C" w:rsidP="0009045C" w:rsidRDefault="00C46D32" w14:paraId="4D3C5047" w14:textId="712E327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19.2.29. </w:t>
            </w:r>
            <w:r w:rsidRPr="005674EC" w:rsidR="0009045C">
              <w:rPr>
                <w:rStyle w:val="normaltextrun"/>
                <w:rFonts w:ascii="Arial" w:hAnsi="Arial" w:cs="Arial"/>
                <w:color w:val="000000"/>
                <w:sz w:val="22"/>
                <w:szCs w:val="22"/>
              </w:rPr>
              <w:t xml:space="preserve">Automobilių parkavimas projektuojamas atsižvelgiant į atitikti </w:t>
            </w:r>
            <w:r w:rsidRPr="005674EC" w:rsidR="0009045C">
              <w:rPr>
                <w:rStyle w:val="normaltextrun"/>
                <w:rFonts w:ascii="Arial" w:hAnsi="Arial" w:cs="Arial"/>
                <w:sz w:val="22"/>
                <w:szCs w:val="22"/>
              </w:rPr>
              <w:t xml:space="preserve">STR 2.06.04:2014 „Gatvės ir vietinės reikšmės keliai. Bendrieji Reikalavimai“ ir kitų </w:t>
            </w:r>
            <w:r w:rsidRPr="005674EC" w:rsidR="0009045C">
              <w:rPr>
                <w:rStyle w:val="normaltextrun"/>
                <w:rFonts w:ascii="Arial" w:hAnsi="Arial" w:cs="Arial"/>
                <w:color w:val="000000"/>
                <w:sz w:val="22"/>
                <w:szCs w:val="22"/>
              </w:rPr>
              <w:t>teisės aktų reikalavimus minimaliam parkavimo vietų užtikrinimui. Arčiausiai pastato planuojamos žmonėms su negalia ir elektromobilių įkrovimui skirtos parkavimo vietos</w:t>
            </w:r>
            <w:r w:rsidRPr="005674EC">
              <w:rPr>
                <w:rStyle w:val="normaltextrun"/>
                <w:rFonts w:ascii="Arial" w:hAnsi="Arial" w:cs="Arial"/>
                <w:color w:val="000000"/>
                <w:sz w:val="22"/>
                <w:szCs w:val="22"/>
              </w:rPr>
              <w:t>;</w:t>
            </w:r>
          </w:p>
          <w:p w:rsidRPr="005674EC" w:rsidR="0009045C" w:rsidP="00C46D32" w:rsidRDefault="00C46D32" w14:paraId="1DE09A86" w14:textId="77B5DAC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19.2.30. </w:t>
            </w:r>
            <w:r w:rsidRPr="005674EC" w:rsidR="0009045C">
              <w:rPr>
                <w:rStyle w:val="normaltextrun"/>
                <w:rFonts w:ascii="Arial" w:hAnsi="Arial" w:cs="Arial"/>
                <w:color w:val="000000"/>
                <w:sz w:val="22"/>
                <w:szCs w:val="22"/>
              </w:rPr>
              <w:t xml:space="preserve">Požeminiam </w:t>
            </w:r>
            <w:proofErr w:type="spellStart"/>
            <w:r w:rsidRPr="005674EC" w:rsidR="0009045C">
              <w:rPr>
                <w:rStyle w:val="normaltextrun"/>
                <w:rFonts w:ascii="Arial" w:hAnsi="Arial" w:cs="Arial"/>
                <w:color w:val="000000"/>
                <w:sz w:val="22"/>
                <w:szCs w:val="22"/>
              </w:rPr>
              <w:t>parkingui</w:t>
            </w:r>
            <w:proofErr w:type="spellEnd"/>
            <w:r w:rsidRPr="005674EC" w:rsidR="0009045C">
              <w:rPr>
                <w:rStyle w:val="normaltextrun"/>
                <w:rFonts w:ascii="Arial" w:hAnsi="Arial" w:cs="Arial"/>
                <w:color w:val="000000"/>
                <w:sz w:val="22"/>
                <w:szCs w:val="22"/>
              </w:rPr>
              <w:t xml:space="preserve"> planuojami ne mažiau kaip bent keli įvažiavimai ir išvažiavimai. Kiti reikalavimai vadovaujantis STR 2.02.08:2012 "Automobilių saugyklų projektavimas"</w:t>
            </w:r>
            <w:r w:rsidRPr="005674EC">
              <w:rPr>
                <w:rStyle w:val="normaltextrun"/>
                <w:rFonts w:ascii="Arial" w:hAnsi="Arial" w:cs="Arial"/>
                <w:sz w:val="22"/>
                <w:szCs w:val="22"/>
              </w:rPr>
              <w:t>;</w:t>
            </w:r>
          </w:p>
          <w:p w:rsidRPr="005674EC" w:rsidR="0009045C" w:rsidP="0009045C" w:rsidRDefault="00C46D32" w14:paraId="4C94BB47" w14:textId="76CCE8B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 </w:t>
            </w:r>
            <w:r w:rsidRPr="005674EC" w:rsidR="0009045C">
              <w:rPr>
                <w:rStyle w:val="normaltextrun"/>
                <w:rFonts w:ascii="Arial" w:hAnsi="Arial" w:cs="Arial"/>
                <w:color w:val="000000"/>
                <w:sz w:val="22"/>
                <w:szCs w:val="22"/>
              </w:rPr>
              <w:t>Automobilių parkavimo vietos projektuojamos laikantis STR 2.03.01:2019 reikalavimų neįgaliųjų parkavimo vietų įrengimui</w:t>
            </w:r>
            <w:r w:rsidRPr="005674EC">
              <w:rPr>
                <w:rStyle w:val="normaltextrun"/>
                <w:rFonts w:ascii="Arial" w:hAnsi="Arial" w:cs="Arial"/>
                <w:color w:val="000000"/>
                <w:sz w:val="22"/>
                <w:szCs w:val="22"/>
              </w:rPr>
              <w:t xml:space="preserve">; </w:t>
            </w:r>
          </w:p>
          <w:p w:rsidRPr="005674EC" w:rsidR="0009045C" w:rsidP="0009045C" w:rsidRDefault="00C46D32" w14:paraId="00E18044" w14:textId="08F9B5C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19.2.32. </w:t>
            </w:r>
            <w:r w:rsidRPr="005674EC" w:rsidR="0009045C">
              <w:rPr>
                <w:rStyle w:val="normaltextrun"/>
                <w:rFonts w:ascii="Arial" w:hAnsi="Arial" w:cs="Arial"/>
                <w:color w:val="000000"/>
                <w:sz w:val="22"/>
                <w:szCs w:val="22"/>
              </w:rPr>
              <w:t xml:space="preserve">Nuo neįgaliųjų stovėjimo vietos iki gretimo aukštesnio pėsčiųjų tako (prieinamos trasos) turi būti įrengta </w:t>
            </w:r>
            <w:proofErr w:type="spellStart"/>
            <w:r w:rsidRPr="005674EC" w:rsidR="0009045C">
              <w:rPr>
                <w:rStyle w:val="normaltextrun"/>
                <w:rFonts w:ascii="Arial" w:hAnsi="Arial" w:cs="Arial"/>
                <w:color w:val="000000"/>
                <w:sz w:val="22"/>
                <w:szCs w:val="22"/>
              </w:rPr>
              <w:t>bortelio</w:t>
            </w:r>
            <w:proofErr w:type="spellEnd"/>
            <w:r w:rsidRPr="005674EC" w:rsidR="0009045C">
              <w:rPr>
                <w:rStyle w:val="normaltextrun"/>
                <w:rFonts w:ascii="Arial" w:hAnsi="Arial" w:cs="Arial"/>
                <w:color w:val="000000"/>
                <w:sz w:val="22"/>
                <w:szCs w:val="22"/>
              </w:rPr>
              <w:t xml:space="preserve"> nuožulni rampa, kurios plotis ne mažiau kaip 1000 mm, o nuolydis atitinka ISO 21542:2011 8 skyriaus reikalavimus</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09045C" w:rsidP="0009045C" w:rsidRDefault="00C46D32" w14:paraId="660272A3" w14:textId="51CA124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19.2.33. </w:t>
            </w:r>
            <w:r w:rsidRPr="005674EC" w:rsidR="0009045C">
              <w:rPr>
                <w:rStyle w:val="normaltextrun"/>
                <w:rFonts w:ascii="Arial" w:hAnsi="Arial" w:cs="Arial"/>
                <w:color w:val="000000"/>
                <w:sz w:val="22"/>
                <w:szCs w:val="22"/>
              </w:rPr>
              <w:t>Neįgaliųjų automobilių stovėjimo vietų kelio danga turėtų būti ryškiai, aiškiai pažymėta, taip pat prie stulpų ar sienų turi būti pritvirtinti ženklai (ISO 21542:2011 6.5 sk.)</w:t>
            </w:r>
            <w:r w:rsidRPr="005674EC">
              <w:rPr>
                <w:rStyle w:val="normaltextrun"/>
                <w:rFonts w:ascii="Arial" w:hAnsi="Arial" w:cs="Arial"/>
                <w:color w:val="000000"/>
                <w:sz w:val="22"/>
                <w:szCs w:val="22"/>
              </w:rPr>
              <w:t xml:space="preserve">; </w:t>
            </w:r>
          </w:p>
          <w:p w:rsidRPr="005674EC" w:rsidR="0009045C" w:rsidP="00C46D32" w:rsidRDefault="00C46D32" w14:paraId="7A499056" w14:textId="5EFDAD25">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 xml:space="preserve">19.2.24. </w:t>
            </w:r>
            <w:r w:rsidRPr="005674EC" w:rsidR="0009045C">
              <w:rPr>
                <w:rStyle w:val="normaltextrun"/>
                <w:rFonts w:ascii="Arial" w:hAnsi="Arial" w:cs="Arial"/>
                <w:color w:val="000000"/>
                <w:sz w:val="22"/>
                <w:szCs w:val="22"/>
              </w:rPr>
              <w:t xml:space="preserve">Iš bet kurios automobilio stovėjimo aikštelės turi būti tinkamomis priemonėmis nurodyta tako į pastatą vieta (taikoma, tai tako ir įėjimo į pastatą negalima lengvai ir intuityviai surasti). Labai sudėtinguose objektuose turėtų būti pateikta vaizdinė ir </w:t>
            </w:r>
            <w:proofErr w:type="spellStart"/>
            <w:r w:rsidRPr="005674EC" w:rsidR="0009045C">
              <w:rPr>
                <w:rStyle w:val="normaltextrun"/>
                <w:rFonts w:ascii="Arial" w:hAnsi="Arial" w:cs="Arial"/>
                <w:color w:val="000000"/>
                <w:sz w:val="22"/>
                <w:szCs w:val="22"/>
              </w:rPr>
              <w:t>taktilinė</w:t>
            </w:r>
            <w:proofErr w:type="spellEnd"/>
            <w:r w:rsidRPr="005674EC" w:rsidR="0009045C">
              <w:rPr>
                <w:rStyle w:val="normaltextrun"/>
                <w:rFonts w:ascii="Arial" w:hAnsi="Arial" w:cs="Arial"/>
                <w:color w:val="000000"/>
                <w:sz w:val="22"/>
                <w:szCs w:val="22"/>
              </w:rPr>
              <w:t xml:space="preserve"> informacija, padedanti orientuotis ir rasti kelią. (ISO 21542:2011, 7.2 skyrius)</w:t>
            </w:r>
            <w:r w:rsidRPr="005674EC">
              <w:rPr>
                <w:rStyle w:val="normaltextrun"/>
                <w:rFonts w:ascii="Arial" w:hAnsi="Arial" w:cs="Arial"/>
                <w:color w:val="000000"/>
                <w:sz w:val="22"/>
                <w:szCs w:val="22"/>
              </w:rPr>
              <w:t>.</w:t>
            </w:r>
          </w:p>
        </w:tc>
      </w:tr>
      <w:tr w:rsidRPr="005674EC" w:rsidR="00C46D32" w:rsidTr="203B0785" w14:paraId="23F0B1D6" w14:textId="77777777">
        <w:tc>
          <w:tcPr>
            <w:tcW w:w="9639" w:type="dxa"/>
            <w:shd w:val="clear" w:color="auto" w:fill="DDD9C3" w:themeFill="background2" w:themeFillShade="E6"/>
            <w:tcMar/>
          </w:tcPr>
          <w:p w:rsidRPr="005674EC" w:rsidR="00C46D32" w:rsidP="00C46D32" w:rsidRDefault="00C46D32" w14:paraId="53C0BBC7" w14:textId="19D3F7FA">
            <w:pPr>
              <w:pStyle w:val="paragraph"/>
              <w:spacing w:before="0" w:beforeAutospacing="0" w:after="0" w:afterAutospacing="0"/>
              <w:jc w:val="both"/>
              <w:textAlignment w:val="baseline"/>
              <w:rPr>
                <w:rStyle w:val="normaltextrun"/>
                <w:rFonts w:ascii="Arial" w:hAnsi="Arial" w:cs="Arial"/>
                <w:b/>
                <w:bCs/>
                <w:color w:val="000000"/>
                <w:kern w:val="1"/>
                <w:sz w:val="20"/>
                <w:szCs w:val="20"/>
                <w:shd w:val="clear" w:color="auto" w:fill="FFFFFF"/>
                <w:lang w:eastAsia="ar-SA"/>
              </w:rPr>
            </w:pPr>
            <w:r w:rsidRPr="005674EC">
              <w:rPr>
                <w:rStyle w:val="normaltextrun"/>
                <w:rFonts w:ascii="Arial" w:hAnsi="Arial" w:cs="Arial"/>
                <w:b/>
                <w:bCs/>
                <w:color w:val="000000"/>
                <w:kern w:val="1"/>
                <w:sz w:val="22"/>
                <w:szCs w:val="22"/>
                <w:lang w:eastAsia="ar-SA"/>
              </w:rPr>
              <w:t>19.3 IŠORĖ/FASADAS</w:t>
            </w:r>
          </w:p>
        </w:tc>
      </w:tr>
      <w:tr w:rsidRPr="005674EC" w:rsidR="0009045C" w:rsidTr="203B0785" w14:paraId="4B6082AE" w14:textId="77777777">
        <w:tc>
          <w:tcPr>
            <w:tcW w:w="9639" w:type="dxa"/>
            <w:shd w:val="clear" w:color="auto" w:fill="FFFFFF" w:themeFill="background1"/>
            <w:tcMar/>
          </w:tcPr>
          <w:p w:rsidRPr="005674EC" w:rsidR="0009045C" w:rsidP="00C46D32" w:rsidRDefault="00C46D32" w14:paraId="57199F04" w14:textId="22840C2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19.3.1.</w:t>
            </w:r>
            <w:r w:rsidRPr="005674EC" w:rsidR="0009045C">
              <w:rPr>
                <w:rStyle w:val="normaltextrun"/>
                <w:rFonts w:ascii="Arial" w:hAnsi="Arial" w:cs="Arial"/>
                <w:color w:val="000000"/>
                <w:sz w:val="22"/>
                <w:szCs w:val="22"/>
              </w:rPr>
              <w:t xml:space="preserve">Pastatų išorės apdailos sprendimai projektuojami pagal specialiuosius architektūros ir </w:t>
            </w:r>
            <w:proofErr w:type="spellStart"/>
            <w:r w:rsidRPr="005674EC" w:rsidR="0009045C">
              <w:rPr>
                <w:rStyle w:val="normaltextrun"/>
                <w:rFonts w:ascii="Arial" w:hAnsi="Arial" w:cs="Arial"/>
                <w:color w:val="000000"/>
                <w:sz w:val="22"/>
                <w:szCs w:val="22"/>
              </w:rPr>
              <w:t>paveldosauginius</w:t>
            </w:r>
            <w:proofErr w:type="spellEnd"/>
            <w:r w:rsidRPr="005674EC" w:rsidR="0009045C">
              <w:rPr>
                <w:rStyle w:val="normaltextrun"/>
                <w:rFonts w:ascii="Arial" w:hAnsi="Arial" w:cs="Arial"/>
                <w:color w:val="000000"/>
                <w:sz w:val="22"/>
                <w:szCs w:val="22"/>
              </w:rPr>
              <w:t xml:space="preserve"> reikalavimus, teritorijų planavimo dokumentų reikalavimus, atsižvelgiant į gretimą urbanistinę aplinką, kultūros paveldo apribojimus ir architektūrinę projektuotojo ir Užsakovo idėją. Projektavimo metų tarpinius sprendimus būtina derinti su Vilniaus miesto architektu arba už miesto architektūros formavimą atsakingu savivaldybės administracijos padaliniu ir kitomis privalomomis institucijomis</w:t>
            </w:r>
            <w:r w:rsidRPr="005674EC">
              <w:rPr>
                <w:rStyle w:val="normaltextrun"/>
                <w:rFonts w:ascii="Arial" w:hAnsi="Arial" w:cs="Arial"/>
                <w:color w:val="000000"/>
                <w:sz w:val="22"/>
                <w:szCs w:val="22"/>
              </w:rPr>
              <w:t>;</w:t>
            </w:r>
          </w:p>
          <w:p w:rsidRPr="005674EC" w:rsidR="00C46D32" w:rsidP="00DB11D5" w:rsidRDefault="00C46D32" w14:paraId="3AB44B5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19.3.2. </w:t>
            </w:r>
            <w:r w:rsidRPr="005674EC" w:rsidR="0009045C">
              <w:rPr>
                <w:rStyle w:val="normaltextrun"/>
                <w:rFonts w:ascii="Arial" w:hAnsi="Arial" w:cs="Arial"/>
                <w:color w:val="000000"/>
                <w:sz w:val="22"/>
                <w:szCs w:val="22"/>
              </w:rPr>
              <w:t>Pastato fasade turi būti vizualiai išskirti pagrindiniai įėjimai į pastatą – turi būti aiškiai identifikuojami klientų patekimai</w:t>
            </w:r>
            <w:r w:rsidRPr="005674EC">
              <w:rPr>
                <w:rStyle w:val="normaltextrun"/>
                <w:rFonts w:ascii="Arial" w:hAnsi="Arial" w:cs="Arial"/>
                <w:color w:val="000000"/>
                <w:sz w:val="22"/>
                <w:szCs w:val="22"/>
              </w:rPr>
              <w:t>;</w:t>
            </w:r>
          </w:p>
          <w:p w:rsidRPr="005674EC" w:rsidR="0009045C" w:rsidP="00DB11D5" w:rsidRDefault="00C46D32" w14:paraId="5C2351B4" w14:textId="20B8400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19.3.3. </w:t>
            </w:r>
            <w:r w:rsidRPr="005674EC" w:rsidR="0009045C">
              <w:rPr>
                <w:rStyle w:val="normaltextrun"/>
                <w:rFonts w:ascii="Arial" w:hAnsi="Arial" w:cs="Arial"/>
                <w:color w:val="000000"/>
                <w:sz w:val="22"/>
                <w:szCs w:val="22"/>
              </w:rPr>
              <w:t>Įėjimai į pastatą, įskaitant galutinius priešgaisrinius išėjimus, turėtų būti lengvai randami, saugiai ir patogiai naudojami, ribotai veikiami lietaus ir sniego (įrengtas stogelis virš įėjimo ir pan.). (ISO 21542:2011, 10.1 sk.)</w:t>
            </w:r>
            <w:r w:rsidRPr="005674EC" w:rsidR="00DB11D5">
              <w:rPr>
                <w:rStyle w:val="normaltextrun"/>
                <w:rFonts w:ascii="Arial" w:hAnsi="Arial" w:cs="Arial"/>
                <w:color w:val="000000"/>
                <w:sz w:val="22"/>
                <w:szCs w:val="22"/>
              </w:rPr>
              <w:t>;</w:t>
            </w:r>
          </w:p>
          <w:p w:rsidRPr="005674EC" w:rsidR="00DB11D5" w:rsidP="0009045C" w:rsidRDefault="00DB11D5" w14:paraId="4A6B3E1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19.3.4. </w:t>
            </w:r>
            <w:r w:rsidRPr="005674EC" w:rsidR="0009045C">
              <w:rPr>
                <w:rStyle w:val="normaltextrun"/>
                <w:rFonts w:ascii="Arial" w:hAnsi="Arial" w:cs="Arial"/>
                <w:color w:val="000000"/>
                <w:sz w:val="22"/>
                <w:szCs w:val="22"/>
              </w:rPr>
              <w:t>Prieš į pastatą atsidarančias duris turėtų būti bent 1 500 mm x 1 500 mm dydžio manevravimo erdvė. Kai gali reikėti neįgaliųjų vežimėliu apsisukti 180° kampu, turi būti numatyta bent 1 600 mm x 2 150 mm erdvė. (ISO 21542:2011, 10.2 sk.)</w:t>
            </w:r>
            <w:r w:rsidRPr="005674EC">
              <w:rPr>
                <w:rStyle w:val="normaltextrun"/>
                <w:rFonts w:ascii="Arial" w:hAnsi="Arial" w:cs="Arial"/>
                <w:color w:val="000000"/>
                <w:sz w:val="22"/>
                <w:szCs w:val="22"/>
              </w:rPr>
              <w:t>;</w:t>
            </w:r>
          </w:p>
          <w:p w:rsidRPr="005674EC" w:rsidR="00DB11D5" w:rsidP="0009045C" w:rsidRDefault="00DB11D5" w14:paraId="7CAC260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19.3.5. </w:t>
            </w:r>
            <w:r w:rsidRPr="005674EC" w:rsidR="0009045C">
              <w:rPr>
                <w:rStyle w:val="normaltextrun"/>
                <w:rFonts w:ascii="Arial" w:hAnsi="Arial" w:cs="Arial"/>
                <w:color w:val="000000"/>
                <w:sz w:val="22"/>
                <w:szCs w:val="22"/>
              </w:rPr>
              <w:t xml:space="preserve">Prie pagrindinio įėjimo įrengiamos informacinės lentos ar pilonai su informacinių sąrašu, apšviesti LED ar panašiais šviestuvais ir valdomi </w:t>
            </w:r>
            <w:proofErr w:type="spellStart"/>
            <w:r w:rsidRPr="005674EC" w:rsidR="0009045C">
              <w:rPr>
                <w:rStyle w:val="normaltextrun"/>
                <w:rFonts w:ascii="Arial" w:hAnsi="Arial" w:cs="Arial"/>
                <w:color w:val="000000"/>
                <w:sz w:val="22"/>
                <w:szCs w:val="22"/>
              </w:rPr>
              <w:t>fotorele</w:t>
            </w:r>
            <w:proofErr w:type="spellEnd"/>
            <w:r w:rsidRPr="005674EC" w:rsidR="0009045C">
              <w:rPr>
                <w:rStyle w:val="normaltextrun"/>
                <w:rFonts w:ascii="Arial" w:hAnsi="Arial" w:cs="Arial"/>
                <w:color w:val="000000"/>
                <w:sz w:val="22"/>
                <w:szCs w:val="22"/>
              </w:rPr>
              <w:t xml:space="preserve"> automatiškai. Informacinės lentos arba pilonai įrengiami vadovaujantis Užsakovo ženklinimo stiliaus nurodymais. Konkretų sprendinį pasirenka Užsakovas konsultuodamasis su architektu</w:t>
            </w:r>
            <w:r w:rsidRPr="005674EC">
              <w:rPr>
                <w:rStyle w:val="normaltextrun"/>
                <w:rFonts w:ascii="Arial" w:hAnsi="Arial" w:cs="Arial"/>
                <w:color w:val="000000"/>
                <w:sz w:val="22"/>
                <w:szCs w:val="22"/>
              </w:rPr>
              <w:t>;</w:t>
            </w:r>
          </w:p>
          <w:p w:rsidRPr="005674EC" w:rsidR="00DB11D5" w:rsidP="0009045C" w:rsidRDefault="00DB11D5" w14:paraId="4D3A156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19.3.6. </w:t>
            </w:r>
            <w:r w:rsidRPr="005674EC" w:rsidR="0009045C">
              <w:rPr>
                <w:rStyle w:val="normaltextrun"/>
                <w:rFonts w:ascii="Arial" w:hAnsi="Arial" w:cs="Arial"/>
                <w:color w:val="000000"/>
                <w:sz w:val="22"/>
                <w:szCs w:val="22"/>
              </w:rPr>
              <w:t>Pagrindiniai įėjimai iš lauko turi būti apsaugoti nuo šalto oro patekimo į pagrindinę įėjimo zoną (kurioje gali dirbti apsaugos darbuotojas arba administratorius), svečių sutikimo vietą, socializacijos erdvės</w:t>
            </w:r>
            <w:r w:rsidRPr="005674EC">
              <w:rPr>
                <w:rStyle w:val="normaltextrun"/>
                <w:rFonts w:ascii="Arial" w:hAnsi="Arial" w:cs="Arial"/>
                <w:color w:val="000000"/>
                <w:sz w:val="22"/>
                <w:szCs w:val="22"/>
              </w:rPr>
              <w:t>;</w:t>
            </w:r>
          </w:p>
          <w:p w:rsidRPr="005674EC" w:rsidR="00DB11D5" w:rsidP="0009045C" w:rsidRDefault="00DB11D5" w14:paraId="435417D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19.3.7</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Suplanuoti išorės, fasado ir teritorijos apšvietimą, numatyti šventinį apšvietimą. Apšvietimą planuoti darniai pabrėžiant naktinę architektūrą</w:t>
            </w:r>
            <w:r w:rsidRPr="005674EC">
              <w:rPr>
                <w:rStyle w:val="normaltextrun"/>
                <w:rFonts w:ascii="Arial" w:hAnsi="Arial" w:cs="Arial"/>
                <w:color w:val="000000"/>
                <w:sz w:val="22"/>
                <w:szCs w:val="22"/>
              </w:rPr>
              <w:t>;</w:t>
            </w:r>
          </w:p>
          <w:p w:rsidRPr="005674EC" w:rsidR="0009045C" w:rsidP="0009045C" w:rsidRDefault="00DB11D5" w14:paraId="2AF27FDB" w14:textId="7B10131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19.3.8</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 xml:space="preserve">Išorės fasadas turi būti suprojektuotas taip, kad jis būtų lengvai ir veiksmingai išvalomas, užtikrintas saugaus priėjimo galimybė atliekant kitus priežiūros darbus. Suprojektuoti įrangą ant stogo kablius arba bėgelį numatant galimybe fasadų plokštumas valyti ir aptarnauti aukštalipiams.  </w:t>
            </w:r>
          </w:p>
          <w:p w:rsidRPr="005674EC" w:rsidR="0009045C" w:rsidP="0009045C" w:rsidRDefault="0009045C" w14:paraId="11B0213A" w14:textId="390B619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Teritorijoje numatyti ne mažiau kaip 30 vėliavų stiebų – visos vienodo dydžio, aukščio, apšvietimo ir ženklinimo. Vėliavų stiebai integruojami į bendrą vizualinės komunikacijos sistemą, derinamos derinami su laikinais ar nuolatiniais informaciniais elementais ir renginių identiteto vietomis; </w:t>
            </w:r>
          </w:p>
          <w:p w:rsidRPr="005674EC" w:rsidR="00DB11D5" w:rsidP="0009045C" w:rsidRDefault="00DB11D5" w14:paraId="79EE790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19.3.9. </w:t>
            </w:r>
            <w:r w:rsidRPr="005674EC" w:rsidR="0009045C">
              <w:rPr>
                <w:rStyle w:val="normaltextrun"/>
                <w:rFonts w:ascii="Arial" w:hAnsi="Arial" w:cs="Arial"/>
                <w:color w:val="000000"/>
                <w:sz w:val="22"/>
                <w:szCs w:val="22"/>
              </w:rPr>
              <w:t>Lauko laiptai įrengiami iš Lietuvos klimato sąlygoms atsparių medžiagų. Parenkant lauko laiptų medžiagas ir konstrukciją ypatingas dėmesys turi būti skirtas apsaugai nuo paslydimo – laiptų danga turi būti neslidi prie įvairių klimato sąlygų</w:t>
            </w:r>
            <w:r w:rsidRPr="005674EC">
              <w:rPr>
                <w:rStyle w:val="normaltextrun"/>
                <w:rFonts w:ascii="Arial" w:hAnsi="Arial" w:cs="Arial"/>
                <w:color w:val="000000"/>
                <w:sz w:val="22"/>
                <w:szCs w:val="22"/>
              </w:rPr>
              <w:t>;</w:t>
            </w:r>
          </w:p>
          <w:p w:rsidRPr="005674EC" w:rsidR="0009045C" w:rsidP="0009045C" w:rsidRDefault="00DB11D5" w14:paraId="48DCBEFA" w14:textId="714936E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19.3.10</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 xml:space="preserve">Patekimas į pastatą turi būti suprojektuotas taip, kad turėtų galimybę </w:t>
            </w:r>
            <w:proofErr w:type="spellStart"/>
            <w:r w:rsidRPr="005674EC" w:rsidR="0009045C">
              <w:rPr>
                <w:rStyle w:val="normaltextrun"/>
                <w:rFonts w:ascii="Arial" w:hAnsi="Arial" w:cs="Arial"/>
                <w:color w:val="000000"/>
                <w:sz w:val="22"/>
                <w:szCs w:val="22"/>
              </w:rPr>
              <w:t>stambiagabaričius</w:t>
            </w:r>
            <w:proofErr w:type="spellEnd"/>
            <w:r w:rsidRPr="005674EC" w:rsidR="0009045C">
              <w:rPr>
                <w:rStyle w:val="normaltextrun"/>
                <w:rFonts w:ascii="Arial" w:hAnsi="Arial" w:cs="Arial"/>
                <w:color w:val="000000"/>
                <w:sz w:val="22"/>
                <w:szCs w:val="22"/>
              </w:rPr>
              <w:t xml:space="preserve"> objektus transportuoti pro automobilių stovėjimo aikštelę ir/ arba pirmo aukšto šonines duris. </w:t>
            </w:r>
            <w:proofErr w:type="spellStart"/>
            <w:r w:rsidRPr="005674EC" w:rsidR="0009045C">
              <w:rPr>
                <w:rStyle w:val="normaltextrun"/>
                <w:rFonts w:ascii="Arial" w:hAnsi="Arial" w:cs="Arial"/>
                <w:color w:val="000000"/>
                <w:sz w:val="22"/>
                <w:szCs w:val="22"/>
              </w:rPr>
              <w:t>Stambiagabaritis</w:t>
            </w:r>
            <w:proofErr w:type="spellEnd"/>
            <w:r w:rsidRPr="005674EC" w:rsidR="0009045C">
              <w:rPr>
                <w:rStyle w:val="normaltextrun"/>
                <w:rFonts w:ascii="Arial" w:hAnsi="Arial" w:cs="Arial"/>
                <w:color w:val="000000"/>
                <w:sz w:val="22"/>
                <w:szCs w:val="22"/>
              </w:rPr>
              <w:t xml:space="preserve"> transportavimas / pristatymas neturi vykti per pagrindinį įėjimą / priimamąjį. Būtina užtikrinti gerą prekių transportavimo į įvairius aukštus logistiką. Tas pats reikalavimas taikomas ir atliekų šalinimui iš patalpų</w:t>
            </w:r>
            <w:r w:rsidRPr="005674EC">
              <w:rPr>
                <w:rStyle w:val="normaltextrun"/>
                <w:rFonts w:ascii="Arial" w:hAnsi="Arial" w:cs="Arial"/>
                <w:color w:val="000000"/>
                <w:sz w:val="22"/>
                <w:szCs w:val="22"/>
              </w:rPr>
              <w:t>;</w:t>
            </w:r>
          </w:p>
          <w:p w:rsidRPr="005674EC" w:rsidR="0009045C" w:rsidP="0009045C" w:rsidRDefault="00DB11D5" w14:paraId="58F9C8B6" w14:textId="5F6EC13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19.3.11. </w:t>
            </w:r>
            <w:r w:rsidRPr="005674EC" w:rsidR="0009045C">
              <w:rPr>
                <w:rStyle w:val="normaltextrun"/>
                <w:rFonts w:ascii="Arial" w:hAnsi="Arial" w:cs="Arial"/>
                <w:color w:val="000000"/>
                <w:sz w:val="22"/>
                <w:szCs w:val="22"/>
              </w:rPr>
              <w:t>Planuojant techninių įrenginių vietą viešose erdvėse būtina užtikrinti saugumą. Šviesolaidžio kabeliai viešose erdvėse apsaugomi juos pravedant, pvz., plieniniais vamzdžiais. </w:t>
            </w:r>
          </w:p>
          <w:p w:rsidRPr="005674EC" w:rsidR="0009045C" w:rsidP="0009045C" w:rsidRDefault="0009045C" w14:paraId="3B5F2022"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09045C" w:rsidTr="203B0785" w14:paraId="5E0BF07C" w14:textId="77777777">
        <w:tc>
          <w:tcPr>
            <w:tcW w:w="9639" w:type="dxa"/>
            <w:shd w:val="clear" w:color="auto" w:fill="DDD9C3" w:themeFill="background2" w:themeFillShade="E6"/>
            <w:tcMar/>
          </w:tcPr>
          <w:p w:rsidRPr="005674EC" w:rsidR="0009045C" w:rsidP="00E77B23" w:rsidRDefault="0009045C" w14:paraId="511CEF0F" w14:textId="1C4F8BC7">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INFORMACINIAI ŽENKLAI</w:t>
            </w:r>
          </w:p>
        </w:tc>
      </w:tr>
      <w:tr w:rsidRPr="005674EC" w:rsidR="0009045C" w:rsidTr="203B0785" w14:paraId="19132163" w14:textId="77777777">
        <w:tc>
          <w:tcPr>
            <w:tcW w:w="9639" w:type="dxa"/>
            <w:shd w:val="clear" w:color="auto" w:fill="FFFFFF" w:themeFill="background1"/>
            <w:tcMar/>
          </w:tcPr>
          <w:p w:rsidRPr="005674EC" w:rsidR="0009045C" w:rsidP="0009045C" w:rsidRDefault="00DB11D5" w14:paraId="461E3678" w14:textId="4441CA1E">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19.4.1.</w:t>
            </w:r>
            <w:r w:rsidRPr="005674EC" w:rsidR="0009045C">
              <w:rPr>
                <w:rStyle w:val="normaltextrun"/>
                <w:rFonts w:ascii="Arial" w:hAnsi="Arial" w:cs="Arial"/>
                <w:color w:val="000000"/>
                <w:sz w:val="22"/>
                <w:szCs w:val="22"/>
              </w:rPr>
              <w:t>Kryptiniai ženklai turėtų aiškiai nukreipti asmenis link reikiamų patalpų. Jie turi būti išdėstyti vietose, kuriuose priimami sprendimai dėl krypties, ir nuo pradžios iki įvairių tikslo vietų sudaryti logišką orientavimosi seką. Jie turi būti kartojami ne pernelyg dažnai, tačiau kaskart esant eismo krypties pasikeitimo galimybei. (ISO 21542:2011, 40.3.2 sk.)</w:t>
            </w:r>
            <w:r w:rsidRPr="005674EC">
              <w:rPr>
                <w:rStyle w:val="normaltextrun"/>
                <w:rFonts w:ascii="Arial" w:hAnsi="Arial" w:cs="Arial"/>
                <w:color w:val="000000"/>
                <w:sz w:val="22"/>
                <w:szCs w:val="22"/>
              </w:rPr>
              <w:t>;</w:t>
            </w:r>
          </w:p>
          <w:p w:rsidRPr="005674EC" w:rsidR="0009045C" w:rsidP="0009045C" w:rsidRDefault="00DB11D5" w14:paraId="101C7562" w14:textId="0A492FB9">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19.4.2. </w:t>
            </w:r>
            <w:r w:rsidRPr="005674EC" w:rsidR="0009045C">
              <w:rPr>
                <w:rStyle w:val="normaltextrun"/>
                <w:rFonts w:ascii="Arial" w:hAnsi="Arial" w:cs="Arial"/>
                <w:color w:val="000000"/>
                <w:sz w:val="22"/>
                <w:szCs w:val="22"/>
              </w:rPr>
              <w:t>Pastato viešo naudojimo erdvėse turėtų būti įrengti ženklai nurodantys kelią į tualetus (ISO 21542:2011, 40.2.1 sk.)</w:t>
            </w:r>
            <w:r w:rsidRPr="005674EC">
              <w:rPr>
                <w:rStyle w:val="normaltextrun"/>
                <w:rFonts w:ascii="Arial" w:hAnsi="Arial" w:cs="Arial"/>
                <w:color w:val="000000"/>
                <w:sz w:val="22"/>
                <w:szCs w:val="22"/>
              </w:rPr>
              <w:t>;</w:t>
            </w:r>
            <w:r w:rsidRPr="005674EC" w:rsidR="0009045C">
              <w:rPr>
                <w:rStyle w:val="normaltextrun"/>
                <w:rFonts w:ascii="Arial" w:hAnsi="Arial" w:cs="Arial"/>
                <w:sz w:val="22"/>
                <w:szCs w:val="22"/>
              </w:rPr>
              <w:t> </w:t>
            </w:r>
          </w:p>
          <w:p w:rsidRPr="005674EC" w:rsidR="00DB11D5" w:rsidP="0009045C" w:rsidRDefault="00DB11D5" w14:paraId="4A931BA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19.4.3. </w:t>
            </w:r>
            <w:r w:rsidRPr="005674EC" w:rsidR="0009045C">
              <w:rPr>
                <w:rStyle w:val="normaltextrun"/>
                <w:rFonts w:ascii="Arial" w:hAnsi="Arial" w:cs="Arial"/>
                <w:color w:val="000000"/>
                <w:sz w:val="22"/>
                <w:szCs w:val="22"/>
              </w:rPr>
              <w:t>Laiptinėse turėtų būti informaciniai ženklai, identifikuojantys visas įėjimo ir išėjimo vietas. (ISO 21542:2011, 40.3.2 sk.)</w:t>
            </w:r>
            <w:r w:rsidRPr="005674EC">
              <w:rPr>
                <w:rStyle w:val="normaltextrun"/>
                <w:rFonts w:ascii="Arial" w:hAnsi="Arial" w:cs="Arial"/>
                <w:color w:val="000000"/>
                <w:sz w:val="22"/>
                <w:szCs w:val="22"/>
              </w:rPr>
              <w:t>;</w:t>
            </w:r>
          </w:p>
          <w:p w:rsidRPr="005674EC" w:rsidR="0009045C" w:rsidP="0009045C" w:rsidRDefault="00DB11D5" w14:paraId="7B5BE32E" w14:textId="010F74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19.4.4. </w:t>
            </w:r>
            <w:r w:rsidRPr="005674EC" w:rsidR="0009045C">
              <w:rPr>
                <w:rStyle w:val="normaltextrun"/>
                <w:rFonts w:ascii="Arial" w:hAnsi="Arial" w:cs="Arial"/>
                <w:color w:val="000000"/>
                <w:sz w:val="22"/>
                <w:szCs w:val="22"/>
              </w:rPr>
              <w:t>Kryptiniai ir funkciniai ženklai turėtų būti įrengti žemiau nei 1 600 mm, kad prie jų būtų lengva prisiartinti. Ženklai turėtų būti įrengiami tokiose vietose, kur būtų aiškiai matomi sėdintiems, stovintiems ir einantiems. Ženklai turėtų būti įrengiami 1 200–1 600 mm aukštyje nuo grindų arba žemės paviršiaus. Turėtų būti galima prisiartinti prie ženklo ir jį perskaityti iš arti. Kai tikėtina, kad ženklas gali būti užstotas, pvz., esant daug žmonių, ženklai turi būti įrengiami bent 2 100 mm aukštyje nuo grindų. (ISO 21542:2011, 40.4 sk.)</w:t>
            </w:r>
            <w:r w:rsidRPr="005674EC">
              <w:rPr>
                <w:rStyle w:val="normaltextrun"/>
                <w:rFonts w:ascii="Arial" w:hAnsi="Arial" w:cs="Arial"/>
                <w:color w:val="000000"/>
                <w:sz w:val="22"/>
                <w:szCs w:val="22"/>
              </w:rPr>
              <w:t>;</w:t>
            </w:r>
          </w:p>
          <w:p w:rsidRPr="005674EC" w:rsidR="0009045C" w:rsidP="0009045C" w:rsidRDefault="00DB11D5" w14:paraId="6BF78D28" w14:textId="259B79E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19.4.5. </w:t>
            </w:r>
            <w:r w:rsidRPr="005674EC" w:rsidR="0009045C">
              <w:rPr>
                <w:rStyle w:val="normaltextrun"/>
                <w:rFonts w:ascii="Arial" w:hAnsi="Arial" w:cs="Arial"/>
                <w:color w:val="000000"/>
                <w:sz w:val="22"/>
                <w:szCs w:val="22"/>
              </w:rPr>
              <w:t>Ženklai turėtų būti aiškūs. Jie turėtų būti suprojektuoti taip, kad būtų paprasti ir lengvai interpretuojami. Pranešimas turėtų būti vienareikšmiškas. Reikėtų vartoti trumpus sakinius ir paprastus žodžius. Rekomenduojama naudoti piktogramas. (ISO 21542:2011, 40.9 sk.)</w:t>
            </w:r>
            <w:r w:rsidRPr="005674EC">
              <w:rPr>
                <w:rStyle w:val="normaltextrun"/>
                <w:rFonts w:ascii="Arial" w:hAnsi="Arial" w:cs="Arial"/>
                <w:color w:val="000000"/>
                <w:sz w:val="22"/>
                <w:szCs w:val="22"/>
              </w:rPr>
              <w:t>;</w:t>
            </w:r>
          </w:p>
          <w:p w:rsidRPr="005674EC" w:rsidR="0009045C" w:rsidP="0009045C" w:rsidRDefault="00DB11D5" w14:paraId="12EF1C2A" w14:textId="0B4F7FF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19.4.6. </w:t>
            </w:r>
            <w:r w:rsidRPr="005674EC" w:rsidR="0009045C">
              <w:rPr>
                <w:rStyle w:val="normaltextrun"/>
                <w:rFonts w:ascii="Arial" w:hAnsi="Arial" w:cs="Arial"/>
                <w:color w:val="000000"/>
                <w:sz w:val="22"/>
                <w:szCs w:val="22"/>
              </w:rPr>
              <w:t xml:space="preserve">Ant liftų skydelių esantys ženklai turi būti iškili </w:t>
            </w:r>
            <w:proofErr w:type="spellStart"/>
            <w:r w:rsidRPr="005674EC" w:rsidR="0009045C">
              <w:rPr>
                <w:rStyle w:val="normaltextrun"/>
                <w:rFonts w:ascii="Arial" w:hAnsi="Arial" w:cs="Arial"/>
                <w:color w:val="000000"/>
                <w:sz w:val="22"/>
                <w:szCs w:val="22"/>
              </w:rPr>
              <w:t>taktiliniai</w:t>
            </w:r>
            <w:proofErr w:type="spellEnd"/>
            <w:r w:rsidRPr="005674EC" w:rsidR="0009045C">
              <w:rPr>
                <w:rStyle w:val="normaltextrun"/>
                <w:rFonts w:ascii="Arial" w:hAnsi="Arial" w:cs="Arial"/>
                <w:color w:val="000000"/>
                <w:sz w:val="22"/>
                <w:szCs w:val="22"/>
              </w:rPr>
              <w:t xml:space="preserve"> ir turėti užrašus Brailio raštu. (ISO 21542:2011, 40.10 sk.)</w:t>
            </w:r>
            <w:r w:rsidRPr="005674EC">
              <w:rPr>
                <w:rStyle w:val="normaltextrun"/>
                <w:rFonts w:ascii="Arial" w:hAnsi="Arial" w:cs="Arial"/>
                <w:color w:val="000000"/>
                <w:sz w:val="22"/>
                <w:szCs w:val="22"/>
              </w:rPr>
              <w:t>;</w:t>
            </w:r>
          </w:p>
          <w:p w:rsidRPr="005674EC" w:rsidR="00DB11D5" w:rsidP="0009045C" w:rsidRDefault="00DB11D5" w14:paraId="2C25981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19.4.7. </w:t>
            </w:r>
            <w:r w:rsidRPr="005674EC" w:rsidR="0009045C">
              <w:rPr>
                <w:rStyle w:val="normaltextrun"/>
                <w:rFonts w:ascii="Arial" w:hAnsi="Arial" w:cs="Arial"/>
                <w:color w:val="000000"/>
                <w:sz w:val="22"/>
                <w:szCs w:val="22"/>
              </w:rPr>
              <w:t>Viešuosiuose pastatuose, šalia pagrindinio įėjimo, turėtų būti orientacinis pastato planas (patalpų išdėstymo schema). (ISO 21542:2011, 40.3.1 sk.)</w:t>
            </w:r>
            <w:r w:rsidRPr="005674EC">
              <w:rPr>
                <w:rStyle w:val="normaltextrun"/>
                <w:rFonts w:ascii="Arial" w:hAnsi="Arial" w:cs="Arial"/>
                <w:color w:val="000000"/>
                <w:sz w:val="22"/>
                <w:szCs w:val="22"/>
              </w:rPr>
              <w:t>;</w:t>
            </w:r>
          </w:p>
          <w:p w:rsidRPr="005674EC" w:rsidR="0009045C" w:rsidP="0009045C" w:rsidRDefault="00DB11D5" w14:paraId="0BDBC398" w14:textId="11D875E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19.4.8</w:t>
            </w:r>
            <w:r w:rsidRPr="005674EC" w:rsidR="0009045C">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09045C">
              <w:rPr>
                <w:rStyle w:val="normaltextrun"/>
                <w:rFonts w:ascii="Arial" w:hAnsi="Arial" w:cs="Arial"/>
                <w:color w:val="000000"/>
                <w:sz w:val="22"/>
                <w:szCs w:val="22"/>
              </w:rPr>
              <w:t>Pastato viešo naudojimo erdvėse turėtų būti įrengti ženklai nurodantys kelią į tualetus (ISO 21542:2011, 40.2.1 sk.</w:t>
            </w:r>
            <w:r w:rsidRPr="005674EC">
              <w:rPr>
                <w:rStyle w:val="normaltextrun"/>
                <w:rFonts w:ascii="Arial" w:hAnsi="Arial" w:cs="Arial"/>
                <w:color w:val="000000"/>
                <w:sz w:val="22"/>
                <w:szCs w:val="22"/>
              </w:rPr>
              <w:t>;</w:t>
            </w:r>
          </w:p>
          <w:p w:rsidRPr="005674EC" w:rsidR="0009045C" w:rsidP="0009045C" w:rsidRDefault="00DB11D5" w14:paraId="08EB518C" w14:textId="039D4C84">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19.4.8. </w:t>
            </w:r>
            <w:r w:rsidRPr="005674EC" w:rsidR="0009045C">
              <w:rPr>
                <w:rStyle w:val="normaltextrun"/>
                <w:rFonts w:ascii="Arial" w:hAnsi="Arial" w:cs="Arial"/>
                <w:color w:val="000000"/>
                <w:sz w:val="22"/>
                <w:szCs w:val="22"/>
              </w:rPr>
              <w:t>Aukštų numeriai kiekviename aukšte turi būti užrašyti laiptinėse ir liftų holuose, kad būtų kiekviename lygmenyje matomi iš lifto kabinos. (ISO 21542:2011, 40.3.2 sk.).</w:t>
            </w:r>
          </w:p>
          <w:p w:rsidRPr="005674EC" w:rsidR="0009045C" w:rsidP="0009045C" w:rsidRDefault="0009045C" w14:paraId="26C61B54"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2E293A3A" w14:textId="77777777">
        <w:tc>
          <w:tcPr>
            <w:tcW w:w="9639" w:type="dxa"/>
            <w:shd w:val="clear" w:color="auto" w:fill="DDD9C3" w:themeFill="background2" w:themeFillShade="E6"/>
            <w:tcMar/>
          </w:tcPr>
          <w:p w:rsidRPr="005674EC" w:rsidR="00DB11D5" w:rsidP="00E77B23" w:rsidRDefault="00DB11D5" w14:paraId="2BD1E41F" w14:textId="117A455D">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0"/>
                <w:szCs w:val="20"/>
                <w:shd w:val="clear" w:color="auto" w:fill="FFFFFF"/>
                <w:lang w:eastAsia="ar-SA"/>
              </w:rPr>
            </w:pPr>
            <w:r w:rsidRPr="005674EC">
              <w:rPr>
                <w:rStyle w:val="normaltextrun"/>
                <w:rFonts w:ascii="Arial" w:hAnsi="Arial" w:cs="Arial"/>
                <w:b/>
                <w:bCs/>
                <w:color w:val="000000"/>
                <w:kern w:val="1"/>
                <w:sz w:val="22"/>
                <w:szCs w:val="22"/>
                <w:lang w:eastAsia="ar-SA"/>
              </w:rPr>
              <w:t xml:space="preserve"> LIFTAI IR LAIPTAI</w:t>
            </w:r>
          </w:p>
        </w:tc>
      </w:tr>
      <w:tr w:rsidRPr="005674EC" w:rsidR="00DB11D5" w:rsidTr="203B0785" w14:paraId="5C596EE0" w14:textId="77777777">
        <w:tc>
          <w:tcPr>
            <w:tcW w:w="9639" w:type="dxa"/>
            <w:shd w:val="clear" w:color="auto" w:fill="FFFFFF" w:themeFill="background1"/>
            <w:tcMar/>
          </w:tcPr>
          <w:p w:rsidRPr="005674EC" w:rsidR="00DB11D5" w:rsidP="00DB11D5" w:rsidRDefault="00DB11D5" w14:paraId="3014F518" w14:textId="06440A8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19.5.1. Pastate įrengti modernūs, poreikius atitinkančius liftus. Liftų kiekis nustatomas atlikus sistemų pralaidumo skaičiavimus.</w:t>
            </w:r>
            <w:r w:rsidRPr="005674EC">
              <w:rPr>
                <w:rStyle w:val="normaltextrun"/>
                <w:rFonts w:ascii="Arial" w:hAnsi="Arial" w:cs="Arial"/>
                <w:sz w:val="22"/>
                <w:szCs w:val="22"/>
              </w:rPr>
              <w:t> </w:t>
            </w:r>
          </w:p>
          <w:p w:rsidRPr="005674EC" w:rsidR="00DB11D5" w:rsidP="00DB11D5" w:rsidRDefault="00DB11D5" w14:paraId="2F0B6C37" w14:textId="1C43ACD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19.5.2. Liftai turi atitikti šiuos reikalavimus:</w:t>
            </w:r>
            <w:r w:rsidRPr="005674EC">
              <w:rPr>
                <w:rStyle w:val="normaltextrun"/>
                <w:rFonts w:ascii="Arial" w:hAnsi="Arial" w:cs="Arial"/>
                <w:sz w:val="22"/>
                <w:szCs w:val="22"/>
              </w:rPr>
              <w:t> </w:t>
            </w:r>
          </w:p>
          <w:p w:rsidRPr="005674EC" w:rsidR="00DB11D5" w:rsidP="00E77B23" w:rsidRDefault="00DB11D5" w14:paraId="6443534B" w14:textId="4B3BE35C">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vidutinė laukimo trukmė – ne daugiau kaip 30 s</w:t>
            </w:r>
            <w:r w:rsidRPr="005674EC">
              <w:rPr>
                <w:rStyle w:val="normaltextrun"/>
                <w:rFonts w:ascii="Arial" w:hAnsi="Arial" w:cs="Arial"/>
                <w:sz w:val="22"/>
                <w:szCs w:val="22"/>
              </w:rPr>
              <w:t> </w:t>
            </w:r>
          </w:p>
          <w:p w:rsidRPr="005674EC" w:rsidR="00DB11D5" w:rsidP="00E77B23" w:rsidRDefault="00DB11D5" w14:paraId="05DF51DF" w14:textId="7894617F">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avarinis pagrindinių durų atidarymas</w:t>
            </w:r>
            <w:r w:rsidRPr="005674EC">
              <w:rPr>
                <w:rStyle w:val="normaltextrun"/>
                <w:rFonts w:ascii="Arial" w:hAnsi="Arial" w:cs="Arial"/>
                <w:sz w:val="22"/>
                <w:szCs w:val="22"/>
              </w:rPr>
              <w:t> </w:t>
            </w:r>
          </w:p>
          <w:p w:rsidRPr="005674EC" w:rsidR="00DB11D5" w:rsidP="00E77B23" w:rsidRDefault="00DB11D5" w14:paraId="63548185" w14:textId="3118A25E">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visuose aukštuose įrengti aukštų indikatoriai</w:t>
            </w:r>
            <w:r w:rsidRPr="005674EC">
              <w:rPr>
                <w:rStyle w:val="normaltextrun"/>
                <w:rFonts w:ascii="Arial" w:hAnsi="Arial" w:cs="Arial"/>
                <w:sz w:val="22"/>
                <w:szCs w:val="22"/>
              </w:rPr>
              <w:t> </w:t>
            </w:r>
          </w:p>
          <w:p w:rsidRPr="005674EC" w:rsidR="00DB11D5" w:rsidP="00E77B23" w:rsidRDefault="00DB11D5" w14:paraId="3BF9BD48" w14:textId="08FDF53F">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pagalbiniai ir durų uždarymo mygtukai lifto kabinoje</w:t>
            </w:r>
            <w:r w:rsidRPr="005674EC">
              <w:rPr>
                <w:rStyle w:val="normaltextrun"/>
                <w:rFonts w:ascii="Arial" w:hAnsi="Arial" w:cs="Arial"/>
                <w:sz w:val="22"/>
                <w:szCs w:val="22"/>
              </w:rPr>
              <w:t> </w:t>
            </w:r>
          </w:p>
          <w:p w:rsidRPr="005674EC" w:rsidR="00DB11D5" w:rsidP="00E77B23" w:rsidRDefault="00DB11D5" w14:paraId="76DF578F" w14:textId="0E7BB21A">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mygtukas</w:t>
            </w:r>
            <w:r w:rsidRPr="005674EC">
              <w:rPr>
                <w:rStyle w:val="normaltextrun"/>
                <w:rFonts w:ascii="Arial" w:hAnsi="Arial" w:cs="Arial"/>
                <w:sz w:val="22"/>
                <w:szCs w:val="22"/>
              </w:rPr>
              <w:t> </w:t>
            </w:r>
          </w:p>
          <w:p w:rsidRPr="005674EC" w:rsidR="00DB11D5" w:rsidP="00E77B23" w:rsidRDefault="00DB11D5" w14:paraId="712EF212" w14:textId="63663B15">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visi liftai pritaikyti asmenims su neįgaliojo vežimėliu ir akliesiems, angos plotis – ne mažiau kaip 1 m (įeigos kontrolės funkcija);</w:t>
            </w:r>
            <w:r w:rsidRPr="005674EC">
              <w:rPr>
                <w:rStyle w:val="normaltextrun"/>
                <w:rFonts w:ascii="Arial" w:hAnsi="Arial" w:cs="Arial"/>
                <w:sz w:val="22"/>
                <w:szCs w:val="22"/>
              </w:rPr>
              <w:t> </w:t>
            </w:r>
          </w:p>
          <w:p w:rsidRPr="005674EC" w:rsidR="00DB11D5" w:rsidP="00E77B23" w:rsidRDefault="00DB11D5" w14:paraId="310996C0" w14:textId="527BD130">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balso ryšio su priimamuoju ir apsaugos postu įranga</w:t>
            </w:r>
            <w:r w:rsidRPr="005674EC">
              <w:rPr>
                <w:rStyle w:val="normaltextrun"/>
                <w:rFonts w:ascii="Arial" w:hAnsi="Arial" w:cs="Arial"/>
                <w:sz w:val="22"/>
                <w:szCs w:val="22"/>
              </w:rPr>
              <w:t> </w:t>
            </w:r>
          </w:p>
          <w:p w:rsidRPr="005674EC" w:rsidR="00DB11D5" w:rsidP="00E77B23" w:rsidRDefault="00DB11D5" w14:paraId="57E9011D" w14:textId="3E92EEE4">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lifto signalizacijos signalo perdavimas priimamajam ir apsaugos postui</w:t>
            </w:r>
            <w:r w:rsidRPr="005674EC">
              <w:rPr>
                <w:rStyle w:val="normaltextrun"/>
                <w:rFonts w:ascii="Arial" w:hAnsi="Arial" w:cs="Arial"/>
                <w:sz w:val="22"/>
                <w:szCs w:val="22"/>
              </w:rPr>
              <w:t> </w:t>
            </w:r>
          </w:p>
          <w:p w:rsidRPr="005674EC" w:rsidR="00DB11D5" w:rsidP="00E77B23" w:rsidRDefault="00DB11D5" w14:paraId="20DCACAC" w14:textId="20C0C145">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atsiradus techninėms klaidoms, į pastato valdymo sistemą siunčiamas signalas</w:t>
            </w:r>
            <w:r w:rsidRPr="005674EC">
              <w:rPr>
                <w:rStyle w:val="normaltextrun"/>
                <w:rFonts w:ascii="Arial" w:hAnsi="Arial" w:cs="Arial"/>
                <w:sz w:val="22"/>
                <w:szCs w:val="22"/>
              </w:rPr>
              <w:t> </w:t>
            </w:r>
          </w:p>
          <w:p w:rsidRPr="005674EC" w:rsidR="00DB11D5" w:rsidP="00E77B23" w:rsidRDefault="00DB11D5" w14:paraId="4CD914FB" w14:textId="3C8A223C">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veidrodžiai</w:t>
            </w:r>
            <w:r w:rsidRPr="005674EC">
              <w:rPr>
                <w:rStyle w:val="normaltextrun"/>
                <w:rFonts w:ascii="Arial" w:hAnsi="Arial" w:cs="Arial"/>
                <w:sz w:val="22"/>
                <w:szCs w:val="22"/>
              </w:rPr>
              <w:t> </w:t>
            </w:r>
          </w:p>
          <w:p w:rsidRPr="005674EC" w:rsidR="00DB11D5" w:rsidP="00E77B23" w:rsidRDefault="00DB11D5" w14:paraId="3F06BA80" w14:textId="0519E5E6">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LED apšvietimas</w:t>
            </w:r>
            <w:r w:rsidRPr="005674EC">
              <w:rPr>
                <w:rStyle w:val="normaltextrun"/>
                <w:rFonts w:ascii="Arial" w:hAnsi="Arial" w:cs="Arial"/>
                <w:sz w:val="22"/>
                <w:szCs w:val="22"/>
              </w:rPr>
              <w:t> </w:t>
            </w:r>
          </w:p>
          <w:p w:rsidRPr="005674EC" w:rsidR="00DB11D5" w:rsidP="00E77B23" w:rsidRDefault="00DB11D5" w14:paraId="002D87C3" w14:textId="56E32426">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garsiakalbiai</w:t>
            </w:r>
            <w:r w:rsidRPr="005674EC">
              <w:rPr>
                <w:rStyle w:val="normaltextrun"/>
                <w:rFonts w:ascii="Arial" w:hAnsi="Arial" w:cs="Arial"/>
                <w:sz w:val="22"/>
                <w:szCs w:val="22"/>
              </w:rPr>
              <w:t> </w:t>
            </w:r>
          </w:p>
          <w:p w:rsidRPr="005674EC" w:rsidR="00DB11D5" w:rsidP="00E77B23" w:rsidRDefault="00DB11D5" w14:paraId="6DBDED59" w14:textId="1FDD3771">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reklaminiai LED ekranai.</w:t>
            </w:r>
            <w:r w:rsidRPr="005674EC">
              <w:rPr>
                <w:rStyle w:val="normaltextrun"/>
                <w:rFonts w:ascii="Arial" w:hAnsi="Arial" w:cs="Arial"/>
                <w:sz w:val="22"/>
                <w:szCs w:val="22"/>
              </w:rPr>
              <w:t> </w:t>
            </w:r>
          </w:p>
          <w:p w:rsidRPr="005674EC" w:rsidR="00DB11D5" w:rsidP="00E77B23" w:rsidRDefault="00DB11D5" w14:paraId="2A47614D" w14:textId="2B347DA8">
            <w:pPr>
              <w:pStyle w:val="paragraph"/>
              <w:numPr>
                <w:ilvl w:val="0"/>
                <w:numId w:val="2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Lifto valdymo sistema turi būti suderinta su pastato priešgaisrinė sistema.</w:t>
            </w:r>
            <w:r w:rsidRPr="005674EC">
              <w:rPr>
                <w:rStyle w:val="normaltextrun"/>
                <w:rFonts w:ascii="Arial" w:hAnsi="Arial" w:cs="Arial"/>
                <w:sz w:val="22"/>
                <w:szCs w:val="22"/>
              </w:rPr>
              <w:t> </w:t>
            </w:r>
          </w:p>
          <w:p w:rsidRPr="005674EC" w:rsidR="00DB11D5" w:rsidP="00DB11D5" w:rsidRDefault="00DB11D5" w14:paraId="0F6C9354" w14:textId="7128D70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19.5.3. Numatoma, kad vienas liftas bus skirtas kroviniams ir keleiviams. Liftas įtrauktas į keleivinių liftų poreikių vertinimo analizę;</w:t>
            </w:r>
            <w:r w:rsidRPr="005674EC">
              <w:rPr>
                <w:rStyle w:val="normaltextrun"/>
                <w:rFonts w:ascii="Arial" w:hAnsi="Arial" w:cs="Arial"/>
                <w:sz w:val="22"/>
                <w:szCs w:val="22"/>
              </w:rPr>
              <w:t> </w:t>
            </w:r>
          </w:p>
          <w:p w:rsidRPr="005674EC" w:rsidR="00DB11D5" w:rsidP="00DB11D5" w:rsidRDefault="00DB11D5" w14:paraId="535CB483" w14:textId="1A66421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19.5.4. Krovininiame / keleiviniame lifte turi būti erdvu, jame turi tilpti vežimėlis su euro padėklais ir neštuvai. Numatytas įprastas krovinių svoris;</w:t>
            </w:r>
            <w:r w:rsidRPr="005674EC">
              <w:rPr>
                <w:rStyle w:val="normaltextrun"/>
                <w:rFonts w:ascii="Arial" w:hAnsi="Arial" w:cs="Arial"/>
                <w:sz w:val="22"/>
                <w:szCs w:val="22"/>
              </w:rPr>
              <w:t> </w:t>
            </w:r>
          </w:p>
          <w:p w:rsidRPr="005674EC" w:rsidR="00DB11D5" w:rsidP="00DB11D5" w:rsidRDefault="00DB11D5" w14:paraId="2685EBDE" w14:textId="0DBAEF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19.5.5. Laiptines, </w:t>
            </w:r>
            <w:proofErr w:type="spellStart"/>
            <w:r w:rsidRPr="005674EC">
              <w:rPr>
                <w:rStyle w:val="normaltextrun"/>
                <w:rFonts w:ascii="Arial" w:hAnsi="Arial" w:cs="Arial"/>
                <w:color w:val="000000"/>
                <w:sz w:val="22"/>
                <w:szCs w:val="22"/>
              </w:rPr>
              <w:t>laiptotakius</w:t>
            </w:r>
            <w:proofErr w:type="spellEnd"/>
            <w:r w:rsidRPr="005674EC">
              <w:rPr>
                <w:rStyle w:val="normaltextrun"/>
                <w:rFonts w:ascii="Arial" w:hAnsi="Arial" w:cs="Arial"/>
                <w:color w:val="000000"/>
                <w:sz w:val="22"/>
                <w:szCs w:val="22"/>
              </w:rPr>
              <w:t xml:space="preserve"> ir laiptų aikšteles projektuoti pagal architektūrinę konkurso koncepciją. Projektuojant laiptines pagal galimybes projektuoti patogias, racionalios konfigūracijos tačiau jos privalo būti patogios atitikti visus gaisrinės saugos reikalavimus ir kitus statinio techninius reglamentus;</w:t>
            </w:r>
          </w:p>
          <w:p w:rsidRPr="005674EC" w:rsidR="00DB11D5" w:rsidP="00DB11D5" w:rsidRDefault="00DB11D5" w14:paraId="459FDA17" w14:textId="2FBAAF7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19.5.6. Laisvasis prieinamas aukštis po laiptais turi būti bent 2 100 mm. Jeigu laisvasis aukštis mažesnis nei 2 100 mm, turi būti įrengtas nuo susidūrimo saugantis elementas. (ISO 21542:2011, 13.4 sk.);</w:t>
            </w:r>
            <w:r w:rsidRPr="005674EC">
              <w:rPr>
                <w:rStyle w:val="normaltextrun"/>
                <w:rFonts w:ascii="Arial" w:hAnsi="Arial" w:cs="Arial"/>
                <w:sz w:val="22"/>
                <w:szCs w:val="22"/>
              </w:rPr>
              <w:t> </w:t>
            </w:r>
          </w:p>
          <w:p w:rsidRPr="005674EC" w:rsidR="00DB11D5" w:rsidP="00DB11D5" w:rsidRDefault="00DB11D5" w14:paraId="207E8A7C" w14:textId="022BD6B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19.5.7. Prieš </w:t>
            </w:r>
            <w:proofErr w:type="spellStart"/>
            <w:r w:rsidRPr="005674EC">
              <w:rPr>
                <w:rStyle w:val="normaltextrun"/>
                <w:rFonts w:ascii="Arial" w:hAnsi="Arial" w:cs="Arial"/>
                <w:color w:val="000000"/>
                <w:sz w:val="22"/>
                <w:szCs w:val="22"/>
              </w:rPr>
              <w:t>laiptatakių</w:t>
            </w:r>
            <w:proofErr w:type="spellEnd"/>
            <w:r w:rsidRPr="005674EC">
              <w:rPr>
                <w:rStyle w:val="normaltextrun"/>
                <w:rFonts w:ascii="Arial" w:hAnsi="Arial" w:cs="Arial"/>
                <w:color w:val="000000"/>
                <w:sz w:val="22"/>
                <w:szCs w:val="22"/>
              </w:rPr>
              <w:t xml:space="preserve"> pradžią ir pabaigą yra įrengiami </w:t>
            </w:r>
            <w:proofErr w:type="spellStart"/>
            <w:r w:rsidRPr="005674EC">
              <w:rPr>
                <w:rStyle w:val="normaltextrun"/>
                <w:rFonts w:ascii="Arial" w:hAnsi="Arial" w:cs="Arial"/>
                <w:color w:val="000000"/>
                <w:sz w:val="22"/>
                <w:szCs w:val="22"/>
              </w:rPr>
              <w:t>taktiliniai</w:t>
            </w:r>
            <w:proofErr w:type="spellEnd"/>
            <w:r w:rsidRPr="005674EC">
              <w:rPr>
                <w:rStyle w:val="normaltextrun"/>
                <w:rFonts w:ascii="Arial" w:hAnsi="Arial" w:cs="Arial"/>
                <w:color w:val="000000"/>
                <w:sz w:val="22"/>
                <w:szCs w:val="22"/>
              </w:rPr>
              <w:t xml:space="preserve"> įspėjamieji paviršiaus indikatoriai. </w:t>
            </w:r>
            <w:proofErr w:type="spellStart"/>
            <w:r w:rsidRPr="005674EC">
              <w:rPr>
                <w:rStyle w:val="normaltextrun"/>
                <w:rFonts w:ascii="Arial" w:hAnsi="Arial" w:cs="Arial"/>
                <w:color w:val="000000"/>
                <w:sz w:val="22"/>
                <w:szCs w:val="22"/>
              </w:rPr>
              <w:t>Taktilinė</w:t>
            </w:r>
            <w:proofErr w:type="spellEnd"/>
            <w:r w:rsidRPr="005674EC">
              <w:rPr>
                <w:rStyle w:val="normaltextrun"/>
                <w:rFonts w:ascii="Arial" w:hAnsi="Arial" w:cs="Arial"/>
                <w:color w:val="000000"/>
                <w:sz w:val="22"/>
                <w:szCs w:val="22"/>
              </w:rPr>
              <w:t xml:space="preserve"> dėmesį atkreipianti struktūra turėtų būti 600–900 mm gylio ir baigtis 300–500 mm iki pirmosios žemyn vedančių laiptų pakopos priekinės briaunos. (ISO 21542:2011, 13.5 sk.);</w:t>
            </w:r>
          </w:p>
          <w:p w:rsidRPr="005674EC" w:rsidR="00DB11D5" w:rsidP="00DB11D5" w:rsidRDefault="00DB11D5" w14:paraId="319380A1" w14:textId="78EC16F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19.5.8. Prie visų vidaus laiptų, turinčių dvi ir daugiau pakopų, įrengiami turėklai. Turėklai turi būti įrengiami abipus </w:t>
            </w:r>
            <w:proofErr w:type="spellStart"/>
            <w:r w:rsidRPr="005674EC">
              <w:rPr>
                <w:rStyle w:val="normaltextrun"/>
                <w:rFonts w:ascii="Arial" w:hAnsi="Arial" w:cs="Arial"/>
                <w:color w:val="000000"/>
                <w:sz w:val="22"/>
                <w:szCs w:val="22"/>
              </w:rPr>
              <w:t>laiptatakio</w:t>
            </w:r>
            <w:proofErr w:type="spellEnd"/>
            <w:r w:rsidRPr="005674EC">
              <w:rPr>
                <w:rStyle w:val="normaltextrun"/>
                <w:rFonts w:ascii="Arial" w:hAnsi="Arial" w:cs="Arial"/>
                <w:color w:val="000000"/>
                <w:sz w:val="22"/>
                <w:szCs w:val="22"/>
              </w:rPr>
              <w:t>, o laiptų laisvam pločiui viršijus 2 700 mm, turi būti įrengtas centrinis turėklas su sąlyga, kad vienos pusės laisvasis plotas būtų bent 1 500 mm. (ISO 21542:2011, 14.2 sk.);</w:t>
            </w:r>
            <w:r w:rsidRPr="005674EC">
              <w:rPr>
                <w:rStyle w:val="normaltextrun"/>
                <w:rFonts w:ascii="Arial" w:hAnsi="Arial" w:cs="Arial"/>
                <w:sz w:val="22"/>
                <w:szCs w:val="22"/>
              </w:rPr>
              <w:t> </w:t>
            </w:r>
          </w:p>
          <w:p w:rsidRPr="005674EC" w:rsidR="00DB11D5" w:rsidP="00DB11D5" w:rsidRDefault="00DB11D5" w14:paraId="02BA6234" w14:textId="29E6F2D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19.5.9. Ant lifto iškvietimo ir valdymo mygtukų (arba šalia jų) turi būti pateikiama informacija Brailio raštu apie mygtuko reikšmę;</w:t>
            </w:r>
            <w:r w:rsidRPr="005674EC">
              <w:rPr>
                <w:rStyle w:val="normaltextrun"/>
                <w:rFonts w:ascii="Arial" w:hAnsi="Arial" w:cs="Arial"/>
                <w:sz w:val="22"/>
                <w:szCs w:val="22"/>
              </w:rPr>
              <w:t> </w:t>
            </w:r>
          </w:p>
          <w:p w:rsidRPr="005674EC" w:rsidR="00DB11D5" w:rsidP="00DB11D5" w:rsidRDefault="00DB11D5" w14:paraId="435623D5" w14:textId="0ADC0D5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19.5.10. Kabinoje turi būti įrengtas bent vienas horizontalus turėklas šoninėje lifto kabinos sienoje;</w:t>
            </w:r>
          </w:p>
          <w:p w:rsidRPr="005674EC" w:rsidR="00DB11D5" w:rsidP="00DB11D5" w:rsidRDefault="00DB11D5" w14:paraId="5AA96C09" w14:textId="53A7B04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19.5.11. Lifto kabinas rekomenduojama planuoti pagal ISO 21542:2011, 15.4.3 sk.;</w:t>
            </w:r>
            <w:r w:rsidRPr="005674EC">
              <w:rPr>
                <w:rStyle w:val="normaltextrun"/>
                <w:rFonts w:ascii="Arial" w:hAnsi="Arial" w:cs="Arial"/>
                <w:sz w:val="22"/>
                <w:szCs w:val="22"/>
              </w:rPr>
              <w:t> </w:t>
            </w:r>
          </w:p>
          <w:p w:rsidRPr="005674EC" w:rsidR="00DB11D5" w:rsidP="00DB11D5" w:rsidRDefault="00DB11D5" w14:paraId="6C2B834F" w14:textId="00E19D5B">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 xml:space="preserve">19.5.12. Takuose su pakopomis, laiptuose arba rampoje įrengiami turėklai turi turėti horizontalią iškyšą, besitęsiančią bent 300 mm už kiekvieno </w:t>
            </w:r>
            <w:proofErr w:type="spellStart"/>
            <w:r w:rsidRPr="005674EC">
              <w:rPr>
                <w:rStyle w:val="normaltextrun"/>
                <w:rFonts w:ascii="Arial" w:hAnsi="Arial" w:cs="Arial"/>
                <w:color w:val="000000"/>
                <w:sz w:val="22"/>
                <w:szCs w:val="22"/>
              </w:rPr>
              <w:t>laiptatakio</w:t>
            </w:r>
            <w:proofErr w:type="spellEnd"/>
            <w:r w:rsidRPr="005674EC">
              <w:rPr>
                <w:rStyle w:val="normaltextrun"/>
                <w:rFonts w:ascii="Arial" w:hAnsi="Arial" w:cs="Arial"/>
                <w:color w:val="000000"/>
                <w:sz w:val="22"/>
                <w:szCs w:val="22"/>
              </w:rPr>
              <w:t xml:space="preserve"> pirmosios ir paskutinės pakopos iškyšų. (ISO 21542:2011, 14.6 sk.)</w:t>
            </w:r>
            <w:r w:rsidRPr="005674EC">
              <w:rPr>
                <w:rStyle w:val="normaltextrun"/>
                <w:rFonts w:ascii="Arial" w:hAnsi="Arial" w:cs="Arial"/>
                <w:sz w:val="22"/>
                <w:szCs w:val="22"/>
              </w:rPr>
              <w:t>.</w:t>
            </w:r>
          </w:p>
        </w:tc>
      </w:tr>
      <w:tr w:rsidRPr="005674EC" w:rsidR="00DB11D5" w:rsidTr="203B0785" w14:paraId="53E2F12D" w14:textId="77777777">
        <w:tc>
          <w:tcPr>
            <w:tcW w:w="9639" w:type="dxa"/>
            <w:shd w:val="clear" w:color="auto" w:fill="DDD9C3" w:themeFill="background2" w:themeFillShade="E6"/>
            <w:tcMar/>
          </w:tcPr>
          <w:p w:rsidRPr="005674EC" w:rsidR="00DB11D5" w:rsidP="00E77B23" w:rsidRDefault="00DB11D5" w14:paraId="3B9EBDC5" w14:textId="1DC901E7">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LANGAI</w:t>
            </w:r>
          </w:p>
        </w:tc>
      </w:tr>
      <w:tr w:rsidRPr="005674EC" w:rsidR="00DB11D5" w:rsidTr="203B0785" w14:paraId="7FB8358F" w14:textId="77777777">
        <w:tc>
          <w:tcPr>
            <w:tcW w:w="9639" w:type="dxa"/>
            <w:shd w:val="clear" w:color="auto" w:fill="FFFFFF" w:themeFill="background1"/>
            <w:tcMar/>
          </w:tcPr>
          <w:p w:rsidRPr="005674EC" w:rsidR="00DB11D5" w:rsidP="00DB11D5" w:rsidRDefault="003A2644" w14:paraId="2E81F516" w14:textId="4E40092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 </w:t>
            </w:r>
            <w:r w:rsidRPr="005674EC" w:rsidR="00DB11D5">
              <w:rPr>
                <w:rStyle w:val="normaltextrun"/>
                <w:rFonts w:ascii="Arial" w:hAnsi="Arial" w:cs="Arial"/>
                <w:color w:val="000000"/>
                <w:sz w:val="22"/>
                <w:szCs w:val="22"/>
              </w:rPr>
              <w:t xml:space="preserve">Projektuojant langus turi būti įvertinti šilumos pralaidumo, oro garso izoliavimo, atsparumo vėjo apkrovai, vandens </w:t>
            </w:r>
            <w:proofErr w:type="spellStart"/>
            <w:r w:rsidRPr="005674EC" w:rsidR="00DB11D5">
              <w:rPr>
                <w:rStyle w:val="normaltextrun"/>
                <w:rFonts w:ascii="Arial" w:hAnsi="Arial" w:cs="Arial"/>
                <w:color w:val="000000"/>
                <w:sz w:val="22"/>
                <w:szCs w:val="22"/>
              </w:rPr>
              <w:t>nepralaidumo</w:t>
            </w:r>
            <w:proofErr w:type="spellEnd"/>
            <w:r w:rsidRPr="005674EC" w:rsidR="00DB11D5">
              <w:rPr>
                <w:rStyle w:val="normaltextrun"/>
                <w:rFonts w:ascii="Arial" w:hAnsi="Arial" w:cs="Arial"/>
                <w:color w:val="000000"/>
                <w:sz w:val="22"/>
                <w:szCs w:val="22"/>
              </w:rPr>
              <w:t xml:space="preserve">, oro </w:t>
            </w:r>
            <w:proofErr w:type="spellStart"/>
            <w:r w:rsidRPr="005674EC" w:rsidR="00DB11D5">
              <w:rPr>
                <w:rStyle w:val="normaltextrun"/>
                <w:rFonts w:ascii="Arial" w:hAnsi="Arial" w:cs="Arial"/>
                <w:color w:val="000000"/>
                <w:sz w:val="22"/>
                <w:szCs w:val="22"/>
              </w:rPr>
              <w:t>skverbties</w:t>
            </w:r>
            <w:proofErr w:type="spellEnd"/>
            <w:r w:rsidRPr="005674EC" w:rsidR="00DB11D5">
              <w:rPr>
                <w:rStyle w:val="normaltextrun"/>
                <w:rFonts w:ascii="Arial" w:hAnsi="Arial" w:cs="Arial"/>
                <w:color w:val="000000"/>
                <w:sz w:val="22"/>
                <w:szCs w:val="22"/>
              </w:rPr>
              <w:t>, mechaninio atsparumo, stiprumo, atsparumo įsilaužimui, įstiklinimo, saulės šilumą ribojančio stiklo naudojimo, natūralaus apšviestumo poreikio įvertinimo, ženklinimo ir montavimo pastatuose reikalavimai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3A2644" w14:paraId="4AA40F61" w14:textId="0D48DAF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19.6.2. </w:t>
            </w:r>
            <w:r w:rsidRPr="005674EC" w:rsidR="00DB11D5">
              <w:rPr>
                <w:rStyle w:val="normaltextrun"/>
                <w:rFonts w:ascii="Arial" w:hAnsi="Arial" w:cs="Arial"/>
                <w:color w:val="000000"/>
                <w:sz w:val="22"/>
                <w:szCs w:val="22"/>
              </w:rPr>
              <w:t>Langai ir vitrinos projektuojami laikantis STR 2.04.01:2018 „Pastatų atitvaros. Sienos, stogai, langai ir išorinės įėjimo durys“ reikalavimų</w:t>
            </w:r>
            <w:r w:rsidRPr="005674EC">
              <w:rPr>
                <w:rStyle w:val="normaltextrun"/>
                <w:rFonts w:ascii="Arial" w:hAnsi="Arial" w:cs="Arial"/>
                <w:color w:val="000000"/>
                <w:sz w:val="22"/>
                <w:szCs w:val="22"/>
              </w:rPr>
              <w:t>;</w:t>
            </w:r>
          </w:p>
          <w:p w:rsidRPr="005674EC" w:rsidR="00DB11D5" w:rsidP="00DB11D5" w:rsidRDefault="003A2644" w14:paraId="12EED388" w14:textId="5A8A561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19.6.3. </w:t>
            </w:r>
            <w:r w:rsidRPr="005674EC" w:rsidR="00DB11D5">
              <w:rPr>
                <w:rStyle w:val="normaltextrun"/>
                <w:rFonts w:ascii="Arial" w:hAnsi="Arial" w:cs="Arial"/>
                <w:color w:val="000000"/>
                <w:sz w:val="22"/>
                <w:szCs w:val="22"/>
              </w:rPr>
              <w:t>Langai ir durys turi gerai praleisti šviesą ir sulaikyti saulės energiją. Stiklų  šilumos perdavimo koeficientai turi būti suprojektuoti tokie, kad atitiktu A++ reikalavimus</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Langų bendra šilumos perdavimo koeficiento U (W/(m2·K)) vertė turi atitikti projekte langams keliamus šiluminės varžos reikalavimus</w:t>
            </w:r>
            <w:r w:rsidRPr="005674EC">
              <w:rPr>
                <w:rStyle w:val="normaltextrun"/>
                <w:rFonts w:ascii="Arial" w:hAnsi="Arial" w:cs="Arial"/>
                <w:color w:val="000000"/>
                <w:sz w:val="22"/>
                <w:szCs w:val="22"/>
              </w:rPr>
              <w:t>;</w:t>
            </w:r>
          </w:p>
          <w:p w:rsidRPr="005674EC" w:rsidR="00DB11D5" w:rsidP="00DB11D5" w:rsidRDefault="003A2644" w14:paraId="7EF9564A" w14:textId="37FD5F2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19.6.4. Projektuojami a</w:t>
            </w:r>
            <w:r w:rsidRPr="005674EC" w:rsidR="00DB11D5">
              <w:rPr>
                <w:rStyle w:val="normaltextrun"/>
                <w:rFonts w:ascii="Arial" w:hAnsi="Arial" w:cs="Arial"/>
                <w:color w:val="000000"/>
                <w:sz w:val="22"/>
                <w:szCs w:val="22"/>
              </w:rPr>
              <w:t>dministracinio pastato lang</w:t>
            </w:r>
            <w:r w:rsidRPr="005674EC">
              <w:rPr>
                <w:rStyle w:val="normaltextrun"/>
                <w:rFonts w:ascii="Arial" w:hAnsi="Arial" w:cs="Arial"/>
                <w:color w:val="000000"/>
                <w:sz w:val="22"/>
                <w:szCs w:val="22"/>
              </w:rPr>
              <w:t>ai</w:t>
            </w:r>
            <w:r w:rsidRPr="005674EC" w:rsidR="00DB11D5">
              <w:rPr>
                <w:rStyle w:val="normaltextrun"/>
                <w:rFonts w:ascii="Arial" w:hAnsi="Arial" w:cs="Arial"/>
                <w:color w:val="000000"/>
                <w:sz w:val="22"/>
                <w:szCs w:val="22"/>
              </w:rPr>
              <w:t>, vitrin</w:t>
            </w:r>
            <w:r w:rsidRPr="005674EC">
              <w:rPr>
                <w:rStyle w:val="normaltextrun"/>
                <w:rFonts w:ascii="Arial" w:hAnsi="Arial" w:cs="Arial"/>
                <w:color w:val="000000"/>
                <w:sz w:val="22"/>
                <w:szCs w:val="22"/>
              </w:rPr>
              <w:t>o</w:t>
            </w:r>
            <w:r w:rsidRPr="005674EC" w:rsidR="00DB11D5">
              <w:rPr>
                <w:rStyle w:val="normaltextrun"/>
                <w:rFonts w:ascii="Arial" w:hAnsi="Arial" w:cs="Arial"/>
                <w:color w:val="000000"/>
                <w:sz w:val="22"/>
                <w:szCs w:val="22"/>
              </w:rPr>
              <w:t>s ir fasadines sistem</w:t>
            </w:r>
            <w:r w:rsidRPr="005674EC">
              <w:rPr>
                <w:rStyle w:val="normaltextrun"/>
                <w:rFonts w:ascii="Arial" w:hAnsi="Arial" w:cs="Arial"/>
                <w:color w:val="000000"/>
                <w:sz w:val="22"/>
                <w:szCs w:val="22"/>
              </w:rPr>
              <w:t>o</w:t>
            </w:r>
            <w:r w:rsidRPr="005674EC" w:rsidR="00DB11D5">
              <w:rPr>
                <w:rStyle w:val="normaltextrun"/>
                <w:rFonts w:ascii="Arial" w:hAnsi="Arial" w:cs="Arial"/>
                <w:color w:val="000000"/>
                <w:sz w:val="22"/>
                <w:szCs w:val="22"/>
              </w:rPr>
              <w:t>s – aliuminio.</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Stiklo sandarinimui turi būti naudojamos elastingos polimerinės ar guminės tarpinės, alternatyviai langų sandarinimui gali būti naudojama patentuota mastika; </w:t>
            </w:r>
          </w:p>
          <w:p w:rsidRPr="005674EC" w:rsidR="00DB11D5" w:rsidP="00DB11D5" w:rsidRDefault="003A2644" w14:paraId="3E70632C" w14:textId="068C63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19.6.5. </w:t>
            </w:r>
            <w:r w:rsidRPr="005674EC" w:rsidR="00DB11D5">
              <w:rPr>
                <w:rStyle w:val="normaltextrun"/>
                <w:rFonts w:ascii="Arial" w:hAnsi="Arial" w:cs="Arial"/>
                <w:color w:val="000000"/>
                <w:sz w:val="22"/>
                <w:szCs w:val="22"/>
              </w:rPr>
              <w:t>Langų atsparumo įsilaužimui projektiniai rodikliai turi būti apibūdinti atsparumo įsilaužimui klase, nustatoma pagal LST EN 1627:2011 [6.36] standartą; </w:t>
            </w:r>
          </w:p>
          <w:p w:rsidRPr="005674EC" w:rsidR="00DB11D5" w:rsidP="00DB11D5" w:rsidRDefault="003A2644" w14:paraId="7899666C" w14:textId="5C4AA13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19.6.6. </w:t>
            </w:r>
            <w:r w:rsidRPr="005674EC" w:rsidR="00DB11D5">
              <w:rPr>
                <w:rStyle w:val="normaltextrun"/>
                <w:rFonts w:ascii="Arial" w:hAnsi="Arial" w:cs="Arial"/>
                <w:color w:val="000000"/>
                <w:sz w:val="22"/>
                <w:szCs w:val="22"/>
              </w:rPr>
              <w:t>Langai ar kitos angos turi turėti aptvarus ar kitokias apsaugos nuo kritimo priemones, jeigu tokių angų apačios aukštis nuo grindų yra mažesnis už tai Statinių grupei nurodytą aptvarų, turėklų ar baliustradų aukštį. Stiklinės durys, pertvaros ar vitrinos turi būti apsaugotos nuo galimo susidūrimo, įrengiant saugos priemones ar įspėjamuosius ženklus; </w:t>
            </w:r>
          </w:p>
          <w:p w:rsidRPr="005674EC" w:rsidR="00DB11D5" w:rsidP="00DB11D5" w:rsidRDefault="003A2644" w14:paraId="2FFB3C77" w14:textId="6CCC8D7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19.6.7. </w:t>
            </w:r>
            <w:r w:rsidRPr="005674EC" w:rsidR="00DB11D5">
              <w:rPr>
                <w:rStyle w:val="normaltextrun"/>
                <w:rFonts w:ascii="Arial" w:hAnsi="Arial" w:cs="Arial"/>
                <w:color w:val="000000"/>
                <w:sz w:val="22"/>
                <w:szCs w:val="22"/>
              </w:rPr>
              <w:t>Langai privalo turėti atitikties įvertinimą ir būti paženklinti CE ženklu;</w:t>
            </w:r>
            <w:r w:rsidRPr="005674EC" w:rsidR="00DB11D5">
              <w:rPr>
                <w:rStyle w:val="normaltextrun"/>
                <w:rFonts w:ascii="Arial" w:hAnsi="Arial" w:cs="Arial"/>
                <w:sz w:val="22"/>
                <w:szCs w:val="22"/>
              </w:rPr>
              <w:t> </w:t>
            </w:r>
          </w:p>
          <w:p w:rsidRPr="005674EC" w:rsidR="003A2644" w:rsidP="00DB11D5" w:rsidRDefault="003A2644" w14:paraId="179CC38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19.6.8. </w:t>
            </w:r>
            <w:r w:rsidRPr="005674EC" w:rsidR="00DB11D5">
              <w:rPr>
                <w:rStyle w:val="normaltextrun"/>
                <w:rFonts w:ascii="Arial" w:hAnsi="Arial" w:cs="Arial"/>
                <w:color w:val="000000"/>
                <w:sz w:val="22"/>
                <w:szCs w:val="22"/>
              </w:rPr>
              <w:t xml:space="preserve">Turi būti apsvarstyta galimybė naudoti saulės spindulius sulaikanti stiklą, galinti surinkti saulės šviesą ir skleisti energiją (atsinaujinančiosios energijos panaudojimas). Gali būti svarstoma galimybė integruoti lauko automatinės žaliuzės  kaip apsauga nuo saulės, valdymą integruojant į pastato valdymo sistemą. Taip pat esant poreikiui būtina numatyti </w:t>
            </w:r>
            <w:proofErr w:type="spellStart"/>
            <w:r w:rsidRPr="005674EC" w:rsidR="00DB11D5">
              <w:rPr>
                <w:rStyle w:val="normaltextrun"/>
                <w:rFonts w:ascii="Arial" w:hAnsi="Arial" w:cs="Arial"/>
                <w:color w:val="000000"/>
                <w:sz w:val="22"/>
                <w:szCs w:val="22"/>
              </w:rPr>
              <w:t>roletus</w:t>
            </w:r>
            <w:proofErr w:type="spellEnd"/>
            <w:r w:rsidRPr="005674EC" w:rsidR="00DB11D5">
              <w:rPr>
                <w:rStyle w:val="normaltextrun"/>
                <w:rFonts w:ascii="Arial" w:hAnsi="Arial" w:cs="Arial"/>
                <w:color w:val="000000"/>
                <w:sz w:val="22"/>
                <w:szCs w:val="22"/>
              </w:rPr>
              <w:t xml:space="preserve"> ar kitus sprendinius užtikrinančius apsauga nuo saulės</w:t>
            </w:r>
            <w:r w:rsidRPr="005674EC">
              <w:rPr>
                <w:rStyle w:val="normaltextrun"/>
                <w:rFonts w:ascii="Arial" w:hAnsi="Arial" w:cs="Arial"/>
                <w:color w:val="000000"/>
                <w:sz w:val="22"/>
                <w:szCs w:val="22"/>
              </w:rPr>
              <w:t>;</w:t>
            </w:r>
          </w:p>
          <w:p w:rsidRPr="005674EC" w:rsidR="00DB11D5" w:rsidP="00DB11D5" w:rsidRDefault="003A2644" w14:paraId="6B70193B" w14:textId="40EAA406">
            <w:pPr>
              <w:pStyle w:val="paragraph"/>
              <w:spacing w:before="0" w:beforeAutospacing="0" w:after="0" w:afterAutospacing="0"/>
              <w:jc w:val="both"/>
              <w:textAlignment w:val="baseline"/>
              <w:rPr>
                <w:rStyle w:val="normaltextrun"/>
                <w:rFonts w:ascii="Arial" w:hAnsi="Arial" w:cs="Arial"/>
                <w:color w:val="000000"/>
                <w:sz w:val="22"/>
                <w:szCs w:val="22"/>
                <w:highlight w:val="yellow"/>
              </w:rPr>
            </w:pPr>
            <w:r w:rsidRPr="005674EC">
              <w:rPr>
                <w:rStyle w:val="normaltextrun"/>
                <w:rFonts w:ascii="Arial" w:hAnsi="Arial" w:cs="Arial"/>
                <w:color w:val="000000"/>
                <w:sz w:val="22"/>
                <w:szCs w:val="22"/>
              </w:rPr>
              <w:t>19.6.9</w:t>
            </w:r>
            <w:r w:rsidRPr="005674EC" w:rsidR="00DB11D5">
              <w:rPr>
                <w:rStyle w:val="normaltextrun"/>
                <w:rFonts w:ascii="Arial" w:hAnsi="Arial" w:cs="Arial"/>
                <w:color w:val="000000"/>
                <w:sz w:val="22"/>
                <w:szCs w:val="22"/>
              </w:rPr>
              <w:t xml:space="preserve">.Ne mažiau kaip 60 proc. visų aukštų  langų turi būti varstomi, su </w:t>
            </w:r>
            <w:proofErr w:type="spellStart"/>
            <w:r w:rsidRPr="005674EC" w:rsidR="00DB11D5">
              <w:rPr>
                <w:rStyle w:val="normaltextrun"/>
                <w:rFonts w:ascii="Arial" w:hAnsi="Arial" w:cs="Arial"/>
                <w:color w:val="000000"/>
                <w:sz w:val="22"/>
                <w:szCs w:val="22"/>
              </w:rPr>
              <w:t>mikroventiliacija</w:t>
            </w:r>
            <w:proofErr w:type="spellEnd"/>
            <w:r w:rsidRPr="005674EC" w:rsidR="00DB11D5">
              <w:rPr>
                <w:rStyle w:val="normaltextrun"/>
                <w:rFonts w:ascii="Arial" w:hAnsi="Arial" w:cs="Arial"/>
                <w:color w:val="000000"/>
                <w:sz w:val="22"/>
                <w:szCs w:val="22"/>
              </w:rPr>
              <w:t>. Vengti projektuoti didelių gabaritų langus ir arba ištisinius stiklo paketus didesnius nei 4m. Stiklo fasadai turi būti suprojektuoti taip, kad vertikalūs ir horizontalūs stiklo paketų sudalinimai būtų racionalūs tiek pagal savo gabaritus tiek pagal savo geometriją ir konfigūracija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3A2644" w14:paraId="71FE9769" w14:textId="091D328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19.6.10. </w:t>
            </w:r>
            <w:r w:rsidRPr="005674EC" w:rsidR="00DB11D5">
              <w:rPr>
                <w:rStyle w:val="normaltextrun"/>
                <w:rFonts w:ascii="Arial" w:hAnsi="Arial" w:cs="Arial"/>
                <w:color w:val="000000"/>
                <w:sz w:val="22"/>
                <w:szCs w:val="22"/>
              </w:rPr>
              <w:t>Langai turi būti lengvai atidaromi ir uždaromi (kai pagal projektinius sprendinius jie turi būti varstomi). Turi būti galima langus atidaryti ir uždaryti viena ranka. (ISO 21542:2011, 18.3.2 sk.)</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Atidaromi langai turi būti apsaugoti integruotais magnetiniais kontaktais ir prijungti prie apsaugos ir/ar priešgaisrinės signalizacijos sistemos (atsižvelgiant į jų paskirtį)</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3A2644" w14:paraId="4F038FC7" w14:textId="5674155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19.6.11.</w:t>
            </w:r>
            <w:r w:rsidRPr="005674EC" w:rsidR="00DB11D5">
              <w:rPr>
                <w:rStyle w:val="normaltextrun"/>
                <w:rFonts w:ascii="Arial" w:hAnsi="Arial" w:cs="Arial"/>
                <w:color w:val="000000"/>
                <w:sz w:val="22"/>
                <w:szCs w:val="22"/>
              </w:rPr>
              <w:t>Kad neįgaliųjų vežimėlių naudotojai galėtų matyti per langą, apatinė stiklo briauna turėtų būti projektuojam ne aukščiau kaip 1 000 mm nuo grindų. Šis sprendinys taikomas naujai įrengiamiems langams ir kai tai suderinam su statinio naudojimo saugos sprendiniais. (ISO 21542:2011, 18.3.3 sk.)</w:t>
            </w:r>
            <w:r w:rsidRPr="005674EC">
              <w:rPr>
                <w:rStyle w:val="normaltextrun"/>
                <w:rFonts w:ascii="Arial" w:hAnsi="Arial" w:cs="Arial"/>
                <w:sz w:val="22"/>
                <w:szCs w:val="22"/>
              </w:rPr>
              <w:t>;</w:t>
            </w:r>
          </w:p>
          <w:p w:rsidRPr="005674EC" w:rsidR="00DB11D5" w:rsidP="00DB11D5" w:rsidRDefault="003A2644" w14:paraId="56AFB011" w14:textId="76FB275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19.6.12. </w:t>
            </w:r>
            <w:r w:rsidRPr="005674EC" w:rsidR="00DB11D5">
              <w:rPr>
                <w:rStyle w:val="normaltextrun"/>
                <w:rFonts w:ascii="Arial" w:hAnsi="Arial" w:cs="Arial"/>
                <w:color w:val="000000"/>
                <w:sz w:val="22"/>
                <w:szCs w:val="22"/>
              </w:rPr>
              <w:t>Lengvai atidaromuose languose gali reikėti įrengti vaikams iškristi neleidžiančius apsauginius įtaisus, tais atvejais, kaip pagal statinio faktinę naudojimo paskirtį jame gali būti vaikų. (ISO 21542:2011, 18.3.2 ir 18.3.3 sk.)</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3A2644" w14:paraId="2D024FCC" w14:textId="023DD90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19.6.13.</w:t>
            </w:r>
            <w:r w:rsidRPr="005674EC" w:rsidR="00DB11D5">
              <w:rPr>
                <w:rStyle w:val="normaltextrun"/>
                <w:rFonts w:ascii="Arial" w:hAnsi="Arial" w:cs="Arial"/>
                <w:color w:val="000000"/>
                <w:sz w:val="22"/>
                <w:szCs w:val="22"/>
              </w:rPr>
              <w:t>Įėjimų langams turi būti taikomos NS 3160 ir NS 3170 saugos klasės</w:t>
            </w:r>
            <w:r w:rsidRPr="005674EC">
              <w:rPr>
                <w:rStyle w:val="normaltextrun"/>
                <w:rFonts w:ascii="Arial" w:hAnsi="Arial" w:cs="Arial"/>
                <w:color w:val="000000"/>
                <w:sz w:val="22"/>
                <w:szCs w:val="22"/>
              </w:rPr>
              <w:t>;</w:t>
            </w:r>
          </w:p>
          <w:p w:rsidRPr="005674EC" w:rsidR="00DB11D5" w:rsidP="00DB11D5" w:rsidRDefault="003A2644" w14:paraId="4CBC13DC" w14:textId="11C1C6C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19.6.14. </w:t>
            </w:r>
            <w:r w:rsidRPr="005674EC" w:rsidR="00DB11D5">
              <w:rPr>
                <w:rStyle w:val="normaltextrun"/>
                <w:rFonts w:ascii="Arial" w:hAnsi="Arial" w:cs="Arial"/>
                <w:color w:val="000000"/>
                <w:sz w:val="22"/>
                <w:szCs w:val="22"/>
              </w:rPr>
              <w:t>Langų rėmai iš išorės turi būti apsaugoti nuo įsilaužimo, langai apsaugoti nuo išėmimo iš lauko pusės ir maksimaliai atsparūs aštrių daiktų poveikiui (4 klasė). Reikalavimas taikomas tik langams, kurie yra žemiau nei 4 m virš žemės paviršiaus.</w:t>
            </w:r>
            <w:r w:rsidRPr="005674EC" w:rsidR="00DB11D5">
              <w:rPr>
                <w:rStyle w:val="normaltextrun"/>
                <w:rFonts w:ascii="Arial" w:hAnsi="Arial" w:cs="Arial"/>
                <w:sz w:val="22"/>
                <w:szCs w:val="22"/>
              </w:rPr>
              <w:t> </w:t>
            </w:r>
          </w:p>
          <w:p w:rsidRPr="005674EC" w:rsidR="00DB11D5" w:rsidP="00DB11D5" w:rsidRDefault="00DB11D5" w14:paraId="614DC62A"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1DC4FB8E" w14:textId="77777777">
        <w:tc>
          <w:tcPr>
            <w:tcW w:w="9639" w:type="dxa"/>
            <w:shd w:val="clear" w:color="auto" w:fill="DDD9C3" w:themeFill="background2" w:themeFillShade="E6"/>
            <w:tcMar/>
          </w:tcPr>
          <w:p w:rsidRPr="005674EC" w:rsidR="00DB11D5" w:rsidP="00E77B23" w:rsidRDefault="00DB11D5" w14:paraId="6317A941" w14:textId="634FA5A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DURYS IR VARTAI</w:t>
            </w:r>
          </w:p>
        </w:tc>
      </w:tr>
      <w:tr w:rsidRPr="005674EC" w:rsidR="00DB11D5" w:rsidTr="203B0785" w14:paraId="52FAF632" w14:textId="77777777">
        <w:tc>
          <w:tcPr>
            <w:tcW w:w="9639" w:type="dxa"/>
            <w:shd w:val="clear" w:color="auto" w:fill="FFFFFF" w:themeFill="background1"/>
            <w:tcMar/>
          </w:tcPr>
          <w:p w:rsidRPr="005674EC" w:rsidR="00DB11D5" w:rsidP="00DB11D5" w:rsidRDefault="003A2644" w14:paraId="3D93C3A9" w14:textId="3D148C2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 </w:t>
            </w:r>
            <w:r w:rsidRPr="005674EC" w:rsidR="00DB11D5">
              <w:rPr>
                <w:rStyle w:val="normaltextrun"/>
                <w:rFonts w:ascii="Arial" w:hAnsi="Arial" w:cs="Arial"/>
                <w:color w:val="000000"/>
                <w:sz w:val="22"/>
                <w:szCs w:val="22"/>
              </w:rPr>
              <w:t>Durys ir vartai projektuojami laikantis STR 2.04.01:2018 „Pastatų atitvaros. Sienos, stogai, langai ir išorinės įėjimo durys“ reikalavimų</w:t>
            </w:r>
            <w:r w:rsidRPr="005674EC">
              <w:rPr>
                <w:rStyle w:val="normaltextrun"/>
                <w:rFonts w:ascii="Arial" w:hAnsi="Arial" w:cs="Arial"/>
                <w:color w:val="000000"/>
                <w:sz w:val="22"/>
                <w:szCs w:val="22"/>
              </w:rPr>
              <w:t>;</w:t>
            </w:r>
          </w:p>
          <w:p w:rsidRPr="005674EC" w:rsidR="003A2644" w:rsidP="00DB11D5" w:rsidRDefault="003A2644" w14:paraId="75A0E20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 </w:t>
            </w:r>
            <w:r w:rsidRPr="005674EC" w:rsidR="00DB11D5">
              <w:rPr>
                <w:rStyle w:val="normaltextrun"/>
                <w:rFonts w:ascii="Arial" w:hAnsi="Arial" w:cs="Arial"/>
                <w:color w:val="000000"/>
                <w:sz w:val="22"/>
                <w:szCs w:val="22"/>
              </w:rPr>
              <w:t>Vidaus durų konstrukcija, medžiagiškumas bei garso izoliacinės savybės turi būti parenkamos pagal patalpų paskirtį</w:t>
            </w:r>
            <w:r w:rsidRPr="005674EC">
              <w:rPr>
                <w:rStyle w:val="normaltextrun"/>
                <w:rFonts w:ascii="Arial" w:hAnsi="Arial" w:cs="Arial"/>
                <w:color w:val="000000"/>
                <w:sz w:val="22"/>
                <w:szCs w:val="22"/>
              </w:rPr>
              <w:t>;</w:t>
            </w:r>
          </w:p>
          <w:p w:rsidRPr="005674EC" w:rsidR="003A2644" w:rsidP="00DB11D5" w:rsidRDefault="003A2644" w14:paraId="5784668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19.7.3.</w:t>
            </w:r>
            <w:r w:rsidRPr="005674EC" w:rsidR="00DB11D5">
              <w:rPr>
                <w:rStyle w:val="normaltextrun"/>
                <w:rFonts w:ascii="Arial" w:hAnsi="Arial" w:cs="Arial"/>
                <w:color w:val="000000"/>
                <w:sz w:val="22"/>
                <w:szCs w:val="22"/>
              </w:rPr>
              <w:t xml:space="preserve"> Durys turi būti sertifikuotos, atitikti priešgaisrinius, saugumo ir keliamus specialiuosius technologinius reikalavimus. Visos pastate projektuojamos vidaus durys turi būti be laiptų, peraukštėjimų ar kitų kliūčių, visame pastate vengti peraukštėjimų ir kliūčių grindyse. Pagrindiniuose evakuaciniuose keliuose (koridoriuose, holuose, vestibiuliuose, laiptinėse) numatyti duris su įstiklinta dalimi</w:t>
            </w:r>
            <w:r w:rsidRPr="005674EC">
              <w:rPr>
                <w:rStyle w:val="normaltextrun"/>
                <w:rFonts w:ascii="Arial" w:hAnsi="Arial" w:cs="Arial"/>
                <w:color w:val="000000"/>
                <w:sz w:val="22"/>
                <w:szCs w:val="22"/>
              </w:rPr>
              <w:t>;</w:t>
            </w:r>
          </w:p>
          <w:p w:rsidRPr="005674EC" w:rsidR="003A2644" w:rsidP="00DB11D5" w:rsidRDefault="003A2644" w14:paraId="3FC2EC7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19.7.4. Rekomenduojama n</w:t>
            </w:r>
            <w:r w:rsidRPr="005674EC" w:rsidR="00DB11D5">
              <w:rPr>
                <w:rStyle w:val="normaltextrun"/>
                <w:rFonts w:ascii="Arial" w:hAnsi="Arial" w:cs="Arial"/>
                <w:color w:val="000000"/>
                <w:sz w:val="22"/>
                <w:szCs w:val="22"/>
              </w:rPr>
              <w:t>eprojektuoti berėmės stiklo konstrukcijos dur</w:t>
            </w:r>
            <w:r w:rsidRPr="005674EC">
              <w:rPr>
                <w:rStyle w:val="normaltextrun"/>
                <w:rFonts w:ascii="Arial" w:hAnsi="Arial" w:cs="Arial"/>
                <w:color w:val="000000"/>
                <w:sz w:val="22"/>
                <w:szCs w:val="22"/>
              </w:rPr>
              <w:t>ų;</w:t>
            </w:r>
          </w:p>
          <w:p w:rsidRPr="005674EC" w:rsidR="003A2644" w:rsidP="00DB11D5" w:rsidRDefault="003A2644" w14:paraId="3F8FE29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19.7.5.</w:t>
            </w:r>
            <w:r w:rsidRPr="005674EC" w:rsidR="00DB11D5">
              <w:rPr>
                <w:rStyle w:val="normaltextrun"/>
                <w:rFonts w:ascii="Arial" w:hAnsi="Arial" w:cs="Arial"/>
                <w:color w:val="000000"/>
                <w:sz w:val="22"/>
                <w:szCs w:val="22"/>
              </w:rPr>
              <w:t xml:space="preserve"> Durų konstrukcija, mechaninis atsparumas, varstymo ciklų skaičius, furnitūra, ir kiti reikalavimai turi atitikti Lietuvos standartus bei kitus teisės aktus. Durų konstrukcija bei furnitūra turi būti pritaikyta elektromechaninių ir mechaninių užraktų (sklendžių ir spynų bei „vieno rakto“) sistemoms</w:t>
            </w:r>
            <w:r w:rsidRPr="005674EC">
              <w:rPr>
                <w:rStyle w:val="normaltextrun"/>
                <w:rFonts w:ascii="Arial" w:hAnsi="Arial" w:cs="Arial"/>
                <w:color w:val="000000"/>
                <w:sz w:val="22"/>
                <w:szCs w:val="22"/>
              </w:rPr>
              <w:t>;</w:t>
            </w:r>
          </w:p>
          <w:p w:rsidRPr="005674EC" w:rsidR="00DB11D5" w:rsidP="00DB11D5" w:rsidRDefault="003A2644" w14:paraId="68C5EE6D" w14:textId="222C30D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19.7.6</w:t>
            </w:r>
            <w:r w:rsidRPr="005674EC" w:rsidR="00DB11D5">
              <w:rPr>
                <w:rStyle w:val="normaltextrun"/>
                <w:rFonts w:ascii="Arial" w:hAnsi="Arial" w:cs="Arial"/>
                <w:color w:val="000000"/>
                <w:sz w:val="22"/>
                <w:szCs w:val="22"/>
              </w:rPr>
              <w:t>. Vidaus durys turi būti tvirtos, lygios, apdorotu paviršiumi, jos turi atitikti visus priešgaisrinės saugos reikalavimus bei šiame dokumente nurodytus garso izoliacijos rodiklius. Durų tipas, plotis, aukštis ir stilius parenkamas pagal patalpos funkciją ir Projektuotojo rengiamą interjero projektą; </w:t>
            </w:r>
          </w:p>
          <w:p w:rsidRPr="005674EC" w:rsidR="00DB11D5" w:rsidP="00DB11D5" w:rsidRDefault="003A2644" w14:paraId="0C58C91B" w14:textId="4E4C5A8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19.7.7. </w:t>
            </w:r>
            <w:r w:rsidRPr="005674EC" w:rsidR="00DB11D5">
              <w:rPr>
                <w:rStyle w:val="normaltextrun"/>
                <w:rFonts w:ascii="Arial" w:hAnsi="Arial" w:cs="Arial"/>
                <w:color w:val="000000"/>
                <w:sz w:val="22"/>
                <w:szCs w:val="22"/>
              </w:rPr>
              <w:t>Visų darbo kabinetų durų laisvasis plotis turi būti bent 900 mm arba didesnis, durų / praėjimo erdvių / technologinių patalpų durų laisvas durų plotis privalo būti suderintas su Užsakovu projektavimo metu. Durų atidarymo mechanizmai ir furnitūra parenkama taip, kad duris būtų patogu atidaryti bet kuria ranka, sugniaužtu kumščiu ir alkūne</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3A2644" w14:paraId="4527CDCD" w14:textId="56C1286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19.7.8. </w:t>
            </w:r>
            <w:r w:rsidRPr="005674EC" w:rsidR="00DB11D5">
              <w:rPr>
                <w:rStyle w:val="normaltextrun"/>
                <w:rFonts w:ascii="Arial" w:hAnsi="Arial" w:cs="Arial"/>
                <w:color w:val="000000"/>
                <w:sz w:val="22"/>
                <w:szCs w:val="22"/>
              </w:rPr>
              <w:t>Patalpų durys, nuorodos ir pan. turėtų būti pažymėti dideliu, kontrastingu šriftu, tai palengvintų silpnaregiams ir sutrikusių pažintinių gebėjimų asmenims orientuotis pastate</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3A2644" w:rsidP="00DB11D5" w:rsidRDefault="003A2644" w14:paraId="7ACDDF7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19.7.9. Durų užraktai, rankenos, skambučiai ir kiti įtaisai, sudarantys galimybę patekti į tam tikrą vietą, turi būti lengvai identifikuojami, pasiekiami ir naudojami. Visoms vidinėms durims turi būti numatyti durų </w:t>
            </w:r>
            <w:proofErr w:type="spellStart"/>
            <w:r w:rsidRPr="005674EC">
              <w:rPr>
                <w:rStyle w:val="normaltextrun"/>
                <w:rFonts w:ascii="Arial" w:hAnsi="Arial" w:cs="Arial"/>
                <w:color w:val="000000"/>
                <w:sz w:val="22"/>
                <w:szCs w:val="22"/>
              </w:rPr>
              <w:t>atmušėjus</w:t>
            </w:r>
            <w:proofErr w:type="spellEnd"/>
            <w:r w:rsidRPr="005674EC">
              <w:rPr>
                <w:rStyle w:val="normaltextrun"/>
                <w:rFonts w:ascii="Arial" w:hAnsi="Arial" w:cs="Arial"/>
                <w:color w:val="000000"/>
                <w:sz w:val="22"/>
                <w:szCs w:val="22"/>
              </w:rPr>
              <w:t>;</w:t>
            </w:r>
          </w:p>
          <w:p w:rsidRPr="005674EC" w:rsidR="003A2644" w:rsidP="00DB11D5" w:rsidRDefault="003A2644" w14:paraId="589C4CDA" w14:textId="5750F55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19.7.10. </w:t>
            </w:r>
            <w:r w:rsidRPr="005674EC" w:rsidR="00DB11D5">
              <w:rPr>
                <w:rStyle w:val="normaltextrun"/>
                <w:rFonts w:ascii="Arial" w:hAnsi="Arial" w:cs="Arial"/>
                <w:color w:val="000000"/>
                <w:sz w:val="22"/>
                <w:szCs w:val="22"/>
              </w:rPr>
              <w:t>Visos išorinės durys ir vartai turi būti atsparios atmosferiniams poveikiams, o dušų ,WC, ir kitų drėgnų patalpų durys − santykiniam drėgnumui iki 80%. Planuojama, kur nedraudžia teisės aktai, durys turi būti be slenksčio, arba su metaliniu slenksčiu, o drėgnose vietose su aliuminio arba nerūdijančio plieno slenksčiu. Patalpose, kuriose yra grindų drenažas ir vandens išvadai, slenkstis turi būti ne mažiau, kaip 20 mm aukščio ar lygus skirtumui tarp grindų lygių</w:t>
            </w:r>
            <w:r w:rsidRPr="005674EC">
              <w:rPr>
                <w:rStyle w:val="normaltextrun"/>
                <w:rFonts w:ascii="Arial" w:hAnsi="Arial" w:cs="Arial"/>
                <w:color w:val="000000"/>
                <w:sz w:val="22"/>
                <w:szCs w:val="22"/>
              </w:rPr>
              <w:t>;</w:t>
            </w:r>
          </w:p>
          <w:p w:rsidRPr="005674EC" w:rsidR="003A2644" w:rsidP="00DB11D5" w:rsidRDefault="00DB11D5" w14:paraId="5E5DE8F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w:t>
            </w:r>
            <w:r w:rsidRPr="005674EC" w:rsidR="003A2644">
              <w:rPr>
                <w:rStyle w:val="normaltextrun"/>
                <w:rFonts w:ascii="Arial" w:hAnsi="Arial" w:cs="Arial"/>
                <w:sz w:val="22"/>
                <w:szCs w:val="22"/>
              </w:rPr>
              <w:t xml:space="preserve">19.7.11. </w:t>
            </w:r>
            <w:r w:rsidRPr="005674EC">
              <w:rPr>
                <w:rStyle w:val="normaltextrun"/>
                <w:rFonts w:ascii="Arial" w:hAnsi="Arial" w:cs="Arial"/>
                <w:color w:val="000000"/>
                <w:sz w:val="22"/>
                <w:szCs w:val="22"/>
              </w:rPr>
              <w:t>Durų ir vartų saugumo klasė turi atitikti NS 3160 ir NS 3170 reikalavimus</w:t>
            </w:r>
            <w:r w:rsidRPr="005674EC" w:rsidR="003A2644">
              <w:rPr>
                <w:rStyle w:val="normaltextrun"/>
                <w:rFonts w:ascii="Arial" w:hAnsi="Arial" w:cs="Arial"/>
                <w:color w:val="000000"/>
                <w:sz w:val="22"/>
                <w:szCs w:val="22"/>
              </w:rPr>
              <w:t>;</w:t>
            </w:r>
          </w:p>
          <w:p w:rsidRPr="005674EC" w:rsidR="00DB11D5" w:rsidP="00DB11D5" w:rsidRDefault="003A2644" w14:paraId="74AB79B4" w14:textId="4C77878E">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19.7.12. A</w:t>
            </w:r>
            <w:r w:rsidRPr="005674EC" w:rsidR="00DB11D5">
              <w:rPr>
                <w:rStyle w:val="normaltextrun"/>
                <w:rFonts w:ascii="Arial" w:hAnsi="Arial" w:cs="Arial"/>
                <w:color w:val="000000"/>
                <w:sz w:val="22"/>
                <w:szCs w:val="22"/>
              </w:rPr>
              <w:t>tsižvelgiant į pastato dizainą ir žmonių srautus, pagrindinio įėjimo durys gali būti besisukančios arba slankiojančios automatinės. Darbuotojams / lankytojams skirtos įėjimo durys (išorinis rėmas) turi atitikti tuos pačius reikalavimus kaip ir lauko durys. Į visas lauko duris (pagrindines ir evakuacines) montuojama elektroninė spyna. Iš lauko pusės stacionari patraukiama rankena, iš vidaus – nulenkiama rankena, kurios nulenkimas atpalaiduojamas elektromagnetiniais impulsais</w:t>
            </w:r>
            <w:r w:rsidRPr="005674EC" w:rsidR="00CB6C21">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CB6C21" w14:paraId="7168D6FD" w14:textId="0BA7A3D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19.7.13. </w:t>
            </w:r>
            <w:r w:rsidRPr="005674EC" w:rsidR="00DB11D5">
              <w:rPr>
                <w:rStyle w:val="normaltextrun"/>
                <w:rFonts w:ascii="Arial" w:hAnsi="Arial" w:cs="Arial"/>
                <w:color w:val="000000"/>
                <w:sz w:val="22"/>
                <w:szCs w:val="22"/>
              </w:rPr>
              <w:t>pakrovimo / iškrovimo rampos durys / vartai parenkami atsižvelgiant į jų naudojimo pobūdį ir poreikius</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CB6C21" w:rsidP="00DB11D5" w:rsidRDefault="00CB6C21" w14:paraId="0EAF593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19.7.14.</w:t>
            </w:r>
            <w:r w:rsidRPr="005674EC" w:rsidR="00DB11D5">
              <w:rPr>
                <w:rStyle w:val="normaltextrun"/>
                <w:rFonts w:ascii="Arial" w:hAnsi="Arial" w:cs="Arial"/>
                <w:color w:val="000000"/>
                <w:sz w:val="22"/>
                <w:szCs w:val="22"/>
              </w:rPr>
              <w:t>Įrengiamos automatiškai užsidarančios priešgaisrinės durys, atitinkančios priešgaisrinės saugos reikalavimus. Patalpose, kuriose vyksta didelis judėjimas, jos laikomos atidarytos, užfiksuojant magnetais. Gaisro atveju, magnetai turėtų atpalaiduoti durų atidarymą, kad durys užsidarytų</w:t>
            </w:r>
            <w:r w:rsidRPr="005674EC">
              <w:rPr>
                <w:rStyle w:val="normaltextrun"/>
                <w:rFonts w:ascii="Arial" w:hAnsi="Arial" w:cs="Arial"/>
                <w:color w:val="000000"/>
                <w:sz w:val="22"/>
                <w:szCs w:val="22"/>
              </w:rPr>
              <w:t>;</w:t>
            </w:r>
          </w:p>
          <w:p w:rsidRPr="005674EC" w:rsidR="00DB11D5" w:rsidP="00DB11D5" w:rsidRDefault="00CB6C21" w14:paraId="2421CEBC" w14:textId="56639F8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19.7.15. </w:t>
            </w:r>
            <w:r w:rsidRPr="005674EC" w:rsidR="00DB11D5">
              <w:rPr>
                <w:rStyle w:val="normaltextrun"/>
                <w:rFonts w:ascii="Arial" w:hAnsi="Arial" w:cs="Arial"/>
                <w:color w:val="000000"/>
                <w:sz w:val="22"/>
                <w:szCs w:val="22"/>
              </w:rPr>
              <w:t>techninės patalpos durys – B2 klasės, 2 arba 3 saugumo klasė pagal NS 3170 (LR standartai), veriamos į išorę. Durys, pro kurias bus vykdomas tiekimas (pvz. į sandėlį, archyvą), turi būti metalinės;</w:t>
            </w:r>
            <w:r w:rsidRPr="005674EC" w:rsidR="00DB11D5">
              <w:rPr>
                <w:rStyle w:val="normaltextrun"/>
                <w:rFonts w:ascii="Arial" w:hAnsi="Arial" w:cs="Arial"/>
                <w:sz w:val="22"/>
                <w:szCs w:val="22"/>
              </w:rPr>
              <w:t> </w:t>
            </w:r>
          </w:p>
          <w:p w:rsidRPr="005674EC" w:rsidR="00CB6C21" w:rsidP="00DB11D5" w:rsidRDefault="00CB6C21" w14:paraId="6F278D7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19.7.16. </w:t>
            </w:r>
            <w:r w:rsidRPr="005674EC" w:rsidR="00DB11D5">
              <w:rPr>
                <w:rStyle w:val="normaltextrun"/>
                <w:rFonts w:ascii="Arial" w:hAnsi="Arial" w:cs="Arial"/>
                <w:color w:val="000000"/>
                <w:sz w:val="22"/>
                <w:szCs w:val="22"/>
              </w:rPr>
              <w:t>pagrindinio įėjimo tualeto ar dušo durys turi būti automatiškai užsidarančios, be slenksčio. Ant tualeto durų montuojami rakinimo cilindrai su vidiniu užraktu ir iš išorinės pusės matoma užimtumo indikacija (žalia – raudona)</w:t>
            </w:r>
            <w:r w:rsidRPr="005674EC">
              <w:rPr>
                <w:rStyle w:val="normaltextrun"/>
                <w:rFonts w:ascii="Arial" w:hAnsi="Arial" w:cs="Arial"/>
                <w:color w:val="000000"/>
                <w:sz w:val="22"/>
                <w:szCs w:val="22"/>
              </w:rPr>
              <w:t>;</w:t>
            </w:r>
          </w:p>
          <w:p w:rsidRPr="005674EC" w:rsidR="00CB6C21" w:rsidP="00DB11D5" w:rsidRDefault="00CB6C21" w14:paraId="45953F4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19.7.17. </w:t>
            </w:r>
            <w:r w:rsidRPr="005674EC" w:rsidR="00DB11D5">
              <w:rPr>
                <w:rStyle w:val="normaltextrun"/>
                <w:rFonts w:ascii="Arial" w:hAnsi="Arial" w:cs="Arial"/>
                <w:color w:val="000000"/>
                <w:sz w:val="22"/>
                <w:szCs w:val="22"/>
              </w:rPr>
              <w:t>Stumdomųjų durų vertikalioji rankena turėtų būti 30–50 mm skersmens. Tarpas tarp rankenos ir sienos – 45 – 65 mm</w:t>
            </w:r>
            <w:r w:rsidRPr="005674EC">
              <w:rPr>
                <w:rStyle w:val="normaltextrun"/>
                <w:rFonts w:ascii="Arial" w:hAnsi="Arial" w:cs="Arial"/>
                <w:color w:val="000000"/>
                <w:sz w:val="22"/>
                <w:szCs w:val="22"/>
              </w:rPr>
              <w:t>;</w:t>
            </w:r>
          </w:p>
          <w:p w:rsidRPr="005674EC" w:rsidR="00DB11D5" w:rsidP="00DB11D5" w:rsidRDefault="00CB6C21" w14:paraId="29FE3BCE" w14:textId="660667B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19.7.18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į </w:t>
            </w:r>
            <w:r w:rsidRPr="005674EC" w:rsidR="00DB11D5">
              <w:rPr>
                <w:rStyle w:val="normaltextrun"/>
                <w:rFonts w:ascii="Arial" w:hAnsi="Arial" w:cs="Arial"/>
                <w:color w:val="000000"/>
                <w:sz w:val="22"/>
                <w:szCs w:val="22"/>
              </w:rPr>
              <w:t>kompiuterių patalpą vedančios durys ir takai turi būti bent 2300 x 1000 mm. Kompiuterių patalpos durys turi būti EI 60 tipo;</w:t>
            </w:r>
            <w:r w:rsidRPr="005674EC" w:rsidR="00DB11D5">
              <w:rPr>
                <w:rStyle w:val="normaltextrun"/>
                <w:rFonts w:ascii="Arial" w:hAnsi="Arial" w:cs="Arial"/>
                <w:sz w:val="22"/>
                <w:szCs w:val="22"/>
              </w:rPr>
              <w:t> </w:t>
            </w:r>
          </w:p>
          <w:p w:rsidRPr="005674EC" w:rsidR="00DB11D5" w:rsidP="00DB11D5" w:rsidRDefault="00CB6C21" w14:paraId="25F70FDC" w14:textId="3BF2FF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19.7.19. </w:t>
            </w:r>
            <w:r w:rsidRPr="005674EC" w:rsidR="00DB11D5">
              <w:rPr>
                <w:rStyle w:val="normaltextrun"/>
                <w:rFonts w:ascii="Arial" w:hAnsi="Arial" w:cs="Arial"/>
                <w:color w:val="000000"/>
                <w:sz w:val="22"/>
                <w:szCs w:val="22"/>
              </w:rPr>
              <w:t>Duryse su įeigos kontrole montuojamos elektromechaninės spynos naudojamos kartu su naudojama praėjimo kontrolės sistema. Avarijos atveju visos durys, valdomos įeigos kontrolės sistema, turi atblokuoti nepriklausomai nuo elektros energijos  tiekimo</w:t>
            </w:r>
            <w:r w:rsidRPr="005674EC">
              <w:rPr>
                <w:rStyle w:val="normaltextrun"/>
                <w:rFonts w:ascii="Arial" w:hAnsi="Arial" w:cs="Arial"/>
                <w:color w:val="000000"/>
                <w:sz w:val="22"/>
                <w:szCs w:val="22"/>
              </w:rPr>
              <w:t>;</w:t>
            </w:r>
          </w:p>
          <w:p w:rsidRPr="005674EC" w:rsidR="00DB11D5" w:rsidP="00DB11D5" w:rsidRDefault="00CB6C21" w14:paraId="12282811" w14:textId="3CA3DC2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19.7.20. </w:t>
            </w:r>
            <w:r w:rsidRPr="005674EC" w:rsidR="00DB11D5">
              <w:rPr>
                <w:rStyle w:val="normaltextrun"/>
                <w:rFonts w:ascii="Arial" w:hAnsi="Arial" w:cs="Arial"/>
                <w:color w:val="000000"/>
                <w:sz w:val="22"/>
                <w:szCs w:val="22"/>
              </w:rPr>
              <w:t>Elektrinės spynos evakuaciniuose keliuose turi būti sujungtos su gaisrine centrale, kad gaisro atveju atsiblokuotų išėjimai iš pastato. Be to, ant avarinių išėjimų durų turi būti sumontuoti avarinio išėjimo mygtukai durims atidaryti</w:t>
            </w:r>
            <w:r w:rsidRPr="005674EC">
              <w:rPr>
                <w:rStyle w:val="normaltextrun"/>
                <w:rFonts w:ascii="Arial" w:hAnsi="Arial" w:cs="Arial"/>
                <w:color w:val="000000"/>
                <w:sz w:val="22"/>
                <w:szCs w:val="22"/>
              </w:rPr>
              <w:t>;</w:t>
            </w:r>
          </w:p>
          <w:p w:rsidRPr="005674EC" w:rsidR="00CB6C21" w:rsidP="00DB11D5" w:rsidRDefault="00CB6C21" w14:paraId="420B4D6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19.7.21. </w:t>
            </w:r>
            <w:r w:rsidRPr="005674EC" w:rsidR="00DB11D5">
              <w:rPr>
                <w:rStyle w:val="normaltextrun"/>
                <w:rFonts w:ascii="Arial" w:hAnsi="Arial" w:cs="Arial"/>
                <w:color w:val="000000"/>
                <w:sz w:val="22"/>
                <w:szCs w:val="22"/>
              </w:rPr>
              <w:t>Evakuacinės durys projektuojamos pagal angos dydį</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xml:space="preserve"> plotis ir aukštis pagal fasado sprendimus ir priešgaisrinės projekto dalies sprendinius</w:t>
            </w:r>
            <w:r w:rsidRPr="005674EC">
              <w:rPr>
                <w:rStyle w:val="normaltextrun"/>
                <w:rFonts w:ascii="Arial" w:hAnsi="Arial" w:cs="Arial"/>
                <w:color w:val="000000"/>
                <w:sz w:val="22"/>
                <w:szCs w:val="22"/>
              </w:rPr>
              <w:t>;</w:t>
            </w:r>
          </w:p>
          <w:p w:rsidRPr="005674EC" w:rsidR="00DB11D5" w:rsidP="00DB11D5" w:rsidRDefault="00CB6C21" w14:paraId="735B14DA" w14:textId="1411246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19.7.22. </w:t>
            </w:r>
            <w:r w:rsidRPr="005674EC" w:rsidR="00DB11D5">
              <w:rPr>
                <w:rStyle w:val="normaltextrun"/>
                <w:rFonts w:ascii="Arial" w:hAnsi="Arial" w:cs="Arial"/>
                <w:color w:val="000000"/>
                <w:sz w:val="22"/>
                <w:szCs w:val="22"/>
              </w:rPr>
              <w:t>Projektavimo metu nustačius praėjimų vartelių poreikį ant pagrindinių patekimų į patalpas, užtvaros turi būti tokio pločio, kad tilptų tik vienas žmogus, t. y. tik vienas praleidžiamas asmuo galėtų praeiti pro užtvarą (įeigos kontrolė). Vartelių kiekį kiekviename praėjime reikia paskaičiuoti pagal konkretaus parinkto modelio pralaidumą. Visi varteliai turi būti prijungti prie gaisrinės centralės, kad gaisro atveju atsivertų ir atsidarytų. </w:t>
            </w:r>
          </w:p>
          <w:p w:rsidRPr="005674EC" w:rsidR="00DB11D5" w:rsidP="00DB11D5" w:rsidRDefault="00CB6C21" w14:paraId="083BEDC1" w14:textId="632A038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19.7.23. </w:t>
            </w:r>
            <w:r w:rsidRPr="005674EC" w:rsidR="00DB11D5">
              <w:rPr>
                <w:rStyle w:val="normaltextrun"/>
                <w:rFonts w:ascii="Arial" w:hAnsi="Arial" w:cs="Arial"/>
                <w:color w:val="000000"/>
                <w:sz w:val="22"/>
                <w:szCs w:val="22"/>
              </w:rPr>
              <w:t>Reikalavimai įrengiant padidinto saugumo patalpų duris, spynas:</w:t>
            </w:r>
            <w:r w:rsidRPr="005674EC" w:rsidR="00DB11D5">
              <w:rPr>
                <w:rStyle w:val="normaltextrun"/>
                <w:rFonts w:ascii="Arial" w:hAnsi="Arial" w:cs="Arial"/>
                <w:sz w:val="22"/>
                <w:szCs w:val="22"/>
              </w:rPr>
              <w:t> </w:t>
            </w:r>
          </w:p>
          <w:p w:rsidRPr="005674EC" w:rsidR="00DB11D5" w:rsidP="00E77B23" w:rsidRDefault="00DB11D5" w14:paraId="7E1CB0A5" w14:textId="0CD9AB21">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Įrengiamos padidinto saugumo patalpų durys gali būti </w:t>
            </w:r>
            <w:proofErr w:type="spellStart"/>
            <w:r w:rsidRPr="005674EC">
              <w:rPr>
                <w:rStyle w:val="normaltextrun"/>
                <w:rFonts w:ascii="Arial" w:hAnsi="Arial" w:cs="Arial"/>
                <w:color w:val="000000"/>
                <w:sz w:val="22"/>
                <w:szCs w:val="22"/>
              </w:rPr>
              <w:t>vienvėrės</w:t>
            </w:r>
            <w:proofErr w:type="spellEnd"/>
            <w:r w:rsidRPr="005674EC">
              <w:rPr>
                <w:rStyle w:val="normaltextrun"/>
                <w:rFonts w:ascii="Arial" w:hAnsi="Arial" w:cs="Arial"/>
                <w:color w:val="000000"/>
                <w:sz w:val="22"/>
                <w:szCs w:val="22"/>
              </w:rPr>
              <w:t xml:space="preserve"> arba dvivėrės, varstymo kryptis ir būdas, vienos krypties, pasukant apie vertikaliąją staktos dalį vieną iš ašių, stacionariai fiksuojant vienoje durų staktos pusėje.</w:t>
            </w:r>
            <w:r w:rsidRPr="005674EC">
              <w:rPr>
                <w:rStyle w:val="normaltextrun"/>
                <w:rFonts w:ascii="Arial" w:hAnsi="Arial" w:cs="Arial"/>
                <w:sz w:val="22"/>
                <w:szCs w:val="22"/>
              </w:rPr>
              <w:t> </w:t>
            </w:r>
          </w:p>
          <w:p w:rsidRPr="005674EC" w:rsidR="00DB11D5" w:rsidP="00E77B23" w:rsidRDefault="00DB11D5" w14:paraId="2DB1983D" w14:textId="258D7A9B">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Pastato vidinių patalpų durys gali būti priešgaisrinės, metalinės arba medienos pakaitalų kompozicinės padidinto saugumo, atitinkančios 2 saugumo klasę.</w:t>
            </w:r>
            <w:r w:rsidRPr="005674EC">
              <w:rPr>
                <w:rStyle w:val="normaltextrun"/>
                <w:rFonts w:ascii="Arial" w:hAnsi="Arial" w:cs="Arial"/>
                <w:sz w:val="22"/>
                <w:szCs w:val="22"/>
              </w:rPr>
              <w:t> </w:t>
            </w:r>
          </w:p>
          <w:p w:rsidRPr="005674EC" w:rsidR="00DB11D5" w:rsidP="00E77B23" w:rsidRDefault="00DB11D5" w14:paraId="112A1E06" w14:textId="152AC52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Pagal konstrukciją durų varčiai, staktai ir jų medžiagoms keliami 2-3 saugumo klasės reikalavimai.</w:t>
            </w:r>
            <w:r w:rsidRPr="005674EC">
              <w:rPr>
                <w:rStyle w:val="normaltextrun"/>
                <w:rFonts w:ascii="Arial" w:hAnsi="Arial" w:cs="Arial"/>
                <w:sz w:val="22"/>
                <w:szCs w:val="22"/>
              </w:rPr>
              <w:t> </w:t>
            </w:r>
          </w:p>
          <w:p w:rsidRPr="005674EC" w:rsidR="00DB11D5" w:rsidP="00E77B23" w:rsidRDefault="00DB11D5" w14:paraId="17CE990F" w14:textId="3D6D7ED3">
            <w:pPr>
              <w:pStyle w:val="paragraph"/>
              <w:numPr>
                <w:ilvl w:val="0"/>
                <w:numId w:val="2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Sertifikuota cilindrinė, plokštelinė spyna ir spynos plokštelė bei tam tikrais atvejais sertifikuoti durų sutvirtinimo komplektai turi atitikti 3 saugumo klasę</w:t>
            </w:r>
            <w:r w:rsidRPr="005674EC" w:rsidR="00CB6C21">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6BD295DC" w14:textId="12D2153F">
            <w:pPr>
              <w:pStyle w:val="paragraph"/>
              <w:numPr>
                <w:ilvl w:val="2"/>
                <w:numId w:val="2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Priešgaisrinės ir evakuacinės durys turi atitikti STR 2.01.04:2002 „Gaisrinė sauga. Pagrindiniai reikalavimai“ normatyvinius reikalavimus</w:t>
            </w:r>
            <w:r w:rsidRPr="005674EC" w:rsidR="00CB6C21">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CB6C21" w:rsidRDefault="00CB6C21" w14:paraId="08CC08B8" w14:textId="7EF1F59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19.7.25. </w:t>
            </w:r>
            <w:r w:rsidRPr="005674EC" w:rsidR="00DB11D5">
              <w:rPr>
                <w:rStyle w:val="normaltextrun"/>
                <w:rFonts w:ascii="Arial" w:hAnsi="Arial" w:cs="Arial"/>
                <w:color w:val="000000"/>
                <w:sz w:val="22"/>
                <w:szCs w:val="22"/>
              </w:rPr>
              <w:t>Priešgaisrinės durys turi atitikti EI -30, EI-45, EI-60 durų gaisrinės saugos klasę, turi būti įrengiamos elektromechaninės motorinės spynos, atitinkančios 3 saugumo klasę, suderintą su evakuacinių išėjimų įrang</w:t>
            </w:r>
            <w:r w:rsidRPr="005674EC">
              <w:rPr>
                <w:rStyle w:val="normaltextrun"/>
                <w:rFonts w:ascii="Arial" w:hAnsi="Arial" w:cs="Arial"/>
                <w:color w:val="000000"/>
                <w:sz w:val="22"/>
                <w:szCs w:val="22"/>
              </w:rPr>
              <w:t>a;</w:t>
            </w:r>
          </w:p>
          <w:p w:rsidRPr="005674EC" w:rsidR="00DB11D5" w:rsidP="00CB6C21" w:rsidRDefault="00CB6C21" w14:paraId="16772E9F" w14:textId="7E38E3B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19.7.26. </w:t>
            </w:r>
            <w:r w:rsidRPr="005674EC" w:rsidR="00DB11D5">
              <w:rPr>
                <w:rStyle w:val="normaltextrun"/>
                <w:rFonts w:ascii="Arial" w:hAnsi="Arial" w:cs="Arial"/>
                <w:color w:val="000000"/>
                <w:sz w:val="22"/>
                <w:szCs w:val="22"/>
              </w:rPr>
              <w:t>Sertifikuota elektromechaninė motorinė spyna turi atitikti LST EN 12209, LST EN 1303 arba LST EN 12320 standartų 3 saugos klasės reikalavimus: sertifikuotas korpusas, šerdis ir užrakto plokštelė bei tam tikrais atvejais sertifikuota vidinė durų arba pakabinama spyna su sertifikuota furnitūra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CB6C21" w:rsidRDefault="00CB6C21" w14:paraId="754450F1" w14:textId="28348F4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19.7.27. </w:t>
            </w:r>
            <w:r w:rsidRPr="005674EC" w:rsidR="00DB11D5">
              <w:rPr>
                <w:rStyle w:val="normaltextrun"/>
                <w:rFonts w:ascii="Arial" w:hAnsi="Arial" w:cs="Arial"/>
                <w:color w:val="000000"/>
                <w:sz w:val="22"/>
                <w:szCs w:val="22"/>
              </w:rPr>
              <w:t>Svarbių veiklai patalpų durų elektromechaninės spynos ir įeigos kontrolės sistemos komutaciniai laidai, jungiantys elektroninę ir mechaninę įrangą turi būti apsaugoti įleidžiama laido šarvo apsauga, staktos ir varčios briaunose (uždarytoje durų padėtyje, laido šarvo apsaugos vizualiai negali matytis)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CB6C21" w:rsidRDefault="00CB6C21" w14:paraId="58E21CD1" w14:textId="4A6890B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19.7.28. </w:t>
            </w:r>
            <w:r w:rsidRPr="005674EC" w:rsidR="00DB11D5">
              <w:rPr>
                <w:rStyle w:val="normaltextrun"/>
                <w:rFonts w:ascii="Arial" w:hAnsi="Arial" w:cs="Arial"/>
                <w:color w:val="000000"/>
                <w:sz w:val="22"/>
                <w:szCs w:val="22"/>
              </w:rPr>
              <w:t xml:space="preserve">Durų  uždarymo užtikrinimui turi būti  naudojami </w:t>
            </w:r>
            <w:proofErr w:type="spellStart"/>
            <w:r w:rsidRPr="005674EC" w:rsidR="00DB11D5">
              <w:rPr>
                <w:rStyle w:val="normaltextrun"/>
                <w:rFonts w:ascii="Arial" w:hAnsi="Arial" w:cs="Arial"/>
                <w:color w:val="000000"/>
                <w:sz w:val="22"/>
                <w:szCs w:val="22"/>
              </w:rPr>
              <w:t>pritraukėjai</w:t>
            </w:r>
            <w:proofErr w:type="spellEnd"/>
            <w:r w:rsidRPr="005674EC" w:rsidR="00DB11D5">
              <w:rPr>
                <w:rStyle w:val="normaltextrun"/>
                <w:rFonts w:ascii="Arial" w:hAnsi="Arial" w:cs="Arial"/>
                <w:color w:val="000000"/>
                <w:sz w:val="22"/>
                <w:szCs w:val="22"/>
              </w:rPr>
              <w:t xml:space="preserve"> atitinkantys durų svorį, gabaritus, LST EN 1154 standarto reikalavimus, gamintojo pateiktas CE kokybės sertifikatas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CB6C21" w:rsidRDefault="00CB6C21" w14:paraId="75787416" w14:textId="2F436AB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19.7.29. </w:t>
            </w:r>
            <w:r w:rsidRPr="005674EC" w:rsidR="00DB11D5">
              <w:rPr>
                <w:rStyle w:val="normaltextrun"/>
                <w:rFonts w:ascii="Arial" w:hAnsi="Arial" w:cs="Arial"/>
                <w:color w:val="000000"/>
                <w:sz w:val="22"/>
                <w:szCs w:val="22"/>
              </w:rPr>
              <w:t>Priešgaisrinėse duryse naudojamų spynų bei uždarymo įtaisų atsparumo ugniai klasė turi būti ne žemesnė, negu pačių durų atsparumo ugniai klasė</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CB6C21" w:rsidRDefault="00CB6C21" w14:paraId="290A5AFE" w14:textId="5BA5CF6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19.7.30. </w:t>
            </w:r>
            <w:r w:rsidRPr="005674EC" w:rsidR="00DB11D5">
              <w:rPr>
                <w:rStyle w:val="normaltextrun"/>
                <w:rFonts w:ascii="Arial" w:hAnsi="Arial" w:cs="Arial"/>
                <w:color w:val="000000"/>
                <w:sz w:val="22"/>
                <w:szCs w:val="22"/>
              </w:rPr>
              <w:t>Evakuacinių išėjimų iš pastatų durys pagal STR 2.01.04:2002 „Gaisrinė sauga. Pagrindiniai reikalavimai“ nuostatas, privalo turėti užraktus arba uždarymo mechanizmus, atidaromus iš vidaus ir atitinkančius LST EN 1125 arba LST EN 179 standartų reikalavimus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CB6C21" w:rsidRDefault="00CB6C21" w14:paraId="0D518470" w14:textId="2BE1096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19.7.31.</w:t>
            </w:r>
            <w:r w:rsidRPr="005674EC" w:rsidR="00DB11D5">
              <w:rPr>
                <w:rStyle w:val="normaltextrun"/>
                <w:rFonts w:ascii="Arial" w:hAnsi="Arial" w:cs="Arial"/>
                <w:color w:val="000000"/>
                <w:sz w:val="22"/>
                <w:szCs w:val="22"/>
              </w:rPr>
              <w:t>Evakuacinių ir avarinių išėjimų duryse, privaloma tvarka, turi būti montuojami tik sertifikuoti įtaisai pagal  standartų reikalavimus: LST EN 179, kuris reglamentuoja atsarginio išėjimo įtaisų, valdomų sverto rankena arba nuspaudžiamuoju strypu, naudojimą ir LST EN 1125, kuris reglamentuoja avarinio išėjimo įtaisų, valdomų horizontaliu strypu, naudojimą.</w:t>
            </w:r>
          </w:p>
          <w:p w:rsidRPr="005674EC" w:rsidR="00DB11D5" w:rsidP="00DB11D5" w:rsidRDefault="00DB11D5" w14:paraId="2B03FC83" w14:textId="77777777">
            <w:pPr>
              <w:pStyle w:val="paragraph"/>
              <w:spacing w:before="0" w:beforeAutospacing="0" w:after="0" w:afterAutospacing="0"/>
              <w:jc w:val="both"/>
              <w:textAlignment w:val="baseline"/>
              <w:rPr>
                <w:rStyle w:val="normaltextrun"/>
                <w:rFonts w:ascii="Arial" w:hAnsi="Arial" w:cs="Arial"/>
                <w:color w:val="000000"/>
                <w:sz w:val="22"/>
                <w:szCs w:val="22"/>
              </w:rPr>
            </w:pPr>
          </w:p>
        </w:tc>
      </w:tr>
      <w:tr w:rsidRPr="005674EC" w:rsidR="00DB11D5" w:rsidTr="203B0785" w14:paraId="3E434BB2" w14:textId="77777777">
        <w:tc>
          <w:tcPr>
            <w:tcW w:w="9639" w:type="dxa"/>
            <w:shd w:val="clear" w:color="auto" w:fill="DDD9C3" w:themeFill="background2" w:themeFillShade="E6"/>
            <w:tcMar/>
          </w:tcPr>
          <w:p w:rsidRPr="005674EC" w:rsidR="00DB11D5" w:rsidP="00E77B23" w:rsidRDefault="00DB11D5" w14:paraId="45C8AA8A" w14:textId="471F43E2">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SIENOS</w:t>
            </w:r>
          </w:p>
        </w:tc>
      </w:tr>
      <w:tr w:rsidRPr="005674EC" w:rsidR="00DB11D5" w:rsidTr="203B0785" w14:paraId="5CF7073D" w14:textId="77777777">
        <w:tc>
          <w:tcPr>
            <w:tcW w:w="9639" w:type="dxa"/>
            <w:shd w:val="clear" w:color="auto" w:fill="FFFFFF" w:themeFill="background1"/>
            <w:tcMar/>
          </w:tcPr>
          <w:p w:rsidRPr="005674EC" w:rsidR="00DB11D5" w:rsidP="00DB11D5" w:rsidRDefault="00CB6C21" w14:paraId="20C31D7F" w14:textId="7AC4CB5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19.8.1. </w:t>
            </w:r>
            <w:r w:rsidRPr="005674EC" w:rsidR="00DB11D5">
              <w:rPr>
                <w:rStyle w:val="normaltextrun"/>
                <w:rFonts w:ascii="Arial" w:hAnsi="Arial" w:cs="Arial"/>
                <w:color w:val="000000"/>
                <w:sz w:val="22"/>
                <w:szCs w:val="22"/>
              </w:rPr>
              <w:t>Sienų medžiagos turi būti sertifikuotos ir atitikti keliamus higienos ir priešgaisrinius reikalavimus. Sienų stilius parenkamas pagal patalpos funkciją ir Projektuotojo rengiamą interjero projektą; </w:t>
            </w:r>
          </w:p>
          <w:p w:rsidRPr="005674EC" w:rsidR="00DB11D5" w:rsidP="00DB11D5" w:rsidRDefault="00CB6C21" w14:paraId="784F4FB3" w14:textId="5F3674B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19.8.2. </w:t>
            </w:r>
            <w:r w:rsidRPr="005674EC" w:rsidR="00DB11D5">
              <w:rPr>
                <w:rStyle w:val="normaltextrun"/>
                <w:rFonts w:ascii="Arial" w:hAnsi="Arial" w:cs="Arial"/>
                <w:color w:val="000000"/>
                <w:sz w:val="22"/>
                <w:szCs w:val="22"/>
              </w:rPr>
              <w:t>Sienų sprendimai ir medžiagos parenkamos atsižvelgiant į patalpų paskirtį, jos turi būti atsparios smūgiams/ mechaninei pažaidai, drėgmei, kondensatui, ant paviršių negali kauptis pelėsiai, dulkės bei nešvarumai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CB6C21" w14:paraId="15B17992" w14:textId="4FB39A3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19.8.3. </w:t>
            </w:r>
            <w:r w:rsidRPr="005674EC" w:rsidR="00DB11D5">
              <w:rPr>
                <w:rStyle w:val="normaltextrun"/>
                <w:rFonts w:ascii="Arial" w:hAnsi="Arial" w:cs="Arial"/>
                <w:color w:val="000000"/>
                <w:sz w:val="22"/>
                <w:szCs w:val="22"/>
              </w:rPr>
              <w:t>Sienų apdaila planuojama priklausomai nuo interjero projekto, sprendiniai turi optimaliai atitikti vidaus aplinką, įskaitant perėjimus iki horizontalių paviršių, tarp skirtingų medžiagų ir komponentų. Jei pagal architektūrinį sumanymą planuojama tam tikrose zonose palikti atviras betoninės sienas, tokiu atveju numatyti, kad visi natūralaus betono paviršiai turi būti nuvalomi, šlifuojami, glaistomi, gruntuojami ir dažomi spalva. Konkretus sprendimai derinami interjero projekto rengimo metu</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CB6C21" w14:paraId="54918CF6" w14:textId="4551FB0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19.8.4. </w:t>
            </w:r>
            <w:r w:rsidRPr="005674EC" w:rsidR="00DB11D5">
              <w:rPr>
                <w:rStyle w:val="normaltextrun"/>
                <w:rFonts w:ascii="Arial" w:hAnsi="Arial" w:cs="Arial"/>
                <w:color w:val="000000"/>
                <w:sz w:val="22"/>
                <w:szCs w:val="22"/>
              </w:rPr>
              <w:t>Sienos, atskiriančios koridorius / bendro naudojimo patalpas nuo veiklos ar biuro patalpų, gali būti aklinos ir/ ar stiklinės pertvaros derinys. Stiklinėms pertvaroms turi būti išlaikoma estetika kaina/ kokybė bei estetika ir naudojami maksimaliai ploni profiliai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CB6C21" w14:paraId="6ED998AC" w14:textId="342FFAF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19.8.5. </w:t>
            </w:r>
            <w:r w:rsidRPr="005674EC" w:rsidR="00DB11D5">
              <w:rPr>
                <w:rStyle w:val="normaltextrun"/>
                <w:rFonts w:ascii="Arial" w:hAnsi="Arial" w:cs="Arial"/>
                <w:color w:val="000000"/>
                <w:sz w:val="22"/>
                <w:szCs w:val="22"/>
              </w:rPr>
              <w:t>Biuro patalpų pertvaros ir tyliųjų kabinetų sienos turi būti suprojektuotos kaip standartinės sisteminės konstrukcijos sienos (taikoma ir aklinos sienoms ir stiklo pertvaroms).  </w:t>
            </w:r>
          </w:p>
          <w:p w:rsidRPr="005674EC" w:rsidR="00DB11D5" w:rsidP="00DB11D5" w:rsidRDefault="00DB11D5" w14:paraId="2CC3007D" w14:textId="42E888D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Patalpų sienos atsižvelgiant į išplanavimą turi būti pritaikytos tiesioginei erdvių funkcijai, todėl Projektuotojas privalo numatyti ir planuoti atitinkamas apkrovas pakabinimams įrangos/ lentynų/ dekoracijų</w:t>
            </w:r>
            <w:r w:rsidRPr="005674EC" w:rsidR="00CB6C21">
              <w:rPr>
                <w:rStyle w:val="normaltextrun"/>
                <w:rFonts w:ascii="Arial" w:hAnsi="Arial" w:cs="Arial"/>
                <w:color w:val="000000"/>
                <w:sz w:val="22"/>
                <w:szCs w:val="22"/>
              </w:rPr>
              <w:t>;</w:t>
            </w:r>
            <w:r w:rsidRPr="005674EC">
              <w:rPr>
                <w:rStyle w:val="normaltextrun"/>
                <w:rFonts w:ascii="Arial" w:hAnsi="Arial" w:cs="Arial"/>
                <w:color w:val="000000"/>
                <w:sz w:val="22"/>
                <w:szCs w:val="22"/>
              </w:rPr>
              <w:t> </w:t>
            </w:r>
          </w:p>
          <w:p w:rsidRPr="005674EC" w:rsidR="00DB11D5" w:rsidP="00DB11D5" w:rsidRDefault="00CB6C21" w14:paraId="4FF67494" w14:textId="26568AB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19.8.6. </w:t>
            </w:r>
            <w:r w:rsidRPr="005674EC" w:rsidR="00DB11D5">
              <w:rPr>
                <w:rStyle w:val="normaltextrun"/>
                <w:rFonts w:ascii="Arial" w:hAnsi="Arial" w:cs="Arial"/>
                <w:color w:val="000000"/>
                <w:sz w:val="22"/>
                <w:szCs w:val="22"/>
              </w:rPr>
              <w:t>Tualetai neįgaliesiems pastatuose įrengiami vadovaujantis STR 2.03.01:2019 15 sk. ir ISO 21542:2011 26</w:t>
            </w:r>
            <w:r w:rsidRPr="005674EC">
              <w:rPr>
                <w:rStyle w:val="normaltextrun"/>
                <w:rFonts w:ascii="Arial" w:hAnsi="Arial" w:cs="Arial"/>
                <w:color w:val="000000"/>
                <w:sz w:val="22"/>
                <w:szCs w:val="22"/>
              </w:rPr>
              <w:t>;</w:t>
            </w:r>
          </w:p>
          <w:p w:rsidRPr="005674EC" w:rsidR="00DB11D5" w:rsidP="00DB11D5" w:rsidRDefault="00CB6C21" w14:paraId="3CE3424F" w14:textId="60BE441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19.8.7. </w:t>
            </w:r>
            <w:r w:rsidRPr="005674EC" w:rsidR="00DB11D5">
              <w:rPr>
                <w:rStyle w:val="normaltextrun"/>
                <w:rFonts w:ascii="Arial" w:hAnsi="Arial" w:cs="Arial"/>
                <w:color w:val="000000"/>
                <w:sz w:val="22"/>
                <w:szCs w:val="22"/>
              </w:rPr>
              <w:t xml:space="preserve">Didelių paviršiaus plotų (sienos, grindys, durys, lubos), orientaciją lengvinančių elementų ir komponentų (turėklai, jungikliai ir valdymo įtaisai, </w:t>
            </w:r>
            <w:proofErr w:type="spellStart"/>
            <w:r w:rsidRPr="005674EC" w:rsidR="00DB11D5">
              <w:rPr>
                <w:rStyle w:val="normaltextrun"/>
                <w:rFonts w:ascii="Arial" w:hAnsi="Arial" w:cs="Arial"/>
                <w:color w:val="000000"/>
                <w:sz w:val="22"/>
                <w:szCs w:val="22"/>
              </w:rPr>
              <w:t>taktiliniai</w:t>
            </w:r>
            <w:proofErr w:type="spellEnd"/>
            <w:r w:rsidRPr="005674EC" w:rsidR="00DB11D5">
              <w:rPr>
                <w:rStyle w:val="normaltextrun"/>
                <w:rFonts w:ascii="Arial" w:hAnsi="Arial" w:cs="Arial"/>
                <w:color w:val="000000"/>
                <w:sz w:val="22"/>
                <w:szCs w:val="22"/>
              </w:rPr>
              <w:t xml:space="preserve"> vaikščiojimo indikatoriai ir įstiklintų plotų vaizdiniai indikatoriai) šviesos atspindžio skirtumai turi būti ≥30 balų</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DB11D5" w:rsidP="00DB11D5" w:rsidRDefault="00CB6C21" w14:paraId="7573A3CB" w14:textId="3F7FE75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19.8.9. </w:t>
            </w:r>
            <w:r w:rsidRPr="005674EC" w:rsidR="00DB11D5">
              <w:rPr>
                <w:rStyle w:val="normaltextrun"/>
                <w:rFonts w:ascii="Arial" w:hAnsi="Arial" w:cs="Arial"/>
                <w:color w:val="000000"/>
                <w:sz w:val="22"/>
                <w:szCs w:val="22"/>
              </w:rPr>
              <w:t>Skirtingi aukštai turėtų būti pažymėti aiškiai matoma ir skaitoma bei suprantama numeracija, atitinkančiais aukštą, jie turėtų būti užrašyti ir laiptinėse, kad padėtų besievakuojantiesiems ir prie lifto bei kiekvieno lygio laiptų vestibiuliuose.</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 xml:space="preserve">Visi pastato </w:t>
            </w:r>
            <w:proofErr w:type="spellStart"/>
            <w:r w:rsidRPr="005674EC" w:rsidR="00DB11D5">
              <w:rPr>
                <w:rStyle w:val="normaltextrun"/>
                <w:rFonts w:ascii="Arial" w:hAnsi="Arial" w:cs="Arial"/>
                <w:color w:val="000000"/>
                <w:sz w:val="22"/>
                <w:szCs w:val="22"/>
              </w:rPr>
              <w:t>navigavimo</w:t>
            </w:r>
            <w:proofErr w:type="spellEnd"/>
            <w:r w:rsidRPr="005674EC" w:rsidR="00DB11D5">
              <w:rPr>
                <w:rStyle w:val="normaltextrun"/>
                <w:rFonts w:ascii="Arial" w:hAnsi="Arial" w:cs="Arial"/>
                <w:color w:val="000000"/>
                <w:sz w:val="22"/>
                <w:szCs w:val="22"/>
              </w:rPr>
              <w:t xml:space="preserve"> ženklinimo sprendiniai turi būti suprojektuoti interjero projekto dalyje „</w:t>
            </w:r>
            <w:proofErr w:type="spellStart"/>
            <w:r w:rsidRPr="005674EC" w:rsidR="00DB11D5">
              <w:rPr>
                <w:rStyle w:val="normaltextrun"/>
                <w:rFonts w:ascii="Arial" w:hAnsi="Arial" w:cs="Arial"/>
                <w:color w:val="000000"/>
                <w:sz w:val="22"/>
                <w:szCs w:val="22"/>
              </w:rPr>
              <w:t>Wyfinding</w:t>
            </w:r>
            <w:proofErr w:type="spellEnd"/>
            <w:r w:rsidRPr="005674EC" w:rsidR="00DB11D5">
              <w:rPr>
                <w:rStyle w:val="normaltextrun"/>
                <w:rFonts w:ascii="Arial" w:hAnsi="Arial" w:cs="Arial"/>
                <w:color w:val="000000"/>
                <w:sz w:val="22"/>
                <w:szCs w:val="22"/>
              </w:rPr>
              <w:t>“ sprendiniuose.</w:t>
            </w:r>
          </w:p>
          <w:p w:rsidRPr="005674EC" w:rsidR="00DB11D5" w:rsidP="00DB11D5" w:rsidRDefault="00DB11D5" w14:paraId="7B614091"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08C8A49E" w14:textId="77777777">
        <w:tc>
          <w:tcPr>
            <w:tcW w:w="9639" w:type="dxa"/>
            <w:shd w:val="clear" w:color="auto" w:fill="DDD9C3" w:themeFill="background2" w:themeFillShade="E6"/>
            <w:tcMar/>
          </w:tcPr>
          <w:p w:rsidRPr="005674EC" w:rsidR="00DB11D5" w:rsidP="00E77B23" w:rsidRDefault="00ED0E5C" w14:paraId="6DCA666F" w14:textId="5571E93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LUBOS</w:t>
            </w:r>
          </w:p>
        </w:tc>
      </w:tr>
      <w:tr w:rsidRPr="005674EC" w:rsidR="00DB11D5" w:rsidTr="203B0785" w14:paraId="299451C0" w14:textId="77777777">
        <w:tc>
          <w:tcPr>
            <w:tcW w:w="9639" w:type="dxa"/>
            <w:shd w:val="clear" w:color="auto" w:fill="FFFFFF" w:themeFill="background1"/>
            <w:tcMar/>
          </w:tcPr>
          <w:p w:rsidRPr="005674EC" w:rsidR="00DB11D5" w:rsidP="00DB11D5" w:rsidRDefault="00C335BD" w14:paraId="40E5A374" w14:textId="13A5C6E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19.9.1. </w:t>
            </w:r>
            <w:r w:rsidRPr="005674EC" w:rsidR="00DB11D5">
              <w:rPr>
                <w:rStyle w:val="normaltextrun"/>
                <w:rFonts w:ascii="Arial" w:hAnsi="Arial" w:cs="Arial"/>
                <w:color w:val="000000"/>
                <w:sz w:val="22"/>
                <w:szCs w:val="22"/>
              </w:rPr>
              <w:t>Lubų medžiagos turi būti sertifikuotos ir atitikti keliamus higienos ir priešgaisrinius reikalavimus. Eksploatacijos metu lubų medžiagos turi būti atsparios drėgmei, kondensatui, ant paviršių negali kauptis pelėsiai, dulkės bei nešvarumai. Turi būti numatytas lengvas ir patogus priėjimas prie ortakių bei kitų inžinerinių sistemų, lubų tipus privaloma iš anksto suderinti su Užsakovu. Parenkant lubų medžiagas būtina atsižvelgti į patalpų keliamus akustinius, sanitarinius reikalavimus</w:t>
            </w:r>
            <w:r w:rsidRPr="005674EC">
              <w:rPr>
                <w:rStyle w:val="normaltextrun"/>
                <w:rFonts w:ascii="Arial" w:hAnsi="Arial" w:cs="Arial"/>
                <w:color w:val="000000"/>
                <w:sz w:val="22"/>
                <w:szCs w:val="22"/>
              </w:rPr>
              <w:t>;</w:t>
            </w:r>
          </w:p>
          <w:p w:rsidRPr="005674EC" w:rsidR="00C335BD" w:rsidP="00DB11D5" w:rsidRDefault="00C335BD" w14:paraId="77C1BAA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19.9.2. </w:t>
            </w:r>
            <w:r w:rsidRPr="005674EC" w:rsidR="00DB11D5">
              <w:rPr>
                <w:rStyle w:val="normaltextrun"/>
                <w:rFonts w:ascii="Arial" w:hAnsi="Arial" w:cs="Arial"/>
                <w:color w:val="000000"/>
                <w:sz w:val="22"/>
                <w:szCs w:val="22"/>
              </w:rPr>
              <w:t xml:space="preserve">Lubų apdaila planuojama priklausomai nuo interjero projekto (pakabinamos lubos, atviros lubos, dažytos, </w:t>
            </w:r>
            <w:proofErr w:type="spellStart"/>
            <w:r w:rsidRPr="005674EC" w:rsidR="00DB11D5">
              <w:rPr>
                <w:rStyle w:val="normaltextrun"/>
                <w:rFonts w:ascii="Arial" w:hAnsi="Arial" w:cs="Arial"/>
                <w:color w:val="000000"/>
                <w:sz w:val="22"/>
                <w:szCs w:val="22"/>
              </w:rPr>
              <w:t>gipsokartotninės</w:t>
            </w:r>
            <w:proofErr w:type="spellEnd"/>
            <w:r w:rsidRPr="005674EC" w:rsidR="00DB11D5">
              <w:rPr>
                <w:rStyle w:val="normaltextrun"/>
                <w:rFonts w:ascii="Arial" w:hAnsi="Arial" w:cs="Arial"/>
                <w:color w:val="000000"/>
                <w:sz w:val="22"/>
                <w:szCs w:val="22"/>
              </w:rPr>
              <w:t xml:space="preserve"> glaistytos ir dažytos). Lubų sprendiniai turi optimaliai atitikti vidaus aplinką, įskaitant perėjimus iki horizontalių paviršių, tarp skirtingų medžiagų ir komponentų. Jei pagal architektūrinį sumanymą planuojama tam tikrose zonose palikti atviras lubas, tokiu atveju visi lubų paviršiai (perdangos plokštės, sijos) turi būti nuvalomi, šlifuojami, glaistomi, gruntuojami ir dažomi spalva. Jeigu numatoma lubų neįrenginėti, turi būti projektuojami sprendimai aido sumažinimui patalpose – akustinių modulinių lubų intarpai, akustinių plokščių ant lubų arba sienų montavimas ir pan. Visi inžinerinių sistemų numatytų palubėje elementai (ortakiai, oro padavimo ir ištraukimo difuzoriai, kondicionierių blokai, visi vamzdžiai, davikliai) turi būti parinkti tokios pat spalvos  (kai įmanoma </w:t>
            </w:r>
            <w:proofErr w:type="spellStart"/>
            <w:r w:rsidRPr="005674EC" w:rsidR="00DB11D5">
              <w:rPr>
                <w:rStyle w:val="normaltextrun"/>
                <w:rFonts w:ascii="Arial" w:hAnsi="Arial" w:cs="Arial"/>
                <w:color w:val="000000"/>
                <w:sz w:val="22"/>
                <w:szCs w:val="22"/>
              </w:rPr>
              <w:t>gamykliškai</w:t>
            </w:r>
            <w:proofErr w:type="spellEnd"/>
            <w:r w:rsidRPr="005674EC" w:rsidR="00DB11D5">
              <w:rPr>
                <w:rStyle w:val="normaltextrun"/>
                <w:rFonts w:ascii="Arial" w:hAnsi="Arial" w:cs="Arial"/>
                <w:color w:val="000000"/>
                <w:sz w:val="22"/>
                <w:szCs w:val="22"/>
              </w:rPr>
              <w:t xml:space="preserve"> atskirai nedažant). Svarbiausios techninės konstrukcijos turi būti apsaugotos nuo mechaninių pažeidimų. Lubos turi būti suprojektuotos atsižvelgiant į apšvietimo koncepciją ir perėjimą iki lauko sienų, taip pat vidaus fiksuotų ir mobilių sienų vietas. Konkretus lubų sprendimas derinamas projektavimo metu</w:t>
            </w:r>
            <w:r w:rsidRPr="005674EC">
              <w:rPr>
                <w:rStyle w:val="normaltextrun"/>
                <w:rFonts w:ascii="Arial" w:hAnsi="Arial" w:cs="Arial"/>
                <w:color w:val="000000"/>
                <w:sz w:val="22"/>
                <w:szCs w:val="22"/>
              </w:rPr>
              <w:t>;</w:t>
            </w:r>
          </w:p>
          <w:p w:rsidRPr="005674EC" w:rsidR="00DB11D5" w:rsidP="00DB11D5" w:rsidRDefault="00C335BD" w14:paraId="0C857981" w14:textId="53AB3D5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19.9.3. </w:t>
            </w:r>
            <w:r w:rsidRPr="005674EC" w:rsidR="00DB11D5">
              <w:rPr>
                <w:rStyle w:val="normaltextrun"/>
                <w:rFonts w:ascii="Arial" w:hAnsi="Arial" w:cs="Arial"/>
                <w:color w:val="000000"/>
                <w:sz w:val="22"/>
                <w:szCs w:val="22"/>
              </w:rPr>
              <w:t>Siūlomuose techniniuose sprendimuose ir lubų sprendiniuose turi būti numatytas didžiausias lubų aukštis. Visais atvejais aukštis nuo grindų iki lubų turi būti toks kaip numatyta KTU, nesant detalizacijai lubų aukštis privalo būti derinamas su Užsakovu projektavimo metu. </w:t>
            </w:r>
            <w:r w:rsidRPr="005674EC" w:rsidR="00DB11D5">
              <w:rPr>
                <w:rStyle w:val="normaltextrun"/>
                <w:rFonts w:ascii="Arial" w:hAnsi="Arial" w:cs="Arial"/>
                <w:sz w:val="22"/>
                <w:szCs w:val="22"/>
              </w:rPr>
              <w:t> </w:t>
            </w:r>
          </w:p>
          <w:p w:rsidRPr="005674EC" w:rsidR="00C335BD" w:rsidP="00DB11D5" w:rsidRDefault="00DB11D5" w14:paraId="3B412E4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Pageidautina, kad ties pagrindiniu įėjimu lubų aukštis būtų didesnis ir erdvė didesnė nei kituose aukštuose (lubų aukštis pritaikomas atsižvelgiant į poreikius – įėjimo / fojė, posėdžių salių, valgyklos ir pan.)</w:t>
            </w:r>
            <w:r w:rsidRPr="005674EC" w:rsidR="00C335BD">
              <w:rPr>
                <w:rStyle w:val="normaltextrun"/>
                <w:rFonts w:ascii="Arial" w:hAnsi="Arial" w:cs="Arial"/>
                <w:color w:val="000000"/>
                <w:sz w:val="22"/>
                <w:szCs w:val="22"/>
              </w:rPr>
              <w:t>;</w:t>
            </w:r>
          </w:p>
          <w:p w:rsidRPr="005674EC" w:rsidR="00DB11D5" w:rsidP="00DB11D5" w:rsidRDefault="00C335BD" w14:paraId="6013017D" w14:textId="6CA9141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19.9.4. </w:t>
            </w:r>
            <w:r w:rsidRPr="005674EC" w:rsidR="00DB11D5">
              <w:rPr>
                <w:rStyle w:val="normaltextrun"/>
                <w:rFonts w:ascii="Arial" w:hAnsi="Arial" w:cs="Arial"/>
                <w:color w:val="000000"/>
                <w:sz w:val="22"/>
                <w:szCs w:val="22"/>
              </w:rPr>
              <w:t xml:space="preserve">Švarus aukštis stovėjimo aikštelėje turi būti ne mažiau kaip 210 cm pravažiavimuose ir 410 cm prekių pristatymo zonose, parodų zonose ne mažiau kaip 410 cm, Didžiųjų salių ne mažiau kaip 1000 cm švaraus aukščio. Projektuotojas pasiūlo patalpų aukščius skirtingai patalpų paskirčiai vadovaudamasis gerąja praktika ir </w:t>
            </w:r>
            <w:r w:rsidRPr="005674EC">
              <w:rPr>
                <w:rStyle w:val="normaltextrun"/>
                <w:rFonts w:ascii="Arial" w:hAnsi="Arial" w:cs="Arial"/>
                <w:color w:val="000000"/>
                <w:sz w:val="22"/>
                <w:szCs w:val="22"/>
              </w:rPr>
              <w:t>atsižvelgdamas</w:t>
            </w:r>
            <w:r w:rsidRPr="005674EC" w:rsidR="00DB11D5">
              <w:rPr>
                <w:rStyle w:val="normaltextrun"/>
                <w:rFonts w:ascii="Arial" w:hAnsi="Arial" w:cs="Arial"/>
                <w:color w:val="000000"/>
                <w:sz w:val="22"/>
                <w:szCs w:val="22"/>
              </w:rPr>
              <w:t xml:space="preserve"> į standartų rekomendacijas bei suderina papildomai su Užsakovu prieš pradedant projektavimo darbus;   </w:t>
            </w:r>
          </w:p>
          <w:p w:rsidRPr="005674EC" w:rsidR="00DB11D5" w:rsidP="00C335BD" w:rsidRDefault="00C335BD" w14:paraId="58C57131" w14:textId="3D4BB3C5">
            <w:pPr>
              <w:pStyle w:val="paragraph"/>
              <w:spacing w:before="0" w:beforeAutospacing="0" w:after="0" w:afterAutospacing="0"/>
              <w:jc w:val="both"/>
              <w:textAlignment w:val="baseline"/>
              <w:rPr>
                <w:rStyle w:val="normaltextrun"/>
                <w:rFonts w:ascii="Arial" w:hAnsi="Arial" w:cs="Arial"/>
                <w:b/>
                <w:bCs/>
                <w:color w:val="000000"/>
                <w:sz w:val="20"/>
                <w:szCs w:val="20"/>
                <w:shd w:val="clear" w:color="auto" w:fill="FFFFFF"/>
              </w:rPr>
            </w:pPr>
            <w:r w:rsidRPr="005674EC">
              <w:rPr>
                <w:rStyle w:val="normaltextrun"/>
                <w:rFonts w:ascii="Arial" w:hAnsi="Arial" w:cs="Arial"/>
                <w:color w:val="000000"/>
                <w:sz w:val="22"/>
                <w:szCs w:val="22"/>
              </w:rPr>
              <w:t xml:space="preserve">19.9.5. </w:t>
            </w:r>
            <w:r w:rsidRPr="005674EC" w:rsidR="00DB11D5">
              <w:rPr>
                <w:rStyle w:val="normaltextrun"/>
                <w:rFonts w:ascii="Arial" w:hAnsi="Arial" w:cs="Arial"/>
                <w:color w:val="000000"/>
                <w:sz w:val="22"/>
                <w:szCs w:val="22"/>
              </w:rPr>
              <w:t>Kompiuterių ir techninėse patalpose pakabinamos lubos nemontuojamos</w:t>
            </w:r>
            <w:r w:rsidRPr="005674EC">
              <w:rPr>
                <w:rStyle w:val="normaltextrun"/>
                <w:rFonts w:ascii="Arial" w:hAnsi="Arial" w:cs="Arial"/>
                <w:sz w:val="22"/>
                <w:szCs w:val="22"/>
              </w:rPr>
              <w:t>.</w:t>
            </w:r>
          </w:p>
        </w:tc>
      </w:tr>
      <w:tr w:rsidRPr="005674EC" w:rsidR="00DB11D5" w:rsidTr="203B0785" w14:paraId="6AF5F365" w14:textId="77777777">
        <w:tc>
          <w:tcPr>
            <w:tcW w:w="9639" w:type="dxa"/>
            <w:shd w:val="clear" w:color="auto" w:fill="DDD9C3" w:themeFill="background2" w:themeFillShade="E6"/>
            <w:tcMar/>
          </w:tcPr>
          <w:p w:rsidRPr="005674EC" w:rsidR="00DB11D5" w:rsidP="00E77B23" w:rsidRDefault="00DB11D5" w14:paraId="374B9DEA" w14:textId="722E4D6B">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VIDAUS GRINDŲ, LAIPTŲ IR RAMPŲ DANGA / GRINDŲ DANGA</w:t>
            </w:r>
            <w:r w:rsidRPr="005674EC">
              <w:rPr>
                <w:rStyle w:val="eop"/>
                <w:rFonts w:ascii="Arial" w:hAnsi="Arial" w:cs="Arial"/>
                <w:color w:val="000000"/>
                <w:sz w:val="22"/>
                <w:szCs w:val="22"/>
                <w:shd w:val="clear" w:color="auto" w:fill="FFFFFF"/>
              </w:rPr>
              <w:t> </w:t>
            </w:r>
          </w:p>
        </w:tc>
      </w:tr>
      <w:tr w:rsidRPr="005674EC" w:rsidR="00DB11D5" w:rsidTr="203B0785" w14:paraId="237963F3" w14:textId="77777777">
        <w:tc>
          <w:tcPr>
            <w:tcW w:w="9639" w:type="dxa"/>
            <w:shd w:val="clear" w:color="auto" w:fill="FFFFFF" w:themeFill="background1"/>
            <w:tcMar/>
          </w:tcPr>
          <w:p w:rsidRPr="005674EC" w:rsidR="00DB11D5" w:rsidP="00DB11D5" w:rsidRDefault="00C335BD" w14:paraId="2AA9069C" w14:textId="2842F24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19.10.1. </w:t>
            </w:r>
            <w:r w:rsidRPr="005674EC" w:rsidR="00DB11D5">
              <w:rPr>
                <w:rStyle w:val="normaltextrun"/>
                <w:rFonts w:ascii="Arial" w:hAnsi="Arial" w:cs="Arial"/>
                <w:color w:val="000000"/>
                <w:sz w:val="22"/>
                <w:szCs w:val="22"/>
              </w:rPr>
              <w:t>Grindų apdailai projektuoti ilgaamžes ir atsparias dėvėjimuisi dangas, tačiau išpildant projektinių pasiūlymų, numatytą veiklos, darbo vietų ir dizaino koncepciją. Grindų konstrukcijos turi atitikti normatyvinius statybos techninius reikalavimus bei statybos taisykles. Grindų dangos parenkamos atsižvelgiant į patalpų paskirtį bei specifinius jų reikalavimus</w:t>
            </w:r>
            <w:r w:rsidRPr="005674EC">
              <w:rPr>
                <w:rStyle w:val="normaltextrun"/>
                <w:rFonts w:ascii="Arial" w:hAnsi="Arial" w:cs="Arial"/>
                <w:color w:val="000000"/>
                <w:sz w:val="22"/>
                <w:szCs w:val="22"/>
              </w:rPr>
              <w:t>;</w:t>
            </w:r>
          </w:p>
          <w:p w:rsidRPr="005674EC" w:rsidR="00DB11D5" w:rsidP="00DB11D5" w:rsidRDefault="00C335BD" w14:paraId="316F5076" w14:textId="7D775DE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19.10.2. </w:t>
            </w:r>
            <w:r w:rsidRPr="005674EC" w:rsidR="00DB11D5">
              <w:rPr>
                <w:rStyle w:val="normaltextrun"/>
                <w:rFonts w:ascii="Arial" w:hAnsi="Arial" w:cs="Arial"/>
                <w:color w:val="000000"/>
                <w:sz w:val="22"/>
                <w:szCs w:val="22"/>
              </w:rPr>
              <w:t>Bendro naudojimo, pagalbinėse patalpose, koridoriuose, holuose, dangos turi būti lengvai prižiūrimos, neslidžios. Sanitariniuose mazguose, valytojų patalpose, grindų konstrukcijoje turi būti numatytos hidroizoliacinės medžiagos ir vandens nuvedimas. Šių patalpų grindų danga turi būti praktiška, lengvai valoma, atspari drėgmei, trinčiai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C335BD" w:rsidP="00DB11D5" w:rsidRDefault="00C335BD" w14:paraId="1F4180C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19.10.3. </w:t>
            </w:r>
            <w:r w:rsidRPr="005674EC" w:rsidR="00DB11D5">
              <w:rPr>
                <w:rStyle w:val="normaltextrun"/>
                <w:rFonts w:ascii="Arial" w:hAnsi="Arial" w:cs="Arial"/>
                <w:color w:val="000000"/>
                <w:sz w:val="22"/>
                <w:szCs w:val="22"/>
              </w:rPr>
              <w:t>Vidaus patalpų grindims turi būti planuojamos lengvai valomos, atsparios drėgnam valymui ir patvarios grindų dangos</w:t>
            </w:r>
            <w:r w:rsidRPr="005674EC">
              <w:rPr>
                <w:rStyle w:val="normaltextrun"/>
                <w:rFonts w:ascii="Arial" w:hAnsi="Arial" w:cs="Arial"/>
                <w:color w:val="000000"/>
                <w:sz w:val="22"/>
                <w:szCs w:val="22"/>
              </w:rPr>
              <w:t>;</w:t>
            </w:r>
          </w:p>
          <w:p w:rsidRPr="005674EC" w:rsidR="00C335BD" w:rsidP="00DB11D5" w:rsidRDefault="00C335BD" w14:paraId="72DF68E1"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19.10.4. </w:t>
            </w:r>
            <w:r w:rsidRPr="005674EC" w:rsidR="00DB11D5">
              <w:rPr>
                <w:rStyle w:val="normaltextrun"/>
                <w:rFonts w:ascii="Arial" w:hAnsi="Arial" w:cs="Arial"/>
                <w:color w:val="000000"/>
                <w:sz w:val="22"/>
                <w:szCs w:val="22"/>
              </w:rPr>
              <w:t>Grindų dangos spalviniai ir dizaino sprendiniai parenkami projekto architekto derinant prie kitų pastato interjero sprendinių. Skirtingų grindų dangų sandūroje negali būti aukščių skirtumų ir slenksčių. Konkretus dangos sprendimas derinamas projektavimo metu</w:t>
            </w:r>
            <w:r w:rsidRPr="005674EC">
              <w:rPr>
                <w:rStyle w:val="normaltextrun"/>
                <w:rFonts w:ascii="Arial" w:hAnsi="Arial" w:cs="Arial"/>
                <w:color w:val="000000"/>
                <w:sz w:val="22"/>
                <w:szCs w:val="22"/>
              </w:rPr>
              <w:t>;</w:t>
            </w:r>
          </w:p>
          <w:p w:rsidRPr="005674EC" w:rsidR="00DB11D5" w:rsidP="00DB11D5" w:rsidRDefault="00C335BD" w14:paraId="7C490D11" w14:textId="3C20B7E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19.10.5. </w:t>
            </w:r>
            <w:r w:rsidRPr="005674EC" w:rsidR="00DB11D5">
              <w:rPr>
                <w:rStyle w:val="normaltextrun"/>
                <w:rFonts w:ascii="Arial" w:hAnsi="Arial" w:cs="Arial"/>
                <w:color w:val="000000"/>
                <w:sz w:val="22"/>
                <w:szCs w:val="22"/>
              </w:rPr>
              <w:t>Reikalingas visapusiškas dangos sprendimas, atsižvelgiant į labiausiai besidėvinčias grindų dalis, užtikrinant garso izoliacijos reikalavimų vykdymą ir minimalų konstrukcijos dėvėjimąsi</w:t>
            </w:r>
            <w:r w:rsidRPr="005674EC">
              <w:rPr>
                <w:rStyle w:val="normaltextrun"/>
                <w:rFonts w:ascii="Arial" w:hAnsi="Arial" w:cs="Arial"/>
                <w:color w:val="000000"/>
                <w:sz w:val="22"/>
                <w:szCs w:val="22"/>
              </w:rPr>
              <w:t>;</w:t>
            </w:r>
          </w:p>
          <w:p w:rsidRPr="005674EC" w:rsidR="00C335BD" w:rsidP="00DB11D5" w:rsidRDefault="00C335BD" w14:paraId="35C9C59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19.10.6. </w:t>
            </w:r>
            <w:r w:rsidRPr="005674EC" w:rsidR="00DB11D5">
              <w:rPr>
                <w:rStyle w:val="normaltextrun"/>
                <w:rFonts w:ascii="Arial" w:hAnsi="Arial" w:cs="Arial"/>
                <w:color w:val="000000"/>
                <w:sz w:val="22"/>
                <w:szCs w:val="22"/>
              </w:rPr>
              <w:t xml:space="preserve">Holams, koridoriams, klientų aptarnavimo zonoms ir kitoms intensyvaus naudojimo zonoms turi būti projektuojama patvari ir ilgaamžė grindų danga: akmens masės plytelės, liejamos cementinės grindys, </w:t>
            </w:r>
            <w:proofErr w:type="spellStart"/>
            <w:r w:rsidRPr="005674EC" w:rsidR="00DB11D5">
              <w:rPr>
                <w:rStyle w:val="normaltextrun"/>
                <w:rFonts w:ascii="Arial" w:hAnsi="Arial" w:cs="Arial"/>
                <w:color w:val="000000"/>
                <w:sz w:val="22"/>
                <w:szCs w:val="22"/>
              </w:rPr>
              <w:t>terraco</w:t>
            </w:r>
            <w:proofErr w:type="spellEnd"/>
            <w:r w:rsidRPr="005674EC" w:rsidR="00DB11D5">
              <w:rPr>
                <w:rStyle w:val="normaltextrun"/>
                <w:rFonts w:ascii="Arial" w:hAnsi="Arial" w:cs="Arial"/>
                <w:color w:val="000000"/>
                <w:sz w:val="22"/>
                <w:szCs w:val="22"/>
              </w:rPr>
              <w:t xml:space="preserve"> danga ir </w:t>
            </w:r>
            <w:proofErr w:type="spellStart"/>
            <w:r w:rsidRPr="005674EC" w:rsidR="00DB11D5">
              <w:rPr>
                <w:rStyle w:val="normaltextrun"/>
                <w:rFonts w:ascii="Arial" w:hAnsi="Arial" w:cs="Arial"/>
                <w:color w:val="000000"/>
                <w:sz w:val="22"/>
                <w:szCs w:val="22"/>
              </w:rPr>
              <w:t>pan</w:t>
            </w:r>
            <w:proofErr w:type="spellEnd"/>
            <w:r w:rsidRPr="005674EC">
              <w:rPr>
                <w:rStyle w:val="normaltextrun"/>
                <w:rFonts w:ascii="Arial" w:hAnsi="Arial" w:cs="Arial"/>
                <w:color w:val="000000"/>
                <w:sz w:val="22"/>
                <w:szCs w:val="22"/>
              </w:rPr>
              <w:t>;</w:t>
            </w:r>
          </w:p>
          <w:p w:rsidRPr="005674EC" w:rsidR="00C335BD" w:rsidP="00DB11D5" w:rsidRDefault="00C335BD" w14:paraId="18D7831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19.10.7. </w:t>
            </w:r>
            <w:r w:rsidRPr="005674EC" w:rsidR="00DB11D5">
              <w:rPr>
                <w:rStyle w:val="normaltextrun"/>
                <w:rFonts w:ascii="Arial" w:hAnsi="Arial" w:cs="Arial"/>
                <w:color w:val="000000"/>
                <w:sz w:val="22"/>
                <w:szCs w:val="22"/>
              </w:rPr>
              <w:t xml:space="preserve">Turi būti projektuojama patvari ir ilgaamžė grindų danga, atsižvelgiant į interjero sprendinius. Galimos grindų dangos: medinė, natūralaus akmens, vinilinė grindų danga arba </w:t>
            </w:r>
            <w:proofErr w:type="spellStart"/>
            <w:r w:rsidRPr="005674EC" w:rsidR="00DB11D5">
              <w:rPr>
                <w:rStyle w:val="normaltextrun"/>
                <w:rFonts w:ascii="Arial" w:hAnsi="Arial" w:cs="Arial"/>
                <w:color w:val="000000"/>
                <w:sz w:val="22"/>
                <w:szCs w:val="22"/>
              </w:rPr>
              <w:t>homoogeninė</w:t>
            </w:r>
            <w:proofErr w:type="spellEnd"/>
            <w:r w:rsidRPr="005674EC" w:rsidR="00DB11D5">
              <w:rPr>
                <w:rStyle w:val="normaltextrun"/>
                <w:rFonts w:ascii="Arial" w:hAnsi="Arial" w:cs="Arial"/>
                <w:color w:val="000000"/>
                <w:sz w:val="22"/>
                <w:szCs w:val="22"/>
              </w:rPr>
              <w:t xml:space="preserve"> PVC danga. Atskirais atvejais, kai reikalinga siekiant sukurti išskirtinius interjero sprendimus, gali būti naudojama </w:t>
            </w:r>
            <w:proofErr w:type="spellStart"/>
            <w:r w:rsidRPr="005674EC" w:rsidR="00DB11D5">
              <w:rPr>
                <w:rStyle w:val="normaltextrun"/>
                <w:rFonts w:ascii="Arial" w:hAnsi="Arial" w:cs="Arial"/>
                <w:color w:val="000000"/>
                <w:sz w:val="22"/>
                <w:szCs w:val="22"/>
              </w:rPr>
              <w:t>kietmedžio</w:t>
            </w:r>
            <w:proofErr w:type="spellEnd"/>
            <w:r w:rsidRPr="005674EC" w:rsidR="00DB11D5">
              <w:rPr>
                <w:rStyle w:val="normaltextrun"/>
                <w:rFonts w:ascii="Arial" w:hAnsi="Arial" w:cs="Arial"/>
                <w:color w:val="000000"/>
                <w:sz w:val="22"/>
                <w:szCs w:val="22"/>
              </w:rPr>
              <w:t xml:space="preserve"> parketlenčių, natūralaus akmens arba kiliminė grindų danga</w:t>
            </w:r>
            <w:r w:rsidRPr="005674EC">
              <w:rPr>
                <w:rStyle w:val="normaltextrun"/>
                <w:rFonts w:ascii="Arial" w:hAnsi="Arial" w:cs="Arial"/>
                <w:color w:val="000000"/>
                <w:sz w:val="22"/>
                <w:szCs w:val="22"/>
              </w:rPr>
              <w:t>;</w:t>
            </w:r>
          </w:p>
          <w:p w:rsidRPr="005674EC" w:rsidR="00DB11D5" w:rsidP="00DB11D5" w:rsidRDefault="00C335BD" w14:paraId="5FA8BB75" w14:textId="5B96409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19.10.8. </w:t>
            </w:r>
            <w:r w:rsidRPr="005674EC" w:rsidR="00DB11D5">
              <w:rPr>
                <w:rStyle w:val="normaltextrun"/>
                <w:rFonts w:ascii="Arial" w:hAnsi="Arial" w:cs="Arial"/>
                <w:color w:val="000000"/>
                <w:sz w:val="22"/>
                <w:szCs w:val="22"/>
              </w:rPr>
              <w:t>Pagrindinių laiptinių laiptų ir laiptų aikštelių dangos turi būti patvarios ilgaamžes ir lengvai eksploatuojamos dangos</w:t>
            </w:r>
            <w:r w:rsidRPr="005674EC">
              <w:rPr>
                <w:rStyle w:val="normaltextrun"/>
                <w:rFonts w:ascii="Arial" w:hAnsi="Arial" w:cs="Arial"/>
                <w:color w:val="000000"/>
                <w:sz w:val="22"/>
                <w:szCs w:val="22"/>
              </w:rPr>
              <w:t xml:space="preserve">; </w:t>
            </w:r>
            <w:r w:rsidRPr="005674EC" w:rsidR="00DB11D5">
              <w:rPr>
                <w:rStyle w:val="normaltextrun"/>
                <w:rFonts w:ascii="Arial" w:hAnsi="Arial" w:cs="Arial"/>
                <w:sz w:val="22"/>
                <w:szCs w:val="22"/>
              </w:rPr>
              <w:t> </w:t>
            </w:r>
          </w:p>
          <w:p w:rsidRPr="005674EC" w:rsidR="00DB11D5" w:rsidP="00DB11D5" w:rsidRDefault="00C335BD" w14:paraId="672C58D5" w14:textId="4D81885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19.10.9. </w:t>
            </w:r>
            <w:r w:rsidRPr="005674EC" w:rsidR="00DB11D5">
              <w:rPr>
                <w:rStyle w:val="normaltextrun"/>
                <w:rFonts w:ascii="Arial" w:hAnsi="Arial" w:cs="Arial"/>
                <w:color w:val="000000"/>
                <w:sz w:val="22"/>
                <w:szCs w:val="22"/>
              </w:rPr>
              <w:t>Susirinkimų patalpoms ir kitoms patalpoms grindų danga planuoti analogiška darbo kabinetams arba ten kur reikalinga apsauga nuo aido ir padidinti akustiniai reikalavimai įrengiama kiliminių plytelių grindų danga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C335BD" w14:paraId="2B58E1B6" w14:textId="22BF115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19.10.10. </w:t>
            </w:r>
            <w:r w:rsidRPr="005674EC" w:rsidR="00DB11D5">
              <w:rPr>
                <w:rStyle w:val="normaltextrun"/>
                <w:rFonts w:ascii="Arial" w:hAnsi="Arial" w:cs="Arial"/>
                <w:color w:val="000000"/>
                <w:sz w:val="22"/>
                <w:szCs w:val="22"/>
              </w:rPr>
              <w:t>Techninėms ir pagalbinės patalpoms įrengiamos liejamos cementinės, epoksidinės, antistatinės PVC arba akmens masės plytelių grindų dangos, priklausomai nuo patalpų naudojimo paskirties.</w:t>
            </w:r>
          </w:p>
          <w:p w:rsidRPr="005674EC" w:rsidR="00DB11D5" w:rsidP="00DB11D5" w:rsidRDefault="00DB11D5" w14:paraId="65770EA3"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7D33A3E8" w14:textId="77777777">
        <w:tc>
          <w:tcPr>
            <w:tcW w:w="9639" w:type="dxa"/>
            <w:shd w:val="clear" w:color="auto" w:fill="DDD9C3" w:themeFill="background2" w:themeFillShade="E6"/>
            <w:tcMar/>
          </w:tcPr>
          <w:p w:rsidRPr="005674EC" w:rsidR="00DB11D5" w:rsidP="00E77B23" w:rsidRDefault="00DB11D5" w14:paraId="02CC9318" w14:textId="0F1DC23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LANKSTUMAS</w:t>
            </w:r>
            <w:r w:rsidRPr="005674EC">
              <w:rPr>
                <w:rStyle w:val="eop"/>
                <w:rFonts w:ascii="Arial" w:hAnsi="Arial" w:cs="Arial"/>
                <w:color w:val="000000"/>
                <w:sz w:val="22"/>
                <w:szCs w:val="22"/>
                <w:shd w:val="clear" w:color="auto" w:fill="FFFFFF"/>
              </w:rPr>
              <w:t> </w:t>
            </w:r>
          </w:p>
        </w:tc>
      </w:tr>
      <w:tr w:rsidRPr="005674EC" w:rsidR="00DB11D5" w:rsidTr="203B0785" w14:paraId="09D3C46D" w14:textId="77777777">
        <w:tc>
          <w:tcPr>
            <w:tcW w:w="9639" w:type="dxa"/>
            <w:shd w:val="clear" w:color="auto" w:fill="FFFFFF" w:themeFill="background1"/>
            <w:tcMar/>
          </w:tcPr>
          <w:p w:rsidRPr="005674EC" w:rsidR="00DB11D5" w:rsidP="00E77B23" w:rsidRDefault="00DB11D5" w14:paraId="63B82449" w14:textId="39B5A0DE">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Kad būtų įvykdyti lankstumo reikalavimai, reikalingos kuo didesnės erdvės be kolonų.</w:t>
            </w:r>
            <w:r w:rsidRPr="005674EC">
              <w:rPr>
                <w:rStyle w:val="normaltextrun"/>
                <w:rFonts w:ascii="Arial" w:hAnsi="Arial" w:cs="Arial"/>
                <w:sz w:val="22"/>
                <w:szCs w:val="22"/>
              </w:rPr>
              <w:t> </w:t>
            </w:r>
          </w:p>
          <w:p w:rsidRPr="005674EC" w:rsidR="00DB11D5" w:rsidP="00DB11D5" w:rsidRDefault="00DB11D5" w14:paraId="2A54EC99" w14:textId="65867A6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Biuro patalpos, susitikimų , posėdžių salės ir t. t. turi būti lanksčiai </w:t>
            </w:r>
            <w:proofErr w:type="spellStart"/>
            <w:r w:rsidRPr="005674EC">
              <w:rPr>
                <w:rStyle w:val="normaltextrun"/>
                <w:rFonts w:ascii="Arial" w:hAnsi="Arial" w:cs="Arial"/>
                <w:color w:val="000000"/>
                <w:sz w:val="22"/>
                <w:szCs w:val="22"/>
              </w:rPr>
              <w:t>suprojektuotosi</w:t>
            </w:r>
            <w:proofErr w:type="spellEnd"/>
            <w:r w:rsidRPr="005674EC">
              <w:rPr>
                <w:rStyle w:val="normaltextrun"/>
                <w:rFonts w:ascii="Arial" w:hAnsi="Arial" w:cs="Arial"/>
                <w:color w:val="000000"/>
                <w:sz w:val="22"/>
                <w:szCs w:val="22"/>
              </w:rPr>
              <w:t>, kad ploto išnaudojimo programą ir interjerą būtų galima keisti nepatiriant didelių išlaidų ar nepakenkiant patalpos techninėms savybėms</w:t>
            </w:r>
            <w:r w:rsidRPr="005674EC" w:rsidR="00C335BD">
              <w:rPr>
                <w:rStyle w:val="normaltextrun"/>
                <w:rFonts w:ascii="Arial" w:hAnsi="Arial" w:cs="Arial"/>
                <w:color w:val="000000"/>
                <w:sz w:val="22"/>
                <w:szCs w:val="22"/>
              </w:rPr>
              <w:t>;</w:t>
            </w:r>
          </w:p>
          <w:p w:rsidRPr="005674EC" w:rsidR="00C335BD" w:rsidP="00DB11D5" w:rsidRDefault="00C335BD" w14:paraId="2D112BA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19.11.2.</w:t>
            </w:r>
            <w:r w:rsidRPr="005674EC" w:rsidR="00DB11D5">
              <w:rPr>
                <w:rStyle w:val="normaltextrun"/>
                <w:rFonts w:ascii="Arial" w:hAnsi="Arial" w:cs="Arial"/>
                <w:color w:val="000000"/>
                <w:sz w:val="22"/>
                <w:szCs w:val="22"/>
              </w:rPr>
              <w:t>Technologinės erdvės/ montažinės/ filmavimo salės ir kitos gamybinės erdvės turi būti planuojamos taip kaip tai numatyta KTU bei derinama su Užsakovu projektavimo  metu</w:t>
            </w:r>
            <w:r w:rsidRPr="005674EC">
              <w:rPr>
                <w:rStyle w:val="normaltextrun"/>
                <w:rFonts w:ascii="Arial" w:hAnsi="Arial" w:cs="Arial"/>
                <w:color w:val="000000"/>
                <w:sz w:val="22"/>
                <w:szCs w:val="22"/>
              </w:rPr>
              <w:t>;</w:t>
            </w:r>
          </w:p>
          <w:p w:rsidRPr="005674EC" w:rsidR="00DB11D5" w:rsidP="00DB11D5" w:rsidRDefault="00C335BD" w14:paraId="4587A656" w14:textId="2EDFD3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19.11.3</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Pastato konstrukcijos ir baldai turi atitikti didelio lankstumo patalpų reikalavimus. Turi būti galimybė pašalinti pertvaras ir duris nevykdant didelių griovimo ir statybos darbų</w:t>
            </w:r>
            <w:r w:rsidRPr="005674EC">
              <w:rPr>
                <w:rStyle w:val="normaltextrun"/>
                <w:rFonts w:ascii="Arial" w:hAnsi="Arial" w:cs="Arial"/>
                <w:color w:val="000000"/>
                <w:sz w:val="22"/>
                <w:szCs w:val="22"/>
              </w:rPr>
              <w:t>;</w:t>
            </w:r>
          </w:p>
          <w:p w:rsidRPr="005674EC" w:rsidR="00C335BD" w:rsidP="00DB11D5" w:rsidRDefault="00C335BD" w14:paraId="7A9E60E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19.11.4. </w:t>
            </w:r>
            <w:r w:rsidRPr="005674EC" w:rsidR="00DB11D5">
              <w:rPr>
                <w:rStyle w:val="normaltextrun"/>
                <w:rFonts w:ascii="Arial" w:hAnsi="Arial" w:cs="Arial"/>
                <w:color w:val="000000"/>
                <w:sz w:val="22"/>
                <w:szCs w:val="22"/>
              </w:rPr>
              <w:t xml:space="preserve">Siekiant lankstumo užtikrinti garso sklaidą ir izoliaciją, pvz. kad būtų geresnė garso izoliacija, virš lubų ties fiksuotomis ir/ ar mobiliomis atitvaromis turi būti įrengtas barjeras (t. y. </w:t>
            </w:r>
            <w:proofErr w:type="spellStart"/>
            <w:r w:rsidRPr="005674EC" w:rsidR="00DB11D5">
              <w:rPr>
                <w:rStyle w:val="normaltextrun"/>
                <w:rFonts w:ascii="Arial" w:hAnsi="Arial" w:cs="Arial"/>
                <w:color w:val="000000"/>
                <w:sz w:val="22"/>
                <w:szCs w:val="22"/>
              </w:rPr>
              <w:t>gipskartonio</w:t>
            </w:r>
            <w:proofErr w:type="spellEnd"/>
            <w:r w:rsidRPr="005674EC" w:rsidR="00DB11D5">
              <w:rPr>
                <w:rStyle w:val="normaltextrun"/>
                <w:rFonts w:ascii="Arial" w:hAnsi="Arial" w:cs="Arial"/>
                <w:color w:val="000000"/>
                <w:sz w:val="22"/>
                <w:szCs w:val="22"/>
              </w:rPr>
              <w:t xml:space="preserve"> siena ar panaši/ne blogesnė garsą izoliuojanti konstrukcija)</w:t>
            </w:r>
            <w:r w:rsidRPr="005674EC">
              <w:rPr>
                <w:rStyle w:val="normaltextrun"/>
                <w:rFonts w:ascii="Arial" w:hAnsi="Arial" w:cs="Arial"/>
                <w:color w:val="000000"/>
                <w:sz w:val="22"/>
                <w:szCs w:val="22"/>
              </w:rPr>
              <w:t>;</w:t>
            </w:r>
          </w:p>
          <w:p w:rsidRPr="005674EC" w:rsidR="00DB11D5" w:rsidP="00DB11D5" w:rsidRDefault="00C335BD" w14:paraId="59F4B3EA" w14:textId="6BDCB7E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19.11.5. </w:t>
            </w:r>
            <w:r w:rsidRPr="005674EC" w:rsidR="00DB11D5">
              <w:rPr>
                <w:rStyle w:val="normaltextrun"/>
                <w:rFonts w:ascii="Arial" w:hAnsi="Arial" w:cs="Arial"/>
                <w:color w:val="000000"/>
                <w:sz w:val="22"/>
                <w:szCs w:val="22"/>
              </w:rPr>
              <w:t>Biuro patalpose grindų danga turi be išimčių būti vientiso stiliaus, po išimamomis pertvaromis, priimamuosiuose ir palei koridorių sienas, jeigu danga pagrindinėje patalpoje ir tokia pati kaip ir koridoriuje, t. y. Užsakovas esant poreikiui turi turėti galimybę lanksčiai bei be didelių sąnaudų perplanuoti patalpas</w:t>
            </w:r>
            <w:r w:rsidRPr="005674EC">
              <w:rPr>
                <w:rStyle w:val="normaltextrun"/>
                <w:rFonts w:ascii="Arial" w:hAnsi="Arial" w:cs="Arial"/>
                <w:color w:val="000000"/>
                <w:sz w:val="22"/>
                <w:szCs w:val="22"/>
              </w:rPr>
              <w:t>;</w:t>
            </w:r>
          </w:p>
          <w:p w:rsidRPr="005674EC" w:rsidR="00DB11D5" w:rsidP="00DB11D5" w:rsidRDefault="00C335BD" w14:paraId="1BA70867" w14:textId="4E56CBB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19.11.6. </w:t>
            </w:r>
            <w:r w:rsidRPr="005674EC" w:rsidR="00DB11D5">
              <w:rPr>
                <w:rStyle w:val="normaltextrun"/>
                <w:rFonts w:ascii="Arial" w:hAnsi="Arial" w:cs="Arial"/>
                <w:color w:val="000000"/>
                <w:sz w:val="22"/>
                <w:szCs w:val="22"/>
              </w:rPr>
              <w:t>Techniniai įrengimai palei fasadą turi būti padalyti į pagrindinius maždaug 2,4 m modulius, skirtus techninei priežiūrai, taip pat vidaus oro kokybės, temperatūros kontrolės, šildymo, vėsinimo, apšvietimo, elektros energijos / duomenų ir kt. reikalavimams vykdyti.</w:t>
            </w:r>
            <w:r w:rsidRPr="005674EC" w:rsidR="00DB11D5">
              <w:rPr>
                <w:rStyle w:val="normaltextrun"/>
                <w:rFonts w:ascii="Arial" w:hAnsi="Arial" w:cs="Arial"/>
                <w:sz w:val="22"/>
                <w:szCs w:val="22"/>
              </w:rPr>
              <w:t> </w:t>
            </w:r>
          </w:p>
          <w:p w:rsidRPr="005674EC" w:rsidR="00DB11D5" w:rsidP="00DB11D5" w:rsidRDefault="00DB11D5" w14:paraId="291AF272"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765933A3" w14:textId="77777777">
        <w:tc>
          <w:tcPr>
            <w:tcW w:w="9639" w:type="dxa"/>
            <w:shd w:val="clear" w:color="auto" w:fill="DDD9C3" w:themeFill="background2" w:themeFillShade="E6"/>
            <w:tcMar/>
          </w:tcPr>
          <w:p w:rsidRPr="005674EC" w:rsidR="00DB11D5" w:rsidP="00E77B23" w:rsidRDefault="00DB11D5" w14:paraId="6A55BDA4" w14:textId="57689494">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APKROVOS</w:t>
            </w:r>
          </w:p>
        </w:tc>
      </w:tr>
      <w:tr w:rsidRPr="005674EC" w:rsidR="00DB11D5" w:rsidTr="203B0785" w14:paraId="70C7555D" w14:textId="77777777">
        <w:tc>
          <w:tcPr>
            <w:tcW w:w="9639" w:type="dxa"/>
            <w:shd w:val="clear" w:color="auto" w:fill="FFFFFF" w:themeFill="background1"/>
            <w:tcMar/>
          </w:tcPr>
          <w:p w:rsidRPr="005674EC" w:rsidR="00C335BD" w:rsidP="00DB11D5" w:rsidRDefault="00C335BD" w14:paraId="0484B7A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19.12.1. </w:t>
            </w:r>
            <w:r w:rsidRPr="005674EC" w:rsidR="00DB11D5">
              <w:rPr>
                <w:rStyle w:val="normaltextrun"/>
                <w:rFonts w:ascii="Arial" w:hAnsi="Arial" w:cs="Arial"/>
                <w:color w:val="000000"/>
                <w:sz w:val="22"/>
                <w:szCs w:val="22"/>
              </w:rPr>
              <w:t>Statinio konstrukcijos projektuojamos atsižvelgiant į apkrovas ir normatyvinių statybos dokumentų reikalavimus</w:t>
            </w:r>
            <w:r w:rsidRPr="005674EC">
              <w:rPr>
                <w:rStyle w:val="normaltextrun"/>
                <w:rFonts w:ascii="Arial" w:hAnsi="Arial" w:cs="Arial"/>
                <w:color w:val="000000"/>
                <w:sz w:val="22"/>
                <w:szCs w:val="22"/>
              </w:rPr>
              <w:t>;</w:t>
            </w:r>
          </w:p>
          <w:p w:rsidRPr="005674EC" w:rsidR="00C335BD" w:rsidP="00DB11D5" w:rsidRDefault="00C335BD" w14:paraId="5082F0B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19.12.2. </w:t>
            </w:r>
            <w:r w:rsidRPr="005674EC" w:rsidR="00DB11D5">
              <w:rPr>
                <w:rStyle w:val="normaltextrun"/>
                <w:rFonts w:ascii="Arial" w:hAnsi="Arial" w:cs="Arial"/>
                <w:color w:val="000000"/>
                <w:sz w:val="22"/>
                <w:szCs w:val="22"/>
              </w:rPr>
              <w:t>Parenkant laikančiąsias konstrukcijas turi būti ieškoma balanso tarp pastato funkcinių reikalavimų išpildymo, ekonomiškumo ir įrengimo terminų. Laikančiųjų konstrukcijų tinklas turi užtikrinti lankstų patalpų planavimą. Parenkant pastato laikančiųjų konstrukcijų tipą būtina įvertinti galimybę mažinti CO2 pėdsaką</w:t>
            </w:r>
            <w:r w:rsidRPr="005674EC">
              <w:rPr>
                <w:rStyle w:val="normaltextrun"/>
                <w:rFonts w:ascii="Arial" w:hAnsi="Arial" w:cs="Arial"/>
                <w:color w:val="000000"/>
                <w:sz w:val="22"/>
                <w:szCs w:val="22"/>
              </w:rPr>
              <w:t>;</w:t>
            </w:r>
          </w:p>
          <w:p w:rsidRPr="005674EC" w:rsidR="00C335BD" w:rsidP="00DB11D5" w:rsidRDefault="00C335BD" w14:paraId="34FCBC7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19.12.3</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Kad būtų įvykdyti lankstumo reikalavimai, reikalingos kuo didesnės erdvės be kolonų</w:t>
            </w:r>
            <w:r w:rsidRPr="005674EC">
              <w:rPr>
                <w:rStyle w:val="normaltextrun"/>
                <w:rFonts w:ascii="Arial" w:hAnsi="Arial" w:cs="Arial"/>
                <w:color w:val="000000"/>
                <w:sz w:val="22"/>
                <w:szCs w:val="22"/>
              </w:rPr>
              <w:t>;</w:t>
            </w:r>
          </w:p>
          <w:p w:rsidRPr="005674EC" w:rsidR="00DB11D5" w:rsidP="00DB11D5" w:rsidRDefault="00C335BD" w14:paraId="30AE59CF" w14:textId="2EB950A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19.12.4. </w:t>
            </w:r>
            <w:r w:rsidRPr="005674EC" w:rsidR="00DB11D5">
              <w:rPr>
                <w:rStyle w:val="normaltextrun"/>
                <w:rFonts w:ascii="Arial" w:hAnsi="Arial" w:cs="Arial"/>
                <w:color w:val="000000"/>
                <w:sz w:val="22"/>
                <w:szCs w:val="22"/>
              </w:rPr>
              <w:t xml:space="preserve">Pastato </w:t>
            </w:r>
            <w:proofErr w:type="spellStart"/>
            <w:r w:rsidRPr="005674EC" w:rsidR="00DB11D5">
              <w:rPr>
                <w:rStyle w:val="normaltextrun"/>
                <w:rFonts w:ascii="Arial" w:hAnsi="Arial" w:cs="Arial"/>
                <w:color w:val="000000"/>
                <w:sz w:val="22"/>
                <w:szCs w:val="22"/>
              </w:rPr>
              <w:t>atitvarinės</w:t>
            </w:r>
            <w:proofErr w:type="spellEnd"/>
            <w:r w:rsidRPr="005674EC" w:rsidR="00DB11D5">
              <w:rPr>
                <w:rStyle w:val="normaltextrun"/>
                <w:rFonts w:ascii="Arial" w:hAnsi="Arial" w:cs="Arial"/>
                <w:color w:val="000000"/>
                <w:sz w:val="22"/>
                <w:szCs w:val="22"/>
              </w:rPr>
              <w:t xml:space="preserve"> konstrukcijos (fasadai, stogų dangos ir pan.) parenkamos atsižvelgiant į  projektinių pasiūlymų sprendinius bei gretimą architektūrinę aplinką, kultūros paveldo reikalavimus, specialiuosius architektūros reikalavimus bei sprendinius derinantis su miesto architektais</w:t>
            </w:r>
            <w:r w:rsidRPr="005674EC">
              <w:rPr>
                <w:rStyle w:val="normaltextrun"/>
                <w:rFonts w:ascii="Arial" w:hAnsi="Arial" w:cs="Arial"/>
                <w:color w:val="000000"/>
                <w:sz w:val="22"/>
                <w:szCs w:val="22"/>
              </w:rPr>
              <w:t>;</w:t>
            </w:r>
          </w:p>
          <w:p w:rsidRPr="005674EC" w:rsidR="00C335BD" w:rsidP="00DB11D5" w:rsidRDefault="00C335BD" w14:paraId="63F2925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19.12.5. </w:t>
            </w:r>
            <w:r w:rsidRPr="005674EC" w:rsidR="00DB11D5">
              <w:rPr>
                <w:rStyle w:val="normaltextrun"/>
                <w:rFonts w:ascii="Arial" w:hAnsi="Arial" w:cs="Arial"/>
                <w:color w:val="000000"/>
                <w:sz w:val="22"/>
                <w:szCs w:val="22"/>
              </w:rPr>
              <w:t>Pastatų stogai projektuojami su laikomosios galios atsarga, įvertinant galimybę ant stogo montuoti papildomą įrangą – saulės modulius, vėdinimo ir oro kondicionavimo įrangą</w:t>
            </w:r>
            <w:r w:rsidRPr="005674EC">
              <w:rPr>
                <w:rStyle w:val="normaltextrun"/>
                <w:rFonts w:ascii="Arial" w:hAnsi="Arial" w:cs="Arial"/>
                <w:color w:val="000000"/>
                <w:sz w:val="22"/>
                <w:szCs w:val="22"/>
              </w:rPr>
              <w:t>;</w:t>
            </w:r>
          </w:p>
          <w:p w:rsidRPr="005674EC" w:rsidR="00C335BD" w:rsidP="00DB11D5" w:rsidRDefault="00C335BD" w14:paraId="61936D0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19.12.6. </w:t>
            </w:r>
            <w:r w:rsidRPr="005674EC" w:rsidR="00DB11D5">
              <w:rPr>
                <w:rStyle w:val="normaltextrun"/>
                <w:rFonts w:ascii="Arial" w:hAnsi="Arial" w:cs="Arial"/>
                <w:color w:val="000000"/>
                <w:sz w:val="22"/>
                <w:szCs w:val="22"/>
              </w:rPr>
              <w:t>Stogų danga parenkama taip, kad atspindėtų kuo daugiau saulės šviesos (saulės energijos) ir saugotų patalpas nuo perteklinio prikaitimo. Tuo tikslu plokščių stogų dangos parenkamos šviesių spalvų (jeigu tai neprieštarauja architektūriniams reikalavimams)</w:t>
            </w:r>
            <w:r w:rsidRPr="005674EC">
              <w:rPr>
                <w:rStyle w:val="normaltextrun"/>
                <w:rFonts w:ascii="Arial" w:hAnsi="Arial" w:cs="Arial"/>
                <w:color w:val="000000"/>
                <w:sz w:val="22"/>
                <w:szCs w:val="22"/>
              </w:rPr>
              <w:t>;</w:t>
            </w:r>
          </w:p>
          <w:p w:rsidRPr="005674EC" w:rsidR="00DB11D5" w:rsidP="00DB11D5" w:rsidRDefault="00C335BD" w14:paraId="3BBF0D23" w14:textId="73E233D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19.12.6. </w:t>
            </w:r>
            <w:r w:rsidRPr="005674EC" w:rsidR="00DB11D5">
              <w:rPr>
                <w:rStyle w:val="normaltextrun"/>
                <w:rFonts w:ascii="Arial" w:hAnsi="Arial" w:cs="Arial"/>
                <w:color w:val="000000"/>
                <w:sz w:val="22"/>
                <w:szCs w:val="22"/>
              </w:rPr>
              <w:t xml:space="preserve">Bendro pobūdžio patalpose </w:t>
            </w:r>
            <w:proofErr w:type="spellStart"/>
            <w:r w:rsidRPr="005674EC" w:rsidR="00DB11D5">
              <w:rPr>
                <w:rStyle w:val="normaltextrun"/>
                <w:rFonts w:ascii="Arial" w:hAnsi="Arial" w:cs="Arial"/>
                <w:color w:val="000000"/>
                <w:sz w:val="22"/>
                <w:szCs w:val="22"/>
              </w:rPr>
              <w:t>grindu</w:t>
            </w:r>
            <w:proofErr w:type="spellEnd"/>
            <w:r w:rsidRPr="005674EC" w:rsidR="00DB11D5">
              <w:rPr>
                <w:rStyle w:val="normaltextrun"/>
                <w:rFonts w:ascii="Arial" w:hAnsi="Arial" w:cs="Arial"/>
                <w:color w:val="000000"/>
                <w:sz w:val="22"/>
                <w:szCs w:val="22"/>
              </w:rPr>
              <w:t xml:space="preserve"> naudojimo apkrova ir technologinės/ veiklos vykdymo patalpose tikslinti ir vertinti projektavimo metu, taip kaip tai numatyta KTU.</w:t>
            </w:r>
          </w:p>
          <w:p w:rsidRPr="005674EC" w:rsidR="00DB11D5" w:rsidP="00DB11D5" w:rsidRDefault="00DB11D5" w14:paraId="72A64C3B"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75045E8F" w14:textId="77777777">
        <w:tc>
          <w:tcPr>
            <w:tcW w:w="9639" w:type="dxa"/>
            <w:shd w:val="clear" w:color="auto" w:fill="DDD9C3" w:themeFill="background2" w:themeFillShade="E6"/>
            <w:tcMar/>
          </w:tcPr>
          <w:p w:rsidRPr="005674EC" w:rsidR="00DB11D5" w:rsidP="00E77B23" w:rsidRDefault="00DB11D5" w14:paraId="79F632B6" w14:textId="3976D2FF">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AKUSTIKA</w:t>
            </w:r>
            <w:r w:rsidRPr="005674EC">
              <w:rPr>
                <w:rStyle w:val="eop"/>
                <w:rFonts w:ascii="Arial" w:hAnsi="Arial" w:cs="Arial"/>
                <w:color w:val="000000"/>
                <w:sz w:val="22"/>
                <w:szCs w:val="22"/>
                <w:shd w:val="clear" w:color="auto" w:fill="FFFFFF"/>
              </w:rPr>
              <w:t> </w:t>
            </w:r>
          </w:p>
        </w:tc>
      </w:tr>
      <w:tr w:rsidRPr="005674EC" w:rsidR="00DB11D5" w:rsidTr="203B0785" w14:paraId="78A3BCFF" w14:textId="77777777">
        <w:tc>
          <w:tcPr>
            <w:tcW w:w="9639" w:type="dxa"/>
            <w:shd w:val="clear" w:color="auto" w:fill="FFFFFF" w:themeFill="background1"/>
            <w:tcMar/>
          </w:tcPr>
          <w:p w:rsidRPr="005674EC" w:rsidR="00C335BD" w:rsidP="00DB11D5" w:rsidRDefault="00C335BD" w14:paraId="0B9E42B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19.13.1. </w:t>
            </w:r>
            <w:r w:rsidRPr="005674EC" w:rsidR="00DB11D5">
              <w:rPr>
                <w:rStyle w:val="normaltextrun"/>
                <w:rFonts w:ascii="Arial" w:hAnsi="Arial" w:cs="Arial"/>
                <w:color w:val="000000"/>
                <w:sz w:val="22"/>
                <w:szCs w:val="22"/>
              </w:rPr>
              <w:t>Oru sklindančio garso izoliacijos, smūgio garso slėgio lygio, aidėjimo trukmės ir techninių įrenginių triukšmo lygio patalpose ir (arba) lauke reikalavimai turi atitikti LR standartus. Patalpos turi būti apsaugotos nuo išorės triukšmo šaltinių. Konferencijų centre iš lauko sklindančio triukšmo (pvz., eksploatuojamų vėdinimo agregatų ir aušintuvų arba gatvės eismo triukšmo) izoliacija turi būti tokia, kad ji būtų nereikšminga. Likusioms patalpoms taikomos priimtos standartinės normos</w:t>
            </w:r>
            <w:r w:rsidRPr="005674EC">
              <w:rPr>
                <w:rStyle w:val="normaltextrun"/>
                <w:rFonts w:ascii="Arial" w:hAnsi="Arial" w:cs="Arial"/>
                <w:color w:val="000000"/>
                <w:sz w:val="22"/>
                <w:szCs w:val="22"/>
              </w:rPr>
              <w:t>;</w:t>
            </w:r>
          </w:p>
          <w:p w:rsidRPr="005674EC" w:rsidR="00C335BD" w:rsidP="00DB11D5" w:rsidRDefault="00C335BD" w14:paraId="055E54D6" w14:textId="4664585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19.13.2. </w:t>
            </w:r>
            <w:r w:rsidRPr="005674EC" w:rsidR="00DB11D5">
              <w:rPr>
                <w:rStyle w:val="normaltextrun"/>
                <w:rFonts w:ascii="Arial" w:hAnsi="Arial" w:cs="Arial"/>
                <w:color w:val="000000"/>
                <w:sz w:val="22"/>
                <w:szCs w:val="22"/>
              </w:rPr>
              <w:t xml:space="preserve">Eismo triukšmas viduje neturi viršyti 37 </w:t>
            </w:r>
            <w:proofErr w:type="spellStart"/>
            <w:r w:rsidRPr="005674EC" w:rsidR="00DB11D5">
              <w:rPr>
                <w:rStyle w:val="normaltextrun"/>
                <w:rFonts w:ascii="Arial" w:hAnsi="Arial" w:cs="Arial"/>
                <w:color w:val="000000"/>
                <w:sz w:val="22"/>
                <w:szCs w:val="22"/>
              </w:rPr>
              <w:t>dB</w:t>
            </w:r>
            <w:proofErr w:type="spellEnd"/>
            <w:r w:rsidRPr="005674EC" w:rsidR="00DB11D5">
              <w:rPr>
                <w:rStyle w:val="normaltextrun"/>
                <w:rFonts w:ascii="Arial" w:hAnsi="Arial" w:cs="Arial"/>
                <w:color w:val="000000"/>
                <w:sz w:val="22"/>
                <w:szCs w:val="22"/>
              </w:rPr>
              <w:t xml:space="preserve"> (A). Atvejais, kai nėra nurodyta kitaip, pastatui numatoma akustinė klasė </w:t>
            </w:r>
            <w:r w:rsidRPr="005674EC" w:rsidR="008A2B4F">
              <w:rPr>
                <w:rStyle w:val="normaltextrun"/>
                <w:rFonts w:ascii="Arial" w:hAnsi="Arial" w:cs="Arial"/>
                <w:color w:val="000000"/>
                <w:sz w:val="22"/>
                <w:szCs w:val="22"/>
              </w:rPr>
              <w:t xml:space="preserve">ne mažiau kaip </w:t>
            </w:r>
            <w:r w:rsidRPr="005674EC" w:rsidR="00DB11D5">
              <w:rPr>
                <w:rStyle w:val="normaltextrun"/>
                <w:rFonts w:ascii="Arial" w:hAnsi="Arial" w:cs="Arial"/>
                <w:color w:val="000000"/>
                <w:sz w:val="22"/>
                <w:szCs w:val="22"/>
              </w:rPr>
              <w:t xml:space="preserve"> C (pagal LR standartus)</w:t>
            </w:r>
            <w:r w:rsidRPr="005674EC">
              <w:rPr>
                <w:rStyle w:val="normaltextrun"/>
                <w:rFonts w:ascii="Arial" w:hAnsi="Arial" w:cs="Arial"/>
                <w:color w:val="000000"/>
                <w:sz w:val="22"/>
                <w:szCs w:val="22"/>
              </w:rPr>
              <w:t>;</w:t>
            </w:r>
          </w:p>
          <w:p w:rsidRPr="005674EC" w:rsidR="008A2B4F" w:rsidP="00DB11D5" w:rsidRDefault="00C335BD" w14:paraId="7421439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19.13.3. </w:t>
            </w:r>
            <w:r w:rsidRPr="005674EC" w:rsidR="00DB11D5">
              <w:rPr>
                <w:rStyle w:val="normaltextrun"/>
                <w:rFonts w:ascii="Arial" w:hAnsi="Arial" w:cs="Arial"/>
                <w:color w:val="000000"/>
                <w:sz w:val="22"/>
                <w:szCs w:val="22"/>
              </w:rPr>
              <w:t>Tipinėse patalpose turi būti vadovaujamasi toliau nurodytais garso slopinimo reikalavimais, nustatytais LR standartais</w:t>
            </w:r>
            <w:r w:rsidRPr="005674EC" w:rsidR="008A2B4F">
              <w:rPr>
                <w:rStyle w:val="normaltextrun"/>
                <w:rFonts w:ascii="Arial" w:hAnsi="Arial" w:cs="Arial"/>
                <w:color w:val="000000"/>
                <w:sz w:val="22"/>
                <w:szCs w:val="22"/>
              </w:rPr>
              <w:t>;</w:t>
            </w:r>
          </w:p>
          <w:p w:rsidRPr="005674EC" w:rsidR="008A2B4F" w:rsidP="00DB11D5" w:rsidRDefault="008A2B4F" w14:paraId="5D8330A8" w14:textId="70295A5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19.13.4. Projektavimo metu, Projektuotojai turi parengti ir pateikti visų kongreso centre numatytų  patalpų akustinio sprendinio pasiūlymą, kuris pristatomas Užsakovui ir gaunamas jo pritarimas;</w:t>
            </w:r>
          </w:p>
          <w:p w:rsidRPr="005674EC" w:rsidR="00DB11D5" w:rsidP="008A2B4F" w:rsidRDefault="00DB11D5" w14:paraId="2DC8D332" w14:textId="5E0418F1">
            <w:pPr>
              <w:pStyle w:val="paragraph"/>
              <w:spacing w:before="0" w:beforeAutospacing="0" w:after="0" w:afterAutospacing="0"/>
              <w:jc w:val="both"/>
              <w:textAlignment w:val="baseline"/>
              <w:rPr>
                <w:rStyle w:val="eop"/>
                <w:rFonts w:ascii="Arial" w:hAnsi="Arial" w:cs="Arial"/>
                <w:color w:val="000000"/>
                <w:sz w:val="22"/>
                <w:szCs w:val="22"/>
              </w:rPr>
            </w:pPr>
            <w:r w:rsidRPr="005674EC">
              <w:rPr>
                <w:rStyle w:val="eop"/>
                <w:rFonts w:ascii="Arial" w:hAnsi="Arial" w:cs="Arial"/>
                <w:sz w:val="22"/>
                <w:szCs w:val="22"/>
              </w:rPr>
              <w:t> </w:t>
            </w:r>
          </w:p>
          <w:p w:rsidRPr="005674EC" w:rsidR="00DB11D5" w:rsidP="00DB11D5" w:rsidRDefault="00DB11D5" w14:paraId="7C3D6579" w14:textId="70C3AB9C">
            <w:pPr>
              <w:pStyle w:val="paragraph"/>
              <w:spacing w:before="0" w:beforeAutospacing="0" w:after="0" w:afterAutospacing="0"/>
              <w:jc w:val="both"/>
              <w:textAlignment w:val="baseline"/>
              <w:rPr>
                <w:rFonts w:ascii="Arial" w:hAnsi="Arial" w:cs="Arial"/>
                <w:i/>
                <w:iCs/>
                <w:sz w:val="22"/>
                <w:szCs w:val="22"/>
              </w:rPr>
            </w:pPr>
            <w:r w:rsidRPr="005674EC">
              <w:rPr>
                <w:rStyle w:val="eop"/>
                <w:rFonts w:ascii="Arial" w:hAnsi="Arial" w:cs="Arial"/>
                <w:i/>
                <w:iCs/>
                <w:sz w:val="22"/>
                <w:szCs w:val="22"/>
              </w:rPr>
              <w:t xml:space="preserve">PASTABA: Akustinė dalis projektavimo užduoties dalis bus tikslinama projekto eigoje atsižvelgiant į </w:t>
            </w:r>
            <w:proofErr w:type="spellStart"/>
            <w:r w:rsidRPr="005674EC">
              <w:rPr>
                <w:rStyle w:val="eop"/>
                <w:rFonts w:ascii="Arial" w:hAnsi="Arial" w:cs="Arial"/>
                <w:i/>
                <w:iCs/>
                <w:sz w:val="22"/>
                <w:szCs w:val="22"/>
              </w:rPr>
              <w:t>architekūrinio</w:t>
            </w:r>
            <w:proofErr w:type="spellEnd"/>
            <w:r w:rsidRPr="005674EC">
              <w:rPr>
                <w:rStyle w:val="eop"/>
                <w:rFonts w:ascii="Arial" w:hAnsi="Arial" w:cs="Arial"/>
                <w:i/>
                <w:iCs/>
                <w:sz w:val="22"/>
                <w:szCs w:val="22"/>
              </w:rPr>
              <w:t xml:space="preserve"> projekto konkurso laimėtojo </w:t>
            </w:r>
            <w:proofErr w:type="spellStart"/>
            <w:r w:rsidRPr="005674EC">
              <w:rPr>
                <w:rStyle w:val="eop"/>
                <w:rFonts w:ascii="Arial" w:hAnsi="Arial" w:cs="Arial"/>
                <w:i/>
                <w:iCs/>
                <w:sz w:val="22"/>
                <w:szCs w:val="22"/>
              </w:rPr>
              <w:t>įdėja</w:t>
            </w:r>
            <w:proofErr w:type="spellEnd"/>
            <w:r w:rsidRPr="005674EC">
              <w:rPr>
                <w:rStyle w:val="eop"/>
                <w:rFonts w:ascii="Arial" w:hAnsi="Arial" w:cs="Arial"/>
                <w:i/>
                <w:iCs/>
                <w:sz w:val="22"/>
                <w:szCs w:val="22"/>
              </w:rPr>
              <w:t>. Projektuotojas bet kokiu atveju turi projekto komandoje nusimatyti akustikos specialistą.</w:t>
            </w:r>
          </w:p>
          <w:p w:rsidRPr="005674EC" w:rsidR="00DB11D5" w:rsidP="00DB11D5" w:rsidRDefault="00DB11D5" w14:paraId="1F93800A"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30F1D40C" w14:textId="77777777">
        <w:tc>
          <w:tcPr>
            <w:tcW w:w="9639" w:type="dxa"/>
            <w:shd w:val="clear" w:color="auto" w:fill="DDD9C3" w:themeFill="background2" w:themeFillShade="E6"/>
            <w:tcMar/>
          </w:tcPr>
          <w:p w:rsidRPr="005674EC" w:rsidR="00DB11D5" w:rsidP="00E77B23" w:rsidRDefault="00DB11D5" w14:paraId="15D1E95A" w14:textId="24DBC51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PRIEŠGAISRINĖ SAUGA</w:t>
            </w:r>
            <w:r w:rsidRPr="005674EC">
              <w:rPr>
                <w:rStyle w:val="eop"/>
                <w:rFonts w:ascii="Arial" w:hAnsi="Arial" w:cs="Arial"/>
                <w:color w:val="000000"/>
                <w:sz w:val="22"/>
                <w:szCs w:val="22"/>
                <w:shd w:val="clear" w:color="auto" w:fill="FFFFFF"/>
              </w:rPr>
              <w:t> </w:t>
            </w:r>
          </w:p>
        </w:tc>
      </w:tr>
      <w:tr w:rsidRPr="005674EC" w:rsidR="00DB11D5" w:rsidTr="203B0785" w14:paraId="4C655C5A" w14:textId="77777777">
        <w:tc>
          <w:tcPr>
            <w:tcW w:w="9639" w:type="dxa"/>
            <w:shd w:val="clear" w:color="auto" w:fill="FFFFFF" w:themeFill="background1"/>
            <w:tcMar/>
          </w:tcPr>
          <w:p w:rsidRPr="005674EC" w:rsidR="00A70827" w:rsidP="00DB11D5" w:rsidRDefault="00A70827" w14:paraId="4C245F7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19.14.1. </w:t>
            </w:r>
            <w:r w:rsidRPr="005674EC" w:rsidR="00DB11D5">
              <w:rPr>
                <w:rStyle w:val="normaltextrun"/>
                <w:rFonts w:ascii="Arial" w:hAnsi="Arial" w:cs="Arial"/>
                <w:color w:val="000000"/>
                <w:sz w:val="22"/>
                <w:szCs w:val="22"/>
              </w:rPr>
              <w:t>Gaisrinė signalizacija turi būti projektuojama vadovaujantis LST EN54 serijos standartų ir „Gaisro aptikimo ir signalizavimo sistemų projektavimo ir įrengimo taisyklių“ reikalavimais</w:t>
            </w:r>
            <w:r w:rsidRPr="005674EC">
              <w:rPr>
                <w:rStyle w:val="normaltextrun"/>
                <w:rFonts w:ascii="Arial" w:hAnsi="Arial" w:cs="Arial"/>
                <w:color w:val="000000"/>
                <w:sz w:val="22"/>
                <w:szCs w:val="22"/>
              </w:rPr>
              <w:t>;</w:t>
            </w:r>
          </w:p>
          <w:p w:rsidRPr="005674EC" w:rsidR="00DB11D5" w:rsidP="00DB11D5" w:rsidRDefault="00A70827" w14:paraId="7C3996A4" w14:textId="2E240D5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19.14.2. </w:t>
            </w:r>
            <w:r w:rsidRPr="005674EC" w:rsidR="00DB11D5">
              <w:rPr>
                <w:rStyle w:val="normaltextrun"/>
                <w:rFonts w:ascii="Arial" w:hAnsi="Arial" w:cs="Arial"/>
                <w:color w:val="000000"/>
                <w:sz w:val="22"/>
                <w:szCs w:val="22"/>
              </w:rPr>
              <w:t>Stacionari gaisro gesinimo sistema</w:t>
            </w:r>
            <w:r w:rsidRPr="005674EC" w:rsidR="00B46A9E">
              <w:rPr>
                <w:rStyle w:val="normaltextrun"/>
                <w:rFonts w:ascii="Arial" w:hAnsi="Arial" w:cs="Arial"/>
                <w:color w:val="000000"/>
                <w:sz w:val="22"/>
                <w:szCs w:val="22"/>
              </w:rPr>
              <w:t xml:space="preserve">, perspėjimo sistemos </w:t>
            </w:r>
            <w:r w:rsidRPr="005674EC" w:rsidR="00DB11D5">
              <w:rPr>
                <w:rStyle w:val="normaltextrun"/>
                <w:rFonts w:ascii="Arial" w:hAnsi="Arial" w:cs="Arial"/>
                <w:color w:val="000000"/>
                <w:sz w:val="22"/>
                <w:szCs w:val="22"/>
              </w:rPr>
              <w:t>turi būti įrengtos ir suprojektuotos vadovaujantis galiojančiais teisės aktais</w:t>
            </w:r>
            <w:r w:rsidRPr="005674EC" w:rsidR="00B46A9E">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B46A9E" w:rsidP="00DB11D5" w:rsidRDefault="00B46A9E" w14:paraId="417E14D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19.14.3.</w:t>
            </w:r>
            <w:r w:rsidRPr="005674EC" w:rsidR="00DB11D5">
              <w:rPr>
                <w:rStyle w:val="normaltextrun"/>
                <w:rFonts w:ascii="Arial" w:hAnsi="Arial" w:cs="Arial"/>
                <w:color w:val="000000"/>
                <w:sz w:val="22"/>
                <w:szCs w:val="22"/>
              </w:rPr>
              <w:t>Gaisro perspėjimo sistema turi būti visiškai adresuojama ir turi rodyti, kuris daviklis (patalpa) privertė suveikti signalizaciją. integruojama į pastato valdymo sistemą, kuri tame tarpe įskaitant bet neapsiribojant turi valdyti gaisro atveju vėdinimą, įeigos kontrolę, ventiliacija, liftus ir kitą įrangą kuria reikia sustabdyti gaisro atveju</w:t>
            </w:r>
            <w:r w:rsidRPr="005674EC">
              <w:rPr>
                <w:rStyle w:val="normaltextrun"/>
                <w:rFonts w:ascii="Arial" w:hAnsi="Arial" w:cs="Arial"/>
                <w:color w:val="000000"/>
                <w:sz w:val="22"/>
                <w:szCs w:val="22"/>
              </w:rPr>
              <w:t>;</w:t>
            </w:r>
          </w:p>
          <w:p w:rsidRPr="005674EC" w:rsidR="00DB11D5" w:rsidP="00DB11D5" w:rsidRDefault="00B46A9E" w14:paraId="005ED104" w14:textId="614205A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19.14.4. </w:t>
            </w:r>
            <w:r w:rsidRPr="005674EC" w:rsidR="00DB11D5">
              <w:rPr>
                <w:rStyle w:val="normaltextrun"/>
                <w:rFonts w:ascii="Arial" w:hAnsi="Arial" w:cs="Arial"/>
                <w:color w:val="000000"/>
                <w:sz w:val="22"/>
                <w:szCs w:val="22"/>
              </w:rPr>
              <w:t>Gaisro perspėjimo sistema projektuojama UPS ir (ar) baterijų patalpose, transformatorinėje ir pagrindinių skirstymo įrenginių patalpose, kuri padeda nustatyti įrangos / jos korpuso patalpose sukeltą gaisrą</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B46A9E" w:rsidP="00DB11D5" w:rsidRDefault="00B46A9E" w14:paraId="7FB6224C" w14:textId="30D8308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4.5. </w:t>
            </w:r>
            <w:r w:rsidRPr="005674EC" w:rsidR="00DB11D5">
              <w:rPr>
                <w:rStyle w:val="normaltextrun"/>
                <w:rFonts w:ascii="Arial" w:hAnsi="Arial" w:cs="Arial"/>
                <w:color w:val="000000"/>
                <w:sz w:val="22"/>
                <w:szCs w:val="22"/>
              </w:rPr>
              <w:t>Vidinėms sienoms, luboms ir grindims įrengti naudojami statybos produktai turi tenkinti reikalavimus</w:t>
            </w:r>
            <w:r w:rsidRPr="005674EC">
              <w:rPr>
                <w:rStyle w:val="normaltextrun"/>
                <w:rFonts w:ascii="Arial" w:hAnsi="Arial" w:cs="Arial"/>
                <w:color w:val="000000"/>
                <w:sz w:val="22"/>
                <w:szCs w:val="22"/>
              </w:rPr>
              <w:t>;</w:t>
            </w:r>
          </w:p>
          <w:p w:rsidRPr="005674EC" w:rsidR="00B46A9E" w:rsidP="00DB11D5" w:rsidRDefault="00B46A9E" w14:paraId="4E46C36B" w14:textId="70CA691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4.6. </w:t>
            </w:r>
            <w:r w:rsidRPr="005674EC" w:rsidR="00DB11D5">
              <w:rPr>
                <w:rStyle w:val="normaltextrun"/>
                <w:rFonts w:ascii="Arial" w:hAnsi="Arial" w:cs="Arial"/>
                <w:color w:val="000000"/>
                <w:sz w:val="22"/>
                <w:szCs w:val="22"/>
              </w:rPr>
              <w:t>Statinių konstrukcijoms ir (arba) jų apdailai būtina naudoti tokius statybos produktus, kurie nedidintų statinio gaisrinio pavojingumo</w:t>
            </w:r>
            <w:r w:rsidRPr="005674EC">
              <w:rPr>
                <w:rStyle w:val="normaltextrun"/>
                <w:rFonts w:ascii="Arial" w:hAnsi="Arial" w:cs="Arial"/>
                <w:color w:val="000000"/>
                <w:sz w:val="22"/>
                <w:szCs w:val="22"/>
              </w:rPr>
              <w:t>;</w:t>
            </w:r>
          </w:p>
          <w:p w:rsidRPr="005674EC" w:rsidR="00B46A9E" w:rsidP="00DB11D5" w:rsidRDefault="00B46A9E" w14:paraId="38BE8F58" w14:textId="202E33C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4.7. </w:t>
            </w:r>
            <w:r w:rsidRPr="005674EC" w:rsidR="00DB11D5">
              <w:rPr>
                <w:rStyle w:val="normaltextrun"/>
                <w:rFonts w:ascii="Arial" w:hAnsi="Arial" w:cs="Arial"/>
                <w:color w:val="000000"/>
                <w:sz w:val="22"/>
                <w:szCs w:val="22"/>
              </w:rPr>
              <w:t>Statiniui Gaisro aptikimo ir signalizavimo sistemos (toliau – GASS) projektuojamos vadovaujantis galiojančiais teisės aktų ir gaisrinės saugos reikalavimais</w:t>
            </w:r>
            <w:r w:rsidRPr="005674EC">
              <w:rPr>
                <w:rStyle w:val="normaltextrun"/>
                <w:rFonts w:ascii="Arial" w:hAnsi="Arial" w:cs="Arial"/>
                <w:color w:val="000000"/>
                <w:sz w:val="22"/>
                <w:szCs w:val="22"/>
              </w:rPr>
              <w:t>;</w:t>
            </w:r>
          </w:p>
          <w:p w:rsidRPr="005674EC" w:rsidR="00B46A9E" w:rsidP="00DB11D5" w:rsidRDefault="00B46A9E" w14:paraId="07E550CE" w14:textId="278446F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4.8. </w:t>
            </w:r>
            <w:r w:rsidRPr="005674EC" w:rsidR="00DB11D5">
              <w:rPr>
                <w:rStyle w:val="normaltextrun"/>
                <w:rFonts w:ascii="Arial" w:hAnsi="Arial" w:cs="Arial"/>
                <w:color w:val="000000"/>
                <w:sz w:val="22"/>
                <w:szCs w:val="22"/>
              </w:rPr>
              <w:t>Gaisrinės bei apsauginės signalizacijos centralės, avarinio ir evakuacinio apšvietimo šviestuvus planuoti su autonominiais akumuliatoriais (gali būti naudojamas centrinis autonominis šaltinis)</w:t>
            </w:r>
            <w:r w:rsidRPr="005674EC">
              <w:rPr>
                <w:rStyle w:val="normaltextrun"/>
                <w:rFonts w:ascii="Arial" w:hAnsi="Arial" w:cs="Arial"/>
                <w:color w:val="000000"/>
                <w:sz w:val="22"/>
                <w:szCs w:val="22"/>
              </w:rPr>
              <w:t>;</w:t>
            </w:r>
          </w:p>
          <w:p w:rsidRPr="005674EC" w:rsidR="00B46A9E" w:rsidP="00DB11D5" w:rsidRDefault="00B46A9E" w14:paraId="66A96447" w14:textId="18A308A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4.9. </w:t>
            </w:r>
            <w:r w:rsidRPr="005674EC" w:rsidR="00DB11D5">
              <w:rPr>
                <w:rStyle w:val="normaltextrun"/>
                <w:rFonts w:ascii="Arial" w:hAnsi="Arial" w:cs="Arial"/>
                <w:color w:val="000000"/>
                <w:sz w:val="22"/>
                <w:szCs w:val="22"/>
              </w:rPr>
              <w:t>Patalpose, kuriose laikomos arba gali susidaryti degių garų, dujų ar dulkių ir oro mišiniai, numatyti detektorius matuojančius garų ar dulkių koncentraciją ore</w:t>
            </w:r>
            <w:r w:rsidRPr="005674EC">
              <w:rPr>
                <w:rStyle w:val="normaltextrun"/>
                <w:rFonts w:ascii="Arial" w:hAnsi="Arial" w:cs="Arial"/>
                <w:color w:val="000000"/>
                <w:sz w:val="22"/>
                <w:szCs w:val="22"/>
              </w:rPr>
              <w:t>;</w:t>
            </w:r>
          </w:p>
          <w:p w:rsidRPr="005674EC" w:rsidR="00B46A9E" w:rsidP="00DB11D5" w:rsidRDefault="00B46A9E" w14:paraId="2392E403" w14:textId="4190053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4.10. </w:t>
            </w:r>
            <w:r w:rsidRPr="005674EC" w:rsidR="00DB11D5">
              <w:rPr>
                <w:rStyle w:val="normaltextrun"/>
                <w:rFonts w:ascii="Arial" w:hAnsi="Arial" w:cs="Arial"/>
                <w:color w:val="000000"/>
                <w:sz w:val="22"/>
                <w:szCs w:val="22"/>
              </w:rPr>
              <w:t>Pastate numatyti 3 tipo perspėjimo apie gaisrą ir evakavimo(</w:t>
            </w:r>
            <w:proofErr w:type="spellStart"/>
            <w:r w:rsidRPr="005674EC" w:rsidR="00DB11D5">
              <w:rPr>
                <w:rStyle w:val="normaltextrun"/>
                <w:rFonts w:ascii="Arial" w:hAnsi="Arial" w:cs="Arial"/>
                <w:color w:val="000000"/>
                <w:sz w:val="22"/>
                <w:szCs w:val="22"/>
              </w:rPr>
              <w:t>si</w:t>
            </w:r>
            <w:proofErr w:type="spellEnd"/>
            <w:r w:rsidRPr="005674EC" w:rsidR="00DB11D5">
              <w:rPr>
                <w:rStyle w:val="normaltextrun"/>
                <w:rFonts w:ascii="Arial" w:hAnsi="Arial" w:cs="Arial"/>
                <w:color w:val="000000"/>
                <w:sz w:val="22"/>
                <w:szCs w:val="22"/>
              </w:rPr>
              <w:t>) valdymo sistemą su automatiniu ir (ar) rankinių pranešimų transliavimu (toliau – PGEVS)</w:t>
            </w:r>
            <w:r w:rsidRPr="005674EC">
              <w:rPr>
                <w:rStyle w:val="normaltextrun"/>
                <w:rFonts w:ascii="Arial" w:hAnsi="Arial" w:cs="Arial"/>
                <w:color w:val="000000"/>
                <w:sz w:val="22"/>
                <w:szCs w:val="22"/>
              </w:rPr>
              <w:t>;</w:t>
            </w:r>
          </w:p>
          <w:p w:rsidRPr="005674EC" w:rsidR="00DB11D5" w:rsidP="00DB11D5" w:rsidRDefault="00B46A9E" w14:paraId="04EB2B02" w14:textId="4D244C2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4.11. </w:t>
            </w:r>
            <w:r w:rsidRPr="005674EC" w:rsidR="00DB11D5">
              <w:rPr>
                <w:rStyle w:val="normaltextrun"/>
                <w:rFonts w:ascii="Arial" w:hAnsi="Arial" w:cs="Arial"/>
                <w:color w:val="000000"/>
                <w:sz w:val="22"/>
                <w:szCs w:val="22"/>
              </w:rPr>
              <w:t>Evakuacinio įgarsinimo sistema turi būti suprojektuota taip, kad ją būtų galima panaudoti ir informacinių pranešimų pastate transliavimui</w:t>
            </w:r>
            <w:r w:rsidRPr="005674EC">
              <w:rPr>
                <w:rStyle w:val="normaltextrun"/>
                <w:rFonts w:ascii="Arial" w:hAnsi="Arial" w:cs="Arial"/>
                <w:color w:val="000000"/>
                <w:sz w:val="22"/>
                <w:szCs w:val="22"/>
              </w:rPr>
              <w:t>;</w:t>
            </w:r>
          </w:p>
          <w:p w:rsidRPr="005674EC" w:rsidR="00B46A9E" w:rsidP="00DB11D5" w:rsidRDefault="00B46A9E" w14:paraId="448B1FB3" w14:textId="048A006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4.12. </w:t>
            </w:r>
            <w:r w:rsidRPr="005674EC" w:rsidR="00DB11D5">
              <w:rPr>
                <w:rStyle w:val="normaltextrun"/>
                <w:rFonts w:ascii="Arial" w:hAnsi="Arial" w:cs="Arial"/>
                <w:color w:val="000000"/>
                <w:sz w:val="22"/>
                <w:szCs w:val="22"/>
              </w:rPr>
              <w:t>Nustatant evakavimo(</w:t>
            </w:r>
            <w:proofErr w:type="spellStart"/>
            <w:r w:rsidRPr="005674EC" w:rsidR="00DB11D5">
              <w:rPr>
                <w:rStyle w:val="normaltextrun"/>
                <w:rFonts w:ascii="Arial" w:hAnsi="Arial" w:cs="Arial"/>
                <w:color w:val="000000"/>
                <w:sz w:val="22"/>
                <w:szCs w:val="22"/>
              </w:rPr>
              <w:t>si</w:t>
            </w:r>
            <w:proofErr w:type="spellEnd"/>
            <w:r w:rsidRPr="005674EC" w:rsidR="00DB11D5">
              <w:rPr>
                <w:rStyle w:val="normaltextrun"/>
                <w:rFonts w:ascii="Arial" w:hAnsi="Arial" w:cs="Arial"/>
                <w:color w:val="000000"/>
                <w:sz w:val="22"/>
                <w:szCs w:val="22"/>
              </w:rPr>
              <w:t>) kelių apsaugą, turi būti užtikrintas saugus žmonių evakavimas(</w:t>
            </w:r>
            <w:proofErr w:type="spellStart"/>
            <w:r w:rsidRPr="005674EC" w:rsidR="00DB11D5">
              <w:rPr>
                <w:rStyle w:val="normaltextrun"/>
                <w:rFonts w:ascii="Arial" w:hAnsi="Arial" w:cs="Arial"/>
                <w:color w:val="000000"/>
                <w:sz w:val="22"/>
                <w:szCs w:val="22"/>
              </w:rPr>
              <w:t>is</w:t>
            </w:r>
            <w:proofErr w:type="spellEnd"/>
            <w:r w:rsidRPr="005674EC" w:rsidR="00DB11D5">
              <w:rPr>
                <w:rStyle w:val="normaltextrun"/>
                <w:rFonts w:ascii="Arial" w:hAnsi="Arial" w:cs="Arial"/>
                <w:color w:val="000000"/>
                <w:sz w:val="22"/>
                <w:szCs w:val="22"/>
              </w:rPr>
              <w:t>), atsižvelgiant į patalpų, išeinančių į evakavimo(</w:t>
            </w:r>
            <w:proofErr w:type="spellStart"/>
            <w:r w:rsidRPr="005674EC" w:rsidR="00DB11D5">
              <w:rPr>
                <w:rStyle w:val="normaltextrun"/>
                <w:rFonts w:ascii="Arial" w:hAnsi="Arial" w:cs="Arial"/>
                <w:color w:val="000000"/>
                <w:sz w:val="22"/>
                <w:szCs w:val="22"/>
              </w:rPr>
              <w:t>si</w:t>
            </w:r>
            <w:proofErr w:type="spellEnd"/>
            <w:r w:rsidRPr="005674EC" w:rsidR="00DB11D5">
              <w:rPr>
                <w:rStyle w:val="normaltextrun"/>
                <w:rFonts w:ascii="Arial" w:hAnsi="Arial" w:cs="Arial"/>
                <w:color w:val="000000"/>
                <w:sz w:val="22"/>
                <w:szCs w:val="22"/>
              </w:rPr>
              <w:t>) kelią, paskirtį, evakuojamųjų skaičių, pastato atsparumo ugniai laipsnį ir evakuacinių išėjimų iš aukšto ir pastato skaičių</w:t>
            </w:r>
            <w:r w:rsidRPr="005674EC">
              <w:rPr>
                <w:rStyle w:val="normaltextrun"/>
                <w:rFonts w:ascii="Arial" w:hAnsi="Arial" w:cs="Arial"/>
                <w:color w:val="000000"/>
                <w:sz w:val="22"/>
                <w:szCs w:val="22"/>
              </w:rPr>
              <w:t>;</w:t>
            </w:r>
          </w:p>
          <w:p w:rsidRPr="005674EC" w:rsidR="00B46A9E" w:rsidP="00DB11D5" w:rsidRDefault="00B46A9E" w14:paraId="28C1CE81" w14:textId="3D3D7A6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4.13</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Avarinis ir evakuacinio apšvietimas turi būti numatytas tose patalpose, kuriose net trumpalaikis apšvietimo išjungimas gali kelti grėsmę žmonių sveikatai ir gyvybei, sukelti sprogimą ar gaisrą, sutrikdyti sudėtingą technologinį procesą ar sukelti didelius materialinius nuostolius bei pavojų aplinkai</w:t>
            </w:r>
            <w:r w:rsidRPr="005674EC">
              <w:rPr>
                <w:rStyle w:val="normaltextrun"/>
                <w:rFonts w:ascii="Arial" w:hAnsi="Arial" w:cs="Arial"/>
                <w:color w:val="000000"/>
                <w:sz w:val="22"/>
                <w:szCs w:val="22"/>
              </w:rPr>
              <w:t>;</w:t>
            </w:r>
          </w:p>
          <w:p w:rsidRPr="005674EC" w:rsidR="00DB11D5" w:rsidP="00DB11D5" w:rsidRDefault="00B46A9E" w14:paraId="1FA262AF" w14:textId="1CCFDD2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4.14. </w:t>
            </w:r>
            <w:r w:rsidRPr="005674EC" w:rsidR="00DB11D5">
              <w:rPr>
                <w:rStyle w:val="normaltextrun"/>
                <w:rFonts w:ascii="Arial" w:hAnsi="Arial" w:cs="Arial"/>
                <w:color w:val="000000"/>
                <w:sz w:val="22"/>
                <w:szCs w:val="22"/>
              </w:rPr>
              <w:t>Suplanuoti evakuacinį apšvietimą, užtikrinanti pakankamą saugiam žmonių judėjimui kelių apšvietimą, išsijungus pagrindiniam apšvietimui. Evakuacinio apšvietimo šviestuvus numatyti: </w:t>
            </w:r>
          </w:p>
          <w:p w:rsidRPr="005674EC" w:rsidR="00DB11D5" w:rsidP="00E77B23" w:rsidRDefault="00DB11D5" w14:paraId="33B087F3" w14:textId="2564EF07">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 kiekvienų durų, per kurias išeinama į evakuacinius kelius avarijų atvejais; </w:t>
            </w:r>
          </w:p>
          <w:p w:rsidRPr="005674EC" w:rsidR="00DB11D5" w:rsidP="00E77B23" w:rsidRDefault="00DB11D5" w14:paraId="165C4DD8" w14:textId="2F6A3CD6">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 evakuacijos keliuose esančių laiptų, kad kiekvienas laiptų maršas būtų tiesiogiai </w:t>
            </w:r>
          </w:p>
          <w:p w:rsidRPr="005674EC" w:rsidR="00DB11D5" w:rsidP="00E77B23" w:rsidRDefault="00DB11D5" w14:paraId="6E2325C4" w14:textId="77777777">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apšviestas; </w:t>
            </w:r>
          </w:p>
          <w:p w:rsidRPr="005674EC" w:rsidR="00DB11D5" w:rsidP="00E77B23" w:rsidRDefault="00DB11D5" w14:paraId="556CC949" w14:textId="1F09558D">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evakuacijos kelių grindų lygio pasikeitimo vietoje; </w:t>
            </w:r>
          </w:p>
          <w:p w:rsidRPr="005674EC" w:rsidR="00DB11D5" w:rsidP="00E77B23" w:rsidRDefault="00DB11D5" w14:paraId="4972E3BD" w14:textId="362E35A5">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evakuacijos kelių posūkio vietoje; </w:t>
            </w:r>
          </w:p>
          <w:p w:rsidRPr="005674EC" w:rsidR="00DB11D5" w:rsidP="00E77B23" w:rsidRDefault="00DB11D5" w14:paraId="5797AAEA" w14:textId="2140D5A1">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evakuacijos kelių šakojimosi vietoje; </w:t>
            </w:r>
          </w:p>
          <w:p w:rsidRPr="005674EC" w:rsidR="00DB11D5" w:rsidP="00E77B23" w:rsidRDefault="00DB11D5" w14:paraId="7084CA5E" w14:textId="60D130D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visose išėjimo iš evakuacijos kelių į lauką vietose (kelių galuose ir lauke šalia išėjimų); </w:t>
            </w:r>
          </w:p>
          <w:p w:rsidRPr="005674EC" w:rsidR="00DB11D5" w:rsidP="00E77B23" w:rsidRDefault="00DB11D5" w14:paraId="31545F8D" w14:textId="5412CFD3">
            <w:pPr>
              <w:pStyle w:val="paragraph"/>
              <w:numPr>
                <w:ilvl w:val="0"/>
                <w:numId w:val="2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 pirmosios pagalbos suteikimo postų ir prie gaisro gesinimo ir gaisrinės signalizacijos įrangos įrengimo vietų; </w:t>
            </w:r>
          </w:p>
          <w:p w:rsidRPr="005674EC" w:rsidR="00DB11D5" w:rsidP="00DB11D5" w:rsidRDefault="00B46A9E" w14:paraId="0CE2712D" w14:textId="6D6474D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4.15. </w:t>
            </w:r>
            <w:r w:rsidRPr="005674EC" w:rsidR="00DB11D5">
              <w:rPr>
                <w:rStyle w:val="normaltextrun"/>
                <w:rFonts w:ascii="Arial" w:hAnsi="Arial" w:cs="Arial"/>
                <w:color w:val="000000"/>
                <w:sz w:val="22"/>
                <w:szCs w:val="22"/>
              </w:rPr>
              <w:t>Pavienės patalpos turi būti įrengtos kaip atskiros priešgaisrinės patalpos su EI60 tipo durimis. Šis reikalavimas taikomas duomenų centro patalpai, nenutrūkstamo maitinimo sistemoms (UPS), kai kuriems centriniams bylų archyvams ir pagrindinio skirstomojo skydo / aukštos įtampos patalpoms / transformatorinėms bei pagrindiniams skirstomiesiems mazgams. </w:t>
            </w:r>
          </w:p>
          <w:p w:rsidRPr="005674EC" w:rsidR="00B46A9E" w:rsidP="00DB11D5" w:rsidRDefault="00DB11D5" w14:paraId="63FA6B2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įrenginiai, ventiliacijos įrenginiai, pastato įeigos kontrolė, liftai ir gesinimo sistemos turi būti pajungtos prie priešgaisrinės saugos centralės, turi bendrai sąveikauti</w:t>
            </w:r>
            <w:r w:rsidRPr="005674EC" w:rsidR="00B46A9E">
              <w:rPr>
                <w:rStyle w:val="normaltextrun"/>
                <w:rFonts w:ascii="Arial" w:hAnsi="Arial" w:cs="Arial"/>
                <w:color w:val="000000"/>
                <w:sz w:val="22"/>
                <w:szCs w:val="22"/>
              </w:rPr>
              <w:t>;</w:t>
            </w:r>
          </w:p>
          <w:p w:rsidRPr="005674EC" w:rsidR="00B46A9E" w:rsidP="00DB11D5" w:rsidRDefault="00B46A9E" w14:paraId="7ABB6D89" w14:textId="41E33B1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4.16. </w:t>
            </w:r>
            <w:r w:rsidRPr="005674EC" w:rsidR="00DB11D5">
              <w:rPr>
                <w:rStyle w:val="normaltextrun"/>
                <w:rFonts w:ascii="Arial" w:hAnsi="Arial" w:cs="Arial"/>
                <w:color w:val="000000"/>
                <w:sz w:val="22"/>
                <w:szCs w:val="22"/>
              </w:rPr>
              <w:t>Suplanuoti ankstyvojo aptikimo ir gesinimo dujomis sistema kompiuterių patalpose / duomenų saugyklose, UPS patalpose ir pagrindiniuose skirstomuosiuose skyduose</w:t>
            </w:r>
            <w:r w:rsidRPr="005674EC">
              <w:rPr>
                <w:rStyle w:val="normaltextrun"/>
                <w:rFonts w:ascii="Arial" w:hAnsi="Arial" w:cs="Arial"/>
                <w:color w:val="000000"/>
                <w:sz w:val="22"/>
                <w:szCs w:val="22"/>
              </w:rPr>
              <w:t>;</w:t>
            </w:r>
          </w:p>
          <w:p w:rsidRPr="005674EC" w:rsidR="00B46A9E" w:rsidP="00DB11D5" w:rsidRDefault="00B46A9E" w14:paraId="32E99D68" w14:textId="455FADA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4.17</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Nenutrūkstamo maitinimo sistemos patalpose ir komutaciniuose mazguose turi būti projektuojama sauso tipo gesinimo sistema</w:t>
            </w:r>
            <w:r w:rsidRPr="005674EC">
              <w:rPr>
                <w:rStyle w:val="normaltextrun"/>
                <w:rFonts w:ascii="Arial" w:hAnsi="Arial" w:cs="Arial"/>
                <w:color w:val="000000"/>
                <w:sz w:val="22"/>
                <w:szCs w:val="22"/>
              </w:rPr>
              <w:t>;</w:t>
            </w:r>
          </w:p>
          <w:p w:rsidRPr="005674EC" w:rsidR="00B46A9E" w:rsidP="00DB11D5" w:rsidRDefault="00B46A9E" w14:paraId="0A842209" w14:textId="02961C5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4.18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Paslaugų teikėjas rengdamas gaisrinės saugos projektą privalo atsižvelgti į pastato ypatumus, funkcionalumą, išplanavimo bei patogaus jo eksploatavimo, ir kitus reikalavimus.  GASS centralės planuoti patalpoje skirtoje apsaugos sistemų centrinės įrangos montavimui ir/ar stebėjimui</w:t>
            </w:r>
            <w:r w:rsidRPr="005674EC">
              <w:rPr>
                <w:rStyle w:val="normaltextrun"/>
                <w:rFonts w:ascii="Arial" w:hAnsi="Arial" w:cs="Arial"/>
                <w:color w:val="000000"/>
                <w:sz w:val="22"/>
                <w:szCs w:val="22"/>
              </w:rPr>
              <w:t>;</w:t>
            </w:r>
          </w:p>
          <w:p w:rsidRPr="005674EC" w:rsidR="00DB11D5" w:rsidP="00DB11D5" w:rsidRDefault="00B46A9E" w14:paraId="6529AFD5" w14:textId="53C9F7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4.19. </w:t>
            </w:r>
            <w:r w:rsidRPr="005674EC" w:rsidR="00DB11D5">
              <w:rPr>
                <w:rStyle w:val="normaltextrun"/>
                <w:rFonts w:ascii="Arial" w:hAnsi="Arial" w:cs="Arial"/>
                <w:color w:val="000000"/>
                <w:sz w:val="22"/>
                <w:szCs w:val="22"/>
              </w:rPr>
              <w:t>GASS kilpos projektuojamos ir įrengiamo atskiros kiekvienam pastato aukštui arba korpusui. Bendruoju atveju kiekviename pastate turi būti ne mažiau kaip 2 GASS kilpos. GASS centralė turi būti parenkama taip, kad būtų galimybė ateityje praplėsti GASS elementų skaičių ne mažiau kaip 15 proc. GASS centralė turi turėti serviso režimą, leidžiantį prižiūrintiems darbuotojams atlikti sistemos aptarnavimą ir patikrinimą vienoje vietoje. </w:t>
            </w:r>
          </w:p>
          <w:p w:rsidRPr="005674EC" w:rsidR="00DB11D5" w:rsidP="00DB11D5" w:rsidRDefault="00B46A9E" w14:paraId="0B4B7778" w14:textId="0621C3B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w:t>
            </w:r>
            <w:r w:rsidRPr="005674EC" w:rsidR="008C2932">
              <w:rPr>
                <w:rStyle w:val="normaltextrun"/>
                <w:rFonts w:ascii="Arial" w:hAnsi="Arial" w:cs="Arial"/>
                <w:color w:val="000000"/>
                <w:sz w:val="22"/>
                <w:szCs w:val="22"/>
              </w:rPr>
              <w:t>1</w:t>
            </w:r>
            <w:r w:rsidRPr="005674EC">
              <w:rPr>
                <w:rStyle w:val="normaltextrun"/>
                <w:rFonts w:ascii="Arial" w:hAnsi="Arial" w:cs="Arial"/>
                <w:color w:val="000000"/>
                <w:sz w:val="22"/>
                <w:szCs w:val="22"/>
              </w:rPr>
              <w:t xml:space="preserve">4.20. </w:t>
            </w:r>
            <w:r w:rsidRPr="005674EC" w:rsidR="00DB11D5">
              <w:rPr>
                <w:rStyle w:val="normaltextrun"/>
                <w:rFonts w:ascii="Arial" w:hAnsi="Arial" w:cs="Arial"/>
                <w:color w:val="000000"/>
                <w:sz w:val="22"/>
                <w:szCs w:val="22"/>
              </w:rPr>
              <w:t>GASS apjungiama su kitomis pastate įrengiamomis sistemomis: </w:t>
            </w:r>
          </w:p>
          <w:p w:rsidRPr="005674EC" w:rsidR="00DB11D5" w:rsidP="00E77B23" w:rsidRDefault="00DB11D5" w14:paraId="6932E38C"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signalizacijos sistema – GASS signalai perduodami į apsaugos signalizacijos centralę signalo perdavimui į nutolusį apsaugos tarnybos pultą; </w:t>
            </w:r>
          </w:p>
          <w:p w:rsidRPr="005674EC" w:rsidR="00DB11D5" w:rsidP="00E77B23" w:rsidRDefault="00DB11D5" w14:paraId="60507176"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Dūmų šalinimo sistema – GASS centralė apjungiama su dūmų šalinimo sistema (kai ji įrengiama) pagal gaisrinės saugos reikalavimus ir gaisrinės saugos užduotį; </w:t>
            </w:r>
          </w:p>
          <w:p w:rsidRPr="005674EC" w:rsidR="00DB11D5" w:rsidP="00E77B23" w:rsidRDefault="00DB11D5" w14:paraId="091DA286"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Evakuacinio įgarsinimo sistema - GASS centralė apjungiama su evakuacinio įgarsinimo sistema (kai ji įrengiama) garsinių pranešimų apie gaisra ir evakuaciją transliavimui; </w:t>
            </w:r>
          </w:p>
          <w:p w:rsidRPr="005674EC" w:rsidR="00DB11D5" w:rsidP="00E77B23" w:rsidRDefault="00DB11D5" w14:paraId="50F09C4F"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Įeigos kontrolės sistema – GASS signalas perduodamas evakuacinių durų atidarymui (atblokavimui) ir automatinių durų atidarymui; </w:t>
            </w:r>
          </w:p>
          <w:p w:rsidRPr="005674EC" w:rsidR="00DB11D5" w:rsidP="00E77B23" w:rsidRDefault="00DB11D5" w14:paraId="39A9744B" w14:textId="77777777">
            <w:pPr>
              <w:pStyle w:val="paragraph"/>
              <w:numPr>
                <w:ilvl w:val="0"/>
                <w:numId w:val="2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sistema – GASS signalas vėdinimo sistemos išjungimui pagal gaisrinės saugos reikalavimus ir gaisrinės saugos užduotį. </w:t>
            </w:r>
          </w:p>
          <w:p w:rsidRPr="005674EC" w:rsidR="00DB11D5" w:rsidP="00DB11D5" w:rsidRDefault="00DB11D5" w14:paraId="24AAED7B"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5A44C0DD" w14:textId="77777777">
        <w:tc>
          <w:tcPr>
            <w:tcW w:w="9639" w:type="dxa"/>
            <w:shd w:val="clear" w:color="auto" w:fill="DDD9C3" w:themeFill="background2" w:themeFillShade="E6"/>
            <w:tcMar/>
          </w:tcPr>
          <w:p w:rsidRPr="005674EC" w:rsidR="00DB11D5" w:rsidP="00E77B23" w:rsidRDefault="00DB11D5" w14:paraId="3F667FE1" w14:textId="7732E502">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LAUKO IR VIDAUS VANDENTIEKIS IR NUOTEKOS, LIETAUS NUOTEKOS</w:t>
            </w:r>
          </w:p>
        </w:tc>
      </w:tr>
      <w:tr w:rsidRPr="005674EC" w:rsidR="00DB11D5" w:rsidTr="203B0785" w14:paraId="3ED4919C" w14:textId="77777777">
        <w:tc>
          <w:tcPr>
            <w:tcW w:w="9639" w:type="dxa"/>
            <w:shd w:val="clear" w:color="auto" w:fill="FFFFFF" w:themeFill="background1"/>
            <w:tcMar/>
          </w:tcPr>
          <w:p w:rsidRPr="005674EC" w:rsidR="00DB11D5" w:rsidP="00DB11D5" w:rsidRDefault="008C2932" w14:paraId="47879F21" w14:textId="58BBDB3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 </w:t>
            </w:r>
            <w:r w:rsidRPr="005674EC" w:rsidR="00DB11D5">
              <w:rPr>
                <w:rStyle w:val="normaltextrun"/>
                <w:rFonts w:ascii="Arial" w:hAnsi="Arial" w:cs="Arial"/>
                <w:color w:val="000000"/>
                <w:sz w:val="22"/>
                <w:szCs w:val="22"/>
              </w:rPr>
              <w:t>Prieš pradedant projektavimo darbus, projektuotojas turi įsivertinti esamo vandens įvado ir nuotekų įvado, šulinių bei apskaitos mazgo būklę, bei susipažinti su lauko tinklus eksploatuojančių organizacijų išduotomis prisijungimo sąlygomis. Jeigu kyla abejonių dėl esamų tinklų būklės turi būti atlikti hidrauliniai bandymai, nuotekų TV diagnostika. Naujai projektuojamų vamzdynų sprendiniai turi būti racionalūs ir šiuolaikiški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8C2932" w:rsidP="00DB11D5" w:rsidRDefault="008C2932" w14:paraId="2187DD6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19.15.2. </w:t>
            </w:r>
            <w:r w:rsidRPr="005674EC" w:rsidR="00DB11D5">
              <w:rPr>
                <w:rStyle w:val="normaltextrun"/>
                <w:rFonts w:ascii="Arial" w:hAnsi="Arial" w:cs="Arial"/>
                <w:color w:val="000000"/>
                <w:sz w:val="22"/>
                <w:szCs w:val="22"/>
              </w:rPr>
              <w:t>Projektuojamas šalto ir karšto vandentiekio sistemos pagal išduotas prisijungimo sąlygas. Projektuojant naują vandens apskaitos mazgą numatyti nuotoliniu skaitiklių duomenų nuskaitymą per pastato valdymo sistemą (PVS)</w:t>
            </w:r>
            <w:r w:rsidRPr="005674EC">
              <w:rPr>
                <w:rStyle w:val="normaltextrun"/>
                <w:rFonts w:ascii="Arial" w:hAnsi="Arial" w:cs="Arial"/>
                <w:color w:val="000000"/>
                <w:sz w:val="22"/>
                <w:szCs w:val="22"/>
              </w:rPr>
              <w:t>;</w:t>
            </w:r>
          </w:p>
          <w:p w:rsidRPr="005674EC" w:rsidR="008C2932" w:rsidP="00DB11D5" w:rsidRDefault="008C2932" w14:paraId="276FD4C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19.15.3. </w:t>
            </w:r>
            <w:r w:rsidRPr="005674EC" w:rsidR="00DB11D5">
              <w:rPr>
                <w:rStyle w:val="normaltextrun"/>
                <w:rFonts w:ascii="Arial" w:hAnsi="Arial" w:cs="Arial"/>
                <w:color w:val="000000"/>
                <w:sz w:val="22"/>
                <w:szCs w:val="22"/>
              </w:rPr>
              <w:t>Karšto vandens ruošimas projektuojamas šilumos punkte. Kiekviename prietaise ne daugiau kaip po 10 sekundžių karšto vandens temperatūra turi pasiekti bent 38 ºC</w:t>
            </w:r>
            <w:r w:rsidRPr="005674EC">
              <w:rPr>
                <w:rStyle w:val="normaltextrun"/>
                <w:rFonts w:ascii="Arial" w:hAnsi="Arial" w:cs="Arial"/>
                <w:color w:val="000000"/>
                <w:sz w:val="22"/>
                <w:szCs w:val="22"/>
              </w:rPr>
              <w:t>;</w:t>
            </w:r>
          </w:p>
          <w:p w:rsidRPr="005674EC" w:rsidR="008C2932" w:rsidP="00DB11D5" w:rsidRDefault="008C2932" w14:paraId="15C9A3F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19.15.4. </w:t>
            </w:r>
            <w:r w:rsidRPr="005674EC" w:rsidR="00DB11D5">
              <w:rPr>
                <w:rStyle w:val="normaltextrun"/>
                <w:rFonts w:ascii="Arial" w:hAnsi="Arial" w:cs="Arial"/>
                <w:color w:val="000000"/>
                <w:sz w:val="22"/>
                <w:szCs w:val="22"/>
              </w:rPr>
              <w:t>Turi būti suprojektuota karšto vandens apskaita kiekvien</w:t>
            </w:r>
            <w:r w:rsidRPr="005674EC">
              <w:rPr>
                <w:rStyle w:val="normaltextrun"/>
                <w:rFonts w:ascii="Arial" w:hAnsi="Arial" w:cs="Arial"/>
                <w:color w:val="000000"/>
                <w:sz w:val="22"/>
                <w:szCs w:val="22"/>
              </w:rPr>
              <w:t>ai zonai</w:t>
            </w:r>
            <w:r w:rsidRPr="005674EC" w:rsidR="00DB11D5">
              <w:rPr>
                <w:rStyle w:val="normaltextrun"/>
                <w:rFonts w:ascii="Arial" w:hAnsi="Arial" w:cs="Arial"/>
                <w:color w:val="000000"/>
                <w:sz w:val="22"/>
                <w:szCs w:val="22"/>
              </w:rPr>
              <w:t xml:space="preserve"> atskirai su nuotoliniu skaitiklių duomenų nuskaitymu per pastato valdymo sistemą (PVS)</w:t>
            </w:r>
            <w:r w:rsidRPr="005674EC">
              <w:rPr>
                <w:rStyle w:val="normaltextrun"/>
                <w:rFonts w:ascii="Arial" w:hAnsi="Arial" w:cs="Arial"/>
                <w:color w:val="000000"/>
                <w:sz w:val="22"/>
                <w:szCs w:val="22"/>
              </w:rPr>
              <w:t>;</w:t>
            </w:r>
          </w:p>
          <w:p w:rsidRPr="005674EC" w:rsidR="008C2932" w:rsidP="00DB11D5" w:rsidRDefault="008C2932" w14:paraId="3603425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19.15.5. </w:t>
            </w:r>
            <w:r w:rsidRPr="005674EC" w:rsidR="00DB11D5">
              <w:rPr>
                <w:rStyle w:val="normaltextrun"/>
                <w:rFonts w:ascii="Arial" w:hAnsi="Arial" w:cs="Arial"/>
                <w:color w:val="000000"/>
                <w:sz w:val="22"/>
                <w:szCs w:val="22"/>
              </w:rPr>
              <w:t>Projektuojamas gaisrinis vandentiekis (jeigu reikalinga pagal gaisrinę užduotį)</w:t>
            </w:r>
            <w:r w:rsidRPr="005674EC">
              <w:rPr>
                <w:rStyle w:val="normaltextrun"/>
                <w:rFonts w:ascii="Arial" w:hAnsi="Arial" w:cs="Arial"/>
                <w:color w:val="000000"/>
                <w:sz w:val="22"/>
                <w:szCs w:val="22"/>
              </w:rPr>
              <w:t>;</w:t>
            </w:r>
          </w:p>
          <w:p w:rsidRPr="005674EC" w:rsidR="008C2932" w:rsidP="00DB11D5" w:rsidRDefault="008C2932" w14:paraId="772413A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19.15.6. </w:t>
            </w:r>
            <w:r w:rsidRPr="005674EC" w:rsidR="00DB11D5">
              <w:rPr>
                <w:rStyle w:val="normaltextrun"/>
                <w:rFonts w:ascii="Arial" w:hAnsi="Arial" w:cs="Arial"/>
                <w:color w:val="000000"/>
                <w:sz w:val="22"/>
                <w:szCs w:val="22"/>
              </w:rPr>
              <w:t>Vandentiekio linijoms naudojami daugiasluoksniai vamzdžiai, kurie atitinka šiuos standartus: LST ISO 2531; IOO 4633; ISO 8179; ISO 4179; Europos EN 545; EN681-1; EN 29001; EN 29002, skirtų geriamajam vandeniui</w:t>
            </w:r>
            <w:r w:rsidRPr="005674EC">
              <w:rPr>
                <w:rStyle w:val="normaltextrun"/>
                <w:rFonts w:ascii="Arial" w:hAnsi="Arial" w:cs="Arial"/>
                <w:color w:val="000000"/>
                <w:sz w:val="22"/>
                <w:szCs w:val="22"/>
              </w:rPr>
              <w:t>;</w:t>
            </w:r>
          </w:p>
          <w:p w:rsidRPr="005674EC" w:rsidR="008C2932" w:rsidP="00DB11D5" w:rsidRDefault="008C2932" w14:paraId="167CA6A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19.15.7. </w:t>
            </w:r>
            <w:r w:rsidRPr="005674EC" w:rsidR="00DB11D5">
              <w:rPr>
                <w:rStyle w:val="normaltextrun"/>
                <w:rFonts w:ascii="Arial" w:hAnsi="Arial" w:cs="Arial"/>
                <w:color w:val="000000"/>
                <w:sz w:val="22"/>
                <w:szCs w:val="22"/>
              </w:rPr>
              <w:t>Visos vandentiekio magistralės izoliuojamos. Karšto ir cirkuliacinio vandentiekio magistralės ir stovai izoliuojami nuo šilumos nuostolių ir rasojimo šilumine izoliacija akmens vatos kevalais. Šalto vandens vamzdynai nuo rasojimo, nepriklausomai nuo vamzdžių skersmens. Kiekvienas stovas turi turėti atjungimo ir vandens ištuštinimo galimybę</w:t>
            </w:r>
            <w:r w:rsidRPr="005674EC">
              <w:rPr>
                <w:rStyle w:val="normaltextrun"/>
                <w:rFonts w:ascii="Arial" w:hAnsi="Arial" w:cs="Arial"/>
                <w:color w:val="000000"/>
                <w:sz w:val="22"/>
                <w:szCs w:val="22"/>
              </w:rPr>
              <w:t>;</w:t>
            </w:r>
          </w:p>
          <w:p w:rsidRPr="005674EC" w:rsidR="00DB11D5" w:rsidP="00DB11D5" w:rsidRDefault="008C2932" w14:paraId="3F31FA02" w14:textId="725D9F7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Projektuojant planuoti paslėptus, o ne matomus vamzdžius. Jei pagal Interjero idėja vamzdžiai planuojami matomi, jie turi būti chromuoti / nikeliuoti</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8C2932" w14:paraId="7B50E4A2" w14:textId="054A14D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19.15.9. </w:t>
            </w:r>
            <w:r w:rsidRPr="005674EC" w:rsidR="00DB11D5">
              <w:rPr>
                <w:rStyle w:val="normaltextrun"/>
                <w:rFonts w:ascii="Arial" w:hAnsi="Arial" w:cs="Arial"/>
                <w:color w:val="000000"/>
                <w:sz w:val="22"/>
                <w:szCs w:val="22"/>
              </w:rPr>
              <w:t>Planuojant daugiasluoksnius vamzdžius sienose ir grindyse, numatyti, kad vamzdžiai dedami į apsauginius šarvus arba izoliuojami ne mažesne kaip pūsto polietileno 10 mm izoliacija</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8C2932" w14:paraId="696006BF" w14:textId="72D8516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19.15.10. </w:t>
            </w:r>
            <w:r w:rsidRPr="005674EC" w:rsidR="00DB11D5">
              <w:rPr>
                <w:rStyle w:val="normaltextrun"/>
                <w:rFonts w:ascii="Arial" w:hAnsi="Arial" w:cs="Arial"/>
                <w:color w:val="000000"/>
                <w:sz w:val="22"/>
                <w:szCs w:val="22"/>
              </w:rPr>
              <w:t>Prietaisai ir su jais komplektuojami maišytuvai privalo atitikti kokybės sertifikato ISO 9001 reikalavimus. Visi sanitariniai prietaisai turi būti su vandens užtvaromis savo konstrukcijoje arba komplektuojami sifonais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8C2932" w14:paraId="23EFBCCF" w14:textId="23CE1C7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19.15.11.</w:t>
            </w:r>
            <w:r w:rsidRPr="005674EC" w:rsidR="00DB11D5">
              <w:rPr>
                <w:rStyle w:val="normaltextrun"/>
                <w:rFonts w:ascii="Arial" w:hAnsi="Arial" w:cs="Arial"/>
                <w:color w:val="000000"/>
                <w:sz w:val="22"/>
                <w:szCs w:val="22"/>
              </w:rPr>
              <w:t>Valymo patalpose montuojami keramikiniai ant grindų pastatomi nuplovimo puodai su grotelėmis ant viršaus ir nuplovimo mechanizmu. Prie puodų planuojamas sieninis maišytuvas su ilgu antgaliu ir nuplovimo mechanizmas. Rankšluosčių, šlapių valymo priemonių džiovintuvai</w:t>
            </w:r>
            <w:r w:rsidRPr="005674EC" w:rsidR="00DB11D5">
              <w:rPr>
                <w:rStyle w:val="normaltextrun"/>
                <w:rFonts w:ascii="Arial" w:hAnsi="Arial" w:cs="Arial"/>
                <w:sz w:val="22"/>
                <w:szCs w:val="22"/>
              </w:rPr>
              <w:t> </w:t>
            </w:r>
          </w:p>
          <w:p w:rsidRPr="005674EC" w:rsidR="00DB11D5" w:rsidP="00DB11D5" w:rsidRDefault="00DB11D5" w14:paraId="3F2B087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Vandeniniai rankšluosčių džiovintuvai kopėtėlės turi būti pagamintos iš žalvario vamzdžio. Turi būti pritaikytos naudoti atviroms karšto vandens cirkuliacinėms sistemoms, ir gali būti jungiami džiovintuvai pasižymi geriausiomis šilumos laidumo ir eksploatacinėmis savybėmis. Jie galvaniškai dengiami blizgančia dekoratyvine vario-nikelio-chromo danga, arba dažomi. Rankšluosčių džiovintuvas komplektuojamas termoreguliatoriumi, skirtu dvivamzdei sistemai. </w:t>
            </w:r>
            <w:r w:rsidRPr="005674EC">
              <w:rPr>
                <w:rStyle w:val="normaltextrun"/>
                <w:rFonts w:ascii="Arial" w:hAnsi="Arial" w:cs="Arial"/>
                <w:sz w:val="22"/>
                <w:szCs w:val="22"/>
              </w:rPr>
              <w:t> </w:t>
            </w:r>
          </w:p>
          <w:p w:rsidRPr="005674EC" w:rsidR="00DB11D5" w:rsidP="00DB11D5" w:rsidRDefault="00DB11D5" w14:paraId="70F1CBEC" w14:textId="798F06B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Konkrečių sanitarinių prietaisų tipus ir parinkimą būtina derinti su užsakovu</w:t>
            </w:r>
            <w:r w:rsidRPr="005674EC" w:rsidR="00677246">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DB11D5" w:rsidRDefault="00677246" w14:paraId="07290A22" w14:textId="08E4CDB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19.15.12. </w:t>
            </w:r>
            <w:r w:rsidRPr="005674EC" w:rsidR="00DB11D5">
              <w:rPr>
                <w:rStyle w:val="normaltextrun"/>
                <w:rFonts w:ascii="Arial" w:hAnsi="Arial" w:cs="Arial"/>
                <w:color w:val="000000"/>
                <w:sz w:val="22"/>
                <w:szCs w:val="22"/>
              </w:rPr>
              <w:t xml:space="preserve">Plastmasiniai ir plieniniai vandens surinkimo trapai turi būti su vandens uždoriu savo konstrukcijoje. Kur yra užtvindymo tikimybė trapai turi būti su atbuliniais vožtuvais. Apsaugai nuo išsausėjimo trapai numatomi su „sausu“ sifonu, kuris išdžiūvus vandens užtvarai nepraleidžia kanalizacijos kvapų. Patalpose su PVC danga trapai privalo turėti plastikinį spec. </w:t>
            </w:r>
            <w:proofErr w:type="spellStart"/>
            <w:r w:rsidRPr="005674EC" w:rsidR="00DB11D5">
              <w:rPr>
                <w:rStyle w:val="normaltextrun"/>
                <w:rFonts w:ascii="Arial" w:hAnsi="Arial" w:cs="Arial"/>
                <w:color w:val="000000"/>
                <w:sz w:val="22"/>
                <w:szCs w:val="22"/>
              </w:rPr>
              <w:t>flanšą</w:t>
            </w:r>
            <w:proofErr w:type="spellEnd"/>
            <w:r w:rsidRPr="005674EC" w:rsidR="00DB11D5">
              <w:rPr>
                <w:rStyle w:val="normaltextrun"/>
                <w:rFonts w:ascii="Arial" w:hAnsi="Arial" w:cs="Arial"/>
                <w:color w:val="000000"/>
                <w:sz w:val="22"/>
                <w:szCs w:val="22"/>
              </w:rPr>
              <w:t xml:space="preserve"> viršutinėje trapo dalyje, </w:t>
            </w:r>
            <w:proofErr w:type="spellStart"/>
            <w:r w:rsidRPr="005674EC" w:rsidR="00DB11D5">
              <w:rPr>
                <w:rStyle w:val="normaltextrun"/>
                <w:rFonts w:ascii="Arial" w:hAnsi="Arial" w:cs="Arial"/>
                <w:color w:val="000000"/>
                <w:sz w:val="22"/>
                <w:szCs w:val="22"/>
              </w:rPr>
              <w:t>flansas</w:t>
            </w:r>
            <w:proofErr w:type="spellEnd"/>
            <w:r w:rsidRPr="005674EC" w:rsidR="00DB11D5">
              <w:rPr>
                <w:rStyle w:val="normaltextrun"/>
                <w:rFonts w:ascii="Arial" w:hAnsi="Arial" w:cs="Arial"/>
                <w:color w:val="000000"/>
                <w:sz w:val="22"/>
                <w:szCs w:val="22"/>
              </w:rPr>
              <w:t xml:space="preserve"> tvirtinamas prie grindų. Techninėms patalpoms numatomi trapai iš nerūdijančio plieno, kadangi yra svarbus atsparumas karštam vandeniui. Trapas turi būti atsparus korozijai, lengvai valomas ir dezinfekuojamas</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677246" w14:paraId="4C767552" w14:textId="681F5FA5">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19.15.13. </w:t>
            </w:r>
            <w:r w:rsidRPr="005674EC" w:rsidR="00DB11D5">
              <w:rPr>
                <w:rStyle w:val="normaltextrun"/>
                <w:rFonts w:ascii="Arial" w:hAnsi="Arial" w:cs="Arial"/>
                <w:color w:val="000000"/>
                <w:sz w:val="22"/>
                <w:szCs w:val="22"/>
              </w:rPr>
              <w:t>Pastato drėgnose zonose (t. y. palei fasadą po radiatoriais, virtuvės zonose, tualetuose) turi būti sumontuota ir prie pastato valdymo sistemos prijungta vandens nuotėkio aptikimo signalizacijos sistema</w:t>
            </w:r>
            <w:r w:rsidRPr="005674EC">
              <w:rPr>
                <w:rStyle w:val="normaltextrun"/>
                <w:rFonts w:ascii="Arial" w:hAnsi="Arial" w:cs="Arial"/>
                <w:sz w:val="22"/>
                <w:szCs w:val="22"/>
              </w:rPr>
              <w:t>;</w:t>
            </w:r>
          </w:p>
          <w:p w:rsidRPr="005674EC" w:rsidR="00DB11D5" w:rsidP="00DB11D5" w:rsidRDefault="00677246" w14:paraId="777FA2C0" w14:textId="25B44C9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19.15.14. V</w:t>
            </w:r>
            <w:r w:rsidRPr="005674EC" w:rsidR="00DB11D5">
              <w:rPr>
                <w:rStyle w:val="normaltextrun"/>
                <w:rFonts w:ascii="Arial" w:hAnsi="Arial" w:cs="Arial"/>
                <w:color w:val="000000"/>
                <w:sz w:val="22"/>
                <w:szCs w:val="22"/>
              </w:rPr>
              <w:t>amzdžių sistema žemėje projektuojama iš  movinių kanalizacijos vamzdžių, jei nenurodyta kitaip prisijungimo sąlygose. Stovai bei privedimai prie prietaisų numatyti iš betriukšmių (</w:t>
            </w:r>
            <w:proofErr w:type="spellStart"/>
            <w:r w:rsidRPr="005674EC" w:rsidR="00DB11D5">
              <w:rPr>
                <w:rStyle w:val="normaltextrun"/>
                <w:rFonts w:ascii="Arial" w:hAnsi="Arial" w:cs="Arial"/>
                <w:color w:val="000000"/>
                <w:sz w:val="22"/>
                <w:szCs w:val="22"/>
              </w:rPr>
              <w:t>mažatriūkšmių</w:t>
            </w:r>
            <w:proofErr w:type="spellEnd"/>
            <w:r w:rsidRPr="005674EC" w:rsidR="00DB11D5">
              <w:rPr>
                <w:rStyle w:val="normaltextrun"/>
                <w:rFonts w:ascii="Arial" w:hAnsi="Arial" w:cs="Arial"/>
                <w:color w:val="000000"/>
                <w:sz w:val="22"/>
                <w:szCs w:val="22"/>
              </w:rPr>
              <w:t>) didelio tankio vamzdžių su priemaišomis (PP) ir jungiamųjų dalių.</w:t>
            </w:r>
            <w:r w:rsidRPr="005674EC" w:rsidR="00DB11D5">
              <w:rPr>
                <w:rStyle w:val="normaltextrun"/>
                <w:rFonts w:ascii="Arial" w:hAnsi="Arial" w:cs="Arial"/>
                <w:sz w:val="22"/>
                <w:szCs w:val="22"/>
              </w:rPr>
              <w:t> </w:t>
            </w:r>
          </w:p>
          <w:p w:rsidRPr="005674EC" w:rsidR="00677246" w:rsidP="00DB11D5" w:rsidRDefault="00DB11D5" w14:paraId="18EB66C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Vandens nuvedimui nuo stogo projektuojamos šildomos įlajos ir slėginiai klijuojami ar moviniai PVC vamzdynai</w:t>
            </w:r>
            <w:r w:rsidRPr="005674EC" w:rsidR="00677246">
              <w:rPr>
                <w:rStyle w:val="normaltextrun"/>
                <w:rFonts w:ascii="Arial" w:hAnsi="Arial" w:cs="Arial"/>
                <w:color w:val="000000"/>
                <w:sz w:val="22"/>
                <w:szCs w:val="22"/>
              </w:rPr>
              <w:t>;</w:t>
            </w:r>
          </w:p>
          <w:p w:rsidRPr="005674EC" w:rsidR="00677246" w:rsidP="00DB11D5" w:rsidRDefault="00677246" w14:paraId="4FB7D5E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19.15.15. </w:t>
            </w:r>
            <w:r w:rsidRPr="005674EC" w:rsidR="00DB11D5">
              <w:rPr>
                <w:rStyle w:val="normaltextrun"/>
                <w:rFonts w:ascii="Arial" w:hAnsi="Arial" w:cs="Arial"/>
                <w:color w:val="000000"/>
                <w:sz w:val="22"/>
                <w:szCs w:val="22"/>
              </w:rPr>
              <w:t>Sistemos vėdinimui numatomos vėdinamos stovų dalys su stogeliu ant stogo. Nuotekų stovų vėdinamoji dalis (alsuokliai) iškeliami virš stogo konstrukcijos 0,3 –0,5 m</w:t>
            </w:r>
            <w:r w:rsidRPr="005674EC">
              <w:rPr>
                <w:rStyle w:val="normaltextrun"/>
                <w:rFonts w:ascii="Arial" w:hAnsi="Arial" w:cs="Arial"/>
                <w:color w:val="000000"/>
                <w:sz w:val="22"/>
                <w:szCs w:val="22"/>
              </w:rPr>
              <w:t>;</w:t>
            </w:r>
          </w:p>
          <w:p w:rsidRPr="005674EC" w:rsidR="00677246" w:rsidP="00DB11D5" w:rsidRDefault="00677246" w14:paraId="264FD76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19.15.16. </w:t>
            </w:r>
            <w:r w:rsidRPr="005674EC" w:rsidR="00DB11D5">
              <w:rPr>
                <w:rStyle w:val="normaltextrun"/>
                <w:rFonts w:ascii="Arial" w:hAnsi="Arial" w:cs="Arial"/>
                <w:color w:val="000000"/>
                <w:sz w:val="22"/>
                <w:szCs w:val="22"/>
              </w:rPr>
              <w:t>Pagrindiniai ūkio – buities nuotekų stovai, magistralės, sanitariniuose mazguose ir grindų konstrukcijoje praeinantys stovai montuojami iš  betriukšmių didelio tankio polipropileno su priemaišomis (1200 kg/m3) vamzdžių ir fasoninių dalių</w:t>
            </w:r>
            <w:r w:rsidRPr="005674EC">
              <w:rPr>
                <w:rStyle w:val="normaltextrun"/>
                <w:rFonts w:ascii="Arial" w:hAnsi="Arial" w:cs="Arial"/>
                <w:color w:val="000000"/>
                <w:sz w:val="22"/>
                <w:szCs w:val="22"/>
              </w:rPr>
              <w:t>;</w:t>
            </w:r>
          </w:p>
          <w:p w:rsidRPr="005674EC" w:rsidR="00677246" w:rsidP="00DB11D5" w:rsidRDefault="00677246" w14:paraId="4E8E05D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19.15.17</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Vandentiekio įvadas ir vandens apskaitos mazgas projektuojami ir įrengiami iš kalaus ketaus izoliuotos antikorozine izoliacija iš vidaus ir išorės uždaromosios armatūros ir fasoninių dalių, bei vandentiekio vamzdžių, nurodytų vandens tiekėjo išduotose prisijungimo sąlygose.  Vandens apskaitos mazge papildomai turi būti įrengiamas trapas vandens nubėgimui, patalpa turi būti šildoma – įrengiamas radiatorius</w:t>
            </w:r>
            <w:r w:rsidRPr="005674EC">
              <w:rPr>
                <w:rStyle w:val="normaltextrun"/>
                <w:rFonts w:ascii="Arial" w:hAnsi="Arial" w:cs="Arial"/>
                <w:color w:val="000000"/>
                <w:sz w:val="22"/>
                <w:szCs w:val="22"/>
              </w:rPr>
              <w:t>;</w:t>
            </w:r>
          </w:p>
          <w:p w:rsidRPr="005674EC" w:rsidR="00677246" w:rsidP="00DB11D5" w:rsidRDefault="00677246" w14:paraId="306F0BB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Patalpų viduje montuojant vamzdynus, turi būti naudojami  </w:t>
            </w:r>
            <w:proofErr w:type="spellStart"/>
            <w:r w:rsidRPr="005674EC" w:rsidR="00DB11D5">
              <w:rPr>
                <w:rStyle w:val="normaltextrun"/>
                <w:rFonts w:ascii="Arial" w:hAnsi="Arial" w:cs="Arial"/>
                <w:color w:val="000000"/>
                <w:sz w:val="22"/>
                <w:szCs w:val="22"/>
              </w:rPr>
              <w:t>flanšiniai</w:t>
            </w:r>
            <w:proofErr w:type="spellEnd"/>
            <w:r w:rsidRPr="005674EC" w:rsidR="00DB11D5">
              <w:rPr>
                <w:rStyle w:val="normaltextrun"/>
                <w:rFonts w:ascii="Arial" w:hAnsi="Arial" w:cs="Arial"/>
                <w:color w:val="000000"/>
                <w:sz w:val="22"/>
                <w:szCs w:val="22"/>
              </w:rPr>
              <w:t xml:space="preserve"> vamzdžiai ir jungiamosios dalys. Kalaus ketaus vamzdžiai ir jų jungimo dalys turi atitikti kokybės standartą ISO 9000 serijos standartą. Visi vamzdžiai ir jungimo dalys turi būti ženklinamos</w:t>
            </w:r>
            <w:r w:rsidRPr="005674EC">
              <w:rPr>
                <w:rStyle w:val="normaltextrun"/>
                <w:rFonts w:ascii="Arial" w:hAnsi="Arial" w:cs="Arial"/>
                <w:color w:val="000000"/>
                <w:sz w:val="22"/>
                <w:szCs w:val="22"/>
              </w:rPr>
              <w:t>;</w:t>
            </w:r>
          </w:p>
          <w:p w:rsidRPr="005674EC" w:rsidR="00DB11D5" w:rsidP="00DB11D5" w:rsidRDefault="00677246" w14:paraId="65984FAD" w14:textId="748E06F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19.15.19</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Vandens apskaitos prietaisai įrengiami su skaitmenine duomenų nuskaitymo sąsaja ir sujungiami su bendra Pastato valdymo sistemos (PVS), nuotoliniam duomenų nuskaitymui </w:t>
            </w:r>
            <w:r w:rsidRPr="005674EC" w:rsidR="00DB11D5">
              <w:rPr>
                <w:rStyle w:val="normaltextrun"/>
                <w:rFonts w:ascii="Arial" w:hAnsi="Arial" w:cs="Arial"/>
                <w:sz w:val="22"/>
                <w:szCs w:val="22"/>
              </w:rPr>
              <w:t> </w:t>
            </w:r>
          </w:p>
          <w:p w:rsidRPr="005674EC" w:rsidR="00677246" w:rsidP="00DB11D5" w:rsidRDefault="00DB11D5" w14:paraId="1908576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Visi seni, esami vandentiekio įvadai prieš projektavimą turi būti įvertinti, </w:t>
            </w:r>
            <w:proofErr w:type="spellStart"/>
            <w:r w:rsidRPr="005674EC">
              <w:rPr>
                <w:rStyle w:val="normaltextrun"/>
                <w:rFonts w:ascii="Arial" w:hAnsi="Arial" w:cs="Arial"/>
                <w:color w:val="000000"/>
                <w:sz w:val="22"/>
                <w:szCs w:val="22"/>
              </w:rPr>
              <w:t>t.y</w:t>
            </w:r>
            <w:proofErr w:type="spellEnd"/>
            <w:r w:rsidRPr="005674EC">
              <w:rPr>
                <w:rStyle w:val="normaltextrun"/>
                <w:rFonts w:ascii="Arial" w:hAnsi="Arial" w:cs="Arial"/>
                <w:color w:val="000000"/>
                <w:sz w:val="22"/>
                <w:szCs w:val="22"/>
              </w:rPr>
              <w:t>. vamzdžio (ketus arba polietilenas) būklė. Jeigu kyla abejonių dėl būklės, turi būti, atliktas hidraulinis įvado išbandymas, taip pat apžiūrėta įvado vieta vandens apskaitos mazge bei ties pajungimo sklende šulinyje (jei yra galimybė)</w:t>
            </w:r>
            <w:r w:rsidRPr="005674EC" w:rsidR="00677246">
              <w:rPr>
                <w:rStyle w:val="normaltextrun"/>
                <w:rFonts w:ascii="Arial" w:hAnsi="Arial" w:cs="Arial"/>
                <w:color w:val="000000"/>
                <w:sz w:val="22"/>
                <w:szCs w:val="22"/>
              </w:rPr>
              <w:t>;</w:t>
            </w:r>
          </w:p>
          <w:p w:rsidRPr="005674EC" w:rsidR="00677246" w:rsidP="00DB11D5" w:rsidRDefault="00677246" w14:paraId="4BD506B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19.15.20. </w:t>
            </w:r>
            <w:r w:rsidRPr="005674EC" w:rsidR="00DB11D5">
              <w:rPr>
                <w:rStyle w:val="normaltextrun"/>
                <w:rFonts w:ascii="Arial" w:hAnsi="Arial" w:cs="Arial"/>
                <w:color w:val="000000"/>
                <w:sz w:val="22"/>
                <w:szCs w:val="22"/>
              </w:rPr>
              <w:t>Išoriniai geriamojo vandentiekio tinklai projektuojami iš slėginių polietileninių vamzdžių. Vamzdžiai turi atitikti standarte LST EN 12201-2 jiems keliamus techninius reikalavimus</w:t>
            </w:r>
            <w:r w:rsidRPr="005674EC">
              <w:rPr>
                <w:rStyle w:val="normaltextrun"/>
                <w:rFonts w:ascii="Arial" w:hAnsi="Arial" w:cs="Arial"/>
                <w:color w:val="000000"/>
                <w:sz w:val="22"/>
                <w:szCs w:val="22"/>
              </w:rPr>
              <w:t>;</w:t>
            </w:r>
          </w:p>
          <w:p w:rsidRPr="005674EC" w:rsidR="00DB11D5" w:rsidP="00DB11D5" w:rsidRDefault="00677246" w14:paraId="7B89C47A" w14:textId="4E0C416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19.15.21. </w:t>
            </w:r>
            <w:r w:rsidRPr="005674EC" w:rsidR="00DB11D5">
              <w:rPr>
                <w:rStyle w:val="normaltextrun"/>
                <w:rFonts w:ascii="Arial" w:hAnsi="Arial" w:cs="Arial"/>
                <w:color w:val="000000"/>
                <w:sz w:val="22"/>
                <w:szCs w:val="22"/>
              </w:rPr>
              <w:t>Naujai įrengiant lauko šulinius turi būti numatyti betoniniai armuoti, gelžbetoniniai šuliniai, šulinių dangčiai ketiniai, plaukiojančio tipo, ant važiuojamosios dalies klojami "sunkaus" tipo dangčiai, kurių dangčiai montuojami viename lygyje su važiuojamosios dalies paviršiumi, gazonuose ir vejose klojami "lengvo" tipo liukai. </w:t>
            </w:r>
          </w:p>
          <w:p w:rsidRPr="005674EC" w:rsidR="00DB11D5" w:rsidP="00DB11D5" w:rsidRDefault="00DB11D5" w14:paraId="7FA02C68"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13484FDC" w14:textId="77777777">
        <w:tc>
          <w:tcPr>
            <w:tcW w:w="9639" w:type="dxa"/>
            <w:shd w:val="clear" w:color="auto" w:fill="DDD9C3" w:themeFill="background2" w:themeFillShade="E6"/>
            <w:tcMar/>
          </w:tcPr>
          <w:p w:rsidRPr="005674EC" w:rsidR="00DB11D5" w:rsidP="00E77B23" w:rsidRDefault="00DB11D5" w14:paraId="659B563D" w14:textId="665F8801">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ŠILDYMO, VEDINIMO IR ORO KONDICIONAVIMO (ŠVOK) SISTEMOS</w:t>
            </w:r>
          </w:p>
        </w:tc>
      </w:tr>
      <w:tr w:rsidRPr="005674EC" w:rsidR="00DB11D5" w:rsidTr="203B0785" w14:paraId="55249297" w14:textId="77777777">
        <w:tc>
          <w:tcPr>
            <w:tcW w:w="9639" w:type="dxa"/>
            <w:shd w:val="clear" w:color="auto" w:fill="FFFFFF" w:themeFill="background1"/>
            <w:tcMar/>
          </w:tcPr>
          <w:p w:rsidRPr="005674EC" w:rsidR="00931730" w:rsidP="00DB11D5" w:rsidRDefault="00931730" w14:paraId="53EE65C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19.16.1.</w:t>
            </w:r>
            <w:r w:rsidRPr="005674EC" w:rsidR="00DB11D5">
              <w:rPr>
                <w:rStyle w:val="normaltextrun"/>
                <w:rFonts w:ascii="Arial" w:hAnsi="Arial" w:cs="Arial"/>
                <w:color w:val="000000"/>
                <w:sz w:val="22"/>
                <w:szCs w:val="22"/>
              </w:rPr>
              <w:t>Kad būtų įvykdyti specialūs klimato reikalavimai, Projektuotojas vidaus apkrovas nustato remdamasis patalpų naudojimo paskirtimi, esamą apšvietimo skleidžiama šiluma, vidaus išplanavimu, personalo ir/ ar  žiūrovų skaičiumi. Atskirų patalpų šildymo/ oro/ vėsos galia turi būti apskaičiuota laikantis galiojančių teisės aktų nuostatų. Bendras pastatui reikalingo šilumos/ oro/ vėsos šaltinio (-</w:t>
            </w:r>
            <w:proofErr w:type="spellStart"/>
            <w:r w:rsidRPr="005674EC" w:rsidR="00DB11D5">
              <w:rPr>
                <w:rStyle w:val="normaltextrun"/>
                <w:rFonts w:ascii="Arial" w:hAnsi="Arial" w:cs="Arial"/>
                <w:color w:val="000000"/>
                <w:sz w:val="22"/>
                <w:szCs w:val="22"/>
              </w:rPr>
              <w:t>ių</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pikinės</w:t>
            </w:r>
            <w:proofErr w:type="spellEnd"/>
            <w:r w:rsidRPr="005674EC" w:rsidR="00DB11D5">
              <w:rPr>
                <w:rStyle w:val="normaltextrun"/>
                <w:rFonts w:ascii="Arial" w:hAnsi="Arial" w:cs="Arial"/>
                <w:color w:val="000000"/>
                <w:sz w:val="22"/>
                <w:szCs w:val="22"/>
              </w:rPr>
              <w:t xml:space="preserve"> galios suminis dydis turi būti apskaičiuotas remiantis normuojančiais dokumentais, Užsakovo poreikiais ir būti ekonomiškai racionalus investicine ir eksploatacine prasmėmis</w:t>
            </w:r>
            <w:r w:rsidRPr="005674EC">
              <w:rPr>
                <w:rStyle w:val="normaltextrun"/>
                <w:rFonts w:ascii="Arial" w:hAnsi="Arial" w:cs="Arial"/>
                <w:color w:val="000000"/>
                <w:sz w:val="22"/>
                <w:szCs w:val="22"/>
              </w:rPr>
              <w:t>;</w:t>
            </w:r>
          </w:p>
          <w:p w:rsidRPr="005674EC" w:rsidR="00DB11D5" w:rsidP="00DB11D5" w:rsidRDefault="00931730" w14:paraId="2D767615" w14:textId="721C2FB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 </w:t>
            </w:r>
            <w:r w:rsidRPr="005674EC" w:rsidR="00DB11D5">
              <w:rPr>
                <w:rStyle w:val="normaltextrun"/>
                <w:rFonts w:ascii="Arial" w:hAnsi="Arial" w:cs="Arial"/>
                <w:color w:val="000000"/>
                <w:sz w:val="22"/>
                <w:szCs w:val="22"/>
              </w:rPr>
              <w:t>Sistemos įrenginių galingumas parenkamas projektavimo metu atliekant šilumos, vėsos ir vėdinimo poreikio skaičiavimus</w:t>
            </w:r>
            <w:r w:rsidRPr="005674EC">
              <w:rPr>
                <w:rStyle w:val="normaltextrun"/>
                <w:rFonts w:ascii="Arial" w:hAnsi="Arial" w:cs="Arial"/>
                <w:color w:val="000000"/>
                <w:sz w:val="22"/>
                <w:szCs w:val="22"/>
              </w:rPr>
              <w:t>;</w:t>
            </w:r>
          </w:p>
          <w:p w:rsidRPr="005674EC" w:rsidR="00DB11D5" w:rsidP="00DB11D5" w:rsidRDefault="00931730" w14:paraId="349CCF3C" w14:textId="41D3D92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 </w:t>
            </w:r>
            <w:r w:rsidRPr="005674EC" w:rsidR="00DB11D5">
              <w:rPr>
                <w:rStyle w:val="normaltextrun"/>
                <w:rFonts w:ascii="Arial" w:hAnsi="Arial" w:cs="Arial"/>
                <w:color w:val="000000"/>
                <w:sz w:val="22"/>
                <w:szCs w:val="22"/>
              </w:rPr>
              <w:t>Šilumos apkrovos nuo gamybos ir/ ar veiklos įrenginių tikslinamos projektavimo metu. Projektuotojo atsakomybėje yra išsiaiškinti vidaus oro kokybės skaičiavimo poreikius ir gauti visą reikalingą informaciją apie vidaus šilumos apkrovas ir pan. Šie veiksmai atliekami konsultuojantis su Užsakovu</w:t>
            </w:r>
            <w:r w:rsidRPr="005674EC">
              <w:rPr>
                <w:rStyle w:val="normaltextrun"/>
                <w:rFonts w:ascii="Arial" w:hAnsi="Arial" w:cs="Arial"/>
                <w:color w:val="000000"/>
                <w:sz w:val="22"/>
                <w:szCs w:val="22"/>
              </w:rPr>
              <w:t>;</w:t>
            </w:r>
          </w:p>
          <w:p w:rsidRPr="005674EC" w:rsidR="00DB11D5" w:rsidP="00DB11D5" w:rsidRDefault="00931730" w14:paraId="7EC6EED6" w14:textId="3972CA6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 </w:t>
            </w:r>
            <w:r w:rsidRPr="005674EC" w:rsidR="00DB11D5">
              <w:rPr>
                <w:rStyle w:val="normaltextrun"/>
                <w:rFonts w:ascii="Arial" w:hAnsi="Arial" w:cs="Arial"/>
                <w:color w:val="000000"/>
                <w:sz w:val="22"/>
                <w:szCs w:val="22"/>
              </w:rPr>
              <w:t xml:space="preserve">Pastate projektuojamas ir įrengiamas šildymas gaunamas iš centrinės miesto šilumos tiekimo sistemos. Šildymą projektuoti su galimybe naudoti AB Vilniaus šilumos tinklų tiekiamą </w:t>
            </w:r>
            <w:proofErr w:type="spellStart"/>
            <w:r w:rsidRPr="005674EC" w:rsidR="00DB11D5">
              <w:rPr>
                <w:rStyle w:val="normaltextrun"/>
                <w:rFonts w:ascii="Arial" w:hAnsi="Arial" w:cs="Arial"/>
                <w:color w:val="000000"/>
                <w:sz w:val="22"/>
                <w:szCs w:val="22"/>
              </w:rPr>
              <w:t>termofikatą</w:t>
            </w:r>
            <w:proofErr w:type="spellEnd"/>
            <w:r w:rsidRPr="005674EC" w:rsidR="00DB11D5">
              <w:rPr>
                <w:rStyle w:val="normaltextrun"/>
                <w:rFonts w:ascii="Arial" w:hAnsi="Arial" w:cs="Arial"/>
                <w:color w:val="000000"/>
                <w:sz w:val="22"/>
                <w:szCs w:val="22"/>
              </w:rPr>
              <w:t>. Galutinius sprendimus dėl šildymo būdo/ų pasirinkimo priimti projektavimo susirinkimų metu, atsižvelgiant į įrengimo kaštus, prognozuojamas eksploatacines sąnaudas ir vidaus patalpų įrengimo aplinkybes, specialios paskirties patalpose papildomai gali būti įrengiamas elektrinis šildymas</w:t>
            </w:r>
            <w:r w:rsidRPr="005674EC">
              <w:rPr>
                <w:rStyle w:val="normaltextrun"/>
                <w:rFonts w:ascii="Arial" w:hAnsi="Arial" w:cs="Arial"/>
                <w:color w:val="000000"/>
                <w:sz w:val="22"/>
                <w:szCs w:val="22"/>
              </w:rPr>
              <w:t>;</w:t>
            </w:r>
            <w:r w:rsidRPr="005674EC" w:rsidR="00DB11D5">
              <w:rPr>
                <w:rStyle w:val="normaltextrun"/>
                <w:rFonts w:ascii="Arial" w:hAnsi="Arial" w:cs="Arial"/>
                <w:color w:val="000000"/>
                <w:sz w:val="22"/>
                <w:szCs w:val="22"/>
              </w:rPr>
              <w:t> </w:t>
            </w:r>
          </w:p>
          <w:p w:rsidRPr="005674EC" w:rsidR="00931730" w:rsidP="00DB11D5" w:rsidRDefault="00931730" w14:paraId="281DF73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19.16.5. </w:t>
            </w:r>
            <w:r w:rsidRPr="005674EC" w:rsidR="00DB11D5">
              <w:rPr>
                <w:rStyle w:val="normaltextrun"/>
                <w:rFonts w:ascii="Arial" w:hAnsi="Arial" w:cs="Arial"/>
                <w:color w:val="000000"/>
                <w:sz w:val="22"/>
                <w:szCs w:val="22"/>
              </w:rPr>
              <w:t>Perteklinė šiluma, išsiskirianti iš pašalinamo oro, turi būti pakartotinai panaudojama</w:t>
            </w:r>
            <w:r w:rsidRPr="005674EC">
              <w:rPr>
                <w:rStyle w:val="normaltextrun"/>
                <w:rFonts w:ascii="Arial" w:hAnsi="Arial" w:cs="Arial"/>
                <w:color w:val="000000"/>
                <w:sz w:val="22"/>
                <w:szCs w:val="22"/>
              </w:rPr>
              <w:t>;</w:t>
            </w:r>
          </w:p>
          <w:p w:rsidRPr="005674EC" w:rsidR="00931730" w:rsidP="00DB11D5" w:rsidRDefault="00931730" w14:paraId="516DF3A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19.16.6. </w:t>
            </w:r>
            <w:r w:rsidRPr="005674EC" w:rsidR="00DB11D5">
              <w:rPr>
                <w:rStyle w:val="normaltextrun"/>
                <w:rFonts w:ascii="Arial" w:hAnsi="Arial" w:cs="Arial"/>
                <w:color w:val="000000"/>
                <w:sz w:val="22"/>
                <w:szCs w:val="22"/>
              </w:rPr>
              <w:t>Kiekvienoje veiklos patalpoje, darbo vietoje ir salėse temperatūra turi būti kontroliuojama individualiai. Vėdinimo, vėsinimo elementai ir radiatoriai nustatyta seka kontroliuojami pasitelkiant jutiklius ir pastato valdymo sistemą, turi būti sujungtos į vieną tinklą ir veikti kompleksiškai (patalpose įmontuoti jutikliai siunčia temperatūros ir CO2 duomenis pastato valdymo sistemai, kuri reguliuoja klimatą patalpose)</w:t>
            </w:r>
            <w:r w:rsidRPr="005674EC">
              <w:rPr>
                <w:rStyle w:val="normaltextrun"/>
                <w:rFonts w:ascii="Arial" w:hAnsi="Arial" w:cs="Arial"/>
                <w:color w:val="000000"/>
                <w:sz w:val="22"/>
                <w:szCs w:val="22"/>
              </w:rPr>
              <w:t>;</w:t>
            </w:r>
          </w:p>
          <w:p w:rsidRPr="005674EC" w:rsidR="00931730" w:rsidP="00DB11D5" w:rsidRDefault="00931730" w14:paraId="532EDCB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19.16.7. </w:t>
            </w:r>
            <w:r w:rsidRPr="005674EC" w:rsidR="00DB11D5">
              <w:rPr>
                <w:rStyle w:val="normaltextrun"/>
                <w:rFonts w:ascii="Arial" w:hAnsi="Arial" w:cs="Arial"/>
                <w:color w:val="000000"/>
                <w:sz w:val="22"/>
                <w:szCs w:val="22"/>
              </w:rPr>
              <w:t>Oro paruošimo sistemos nenaudojamos pastatui šildyti, jos turi būti pritaikytos maksimaliai panaudoti lauko orą vėsinimo efektui išgauti. Oro paruošimo sistema gali būti įrengiama kartu su pagal poreikį reguliuojama ventiliacija, kad galėtų užtikrinti vėdinimą ir vėsinimą patalpose, kuriose yra didžiausios vidaus šiluminės apkrovos bei poreikis vėdinimui ir vėsinimui</w:t>
            </w:r>
            <w:r w:rsidRPr="005674EC">
              <w:rPr>
                <w:rStyle w:val="normaltextrun"/>
                <w:rFonts w:ascii="Arial" w:hAnsi="Arial" w:cs="Arial"/>
                <w:color w:val="000000"/>
                <w:sz w:val="22"/>
                <w:szCs w:val="22"/>
              </w:rPr>
              <w:t>;</w:t>
            </w:r>
          </w:p>
          <w:p w:rsidRPr="005674EC" w:rsidR="00931730" w:rsidP="00DB11D5" w:rsidRDefault="00931730" w14:paraId="3CE877E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19.16.8. </w:t>
            </w:r>
            <w:r w:rsidRPr="005674EC" w:rsidR="00DB11D5">
              <w:rPr>
                <w:rStyle w:val="normaltextrun"/>
                <w:rFonts w:ascii="Arial" w:hAnsi="Arial" w:cs="Arial"/>
                <w:color w:val="000000"/>
                <w:sz w:val="22"/>
                <w:szCs w:val="22"/>
              </w:rPr>
              <w:t>Šildytuvų apdulkėti galintys paviršiai turi būti žemos temperatūros, šildytuvai turi turėti jungiklį, elektroninį termostatą ir šildymo mažinimo nakties metu funkciją. Šildymo kabelių sistemas planuoti taip, kad būtų išvengta bet kokios elektromagnetinės spinduliuotės</w:t>
            </w:r>
            <w:r w:rsidRPr="005674EC">
              <w:rPr>
                <w:rStyle w:val="normaltextrun"/>
                <w:rFonts w:ascii="Arial" w:hAnsi="Arial" w:cs="Arial"/>
                <w:color w:val="000000"/>
                <w:sz w:val="22"/>
                <w:szCs w:val="22"/>
              </w:rPr>
              <w:t>;</w:t>
            </w:r>
          </w:p>
          <w:p w:rsidRPr="005674EC" w:rsidR="00931730" w:rsidP="00DB11D5" w:rsidRDefault="00931730" w14:paraId="7564E3C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19.16.9. </w:t>
            </w:r>
            <w:r w:rsidRPr="005674EC" w:rsidR="00DB11D5">
              <w:rPr>
                <w:rStyle w:val="normaltextrun"/>
                <w:rFonts w:ascii="Arial" w:hAnsi="Arial" w:cs="Arial"/>
                <w:color w:val="000000"/>
                <w:sz w:val="22"/>
                <w:szCs w:val="22"/>
              </w:rPr>
              <w:t>Vėdinimo ir vėsinimo sistemos projektuojamos atsižvelgiant į maksimalų žmonių, darbuotojų ir įrangos skaičių pavienėse patalpose. Šis sprendimas turi būti taikomas patalpose projektuojant maksimalų sistemų pajėgumą įskaitant vamzdynų diametrus ir įrangos elektros pajungimo kabelių skerspjūvius, net jeigu tuo metu apstatymo baldais projektas ir skirtųsi. Šis principas taikomas ir 20 % patalpų ploto erdvėms. Vasaros ir žiemos temperatūrą bei išorės apkrovas vidaus režimui reguliuoja pastato valdymo sistema, remiantis LR standartais arba papildomu šalių susitarimu</w:t>
            </w:r>
            <w:r w:rsidRPr="005674EC">
              <w:rPr>
                <w:rStyle w:val="normaltextrun"/>
                <w:rFonts w:ascii="Arial" w:hAnsi="Arial" w:cs="Arial"/>
                <w:color w:val="000000"/>
                <w:sz w:val="22"/>
                <w:szCs w:val="22"/>
              </w:rPr>
              <w:t>;</w:t>
            </w:r>
          </w:p>
          <w:p w:rsidRPr="005674EC" w:rsidR="00DB11D5" w:rsidP="00DB11D5" w:rsidRDefault="00931730" w14:paraId="5B53CE62" w14:textId="7244A53A">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19.16.10. </w:t>
            </w:r>
            <w:r w:rsidRPr="005674EC" w:rsidR="00DB11D5">
              <w:rPr>
                <w:rStyle w:val="normaltextrun"/>
                <w:rFonts w:ascii="Arial" w:hAnsi="Arial" w:cs="Arial"/>
                <w:color w:val="000000"/>
                <w:sz w:val="22"/>
                <w:szCs w:val="22"/>
              </w:rPr>
              <w:t>Kiekviena sistema turi būti suprojektuota taip, kad užtikrintų mažą energijos suvartojimą</w:t>
            </w: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Patalpose, kurioms tenka ypač didelė vidaus šiluminė apkrova, naudojama atskira vėsinimo vandeniu sistema.</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Įrenginiai turi būti lankstūs energiniu požiūriu ir su galimybe ateityje patalpų šildymui, vėdinimui ir vandens šildymui panaudoti kelis energijos šaltinius.</w:t>
            </w:r>
            <w:r w:rsidRPr="005674EC" w:rsidR="00DB11D5">
              <w:rPr>
                <w:rStyle w:val="normaltextrun"/>
                <w:rFonts w:ascii="Arial" w:hAnsi="Arial" w:cs="Arial"/>
                <w:sz w:val="22"/>
                <w:szCs w:val="22"/>
              </w:rPr>
              <w:t> </w:t>
            </w:r>
          </w:p>
          <w:p w:rsidRPr="005674EC" w:rsidR="00DB11D5" w:rsidP="00DB11D5" w:rsidRDefault="00931730" w14:paraId="3921637D" w14:textId="2DDDBAC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19.16.11. </w:t>
            </w:r>
            <w:r w:rsidRPr="005674EC" w:rsidR="00DB11D5">
              <w:rPr>
                <w:rStyle w:val="normaltextrun"/>
                <w:rFonts w:ascii="Arial" w:hAnsi="Arial" w:cs="Arial"/>
                <w:color w:val="000000"/>
                <w:sz w:val="22"/>
                <w:szCs w:val="22"/>
              </w:rPr>
              <w:t>Visos patalpos ir zonos turi būti vėdinamos, vidaus klimatas užbaigtame pastate turi atitikti toliau nurodytus būtinuosius reikalavimus:</w:t>
            </w:r>
            <w:r w:rsidRPr="005674EC" w:rsidR="00DB11D5">
              <w:rPr>
                <w:rStyle w:val="normaltextrun"/>
                <w:rFonts w:ascii="Arial" w:hAnsi="Arial" w:cs="Arial"/>
                <w:sz w:val="22"/>
                <w:szCs w:val="22"/>
              </w:rPr>
              <w:t> </w:t>
            </w:r>
          </w:p>
          <w:p w:rsidRPr="005674EC" w:rsidR="00DB11D5" w:rsidP="00E77B23" w:rsidRDefault="00DB11D5" w14:paraId="50F27CBD"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biurai ir holai turi būti vėdinami ne mažesniu nei 7,2 m3/m2/h pajėgumu; viduryje esančios patalpos ir didelės posėdžių salės – 25 m³/m²/h pajėgumu, o pagalbinės patalpos, sandėliai ir pan. – 5 m³/m²/h pajėgumu;</w:t>
            </w:r>
            <w:r w:rsidRPr="005674EC">
              <w:rPr>
                <w:rStyle w:val="normaltextrun"/>
                <w:rFonts w:ascii="Arial" w:hAnsi="Arial" w:cs="Arial"/>
                <w:sz w:val="22"/>
                <w:szCs w:val="22"/>
              </w:rPr>
              <w:t> </w:t>
            </w:r>
          </w:p>
          <w:p w:rsidRPr="005674EC" w:rsidR="00DB11D5" w:rsidP="00E77B23" w:rsidRDefault="00DB11D5" w14:paraId="01A83FB2"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dėl kitų patalpų vėdinimo ir kondicionavimo derinama su Užsakovu</w:t>
            </w:r>
            <w:r w:rsidRPr="005674EC">
              <w:rPr>
                <w:rStyle w:val="normaltextrun"/>
                <w:rFonts w:ascii="Arial" w:hAnsi="Arial" w:cs="Arial"/>
                <w:sz w:val="22"/>
                <w:szCs w:val="22"/>
              </w:rPr>
              <w:t> </w:t>
            </w:r>
          </w:p>
          <w:p w:rsidRPr="005674EC" w:rsidR="00DB11D5" w:rsidP="00E77B23" w:rsidRDefault="00DB11D5" w14:paraId="2EA04BC2"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Maksimalus oro srautas užimtoje patalpoje:</w:t>
            </w:r>
            <w:r w:rsidRPr="005674EC">
              <w:rPr>
                <w:rStyle w:val="normaltextrun"/>
                <w:rFonts w:ascii="Arial" w:hAnsi="Arial" w:cs="Arial"/>
                <w:sz w:val="22"/>
                <w:szCs w:val="22"/>
              </w:rPr>
              <w:t> </w:t>
            </w:r>
          </w:p>
          <w:p w:rsidRPr="005674EC" w:rsidR="00DB11D5" w:rsidP="00E77B23" w:rsidRDefault="00DB11D5" w14:paraId="56871EE1"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0,15 m/s v/20 °C ir 0,20 m/s v/25 °C biuro patalpoje; </w:t>
            </w:r>
            <w:r w:rsidRPr="005674EC">
              <w:rPr>
                <w:rStyle w:val="normaltextrun"/>
                <w:rFonts w:ascii="Arial" w:hAnsi="Arial" w:cs="Arial"/>
                <w:sz w:val="22"/>
                <w:szCs w:val="22"/>
              </w:rPr>
              <w:t> </w:t>
            </w:r>
          </w:p>
          <w:p w:rsidRPr="005674EC" w:rsidR="00DB11D5" w:rsidP="00E77B23" w:rsidRDefault="00DB11D5" w14:paraId="18B87512" w14:textId="77777777">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0,20 m/s v/20 °C ir 0,25 m/s v/25 °C posėdžių salėje ir hole;</w:t>
            </w:r>
            <w:r w:rsidRPr="005674EC">
              <w:rPr>
                <w:rStyle w:val="normaltextrun"/>
                <w:rFonts w:ascii="Arial" w:hAnsi="Arial" w:cs="Arial"/>
                <w:sz w:val="22"/>
                <w:szCs w:val="22"/>
              </w:rPr>
              <w:t> </w:t>
            </w:r>
          </w:p>
          <w:p w:rsidRPr="005674EC" w:rsidR="00DB11D5" w:rsidP="00E77B23" w:rsidRDefault="00DB11D5" w14:paraId="776FEECE" w14:textId="21FBCC43">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0,20 m/s v/20 °C ir 0,25 m/s v/25 °C veiklos erdvėse</w:t>
            </w:r>
            <w:r w:rsidRPr="005674EC" w:rsidR="00931730">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E77B23" w:rsidRDefault="00DB11D5" w14:paraId="1C2948AD" w14:textId="53D7E43B">
            <w:pPr>
              <w:pStyle w:val="paragraph"/>
              <w:numPr>
                <w:ilvl w:val="0"/>
                <w:numId w:val="3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0,20 m/s v/20 °C ir 0,25 m/s v/25 °C filmavimo erdvėse</w:t>
            </w:r>
            <w:r w:rsidRPr="005674EC" w:rsidR="00931730">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931730" w:rsidP="00DB11D5" w:rsidRDefault="00931730" w14:paraId="4A20E17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19.16.12. </w:t>
            </w:r>
            <w:r w:rsidRPr="005674EC" w:rsidR="00DB11D5">
              <w:rPr>
                <w:rStyle w:val="normaltextrun"/>
                <w:rFonts w:ascii="Arial" w:hAnsi="Arial" w:cs="Arial"/>
                <w:color w:val="000000"/>
                <w:sz w:val="22"/>
                <w:szCs w:val="22"/>
              </w:rPr>
              <w:t>Maksimali leistina darbo temperatūra užimtose patalpose – 24–25 °C (ištisus metus). Pagalbinėse patalpose, kaip antai sandėliavimo, prekių saugojimo, kopijavimo, spausdinimo, fakso, techninėse patalpose, leistina temperatūra yra 25 °C. Kompiuterių patalpose temperatūra turi būti ne aukštesnė nei 23 °C, matuojant į kompiuterių patalpų aušintuvus grąžinamo oro temperatūrą</w:t>
            </w:r>
            <w:r w:rsidRPr="005674EC">
              <w:rPr>
                <w:rStyle w:val="normaltextrun"/>
                <w:rFonts w:ascii="Arial" w:hAnsi="Arial" w:cs="Arial"/>
                <w:color w:val="000000"/>
                <w:sz w:val="22"/>
                <w:szCs w:val="22"/>
              </w:rPr>
              <w:t>;</w:t>
            </w:r>
          </w:p>
          <w:p w:rsidRPr="005674EC" w:rsidR="00931730" w:rsidP="00DB11D5" w:rsidRDefault="00931730" w14:paraId="20CEB9E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19.16.13. </w:t>
            </w:r>
            <w:r w:rsidRPr="005674EC" w:rsidR="00DB11D5">
              <w:rPr>
                <w:rStyle w:val="normaltextrun"/>
                <w:rFonts w:ascii="Arial" w:hAnsi="Arial" w:cs="Arial"/>
                <w:color w:val="000000"/>
                <w:sz w:val="22"/>
                <w:szCs w:val="22"/>
              </w:rPr>
              <w:t>Žemiausia temperatūra užimtoje patalpoje – 23 °C (ištisus metus). Dušinėse ir persirengimo kambariuose temperatūra turi būti ne žemesnė kaip 25 °C</w:t>
            </w:r>
            <w:r w:rsidRPr="005674EC">
              <w:rPr>
                <w:rStyle w:val="normaltextrun"/>
                <w:rFonts w:ascii="Arial" w:hAnsi="Arial" w:cs="Arial"/>
                <w:color w:val="000000"/>
                <w:sz w:val="22"/>
                <w:szCs w:val="22"/>
              </w:rPr>
              <w:t>;</w:t>
            </w:r>
          </w:p>
          <w:p w:rsidRPr="005674EC" w:rsidR="00DB11D5" w:rsidP="00DB11D5" w:rsidRDefault="00931730" w14:paraId="1C7A0357" w14:textId="6A3A5BE7">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19.16.14. </w:t>
            </w:r>
            <w:r w:rsidRPr="005674EC" w:rsidR="00DB11D5">
              <w:rPr>
                <w:rStyle w:val="normaltextrun"/>
                <w:rFonts w:ascii="Arial" w:hAnsi="Arial" w:cs="Arial"/>
                <w:color w:val="000000"/>
                <w:sz w:val="22"/>
                <w:szCs w:val="22"/>
              </w:rPr>
              <w:t xml:space="preserve">Didžiausias leistinas techninių įrengimų triukšmas, išmatuotas užimtoje patalpoje, paprastai turi atitikti LR reglamentų reikalavimus, triukšmo lygis turi būti ne didesnis nei 35 </w:t>
            </w:r>
            <w:proofErr w:type="spellStart"/>
            <w:r w:rsidRPr="005674EC" w:rsidR="00DB11D5">
              <w:rPr>
                <w:rStyle w:val="normaltextrun"/>
                <w:rFonts w:ascii="Arial" w:hAnsi="Arial" w:cs="Arial"/>
                <w:color w:val="000000"/>
                <w:sz w:val="22"/>
                <w:szCs w:val="22"/>
              </w:rPr>
              <w:t>dBA</w:t>
            </w:r>
            <w:proofErr w:type="spellEnd"/>
            <w:r w:rsidRPr="005674EC" w:rsidR="00DB11D5">
              <w:rPr>
                <w:rStyle w:val="normaltextrun"/>
                <w:rFonts w:ascii="Arial" w:hAnsi="Arial" w:cs="Arial"/>
                <w:color w:val="000000"/>
                <w:sz w:val="22"/>
                <w:szCs w:val="22"/>
              </w:rPr>
              <w:t xml:space="preserve">, o konferencijų salėse – 32 </w:t>
            </w:r>
            <w:proofErr w:type="spellStart"/>
            <w:r w:rsidRPr="005674EC" w:rsidR="00DB11D5">
              <w:rPr>
                <w:rStyle w:val="normaltextrun"/>
                <w:rFonts w:ascii="Arial" w:hAnsi="Arial" w:cs="Arial"/>
                <w:color w:val="000000"/>
                <w:sz w:val="22"/>
                <w:szCs w:val="22"/>
              </w:rPr>
              <w:t>dBA</w:t>
            </w:r>
            <w:proofErr w:type="spellEnd"/>
            <w:r w:rsidRPr="005674EC" w:rsidR="00DB11D5">
              <w:rPr>
                <w:rStyle w:val="normaltextrun"/>
                <w:rFonts w:ascii="Arial" w:hAnsi="Arial" w:cs="Arial"/>
                <w:color w:val="000000"/>
                <w:sz w:val="22"/>
                <w:szCs w:val="22"/>
              </w:rPr>
              <w:t>. Reikalavimas taikomas visų įrenginio komponentų, pvz., sklendžių variklių ir pan., skleidžiamam garsui. Triukšmas (garsas ir vibracija), kurį kelia pastato vėdinimo sistema, aušinimo įranga, siurbliai ir t. t., neturi būti perduodamas darbo ar veiklos patalpoms</w:t>
            </w:r>
            <w:r w:rsidRPr="005674EC">
              <w:rPr>
                <w:rStyle w:val="normaltextrun"/>
                <w:rFonts w:ascii="Arial" w:hAnsi="Arial" w:cs="Arial"/>
                <w:sz w:val="22"/>
                <w:szCs w:val="22"/>
              </w:rPr>
              <w:t>;</w:t>
            </w:r>
          </w:p>
          <w:p w:rsidRPr="005674EC" w:rsidR="00931730" w:rsidP="00DB11D5" w:rsidRDefault="00931730" w14:paraId="114E1C9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19.16.15. </w:t>
            </w:r>
            <w:r w:rsidRPr="005674EC" w:rsidR="00DB11D5">
              <w:rPr>
                <w:rStyle w:val="normaltextrun"/>
                <w:rFonts w:ascii="Arial" w:hAnsi="Arial" w:cs="Arial"/>
                <w:color w:val="000000"/>
                <w:sz w:val="22"/>
                <w:szCs w:val="22"/>
              </w:rPr>
              <w:t>Pageidautina, kad kiekviename aukšte būtų sumontuotos ŠVOK ir oro drėkinimo sistemos (turi būti vengiama per stipraus vėsinimo 1-ame aukšte ir nepakankamo vėsinimo viršutiniuose aukštuose). Ties įėjimais į pastatą planuoti oro užuolaidas. Projektuojant atsižvelgti į pasaulio šalių kryptį (pvz., šiaurė, vakarai), dėl kurios gali skirtis oro vėsinimo ir šildymo poreikiai</w:t>
            </w:r>
            <w:r w:rsidRPr="005674EC">
              <w:rPr>
                <w:rStyle w:val="normaltextrun"/>
                <w:rFonts w:ascii="Arial" w:hAnsi="Arial" w:cs="Arial"/>
                <w:color w:val="000000"/>
                <w:sz w:val="22"/>
                <w:szCs w:val="22"/>
              </w:rPr>
              <w:t>;</w:t>
            </w:r>
          </w:p>
          <w:p w:rsidRPr="005674EC" w:rsidR="00931730" w:rsidP="00DB11D5" w:rsidRDefault="00931730" w14:paraId="7E1E1AF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19.16.16. </w:t>
            </w:r>
            <w:r w:rsidRPr="005674EC" w:rsidR="00DB11D5">
              <w:rPr>
                <w:rStyle w:val="normaltextrun"/>
                <w:rFonts w:ascii="Arial" w:hAnsi="Arial" w:cs="Arial"/>
                <w:color w:val="000000"/>
                <w:sz w:val="22"/>
                <w:szCs w:val="22"/>
              </w:rPr>
              <w:t>Sniego tirpinimo sistemos įrengiamos įvažiavimuose, kurie yra su nuolydžiu į automobilių stovėjimo aikštelę</w:t>
            </w:r>
            <w:r w:rsidRPr="005674EC">
              <w:rPr>
                <w:rStyle w:val="normaltextrun"/>
                <w:rFonts w:ascii="Arial" w:hAnsi="Arial" w:cs="Arial"/>
                <w:color w:val="000000"/>
                <w:sz w:val="22"/>
                <w:szCs w:val="22"/>
              </w:rPr>
              <w:t>;</w:t>
            </w:r>
          </w:p>
          <w:p w:rsidRPr="005674EC" w:rsidR="00931730" w:rsidP="00DB11D5" w:rsidRDefault="00931730" w14:paraId="0D5476B3"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19.16.17. </w:t>
            </w:r>
            <w:r w:rsidRPr="005674EC" w:rsidR="00DB11D5">
              <w:rPr>
                <w:rStyle w:val="normaltextrun"/>
                <w:rFonts w:ascii="Arial" w:hAnsi="Arial" w:cs="Arial"/>
                <w:color w:val="000000"/>
                <w:sz w:val="22"/>
                <w:szCs w:val="22"/>
              </w:rPr>
              <w:t>Persirengimo kambariuose įrengiamas elektrinis šildymas rankšluosčiams (atsižvelgiant į naudotojų skaičių). Taip pat elektriniai šildytuvai reikalingi techninėse patalpose valytojams (kiekviename aukšte)</w:t>
            </w:r>
            <w:r w:rsidRPr="005674EC">
              <w:rPr>
                <w:rStyle w:val="normaltextrun"/>
                <w:rFonts w:ascii="Arial" w:hAnsi="Arial" w:cs="Arial"/>
                <w:color w:val="000000"/>
                <w:sz w:val="22"/>
                <w:szCs w:val="22"/>
              </w:rPr>
              <w:t>;</w:t>
            </w:r>
          </w:p>
          <w:p w:rsidRPr="005674EC" w:rsidR="00931730" w:rsidP="00DB11D5" w:rsidRDefault="00931730" w14:paraId="7D1EA62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19.16.18. </w:t>
            </w:r>
            <w:r w:rsidRPr="005674EC" w:rsidR="00DB11D5">
              <w:rPr>
                <w:rStyle w:val="normaltextrun"/>
                <w:rFonts w:ascii="Arial" w:hAnsi="Arial" w:cs="Arial"/>
                <w:color w:val="000000"/>
                <w:sz w:val="22"/>
                <w:szCs w:val="22"/>
              </w:rPr>
              <w:t>Didesnėse dušinėse ir drėgnuose persirengimo kambariuose grindys šildomos</w:t>
            </w:r>
            <w:r w:rsidRPr="005674EC">
              <w:rPr>
                <w:rStyle w:val="normaltextrun"/>
                <w:rFonts w:ascii="Arial" w:hAnsi="Arial" w:cs="Arial"/>
                <w:color w:val="000000"/>
                <w:sz w:val="22"/>
                <w:szCs w:val="22"/>
              </w:rPr>
              <w:t>;</w:t>
            </w:r>
          </w:p>
          <w:p w:rsidRPr="005674EC" w:rsidR="00931730" w:rsidP="00DB11D5" w:rsidRDefault="00931730" w14:paraId="36D64AD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19.16.19</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Būtina užtikrinti šildymo mažinimo nakties metu ir atvėsimo stabdymo kontrolės funkcijas</w:t>
            </w:r>
            <w:r w:rsidRPr="005674EC">
              <w:rPr>
                <w:rStyle w:val="normaltextrun"/>
                <w:rFonts w:ascii="Arial" w:hAnsi="Arial" w:cs="Arial"/>
                <w:color w:val="000000"/>
                <w:sz w:val="22"/>
                <w:szCs w:val="22"/>
              </w:rPr>
              <w:t>;</w:t>
            </w:r>
          </w:p>
          <w:p w:rsidRPr="005674EC" w:rsidR="00DB11D5" w:rsidP="00DB11D5" w:rsidRDefault="00931730" w14:paraId="050E001F" w14:textId="4ED3FA6D">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19.16.20. </w:t>
            </w:r>
            <w:r w:rsidRPr="005674EC" w:rsidR="00DB11D5">
              <w:rPr>
                <w:rStyle w:val="normaltextrun"/>
                <w:rFonts w:ascii="Arial" w:hAnsi="Arial" w:cs="Arial"/>
                <w:color w:val="000000"/>
                <w:sz w:val="22"/>
                <w:szCs w:val="22"/>
              </w:rPr>
              <w:t xml:space="preserve">Esant vėdinimo kameroms lauke ar patalpose, kur yra kaloriferio užšalimo tikimybė, projektuojamas </w:t>
            </w:r>
            <w:proofErr w:type="spellStart"/>
            <w:r w:rsidRPr="005674EC" w:rsidR="00DB11D5">
              <w:rPr>
                <w:rStyle w:val="normaltextrun"/>
                <w:rFonts w:ascii="Arial" w:hAnsi="Arial" w:cs="Arial"/>
                <w:color w:val="000000"/>
                <w:sz w:val="22"/>
                <w:szCs w:val="22"/>
              </w:rPr>
              <w:t>propilenglikolio</w:t>
            </w:r>
            <w:proofErr w:type="spellEnd"/>
            <w:r w:rsidRPr="005674EC" w:rsidR="00DB11D5">
              <w:rPr>
                <w:rStyle w:val="normaltextrun"/>
                <w:rFonts w:ascii="Arial" w:hAnsi="Arial" w:cs="Arial"/>
                <w:color w:val="000000"/>
                <w:sz w:val="22"/>
                <w:szCs w:val="22"/>
              </w:rPr>
              <w:t xml:space="preserve"> užpildymo mazgas; </w:t>
            </w:r>
            <w:r w:rsidRPr="005674EC" w:rsidR="00DB11D5">
              <w:rPr>
                <w:rStyle w:val="normaltextrun"/>
                <w:rFonts w:ascii="Arial" w:hAnsi="Arial" w:cs="Arial"/>
                <w:sz w:val="22"/>
                <w:szCs w:val="22"/>
              </w:rPr>
              <w:t> </w:t>
            </w:r>
          </w:p>
          <w:p w:rsidRPr="005674EC" w:rsidR="00DB11D5" w:rsidP="00DB11D5" w:rsidRDefault="00931730" w14:paraId="05274BEE" w14:textId="575B316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19.16.20. </w:t>
            </w:r>
            <w:r w:rsidRPr="005674EC" w:rsidR="00DB11D5">
              <w:rPr>
                <w:rStyle w:val="normaltextrun"/>
                <w:rFonts w:ascii="Arial" w:hAnsi="Arial" w:cs="Arial"/>
                <w:color w:val="000000"/>
                <w:sz w:val="22"/>
                <w:szCs w:val="22"/>
              </w:rPr>
              <w:t xml:space="preserve">aukščiausiuose sistemos taškuose turi būti numatyti automatiniai </w:t>
            </w:r>
            <w:proofErr w:type="spellStart"/>
            <w:r w:rsidRPr="005674EC" w:rsidR="00DB11D5">
              <w:rPr>
                <w:rStyle w:val="normaltextrun"/>
                <w:rFonts w:ascii="Arial" w:hAnsi="Arial" w:cs="Arial"/>
                <w:color w:val="000000"/>
                <w:sz w:val="22"/>
                <w:szCs w:val="22"/>
              </w:rPr>
              <w:t>nuorintuvai</w:t>
            </w:r>
            <w:proofErr w:type="spellEnd"/>
            <w:r w:rsidRPr="005674EC" w:rsidR="00DB11D5">
              <w:rPr>
                <w:rStyle w:val="normaltextrun"/>
                <w:rFonts w:ascii="Arial" w:hAnsi="Arial" w:cs="Arial"/>
                <w:color w:val="000000"/>
                <w:sz w:val="22"/>
                <w:szCs w:val="22"/>
              </w:rPr>
              <w:t xml:space="preserve"> sistemoje susikaupusio oro išleidimui, žemiausiose sistemos vietose numatyti vandens išleidimo atvamzdžius su uždarymo įtaisais ir plombuojamomis </w:t>
            </w:r>
            <w:proofErr w:type="spellStart"/>
            <w:r w:rsidRPr="005674EC" w:rsidR="00DB11D5">
              <w:rPr>
                <w:rStyle w:val="normaltextrun"/>
                <w:rFonts w:ascii="Arial" w:hAnsi="Arial" w:cs="Arial"/>
                <w:color w:val="000000"/>
                <w:sz w:val="22"/>
                <w:szCs w:val="22"/>
              </w:rPr>
              <w:t>aklėmis</w:t>
            </w:r>
            <w:proofErr w:type="spellEnd"/>
            <w:r w:rsidRPr="005674EC" w:rsidR="00DB11D5">
              <w:rPr>
                <w:rStyle w:val="normaltextrun"/>
                <w:rFonts w:ascii="Arial" w:hAnsi="Arial" w:cs="Arial"/>
                <w:color w:val="000000"/>
                <w:sz w:val="22"/>
                <w:szCs w:val="22"/>
              </w:rPr>
              <w:t>; </w:t>
            </w:r>
            <w:r w:rsidRPr="005674EC" w:rsidR="00DB11D5">
              <w:rPr>
                <w:rStyle w:val="normaltextrun"/>
                <w:rFonts w:ascii="Arial" w:hAnsi="Arial" w:cs="Arial"/>
                <w:sz w:val="22"/>
                <w:szCs w:val="22"/>
              </w:rPr>
              <w:t> </w:t>
            </w:r>
          </w:p>
          <w:p w:rsidRPr="005674EC" w:rsidR="00DB11D5" w:rsidP="00DB11D5" w:rsidRDefault="00931730" w14:paraId="4F989272" w14:textId="5A8161D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19.16.21. </w:t>
            </w:r>
            <w:r w:rsidRPr="005674EC" w:rsidR="00DB11D5">
              <w:rPr>
                <w:rStyle w:val="normaltextrun"/>
                <w:rFonts w:ascii="Arial" w:hAnsi="Arial" w:cs="Arial"/>
                <w:color w:val="000000"/>
                <w:sz w:val="22"/>
                <w:szCs w:val="22"/>
              </w:rPr>
              <w:t>Šilumos apskaitos prietaisas turi turėti galimybę perduoti duomenis nuotoliniu būdu. Šilumos apskaitos prietaisai turi būti prijungiami prie bendros Pastato valdymo sistemos (PVS), nuotoliniam duomenų nuskaitymui</w:t>
            </w:r>
            <w:r w:rsidRPr="005674EC">
              <w:rPr>
                <w:rStyle w:val="normaltextrun"/>
                <w:rFonts w:ascii="Arial" w:hAnsi="Arial" w:cs="Arial"/>
                <w:color w:val="000000"/>
                <w:sz w:val="22"/>
                <w:szCs w:val="22"/>
              </w:rPr>
              <w:t>;</w:t>
            </w:r>
          </w:p>
          <w:p w:rsidRPr="005674EC" w:rsidR="00DB11D5" w:rsidP="00DB11D5" w:rsidRDefault="00931730" w14:paraId="55B60460" w14:textId="0510B62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19.16.22. </w:t>
            </w:r>
            <w:r w:rsidRPr="005674EC" w:rsidR="00DB11D5">
              <w:rPr>
                <w:rStyle w:val="normaltextrun"/>
                <w:rFonts w:ascii="Arial" w:hAnsi="Arial" w:cs="Arial"/>
                <w:color w:val="000000"/>
                <w:sz w:val="22"/>
                <w:szCs w:val="22"/>
              </w:rPr>
              <w:t>Oro tiekimo sistemos turi būti atskirtos į tinkamas pagrindines sistemas. Įprastose posėdžių salėse įrengiama ir oro tiekimo, ir ištraukimo sistema. </w:t>
            </w:r>
            <w:r w:rsidRPr="005674EC" w:rsidR="00DB11D5">
              <w:rPr>
                <w:rStyle w:val="normaltextrun"/>
                <w:rFonts w:ascii="Arial" w:hAnsi="Arial" w:cs="Arial"/>
                <w:sz w:val="22"/>
                <w:szCs w:val="22"/>
              </w:rPr>
              <w:t> </w:t>
            </w: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Tualetuose, virtuvėje ir kopijavimo / spausdinimo patalpoje turi būti įrengtos oro ištraukimas, o tiekimas vykdomas per gretimas patalpas.</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Visose kitose patalpose turi būti oro tiekimo sistema, o oras gali būti šalinamas per kitas patalpas (virtuvė, koridoriai, tualetai ir pan.)</w:t>
            </w: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Virtuvėlėse (jeigu bus planuojama) garų rinktuvai turi būti sumontuoti virš karšto maisto ruošimo/ šildymo įrenginių.</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Techninėse patalpose montuojama oro tiekimo ir ištraukimo sistema minimalios oro apykaitos užtikrinimui. </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Dušinėse turi būti ir oro tiekimo, ir ištraukimo sistema.</w:t>
            </w:r>
            <w:r w:rsidRPr="005674EC" w:rsidR="00DB11D5">
              <w:rPr>
                <w:rStyle w:val="normaltextrun"/>
                <w:rFonts w:ascii="Arial" w:hAnsi="Arial" w:cs="Arial"/>
                <w:sz w:val="22"/>
                <w:szCs w:val="22"/>
              </w:rPr>
              <w:t> </w:t>
            </w:r>
          </w:p>
          <w:p w:rsidRPr="005674EC" w:rsidR="00931730" w:rsidP="00DB11D5" w:rsidRDefault="00931730" w14:paraId="39DCCF2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19.16.23. </w:t>
            </w:r>
            <w:r w:rsidRPr="005674EC" w:rsidR="00DB11D5">
              <w:rPr>
                <w:rStyle w:val="normaltextrun"/>
                <w:rFonts w:ascii="Arial" w:hAnsi="Arial" w:cs="Arial"/>
                <w:color w:val="000000"/>
                <w:sz w:val="22"/>
                <w:szCs w:val="22"/>
              </w:rPr>
              <w:t>Rekomenduojama be standartinės vėsinimo sistemos įrengti papildomą vėsinimo vandeniu sistemą, kuri būtų panaudojama keičiantis sezonui (galimybė įjungti šildymą, pasibaigus šildymo sezonui arba papildomai vėsinti patalpas, jeigu lauke yra daugiau nei +25–27 C). Ji turi veikti kaip N+1 sistema</w:t>
            </w:r>
            <w:r w:rsidRPr="005674EC">
              <w:rPr>
                <w:rStyle w:val="normaltextrun"/>
                <w:rFonts w:ascii="Arial" w:hAnsi="Arial" w:cs="Arial"/>
                <w:color w:val="000000"/>
                <w:sz w:val="22"/>
                <w:szCs w:val="22"/>
              </w:rPr>
              <w:t>;</w:t>
            </w:r>
          </w:p>
          <w:p w:rsidRPr="005674EC" w:rsidR="00DB11D5" w:rsidP="00DB11D5" w:rsidRDefault="00931730" w14:paraId="29AF58B0" w14:textId="4AC7612B">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19.16.24. </w:t>
            </w:r>
            <w:r w:rsidRPr="005674EC" w:rsidR="00DB11D5">
              <w:rPr>
                <w:rStyle w:val="normaltextrun"/>
                <w:rFonts w:ascii="Arial" w:hAnsi="Arial" w:cs="Arial"/>
                <w:color w:val="000000"/>
                <w:sz w:val="22"/>
                <w:szCs w:val="22"/>
              </w:rPr>
              <w:t>Įranga ir sprendimai, susiję su ištraukto oro grąžinimu į patalpas, nenaudojami. Išimtis – kompiuterių patalpų ir kitų patalpų aušintuvai. Įranga, kuri gali kelti tiekiamo oro užteršimo pavojų, nenaudojama</w:t>
            </w:r>
            <w:r w:rsidRPr="005674EC">
              <w:rPr>
                <w:rStyle w:val="normaltextrun"/>
                <w:rFonts w:ascii="Arial" w:hAnsi="Arial" w:cs="Arial"/>
                <w:sz w:val="22"/>
                <w:szCs w:val="22"/>
              </w:rPr>
              <w:t>;</w:t>
            </w:r>
          </w:p>
          <w:p w:rsidRPr="005674EC" w:rsidR="00DB11D5" w:rsidP="00DB11D5" w:rsidRDefault="00931730" w14:paraId="46EA1168" w14:textId="54C9F6BF">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sz w:val="22"/>
                <w:szCs w:val="22"/>
              </w:rPr>
              <w:t xml:space="preserve">19.16.25. </w:t>
            </w:r>
            <w:r w:rsidRPr="005674EC" w:rsidR="00DB11D5">
              <w:rPr>
                <w:rStyle w:val="normaltextrun"/>
                <w:rFonts w:ascii="Arial" w:hAnsi="Arial" w:cs="Arial"/>
                <w:color w:val="000000"/>
                <w:sz w:val="22"/>
                <w:szCs w:val="22"/>
              </w:rPr>
              <w:t xml:space="preserve">Oro tiekimo sistema turi panaudoti toje vietoje geriausios kokybės orą. Šviežio oro tiekimo sistema turi būti taip suprojektuota, kad nekiltų jokio pavojaus, jog per oro įsiurbimo sistemą oras sugrįš, pateks ištraukiamas oras ar maisto kvapas, sniegas, arba tiekiamas oras bus užterštas. Tarp oro įsiurbimo ir ištraukimo sistemų turi būti pakankamas atstumas, kad būtų išvengta oro </w:t>
            </w:r>
            <w:proofErr w:type="spellStart"/>
            <w:r w:rsidRPr="005674EC" w:rsidR="00DB11D5">
              <w:rPr>
                <w:rStyle w:val="normaltextrun"/>
                <w:rFonts w:ascii="Arial" w:hAnsi="Arial" w:cs="Arial"/>
                <w:color w:val="000000"/>
                <w:sz w:val="22"/>
                <w:szCs w:val="22"/>
              </w:rPr>
              <w:t>recirkuliacijos</w:t>
            </w:r>
            <w:proofErr w:type="spellEnd"/>
            <w:r w:rsidRPr="005674EC">
              <w:rPr>
                <w:rStyle w:val="normaltextrun"/>
                <w:rFonts w:ascii="Arial" w:hAnsi="Arial" w:cs="Arial"/>
                <w:sz w:val="22"/>
                <w:szCs w:val="22"/>
              </w:rPr>
              <w:t>;</w:t>
            </w:r>
          </w:p>
          <w:p w:rsidRPr="005674EC" w:rsidR="00DB11D5" w:rsidP="00DB11D5" w:rsidRDefault="00931730" w14:paraId="1CAAA8D6" w14:textId="73863B0A">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sz w:val="22"/>
                <w:szCs w:val="22"/>
              </w:rPr>
              <w:t xml:space="preserve">19.16.26. </w:t>
            </w:r>
            <w:r w:rsidRPr="005674EC" w:rsidR="00DB11D5">
              <w:rPr>
                <w:rStyle w:val="normaltextrun"/>
                <w:rFonts w:ascii="Arial" w:hAnsi="Arial" w:cs="Arial"/>
                <w:color w:val="000000"/>
                <w:sz w:val="22"/>
                <w:szCs w:val="22"/>
              </w:rPr>
              <w:t>Turi būti naudojama “</w:t>
            </w:r>
            <w:proofErr w:type="spellStart"/>
            <w:r w:rsidRPr="005674EC" w:rsidR="00DB11D5">
              <w:rPr>
                <w:rStyle w:val="normaltextrun"/>
                <w:rFonts w:ascii="Arial" w:hAnsi="Arial" w:cs="Arial"/>
                <w:color w:val="000000"/>
                <w:sz w:val="22"/>
                <w:szCs w:val="22"/>
              </w:rPr>
              <w:t>freecooling</w:t>
            </w:r>
            <w:proofErr w:type="spellEnd"/>
            <w:r w:rsidRPr="005674EC" w:rsidR="00DB11D5">
              <w:rPr>
                <w:rStyle w:val="normaltextrun"/>
                <w:rFonts w:ascii="Arial" w:hAnsi="Arial" w:cs="Arial"/>
                <w:color w:val="000000"/>
                <w:sz w:val="22"/>
                <w:szCs w:val="22"/>
              </w:rPr>
              <w:t>“ funkcija ir (arba) kita naujausias tendencijas atitinkanti sistema, leidžianti užtikrinti efektyvumą ir mažinti išlaidas patalpų vėsinimui</w:t>
            </w:r>
            <w:r w:rsidRPr="005674EC" w:rsidR="008D3C3D">
              <w:rPr>
                <w:rStyle w:val="normaltextrun"/>
                <w:rFonts w:ascii="Arial" w:hAnsi="Arial" w:cs="Arial"/>
                <w:sz w:val="22"/>
                <w:szCs w:val="22"/>
              </w:rPr>
              <w:t>;</w:t>
            </w:r>
          </w:p>
          <w:p w:rsidRPr="005674EC" w:rsidR="00DB11D5" w:rsidP="00DB11D5" w:rsidRDefault="008D3C3D" w14:paraId="5A1BDC5A" w14:textId="46CCABE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19.16.27. </w:t>
            </w:r>
            <w:r w:rsidRPr="005674EC" w:rsidR="00DB11D5">
              <w:rPr>
                <w:rStyle w:val="normaltextrun"/>
                <w:rFonts w:ascii="Arial" w:hAnsi="Arial" w:cs="Arial"/>
                <w:color w:val="000000"/>
                <w:sz w:val="22"/>
                <w:szCs w:val="22"/>
              </w:rPr>
              <w:t>Atsižvelgiant į tai, kad vidutiniškai 10-20% (priklausomai nuo kliento profilio, renginių) konferencijų centro lankytojų gali būti rūkantys, numatyti specialią rūkymo vietą. Ji turėtų netrukdyti ir nesikirsti su nerūkančiųjų srautu, bet taip turėtų būti patogiai pasiekiamoje vietoje. Konferencijų centro patalpose bus nerūkymo zona;</w:t>
            </w:r>
            <w:r w:rsidRPr="005674EC" w:rsidR="00DB11D5">
              <w:rPr>
                <w:rStyle w:val="normaltextrun"/>
                <w:rFonts w:ascii="Arial" w:hAnsi="Arial" w:cs="Arial"/>
                <w:sz w:val="22"/>
                <w:szCs w:val="22"/>
              </w:rPr>
              <w:t> </w:t>
            </w:r>
          </w:p>
          <w:p w:rsidRPr="005674EC" w:rsidR="008D3C3D" w:rsidP="00DB11D5" w:rsidRDefault="008D3C3D" w14:paraId="156471A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19.16.28. </w:t>
            </w:r>
            <w:r w:rsidRPr="005674EC" w:rsidR="00DB11D5">
              <w:rPr>
                <w:rStyle w:val="normaltextrun"/>
                <w:rFonts w:ascii="Arial" w:hAnsi="Arial" w:cs="Arial"/>
                <w:color w:val="000000"/>
                <w:sz w:val="22"/>
                <w:szCs w:val="22"/>
              </w:rPr>
              <w:t>Vėdinimo našumas turi būti toks, kad užtikrintų reikiamą oro apykaitą esant maksimaliai apkrovai, užtikrintų salės šildymą ir vėsinimą, atitiktų salės</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akustinius reikalavimus (triukšmo lygis turi neviršyti leistino lygio)</w:t>
            </w:r>
            <w:r w:rsidRPr="005674EC">
              <w:rPr>
                <w:rStyle w:val="normaltextrun"/>
                <w:rFonts w:ascii="Arial" w:hAnsi="Arial" w:cs="Arial"/>
                <w:color w:val="000000"/>
                <w:sz w:val="22"/>
                <w:szCs w:val="22"/>
              </w:rPr>
              <w:t>;</w:t>
            </w:r>
          </w:p>
          <w:p w:rsidRPr="005674EC" w:rsidR="008D3C3D" w:rsidP="00DB11D5" w:rsidRDefault="008D3C3D" w14:paraId="4690CDF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19.16.29. </w:t>
            </w:r>
            <w:r w:rsidRPr="005674EC" w:rsidR="00DB11D5">
              <w:rPr>
                <w:rStyle w:val="normaltextrun"/>
                <w:rFonts w:ascii="Arial" w:hAnsi="Arial" w:cs="Arial"/>
                <w:color w:val="000000"/>
                <w:sz w:val="22"/>
                <w:szCs w:val="22"/>
              </w:rPr>
              <w:t>Oras patalpoms tiekiamas standžiais cinkuoto plieno ortakiais ir tolygiai paskirstomas bei pašalinamas per  difuzorius. Ortakių atšakoms į patalpas nuo magistralių, atskirais atvejais ir kai tai neprieštarauja gaisrinės saugos sprendiniams, gali būti naudojami ir kitų medžiagų ortakiai</w:t>
            </w:r>
            <w:r w:rsidRPr="005674EC">
              <w:rPr>
                <w:rStyle w:val="normaltextrun"/>
                <w:rFonts w:ascii="Arial" w:hAnsi="Arial" w:cs="Arial"/>
                <w:color w:val="000000"/>
                <w:sz w:val="22"/>
                <w:szCs w:val="22"/>
              </w:rPr>
              <w:t>;</w:t>
            </w:r>
          </w:p>
          <w:p w:rsidRPr="005674EC" w:rsidR="008D3C3D" w:rsidP="00DB11D5" w:rsidRDefault="008D3C3D" w14:paraId="7992747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19.16.30. </w:t>
            </w:r>
            <w:r w:rsidRPr="005674EC" w:rsidR="00DB11D5">
              <w:rPr>
                <w:rStyle w:val="normaltextrun"/>
                <w:rFonts w:ascii="Arial" w:hAnsi="Arial" w:cs="Arial"/>
                <w:color w:val="000000"/>
                <w:sz w:val="22"/>
                <w:szCs w:val="22"/>
              </w:rPr>
              <w:t xml:space="preserve">Vėdinimo įrenginiai įrengiami pastato išorėje ant plokščio stogo (jeigu yra galimybė). Kitu atveju vėdinimo įrenginiai gali būti įrengiami pastato techninėse patalpose, arba kitose administracinei paskirčiai nenaudojamose patalpose, jeigu tokios yra pastate, neeksploatuojamose </w:t>
            </w:r>
            <w:proofErr w:type="spellStart"/>
            <w:r w:rsidRPr="005674EC" w:rsidR="00DB11D5">
              <w:rPr>
                <w:rStyle w:val="normaltextrun"/>
                <w:rFonts w:ascii="Arial" w:hAnsi="Arial" w:cs="Arial"/>
                <w:color w:val="000000"/>
                <w:sz w:val="22"/>
                <w:szCs w:val="22"/>
              </w:rPr>
              <w:t>palepese</w:t>
            </w:r>
            <w:proofErr w:type="spellEnd"/>
            <w:r w:rsidRPr="005674EC" w:rsidR="00DB11D5">
              <w:rPr>
                <w:rStyle w:val="normaltextrun"/>
                <w:rFonts w:ascii="Arial" w:hAnsi="Arial" w:cs="Arial"/>
                <w:color w:val="000000"/>
                <w:sz w:val="22"/>
                <w:szCs w:val="22"/>
              </w:rPr>
              <w:t xml:space="preserve"> arba sklype, šalia pastato</w:t>
            </w:r>
            <w:r w:rsidRPr="005674EC">
              <w:rPr>
                <w:rStyle w:val="normaltextrun"/>
                <w:rFonts w:ascii="Arial" w:hAnsi="Arial" w:cs="Arial"/>
                <w:color w:val="000000"/>
                <w:sz w:val="22"/>
                <w:szCs w:val="22"/>
              </w:rPr>
              <w:t>;</w:t>
            </w:r>
          </w:p>
          <w:p w:rsidRPr="005674EC" w:rsidR="008D3C3D" w:rsidP="00DB11D5" w:rsidRDefault="008D3C3D" w14:paraId="3F2970D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19.16.31. </w:t>
            </w:r>
            <w:r w:rsidRPr="005674EC" w:rsidR="00DB11D5">
              <w:rPr>
                <w:rStyle w:val="normaltextrun"/>
                <w:rFonts w:ascii="Arial" w:hAnsi="Arial" w:cs="Arial"/>
                <w:color w:val="000000"/>
                <w:sz w:val="22"/>
                <w:szCs w:val="22"/>
              </w:rPr>
              <w:t>Pastato vėdinimas projektuojamas taip, kad oras darbo kabinetuose, posėdžių salėse ir kitose patalpose skirtose darbui būtų paduodamas ir ištraukiamas toje pačioje patalpoje. Kitus gali būti projektuojamas oro padavimas į švarias patalpas, o ištraukiamas nešvariose patalpose, kuriose didesnė tikimybė susidaryti nemaloniems kvapams (WC, koridoriuose, virtuvėlėse, techninėse patalpose ir t.t.)</w:t>
            </w:r>
            <w:r w:rsidRPr="005674EC">
              <w:rPr>
                <w:rStyle w:val="normaltextrun"/>
                <w:rFonts w:ascii="Arial" w:hAnsi="Arial" w:cs="Arial"/>
                <w:color w:val="000000"/>
                <w:sz w:val="22"/>
                <w:szCs w:val="22"/>
              </w:rPr>
              <w:t>;</w:t>
            </w:r>
          </w:p>
          <w:p w:rsidRPr="005674EC" w:rsidR="008D3C3D" w:rsidP="00DB11D5" w:rsidRDefault="008D3C3D" w14:paraId="3CB739F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19.16.32. </w:t>
            </w:r>
            <w:r w:rsidRPr="005674EC" w:rsidR="00DB11D5">
              <w:rPr>
                <w:rStyle w:val="normaltextrun"/>
                <w:rFonts w:ascii="Arial" w:hAnsi="Arial" w:cs="Arial"/>
                <w:color w:val="000000"/>
                <w:sz w:val="22"/>
                <w:szCs w:val="22"/>
              </w:rPr>
              <w:t>Magistraliniai ortakiai tiesiami koridoriais virš pakabinamų lubų ir vertikaliomis šachtomis. Jeigu koridoriuose vietos nepakanka tiekimo ir šalinimo ortakiams pravesti, tuomet oro tiekimo magistraliniai ortakiai gali būti tiesiami per patalpas, šalia išorinių pastato sienų, o ištraukimo ortakiai – koridoriais</w:t>
            </w:r>
            <w:r w:rsidRPr="005674EC">
              <w:rPr>
                <w:rStyle w:val="normaltextrun"/>
                <w:rFonts w:ascii="Arial" w:hAnsi="Arial" w:cs="Arial"/>
                <w:color w:val="000000"/>
                <w:sz w:val="22"/>
                <w:szCs w:val="22"/>
              </w:rPr>
              <w:t>;</w:t>
            </w:r>
          </w:p>
          <w:p w:rsidRPr="005674EC" w:rsidR="008D3C3D" w:rsidP="00DB11D5" w:rsidRDefault="008D3C3D" w14:paraId="1A0D8D0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19.16.33. </w:t>
            </w:r>
            <w:r w:rsidRPr="005674EC" w:rsidR="00DB11D5">
              <w:rPr>
                <w:rStyle w:val="normaltextrun"/>
                <w:rFonts w:ascii="Arial" w:hAnsi="Arial" w:cs="Arial"/>
                <w:color w:val="000000"/>
                <w:sz w:val="22"/>
                <w:szCs w:val="22"/>
              </w:rPr>
              <w:t>Numatyti pastato vedinimo (</w:t>
            </w:r>
            <w:proofErr w:type="spellStart"/>
            <w:r w:rsidRPr="005674EC" w:rsidR="00DB11D5">
              <w:rPr>
                <w:rStyle w:val="normaltextrun"/>
                <w:rFonts w:ascii="Arial" w:hAnsi="Arial" w:cs="Arial"/>
                <w:color w:val="000000"/>
                <w:sz w:val="22"/>
                <w:szCs w:val="22"/>
              </w:rPr>
              <w:t>rekuperacinę</w:t>
            </w:r>
            <w:proofErr w:type="spellEnd"/>
            <w:r w:rsidRPr="005674EC" w:rsidR="00DB11D5">
              <w:rPr>
                <w:rStyle w:val="normaltextrun"/>
                <w:rFonts w:ascii="Arial" w:hAnsi="Arial" w:cs="Arial"/>
                <w:color w:val="000000"/>
                <w:sz w:val="22"/>
                <w:szCs w:val="22"/>
              </w:rPr>
              <w:t xml:space="preserve">) sistemą, atskirą kavinės ir maitinimo patalpoms. Natūrali arba ištraukiamoji ventiliacija gali būti projektuojama išskirtiniais atvejais atskirose zonose, kai neracionalu įrengti </w:t>
            </w:r>
            <w:proofErr w:type="spellStart"/>
            <w:r w:rsidRPr="005674EC" w:rsidR="00DB11D5">
              <w:rPr>
                <w:rStyle w:val="normaltextrun"/>
                <w:rFonts w:ascii="Arial" w:hAnsi="Arial" w:cs="Arial"/>
                <w:color w:val="000000"/>
                <w:sz w:val="22"/>
                <w:szCs w:val="22"/>
              </w:rPr>
              <w:t>rekuperacinės</w:t>
            </w:r>
            <w:proofErr w:type="spellEnd"/>
            <w:r w:rsidRPr="005674EC" w:rsidR="00DB11D5">
              <w:rPr>
                <w:rStyle w:val="normaltextrun"/>
                <w:rFonts w:ascii="Arial" w:hAnsi="Arial" w:cs="Arial"/>
                <w:color w:val="000000"/>
                <w:sz w:val="22"/>
                <w:szCs w:val="22"/>
              </w:rPr>
              <w:t xml:space="preserve"> sistemos. Projektuojamas vėdinimo ir oro kondicionavimo sistemos valdymas per PVS ir vėdinimo sistemos elektros energijos sąnaudų nuskaitymas per PVS</w:t>
            </w:r>
            <w:r w:rsidRPr="005674EC">
              <w:rPr>
                <w:rStyle w:val="normaltextrun"/>
                <w:rFonts w:ascii="Arial" w:hAnsi="Arial" w:cs="Arial"/>
                <w:color w:val="000000"/>
                <w:sz w:val="22"/>
                <w:szCs w:val="22"/>
              </w:rPr>
              <w:t>,</w:t>
            </w:r>
          </w:p>
          <w:p w:rsidRPr="005674EC" w:rsidR="008D3C3D" w:rsidP="00DB11D5" w:rsidRDefault="008D3C3D" w14:paraId="0241C7C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19.16.34. </w:t>
            </w:r>
            <w:r w:rsidRPr="005674EC" w:rsidR="00DB11D5">
              <w:rPr>
                <w:rStyle w:val="normaltextrun"/>
                <w:rFonts w:ascii="Arial" w:hAnsi="Arial" w:cs="Arial"/>
                <w:color w:val="000000"/>
                <w:sz w:val="22"/>
                <w:szCs w:val="22"/>
              </w:rPr>
              <w:t>Projektuojama atskira/autonominė oro kondicionavimo (šaldymo) sistema su tikslia kontrole serverių, ryšių ir komutacinės įrangos patalpoms. Turi būti panaudota „</w:t>
            </w:r>
            <w:proofErr w:type="spellStart"/>
            <w:r w:rsidRPr="005674EC" w:rsidR="00DB11D5">
              <w:rPr>
                <w:rStyle w:val="normaltextrun"/>
                <w:rFonts w:ascii="Arial" w:hAnsi="Arial" w:cs="Arial"/>
                <w:color w:val="000000"/>
                <w:sz w:val="22"/>
                <w:szCs w:val="22"/>
              </w:rPr>
              <w:t>Freecooling</w:t>
            </w:r>
            <w:proofErr w:type="spellEnd"/>
            <w:r w:rsidRPr="005674EC" w:rsidR="00DB11D5">
              <w:rPr>
                <w:rStyle w:val="normaltextrun"/>
                <w:rFonts w:ascii="Arial" w:hAnsi="Arial" w:cs="Arial"/>
                <w:color w:val="000000"/>
                <w:sz w:val="22"/>
                <w:szCs w:val="22"/>
              </w:rPr>
              <w:t>“ arba lygiavertė technologija. Sistema  turi likti darbinga lauko temperatūrai esant  nuo – 37 iki +43 ºC. Sistema turi užtikrinti serverių/ryšių įrangos patalpose  temperatūrą nuo  + 18 iki,+ 25 ºC bei santykinę oro drėgmę 20-60 proc. Serverių patalpose oro kondicionavimo sistema turi būti dubliuota. Projektuojamas oro kondicionavimo sistemos valdymas per PVS ir sistemos elektros energijos sąnaudų nuskaitymas per PVS</w:t>
            </w:r>
            <w:r w:rsidRPr="005674EC">
              <w:rPr>
                <w:rStyle w:val="normaltextrun"/>
                <w:rFonts w:ascii="Arial" w:hAnsi="Arial" w:cs="Arial"/>
                <w:color w:val="000000"/>
                <w:sz w:val="22"/>
                <w:szCs w:val="22"/>
              </w:rPr>
              <w:t>;</w:t>
            </w:r>
          </w:p>
          <w:p w:rsidRPr="005674EC" w:rsidR="00DB11D5" w:rsidP="00DB11D5" w:rsidRDefault="008D3C3D" w14:paraId="2979C114" w14:textId="40301119">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19.16.35. </w:t>
            </w:r>
            <w:r w:rsidRPr="005674EC" w:rsidR="00DB11D5">
              <w:rPr>
                <w:rStyle w:val="normaltextrun"/>
                <w:rFonts w:ascii="Arial" w:hAnsi="Arial" w:cs="Arial"/>
                <w:color w:val="000000"/>
                <w:sz w:val="22"/>
                <w:szCs w:val="22"/>
              </w:rPr>
              <w:t>Parenkami vėdinimo sprendimai ir jų įgyvendinimo įrenginiai privalo turėti gamintojo atstovą ir gamintojo autorizuotą serviso tarnybą Lietuvoje. Turi būti galimybė Lietuvoje įsigyti įrenginiui filtrų ir kitų eksploatacija bei reikalingų priedų bei detalių</w:t>
            </w:r>
            <w:r w:rsidRPr="005674EC">
              <w:rPr>
                <w:rStyle w:val="normaltextrun"/>
                <w:rFonts w:ascii="Arial" w:hAnsi="Arial" w:cs="Arial"/>
                <w:color w:val="000000"/>
                <w:sz w:val="22"/>
                <w:szCs w:val="22"/>
              </w:rPr>
              <w:t>;</w:t>
            </w:r>
          </w:p>
          <w:p w:rsidRPr="005674EC" w:rsidR="008D3C3D" w:rsidP="00DB11D5" w:rsidRDefault="008D3C3D" w14:paraId="6467E5A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19.16.36. </w:t>
            </w:r>
            <w:r w:rsidRPr="005674EC" w:rsidR="00DB11D5">
              <w:rPr>
                <w:rStyle w:val="normaltextrun"/>
                <w:rFonts w:ascii="Arial" w:hAnsi="Arial" w:cs="Arial"/>
                <w:color w:val="000000"/>
                <w:sz w:val="22"/>
                <w:szCs w:val="22"/>
              </w:rPr>
              <w:t>Oro vėdinimo sistemos valdymas turi būti užtikrinamas per pastato valdymo sistemą ir nuotoliniais valdymo pultais, kurie įrengiami šalia kitų bendrųjų pastato inžinerinių sistemų centrinių pultų</w:t>
            </w:r>
            <w:r w:rsidRPr="005674EC">
              <w:rPr>
                <w:rStyle w:val="normaltextrun"/>
                <w:rFonts w:ascii="Arial" w:hAnsi="Arial" w:cs="Arial"/>
                <w:color w:val="000000"/>
                <w:sz w:val="22"/>
                <w:szCs w:val="22"/>
              </w:rPr>
              <w:t>;</w:t>
            </w:r>
          </w:p>
          <w:p w:rsidRPr="005674EC" w:rsidR="008D3C3D" w:rsidP="00DB11D5" w:rsidRDefault="008D3C3D" w14:paraId="2380C19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19.16.37. </w:t>
            </w:r>
            <w:r w:rsidRPr="005674EC" w:rsidR="00DB11D5">
              <w:rPr>
                <w:rStyle w:val="normaltextrun"/>
                <w:rFonts w:ascii="Arial" w:hAnsi="Arial" w:cs="Arial"/>
                <w:color w:val="000000"/>
                <w:sz w:val="22"/>
                <w:szCs w:val="22"/>
              </w:rPr>
              <w:t xml:space="preserve">Oro šalinimui iš sanitarinių mazgų ir kitų padidinto užterštumo patalpų naudojami oro ištraukimo ventiliatoriai, šalinantys orą apeinant </w:t>
            </w:r>
            <w:proofErr w:type="spellStart"/>
            <w:r w:rsidRPr="005674EC" w:rsidR="00DB11D5">
              <w:rPr>
                <w:rStyle w:val="normaltextrun"/>
                <w:rFonts w:ascii="Arial" w:hAnsi="Arial" w:cs="Arial"/>
                <w:color w:val="000000"/>
                <w:sz w:val="22"/>
                <w:szCs w:val="22"/>
              </w:rPr>
              <w:t>rekuperacines</w:t>
            </w:r>
            <w:proofErr w:type="spellEnd"/>
            <w:r w:rsidRPr="005674EC" w:rsidR="00DB11D5">
              <w:rPr>
                <w:rStyle w:val="normaltextrun"/>
                <w:rFonts w:ascii="Arial" w:hAnsi="Arial" w:cs="Arial"/>
                <w:color w:val="000000"/>
                <w:sz w:val="22"/>
                <w:szCs w:val="22"/>
              </w:rPr>
              <w:t xml:space="preserve"> patalpų vėdinimo sistemas</w:t>
            </w:r>
            <w:r w:rsidRPr="005674EC">
              <w:rPr>
                <w:rStyle w:val="normaltextrun"/>
                <w:rFonts w:ascii="Arial" w:hAnsi="Arial" w:cs="Arial"/>
                <w:color w:val="000000"/>
                <w:sz w:val="22"/>
                <w:szCs w:val="22"/>
              </w:rPr>
              <w:t>;</w:t>
            </w:r>
          </w:p>
          <w:p w:rsidRPr="005674EC" w:rsidR="008D3C3D" w:rsidP="00DB11D5" w:rsidRDefault="008D3C3D" w14:paraId="0CB1A05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19.16.38. </w:t>
            </w:r>
            <w:r w:rsidRPr="005674EC" w:rsidR="00DB11D5">
              <w:rPr>
                <w:rStyle w:val="normaltextrun"/>
                <w:rFonts w:ascii="Arial" w:hAnsi="Arial" w:cs="Arial"/>
                <w:color w:val="000000"/>
                <w:sz w:val="22"/>
                <w:szCs w:val="22"/>
              </w:rPr>
              <w:t>Ortakiai planuojami taip, kad laisvasis patalpų aukštis iki lubų būtų ne mažesnis nei tai numatyta KTU ir suderinta su užsakovu</w:t>
            </w:r>
          </w:p>
          <w:p w:rsidRPr="005674EC" w:rsidR="008D3C3D" w:rsidP="00DB11D5" w:rsidRDefault="008D3C3D" w14:paraId="5AEE429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19.16.39. </w:t>
            </w:r>
            <w:r w:rsidRPr="005674EC" w:rsidR="00DB11D5">
              <w:rPr>
                <w:rStyle w:val="normaltextrun"/>
                <w:rFonts w:ascii="Arial" w:hAnsi="Arial" w:cs="Arial"/>
                <w:color w:val="000000"/>
                <w:sz w:val="22"/>
                <w:szCs w:val="22"/>
              </w:rPr>
              <w:t xml:space="preserve">Atskirų pastato patalpų vėsos galia turi būti apskaičiuota atsižvelgiant į prognozuojamą patalpų naudojimo ir inžinerinių sistemų veikimo grafiką ir valdymo logiką. Visam pastatui reikalinga </w:t>
            </w:r>
            <w:proofErr w:type="spellStart"/>
            <w:r w:rsidRPr="005674EC" w:rsidR="00DB11D5">
              <w:rPr>
                <w:rStyle w:val="normaltextrun"/>
                <w:rFonts w:ascii="Arial" w:hAnsi="Arial" w:cs="Arial"/>
                <w:color w:val="000000"/>
                <w:sz w:val="22"/>
                <w:szCs w:val="22"/>
              </w:rPr>
              <w:t>pikinė</w:t>
            </w:r>
            <w:proofErr w:type="spellEnd"/>
            <w:r w:rsidRPr="005674EC" w:rsidR="00DB11D5">
              <w:rPr>
                <w:rStyle w:val="normaltextrun"/>
                <w:rFonts w:ascii="Arial" w:hAnsi="Arial" w:cs="Arial"/>
                <w:color w:val="000000"/>
                <w:sz w:val="22"/>
                <w:szCs w:val="22"/>
              </w:rPr>
              <w:t xml:space="preserve"> vėsos galia apskaičiuojama įvertinant atskirų patalpų valandines </w:t>
            </w:r>
            <w:proofErr w:type="spellStart"/>
            <w:r w:rsidRPr="005674EC" w:rsidR="00DB11D5">
              <w:rPr>
                <w:rStyle w:val="normaltextrun"/>
                <w:rFonts w:ascii="Arial" w:hAnsi="Arial" w:cs="Arial"/>
                <w:color w:val="000000"/>
                <w:sz w:val="22"/>
                <w:szCs w:val="22"/>
              </w:rPr>
              <w:t>pikines</w:t>
            </w:r>
            <w:proofErr w:type="spellEnd"/>
            <w:r w:rsidRPr="005674EC" w:rsidR="00DB11D5">
              <w:rPr>
                <w:rStyle w:val="normaltextrun"/>
                <w:rFonts w:ascii="Arial" w:hAnsi="Arial" w:cs="Arial"/>
                <w:color w:val="000000"/>
                <w:sz w:val="22"/>
                <w:szCs w:val="22"/>
              </w:rPr>
              <w:t xml:space="preserve"> galias. Pasirenkami sprendimai turi būti ekonomiškai racionalūs gyvavimo ciklo prasme</w:t>
            </w:r>
            <w:r w:rsidRPr="005674EC">
              <w:rPr>
                <w:rStyle w:val="normaltextrun"/>
                <w:rFonts w:ascii="Arial" w:hAnsi="Arial" w:cs="Arial"/>
                <w:color w:val="000000"/>
                <w:sz w:val="22"/>
                <w:szCs w:val="22"/>
              </w:rPr>
              <w:t>;</w:t>
            </w:r>
          </w:p>
          <w:p w:rsidRPr="005674EC" w:rsidR="008D3C3D" w:rsidP="00DB11D5" w:rsidRDefault="008D3C3D" w14:paraId="2316BC7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19.16.40. </w:t>
            </w:r>
            <w:r w:rsidRPr="005674EC" w:rsidR="00DB11D5">
              <w:rPr>
                <w:rStyle w:val="normaltextrun"/>
                <w:rFonts w:ascii="Arial" w:hAnsi="Arial" w:cs="Arial"/>
                <w:color w:val="000000"/>
                <w:sz w:val="22"/>
                <w:szCs w:val="22"/>
              </w:rPr>
              <w:t>Pastato vėsinimo sistema projektuojama ir įrengiama atskira nuo pastato vėdinimo sistemos. Bendra oro vėdinimo ir vėsinimo sistema gali būti projektuojama ir įrengiama tais atvejais, kai atskirą oro kondicionavimo sistemą neracionalu įrengti dėl techninių priežasčių</w:t>
            </w:r>
            <w:r w:rsidRPr="005674EC">
              <w:rPr>
                <w:rStyle w:val="normaltextrun"/>
                <w:rFonts w:ascii="Arial" w:hAnsi="Arial" w:cs="Arial"/>
                <w:color w:val="000000"/>
                <w:sz w:val="22"/>
                <w:szCs w:val="22"/>
              </w:rPr>
              <w:t>;</w:t>
            </w:r>
          </w:p>
          <w:p w:rsidRPr="005674EC" w:rsidR="00DB11D5" w:rsidP="00DB11D5" w:rsidRDefault="008D3C3D" w14:paraId="51AB7612" w14:textId="164A8134">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19.16.41. </w:t>
            </w:r>
            <w:r w:rsidRPr="005674EC" w:rsidR="00DB11D5">
              <w:rPr>
                <w:rStyle w:val="normaltextrun"/>
                <w:rFonts w:ascii="Arial" w:hAnsi="Arial" w:cs="Arial"/>
                <w:color w:val="000000"/>
                <w:sz w:val="22"/>
                <w:szCs w:val="22"/>
              </w:rPr>
              <w:t xml:space="preserve">Pastate projektuojama kiekvienam aukštui </w:t>
            </w:r>
            <w:r w:rsidRPr="005674EC">
              <w:rPr>
                <w:rStyle w:val="normaltextrun"/>
                <w:rFonts w:ascii="Arial" w:hAnsi="Arial" w:cs="Arial"/>
                <w:color w:val="000000"/>
                <w:sz w:val="22"/>
                <w:szCs w:val="22"/>
              </w:rPr>
              <w:t xml:space="preserve">VRV </w:t>
            </w:r>
            <w:r w:rsidRPr="005674EC" w:rsidR="00DB11D5">
              <w:rPr>
                <w:rStyle w:val="normaltextrun"/>
                <w:rFonts w:ascii="Arial" w:hAnsi="Arial" w:cs="Arial"/>
                <w:color w:val="000000"/>
                <w:sz w:val="22"/>
                <w:szCs w:val="22"/>
              </w:rPr>
              <w:t xml:space="preserve">sistema su aplinkai žemo poveikio </w:t>
            </w:r>
            <w:proofErr w:type="spellStart"/>
            <w:r w:rsidRPr="005674EC" w:rsidR="00DB11D5">
              <w:rPr>
                <w:rStyle w:val="normaltextrun"/>
                <w:rFonts w:ascii="Arial" w:hAnsi="Arial" w:cs="Arial"/>
                <w:color w:val="000000"/>
                <w:sz w:val="22"/>
                <w:szCs w:val="22"/>
              </w:rPr>
              <w:t>šaltnešio</w:t>
            </w:r>
            <w:proofErr w:type="spellEnd"/>
            <w:r w:rsidRPr="005674EC" w:rsidR="00DB11D5">
              <w:rPr>
                <w:rStyle w:val="normaltextrun"/>
                <w:rFonts w:ascii="Arial" w:hAnsi="Arial" w:cs="Arial"/>
                <w:color w:val="000000"/>
                <w:sz w:val="22"/>
                <w:szCs w:val="22"/>
              </w:rPr>
              <w:t>, bei atskira sistema bendroms patalpoms. Oro kondicionavimo sistemos valdymas turi būti užtikrinamas individualiai patalpose ir per pastato valdymo sistemą.</w:t>
            </w:r>
            <w:r w:rsidRPr="005674EC" w:rsidR="00DB11D5">
              <w:rPr>
                <w:rStyle w:val="normaltextrun"/>
                <w:rFonts w:ascii="Arial" w:hAnsi="Arial" w:cs="Arial"/>
                <w:sz w:val="22"/>
                <w:szCs w:val="22"/>
              </w:rPr>
              <w:t> </w:t>
            </w:r>
          </w:p>
          <w:p w:rsidRPr="005674EC" w:rsidR="008D3C3D" w:rsidP="00DB11D5" w:rsidRDefault="008D3C3D" w14:paraId="4BBECF4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19.16.42. </w:t>
            </w:r>
            <w:r w:rsidRPr="005674EC" w:rsidR="00DB11D5">
              <w:rPr>
                <w:rStyle w:val="normaltextrun"/>
                <w:rFonts w:ascii="Arial" w:hAnsi="Arial" w:cs="Arial"/>
                <w:color w:val="000000"/>
                <w:sz w:val="22"/>
                <w:szCs w:val="22"/>
              </w:rPr>
              <w:t>Išoriniai sistemos blokai montuojami pastato išorėje ant plokščio stogo arba ant žemės su šaldymo ir šildymo funkcija. Esant galimybei, vienai sistemai parenkami keli mažesni išoriniai blokai ir sujungiami darbui į kaskadą. Vėsinimo sistema – ne žemesnės nei A klasės. Sistemos įrangos keliamas triukšmo lygis neturi viršyti teisės aktuose nurodomų leistinų dydžių.</w:t>
            </w:r>
            <w:r w:rsidRPr="005674EC" w:rsidR="00DB11D5">
              <w:rPr>
                <w:rStyle w:val="normaltextrun"/>
                <w:rFonts w:ascii="Arial" w:hAnsi="Arial" w:cs="Arial"/>
                <w:sz w:val="22"/>
                <w:szCs w:val="22"/>
              </w:rPr>
              <w:t> </w:t>
            </w:r>
            <w:r w:rsidRPr="005674EC" w:rsidR="00DB11D5">
              <w:rPr>
                <w:rStyle w:val="normaltextrun"/>
                <w:rFonts w:ascii="Arial" w:hAnsi="Arial" w:cs="Arial"/>
                <w:color w:val="000000"/>
                <w:sz w:val="22"/>
                <w:szCs w:val="22"/>
              </w:rPr>
              <w:t>Vidiniai įrenginiai – kasetinio tipo arba sieninio tipo (ten, kur trūksta patalpos aukščio), su šaldymo ir šildymo funkcija su automatine oro srauto krypties reguliavimo funkcija. Oro kondicionavimo sistema turi būti pajungta į pastato valdymo sistemą. Individualiam valdymui patalpose šalia patalpos durų ~1,5 m aukštyje nuo grindų planuoti valdymo pultelius bendrai su šildymo sistemos valdymo funkcija. Kasetiniams (lubiniams) įrenginiams turi būti suprojektuoti lubiniai liukai priėjimui prie valdymo automatikos ir kondensato siurblių</w:t>
            </w:r>
            <w:r w:rsidRPr="005674EC">
              <w:rPr>
                <w:rStyle w:val="normaltextrun"/>
                <w:rFonts w:ascii="Arial" w:hAnsi="Arial" w:cs="Arial"/>
                <w:color w:val="000000"/>
                <w:sz w:val="22"/>
                <w:szCs w:val="22"/>
              </w:rPr>
              <w:t>;</w:t>
            </w:r>
          </w:p>
          <w:p w:rsidRPr="005674EC" w:rsidR="00DB11D5" w:rsidP="00DB11D5" w:rsidRDefault="008D3C3D" w14:paraId="467C0879" w14:textId="54AADAE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19.16.43. </w:t>
            </w:r>
            <w:r w:rsidRPr="005674EC" w:rsidR="00DB11D5">
              <w:rPr>
                <w:rStyle w:val="normaltextrun"/>
                <w:rFonts w:ascii="Arial" w:hAnsi="Arial" w:cs="Arial"/>
                <w:color w:val="000000"/>
                <w:sz w:val="22"/>
                <w:szCs w:val="22"/>
              </w:rPr>
              <w:t xml:space="preserve">Techninės patalpos oro kondicionavimo sistema turi dirbti prie neigiamų temperatūrų – ne mažiau nei iki -35 </w:t>
            </w:r>
            <w:proofErr w:type="spellStart"/>
            <w:r w:rsidRPr="005674EC" w:rsidR="00DB11D5">
              <w:rPr>
                <w:rStyle w:val="normaltextrun"/>
                <w:rFonts w:ascii="Arial" w:hAnsi="Arial" w:cs="Arial"/>
                <w:color w:val="000000"/>
                <w:sz w:val="22"/>
                <w:szCs w:val="22"/>
              </w:rPr>
              <w:t>oC</w:t>
            </w:r>
            <w:proofErr w:type="spellEnd"/>
            <w:r w:rsidRPr="005674EC" w:rsidR="00DB11D5">
              <w:rPr>
                <w:rStyle w:val="normaltextrun"/>
                <w:rFonts w:ascii="Arial" w:hAnsi="Arial" w:cs="Arial"/>
                <w:color w:val="000000"/>
                <w:sz w:val="22"/>
                <w:szCs w:val="22"/>
              </w:rPr>
              <w:t xml:space="preserve"> šaldymo režime. Techninei patalpai projektuojama oro kondicionavimo sistema turi būti patikima ir pritaikyti darbui 24/7 režimu.</w:t>
            </w:r>
            <w:r w:rsidRPr="005674EC" w:rsidR="00DB11D5">
              <w:rPr>
                <w:rStyle w:val="normaltextrun"/>
                <w:rFonts w:ascii="Arial" w:hAnsi="Arial" w:cs="Arial"/>
                <w:sz w:val="22"/>
                <w:szCs w:val="22"/>
              </w:rPr>
              <w:t> </w:t>
            </w:r>
          </w:p>
          <w:p w:rsidRPr="005674EC" w:rsidR="00DB11D5" w:rsidP="00DB11D5" w:rsidRDefault="00DB11D5" w14:paraId="1D580781"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560BB55E" w14:textId="77777777">
        <w:tc>
          <w:tcPr>
            <w:tcW w:w="9639" w:type="dxa"/>
            <w:shd w:val="clear" w:color="auto" w:fill="DDD9C3" w:themeFill="background2" w:themeFillShade="E6"/>
            <w:tcMar/>
          </w:tcPr>
          <w:p w:rsidRPr="005674EC" w:rsidR="00DB11D5" w:rsidP="00E77B23" w:rsidRDefault="00DB11D5" w14:paraId="71F81A09" w14:textId="2BB4EBD3">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smallCaps/>
                <w:color w:val="000000"/>
                <w:sz w:val="22"/>
                <w:szCs w:val="22"/>
                <w:shd w:val="clear" w:color="auto" w:fill="FFFFFF"/>
              </w:rPr>
              <w:t>ELEKTROS ENERGIJA</w:t>
            </w:r>
            <w:r w:rsidRPr="005674EC">
              <w:rPr>
                <w:rStyle w:val="eop"/>
                <w:rFonts w:ascii="Arial" w:hAnsi="Arial" w:cs="Arial"/>
                <w:color w:val="000000"/>
                <w:sz w:val="22"/>
                <w:szCs w:val="22"/>
                <w:shd w:val="clear" w:color="auto" w:fill="FFFFFF"/>
              </w:rPr>
              <w:t> </w:t>
            </w:r>
          </w:p>
        </w:tc>
      </w:tr>
      <w:tr w:rsidRPr="005674EC" w:rsidR="00DB11D5" w:rsidTr="203B0785" w14:paraId="56576261" w14:textId="77777777">
        <w:tc>
          <w:tcPr>
            <w:tcW w:w="9639" w:type="dxa"/>
            <w:shd w:val="clear" w:color="auto" w:fill="FFFFFF" w:themeFill="background1"/>
            <w:tcMar/>
          </w:tcPr>
          <w:p w:rsidRPr="005674EC" w:rsidR="008D3C3D" w:rsidP="00E77B23" w:rsidRDefault="00DB11D5" w14:paraId="5C9C7537" w14:textId="7949AFE5">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Elektros tiekimas projektuojamas pagal AB ESO išduotas technines sąlygas. Teritorijos jėgos įrenginiai užmaitinami pagal gautas projekto architektūros ir kitų inžinerinių dalių užduotis. Projektuojamas elektros įvadas turi turėti ARĮ, kad užtikrinti elektros tiekimą tarp įvadų</w:t>
            </w:r>
            <w:r w:rsidRPr="005674EC" w:rsidR="008D3C3D">
              <w:rPr>
                <w:rStyle w:val="normaltextrun"/>
                <w:rFonts w:ascii="Arial" w:hAnsi="Arial" w:cs="Arial"/>
                <w:color w:val="000000"/>
                <w:sz w:val="22"/>
                <w:szCs w:val="22"/>
              </w:rPr>
              <w:t>;</w:t>
            </w:r>
          </w:p>
          <w:p w:rsidRPr="005674EC" w:rsidR="008D3C3D" w:rsidP="00E77B23" w:rsidRDefault="008D3C3D" w14:paraId="0991389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Sistema turi būti projektuojama kaip pirmos elektros energijos tiekimo patikimumo kategorijos. </w:t>
            </w:r>
          </w:p>
          <w:p w:rsidRPr="005674EC" w:rsidR="008D3C3D" w:rsidP="00E77B23" w:rsidRDefault="00DB11D5" w14:paraId="5C9CD195"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Šiame skyriuje išdėstyti bendrieji reikalavimai taip pat taikomi telekomunikacijų, automatikos ir kitoms sistemoms. Svarbu užtikrinti lankstumo galimybę ir galimybę vėliau sistemą(-</w:t>
            </w:r>
            <w:proofErr w:type="spellStart"/>
            <w:r w:rsidRPr="005674EC">
              <w:rPr>
                <w:rStyle w:val="normaltextrun"/>
                <w:rFonts w:ascii="Arial" w:hAnsi="Arial" w:cs="Arial"/>
                <w:color w:val="000000"/>
                <w:sz w:val="22"/>
                <w:szCs w:val="22"/>
              </w:rPr>
              <w:t>as</w:t>
            </w:r>
            <w:proofErr w:type="spellEnd"/>
            <w:r w:rsidRPr="005674EC">
              <w:rPr>
                <w:rStyle w:val="normaltextrun"/>
                <w:rFonts w:ascii="Arial" w:hAnsi="Arial" w:cs="Arial"/>
                <w:color w:val="000000"/>
                <w:sz w:val="22"/>
                <w:szCs w:val="22"/>
              </w:rPr>
              <w:t>) papildyti ar keisti. Projektuojamų pastatų elektrotechniniai sprendimai turi būti  projektuojami siekiant taupyti elektros energiją ir kitus energijos resursus. Šiuo tikslu, projektuojant statybos darbus ir juos vykdant turi būti išnagrinėtos techninės ir organizacinės galimybės diegti technologijas skirtas elektros gamybai iš atsinaujinančių energijos išteklių (toliau -  AEI) arba užtikrinti pastatui elektros tiekimą iš nutolusių AEI elektrinių ar elektrinių parkų.</w:t>
            </w:r>
          </w:p>
          <w:p w:rsidRPr="005674EC" w:rsidR="008D3C3D" w:rsidP="00E77B23" w:rsidRDefault="008D3C3D" w14:paraId="3BBBECB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Elektros energijos taupymo tikslais, parenkama įranga turinti energijos taupymo rėžimus, didelį elektros energijos naudojimo efektyvumą. Turi būti vengiama naudoti perteklinio galingumo įrangą. Projektavimo metu turi būti parenkami sprendimai leidžiantys techninėmis ir organizacinėmis priemonėmis taupyti elektros energiją</w:t>
            </w:r>
            <w:r w:rsidRPr="005674EC">
              <w:rPr>
                <w:rStyle w:val="normaltextrun"/>
                <w:rFonts w:ascii="Arial" w:hAnsi="Arial" w:cs="Arial"/>
                <w:color w:val="000000"/>
                <w:sz w:val="22"/>
                <w:szCs w:val="22"/>
              </w:rPr>
              <w:t>;</w:t>
            </w:r>
          </w:p>
          <w:p w:rsidRPr="005674EC" w:rsidR="00DB11D5" w:rsidP="00E77B23" w:rsidRDefault="008D3C3D" w14:paraId="660AFBC5" w14:textId="1C72CA8D">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Projekto rengimo metu turi būti atsižvelgta į interjero sprendinius (pvz.: jeigu stalas viduryje kabineto, kompiuterinio maitinimo rozetės neturi būti projektuojamos sienoje). Automatiniai jungikliai (AJ) turi būti projektuojami, atsižvelgiant į impulsinei technikai skirtą klasę (</w:t>
            </w:r>
            <w:proofErr w:type="spellStart"/>
            <w:r w:rsidRPr="005674EC" w:rsidR="00DB11D5">
              <w:rPr>
                <w:rStyle w:val="normaltextrun"/>
                <w:rFonts w:ascii="Arial" w:hAnsi="Arial" w:cs="Arial"/>
                <w:color w:val="000000"/>
                <w:sz w:val="22"/>
                <w:szCs w:val="22"/>
              </w:rPr>
              <w:t>talpuminė</w:t>
            </w:r>
            <w:proofErr w:type="spellEnd"/>
            <w:r w:rsidRPr="005674EC" w:rsidR="00DB11D5">
              <w:rPr>
                <w:rStyle w:val="normaltextrun"/>
                <w:rFonts w:ascii="Arial" w:hAnsi="Arial" w:cs="Arial"/>
                <w:color w:val="000000"/>
                <w:sz w:val="22"/>
                <w:szCs w:val="22"/>
              </w:rPr>
              <w:t xml:space="preserve"> apkrova, pikas įjungimo metu, atitinkamai turi būti parinkti automatiniai jungikliai su tinkama charakteristika)</w:t>
            </w:r>
            <w:r w:rsidRPr="005674EC">
              <w:rPr>
                <w:rStyle w:val="normaltextrun"/>
                <w:rFonts w:ascii="Arial" w:hAnsi="Arial" w:cs="Arial"/>
                <w:color w:val="000000"/>
                <w:sz w:val="22"/>
                <w:szCs w:val="22"/>
              </w:rPr>
              <w:t>;</w:t>
            </w:r>
          </w:p>
          <w:p w:rsidRPr="005674EC" w:rsidR="008D3C3D" w:rsidP="00E77B23" w:rsidRDefault="008D3C3D" w14:paraId="4A0124AC"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Patalpoms turi būti įrengti skirstomieji skydai, iš kurių elektros energija turi būti paskirstoma apšvietimo, galios ir silpnųjų srovių (informacinių technologijų, telekomunikacijų, saugos sistemų ir kt.) įrenginiams</w:t>
            </w:r>
            <w:r w:rsidRPr="005674EC">
              <w:rPr>
                <w:rStyle w:val="normaltextrun"/>
                <w:rFonts w:ascii="Arial" w:hAnsi="Arial" w:cs="Arial"/>
                <w:color w:val="000000"/>
                <w:sz w:val="22"/>
                <w:szCs w:val="22"/>
              </w:rPr>
              <w:t>;</w:t>
            </w:r>
          </w:p>
          <w:p w:rsidRPr="005674EC" w:rsidR="00DB11D5" w:rsidP="00E77B23" w:rsidRDefault="008D3C3D" w14:paraId="46715073" w14:textId="657DB51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Turi būti galimybė skirstymo sistemą išplėsti, tas pats skerspjūvis turi būti išlaikytas per visą skirstymo sistemos ilgį, neturi būti pakopinių kritimų. Ten kur būtina pagal LR galiojančias taisykles turi būti sumontuotas viršįtampių apsaugos</w:t>
            </w:r>
            <w:r w:rsidRPr="005674EC">
              <w:rPr>
                <w:rStyle w:val="normaltextrun"/>
                <w:rFonts w:ascii="Arial" w:hAnsi="Arial" w:cs="Arial"/>
                <w:color w:val="000000"/>
                <w:sz w:val="22"/>
                <w:szCs w:val="22"/>
              </w:rPr>
              <w:t>;</w:t>
            </w:r>
          </w:p>
          <w:p w:rsidRPr="005674EC" w:rsidR="008D3C3D" w:rsidP="00E77B23" w:rsidRDefault="008D3C3D" w14:paraId="49D62E5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Įvadiniai, pagrindiniai paskirstymo skydai bei skirstomieji skydai privalo turėti 30% montažinės erdvės rezervą, bet ne mažiau kaip vienos trifazės ir trijų vienfazių grandinių įrengimui. Elektros skydinėse įrengiamų skydų apsaugos laipsnis turi būti ne mažesnis kai IP 30. Iš maitinimo skydelių į PVS perduodamos </w:t>
            </w:r>
            <w:proofErr w:type="spellStart"/>
            <w:r w:rsidRPr="005674EC" w:rsidR="00DB11D5">
              <w:rPr>
                <w:rStyle w:val="normaltextrun"/>
                <w:rFonts w:ascii="Arial" w:hAnsi="Arial" w:cs="Arial"/>
                <w:color w:val="000000"/>
                <w:sz w:val="22"/>
                <w:szCs w:val="22"/>
              </w:rPr>
              <w:t>teleinformacijos</w:t>
            </w:r>
            <w:proofErr w:type="spellEnd"/>
            <w:r w:rsidRPr="005674EC" w:rsidR="00DB11D5">
              <w:rPr>
                <w:rStyle w:val="normaltextrun"/>
                <w:rFonts w:ascii="Arial" w:hAnsi="Arial" w:cs="Arial"/>
                <w:color w:val="000000"/>
                <w:sz w:val="22"/>
                <w:szCs w:val="22"/>
              </w:rPr>
              <w:t xml:space="preserve"> apimtis derinama projektavimo metu. Kontrolerių duomenų mainai su PVS turi būti vykdomi IP tinklu</w:t>
            </w:r>
            <w:r w:rsidRPr="005674EC">
              <w:rPr>
                <w:rStyle w:val="normaltextrun"/>
                <w:rFonts w:ascii="Arial" w:hAnsi="Arial" w:cs="Arial"/>
                <w:color w:val="000000"/>
                <w:sz w:val="22"/>
                <w:szCs w:val="22"/>
              </w:rPr>
              <w:t>;</w:t>
            </w:r>
          </w:p>
          <w:p w:rsidRPr="005674EC" w:rsidR="00DB11D5" w:rsidP="00E77B23" w:rsidRDefault="008D3C3D" w14:paraId="10F34A33" w14:textId="152919C5">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Siekiant užtikrinti galvaninį atskyrimą, sujungimai turi būti projektuojami šviesolaidiniu tinklu, ten kur neįmanoma kitaip, turi būti naudojami optika/</w:t>
            </w:r>
            <w:proofErr w:type="spellStart"/>
            <w:r w:rsidRPr="005674EC" w:rsidR="00DB11D5">
              <w:rPr>
                <w:rStyle w:val="normaltextrun"/>
                <w:rFonts w:ascii="Arial" w:hAnsi="Arial" w:cs="Arial"/>
                <w:color w:val="000000"/>
                <w:sz w:val="22"/>
                <w:szCs w:val="22"/>
              </w:rPr>
              <w:t>ethernet</w:t>
            </w:r>
            <w:proofErr w:type="spellEnd"/>
            <w:r w:rsidRPr="005674EC" w:rsidR="00DB11D5">
              <w:rPr>
                <w:rStyle w:val="normaltextrun"/>
                <w:rFonts w:ascii="Arial" w:hAnsi="Arial" w:cs="Arial"/>
                <w:color w:val="000000"/>
                <w:sz w:val="22"/>
                <w:szCs w:val="22"/>
              </w:rPr>
              <w:t xml:space="preserve"> keitikliai su būsenos perdavimu (Link-</w:t>
            </w:r>
            <w:proofErr w:type="spellStart"/>
            <w:r w:rsidRPr="005674EC" w:rsidR="00DB11D5">
              <w:rPr>
                <w:rStyle w:val="normaltextrun"/>
                <w:rFonts w:ascii="Arial" w:hAnsi="Arial" w:cs="Arial"/>
                <w:color w:val="000000"/>
                <w:sz w:val="22"/>
                <w:szCs w:val="22"/>
              </w:rPr>
              <w:t>Fault</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Pass-Through</w:t>
            </w:r>
            <w:proofErr w:type="spellEnd"/>
            <w:r w:rsidRPr="005674EC" w:rsidR="00DB11D5">
              <w:rPr>
                <w:rStyle w:val="normaltextrun"/>
                <w:rFonts w:ascii="Arial" w:hAnsi="Arial" w:cs="Arial"/>
                <w:color w:val="000000"/>
                <w:sz w:val="22"/>
                <w:szCs w:val="22"/>
              </w:rPr>
              <w:t>). Informacija apie maitinimo tinklo elementus, sutrikimus, einamuosius parametrus turi būti perduodama į PVS</w:t>
            </w:r>
            <w:r w:rsidRPr="005674EC">
              <w:rPr>
                <w:rStyle w:val="normaltextrun"/>
                <w:rFonts w:ascii="Arial" w:hAnsi="Arial" w:cs="Arial"/>
                <w:color w:val="000000"/>
                <w:sz w:val="22"/>
                <w:szCs w:val="22"/>
              </w:rPr>
              <w:t>;</w:t>
            </w:r>
          </w:p>
          <w:p w:rsidRPr="005674EC" w:rsidR="00DB11D5" w:rsidP="00E77B23" w:rsidRDefault="008D3C3D" w14:paraId="60722E03" w14:textId="483DC42E">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Projektuoti </w:t>
            </w:r>
            <w:proofErr w:type="spellStart"/>
            <w:r w:rsidRPr="005674EC" w:rsidR="00DB11D5">
              <w:rPr>
                <w:rStyle w:val="normaltextrun"/>
                <w:rFonts w:ascii="Arial" w:hAnsi="Arial" w:cs="Arial"/>
                <w:color w:val="000000"/>
                <w:sz w:val="22"/>
                <w:szCs w:val="22"/>
              </w:rPr>
              <w:t>segmentuota</w:t>
            </w:r>
            <w:proofErr w:type="spellEnd"/>
            <w:r w:rsidRPr="005674EC" w:rsidR="00DB11D5">
              <w:rPr>
                <w:rStyle w:val="normaltextrun"/>
                <w:rFonts w:ascii="Arial" w:hAnsi="Arial" w:cs="Arial"/>
                <w:color w:val="000000"/>
                <w:sz w:val="22"/>
                <w:szCs w:val="22"/>
              </w:rPr>
              <w:t xml:space="preserve"> pastato elektros tinklą (pagal skirtingas pagrindinės veiklas ir vartotojus (atskirų naudotoju kompiuterinių darbo vietų elektros tinklas, atskirų naudotoju buitinės įrangos elektros tinklas, apšvietimas, teritorijos apšvietimas, steverių/ryšių patalpų atskiri elektros tinklai, kondicionavimo ir ŠVOK sistemų elektros maitinimo tinklai ir kt.); </w:t>
            </w:r>
          </w:p>
          <w:p w:rsidRPr="005674EC" w:rsidR="00DB11D5" w:rsidP="00E77B23" w:rsidRDefault="008D3C3D" w14:paraId="175C1EBB" w14:textId="55F6E054">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Projektuojama rezervinio maitinimo (generatorių) bei nepertraukiamo maitinimo (UPS) užtikrinimo įranga, pasirinktiems pastato elektros tinklo segmentams (kompiuterinių darbo vietų, </w:t>
            </w:r>
            <w:proofErr w:type="spellStart"/>
            <w:r w:rsidRPr="005674EC" w:rsidR="00DB11D5">
              <w:rPr>
                <w:rStyle w:val="normaltextrun"/>
                <w:rFonts w:ascii="Arial" w:hAnsi="Arial" w:cs="Arial"/>
                <w:color w:val="000000"/>
                <w:sz w:val="22"/>
                <w:szCs w:val="22"/>
              </w:rPr>
              <w:t>severių</w:t>
            </w:r>
            <w:proofErr w:type="spellEnd"/>
            <w:r w:rsidRPr="005674EC" w:rsidR="00DB11D5">
              <w:rPr>
                <w:rStyle w:val="normaltextrun"/>
                <w:rFonts w:ascii="Arial" w:hAnsi="Arial" w:cs="Arial"/>
                <w:color w:val="000000"/>
                <w:sz w:val="22"/>
                <w:szCs w:val="22"/>
              </w:rPr>
              <w:t>/ryšių patalpų, PVS, vaizdo stebėjimo, apsauginės signalizacijos, apsaugos posto ir kt. kritinių vietų, kurioms reikalingas garantuotas maitinimas);  </w:t>
            </w:r>
          </w:p>
          <w:p w:rsidRPr="005674EC" w:rsidR="00DB11D5" w:rsidP="00E77B23" w:rsidRDefault="008D3C3D" w14:paraId="4413A627" w14:textId="49109136">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Projektuojamas elektromobilių įkrovimo stotelių tinklas su dinaminiu galios balansavimų su pastato poreikiais  ir prijungimas; </w:t>
            </w:r>
          </w:p>
          <w:p w:rsidRPr="005674EC" w:rsidR="00DB11D5" w:rsidP="00E77B23" w:rsidRDefault="008D3C3D" w14:paraId="40DA052D" w14:textId="7DB6BEE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Projektuojamos </w:t>
            </w:r>
            <w:proofErr w:type="spellStart"/>
            <w:r w:rsidRPr="005674EC" w:rsidR="00DB11D5">
              <w:rPr>
                <w:rStyle w:val="normaltextrun"/>
                <w:rFonts w:ascii="Arial" w:hAnsi="Arial" w:cs="Arial"/>
                <w:color w:val="000000"/>
                <w:sz w:val="22"/>
                <w:szCs w:val="22"/>
              </w:rPr>
              <w:t>subapskaitos</w:t>
            </w:r>
            <w:proofErr w:type="spellEnd"/>
            <w:r w:rsidRPr="005674EC" w:rsidR="00DB11D5">
              <w:rPr>
                <w:rStyle w:val="normaltextrun"/>
                <w:rFonts w:ascii="Arial" w:hAnsi="Arial" w:cs="Arial"/>
                <w:color w:val="000000"/>
                <w:sz w:val="22"/>
                <w:szCs w:val="22"/>
              </w:rPr>
              <w:t xml:space="preserve"> elektros energijos </w:t>
            </w:r>
            <w:proofErr w:type="spellStart"/>
            <w:r w:rsidRPr="005674EC" w:rsidR="00DB11D5">
              <w:rPr>
                <w:rStyle w:val="normaltextrun"/>
                <w:rFonts w:ascii="Arial" w:hAnsi="Arial" w:cs="Arial"/>
                <w:color w:val="000000"/>
                <w:sz w:val="22"/>
                <w:szCs w:val="22"/>
              </w:rPr>
              <w:t>subvartojimo</w:t>
            </w:r>
            <w:proofErr w:type="spellEnd"/>
            <w:r w:rsidRPr="005674EC" w:rsidR="00DB11D5">
              <w:rPr>
                <w:rStyle w:val="normaltextrun"/>
                <w:rFonts w:ascii="Arial" w:hAnsi="Arial" w:cs="Arial"/>
                <w:color w:val="000000"/>
                <w:sz w:val="22"/>
                <w:szCs w:val="22"/>
              </w:rPr>
              <w:t xml:space="preserve"> apskaitai pagal skirtingus vartotojus (atskirų naudotojų jėgos tinklus, apšvietimą, teritorijos apšvietimą, ŠVOK sistemas, elektromobilių įkrovos stoteles; </w:t>
            </w:r>
          </w:p>
          <w:p w:rsidRPr="005674EC" w:rsidR="00DB11D5" w:rsidP="00E77B23" w:rsidRDefault="008C1D5A" w14:paraId="0705757B" w14:textId="1560386A">
            <w:pPr>
              <w:pStyle w:val="paragraph"/>
              <w:numPr>
                <w:ilvl w:val="2"/>
                <w:numId w:val="24"/>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Visi apskaitos prietaisai turi būti prijungiami prie bendros Pastato valdymo sistemos (toliau – PVS), nuotoliniam duomenų nuskaitymui. Elektros apskaitos priklausančios AB “Energijos skirstymo operatoriui turi būti iškeltos iš pastato vidaus į išore prie fasado sienos ar transformatorinės nuo sienos atitraukiant per 0,6m (vietą derintis su užsakovu), atsakomybės riba turi būti nustatyta ant apskaitos prietaiso gnybtų. Numatyti  kontrolinius apskaitos prietaisus (tikslinama projekto rengimo metu):</w:t>
            </w:r>
            <w:r w:rsidRPr="005674EC" w:rsidR="00DB11D5">
              <w:rPr>
                <w:rStyle w:val="normaltextrun"/>
                <w:rFonts w:ascii="Arial" w:hAnsi="Arial" w:cs="Arial"/>
                <w:color w:val="000000"/>
                <w:sz w:val="20"/>
                <w:szCs w:val="20"/>
              </w:rPr>
              <w:t> </w:t>
            </w:r>
            <w:r w:rsidRPr="005674EC" w:rsidR="00DB11D5">
              <w:rPr>
                <w:rStyle w:val="eop"/>
                <w:rFonts w:ascii="Arial" w:hAnsi="Arial" w:cs="Arial"/>
                <w:color w:val="CC3595"/>
                <w:sz w:val="20"/>
                <w:szCs w:val="20"/>
              </w:rPr>
              <w:t> </w:t>
            </w:r>
          </w:p>
          <w:p w:rsidRPr="005674EC" w:rsidR="00DB11D5" w:rsidP="00E77B23" w:rsidRDefault="00DB11D5" w14:paraId="777892E6"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Vėdinimo įrangos naudojamos elektros energijos apskaita; </w:t>
            </w:r>
          </w:p>
          <w:p w:rsidRPr="005674EC" w:rsidR="00DB11D5" w:rsidP="00E77B23" w:rsidRDefault="00DB11D5" w14:paraId="67A869A1"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Oro kondicionavimo įrangos elektros energijos apskaita; </w:t>
            </w:r>
          </w:p>
          <w:p w:rsidRPr="005674EC" w:rsidR="00DB11D5" w:rsidP="00E77B23" w:rsidRDefault="00DB11D5" w14:paraId="42E92ADE"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Elektromobilių įkrovimo stotelių elektros energijos apskaita; </w:t>
            </w:r>
          </w:p>
          <w:p w:rsidRPr="005674EC" w:rsidR="00DB11D5" w:rsidP="00E77B23" w:rsidRDefault="00DB11D5" w14:paraId="061E5746"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Serverinių/ryšių įrangos elektros energijos apskaita; </w:t>
            </w:r>
          </w:p>
          <w:p w:rsidRPr="005674EC" w:rsidR="00DB11D5" w:rsidP="00E77B23" w:rsidRDefault="00DB11D5" w14:paraId="5506DCFD"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Trečiųjų šalių (nuomininkų) patalpų ir įrangos (pvz.: kavinei nuomojamų patalpų, ryšio operatorių antenų įrangos ir pan.) elektros apskaitai; </w:t>
            </w:r>
          </w:p>
          <w:p w:rsidRPr="005674EC" w:rsidR="00DB11D5" w:rsidP="00E77B23" w:rsidRDefault="00DB11D5" w14:paraId="0358B779"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Kiekvienam objekto aukštui atskirai; </w:t>
            </w:r>
          </w:p>
          <w:p w:rsidRPr="005674EC" w:rsidR="00DB11D5" w:rsidP="00E77B23" w:rsidRDefault="00DB11D5" w14:paraId="7D833D19"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Bendro naudojimo patalpose; </w:t>
            </w:r>
          </w:p>
          <w:p w:rsidRPr="005674EC" w:rsidR="00DB11D5" w:rsidP="00E77B23" w:rsidRDefault="00DB11D5" w14:paraId="2ECBE55D" w14:textId="77777777">
            <w:pPr>
              <w:pStyle w:val="paragraph"/>
              <w:numPr>
                <w:ilvl w:val="0"/>
                <w:numId w:val="3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Kitiems elektros vartotojams pagal užsakovo užduotį projektavimui. </w:t>
            </w:r>
          </w:p>
          <w:p w:rsidRPr="005674EC" w:rsidR="008C1D5A" w:rsidP="00E77B23" w:rsidRDefault="00DB11D5" w14:paraId="492FCA3E"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Transformatoriai, skirstymo įranga, varikliai, atsarginiai generatoriai, nenutrūkstamo maitinimo sistemos, siųstuvai, didelės apkrovos kabeliai ir t. t. kurie gali sukurti nepageidaujamus elektros / magnetinius laukus privalo būti planuojami atokiau nuo žmonių ar slaptų duomenų saugojimo / matavimo įrangos arba, jeigu nėra galimybės išlaikyti reikiamą atstumą, įrengiamos apsaugos nuo elektromagnetinių laukų priemonės</w:t>
            </w:r>
            <w:r w:rsidRPr="005674EC" w:rsidR="008C1D5A">
              <w:rPr>
                <w:rStyle w:val="normaltextrun"/>
                <w:rFonts w:ascii="Arial" w:hAnsi="Arial" w:cs="Arial"/>
                <w:color w:val="000000"/>
                <w:sz w:val="22"/>
                <w:szCs w:val="22"/>
              </w:rPr>
              <w:t>;</w:t>
            </w:r>
          </w:p>
          <w:p w:rsidRPr="005674EC" w:rsidR="008C1D5A" w:rsidP="00E77B23" w:rsidRDefault="008C1D5A" w14:paraId="6DC4B07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Projektuojant tinklus atsižvelgti į lankstumo reikalavimus ir/ ar galimybė pašalinti ir/ ar perkelti ir/ar iš naujo sumontuoti vidaus sienas. Visi įrenginiai turi būti pritaikyti ir tinkami modulinei sistemai (apytikriai 2,4 m pločio moduliams), pvz. fasado perimetru maždaug 4,8 m metrų žingsniu turi būti įrengti išvadai</w:t>
            </w:r>
            <w:r w:rsidRPr="005674EC">
              <w:rPr>
                <w:rStyle w:val="normaltextrun"/>
                <w:rFonts w:ascii="Arial" w:hAnsi="Arial" w:cs="Arial"/>
                <w:color w:val="000000"/>
                <w:sz w:val="22"/>
                <w:szCs w:val="22"/>
              </w:rPr>
              <w:t>;</w:t>
            </w:r>
          </w:p>
          <w:p w:rsidRPr="005674EC" w:rsidR="008C1D5A" w:rsidP="00E77B23" w:rsidRDefault="008C1D5A" w14:paraId="06EC014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Magistraliniai tinklai projektuojami atvirai cinkuoto plieno loveliuose, ant kopėčių tipo metalinių konstrukcijų, paslėptomis po gipso kartonu, tinku, lubomis, PVC vamzdžiuose sienose bei kabeliniuose stovuose šachtose</w:t>
            </w:r>
            <w:r w:rsidRPr="005674EC">
              <w:rPr>
                <w:rStyle w:val="normaltextrun"/>
                <w:rFonts w:ascii="Arial" w:hAnsi="Arial" w:cs="Arial"/>
                <w:color w:val="000000"/>
                <w:sz w:val="22"/>
                <w:szCs w:val="22"/>
              </w:rPr>
              <w:t>;</w:t>
            </w:r>
          </w:p>
          <w:p w:rsidRPr="005674EC" w:rsidR="008C1D5A" w:rsidP="00E77B23" w:rsidRDefault="008C1D5A" w14:paraId="7A49B0C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Visi įėjimo ir išėjimo kabeliai turi turėti automatinius srovės </w:t>
            </w:r>
            <w:proofErr w:type="spellStart"/>
            <w:r w:rsidRPr="005674EC" w:rsidR="00DB11D5">
              <w:rPr>
                <w:rStyle w:val="normaltextrun"/>
                <w:rFonts w:ascii="Arial" w:hAnsi="Arial" w:cs="Arial"/>
                <w:color w:val="000000"/>
                <w:sz w:val="22"/>
                <w:szCs w:val="22"/>
              </w:rPr>
              <w:t>išjungėjus</w:t>
            </w:r>
            <w:proofErr w:type="spellEnd"/>
            <w:r w:rsidRPr="005674EC">
              <w:rPr>
                <w:rStyle w:val="normaltextrun"/>
                <w:rFonts w:ascii="Arial" w:hAnsi="Arial" w:cs="Arial"/>
                <w:color w:val="000000"/>
                <w:sz w:val="22"/>
                <w:szCs w:val="22"/>
              </w:rPr>
              <w:t>;</w:t>
            </w:r>
          </w:p>
          <w:p w:rsidRPr="005674EC" w:rsidR="008C1D5A" w:rsidP="00E77B23" w:rsidRDefault="008C1D5A" w14:paraId="4A4FBA68"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Visose pagrindinėse magistralėse ir koridoriuose (įskaitant susikertančius koridorius pagrindinėse erdvėse) kabelių įrengimą planuoti kopėtėlėse, kurios būtų skirtos magistralių klojimui. Elektros tiekimo ir telekomunikacijų kabelių linijos privalo būti atskirtos, </w:t>
            </w:r>
            <w:proofErr w:type="spellStart"/>
            <w:r w:rsidRPr="005674EC" w:rsidR="00DB11D5">
              <w:rPr>
                <w:rStyle w:val="normaltextrun"/>
                <w:rFonts w:ascii="Arial" w:hAnsi="Arial" w:cs="Arial"/>
                <w:color w:val="000000"/>
                <w:sz w:val="22"/>
                <w:szCs w:val="22"/>
              </w:rPr>
              <w:t>t.y</w:t>
            </w:r>
            <w:proofErr w:type="spellEnd"/>
            <w:r w:rsidRPr="005674EC" w:rsidR="00DB11D5">
              <w:rPr>
                <w:rStyle w:val="normaltextrun"/>
                <w:rFonts w:ascii="Arial" w:hAnsi="Arial" w:cs="Arial"/>
                <w:color w:val="000000"/>
                <w:sz w:val="22"/>
                <w:szCs w:val="22"/>
              </w:rPr>
              <w:t>. silpnos ir stiprios srovės planuojamos atskirose šachtose arba projektinių atstumu viena nuo kitos</w:t>
            </w:r>
            <w:r w:rsidRPr="005674EC">
              <w:rPr>
                <w:rStyle w:val="normaltextrun"/>
                <w:rFonts w:ascii="Arial" w:hAnsi="Arial" w:cs="Arial"/>
                <w:color w:val="000000"/>
                <w:sz w:val="22"/>
                <w:szCs w:val="22"/>
              </w:rPr>
              <w:t xml:space="preserve">; </w:t>
            </w:r>
          </w:p>
          <w:p w:rsidRPr="005674EC" w:rsidR="008C1D5A" w:rsidP="00E77B23" w:rsidRDefault="008C1D5A" w14:paraId="6DB69E4E"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Numatyti elektromobilių įkrovimo stotelės, kiekis projektuojamas pagal teisės aktų reikalavimus, tačiau ne mažiau kaip dešimt stotelių skirtos su 2 vnt. prisijungimo taškų. Bent tris elektromobilių įkrovimo stotelės įrengiama viešo naudojimo automobilių parkavimo aikštelėje sklypo ribose. Vienai įkrovimo vietai numatomas iki 22 kW galios įvadas. Elektromobilių įkrovimui papildomai gali būti projektuojamos sieninio arba kitokio tipo įkrovimo stotelės uždarame garaže arba požeminiame </w:t>
            </w:r>
            <w:proofErr w:type="spellStart"/>
            <w:r w:rsidRPr="005674EC" w:rsidR="00DB11D5">
              <w:rPr>
                <w:rStyle w:val="normaltextrun"/>
                <w:rFonts w:ascii="Arial" w:hAnsi="Arial" w:cs="Arial"/>
                <w:color w:val="000000"/>
                <w:sz w:val="22"/>
                <w:szCs w:val="22"/>
              </w:rPr>
              <w:t>parkinge</w:t>
            </w:r>
            <w:proofErr w:type="spellEnd"/>
            <w:r w:rsidRPr="005674EC">
              <w:rPr>
                <w:rStyle w:val="normaltextrun"/>
                <w:rFonts w:ascii="Arial" w:hAnsi="Arial" w:cs="Arial"/>
                <w:color w:val="000000"/>
                <w:sz w:val="22"/>
                <w:szCs w:val="22"/>
              </w:rPr>
              <w:t>;</w:t>
            </w:r>
          </w:p>
          <w:p w:rsidRPr="005674EC" w:rsidR="00DB11D5" w:rsidP="00E77B23" w:rsidRDefault="008C1D5A" w14:paraId="03756A66" w14:textId="0BF119F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Stotelės turi turėti funkcionalumus, kurie leistų riboti stotelės naudojimą ir apskaityti įkrovimams sunaudotos elektros energijos kiekius. Stotelės projektuojamos taip, kad jomis galėtų naudotis tiek pastato naudotojai, tiek kiti visuomenės asmenys užtikrinant kontroliuojamą prieigą</w:t>
            </w:r>
            <w:r w:rsidRPr="005674EC">
              <w:rPr>
                <w:rStyle w:val="normaltextrun"/>
                <w:rFonts w:ascii="Arial" w:hAnsi="Arial" w:cs="Arial"/>
                <w:color w:val="000000"/>
                <w:sz w:val="22"/>
                <w:szCs w:val="22"/>
              </w:rPr>
              <w:t xml:space="preserve">; </w:t>
            </w:r>
          </w:p>
          <w:p w:rsidRPr="005674EC" w:rsidR="008C1D5A" w:rsidP="00E77B23" w:rsidRDefault="008C1D5A" w14:paraId="4D0A7E0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Pastate turi būti projektuojami 230V elektros tinklo kištukiniai lizdai elektrinių </w:t>
            </w:r>
            <w:proofErr w:type="spellStart"/>
            <w:r w:rsidRPr="005674EC" w:rsidR="00DB11D5">
              <w:rPr>
                <w:rStyle w:val="normaltextrun"/>
                <w:rFonts w:ascii="Arial" w:hAnsi="Arial" w:cs="Arial"/>
                <w:color w:val="000000"/>
                <w:sz w:val="22"/>
                <w:szCs w:val="22"/>
              </w:rPr>
              <w:t>paspirtukų</w:t>
            </w:r>
            <w:proofErr w:type="spellEnd"/>
            <w:r w:rsidRPr="005674EC" w:rsidR="00DB11D5">
              <w:rPr>
                <w:rStyle w:val="normaltextrun"/>
                <w:rFonts w:ascii="Arial" w:hAnsi="Arial" w:cs="Arial"/>
                <w:color w:val="000000"/>
                <w:sz w:val="22"/>
                <w:szCs w:val="22"/>
              </w:rPr>
              <w:t xml:space="preserve"> ir dviračių įkrovimui. Kištukiniai lizdai įrengiami šalia numatomų jų laikymo vietų</w:t>
            </w:r>
            <w:r w:rsidRPr="005674EC">
              <w:rPr>
                <w:rStyle w:val="normaltextrun"/>
                <w:rFonts w:ascii="Arial" w:hAnsi="Arial" w:cs="Arial"/>
                <w:color w:val="000000"/>
                <w:sz w:val="22"/>
                <w:szCs w:val="22"/>
              </w:rPr>
              <w:t>;</w:t>
            </w:r>
          </w:p>
          <w:p w:rsidRPr="005674EC" w:rsidR="008C1D5A" w:rsidP="00E77B23" w:rsidRDefault="008C1D5A" w14:paraId="2970ED05"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Pagal suderintą Interjero projektą ir Užsakovo veiklos specifika turi būti pateiktas nustatytas elektros energijos tiekimo ir kompiuterių / telefoninio ryšio išvadų grupių skaičius. Telekomunikacijų / duomenų sistema turi atitikti 6a kategoriją;</w:t>
            </w:r>
          </w:p>
          <w:p w:rsidRPr="005674EC" w:rsidR="008C1D5A" w:rsidP="00E77B23" w:rsidRDefault="008C1D5A" w14:paraId="4F231F7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Veiklos/ gamybinėse erdvėse: elektros išvadai derinami su Užsakovu projekto rengimo metu; </w:t>
            </w:r>
            <w:r w:rsidRPr="005674EC">
              <w:rPr>
                <w:rStyle w:val="normaltextrun"/>
                <w:rFonts w:ascii="Arial" w:hAnsi="Arial" w:cs="Arial"/>
                <w:color w:val="000000"/>
                <w:sz w:val="22"/>
                <w:szCs w:val="22"/>
              </w:rPr>
              <w:t xml:space="preserve"> </w:t>
            </w:r>
          </w:p>
          <w:p w:rsidRPr="005674EC" w:rsidR="00DB11D5" w:rsidP="00E77B23" w:rsidRDefault="00DB11D5" w14:paraId="2152A441" w14:textId="43477A8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Kiekvienoje darbo vietoje turi būti įrengti mažiausiai (išvadų grupė): 4 vnt. 2/16 A buitinės grupės kištukų ir  4 vnt. 2/16 A kompiuterinės grupės kištukų</w:t>
            </w:r>
            <w:r w:rsidRPr="005674EC" w:rsidR="008C1D5A">
              <w:rPr>
                <w:rStyle w:val="normaltextrun"/>
                <w:rFonts w:ascii="Arial" w:hAnsi="Arial" w:cs="Arial"/>
                <w:color w:val="000000"/>
                <w:sz w:val="22"/>
                <w:szCs w:val="22"/>
              </w:rPr>
              <w:t xml:space="preserve">. </w:t>
            </w:r>
            <w:r w:rsidRPr="005674EC">
              <w:rPr>
                <w:rStyle w:val="normaltextrun"/>
                <w:rFonts w:ascii="Arial" w:hAnsi="Arial" w:cs="Arial"/>
                <w:color w:val="000000"/>
                <w:sz w:val="22"/>
                <w:szCs w:val="22"/>
              </w:rPr>
              <w:t>Kopijavimo / spausdinimo patalpoje: minimaliai 4 vnt. 2/16A išvadų kopijavimo aparatui atskiroje grupėje, papildomas poreikis parenkamas pagal patalpos dydį. </w:t>
            </w:r>
          </w:p>
          <w:p w:rsidRPr="005674EC" w:rsidR="008C1D5A" w:rsidP="00E77B23" w:rsidRDefault="008C1D5A" w14:paraId="0380D73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Posėdžių / konferencijų salėse: 2 vnt. dvigubų išvadų ekranui, montuojamų ant sienos 2/16A (apytiksliai 1,2–1,5 m aukštyje), 1 vnt. dvigubas išvadas garso ir vaizdo įrangai, montuojamas grindyse 2/16AC (viena grindų dėžė numatoma montuoti 6-viečiam stalui, dvi dėžės – 12 vietų stalui ir proporcingai didėja pagal kambario dydį). Nematomos (paslėptos sienose, lubose, grindyse) grandinės (PVC vamzdis, 50 mm skersmens), einančios virš lubų iki sienos (už ekrano), nuo sienos (už ekrano) iki grindų. Šis vamzdis užbaigiamos instaliacine dėžute ir </w:t>
            </w:r>
            <w:proofErr w:type="spellStart"/>
            <w:r w:rsidRPr="005674EC" w:rsidR="00DB11D5">
              <w:rPr>
                <w:rStyle w:val="normaltextrun"/>
                <w:rFonts w:ascii="Arial" w:hAnsi="Arial" w:cs="Arial"/>
                <w:color w:val="000000"/>
                <w:sz w:val="22"/>
                <w:szCs w:val="22"/>
              </w:rPr>
              <w:t>akle</w:t>
            </w:r>
            <w:proofErr w:type="spellEnd"/>
            <w:r w:rsidRPr="005674EC" w:rsidR="00DB11D5">
              <w:rPr>
                <w:rStyle w:val="normaltextrun"/>
                <w:rFonts w:ascii="Arial" w:hAnsi="Arial" w:cs="Arial"/>
                <w:color w:val="000000"/>
                <w:sz w:val="22"/>
                <w:szCs w:val="22"/>
              </w:rPr>
              <w:t xml:space="preserve"> (dengiantis angą / tuštymę / išėmą). Pastaba: vamzdis kabelių pratraukimui neturi turėti stačių kampų, kurie gali trukdyti tinkamai viduje nutiesti garso ir vaizdo įrangos kabelius</w:t>
            </w:r>
            <w:r w:rsidRPr="005674EC">
              <w:rPr>
                <w:rStyle w:val="normaltextrun"/>
                <w:rFonts w:ascii="Arial" w:hAnsi="Arial" w:cs="Arial"/>
                <w:color w:val="000000"/>
                <w:sz w:val="22"/>
                <w:szCs w:val="22"/>
              </w:rPr>
              <w:t xml:space="preserve">; </w:t>
            </w:r>
          </w:p>
          <w:p w:rsidRPr="005674EC" w:rsidR="008C1D5A" w:rsidP="00E77B23" w:rsidRDefault="008C1D5A" w14:paraId="0DF71FD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Iš lauko pusės ant visų fasadų, stogų ir terasų atskiroje grupėje 2/16 AC montuojamas tinkamas lizdų su užraktais skaičius. Papildomai turi būti įrengta 32A trifazė rozetė lauke renginių aptarnavimui ar techninės įrangos pasijungimams</w:t>
            </w:r>
            <w:r w:rsidRPr="005674EC">
              <w:rPr>
                <w:rStyle w:val="normaltextrun"/>
                <w:rFonts w:ascii="Arial" w:hAnsi="Arial" w:cs="Arial"/>
                <w:color w:val="000000"/>
                <w:sz w:val="22"/>
                <w:szCs w:val="22"/>
              </w:rPr>
              <w:t xml:space="preserve">; </w:t>
            </w:r>
          </w:p>
          <w:p w:rsidRPr="005674EC" w:rsidR="00DB11D5" w:rsidP="00E77B23" w:rsidRDefault="008C1D5A" w14:paraId="59BF8240" w14:textId="298FC829">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Koridoriuose, bendro naudojimo patalpose, žemos įtampos elektros skirstymo įrenginiuose, įėjimo šachtose, laiptinėse ir pagalbinėse patalpose montuojami 16A lizdai, skirti, pvz., valytojams. Jie įrengiami tokiu atstumu vienas nuo kito, kad būtų galima naudoti įrenginius su maždaug 7 m ilgio laidu</w:t>
            </w:r>
            <w:r w:rsidRPr="005674EC">
              <w:rPr>
                <w:rStyle w:val="normaltextrun"/>
                <w:rFonts w:ascii="Arial" w:hAnsi="Arial" w:cs="Arial"/>
                <w:color w:val="000000"/>
                <w:sz w:val="22"/>
                <w:szCs w:val="22"/>
              </w:rPr>
              <w:t>;</w:t>
            </w:r>
          </w:p>
          <w:p w:rsidRPr="005674EC" w:rsidR="00DB11D5" w:rsidP="00E77B23" w:rsidRDefault="008C1D5A" w14:paraId="22F4A493" w14:textId="16CD595D">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Pagal Interjero projektą ,kiekvienoje patalpoje numatyti lizdų grupės pritaikytas pagal patalpos paskirtį ir funkciją.</w:t>
            </w:r>
            <w:r w:rsidRPr="005674EC" w:rsidR="00DB11D5">
              <w:rPr>
                <w:rStyle w:val="normaltextrun"/>
                <w:rFonts w:ascii="Arial" w:hAnsi="Arial" w:cs="Arial"/>
                <w:sz w:val="22"/>
                <w:szCs w:val="22"/>
              </w:rPr>
              <w:t> </w:t>
            </w:r>
          </w:p>
          <w:p w:rsidRPr="005674EC" w:rsidR="00DB11D5" w:rsidP="00E77B23" w:rsidRDefault="008C1D5A" w14:paraId="1E5A4E48" w14:textId="2909C3F9">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Darbo vietoms kištukiniai lizdai gali būti montuojami instaliaciniuose kanaluose, balduose arba įleidžiami sienose/grindyse. Kištukinių lizdų montavimo principai nustatomi pagal architektūrinius sprendimus, siekiant užtikrinti darbo vietų išdėstymo lankstumą ir galimybę išdėstymo keitimui</w:t>
            </w:r>
            <w:r w:rsidRPr="005674EC">
              <w:rPr>
                <w:rStyle w:val="normaltextrun"/>
                <w:rFonts w:ascii="Arial" w:hAnsi="Arial" w:cs="Arial"/>
                <w:color w:val="000000"/>
                <w:sz w:val="22"/>
                <w:szCs w:val="22"/>
              </w:rPr>
              <w:t>;</w:t>
            </w:r>
          </w:p>
          <w:p w:rsidRPr="005674EC" w:rsidR="00DB11D5" w:rsidP="00E77B23" w:rsidRDefault="008C1D5A" w14:paraId="0979E073" w14:textId="2526507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Prie posėdžių salės įėjimo durų (“iš išorės”), sienoje (1600 mm aukštyje) turi būti įleista montažinė dėžutė į kurią atvesti ne mažiau 1  kompiuterinio tinklo laidai skirti salių rezervavimo planšetėms (ekranėliams) jungti. Laidai turi būti apie 30 cm ilgio su RJ45 antgaliais. Laidai turi būti suvynioti ir patalpinti montažinėje dėžutėje, dėžutė uždengta dangteliu</w:t>
            </w:r>
            <w:r w:rsidRPr="005674EC">
              <w:rPr>
                <w:rStyle w:val="normaltextrun"/>
                <w:rFonts w:ascii="Arial" w:hAnsi="Arial" w:cs="Arial"/>
                <w:color w:val="000000"/>
                <w:sz w:val="22"/>
                <w:szCs w:val="22"/>
              </w:rPr>
              <w:t>.</w:t>
            </w:r>
          </w:p>
          <w:p w:rsidRPr="005674EC" w:rsidR="00DB11D5" w:rsidP="00DB11D5" w:rsidRDefault="00DB11D5" w14:paraId="557DCE12"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29677C64" w14:textId="77777777">
        <w:tc>
          <w:tcPr>
            <w:tcW w:w="9639" w:type="dxa"/>
            <w:shd w:val="clear" w:color="auto" w:fill="DDD9C3" w:themeFill="background2" w:themeFillShade="E6"/>
            <w:tcMar/>
          </w:tcPr>
          <w:p w:rsidRPr="005674EC" w:rsidR="00DB11D5" w:rsidP="00E77B23" w:rsidRDefault="00DB11D5" w14:paraId="2C49E1C8" w14:textId="3CEBE7B1">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APŠVIETIMAS</w:t>
            </w:r>
            <w:r w:rsidRPr="005674EC">
              <w:rPr>
                <w:rStyle w:val="eop"/>
                <w:rFonts w:ascii="Arial" w:hAnsi="Arial" w:cs="Arial"/>
                <w:color w:val="000000"/>
                <w:sz w:val="22"/>
                <w:szCs w:val="22"/>
                <w:shd w:val="clear" w:color="auto" w:fill="FFFFFF"/>
              </w:rPr>
              <w:t> </w:t>
            </w:r>
          </w:p>
        </w:tc>
      </w:tr>
      <w:tr w:rsidRPr="005674EC" w:rsidR="00DB11D5" w:rsidTr="203B0785" w14:paraId="0498E73F" w14:textId="77777777">
        <w:tc>
          <w:tcPr>
            <w:tcW w:w="9639" w:type="dxa"/>
            <w:shd w:val="clear" w:color="auto" w:fill="FFFFFF" w:themeFill="background1"/>
            <w:tcMar/>
          </w:tcPr>
          <w:p w:rsidRPr="005674EC" w:rsidR="00DB11D5" w:rsidP="00E77B23" w:rsidRDefault="00DB11D5" w14:paraId="6811FB11" w14:textId="425BEEE0">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Atskirų patalpų dirbtinio apšvietimo sprendimas privalo būti pagrįstas skaičiavimais įrodančiais atitikimą HN 98:2014 reikalavimams. Taikomas sprendimas turi būti pasirinktas iš alternatyvų, kurios tarpusavyje lyginamos nagrinėjant įvairius šviestuvų tipus, charakteristikas bei racionalų šviestuvų išdėstymą</w:t>
            </w:r>
            <w:r w:rsidRPr="005674EC" w:rsidR="008C1D5A">
              <w:rPr>
                <w:rStyle w:val="normaltextrun"/>
                <w:rFonts w:ascii="Arial" w:hAnsi="Arial" w:cs="Arial"/>
                <w:color w:val="000000"/>
                <w:sz w:val="22"/>
                <w:szCs w:val="22"/>
              </w:rPr>
              <w:t xml:space="preserve">; </w:t>
            </w:r>
          </w:p>
          <w:p w:rsidRPr="005674EC" w:rsidR="008C1D5A" w:rsidP="00E77B23" w:rsidRDefault="008C1D5A" w14:paraId="1EC4F7D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Patalpų apšvietimas projektuojamas pagal Lietuvoje galiojančius teisės aktus, įvertinant projekto architekto reikalavimus, keliamus patalpų interjerui. Patalpų apšviestumą projektuoti vadovaujantis Lietuvos higienos normos HN 98:2014 „Natūralus ir dirbtinis darbo vietų apšvietimas. Apšvietos mažiausios ribinės vertės ir bendrieji matavimo reikalavimai“ reikalavimais</w:t>
            </w:r>
            <w:r w:rsidRPr="005674EC">
              <w:rPr>
                <w:rStyle w:val="normaltextrun"/>
                <w:rFonts w:ascii="Arial" w:hAnsi="Arial" w:cs="Arial"/>
                <w:color w:val="000000"/>
                <w:sz w:val="22"/>
                <w:szCs w:val="22"/>
              </w:rPr>
              <w:t xml:space="preserve">; </w:t>
            </w:r>
          </w:p>
          <w:p w:rsidRPr="005674EC" w:rsidR="008C1D5A" w:rsidP="00E77B23" w:rsidRDefault="008C1D5A" w14:paraId="1F687FA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Numatyti taupius LED technologijos apšvietimo sprendinius, prisitaikantis prie biologinio žmogaus ciklo. Bendras patalpų apšvietimas negali ženkliai viršyti higienos normose numatytų minimalių reikalavimų, išskyrus išimtinius atvejus, kai didesnis apšvietimas reikalingas specialiajai darbo funkcijai vykdyti (pvz.: laboratorijų patalpoms ir pan.). Darbo zonose ir posėdžių/susitikimų kambariuose, konferencijų salėse turi būti naudojami saugantys akis, nemirksintys, šviesos šaltiniai (šviestuvai, panelės, lempos). Atskiri dekoratyviniai šviestuvai, toršerai ar pan. gali būti kitos (ne LED) technologijos. Apšvietimo valdymas bendrosioms erdvėms projektuojamas su automatine apšvietimo kontrole</w:t>
            </w:r>
            <w:r w:rsidRPr="005674EC">
              <w:rPr>
                <w:rStyle w:val="normaltextrun"/>
                <w:rFonts w:ascii="Arial" w:hAnsi="Arial" w:cs="Arial"/>
                <w:color w:val="000000"/>
                <w:sz w:val="22"/>
                <w:szCs w:val="22"/>
              </w:rPr>
              <w:t xml:space="preserve">; </w:t>
            </w:r>
          </w:p>
          <w:p w:rsidRPr="005674EC" w:rsidR="008C1D5A" w:rsidP="00E77B23" w:rsidRDefault="008C1D5A" w14:paraId="2354740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Laiptinių apšvietimą turi valdyti pasyviosios infraraudonojo diapazono spinduliuotės (PIR) jutikliai. Planuoti, kad kiekvienas laiptinės judesio daviklis įjungia apšvietimą  vienu metu 3 laiptų aikštelėms, vienu aukštu aukščiau ir vienu aukštu žemiau, skaičiuojant nuo laiptų aikštelės, kurioje suveikė daviklis</w:t>
            </w:r>
            <w:r w:rsidRPr="005674EC">
              <w:rPr>
                <w:rStyle w:val="normaltextrun"/>
                <w:rFonts w:ascii="Arial" w:hAnsi="Arial" w:cs="Arial"/>
                <w:color w:val="000000"/>
                <w:sz w:val="22"/>
                <w:szCs w:val="22"/>
              </w:rPr>
              <w:t xml:space="preserve">; </w:t>
            </w:r>
          </w:p>
          <w:p w:rsidRPr="005674EC" w:rsidR="00DB11D5" w:rsidP="00E77B23" w:rsidRDefault="008C1D5A" w14:paraId="0C2090F6" w14:textId="4DC1DC5F">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Apšvietimo įjungimas/išjungimas bendrose praėjimo erdvėse (koridoriai, holai, vestibiuliai) turi būti automatinis. Automatinis valdymas privalo būti realizuotas per apšvietos ir būvio jutiklius ir / ar programuojamas laiko reles – taimerius. Taip pat turi būti numatytas apšvietimo išjungimas iš centralizuotos darbo vietos per pastato valdymo sistemą</w:t>
            </w:r>
            <w:r w:rsidRPr="005674EC">
              <w:rPr>
                <w:rStyle w:val="normaltextrun"/>
                <w:rFonts w:ascii="Arial" w:hAnsi="Arial" w:cs="Arial"/>
                <w:color w:val="000000"/>
                <w:sz w:val="22"/>
                <w:szCs w:val="22"/>
              </w:rPr>
              <w:t xml:space="preserve">; </w:t>
            </w:r>
          </w:p>
          <w:p w:rsidRPr="005674EC" w:rsidR="008C1D5A" w:rsidP="00E77B23" w:rsidRDefault="008C1D5A" w14:paraId="66E56F40"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Retai techninio personalo lankomose patalpose, techninių zonų ir techninių patalpų prieigų koridorių apšvietimas, valdomas per priartėjimo (judesio) jutiklius. Techninių patalpų apšvietimui naudoti nemažiau kaip 2 šviestuvus, vienas iš kurių privalo būti avarinio apšvietimo. Techninių ir pagalbinių patalpų apšvietimo valdymas projektuojamas vietinis, atskirais apšvietimo valdymo jungikliais</w:t>
            </w:r>
            <w:r w:rsidRPr="005674EC">
              <w:rPr>
                <w:rStyle w:val="normaltextrun"/>
                <w:rFonts w:ascii="Arial" w:hAnsi="Arial" w:cs="Arial"/>
                <w:color w:val="000000"/>
                <w:sz w:val="22"/>
                <w:szCs w:val="22"/>
              </w:rPr>
              <w:t xml:space="preserve">; </w:t>
            </w:r>
          </w:p>
          <w:p w:rsidRPr="005674EC" w:rsidR="008C1D5A" w:rsidP="00E77B23" w:rsidRDefault="008C1D5A" w14:paraId="52C3606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Avarinį - evakuacini apšvietimą – projektuoti pagal Lietuvoje galiojančius normatyvus ir norminius aktus, atsižvelgiant į projekto GS dalies reikalavimus. Avariniam - evakuaciniam apšvietimui naudojami LED signaliniai šviestuvai parenkami ir prijungiami pagal galiojančius teisės aktus ir GS užduotį</w:t>
            </w:r>
            <w:r w:rsidRPr="005674EC">
              <w:rPr>
                <w:rStyle w:val="normaltextrun"/>
                <w:rFonts w:ascii="Arial" w:hAnsi="Arial" w:cs="Arial"/>
                <w:color w:val="000000"/>
                <w:sz w:val="22"/>
                <w:szCs w:val="22"/>
              </w:rPr>
              <w:t xml:space="preserve">; </w:t>
            </w:r>
          </w:p>
          <w:p w:rsidRPr="005674EC" w:rsidR="008C1D5A" w:rsidP="00E77B23" w:rsidRDefault="008C1D5A" w14:paraId="3C3F346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Šviestuvai vidaus patalpoms parenkami pagal architektūrinius ir interjero sprendinius, naudoti mažo galingumo LED technologijos šviestuvus</w:t>
            </w:r>
            <w:r w:rsidRPr="005674EC">
              <w:rPr>
                <w:rStyle w:val="normaltextrun"/>
                <w:rFonts w:ascii="Arial" w:hAnsi="Arial" w:cs="Arial"/>
                <w:color w:val="000000"/>
                <w:sz w:val="22"/>
                <w:szCs w:val="22"/>
              </w:rPr>
              <w:t xml:space="preserve">; </w:t>
            </w:r>
          </w:p>
          <w:p w:rsidRPr="005674EC" w:rsidR="008C1D5A" w:rsidP="00E77B23" w:rsidRDefault="008C1D5A" w14:paraId="7F8ED07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Apšvietimas įrengiamas atskirose grupėse (atskiriant nuo buitinio ir kompiuterinio el. tinklo)</w:t>
            </w:r>
            <w:r w:rsidRPr="005674EC">
              <w:rPr>
                <w:rStyle w:val="normaltextrun"/>
                <w:rFonts w:ascii="Arial" w:hAnsi="Arial" w:cs="Arial"/>
                <w:color w:val="000000"/>
                <w:sz w:val="22"/>
                <w:szCs w:val="22"/>
              </w:rPr>
              <w:t xml:space="preserve">; </w:t>
            </w:r>
          </w:p>
          <w:p w:rsidRPr="005674EC" w:rsidR="008C1D5A" w:rsidP="00E77B23" w:rsidRDefault="008C1D5A" w14:paraId="162A83F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Apšvietimo sistemos įrenginiai planuojami taip, kad juos būtų lengva patikrinti, eksploatuoti ir atlikti techninę priežiūrą, taip pat atlikti pakeitimus ir išplėsti</w:t>
            </w:r>
            <w:r w:rsidRPr="005674EC">
              <w:rPr>
                <w:rStyle w:val="normaltextrun"/>
                <w:rFonts w:ascii="Arial" w:hAnsi="Arial" w:cs="Arial"/>
                <w:color w:val="000000"/>
                <w:sz w:val="22"/>
                <w:szCs w:val="22"/>
              </w:rPr>
              <w:t xml:space="preserve">; </w:t>
            </w:r>
          </w:p>
          <w:p w:rsidRPr="005674EC" w:rsidR="008C1D5A" w:rsidP="00E77B23" w:rsidRDefault="008C1D5A" w14:paraId="715785A8"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Posėdžių salėse apšvietimas turi būti numatyta galimybė apšvietimą valdyti ir rankiniu būdų (mygtukais esančiais patalpoje). Patalpose, į kurias patenka daug dienos šviesos, dirbtinio apšvietimo intensyvumas valdomas dienos apšvietos davikliais</w:t>
            </w:r>
            <w:r w:rsidRPr="005674EC">
              <w:rPr>
                <w:rStyle w:val="normaltextrun"/>
                <w:rFonts w:ascii="Arial" w:hAnsi="Arial" w:cs="Arial"/>
                <w:color w:val="000000"/>
                <w:sz w:val="22"/>
                <w:szCs w:val="22"/>
              </w:rPr>
              <w:t xml:space="preserve">; </w:t>
            </w:r>
          </w:p>
          <w:p w:rsidRPr="005674EC" w:rsidR="008C1D5A" w:rsidP="00E77B23" w:rsidRDefault="008C1D5A" w14:paraId="7C840D2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Lauke ir viduje zonose, kurios stebimos vaizdo kameromis, įrengiamas maždaug 100 liuksų naktinis apšvietimas</w:t>
            </w:r>
            <w:r w:rsidRPr="005674EC">
              <w:rPr>
                <w:rStyle w:val="normaltextrun"/>
                <w:rFonts w:ascii="Arial" w:hAnsi="Arial" w:cs="Arial"/>
                <w:color w:val="000000"/>
                <w:sz w:val="22"/>
                <w:szCs w:val="22"/>
              </w:rPr>
              <w:t xml:space="preserve">; </w:t>
            </w:r>
          </w:p>
          <w:p w:rsidRPr="005674EC" w:rsidR="00DB11D5" w:rsidP="00E77B23" w:rsidRDefault="008C1D5A" w14:paraId="54362125" w14:textId="528D16F4">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Visam plotui Projektuoti automatinė apšvietimo sistemą, kuri turi būtu sujungta į vieną tinklą ir turėti plačias valdymo ir programavimo galimybes, galimus skirtingus valdymo scenarijus. Suplanuoti sprendinius, kad būtų galimybė apšvietimą valdyti centralizuotai (iš centrinio kompiuterio) ir lokaliai. Apšvietimo sistema turi būti pritaikyta valdymui per pastate veikiančią pastato valdymo sistemą</w:t>
            </w:r>
          </w:p>
          <w:p w:rsidRPr="005674EC" w:rsidR="00DB11D5" w:rsidP="00DB11D5" w:rsidRDefault="00DB11D5" w14:paraId="5A90EB1F" w14:textId="77777777">
            <w:pPr>
              <w:pStyle w:val="paragraph"/>
              <w:spacing w:before="0" w:beforeAutospacing="0" w:after="0" w:afterAutospacing="0"/>
              <w:ind w:left="720"/>
              <w:jc w:val="both"/>
              <w:textAlignment w:val="baseline"/>
              <w:rPr>
                <w:rStyle w:val="normaltextrun"/>
                <w:rFonts w:ascii="Arial" w:hAnsi="Arial" w:cs="Arial"/>
                <w:color w:val="000000"/>
                <w:sz w:val="22"/>
                <w:szCs w:val="22"/>
              </w:rPr>
            </w:pPr>
          </w:p>
        </w:tc>
      </w:tr>
      <w:tr w:rsidRPr="005674EC" w:rsidR="00DB11D5" w:rsidTr="203B0785" w14:paraId="4ADB68DF" w14:textId="77777777">
        <w:tc>
          <w:tcPr>
            <w:tcW w:w="9639" w:type="dxa"/>
            <w:shd w:val="clear" w:color="auto" w:fill="EEECE1" w:themeFill="background2"/>
            <w:tcMar/>
          </w:tcPr>
          <w:p w:rsidRPr="005674EC" w:rsidR="00DB11D5" w:rsidP="00E77B23" w:rsidRDefault="00DB11D5" w14:paraId="7C4DAC64" w14:textId="19F2E1ED">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APSAUGA NUO ŽAIBO IR ĮŽEMINIMAS</w:t>
            </w:r>
            <w:r w:rsidRPr="005674EC">
              <w:rPr>
                <w:rStyle w:val="eop"/>
                <w:rFonts w:ascii="Arial" w:hAnsi="Arial" w:cs="Arial"/>
                <w:color w:val="000000"/>
                <w:sz w:val="22"/>
                <w:szCs w:val="22"/>
                <w:shd w:val="clear" w:color="auto" w:fill="FFFFFF"/>
              </w:rPr>
              <w:t> </w:t>
            </w:r>
          </w:p>
        </w:tc>
      </w:tr>
      <w:tr w:rsidRPr="005674EC" w:rsidR="00DB11D5" w:rsidTr="203B0785" w14:paraId="03175401" w14:textId="77777777">
        <w:tc>
          <w:tcPr>
            <w:tcW w:w="9639" w:type="dxa"/>
            <w:shd w:val="clear" w:color="auto" w:fill="FFFFFF" w:themeFill="background1"/>
            <w:tcMar/>
          </w:tcPr>
          <w:p w:rsidRPr="005674EC" w:rsidR="008C1D5A" w:rsidP="00E77B23" w:rsidRDefault="00DB11D5" w14:paraId="6269582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Įvairių įtampų ir skirtingos paskirties elektros įrenginių bei kitų statinio inžinerinių sistemų įžeminimui panaudoti bendrą įžeminimo įrenginį. Šis įžeminimo įrenginys privalo atitikti visus įvairių įtampų ir skirtingos paskirties įrenginių apsauginiam ir apsaugos nuo tiesioginio ir antrinio žaibo poveikio bei potencialų suvienodinimui keliamus reikalavimus. Įžeminimo įrenginio varža ir prisilietimo įtampa turi būti užtikrinamos esant nepalankiausioms klimato sąlygoms ir didžiausiai savitajai grunto varžai</w:t>
            </w:r>
            <w:r w:rsidRPr="005674EC" w:rsidR="008C1D5A">
              <w:rPr>
                <w:rStyle w:val="normaltextrun"/>
                <w:rFonts w:ascii="Arial" w:hAnsi="Arial" w:cs="Arial"/>
                <w:color w:val="000000"/>
                <w:sz w:val="22"/>
                <w:szCs w:val="22"/>
              </w:rPr>
              <w:t>;</w:t>
            </w:r>
          </w:p>
          <w:p w:rsidRPr="005674EC" w:rsidR="008C1D5A" w:rsidP="00E77B23" w:rsidRDefault="008C1D5A" w14:paraId="1C4DDE0D"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IT įrangos įžeminimą projektuoti vadovaujantis standartų IEC 60364-4-444-96, IEC 60364-5-548-69, IEC 60364-7-707-84 reikalavimais. Numatyti apsaugas nuo viršįtampių IT elektros skydų įvaduose, įranga turi būti aprūpinta ne tiktai apsauginiu, bet ir darbiniu (funkciniu) įžeminimu.  Funkcinio įžeminimo įrenginys (giluminis įžemintuvas) turi būti nutolęs nuo apsauginio įžeminimo įrenginio nemažiau kaip 20 m.  Funkcinio įžeminimo įvadas į serverines/ryšių patalpas ir kitas technines patalpas turi būti atliekamas izoliuotu kabeliu varine ne mažesnio kaip 16 mm2 skerspjūvio gysla. Funkcinio įžeminimo tinklas pastate privalo turėti besišakojančio medžio konfigūraciją, nesukuriant uždarų kontūrų</w:t>
            </w:r>
            <w:r w:rsidRPr="005674EC">
              <w:rPr>
                <w:rStyle w:val="normaltextrun"/>
                <w:rFonts w:ascii="Arial" w:hAnsi="Arial" w:cs="Arial"/>
                <w:color w:val="000000"/>
                <w:sz w:val="22"/>
                <w:szCs w:val="22"/>
              </w:rPr>
              <w:t xml:space="preserve">; </w:t>
            </w:r>
          </w:p>
          <w:p w:rsidRPr="005674EC" w:rsidR="008C1D5A" w:rsidP="00E77B23" w:rsidRDefault="008C1D5A" w14:paraId="45EA0A4D"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nuo žaibo įrenginys turi būti projektuojamas vadovaujantis standartų LST EN 62305 bei statybos techninio reglamento STR 2.01.06:2009 „Statinių apsauga nuo žaibo. Išorinė statinių apsauga nuo žaibo“ reikalavimais</w:t>
            </w:r>
            <w:r w:rsidRPr="005674EC">
              <w:rPr>
                <w:rStyle w:val="normaltextrun"/>
                <w:rFonts w:ascii="Arial" w:hAnsi="Arial" w:cs="Arial"/>
                <w:color w:val="000000"/>
                <w:sz w:val="22"/>
                <w:szCs w:val="22"/>
              </w:rPr>
              <w:t xml:space="preserve">; </w:t>
            </w:r>
          </w:p>
          <w:p w:rsidRPr="005674EC" w:rsidR="008C1D5A" w:rsidP="00E77B23" w:rsidRDefault="008C1D5A" w14:paraId="4CDF6A2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nuo žaibo priemonės apsaugai nuo tiesioginių žaibo smūgių turi būti parinktos atsižvelgiant į pastato apsaugos nuo žaibo kategoriją. Galima pasyvinė arba aktyvinė apsauga nuo žaibo</w:t>
            </w:r>
            <w:r w:rsidRPr="005674EC">
              <w:rPr>
                <w:rStyle w:val="normaltextrun"/>
                <w:rFonts w:ascii="Arial" w:hAnsi="Arial" w:cs="Arial"/>
                <w:color w:val="000000"/>
                <w:sz w:val="22"/>
                <w:szCs w:val="22"/>
              </w:rPr>
              <w:t xml:space="preserve">; </w:t>
            </w:r>
          </w:p>
          <w:p w:rsidRPr="005674EC" w:rsidR="008C1D5A" w:rsidP="00E77B23" w:rsidRDefault="008C1D5A" w14:paraId="205A0CF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 apsaugos nuo žaibo įrenginio apsaugos zoną būtina įtraukti oro vėdinimo ir kondicionavimo sistemų įrangą. Metaliniai oro šalinimo šachtų vamzdynai, išvedami virš pastato stogo, turi būti izoliuoti nuo žaibolaidžių</w:t>
            </w:r>
            <w:r w:rsidRPr="005674EC">
              <w:rPr>
                <w:rStyle w:val="normaltextrun"/>
                <w:rFonts w:ascii="Arial" w:hAnsi="Arial" w:cs="Arial"/>
                <w:color w:val="000000"/>
                <w:sz w:val="22"/>
                <w:szCs w:val="22"/>
              </w:rPr>
              <w:t xml:space="preserve">; </w:t>
            </w:r>
          </w:p>
          <w:p w:rsidRPr="005674EC" w:rsidR="00DB11D5" w:rsidP="00E77B23" w:rsidRDefault="008C1D5A" w14:paraId="1E0C1067" w14:textId="79F7611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Vidinė apsauga nuo žaibo turi būti projektuojama vadovaujantis standartų LST EN 61643 reikalavimais.  Apsaugai nuo viršįtampių įvadinėse spintose įrengti viršįtampių iškrovikliai.</w:t>
            </w:r>
          </w:p>
          <w:p w:rsidRPr="005674EC" w:rsidR="00DB11D5" w:rsidP="00DB11D5" w:rsidRDefault="00DB11D5" w14:paraId="4ED601FE"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51B09FD5" w14:textId="77777777">
        <w:tc>
          <w:tcPr>
            <w:tcW w:w="9639" w:type="dxa"/>
            <w:shd w:val="clear" w:color="auto" w:fill="DDD9C3" w:themeFill="background2" w:themeFillShade="E6"/>
            <w:tcMar/>
          </w:tcPr>
          <w:p w:rsidRPr="005674EC" w:rsidR="00DB11D5" w:rsidP="00E77B23" w:rsidRDefault="00DB11D5" w14:paraId="11C51B2F" w14:textId="2405FFEF">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bdr w:val="none" w:color="auto" w:sz="0" w:space="0" w:frame="1"/>
              </w:rPr>
              <w:t>ELEKTROS TIEKIMO IR REZERVINIO MAITNIMO (GENERATORIŲ) BEI NEPERTRAUKIAMO MAITNIMO (UPS) UŽTIKRINIMO ĮRANGA</w:t>
            </w:r>
          </w:p>
        </w:tc>
      </w:tr>
      <w:tr w:rsidRPr="005674EC" w:rsidR="00DB11D5" w:rsidTr="203B0785" w14:paraId="22F29DF5" w14:textId="77777777">
        <w:tc>
          <w:tcPr>
            <w:tcW w:w="9639" w:type="dxa"/>
            <w:shd w:val="clear" w:color="auto" w:fill="FFFFFF" w:themeFill="background1"/>
            <w:tcMar/>
          </w:tcPr>
          <w:p w:rsidRPr="005674EC" w:rsidR="008C1D5A" w:rsidP="00E77B23" w:rsidRDefault="00DB11D5" w14:paraId="3C04887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Suprojektuoti automatinė rezervinio elektros maitinimo užtikrinimo sistema, kuri, nutrūkus elektros tiekimui, pasirinktiems pastato elektros tinklo segmentams (serverių/ryšių patalpoms, kompiuterinėms darbo vietoms, PVS, vaizdo stebėjimo ir apsauginės signalizacijos sistemoms, apsaugos posto ir kt.) tieks elektros energiją. Sistema turės būti apsaugota automatiškai įjungiamu, elektros generatoriumi (-</w:t>
            </w:r>
            <w:proofErr w:type="spellStart"/>
            <w:r w:rsidRPr="005674EC">
              <w:rPr>
                <w:rStyle w:val="normaltextrun"/>
                <w:rFonts w:ascii="Arial" w:hAnsi="Arial" w:cs="Arial"/>
                <w:color w:val="000000"/>
                <w:sz w:val="22"/>
                <w:szCs w:val="22"/>
              </w:rPr>
              <w:t>iais</w:t>
            </w:r>
            <w:proofErr w:type="spellEnd"/>
            <w:r w:rsidRPr="005674EC">
              <w:rPr>
                <w:rStyle w:val="normaltextrun"/>
                <w:rFonts w:ascii="Arial" w:hAnsi="Arial" w:cs="Arial"/>
                <w:color w:val="000000"/>
                <w:sz w:val="22"/>
                <w:szCs w:val="22"/>
              </w:rPr>
              <w:t>) bei pagal N+1 schemą sujungtais nepertraukiamais maitinimo šaltiniais</w:t>
            </w:r>
            <w:r w:rsidRPr="005674EC" w:rsidR="008C1D5A">
              <w:rPr>
                <w:rStyle w:val="normaltextrun"/>
                <w:rFonts w:ascii="Arial" w:hAnsi="Arial" w:cs="Arial"/>
                <w:color w:val="000000"/>
                <w:sz w:val="22"/>
                <w:szCs w:val="22"/>
              </w:rPr>
              <w:t>;</w:t>
            </w:r>
          </w:p>
          <w:p w:rsidRPr="005674EC" w:rsidR="008C1D5A" w:rsidP="00E77B23" w:rsidRDefault="008C1D5A" w14:paraId="1F9DD999"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Įrangos nepertraukiamo maitinimo šaltiniai turi užtikrinti ne trumpesni kaip 30 minučių, prie maksimalios galios kurią turi apskaičiuoti Projektuotojai, elektros tiekimą dingus elektros maitinimui jo įvade ir turi turėti techninę galimybę duoti signalą užsakovo  tarnybinėms stotims apie jų maitinimo įtampos dingimo grėsmę. Generatorius(-</w:t>
            </w:r>
            <w:proofErr w:type="spellStart"/>
            <w:r w:rsidRPr="005674EC" w:rsidR="00DB11D5">
              <w:rPr>
                <w:rStyle w:val="normaltextrun"/>
                <w:rFonts w:ascii="Arial" w:hAnsi="Arial" w:cs="Arial"/>
                <w:color w:val="000000"/>
                <w:sz w:val="22"/>
                <w:szCs w:val="22"/>
              </w:rPr>
              <w:t>iai</w:t>
            </w:r>
            <w:proofErr w:type="spellEnd"/>
            <w:r w:rsidRPr="005674EC" w:rsidR="00DB11D5">
              <w:rPr>
                <w:rStyle w:val="normaltextrun"/>
                <w:rFonts w:ascii="Arial" w:hAnsi="Arial" w:cs="Arial"/>
                <w:color w:val="000000"/>
                <w:sz w:val="22"/>
                <w:szCs w:val="22"/>
              </w:rPr>
              <w:t>) turės turėti kuro talpas, užtikrinančias ne trumpesnį kaip 18 val. nenutrūkstamą jo(ų) darbą</w:t>
            </w:r>
            <w:r w:rsidRPr="005674EC">
              <w:rPr>
                <w:rStyle w:val="normaltextrun"/>
                <w:rFonts w:ascii="Arial" w:hAnsi="Arial" w:cs="Arial"/>
                <w:color w:val="000000"/>
                <w:sz w:val="22"/>
                <w:szCs w:val="22"/>
              </w:rPr>
              <w:t>;</w:t>
            </w:r>
          </w:p>
          <w:p w:rsidRPr="005674EC" w:rsidR="008C1D5A" w:rsidP="00E77B23" w:rsidRDefault="008C1D5A" w14:paraId="7B35F94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Papildomai turi būti įrengtas rezervinis maitinimo šaltinis skirtas apsaugos signalizacijos, vaizdo stebėjimo ir praėjimo kontrolės sistemų nenutrūkstamam veikimui, užtikrinantis šių sistemų veikimą ne mažiau kaip 2 val. nutrūkus elektros maitinimui</w:t>
            </w:r>
            <w:r w:rsidRPr="005674EC">
              <w:rPr>
                <w:rStyle w:val="normaltextrun"/>
                <w:rFonts w:ascii="Arial" w:hAnsi="Arial" w:cs="Arial"/>
                <w:color w:val="000000"/>
                <w:sz w:val="22"/>
                <w:szCs w:val="22"/>
              </w:rPr>
              <w:t>;</w:t>
            </w:r>
          </w:p>
          <w:p w:rsidRPr="005674EC" w:rsidR="00DB11D5" w:rsidP="00E77B23" w:rsidRDefault="008C1D5A" w14:paraId="37ACC79E" w14:textId="440BEE38">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Siūlomas nenutrūkstamo maitinimo sistemos (UPS) sprendinys ir įrenginiai turi būti, geros reputacijos gamintojų, ES turinčių gerai išvystytą tiekėjų ir aptarnavimo tinklą bei vietinius techninės priežiūros atstovus; </w:t>
            </w:r>
          </w:p>
          <w:p w:rsidRPr="005674EC" w:rsidR="00DB11D5" w:rsidP="00E77B23" w:rsidRDefault="008C1D5A" w14:paraId="7A72BC0E" w14:textId="3E47D433">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UPS turi užtikrinti bet kokį prioritetinį elektros energijos tiekimą iki elektros energijos tiekimą automatiškai perims dyzelinis generatorius; </w:t>
            </w:r>
          </w:p>
          <w:p w:rsidRPr="005674EC" w:rsidR="00DB11D5" w:rsidP="00E77B23" w:rsidRDefault="008C1D5A" w14:paraId="1EA5661D" w14:textId="71FC605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UPS turi galimybę raportuoti šias mažiausiai šias klaidas: lygintuvo sutrikimas, </w:t>
            </w:r>
            <w:proofErr w:type="spellStart"/>
            <w:r w:rsidRPr="005674EC" w:rsidR="00DB11D5">
              <w:rPr>
                <w:rStyle w:val="normaltextrun"/>
                <w:rFonts w:ascii="Arial" w:hAnsi="Arial" w:cs="Arial"/>
                <w:color w:val="000000"/>
                <w:sz w:val="22"/>
                <w:szCs w:val="22"/>
              </w:rPr>
              <w:t>inverterio</w:t>
            </w:r>
            <w:proofErr w:type="spellEnd"/>
            <w:r w:rsidRPr="005674EC" w:rsidR="00DB11D5">
              <w:rPr>
                <w:rStyle w:val="normaltextrun"/>
                <w:rFonts w:ascii="Arial" w:hAnsi="Arial" w:cs="Arial"/>
                <w:color w:val="000000"/>
                <w:sz w:val="22"/>
                <w:szCs w:val="22"/>
              </w:rPr>
              <w:t xml:space="preserve"> gedimas, baterijos gedimas / baterijos grandinės nutrūkimas / mažas pajėgumas, baterijos išsijungimas, silpna nuolatinė srovė (DC), elektros energijos tiekimo sutrikimas, vėlinimas – 5 s. Turi turėti galimybė dėstyti skirtingus prioritetus konkrečioms klaidoms bei pagal tai sudėlioti apie klaidas gaunančių asmenų skirtingą sąrašą. Saugoma ne mažiau kaip 6 mėnesių istorinė informacija</w:t>
            </w:r>
            <w:r w:rsidRPr="005674EC">
              <w:rPr>
                <w:rStyle w:val="normaltextrun"/>
                <w:rFonts w:ascii="Arial" w:hAnsi="Arial" w:cs="Arial"/>
                <w:color w:val="000000"/>
                <w:sz w:val="22"/>
                <w:szCs w:val="22"/>
              </w:rPr>
              <w:t xml:space="preserve">; </w:t>
            </w:r>
          </w:p>
          <w:p w:rsidRPr="005674EC" w:rsidR="00DB11D5" w:rsidP="00E77B23" w:rsidRDefault="008C1D5A" w14:paraId="4F4EF3FA" w14:textId="12B6D90F">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UPS sistema jungiama prie išorinio nuotolinio stebėjimo sistemos ir pastato valdymo sistemos.</w:t>
            </w:r>
            <w:r w:rsidRPr="005674EC" w:rsidR="00DB11D5">
              <w:rPr>
                <w:rStyle w:val="normaltextrun"/>
                <w:rFonts w:ascii="Arial" w:hAnsi="Arial" w:cs="Arial"/>
                <w:sz w:val="22"/>
                <w:szCs w:val="22"/>
              </w:rPr>
              <w:t> </w:t>
            </w:r>
          </w:p>
        </w:tc>
      </w:tr>
      <w:tr w:rsidRPr="005674EC" w:rsidR="00DB11D5" w:rsidTr="203B0785" w14:paraId="28760B02" w14:textId="77777777">
        <w:tc>
          <w:tcPr>
            <w:tcW w:w="9639" w:type="dxa"/>
            <w:shd w:val="clear" w:color="auto" w:fill="EEECE1" w:themeFill="background2"/>
            <w:tcMar/>
          </w:tcPr>
          <w:p w:rsidRPr="005674EC" w:rsidR="00DB11D5" w:rsidP="00E77B23" w:rsidRDefault="00DB11D5" w14:paraId="067DF03D" w14:textId="18066A2E">
            <w:pPr>
              <w:pStyle w:val="paragraph"/>
              <w:numPr>
                <w:ilvl w:val="1"/>
                <w:numId w:val="24"/>
              </w:numPr>
              <w:spacing w:before="0" w:beforeAutospacing="0" w:after="0" w:afterAutospacing="0"/>
              <w:jc w:val="both"/>
              <w:textAlignment w:val="baseline"/>
              <w:rPr>
                <w:rStyle w:val="normaltextrun"/>
                <w:rFonts w:ascii="Arial" w:hAnsi="Arial" w:cs="Arial"/>
                <w:b/>
                <w:bCs/>
                <w:color w:val="000000"/>
                <w:kern w:val="1"/>
                <w:sz w:val="22"/>
                <w:szCs w:val="22"/>
                <w:shd w:val="clear" w:color="auto" w:fill="FFFFFF"/>
                <w:lang w:eastAsia="ar-SA"/>
              </w:rPr>
            </w:pPr>
            <w:r w:rsidRPr="005674EC">
              <w:rPr>
                <w:rStyle w:val="normaltextrun"/>
                <w:rFonts w:ascii="Arial" w:hAnsi="Arial" w:cs="Arial"/>
                <w:b/>
                <w:bCs/>
                <w:color w:val="000000"/>
                <w:sz w:val="22"/>
                <w:szCs w:val="22"/>
                <w:shd w:val="clear" w:color="auto" w:fill="FFFFFF"/>
              </w:rPr>
              <w:t>KOMUTACINIS MAZGAS</w:t>
            </w:r>
            <w:r w:rsidRPr="005674EC">
              <w:rPr>
                <w:rStyle w:val="eop"/>
                <w:rFonts w:ascii="Arial" w:hAnsi="Arial" w:cs="Arial"/>
                <w:color w:val="000000"/>
                <w:sz w:val="22"/>
                <w:szCs w:val="22"/>
                <w:shd w:val="clear" w:color="auto" w:fill="FFFFFF"/>
              </w:rPr>
              <w:t> </w:t>
            </w:r>
          </w:p>
        </w:tc>
      </w:tr>
      <w:tr w:rsidRPr="005674EC" w:rsidR="00DB11D5" w:rsidTr="203B0785" w14:paraId="34A36499" w14:textId="77777777">
        <w:tc>
          <w:tcPr>
            <w:tcW w:w="9639" w:type="dxa"/>
            <w:shd w:val="clear" w:color="auto" w:fill="FFFFFF" w:themeFill="background1"/>
            <w:tcMar/>
          </w:tcPr>
          <w:p w:rsidRPr="005674EC" w:rsidR="008C1D5A" w:rsidP="00E77B23" w:rsidRDefault="00DB11D5" w14:paraId="43AE066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Kiekviename pastate planuoti centrinį komutacinį mazgą su telekomunikacijų spinta, skirta telekomunikacijoms ir trečiųjų šalių įrangai. Projektuojant numatyti optinius ir UTP kabelius sujungti komutacines spintas su centriniu komutaciniu mazgu. Konkretus kabelių kiekis ir tipas tikslinamas darbo projekto rengimo metu konsultuojantis su Užsakovu. Vėdinimo poreikis paskaičiuojamas projektavimo metu</w:t>
            </w:r>
            <w:r w:rsidRPr="005674EC" w:rsidR="008C1D5A">
              <w:rPr>
                <w:rStyle w:val="normaltextrun"/>
                <w:rFonts w:ascii="Arial" w:hAnsi="Arial" w:cs="Arial"/>
                <w:color w:val="000000"/>
                <w:sz w:val="22"/>
                <w:szCs w:val="22"/>
              </w:rPr>
              <w:t xml:space="preserve">; </w:t>
            </w:r>
          </w:p>
          <w:p w:rsidRPr="005674EC" w:rsidR="008C1D5A" w:rsidP="00E77B23" w:rsidRDefault="008C1D5A" w14:paraId="243C674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Pastato viduje nuo įvadinės komutacinės spintos ER tinklas paskirstomas per tarpinius komutacinius įrenginius užtikinant kad kabelių ilgis nebūtų didesnis nei 100 m. Topologija – „žvaigždės“. ER tinklas projektuojamas užtikrinant ne mažesnę nei 30 proc. tinklo praplėtimo galimybę. Atsižvelgiant į tai projektuojami kabelių pratempimo kanalai, komutacinės panelės ir spintos ir t.t. </w:t>
            </w:r>
          </w:p>
          <w:p w:rsidRPr="005674EC" w:rsidR="00DB11D5" w:rsidP="00E77B23" w:rsidRDefault="008C1D5A" w14:paraId="1F9D926A" w14:textId="29C0B7F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ir vaizdo stebėjimo sistemą planuoti centriniame komutaciniame mazge</w:t>
            </w:r>
            <w:r w:rsidRPr="005674EC">
              <w:rPr>
                <w:rStyle w:val="normaltextrun"/>
                <w:rFonts w:ascii="Arial" w:hAnsi="Arial" w:cs="Arial"/>
                <w:color w:val="000000"/>
                <w:sz w:val="22"/>
                <w:szCs w:val="22"/>
              </w:rPr>
              <w:t>;</w:t>
            </w:r>
          </w:p>
          <w:p w:rsidRPr="005674EC" w:rsidR="00DB11D5" w:rsidP="00E77B23" w:rsidRDefault="008C1D5A" w14:paraId="7B06A693" w14:textId="309D1CBA">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Pageidautina, kad mazgas būtų suprojektuotas prie pagrindinių komunikacinių šachtų.</w:t>
            </w:r>
            <w:r w:rsidRPr="005674EC" w:rsidR="00DB11D5">
              <w:rPr>
                <w:rStyle w:val="normaltextrun"/>
                <w:rFonts w:ascii="Arial" w:hAnsi="Arial" w:cs="Arial"/>
                <w:sz w:val="22"/>
                <w:szCs w:val="22"/>
              </w:rPr>
              <w:t> </w:t>
            </w:r>
          </w:p>
          <w:p w:rsidRPr="005674EC" w:rsidR="00DB11D5" w:rsidP="00DB11D5" w:rsidRDefault="00DB11D5" w14:paraId="49314CD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Patalpoje turi būti įrengta:</w:t>
            </w:r>
            <w:r w:rsidRPr="005674EC">
              <w:rPr>
                <w:rStyle w:val="normaltextrun"/>
                <w:rFonts w:ascii="Arial" w:hAnsi="Arial" w:cs="Arial"/>
                <w:sz w:val="22"/>
                <w:szCs w:val="22"/>
              </w:rPr>
              <w:t> </w:t>
            </w:r>
          </w:p>
          <w:p w:rsidRPr="005674EC" w:rsidR="00DB11D5" w:rsidP="00E77B23" w:rsidRDefault="00DB11D5" w14:paraId="035D9C1E"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pakeliamos grindys (~30 cm aukščio).</w:t>
            </w:r>
            <w:r w:rsidRPr="005674EC">
              <w:rPr>
                <w:rStyle w:val="normaltextrun"/>
                <w:rFonts w:ascii="Arial" w:hAnsi="Arial" w:cs="Arial"/>
                <w:sz w:val="22"/>
                <w:szCs w:val="22"/>
              </w:rPr>
              <w:t> </w:t>
            </w:r>
          </w:p>
          <w:p w:rsidRPr="005674EC" w:rsidR="00DB11D5" w:rsidP="00E77B23" w:rsidRDefault="00DB11D5" w14:paraId="393ACD5E"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Įeigos kontrolė ir sumontuotos kameros. </w:t>
            </w:r>
          </w:p>
          <w:p w:rsidRPr="005674EC" w:rsidR="00DB11D5" w:rsidP="00E77B23" w:rsidRDefault="00DB11D5" w14:paraId="1FE557E8"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Priešgaisrinės signalizacijos sistema ir ankstyvojo dūmų aptikimo sistema. </w:t>
            </w:r>
          </w:p>
          <w:p w:rsidRPr="005674EC" w:rsidR="00DB11D5" w:rsidP="00E77B23" w:rsidRDefault="00DB11D5" w14:paraId="3C6A2112"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Atskira dūmų ištraukimo sistema.</w:t>
            </w:r>
            <w:r w:rsidRPr="005674EC">
              <w:rPr>
                <w:rStyle w:val="normaltextrun"/>
                <w:rFonts w:ascii="Arial" w:hAnsi="Arial" w:cs="Arial"/>
                <w:sz w:val="22"/>
                <w:szCs w:val="22"/>
              </w:rPr>
              <w:t> </w:t>
            </w:r>
          </w:p>
          <w:p w:rsidRPr="005674EC" w:rsidR="00DB11D5" w:rsidP="00E77B23" w:rsidRDefault="00DB11D5" w14:paraId="4E837572"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Gesinimo dujomis sistema ar kita panašaus tipo alternatyva.</w:t>
            </w:r>
            <w:r w:rsidRPr="005674EC">
              <w:rPr>
                <w:rStyle w:val="normaltextrun"/>
                <w:rFonts w:ascii="Arial" w:hAnsi="Arial" w:cs="Arial"/>
                <w:sz w:val="22"/>
                <w:szCs w:val="22"/>
              </w:rPr>
              <w:t> </w:t>
            </w:r>
          </w:p>
          <w:p w:rsidRPr="005674EC" w:rsidR="00DB11D5" w:rsidP="00E77B23" w:rsidRDefault="00DB11D5" w14:paraId="243D8250"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Avarinio išėjimo mygtukas, sirena.</w:t>
            </w:r>
            <w:r w:rsidRPr="005674EC">
              <w:rPr>
                <w:rStyle w:val="normaltextrun"/>
                <w:rFonts w:ascii="Arial" w:hAnsi="Arial" w:cs="Arial"/>
                <w:sz w:val="22"/>
                <w:szCs w:val="22"/>
              </w:rPr>
              <w:t> </w:t>
            </w:r>
          </w:p>
          <w:p w:rsidRPr="005674EC" w:rsidR="008C1D5A" w:rsidP="00E77B23" w:rsidRDefault="00DB11D5" w14:paraId="1A8E076F" w14:textId="77777777">
            <w:pPr>
              <w:pStyle w:val="paragraph"/>
              <w:numPr>
                <w:ilvl w:val="0"/>
                <w:numId w:val="3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Bent 2 x 16 A elektros lizdai (elektros energijos poreikis turi būti įvertintas ir suderintas darbo projekto rengimo metu).</w:t>
            </w:r>
          </w:p>
          <w:p w:rsidRPr="005674EC" w:rsidR="008C1D5A" w:rsidP="00E77B23" w:rsidRDefault="008C1D5A" w14:paraId="17D787C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Kiekviename aukšte turi būti įrengtas komutacinis mazgas su komutacine spinta. Turi būti numatytos visų duomenų ir balso ryšio komutacinės spintos, kurios aptarnautų kiekvieną darbo vietą</w:t>
            </w:r>
            <w:r w:rsidRPr="005674EC">
              <w:rPr>
                <w:rStyle w:val="normaltextrun"/>
                <w:rFonts w:ascii="Arial" w:hAnsi="Arial" w:cs="Arial"/>
                <w:color w:val="000000"/>
                <w:sz w:val="22"/>
                <w:szCs w:val="22"/>
              </w:rPr>
              <w:t>;</w:t>
            </w:r>
          </w:p>
          <w:p w:rsidRPr="005674EC" w:rsidR="00DB11D5" w:rsidP="00E77B23" w:rsidRDefault="008C1D5A" w14:paraId="377DB5BD" w14:textId="385F2D8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Telekomunikacijų patalpų kiekis aukšte projektuojamas atsižvelgiant į varinių duomenų kabelių ilgius. Kabelių ilgiai nuo darbo vietų galinės įrangos iki komutatorių ryšių patalpose neturi viršyti 100 m</w:t>
            </w:r>
            <w:r w:rsidRPr="005674EC">
              <w:rPr>
                <w:rStyle w:val="normaltextrun"/>
                <w:rFonts w:ascii="Arial" w:hAnsi="Arial" w:cs="Arial"/>
                <w:color w:val="000000"/>
                <w:sz w:val="22"/>
                <w:szCs w:val="22"/>
              </w:rPr>
              <w:t xml:space="preserve">; </w:t>
            </w:r>
          </w:p>
          <w:p w:rsidRPr="005674EC" w:rsidR="008C1D5A" w:rsidP="00E77B23" w:rsidRDefault="008C1D5A" w14:paraId="36F4065F"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Aktyvinė įranga ir jos kiekiai darbo vietoms, IP telefonijai, vaizdo stebėjimui, BMS parenkama projektavimo metu derinant su Užsakovu</w:t>
            </w:r>
            <w:r w:rsidRPr="005674EC">
              <w:rPr>
                <w:rStyle w:val="normaltextrun"/>
                <w:rFonts w:ascii="Arial" w:hAnsi="Arial" w:cs="Arial"/>
                <w:color w:val="000000"/>
                <w:sz w:val="22"/>
                <w:szCs w:val="22"/>
              </w:rPr>
              <w:t xml:space="preserve">; </w:t>
            </w:r>
          </w:p>
          <w:p w:rsidRPr="005674EC" w:rsidR="00DB11D5" w:rsidP="00E77B23" w:rsidRDefault="008C1D5A" w14:paraId="7E227980" w14:textId="4B3EBBEF">
            <w:pPr>
              <w:pStyle w:val="paragraph"/>
              <w:numPr>
                <w:ilvl w:val="2"/>
                <w:numId w:val="24"/>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Tarp pagrindinės telekomunikacijų patalpos ir visų administracinio pastato telekomunikacijų patalpų turi būti suprojektuoti šviesolaidiniai kabeliai. Šviesolaidinių kabelių tipas (</w:t>
            </w:r>
            <w:proofErr w:type="spellStart"/>
            <w:r w:rsidRPr="005674EC" w:rsidR="00DB11D5">
              <w:rPr>
                <w:rStyle w:val="normaltextrun"/>
                <w:rFonts w:ascii="Arial" w:hAnsi="Arial" w:cs="Arial"/>
                <w:color w:val="000000"/>
                <w:sz w:val="22"/>
                <w:szCs w:val="22"/>
              </w:rPr>
              <w:t>vienmodis</w:t>
            </w:r>
            <w:proofErr w:type="spellEnd"/>
            <w:r w:rsidRPr="005674EC" w:rsidR="00DB11D5">
              <w:rPr>
                <w:rStyle w:val="normaltextrun"/>
                <w:rFonts w:ascii="Arial" w:hAnsi="Arial" w:cs="Arial"/>
                <w:color w:val="000000"/>
                <w:sz w:val="22"/>
                <w:szCs w:val="22"/>
              </w:rPr>
              <w:t>/</w:t>
            </w:r>
            <w:proofErr w:type="spellStart"/>
            <w:r w:rsidRPr="005674EC" w:rsidR="00DB11D5">
              <w:rPr>
                <w:rStyle w:val="normaltextrun"/>
                <w:rFonts w:ascii="Arial" w:hAnsi="Arial" w:cs="Arial"/>
                <w:color w:val="000000"/>
                <w:sz w:val="22"/>
                <w:szCs w:val="22"/>
              </w:rPr>
              <w:t>daugiamodis</w:t>
            </w:r>
            <w:proofErr w:type="spellEnd"/>
            <w:r w:rsidRPr="005674EC" w:rsidR="00DB11D5">
              <w:rPr>
                <w:rStyle w:val="normaltextrun"/>
                <w:rFonts w:ascii="Arial" w:hAnsi="Arial" w:cs="Arial"/>
                <w:color w:val="000000"/>
                <w:sz w:val="22"/>
                <w:szCs w:val="22"/>
              </w:rPr>
              <w:t>), skaidulų kiekis parenkami projektavimo metu derinant su Užsakovu</w:t>
            </w:r>
            <w:r w:rsidRPr="005674EC" w:rsidR="00DB11D5">
              <w:rPr>
                <w:rStyle w:val="normaltextrun"/>
                <w:rFonts w:ascii="Arial" w:hAnsi="Arial" w:cs="Arial"/>
                <w:color w:val="000000"/>
                <w:sz w:val="20"/>
                <w:szCs w:val="20"/>
              </w:rPr>
              <w:t>.</w:t>
            </w:r>
          </w:p>
          <w:p w:rsidRPr="005674EC" w:rsidR="00DB11D5" w:rsidP="00DB11D5" w:rsidRDefault="00DB11D5" w14:paraId="6F449209"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650AD6BA" w14:textId="77777777">
        <w:tc>
          <w:tcPr>
            <w:tcW w:w="9639" w:type="dxa"/>
            <w:shd w:val="clear" w:color="auto" w:fill="EEECE1" w:themeFill="background2"/>
            <w:tcMar/>
          </w:tcPr>
          <w:p w:rsidRPr="005674EC" w:rsidR="00DB11D5" w:rsidP="00E77B23" w:rsidRDefault="00DB11D5" w14:paraId="616E71A6" w14:textId="3467020D">
            <w:pPr>
              <w:pStyle w:val="paragraph"/>
              <w:numPr>
                <w:ilvl w:val="1"/>
                <w:numId w:val="24"/>
              </w:numPr>
              <w:spacing w:before="0" w:beforeAutospacing="0" w:after="0" w:afterAutospacing="0"/>
              <w:jc w:val="both"/>
              <w:textAlignment w:val="baseline"/>
              <w:rPr>
                <w:rStyle w:val="normaltextrun"/>
                <w:rFonts w:ascii="Arial" w:hAnsi="Arial" w:cs="Arial"/>
                <w:b/>
                <w:bCs/>
                <w:color w:val="000000"/>
                <w:sz w:val="22"/>
                <w:szCs w:val="22"/>
                <w:shd w:val="clear" w:color="auto" w:fill="FFFFFF"/>
              </w:rPr>
            </w:pPr>
            <w:r w:rsidRPr="005674EC">
              <w:rPr>
                <w:rStyle w:val="normaltextrun"/>
                <w:rFonts w:ascii="Arial" w:hAnsi="Arial" w:cs="Arial"/>
                <w:b/>
                <w:bCs/>
                <w:color w:val="000000"/>
                <w:sz w:val="22"/>
                <w:szCs w:val="22"/>
                <w:shd w:val="clear" w:color="auto" w:fill="FFFFFF"/>
              </w:rPr>
              <w:t>TELEKOMUNIKACIJA IR AUTOMATIKA/SILPNOSIOS SROVĖS</w:t>
            </w:r>
          </w:p>
        </w:tc>
      </w:tr>
      <w:tr w:rsidRPr="005674EC" w:rsidR="00DB11D5" w:rsidTr="203B0785" w14:paraId="530CC88F" w14:textId="77777777">
        <w:tc>
          <w:tcPr>
            <w:tcW w:w="9639" w:type="dxa"/>
            <w:shd w:val="clear" w:color="auto" w:fill="FFFFFF" w:themeFill="background1"/>
            <w:tcMar/>
          </w:tcPr>
          <w:p w:rsidRPr="005674EC" w:rsidR="008C1D5A" w:rsidP="00E77B23" w:rsidRDefault="00DB11D5" w14:paraId="7470273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Elektroninių ryšių (ER) tinklas pastate diegiamas interneto ir duomenų perdavimo tinklui sukurti, fiksuoto ryšio IP telefonijai, pastato ir patalpų vaizdo stebėjimui, pastato valdymo sistemos,  ir saugumo sistemų signalų perdavimui bei duomenų pasikeitimui</w:t>
            </w:r>
            <w:r w:rsidRPr="005674EC" w:rsidR="008C1D5A">
              <w:rPr>
                <w:rStyle w:val="normaltextrun"/>
                <w:rFonts w:ascii="Arial" w:hAnsi="Arial" w:cs="Arial"/>
                <w:color w:val="000000"/>
                <w:sz w:val="22"/>
                <w:szCs w:val="22"/>
              </w:rPr>
              <w:t xml:space="preserve">; </w:t>
            </w:r>
          </w:p>
          <w:p w:rsidRPr="005674EC" w:rsidR="00DB11D5" w:rsidP="00E77B23" w:rsidRDefault="008C1D5A" w14:paraId="6A470D3D" w14:textId="7AA5BC8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Telekomunikacijų linijos pastate turi būti nutiestos bent dviejose skirtingose vietose dviem skirtingomis į pastatą vedančiomis trasomis</w:t>
            </w:r>
            <w:r w:rsidRPr="005674EC">
              <w:rPr>
                <w:rStyle w:val="normaltextrun"/>
                <w:rFonts w:ascii="Arial" w:hAnsi="Arial" w:cs="Arial"/>
                <w:color w:val="000000"/>
                <w:sz w:val="22"/>
                <w:szCs w:val="22"/>
              </w:rPr>
              <w:t xml:space="preserve">; </w:t>
            </w:r>
          </w:p>
          <w:p w:rsidRPr="005674EC" w:rsidR="008C1D5A" w:rsidP="00E77B23" w:rsidRDefault="008C1D5A" w14:paraId="5C39B8F1"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ER tinklas turi užtikrinti duomenų perdavimo saugumą apsaugotas nuo nesankcionuoto prisijungimo iš išorės</w:t>
            </w:r>
            <w:r w:rsidRPr="005674EC">
              <w:rPr>
                <w:rStyle w:val="normaltextrun"/>
                <w:rFonts w:ascii="Arial" w:hAnsi="Arial" w:cs="Arial"/>
                <w:color w:val="000000"/>
                <w:sz w:val="22"/>
                <w:szCs w:val="22"/>
              </w:rPr>
              <w:t xml:space="preserve">; </w:t>
            </w:r>
          </w:p>
          <w:p w:rsidRPr="005674EC" w:rsidR="008C1D5A" w:rsidP="00E77B23" w:rsidRDefault="008C1D5A" w14:paraId="476D144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Kabeliniai kanalai turi būti projektuojami taip, kad ateityje, atsiradus poreikiui juos papildyti naujais kabeliais, būtų galima juos lengvai atidengti ir uždengti (nereikėtų jokių statybinių ardymo/atstatymo darbų)</w:t>
            </w:r>
            <w:r w:rsidRPr="005674EC">
              <w:rPr>
                <w:rStyle w:val="normaltextrun"/>
                <w:rFonts w:ascii="Arial" w:hAnsi="Arial" w:cs="Arial"/>
                <w:color w:val="000000"/>
                <w:sz w:val="22"/>
                <w:szCs w:val="22"/>
              </w:rPr>
              <w:t xml:space="preserve">; </w:t>
            </w:r>
          </w:p>
          <w:p w:rsidRPr="005674EC" w:rsidR="008C1D5A" w:rsidP="00E77B23" w:rsidRDefault="008C1D5A" w14:paraId="2E0E3C87"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Visi kompiuterinio ryšio variniai kabeliai turi būti ekranuoti, komutacinės (</w:t>
            </w:r>
            <w:proofErr w:type="spellStart"/>
            <w:r w:rsidRPr="005674EC" w:rsidR="00DB11D5">
              <w:rPr>
                <w:rStyle w:val="normaltextrun"/>
                <w:rFonts w:ascii="Arial" w:hAnsi="Arial" w:cs="Arial"/>
                <w:color w:val="000000"/>
                <w:sz w:val="22"/>
                <w:szCs w:val="22"/>
              </w:rPr>
              <w:t>patch</w:t>
            </w:r>
            <w:proofErr w:type="spellEnd"/>
            <w:r w:rsidRPr="005674EC" w:rsidR="00DB11D5">
              <w:rPr>
                <w:rStyle w:val="normaltextrun"/>
                <w:rFonts w:ascii="Arial" w:hAnsi="Arial" w:cs="Arial"/>
                <w:color w:val="000000"/>
                <w:sz w:val="22"/>
                <w:szCs w:val="22"/>
              </w:rPr>
              <w:t>) panelės ekranuotos ir įžemintos</w:t>
            </w:r>
            <w:r w:rsidRPr="005674EC">
              <w:rPr>
                <w:rStyle w:val="normaltextrun"/>
                <w:rFonts w:ascii="Arial" w:hAnsi="Arial" w:cs="Arial"/>
                <w:color w:val="000000"/>
                <w:sz w:val="22"/>
                <w:szCs w:val="22"/>
              </w:rPr>
              <w:t xml:space="preserve">; </w:t>
            </w:r>
          </w:p>
          <w:p w:rsidRPr="005674EC" w:rsidR="008C1D5A" w:rsidP="00E77B23" w:rsidRDefault="008C1D5A" w14:paraId="6E88FE8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Vienai darbo vietai dedikuotų varinių kabelių/rozečių kiekis parenkamas projektavimo metu, derinant su Užsakovu. Projekto metu turi būti atsižvelgta į interjero sprendinius (pvz. jeigu stalas viduryje kabineto, kompiuterinės rozetės neturi būti projektuojamos sienoje)</w:t>
            </w:r>
            <w:r w:rsidRPr="005674EC">
              <w:rPr>
                <w:rStyle w:val="normaltextrun"/>
                <w:rFonts w:ascii="Arial" w:hAnsi="Arial" w:cs="Arial"/>
                <w:color w:val="000000"/>
                <w:sz w:val="22"/>
                <w:szCs w:val="22"/>
              </w:rPr>
              <w:t xml:space="preserve">; </w:t>
            </w:r>
          </w:p>
          <w:p w:rsidRPr="005674EC" w:rsidR="008C1D5A" w:rsidP="00E77B23" w:rsidRDefault="008C1D5A" w14:paraId="3EAF6AA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Instaliacija patalpose ir kištukiniai lizdai įrengiami kartu elektros instaliacija naudojant tuos pačius kanalus  ir kištukinių lizdų blokus. Kiekvienai darbo vietai įrengiamas vienas dvigubas RJ45 kištukinis lizdas. Atsižvelgiant Interjero projektą ir patalpų technologinę (veiklos) schemą kištukinių lizdų gali būti įrengiama daugiau</w:t>
            </w:r>
            <w:r w:rsidRPr="005674EC">
              <w:rPr>
                <w:rStyle w:val="normaltextrun"/>
                <w:rFonts w:ascii="Arial" w:hAnsi="Arial" w:cs="Arial"/>
                <w:color w:val="000000"/>
                <w:sz w:val="22"/>
                <w:szCs w:val="22"/>
              </w:rPr>
              <w:t xml:space="preserve">; </w:t>
            </w:r>
          </w:p>
          <w:p w:rsidRPr="005674EC" w:rsidR="008C1D5A" w:rsidP="00E77B23" w:rsidRDefault="008C1D5A" w14:paraId="282AD0E2"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ER tinklas diegimas naudojant CAT 6A kabelius</w:t>
            </w:r>
            <w:r w:rsidRPr="005674EC">
              <w:rPr>
                <w:rStyle w:val="normaltextrun"/>
                <w:rFonts w:ascii="Arial" w:hAnsi="Arial" w:cs="Arial"/>
                <w:color w:val="000000"/>
                <w:sz w:val="22"/>
                <w:szCs w:val="22"/>
              </w:rPr>
              <w:t xml:space="preserve">; </w:t>
            </w:r>
          </w:p>
          <w:p w:rsidRPr="005674EC" w:rsidR="008C1D5A" w:rsidP="00E77B23" w:rsidRDefault="008C1D5A" w14:paraId="5F33707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Komutacinėse spintose turi būti palikta ne mažiau kaip 30 proc. neužimtos vietos skirtos kitai įrangai (</w:t>
            </w:r>
            <w:proofErr w:type="spellStart"/>
            <w:r w:rsidRPr="005674EC" w:rsidR="00DB11D5">
              <w:rPr>
                <w:rStyle w:val="normaltextrun"/>
                <w:rFonts w:ascii="Arial" w:hAnsi="Arial" w:cs="Arial"/>
                <w:color w:val="000000"/>
                <w:sz w:val="22"/>
                <w:szCs w:val="22"/>
              </w:rPr>
              <w:t>saugasienėms</w:t>
            </w:r>
            <w:proofErr w:type="spellEnd"/>
            <w:r w:rsidRPr="005674EC" w:rsidR="00DB11D5">
              <w:rPr>
                <w:rStyle w:val="normaltextrun"/>
                <w:rFonts w:ascii="Arial" w:hAnsi="Arial" w:cs="Arial"/>
                <w:color w:val="000000"/>
                <w:sz w:val="22"/>
                <w:szCs w:val="22"/>
              </w:rPr>
              <w:t>, komutatoriams ir pan.)</w:t>
            </w:r>
            <w:r w:rsidRPr="005674EC">
              <w:rPr>
                <w:rStyle w:val="normaltextrun"/>
                <w:rFonts w:ascii="Arial" w:hAnsi="Arial" w:cs="Arial"/>
                <w:color w:val="000000"/>
                <w:sz w:val="22"/>
                <w:szCs w:val="22"/>
              </w:rPr>
              <w:t xml:space="preserve">; </w:t>
            </w:r>
          </w:p>
          <w:p w:rsidRPr="005674EC" w:rsidR="008C1D5A" w:rsidP="00E77B23" w:rsidRDefault="008C1D5A" w14:paraId="58FBF01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Daugiafunkcinių kopijavimo įrenginių pajungimo vietose - 2xRJ45 kištukinis lizdas kiekvienam įrenginiui bet ne mažiau nei du 2xRJ45 lizdai vienai lokacijai</w:t>
            </w:r>
            <w:r w:rsidRPr="005674EC">
              <w:rPr>
                <w:rStyle w:val="normaltextrun"/>
                <w:rFonts w:ascii="Arial" w:hAnsi="Arial" w:cs="Arial"/>
                <w:color w:val="000000"/>
                <w:sz w:val="22"/>
                <w:szCs w:val="22"/>
              </w:rPr>
              <w:t xml:space="preserve">; </w:t>
            </w:r>
          </w:p>
          <w:p w:rsidRPr="005674EC" w:rsidR="008C1D5A" w:rsidP="00E77B23" w:rsidRDefault="008C1D5A" w14:paraId="0A9A0128"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Projektuoti bevieli interneto tinklą (toliau – WiFi) bei nemokama WiFi paslauga kurią administruos Užsakovas. Šių tinklų  įrangos įjungimui įrengiami elektros ir ER kištukiniai lizdai virš pakabinamų lubų (arba kitose su užsakovu suderintose vietose).. WiFi įrenginių pajungimo vietos įrengiamos visame pastate ir teritorijoje. Užsakovo WiFi įrenginiai bus komutuojami į tarpinės komutacines patalpas, o įranga skirta nemokamam WiFi į budėtojo patalpą ar kitą Užsakovo techninę patalpą   (kiekį ir konkrečias vietas ir ryšio padengimo plotus derinti su Užsakovu iki pradedant projektavimo darbus)</w:t>
            </w:r>
            <w:r w:rsidRPr="005674EC">
              <w:rPr>
                <w:rStyle w:val="normaltextrun"/>
                <w:rFonts w:ascii="Arial" w:hAnsi="Arial" w:cs="Arial"/>
                <w:color w:val="000000"/>
                <w:sz w:val="22"/>
                <w:szCs w:val="22"/>
              </w:rPr>
              <w:t xml:space="preserve">; </w:t>
            </w:r>
          </w:p>
          <w:p w:rsidRPr="005674EC" w:rsidR="008C1D5A" w:rsidP="00E77B23" w:rsidRDefault="008C1D5A" w14:paraId="28C6DC55"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Turi būti suplanuota automatizuota pastato valdymo sistema su visų techninių sistemų ir pastato įrengimų centralizuoto valdymo ir eksploatavimo kontrolės įranga ir programine įranga.  Inžinerinių sistemų valdymo logika ir jos sudarymo užduotis turi būti pagrįsta sistemų funkcionavimo logika paros ir metų eigoje</w:t>
            </w:r>
            <w:r w:rsidRPr="005674EC">
              <w:rPr>
                <w:rStyle w:val="normaltextrun"/>
                <w:rFonts w:ascii="Arial" w:hAnsi="Arial" w:cs="Arial"/>
                <w:color w:val="000000"/>
                <w:sz w:val="22"/>
                <w:szCs w:val="22"/>
              </w:rPr>
              <w:t xml:space="preserve">; </w:t>
            </w:r>
          </w:p>
          <w:p w:rsidRPr="005674EC" w:rsidR="00DB11D5" w:rsidP="00E77B23" w:rsidRDefault="008C1D5A" w14:paraId="60510E47" w14:textId="0B1CD750">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Projektuojama pastato valdymo sistema (PVS) apjungianti projektuojamų bendrųjų pastato inžinerinių sistemų valdymą, būklės stebėjimą, matavimo prietaisų duomenų nuskaitymą ir ataskaitų generavimą. Sistema turi turėti galimybę prijungti papildomas pastato inžinerines sistemas, kurios šiuo Projektu nėra projektuojamos. Detalūs sistemos poreikiai aptariami projektavimo metu</w:t>
            </w:r>
            <w:r w:rsidRPr="005674EC" w:rsidR="00DB11D5">
              <w:rPr>
                <w:rStyle w:val="normaltextrun"/>
                <w:rFonts w:ascii="Arial" w:hAnsi="Arial" w:cs="Arial"/>
                <w:sz w:val="22"/>
                <w:szCs w:val="22"/>
              </w:rPr>
              <w:t> </w:t>
            </w:r>
            <w:r w:rsidRPr="005674EC">
              <w:rPr>
                <w:rStyle w:val="normaltextrun"/>
                <w:rFonts w:ascii="Arial" w:hAnsi="Arial" w:cs="Arial"/>
                <w:sz w:val="22"/>
                <w:szCs w:val="22"/>
              </w:rPr>
              <w:t xml:space="preserve">; </w:t>
            </w:r>
          </w:p>
          <w:p w:rsidRPr="005674EC" w:rsidR="00DB11D5" w:rsidP="00E77B23" w:rsidRDefault="008C1D5A" w14:paraId="209DABE9" w14:textId="73ED38CD">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PVS sistema turi būti lanksti, pagrįsta moduline struktūra, leidžiančia nesunkiai plėsti sistemą ir pritaikyti besikeičiantiems poreikiams, naudojanti atviras sąsajas ir ryšio protokolus. Sistemoje turi būti galimybė be papildomų gamintojo apribojimų licencijavimui ir pan. komponuoti skirtingų gamintojų įrangą. Neprojektuoti apibendrintu signalų PVS sistemoje, serveris montuojamas techninėse patalpose</w:t>
            </w:r>
            <w:r w:rsidRPr="005674EC">
              <w:rPr>
                <w:rStyle w:val="normaltextrun"/>
                <w:rFonts w:ascii="Arial" w:hAnsi="Arial" w:cs="Arial"/>
                <w:color w:val="000000"/>
                <w:sz w:val="22"/>
                <w:szCs w:val="22"/>
              </w:rPr>
              <w:t xml:space="preserve">; </w:t>
            </w:r>
          </w:p>
          <w:p w:rsidRPr="005674EC" w:rsidR="008C1D5A" w:rsidP="00E77B23" w:rsidRDefault="008C1D5A" w14:paraId="27A8F8A3"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Sistema turi užtikrinti  patikimumą, todėl visi įrenginiai turi veikti kaip autonominiai komponentai, kurie gali savarankiškai vykdyti paskirtą automatizavimą ir valdymą</w:t>
            </w:r>
            <w:r w:rsidRPr="005674EC">
              <w:rPr>
                <w:rStyle w:val="normaltextrun"/>
                <w:rFonts w:ascii="Arial" w:hAnsi="Arial" w:cs="Arial"/>
                <w:color w:val="000000"/>
                <w:sz w:val="22"/>
                <w:szCs w:val="22"/>
              </w:rPr>
              <w:t xml:space="preserve">; </w:t>
            </w:r>
          </w:p>
          <w:p w:rsidRPr="005674EC" w:rsidR="008C1D5A" w:rsidP="00E77B23" w:rsidRDefault="008C1D5A" w14:paraId="7E8046D0"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Visame pastate neturi likti pastatą aptarnaujančių elementų kurių būsena/būklė būtų matoma/stebima tik lokaliai, </w:t>
            </w:r>
            <w:proofErr w:type="spellStart"/>
            <w:r w:rsidRPr="005674EC" w:rsidR="00DB11D5">
              <w:rPr>
                <w:rStyle w:val="normaltextrun"/>
                <w:rFonts w:ascii="Arial" w:hAnsi="Arial" w:cs="Arial"/>
                <w:color w:val="000000"/>
                <w:sz w:val="22"/>
                <w:szCs w:val="22"/>
              </w:rPr>
              <w:t>t.y</w:t>
            </w:r>
            <w:proofErr w:type="spellEnd"/>
            <w:r w:rsidRPr="005674EC" w:rsidR="00DB11D5">
              <w:rPr>
                <w:rStyle w:val="normaltextrun"/>
                <w:rFonts w:ascii="Arial" w:hAnsi="Arial" w:cs="Arial"/>
                <w:color w:val="000000"/>
                <w:sz w:val="22"/>
                <w:szCs w:val="22"/>
              </w:rPr>
              <w:t>. visi be išimties elementai turi būti pajungti ir matomi PVS. Ryšio nutrūkimas su kuriuo nors iš modulių ar elementu turi būti formuojamas kaip aliarmas</w:t>
            </w:r>
            <w:r w:rsidRPr="005674EC">
              <w:rPr>
                <w:rStyle w:val="normaltextrun"/>
                <w:rFonts w:ascii="Arial" w:hAnsi="Arial" w:cs="Arial"/>
                <w:color w:val="000000"/>
                <w:sz w:val="22"/>
                <w:szCs w:val="22"/>
              </w:rPr>
              <w:t xml:space="preserve">; </w:t>
            </w:r>
          </w:p>
          <w:p w:rsidRPr="005674EC" w:rsidR="008C1D5A" w:rsidP="00E77B23" w:rsidRDefault="008C1D5A" w14:paraId="6466707B"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Trečiųjų šalių sistemos turi būti integruotos tiek valdymo, tiek automatizavimo lygmenimis, kad būtų užtikrintas visiškas sistemos nuoseklumas</w:t>
            </w:r>
            <w:r w:rsidRPr="005674EC">
              <w:rPr>
                <w:rStyle w:val="normaltextrun"/>
                <w:rFonts w:ascii="Arial" w:hAnsi="Arial" w:cs="Arial"/>
                <w:color w:val="000000"/>
                <w:sz w:val="22"/>
                <w:szCs w:val="22"/>
              </w:rPr>
              <w:t xml:space="preserve">; </w:t>
            </w:r>
          </w:p>
          <w:p w:rsidRPr="005674EC" w:rsidR="00DB11D5" w:rsidP="00E77B23" w:rsidRDefault="008C1D5A" w14:paraId="00309784" w14:textId="4A6E2116">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PVS sistemos funkcionalumų poreikių išpildymo racionalumas vertinamas projektavimo metu nagrinėjant konkrečias situacijas ir derinantis sprendimus su Užsakovo atstovu</w:t>
            </w:r>
            <w:r w:rsidRPr="005674EC">
              <w:rPr>
                <w:rStyle w:val="normaltextrun"/>
                <w:rFonts w:ascii="Arial" w:hAnsi="Arial" w:cs="Arial"/>
                <w:color w:val="000000"/>
                <w:sz w:val="22"/>
                <w:szCs w:val="22"/>
              </w:rPr>
              <w:t xml:space="preserve">; </w:t>
            </w:r>
          </w:p>
          <w:p w:rsidRPr="005674EC" w:rsidR="008C1D5A" w:rsidP="00E77B23" w:rsidRDefault="008C1D5A" w14:paraId="558885C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Kad elektros ir kiti įrenginiai, pvz., įeigos kontrolė, įsilaužimo signalizacija, liftas, CCTV, UPS ir kt., galėtų veikti autonomiškai, įrengiama veikimo signalo sistema, pranešanti apie gedimą ir įjungianti signalizaciją per nepatentuotą kontrolės sistemą</w:t>
            </w:r>
            <w:r w:rsidRPr="005674EC">
              <w:rPr>
                <w:rStyle w:val="normaltextrun"/>
                <w:rFonts w:ascii="Arial" w:hAnsi="Arial" w:cs="Arial"/>
                <w:color w:val="000000"/>
                <w:sz w:val="22"/>
                <w:szCs w:val="22"/>
              </w:rPr>
              <w:t xml:space="preserve">; </w:t>
            </w:r>
          </w:p>
          <w:p w:rsidRPr="005674EC" w:rsidR="008C1D5A" w:rsidP="00E77B23" w:rsidRDefault="008C1D5A" w14:paraId="08D2C78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Planuoti energijos stebėsenos sistemą (EOS), kad Užsakovas galėtų stebėti ir fiksuoti energijos, elektros energijos ir vandens suvartojimą pastate.  Siekiant efektyvaus energijos naudojimo pastato energetinio ūkio eksploatacijai, būtina numatyti esminių energijos srautų apskaitą, sudarant galimybę stebėti ir analizuoti energijos srautus</w:t>
            </w:r>
            <w:r w:rsidRPr="005674EC">
              <w:rPr>
                <w:rStyle w:val="normaltextrun"/>
                <w:rFonts w:ascii="Arial" w:hAnsi="Arial" w:cs="Arial"/>
                <w:color w:val="000000"/>
                <w:sz w:val="22"/>
                <w:szCs w:val="22"/>
              </w:rPr>
              <w:t xml:space="preserve">; </w:t>
            </w:r>
          </w:p>
          <w:p w:rsidRPr="005674EC" w:rsidR="008C1D5A" w:rsidP="00E77B23" w:rsidRDefault="008C1D5A" w14:paraId="674EB8B6"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Visuose svarbiausiuose šildymo vandeniu ir elektros energijos skirstymo įrenginiuose įrengiami energijos ir vandens suvartojimo skaitikliai. Statistiniai suvartojimo duomenys, pateikiami PVS sistemoje ir saugomi pagrindiniame įrenginyje, iš kurio jie gali būti perduodami spausdintuvui ir atspausdinti, su galimybe duomenis konvertuoti Excel ar </w:t>
            </w:r>
            <w:proofErr w:type="spellStart"/>
            <w:r w:rsidRPr="005674EC" w:rsidR="00DB11D5">
              <w:rPr>
                <w:rStyle w:val="normaltextrun"/>
                <w:rFonts w:ascii="Arial" w:hAnsi="Arial" w:cs="Arial"/>
                <w:color w:val="000000"/>
                <w:sz w:val="22"/>
                <w:szCs w:val="22"/>
              </w:rPr>
              <w:t>pdf</w:t>
            </w:r>
            <w:proofErr w:type="spellEnd"/>
            <w:r w:rsidRPr="005674EC" w:rsidR="00DB11D5">
              <w:rPr>
                <w:rStyle w:val="normaltextrun"/>
                <w:rFonts w:ascii="Arial" w:hAnsi="Arial" w:cs="Arial"/>
                <w:color w:val="000000"/>
                <w:sz w:val="22"/>
                <w:szCs w:val="22"/>
              </w:rPr>
              <w:t xml:space="preserve"> formatus</w:t>
            </w:r>
            <w:r w:rsidRPr="005674EC">
              <w:rPr>
                <w:rStyle w:val="normaltextrun"/>
                <w:rFonts w:ascii="Arial" w:hAnsi="Arial" w:cs="Arial"/>
                <w:color w:val="000000"/>
                <w:sz w:val="22"/>
                <w:szCs w:val="22"/>
              </w:rPr>
              <w:t xml:space="preserve">; </w:t>
            </w:r>
          </w:p>
          <w:p w:rsidRPr="005674EC" w:rsidR="008C1D5A" w:rsidP="00E77B23" w:rsidRDefault="008C1D5A" w14:paraId="70E8A2EA"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Kiekviename aukšte turi būti numatyti taškus, kur vartotojai galėtų gedimus (pvz., perdegusi lemputė, tualete tekantis vanduo, sulūžusi rankena ir pan.) registruoti įrenginiuose su liečiamuoju ekranu ir informaciją perduoti techninės priežiūros įmonei</w:t>
            </w:r>
            <w:r w:rsidRPr="005674EC">
              <w:rPr>
                <w:rStyle w:val="normaltextrun"/>
                <w:rFonts w:ascii="Arial" w:hAnsi="Arial" w:cs="Arial"/>
                <w:color w:val="000000"/>
                <w:sz w:val="22"/>
                <w:szCs w:val="22"/>
              </w:rPr>
              <w:t xml:space="preserve">; </w:t>
            </w:r>
          </w:p>
          <w:p w:rsidRPr="005674EC" w:rsidR="00296500" w:rsidP="00E77B23" w:rsidRDefault="008C1D5A" w14:paraId="0CE3649C"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Numatyti visa reikalinga įvairių pastato įrenginių vietinės automatikos įranga</w:t>
            </w:r>
            <w:r w:rsidRPr="005674EC" w:rsidR="00296500">
              <w:rPr>
                <w:rStyle w:val="normaltextrun"/>
                <w:rFonts w:ascii="Arial" w:hAnsi="Arial" w:cs="Arial"/>
                <w:color w:val="000000"/>
                <w:sz w:val="22"/>
                <w:szCs w:val="22"/>
              </w:rPr>
              <w:t xml:space="preserve">; </w:t>
            </w:r>
          </w:p>
          <w:p w:rsidRPr="005674EC" w:rsidR="00DB11D5" w:rsidP="00E77B23" w:rsidRDefault="00296500" w14:paraId="5CD06B34" w14:textId="04943478">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Atskirose darbo vietose ir patalpose temperatūra turi būti kontroliuojama individualiai taikant pastato automatikos sistemos  technologiją pagal šildymo, vėdinimo ir vėsinimo įrenginių kontrolės seką</w:t>
            </w:r>
            <w:r w:rsidRPr="005674EC">
              <w:rPr>
                <w:rStyle w:val="normaltextrun"/>
                <w:rFonts w:ascii="Arial" w:hAnsi="Arial" w:cs="Arial"/>
                <w:color w:val="000000"/>
                <w:sz w:val="22"/>
                <w:szCs w:val="22"/>
              </w:rPr>
              <w:t xml:space="preserve">; </w:t>
            </w:r>
          </w:p>
          <w:p w:rsidRPr="005674EC" w:rsidR="00DB11D5" w:rsidP="00E77B23" w:rsidRDefault="00296500" w14:paraId="42AD8168" w14:textId="413BD212">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Neįgaliesiems skirtame tualete įrengiamos vietinės neįgaliųjų signalizacijos</w:t>
            </w:r>
            <w:r w:rsidRPr="005674EC">
              <w:rPr>
                <w:rStyle w:val="normaltextrun"/>
                <w:rFonts w:ascii="Arial" w:hAnsi="Arial" w:cs="Arial"/>
                <w:color w:val="000000"/>
                <w:sz w:val="22"/>
                <w:szCs w:val="22"/>
              </w:rPr>
              <w:t xml:space="preserve">; </w:t>
            </w:r>
          </w:p>
          <w:p w:rsidRPr="005674EC" w:rsidR="00296500" w:rsidP="00E77B23" w:rsidRDefault="00296500" w14:paraId="41BC51A4" w14:textId="77777777">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Kompiuterių patalpoje, UPS / baterijos ir pagrindinių skirstymo įrenginių patalpose įrengiami temperatūros ir drėgmės jutikliai. Šiems jutikliams skiriama atskira signalizacijos sistema</w:t>
            </w:r>
            <w:r w:rsidRPr="005674EC">
              <w:rPr>
                <w:rStyle w:val="normaltextrun"/>
                <w:rFonts w:ascii="Arial" w:hAnsi="Arial" w:cs="Arial"/>
                <w:color w:val="000000"/>
                <w:sz w:val="22"/>
                <w:szCs w:val="22"/>
              </w:rPr>
              <w:t xml:space="preserve">; </w:t>
            </w:r>
          </w:p>
          <w:p w:rsidRPr="005674EC" w:rsidR="00DB11D5" w:rsidP="00E77B23" w:rsidRDefault="00296500" w14:paraId="5F503716" w14:textId="3C293ABC">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Patalpoms su griežtesne patekimo kontrole ir kt. atskiroms patalpoms (derinama su Užsakovu projektavimo metu) projektuojamos įsibrovimo pavojaus signalizavimo sistemos turi sugebėti aptikti įsibrovėlį, parodyti, pro kurią </w:t>
            </w:r>
            <w:proofErr w:type="spellStart"/>
            <w:r w:rsidRPr="005674EC" w:rsidR="00DB11D5">
              <w:rPr>
                <w:rStyle w:val="normaltextrun"/>
                <w:rFonts w:ascii="Arial" w:hAnsi="Arial" w:cs="Arial"/>
                <w:color w:val="000000"/>
                <w:sz w:val="22"/>
                <w:szCs w:val="22"/>
              </w:rPr>
              <w:t>perimetrinę</w:t>
            </w:r>
            <w:proofErr w:type="spellEnd"/>
            <w:r w:rsidRPr="005674EC" w:rsidR="00DB11D5">
              <w:rPr>
                <w:rStyle w:val="normaltextrun"/>
                <w:rFonts w:ascii="Arial" w:hAnsi="Arial" w:cs="Arial"/>
                <w:color w:val="000000"/>
                <w:sz w:val="22"/>
                <w:szCs w:val="22"/>
              </w:rPr>
              <w:t xml:space="preserve"> pastato dalį ar į kurias patalpas bando patekti pažeidėjas. Šis apsaugos lygis turi užtikrinti, kad į įslaptintos informacijos saugojimo ar kitas svarbias vykdomai veiklai patalpas patektų darbuotojas, kuriam yra suteikta prieiga. Turi būti įrengtos mechaninės apsaugos priemonės, galinčios užlaikyti pažeidėją arba sustabdyti nesankcionuotą patekimą į administracinę erdvę, iki atvyks, gavę aliarminį pavojaus signalą, apsaugos poste budintys apsaugos darbuotojai ar greito reagavimo ekipažas. Šio apsaugos lygio objektuose, priklausomai nuo galimo pavojaus, rizikos vykdomai veiklai, turi būti įrengtos arba naudojamos šios apsaugos priemonės:</w:t>
            </w:r>
            <w:r w:rsidRPr="005674EC" w:rsidR="00DB11D5">
              <w:rPr>
                <w:rStyle w:val="normaltextrun"/>
                <w:rFonts w:ascii="Arial" w:hAnsi="Arial" w:cs="Arial"/>
                <w:sz w:val="22"/>
                <w:szCs w:val="22"/>
              </w:rPr>
              <w:t> </w:t>
            </w:r>
          </w:p>
          <w:p w:rsidRPr="005674EC" w:rsidR="00DB11D5" w:rsidP="00E77B23" w:rsidRDefault="00DB11D5" w14:paraId="235E2FF8"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Apsauginė (įsibrovimo) pavojaus signalizavimo sistema;</w:t>
            </w:r>
            <w:r w:rsidRPr="005674EC">
              <w:rPr>
                <w:rStyle w:val="normaltextrun"/>
                <w:rFonts w:ascii="Arial" w:hAnsi="Arial" w:cs="Arial"/>
                <w:sz w:val="22"/>
                <w:szCs w:val="22"/>
              </w:rPr>
              <w:t> </w:t>
            </w:r>
          </w:p>
          <w:p w:rsidRPr="005674EC" w:rsidR="00DB11D5" w:rsidP="00E77B23" w:rsidRDefault="00DB11D5" w14:paraId="6F6302ED"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aptikimo ir signalizavimo sistema; </w:t>
            </w:r>
            <w:r w:rsidRPr="005674EC">
              <w:rPr>
                <w:rStyle w:val="normaltextrun"/>
                <w:rFonts w:ascii="Arial" w:hAnsi="Arial" w:cs="Arial"/>
                <w:sz w:val="22"/>
                <w:szCs w:val="22"/>
              </w:rPr>
              <w:t> </w:t>
            </w:r>
          </w:p>
          <w:p w:rsidRPr="005674EC" w:rsidR="00DB11D5" w:rsidP="00E77B23" w:rsidRDefault="00DB11D5" w14:paraId="44742307"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Įeigos kontrolės sistema;</w:t>
            </w:r>
            <w:r w:rsidRPr="005674EC">
              <w:rPr>
                <w:rStyle w:val="normaltextrun"/>
                <w:rFonts w:ascii="Arial" w:hAnsi="Arial" w:cs="Arial"/>
                <w:sz w:val="22"/>
                <w:szCs w:val="22"/>
              </w:rPr>
              <w:t> </w:t>
            </w:r>
          </w:p>
          <w:p w:rsidRPr="005674EC" w:rsidR="00DB11D5" w:rsidP="00E77B23" w:rsidRDefault="00DB11D5" w14:paraId="367090CC"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Uždara vaizdo stebėjimo sistema;</w:t>
            </w:r>
            <w:r w:rsidRPr="005674EC">
              <w:rPr>
                <w:rStyle w:val="normaltextrun"/>
                <w:rFonts w:ascii="Arial" w:hAnsi="Arial" w:cs="Arial"/>
                <w:sz w:val="22"/>
                <w:szCs w:val="22"/>
              </w:rPr>
              <w:t> </w:t>
            </w:r>
          </w:p>
          <w:p w:rsidRPr="005674EC" w:rsidR="00DB11D5" w:rsidP="00E77B23" w:rsidRDefault="00DB11D5" w14:paraId="176FA001"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Elektroninės saugos sistemos informacinių pranešimų perdavimas.</w:t>
            </w:r>
            <w:r w:rsidRPr="005674EC">
              <w:rPr>
                <w:rStyle w:val="normaltextrun"/>
                <w:rFonts w:ascii="Arial" w:hAnsi="Arial" w:cs="Arial"/>
                <w:sz w:val="22"/>
                <w:szCs w:val="22"/>
              </w:rPr>
              <w:t> </w:t>
            </w:r>
          </w:p>
          <w:p w:rsidRPr="005674EC" w:rsidR="00DB11D5" w:rsidP="00E77B23" w:rsidRDefault="00DB11D5" w14:paraId="3059FB30"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Mechaninės apsaugos priemonės (tvoros ir vartai, durys, langai, spynos).</w:t>
            </w:r>
            <w:r w:rsidRPr="005674EC">
              <w:rPr>
                <w:rStyle w:val="normaltextrun"/>
                <w:rFonts w:ascii="Arial" w:hAnsi="Arial" w:cs="Arial"/>
                <w:sz w:val="22"/>
                <w:szCs w:val="22"/>
              </w:rPr>
              <w:t> </w:t>
            </w:r>
          </w:p>
          <w:p w:rsidRPr="005674EC" w:rsidR="00DB11D5" w:rsidP="00E77B23" w:rsidRDefault="00DB11D5" w14:paraId="07063C74" w14:textId="77777777">
            <w:pPr>
              <w:pStyle w:val="paragraph"/>
              <w:numPr>
                <w:ilvl w:val="0"/>
                <w:numId w:val="3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Fizinė apsauga (apsaugos darbuotojai).</w:t>
            </w:r>
            <w:r w:rsidRPr="005674EC">
              <w:rPr>
                <w:rStyle w:val="normaltextrun"/>
                <w:rFonts w:ascii="Arial" w:hAnsi="Arial" w:cs="Arial"/>
                <w:sz w:val="22"/>
                <w:szCs w:val="22"/>
              </w:rPr>
              <w:t> </w:t>
            </w:r>
          </w:p>
          <w:p w:rsidRPr="005674EC" w:rsidR="005674EC" w:rsidP="005674EC" w:rsidRDefault="005674EC" w14:paraId="30A005EC" w14:textId="77777777">
            <w:pPr>
              <w:pStyle w:val="paragraph"/>
              <w:spacing w:before="0" w:beforeAutospacing="0" w:after="0" w:afterAutospacing="0"/>
              <w:ind w:left="840"/>
              <w:jc w:val="both"/>
              <w:textAlignment w:val="baseline"/>
              <w:rPr>
                <w:rStyle w:val="normaltextrun"/>
                <w:rFonts w:ascii="Arial" w:hAnsi="Arial" w:cs="Arial"/>
                <w:color w:val="000000"/>
                <w:sz w:val="22"/>
                <w:szCs w:val="22"/>
              </w:rPr>
            </w:pPr>
          </w:p>
          <w:p w:rsidRPr="005674EC" w:rsidR="00DB11D5" w:rsidP="00E77B23" w:rsidRDefault="00DB11D5" w14:paraId="1549E3B8" w14:textId="774E8E6C">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Apsauginė (įsibrovimo) pavojaus signalizavimo sistema.</w:t>
            </w:r>
            <w:r w:rsidRPr="005674EC">
              <w:rPr>
                <w:rStyle w:val="normaltextrun"/>
                <w:rFonts w:ascii="Arial" w:hAnsi="Arial" w:cs="Arial"/>
                <w:b/>
                <w:bCs/>
                <w:sz w:val="22"/>
                <w:szCs w:val="22"/>
              </w:rPr>
              <w:t> </w:t>
            </w:r>
          </w:p>
          <w:p w:rsidRPr="005674EC" w:rsidR="00DB11D5" w:rsidP="00E77B23" w:rsidRDefault="00DB11D5" w14:paraId="4EB1B873"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Techninė užduotis projektavimui parengiama įvertinus objekto dydį, išplanavimą, apskaičiavus kontroliuojamų įėjimų (zonų) skaičių, numatant galimo išplėtimo zonų skaičių su privalomu zonų rezervu sistemoje, įvertinti įvykių atminties skaičių.</w:t>
            </w:r>
            <w:r w:rsidRPr="005674EC">
              <w:rPr>
                <w:rStyle w:val="normaltextrun"/>
                <w:rFonts w:ascii="Arial" w:hAnsi="Arial" w:cs="Arial"/>
                <w:sz w:val="22"/>
                <w:szCs w:val="22"/>
              </w:rPr>
              <w:t> </w:t>
            </w:r>
          </w:p>
          <w:p w:rsidRPr="005674EC" w:rsidR="00DB11D5" w:rsidP="00E77B23" w:rsidRDefault="00DB11D5" w14:paraId="12FDECDF"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Įėjimo į pastatą duryse, pirmo aukšto languose įrengti </w:t>
            </w:r>
            <w:proofErr w:type="spellStart"/>
            <w:r w:rsidRPr="005674EC">
              <w:rPr>
                <w:rStyle w:val="normaltextrun"/>
                <w:rFonts w:ascii="Arial" w:hAnsi="Arial" w:cs="Arial"/>
                <w:color w:val="000000"/>
                <w:sz w:val="22"/>
                <w:szCs w:val="22"/>
              </w:rPr>
              <w:t>magnetokontaktinius</w:t>
            </w:r>
            <w:proofErr w:type="spellEnd"/>
            <w:r w:rsidRPr="005674EC">
              <w:rPr>
                <w:rStyle w:val="normaltextrun"/>
                <w:rFonts w:ascii="Arial" w:hAnsi="Arial" w:cs="Arial"/>
                <w:color w:val="000000"/>
                <w:sz w:val="22"/>
                <w:szCs w:val="22"/>
              </w:rPr>
              <w:t>, stiklo dūžio detektorius, pastato viduje, koridoriuose ir bendro naudojimo patalpose įrengti pasyvinius infraraudonųjų spindulių PIR detektorius.</w:t>
            </w:r>
            <w:r w:rsidRPr="005674EC">
              <w:rPr>
                <w:rStyle w:val="normaltextrun"/>
                <w:rFonts w:ascii="Arial" w:hAnsi="Arial" w:cs="Arial"/>
                <w:sz w:val="22"/>
                <w:szCs w:val="22"/>
              </w:rPr>
              <w:t> </w:t>
            </w:r>
          </w:p>
          <w:p w:rsidRPr="005674EC" w:rsidR="00DB11D5" w:rsidP="00E77B23" w:rsidRDefault="00DB11D5" w14:paraId="3274D95D"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Įrengtų elektroninių saugos sistemų kontrolei ir valdymui, pastate įrengiama vieninga apsaugos sistema. Poreikiui esant, skaidoma į atskiras, nepriklausomas sritis.</w:t>
            </w:r>
            <w:r w:rsidRPr="005674EC">
              <w:rPr>
                <w:rStyle w:val="normaltextrun"/>
                <w:rFonts w:ascii="Arial" w:hAnsi="Arial" w:cs="Arial"/>
                <w:sz w:val="22"/>
                <w:szCs w:val="22"/>
              </w:rPr>
              <w:t> </w:t>
            </w:r>
          </w:p>
          <w:p w:rsidRPr="005674EC" w:rsidR="00DB11D5" w:rsidP="00E77B23" w:rsidRDefault="00DB11D5" w14:paraId="47C3A106"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signalizacija turi turėtu ne mažiau 10 nepriklausomų sričių, vienoje sistemoje.</w:t>
            </w:r>
            <w:r w:rsidRPr="005674EC">
              <w:rPr>
                <w:rStyle w:val="normaltextrun"/>
                <w:rFonts w:ascii="Arial" w:hAnsi="Arial" w:cs="Arial"/>
                <w:sz w:val="22"/>
                <w:szCs w:val="22"/>
              </w:rPr>
              <w:t> </w:t>
            </w:r>
          </w:p>
          <w:p w:rsidRPr="005674EC" w:rsidR="00DB11D5" w:rsidP="00E77B23" w:rsidRDefault="00DB11D5" w14:paraId="37052DA9"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Įsibrovimo pavojaus signalizavimo pultas (centralė) turi būti įrengtas objekto apsaugos poste arba serverinėje, ryšių patalpoje ar rakinamoje spintoje šalia visą dieną dirbančio darbuotojo darbo vietos, priskirto atsakingu už šio objekto apsaugą ir kontrolę. </w:t>
            </w:r>
            <w:r w:rsidRPr="005674EC">
              <w:rPr>
                <w:rStyle w:val="normaltextrun"/>
                <w:rFonts w:ascii="Arial" w:hAnsi="Arial" w:cs="Arial"/>
                <w:sz w:val="22"/>
                <w:szCs w:val="22"/>
              </w:rPr>
              <w:t> </w:t>
            </w:r>
          </w:p>
          <w:p w:rsidRPr="005674EC" w:rsidR="00DB11D5" w:rsidP="00E77B23" w:rsidRDefault="00DB11D5" w14:paraId="5CB57500"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Padidinto saugumo patalpose, išskirtose kaip svarbiausi funkciniai vienetai, atskira apsaugos sritimi ir valdymo kodu, įrengti infraraudonųjų spindulių judesio PIR, durų </w:t>
            </w:r>
            <w:proofErr w:type="spellStart"/>
            <w:r w:rsidRPr="005674EC">
              <w:rPr>
                <w:rStyle w:val="normaltextrun"/>
                <w:rFonts w:ascii="Arial" w:hAnsi="Arial" w:cs="Arial"/>
                <w:color w:val="000000"/>
                <w:sz w:val="22"/>
                <w:szCs w:val="22"/>
              </w:rPr>
              <w:t>magnetokontaktinius</w:t>
            </w:r>
            <w:proofErr w:type="spellEnd"/>
            <w:r w:rsidRPr="005674EC">
              <w:rPr>
                <w:rStyle w:val="normaltextrun"/>
                <w:rFonts w:ascii="Arial" w:hAnsi="Arial" w:cs="Arial"/>
                <w:color w:val="000000"/>
                <w:sz w:val="22"/>
                <w:szCs w:val="22"/>
              </w:rPr>
              <w:t xml:space="preserve"> ir stiklo dūžio detektorius.</w:t>
            </w:r>
            <w:r w:rsidRPr="005674EC">
              <w:rPr>
                <w:rStyle w:val="normaltextrun"/>
                <w:rFonts w:ascii="Arial" w:hAnsi="Arial" w:cs="Arial"/>
                <w:sz w:val="22"/>
                <w:szCs w:val="22"/>
              </w:rPr>
              <w:t> </w:t>
            </w:r>
          </w:p>
          <w:p w:rsidRPr="005674EC" w:rsidR="00DB11D5" w:rsidP="00E77B23" w:rsidRDefault="00DB11D5" w14:paraId="38565B37"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Nesankcionuotas patekimas į šias patalpas centralėje turi būti atvaizduojamas garsiniais ir šviesiniais indikatoriais, veikiančiais bandant nesankcionuotai patekti į šias patalpas arba neįjungus centralės valdymo kodo. </w:t>
            </w:r>
            <w:r w:rsidRPr="005674EC">
              <w:rPr>
                <w:rStyle w:val="normaltextrun"/>
                <w:rFonts w:ascii="Arial" w:hAnsi="Arial" w:cs="Arial"/>
                <w:sz w:val="22"/>
                <w:szCs w:val="22"/>
              </w:rPr>
              <w:t> </w:t>
            </w:r>
          </w:p>
          <w:p w:rsidRPr="005674EC" w:rsidR="00DB11D5" w:rsidP="00E77B23" w:rsidRDefault="00DB11D5" w14:paraId="63F61B21"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Apsauginės signalizacijos valdymui naudojamas liečiamu ekranu valdymo pultelis turi būti įrengtas prie įėjimo į pastatą durų.</w:t>
            </w:r>
            <w:r w:rsidRPr="005674EC">
              <w:rPr>
                <w:rStyle w:val="normaltextrun"/>
                <w:rFonts w:ascii="Arial" w:hAnsi="Arial" w:cs="Arial"/>
                <w:sz w:val="22"/>
                <w:szCs w:val="22"/>
              </w:rPr>
              <w:t> </w:t>
            </w:r>
          </w:p>
          <w:p w:rsidRPr="005674EC" w:rsidR="00DB11D5" w:rsidP="00E77B23" w:rsidRDefault="00DB11D5" w14:paraId="737BAC22"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Apsaugos sistemos centralės ir jos išplėtimo modulių komutacinės dėžutės turi būti papildomai apsaugotos </w:t>
            </w:r>
            <w:proofErr w:type="spellStart"/>
            <w:r w:rsidRPr="005674EC">
              <w:rPr>
                <w:rStyle w:val="normaltextrun"/>
                <w:rFonts w:ascii="Arial" w:hAnsi="Arial" w:cs="Arial"/>
                <w:color w:val="000000"/>
                <w:sz w:val="22"/>
                <w:szCs w:val="22"/>
              </w:rPr>
              <w:t>antisabotažiniais</w:t>
            </w:r>
            <w:proofErr w:type="spellEnd"/>
            <w:r w:rsidRPr="005674EC">
              <w:rPr>
                <w:rStyle w:val="normaltextrun"/>
                <w:rFonts w:ascii="Arial" w:hAnsi="Arial" w:cs="Arial"/>
                <w:color w:val="000000"/>
                <w:sz w:val="22"/>
                <w:szCs w:val="22"/>
              </w:rPr>
              <w:t xml:space="preserve"> davikliais.</w:t>
            </w:r>
            <w:r w:rsidRPr="005674EC">
              <w:rPr>
                <w:rStyle w:val="normaltextrun"/>
                <w:rFonts w:ascii="Arial" w:hAnsi="Arial" w:cs="Arial"/>
                <w:sz w:val="22"/>
                <w:szCs w:val="22"/>
              </w:rPr>
              <w:t> </w:t>
            </w:r>
          </w:p>
          <w:p w:rsidRPr="005674EC" w:rsidR="00DB11D5" w:rsidP="00E77B23" w:rsidRDefault="00DB11D5" w14:paraId="6A878AD0"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sistemos pilnas funkcionalumas turi būti prieinamas be papildomų licencijų įsigijimo.</w:t>
            </w:r>
            <w:r w:rsidRPr="005674EC">
              <w:rPr>
                <w:rStyle w:val="normaltextrun"/>
                <w:rFonts w:ascii="Arial" w:hAnsi="Arial" w:cs="Arial"/>
                <w:sz w:val="22"/>
                <w:szCs w:val="22"/>
              </w:rPr>
              <w:t> </w:t>
            </w:r>
          </w:p>
          <w:p w:rsidRPr="005674EC" w:rsidR="00DB11D5" w:rsidP="00E77B23" w:rsidRDefault="00DB11D5" w14:paraId="6CE52E25"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Įvertinus poreikį, įrengti bevielius (stacionarius, nešiojamus) užpuolimo pavojaus signalizavimo  sistemos (pavojaus mygtukus). </w:t>
            </w:r>
            <w:r w:rsidRPr="005674EC">
              <w:rPr>
                <w:rStyle w:val="normaltextrun"/>
                <w:rFonts w:ascii="Arial" w:hAnsi="Arial" w:cs="Arial"/>
                <w:sz w:val="22"/>
                <w:szCs w:val="22"/>
              </w:rPr>
              <w:t> </w:t>
            </w:r>
          </w:p>
          <w:p w:rsidRPr="005674EC" w:rsidR="00DB11D5" w:rsidP="00E77B23" w:rsidRDefault="00DB11D5" w14:paraId="2F282074"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Prie įsibrovimo pavojaus signalizavimo pulto (centralė) su integruotu įeigos kontrolės sistemų valdikliu, prijungti GSM </w:t>
            </w:r>
            <w:proofErr w:type="spellStart"/>
            <w:r w:rsidRPr="005674EC">
              <w:rPr>
                <w:rStyle w:val="normaltextrun"/>
                <w:rFonts w:ascii="Arial" w:hAnsi="Arial" w:cs="Arial"/>
                <w:color w:val="000000"/>
                <w:sz w:val="22"/>
                <w:szCs w:val="22"/>
              </w:rPr>
              <w:t>komunikatorių</w:t>
            </w:r>
            <w:proofErr w:type="spellEnd"/>
            <w:r w:rsidRPr="005674EC">
              <w:rPr>
                <w:rStyle w:val="normaltextrun"/>
                <w:rFonts w:ascii="Arial" w:hAnsi="Arial" w:cs="Arial"/>
                <w:color w:val="000000"/>
                <w:sz w:val="22"/>
                <w:szCs w:val="22"/>
              </w:rPr>
              <w:t>, skirtą pranešimų perdavimui GSM tinklais. Apsaugos sistemos centralė turi sąveikauti su trečių gamintojų GSM modeliais.</w:t>
            </w:r>
            <w:r w:rsidRPr="005674EC">
              <w:rPr>
                <w:rStyle w:val="normaltextrun"/>
                <w:rFonts w:ascii="Arial" w:hAnsi="Arial" w:cs="Arial"/>
                <w:sz w:val="22"/>
                <w:szCs w:val="22"/>
              </w:rPr>
              <w:t> </w:t>
            </w:r>
          </w:p>
          <w:p w:rsidRPr="005674EC" w:rsidR="00DB11D5" w:rsidP="00E77B23" w:rsidRDefault="00DB11D5" w14:paraId="3171C1E8"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signalizacijos sistema turi turėti automatinio signalizacijos pridavimo ir atjungimo funkciją pagal pasirenkamą laiko grafiką (auto-</w:t>
            </w:r>
            <w:proofErr w:type="spellStart"/>
            <w:r w:rsidRPr="005674EC">
              <w:rPr>
                <w:rStyle w:val="normaltextrun"/>
                <w:rFonts w:ascii="Arial" w:hAnsi="Arial" w:cs="Arial"/>
                <w:color w:val="000000"/>
                <w:sz w:val="22"/>
                <w:szCs w:val="22"/>
              </w:rPr>
              <w:t>arm</w:t>
            </w:r>
            <w:proofErr w:type="spellEnd"/>
            <w:r w:rsidRPr="005674EC">
              <w:rPr>
                <w:rStyle w:val="normaltextrun"/>
                <w:rFonts w:ascii="Arial" w:hAnsi="Arial" w:cs="Arial"/>
                <w:color w:val="000000"/>
                <w:sz w:val="22"/>
                <w:szCs w:val="22"/>
              </w:rPr>
              <w:t xml:space="preserve"> ir </w:t>
            </w:r>
            <w:proofErr w:type="spellStart"/>
            <w:r w:rsidRPr="005674EC">
              <w:rPr>
                <w:rStyle w:val="normaltextrun"/>
                <w:rFonts w:ascii="Arial" w:hAnsi="Arial" w:cs="Arial"/>
                <w:color w:val="000000"/>
                <w:sz w:val="22"/>
                <w:szCs w:val="22"/>
              </w:rPr>
              <w:t>disarm</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7428AADC"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signalizacija turi turėti galimybę pajungti įeigos/praėjimo kontrolės sistemą.</w:t>
            </w:r>
            <w:r w:rsidRPr="005674EC">
              <w:rPr>
                <w:rStyle w:val="normaltextrun"/>
                <w:rFonts w:ascii="Arial" w:hAnsi="Arial" w:cs="Arial"/>
                <w:sz w:val="22"/>
                <w:szCs w:val="22"/>
              </w:rPr>
              <w:t> </w:t>
            </w:r>
          </w:p>
          <w:p w:rsidRPr="005674EC" w:rsidR="00DB11D5" w:rsidP="00E77B23" w:rsidRDefault="00DB11D5" w14:paraId="572FA1FF" w14:textId="77777777">
            <w:pPr>
              <w:pStyle w:val="paragraph"/>
              <w:numPr>
                <w:ilvl w:val="0"/>
                <w:numId w:val="3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galimybė valdyti, stebėti apsaugos sistemos įvykius per mobilią aplikaciją (</w:t>
            </w:r>
            <w:proofErr w:type="spellStart"/>
            <w:r w:rsidRPr="005674EC">
              <w:rPr>
                <w:rStyle w:val="normaltextrun"/>
                <w:rFonts w:ascii="Arial" w:hAnsi="Arial" w:cs="Arial"/>
                <w:color w:val="000000"/>
                <w:sz w:val="22"/>
                <w:szCs w:val="22"/>
              </w:rPr>
              <w:t>apps</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5674EC" w:rsidP="005674EC" w:rsidRDefault="005674EC" w14:paraId="301D2177" w14:textId="77777777">
            <w:pPr>
              <w:pStyle w:val="paragraph"/>
              <w:spacing w:before="0" w:beforeAutospacing="0" w:after="0" w:afterAutospacing="0"/>
              <w:ind w:left="840"/>
              <w:jc w:val="both"/>
              <w:textAlignment w:val="baseline"/>
              <w:rPr>
                <w:rStyle w:val="normaltextrun"/>
                <w:rFonts w:ascii="Arial" w:hAnsi="Arial" w:cs="Arial"/>
                <w:color w:val="000000"/>
                <w:sz w:val="22"/>
                <w:szCs w:val="22"/>
              </w:rPr>
            </w:pPr>
          </w:p>
          <w:p w:rsidRPr="005674EC" w:rsidR="00DB11D5" w:rsidP="00E77B23" w:rsidRDefault="00DB11D5" w14:paraId="59669903" w14:textId="4F83C639">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Gaisro aptikimo ir signalizavimo sistema: </w:t>
            </w:r>
            <w:r w:rsidRPr="005674EC">
              <w:rPr>
                <w:rStyle w:val="normaltextrun"/>
                <w:rFonts w:ascii="Arial" w:hAnsi="Arial" w:cs="Arial"/>
                <w:b/>
                <w:bCs/>
                <w:sz w:val="22"/>
                <w:szCs w:val="22"/>
              </w:rPr>
              <w:t> </w:t>
            </w:r>
          </w:p>
          <w:p w:rsidRPr="005674EC" w:rsidR="00DB11D5" w:rsidP="00E77B23" w:rsidRDefault="00DB11D5" w14:paraId="5008FF13" w14:textId="75A3C10F">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Gaisrinė signalizacija įrengiama vadovaujantis gaisrinės saugos projekte numatytais reikalavimais. Galiojančiais teisės aktais ir privalomais normatyviniais reikalavimais.</w:t>
            </w:r>
            <w:r w:rsidRPr="005674EC">
              <w:rPr>
                <w:rStyle w:val="normaltextrun"/>
                <w:rFonts w:ascii="Arial" w:hAnsi="Arial" w:cs="Arial"/>
                <w:sz w:val="22"/>
                <w:szCs w:val="22"/>
              </w:rPr>
              <w:t> </w:t>
            </w:r>
          </w:p>
          <w:p w:rsidRPr="005674EC" w:rsidR="00DB11D5" w:rsidP="00E77B23" w:rsidRDefault="00DB11D5" w14:paraId="042E66D4"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Gaisrinės signalizacijos centralę projektuoti ir įrengti objekto apsaugos poste arba bendrosiose patalpose, koridoriuose, šalia visą dieną dirbančio darbuotojo darbo vietos, priskirto atsakingu už šio objekto apsaugą ir kontrolę. </w:t>
            </w:r>
            <w:r w:rsidRPr="005674EC">
              <w:rPr>
                <w:rStyle w:val="normaltextrun"/>
                <w:rFonts w:ascii="Arial" w:hAnsi="Arial" w:cs="Arial"/>
                <w:sz w:val="22"/>
                <w:szCs w:val="22"/>
              </w:rPr>
              <w:t> </w:t>
            </w:r>
          </w:p>
          <w:p w:rsidRPr="005674EC" w:rsidR="00DB11D5" w:rsidP="00E77B23" w:rsidRDefault="00DB11D5" w14:paraId="032B8E37" w14:textId="23DCF66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aptikimo ir signalizavimo sistemos gaisro ir gedimo signalai, aliarmo signalai iš patalpų perduodami į vidaus ir lauko sirenas, dubliuojami į apsaugos tarnybos CSP.</w:t>
            </w:r>
            <w:r w:rsidRPr="005674EC">
              <w:rPr>
                <w:rStyle w:val="normaltextrun"/>
                <w:rFonts w:ascii="Arial" w:hAnsi="Arial" w:cs="Arial"/>
                <w:sz w:val="22"/>
                <w:szCs w:val="22"/>
              </w:rPr>
              <w:t> </w:t>
            </w:r>
          </w:p>
          <w:p w:rsidRPr="005674EC" w:rsidR="00DB11D5" w:rsidP="00E77B23" w:rsidRDefault="00DB11D5" w14:paraId="38FB7420"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Jei pastate daugiau nei vienas nuomininkas – įrengiama gaisrinės signalizacijos centralė su kartotuvu pagal poreikį.</w:t>
            </w:r>
            <w:r w:rsidRPr="005674EC">
              <w:rPr>
                <w:rStyle w:val="normaltextrun"/>
                <w:rFonts w:ascii="Arial" w:hAnsi="Arial" w:cs="Arial"/>
                <w:sz w:val="22"/>
                <w:szCs w:val="22"/>
              </w:rPr>
              <w:t> </w:t>
            </w:r>
          </w:p>
          <w:p w:rsidRPr="005674EC" w:rsidR="00DB11D5" w:rsidP="00E77B23" w:rsidRDefault="00DB11D5" w14:paraId="21A2C68C"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Pastate turi būti vieninga priešgaisrinė sistema. Jei įrengtos kelios priešgaisrinės signalizacijos centralės, jos turi būti apjungtos, kad, nustačius vienoje sistemoje gaisro aliarmą, jis būtu perduotas kitoms.</w:t>
            </w:r>
            <w:r w:rsidRPr="005674EC">
              <w:rPr>
                <w:rStyle w:val="normaltextrun"/>
                <w:rFonts w:ascii="Arial" w:hAnsi="Arial" w:cs="Arial"/>
                <w:sz w:val="22"/>
                <w:szCs w:val="22"/>
              </w:rPr>
              <w:t> </w:t>
            </w:r>
          </w:p>
          <w:p w:rsidRPr="005674EC" w:rsidR="00DB11D5" w:rsidP="00E77B23" w:rsidRDefault="00DB11D5" w14:paraId="7CA7A7F2"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Rankinius gaisro signalizatorius įrengti laiptinėse, prie išėjimų, evakuacijos keliuose, koridoriuose, normatyviniuose dokumentuose nustatyta tvarka.</w:t>
            </w:r>
            <w:r w:rsidRPr="005674EC">
              <w:rPr>
                <w:rStyle w:val="normaltextrun"/>
                <w:rFonts w:ascii="Arial" w:hAnsi="Arial" w:cs="Arial"/>
                <w:sz w:val="22"/>
                <w:szCs w:val="22"/>
              </w:rPr>
              <w:t> </w:t>
            </w:r>
          </w:p>
          <w:p w:rsidRPr="005674EC" w:rsidR="00DB11D5" w:rsidP="00E77B23" w:rsidRDefault="00DB11D5" w14:paraId="46E2ECDE" w14:textId="77777777">
            <w:pPr>
              <w:pStyle w:val="paragraph"/>
              <w:numPr>
                <w:ilvl w:val="0"/>
                <w:numId w:val="3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Objekte įrengtų dokumentų saugyklų (archyvai), bibliotekos, kabinetai apsaugai nuo gaisro, projektuoti ir įrengti optinius dūmų, garažų, dirbtuvių, virtuvės patalpose temperatūrinius detektorius.</w:t>
            </w:r>
            <w:r w:rsidRPr="005674EC">
              <w:rPr>
                <w:rStyle w:val="normaltextrun"/>
                <w:rFonts w:ascii="Arial" w:hAnsi="Arial" w:cs="Arial"/>
                <w:sz w:val="22"/>
                <w:szCs w:val="22"/>
              </w:rPr>
              <w:t> </w:t>
            </w:r>
          </w:p>
          <w:p w:rsidRPr="005674EC" w:rsidR="005674EC" w:rsidP="005674EC" w:rsidRDefault="005674EC" w14:paraId="66744DDC" w14:textId="77777777">
            <w:pPr>
              <w:pStyle w:val="paragraph"/>
              <w:spacing w:before="0" w:beforeAutospacing="0" w:after="0" w:afterAutospacing="0"/>
              <w:ind w:left="840"/>
              <w:jc w:val="both"/>
              <w:textAlignment w:val="baseline"/>
              <w:rPr>
                <w:rStyle w:val="normaltextrun"/>
                <w:rFonts w:ascii="Arial" w:hAnsi="Arial" w:cs="Arial"/>
                <w:color w:val="000000"/>
                <w:sz w:val="22"/>
                <w:szCs w:val="22"/>
              </w:rPr>
            </w:pPr>
          </w:p>
          <w:p w:rsidRPr="005674EC" w:rsidR="00DB11D5" w:rsidP="00E77B23" w:rsidRDefault="00296500" w14:paraId="19AFE895" w14:textId="2187A7B7">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 </w:t>
            </w:r>
            <w:r w:rsidRPr="005674EC" w:rsidR="00DB11D5">
              <w:rPr>
                <w:rStyle w:val="normaltextrun"/>
                <w:rFonts w:ascii="Arial" w:hAnsi="Arial" w:cs="Arial"/>
                <w:b/>
                <w:bCs/>
                <w:color w:val="000000"/>
                <w:sz w:val="22"/>
                <w:szCs w:val="22"/>
              </w:rPr>
              <w:t>Įeigos kontrolės sistema:</w:t>
            </w:r>
            <w:r w:rsidRPr="005674EC" w:rsidR="00DB11D5">
              <w:rPr>
                <w:rStyle w:val="normaltextrun"/>
                <w:rFonts w:ascii="Arial" w:hAnsi="Arial" w:cs="Arial"/>
                <w:b/>
                <w:bCs/>
                <w:sz w:val="22"/>
                <w:szCs w:val="22"/>
              </w:rPr>
              <w:t> </w:t>
            </w:r>
          </w:p>
          <w:p w:rsidRPr="005674EC" w:rsidR="00DB11D5" w:rsidP="00E77B23" w:rsidRDefault="00DB11D5" w14:paraId="0C7A5AFF"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Numatyti galimybes objekte lankytojų patekimo kontrolę vykdyti ir atvykusius lankytojus pasitikti ir registruoti administratorės arba kt. atsakingo darbuotojo pagalba; </w:t>
            </w:r>
            <w:r w:rsidRPr="005674EC">
              <w:rPr>
                <w:rStyle w:val="normaltextrun"/>
                <w:rFonts w:ascii="Arial" w:hAnsi="Arial" w:cs="Arial"/>
                <w:sz w:val="22"/>
                <w:szCs w:val="22"/>
              </w:rPr>
              <w:t> </w:t>
            </w:r>
          </w:p>
          <w:p w:rsidRPr="005674EC" w:rsidR="00DB11D5" w:rsidP="00E77B23" w:rsidRDefault="00DB11D5" w14:paraId="4D01AB53"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Numatyti galimybes vykdyti lankytojų patekimo kontrolę, pagal išankstinę registraciją, prie įėjimo į objektą durų arba viešoje zonoje, įrengtoje pastate, įrengiamas pasikalbėjimo įrenginys su vaizdo kamera atvykusiems lankytojams (</w:t>
            </w:r>
            <w:proofErr w:type="spellStart"/>
            <w:r w:rsidRPr="005674EC">
              <w:rPr>
                <w:rStyle w:val="normaltextrun"/>
                <w:rFonts w:ascii="Arial" w:hAnsi="Arial" w:cs="Arial"/>
                <w:color w:val="000000"/>
                <w:sz w:val="22"/>
                <w:szCs w:val="22"/>
              </w:rPr>
              <w:t>telefonspynė</w:t>
            </w:r>
            <w:proofErr w:type="spellEnd"/>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E77B23" w:rsidRDefault="00DB11D5" w14:paraId="54165BF4"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Numatyti galimybes vykdyti patekimo elektroninės pagalbos priemonėmis, </w:t>
            </w:r>
            <w:proofErr w:type="spellStart"/>
            <w:r w:rsidRPr="005674EC">
              <w:rPr>
                <w:rStyle w:val="normaltextrun"/>
                <w:rFonts w:ascii="Arial" w:hAnsi="Arial" w:cs="Arial"/>
                <w:color w:val="000000"/>
                <w:sz w:val="22"/>
                <w:szCs w:val="22"/>
              </w:rPr>
              <w:t>t.y</w:t>
            </w:r>
            <w:proofErr w:type="spellEnd"/>
            <w:r w:rsidRPr="005674EC">
              <w:rPr>
                <w:rStyle w:val="normaltextrun"/>
                <w:rFonts w:ascii="Arial" w:hAnsi="Arial" w:cs="Arial"/>
                <w:color w:val="000000"/>
                <w:sz w:val="22"/>
                <w:szCs w:val="22"/>
              </w:rPr>
              <w:t>. kai įrengta elektroninės įeigos kontrolės sistema pastate valdoma nuotolinėmis kortelėmis (identifikatoriais) ir skaitytuvais, esančiais šalia įėjimo durų arba registruojant nustatyto pavyzdžio popierinėse laikmenose ir dokumentų valdymo sistemoje. Objektuose įrengti EĮKS su bekontakčiais „</w:t>
            </w:r>
            <w:proofErr w:type="spellStart"/>
            <w:r w:rsidRPr="005674EC">
              <w:rPr>
                <w:rStyle w:val="normaltextrun"/>
                <w:rFonts w:ascii="Arial" w:hAnsi="Arial" w:cs="Arial"/>
                <w:color w:val="000000"/>
                <w:sz w:val="22"/>
                <w:szCs w:val="22"/>
              </w:rPr>
              <w:t>smart</w:t>
            </w:r>
            <w:proofErr w:type="spellEnd"/>
            <w:r w:rsidRPr="005674EC">
              <w:rPr>
                <w:rStyle w:val="normaltextrun"/>
                <w:rFonts w:ascii="Arial" w:hAnsi="Arial" w:cs="Arial"/>
                <w:color w:val="000000"/>
                <w:sz w:val="22"/>
                <w:szCs w:val="22"/>
              </w:rPr>
              <w:t xml:space="preserve">“ technologijos skaitytuvais, kurių darbinis dažnis 125 </w:t>
            </w:r>
            <w:proofErr w:type="spellStart"/>
            <w:r w:rsidRPr="005674EC">
              <w:rPr>
                <w:rStyle w:val="normaltextrun"/>
                <w:rFonts w:ascii="Arial" w:hAnsi="Arial" w:cs="Arial"/>
                <w:color w:val="000000"/>
                <w:sz w:val="22"/>
                <w:szCs w:val="22"/>
              </w:rPr>
              <w:t>kHz</w:t>
            </w:r>
            <w:proofErr w:type="spellEnd"/>
            <w:r w:rsidRPr="005674EC">
              <w:rPr>
                <w:rStyle w:val="normaltextrun"/>
                <w:rFonts w:ascii="Arial" w:hAnsi="Arial" w:cs="Arial"/>
                <w:color w:val="000000"/>
                <w:sz w:val="22"/>
                <w:szCs w:val="22"/>
              </w:rPr>
              <w:t xml:space="preserve"> ir jie palaiko ne mažiau kaip du skirtingų standartų (pvz. ISO/IEC 14443, ISO/IEC 15693) reikalavimus atitinkančias korteles.</w:t>
            </w:r>
            <w:r w:rsidRPr="005674EC">
              <w:rPr>
                <w:rStyle w:val="normaltextrun"/>
                <w:rFonts w:ascii="Arial" w:hAnsi="Arial" w:cs="Arial"/>
                <w:sz w:val="22"/>
                <w:szCs w:val="22"/>
              </w:rPr>
              <w:t> </w:t>
            </w:r>
          </w:p>
          <w:p w:rsidRPr="005674EC" w:rsidR="00DB11D5" w:rsidP="00E77B23" w:rsidRDefault="00DB11D5" w14:paraId="78D28072"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Numatyti galimybes vykdyti patekimo kontrole naudojant fizine apsauga (apsaugos ar administracijos darbuotojai), asmenų nesankcionuoto patekimo užlaikymui, įrengti EĮKS mechaninius barjerus sukamuosius vartelius, kurių aukštis nuo 0,9 iki 1 metro, taip apsunkinant galimybę pralįsti pro užtvarą arba jį perlipti ir patekti į pastatą.</w:t>
            </w:r>
            <w:r w:rsidRPr="005674EC">
              <w:rPr>
                <w:rStyle w:val="normaltextrun"/>
                <w:rFonts w:ascii="Arial" w:hAnsi="Arial" w:cs="Arial"/>
                <w:sz w:val="22"/>
                <w:szCs w:val="22"/>
              </w:rPr>
              <w:t> </w:t>
            </w:r>
          </w:p>
          <w:p w:rsidRPr="005674EC" w:rsidR="00DB11D5" w:rsidP="00E77B23" w:rsidRDefault="00DB11D5" w14:paraId="3E968954"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Padidinto saugumo patalpose įrengta EĮKS turi užtikrinti (B) patekimo klasę pagal standarto LST EN EN50131 reikalavimus, papildomai prie durų įrengti kodinę spyną su 4-6 kodų ar didesniu skaičių deriniu arba biometrinę piršto atspaudo sistemą.</w:t>
            </w:r>
            <w:r w:rsidRPr="005674EC">
              <w:rPr>
                <w:rStyle w:val="normaltextrun"/>
                <w:rFonts w:ascii="Arial" w:hAnsi="Arial" w:cs="Arial"/>
                <w:sz w:val="22"/>
                <w:szCs w:val="22"/>
              </w:rPr>
              <w:t> </w:t>
            </w:r>
          </w:p>
          <w:p w:rsidRPr="005674EC" w:rsidR="00DB11D5" w:rsidP="00E77B23" w:rsidRDefault="00DB11D5" w14:paraId="301F355B"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galimybė įeigos kontrolės sistemą valdyti per programinę įrangą su vizualizacijos funkcionalumu (grafiniam sistemos būsenos atvaizdavimui su žemėlapių ir prietaisų piktogramų įkėlimu bei interaktyviu valdymu). Sistema turi palaikyti konfigūruojamą darbo režimą pagal laiko grafiką (durų atblokavimas/užblokavimas nustatytomis valandomis). Šios programinės įrangos licencijos bei jos atnaujinimai turi būti nemokami.</w:t>
            </w:r>
            <w:r w:rsidRPr="005674EC">
              <w:rPr>
                <w:rStyle w:val="normaltextrun"/>
                <w:rFonts w:ascii="Arial" w:hAnsi="Arial" w:cs="Arial"/>
                <w:sz w:val="22"/>
                <w:szCs w:val="22"/>
              </w:rPr>
              <w:t> </w:t>
            </w:r>
          </w:p>
          <w:p w:rsidRPr="005674EC" w:rsidR="00DB11D5" w:rsidP="00E77B23" w:rsidRDefault="00DB11D5" w14:paraId="384EB5BB" w14:textId="77777777">
            <w:pPr>
              <w:pStyle w:val="paragraph"/>
              <w:numPr>
                <w:ilvl w:val="0"/>
                <w:numId w:val="3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aliarmo atveju, evakuacinės durys su įrengta praėjimo kontrolės sistema turi atsiblokuoti ir leisti netrukdomai evakuotis be kortelės/pažymėjimo panaudojimo. Išėjimas iš padidinto saugumo patalpų (serverinės, ryšių patalpos, archyvai) vykdomas vidinio durų atidarymo mygtuko paspaudimu.</w:t>
            </w:r>
            <w:r w:rsidRPr="005674EC">
              <w:rPr>
                <w:rStyle w:val="normaltextrun"/>
                <w:rFonts w:ascii="Arial" w:hAnsi="Arial" w:cs="Arial"/>
                <w:sz w:val="22"/>
                <w:szCs w:val="22"/>
              </w:rPr>
              <w:t> </w:t>
            </w:r>
          </w:p>
          <w:p w:rsidRPr="005674EC" w:rsidR="00DB11D5" w:rsidP="00E77B23" w:rsidRDefault="00DB11D5" w14:paraId="3E9EA053" w14:textId="0B6D573B">
            <w:pPr>
              <w:pStyle w:val="paragraph"/>
              <w:numPr>
                <w:ilvl w:val="2"/>
                <w:numId w:val="24"/>
              </w:numPr>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Uždara vaizdo stebėjimo sistema:</w:t>
            </w:r>
            <w:r w:rsidRPr="005674EC">
              <w:rPr>
                <w:rStyle w:val="normaltextrun"/>
                <w:rFonts w:ascii="Arial" w:hAnsi="Arial" w:cs="Arial"/>
                <w:b/>
                <w:bCs/>
                <w:sz w:val="22"/>
                <w:szCs w:val="22"/>
              </w:rPr>
              <w:t> </w:t>
            </w:r>
          </w:p>
          <w:p w:rsidRPr="005674EC" w:rsidR="00DB11D5" w:rsidP="00E77B23" w:rsidRDefault="00DB11D5" w14:paraId="66795E60" w14:textId="77777777">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Uždara vaizdo stebėjimo sistema objekte įrengiama dėl asmenų ir turto saugumo, į tinklą nejungiama/jungiama, atliekamas tik vaizdo įrašymas į įrašymo įrenginį. </w:t>
            </w:r>
            <w:r w:rsidRPr="005674EC">
              <w:rPr>
                <w:rStyle w:val="normaltextrun"/>
                <w:rFonts w:ascii="Arial" w:hAnsi="Arial" w:cs="Arial"/>
                <w:sz w:val="22"/>
                <w:szCs w:val="22"/>
              </w:rPr>
              <w:t> </w:t>
            </w:r>
          </w:p>
          <w:p w:rsidRPr="005674EC" w:rsidR="00DB11D5" w:rsidP="00E77B23" w:rsidRDefault="00DB11D5" w14:paraId="59267AFD" w14:textId="77777777">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Įrengti spalvotas analogines arba skaitmenines vaizdo stebėjimo kameras, įrašus kaupti serveryje arba skaitmeniniame vaizdo įrašymo įrenginyje.</w:t>
            </w:r>
            <w:r w:rsidRPr="005674EC">
              <w:rPr>
                <w:rStyle w:val="normaltextrun"/>
                <w:rFonts w:ascii="Arial" w:hAnsi="Arial" w:cs="Arial"/>
                <w:sz w:val="22"/>
                <w:szCs w:val="22"/>
              </w:rPr>
              <w:t> </w:t>
            </w:r>
          </w:p>
          <w:p w:rsidRPr="005674EC" w:rsidR="00DB11D5" w:rsidP="00E77B23" w:rsidRDefault="00DB11D5" w14:paraId="34492E40" w14:textId="77777777">
            <w:pPr>
              <w:pStyle w:val="paragraph"/>
              <w:numPr>
                <w:ilvl w:val="0"/>
                <w:numId w:val="3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Ant objekto sienos, kuriame vykdomas vaizdo stebėjimas, pakabinti lenteles su užrašu „Asmenų ir turto apsaugos tikslu patalpose vykdomas vaizdo stebėjimas“, nurodant įmonę, įmonės kodą, telefoną, vaizdo įrašų saugojimo trukmę atsakingo už asmens duomenų apsaugą elektroninį paštą, kuriuo galima  kreiptis norint gauti informacijos ir sužinoti savo teises šiais klausimais.</w:t>
            </w:r>
            <w:r w:rsidRPr="005674EC">
              <w:rPr>
                <w:rStyle w:val="normaltextrun"/>
                <w:rFonts w:ascii="Arial" w:hAnsi="Arial" w:cs="Arial"/>
                <w:sz w:val="22"/>
                <w:szCs w:val="22"/>
              </w:rPr>
              <w:t> </w:t>
            </w:r>
          </w:p>
          <w:p w:rsidRPr="005674EC" w:rsidR="00DB11D5" w:rsidP="00E77B23" w:rsidRDefault="00DB11D5" w14:paraId="76802E21" w14:textId="31ECA23B">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Elektroninės saugos sistemos informacinių pranešimų perdavimas: įsibrovimo pavojaus signalizavimo ir gaisrinės signalizacijos valdymo pultas (centralė), įrengus </w:t>
            </w:r>
            <w:proofErr w:type="spellStart"/>
            <w:r w:rsidRPr="005674EC">
              <w:rPr>
                <w:rStyle w:val="normaltextrun"/>
                <w:rFonts w:ascii="Arial" w:hAnsi="Arial" w:cs="Arial"/>
                <w:color w:val="000000"/>
                <w:sz w:val="22"/>
                <w:szCs w:val="22"/>
              </w:rPr>
              <w:t>komunikatorių</w:t>
            </w:r>
            <w:proofErr w:type="spellEnd"/>
            <w:r w:rsidRPr="005674EC">
              <w:rPr>
                <w:rStyle w:val="normaltextrun"/>
                <w:rFonts w:ascii="Arial" w:hAnsi="Arial" w:cs="Arial"/>
                <w:color w:val="000000"/>
                <w:sz w:val="22"/>
                <w:szCs w:val="22"/>
              </w:rPr>
              <w:t>, turi perduoti aliarminį signalą GSM ryšiu į apsaugos tarnybos centralizuotą stebėjimo pultą (CSP)</w:t>
            </w:r>
            <w:r w:rsidRPr="005674EC" w:rsidR="00296500">
              <w:rPr>
                <w:rStyle w:val="normaltextrun"/>
                <w:rFonts w:ascii="Arial" w:hAnsi="Arial" w:cs="Arial"/>
                <w:color w:val="000000"/>
                <w:sz w:val="22"/>
                <w:szCs w:val="22"/>
              </w:rPr>
              <w:t>;</w:t>
            </w:r>
            <w:r w:rsidRPr="005674EC">
              <w:rPr>
                <w:rStyle w:val="normaltextrun"/>
                <w:rFonts w:ascii="Arial" w:hAnsi="Arial" w:cs="Arial"/>
                <w:color w:val="000000"/>
                <w:sz w:val="22"/>
                <w:szCs w:val="22"/>
              </w:rPr>
              <w:t> </w:t>
            </w:r>
            <w:r w:rsidRPr="005674EC">
              <w:rPr>
                <w:rStyle w:val="normaltextrun"/>
                <w:rFonts w:ascii="Arial" w:hAnsi="Arial" w:cs="Arial"/>
                <w:sz w:val="22"/>
                <w:szCs w:val="22"/>
              </w:rPr>
              <w:t> </w:t>
            </w:r>
          </w:p>
          <w:p w:rsidRPr="005674EC" w:rsidR="00DB11D5" w:rsidP="00E77B23" w:rsidRDefault="00DB11D5" w14:paraId="2E76A2DF" w14:textId="7BC319B1">
            <w:pPr>
              <w:pStyle w:val="paragraph"/>
              <w:numPr>
                <w:ilvl w:val="2"/>
                <w:numId w:val="2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Mechaninės apsaugos priemonės (tvoros ir vartai): pagal poreikį vidinių nedidelių parkavimo vietų, įvažiavimu į požeminį </w:t>
            </w:r>
            <w:proofErr w:type="spellStart"/>
            <w:r w:rsidRPr="005674EC">
              <w:rPr>
                <w:rStyle w:val="normaltextrun"/>
                <w:rFonts w:ascii="Arial" w:hAnsi="Arial" w:cs="Arial"/>
                <w:color w:val="000000"/>
                <w:sz w:val="22"/>
                <w:szCs w:val="22"/>
              </w:rPr>
              <w:t>parkingą</w:t>
            </w:r>
            <w:proofErr w:type="spellEnd"/>
            <w:r w:rsidRPr="005674EC">
              <w:rPr>
                <w:rStyle w:val="normaltextrun"/>
                <w:rFonts w:ascii="Arial" w:hAnsi="Arial" w:cs="Arial"/>
                <w:color w:val="000000"/>
                <w:sz w:val="22"/>
                <w:szCs w:val="22"/>
              </w:rPr>
              <w:t xml:space="preserve"> įvažiavimo kontrolei vykdyti įrengti kelio užtvarus (</w:t>
            </w:r>
            <w:proofErr w:type="spellStart"/>
            <w:r w:rsidRPr="005674EC">
              <w:rPr>
                <w:rStyle w:val="normaltextrun"/>
                <w:rFonts w:ascii="Arial" w:hAnsi="Arial" w:cs="Arial"/>
                <w:color w:val="000000"/>
                <w:sz w:val="22"/>
                <w:szCs w:val="22"/>
              </w:rPr>
              <w:t>šlagbaumus</w:t>
            </w:r>
            <w:proofErr w:type="spellEnd"/>
            <w:r w:rsidRPr="005674EC">
              <w:rPr>
                <w:rStyle w:val="normaltextrun"/>
                <w:rFonts w:ascii="Arial" w:hAnsi="Arial" w:cs="Arial"/>
                <w:color w:val="000000"/>
                <w:sz w:val="22"/>
                <w:szCs w:val="22"/>
              </w:rPr>
              <w:t>) su įrengtais EIKS identifikatoriais arba įvažiavimo kodais; </w:t>
            </w:r>
            <w:r w:rsidRPr="005674EC">
              <w:rPr>
                <w:rStyle w:val="normaltextrun"/>
                <w:rFonts w:ascii="Arial" w:hAnsi="Arial" w:cs="Arial"/>
                <w:sz w:val="22"/>
                <w:szCs w:val="22"/>
              </w:rPr>
              <w:t> </w:t>
            </w:r>
          </w:p>
          <w:p w:rsidRPr="005674EC" w:rsidR="00DB11D5" w:rsidP="00DB11D5" w:rsidRDefault="00296500" w14:paraId="18531AA8" w14:textId="12002ED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19.22.34.</w:t>
            </w:r>
            <w:r w:rsidRPr="005674EC" w:rsidR="00DB11D5">
              <w:rPr>
                <w:rStyle w:val="normaltextrun"/>
                <w:rFonts w:ascii="Arial" w:hAnsi="Arial" w:cs="Arial"/>
                <w:color w:val="000000"/>
                <w:sz w:val="22"/>
                <w:szCs w:val="22"/>
              </w:rPr>
              <w:t>Padidinto saugumo patalpų mechaninės apsaugos priemonės pagal poreikį (poreikis derinamas su Užsakovu projektavimo metu)</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296500" w:rsidP="00DB11D5" w:rsidRDefault="00296500" w14:paraId="371DBA6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19.22.35. </w:t>
            </w:r>
            <w:r w:rsidRPr="005674EC" w:rsidR="00DB11D5">
              <w:rPr>
                <w:rStyle w:val="normaltextrun"/>
                <w:rFonts w:ascii="Arial" w:hAnsi="Arial" w:cs="Arial"/>
                <w:color w:val="000000"/>
                <w:sz w:val="22"/>
                <w:szCs w:val="22"/>
              </w:rPr>
              <w:t>Fizinė apsauga (apsaugos darbuotojai) pagal poreikį (poreikis derinamas su Užsakovu projektavimo metu)</w:t>
            </w:r>
            <w:r w:rsidRPr="005674EC">
              <w:rPr>
                <w:rStyle w:val="normaltextrun"/>
                <w:rFonts w:ascii="Arial" w:hAnsi="Arial" w:cs="Arial"/>
                <w:color w:val="000000"/>
                <w:sz w:val="22"/>
                <w:szCs w:val="22"/>
              </w:rPr>
              <w:t>;</w:t>
            </w:r>
          </w:p>
          <w:p w:rsidRPr="005674EC" w:rsidR="00DB11D5" w:rsidP="00DB11D5" w:rsidRDefault="00296500" w14:paraId="741D8E28" w14:textId="6FEA04F5">
            <w:pPr>
              <w:pStyle w:val="paragraph"/>
              <w:spacing w:before="0" w:beforeAutospacing="0" w:after="0" w:afterAutospacing="0"/>
              <w:jc w:val="both"/>
              <w:textAlignment w:val="baseline"/>
              <w:rPr>
                <w:rStyle w:val="normaltextrun"/>
                <w:rFonts w:ascii="Arial" w:hAnsi="Arial" w:cs="Arial"/>
                <w:sz w:val="22"/>
                <w:szCs w:val="22"/>
              </w:rPr>
            </w:pPr>
            <w:r w:rsidRPr="005674EC">
              <w:rPr>
                <w:rStyle w:val="normaltextrun"/>
                <w:rFonts w:ascii="Arial" w:hAnsi="Arial" w:cs="Arial"/>
                <w:color w:val="000000"/>
                <w:sz w:val="22"/>
                <w:szCs w:val="22"/>
              </w:rPr>
              <w:t xml:space="preserve">19.22.36. </w:t>
            </w:r>
            <w:r w:rsidRPr="005674EC" w:rsidR="00DB11D5">
              <w:rPr>
                <w:rStyle w:val="normaltextrun"/>
                <w:rFonts w:ascii="Arial" w:hAnsi="Arial" w:cs="Arial"/>
                <w:color w:val="000000"/>
                <w:sz w:val="22"/>
                <w:szCs w:val="22"/>
              </w:rPr>
              <w:t xml:space="preserve">Fizinė apsauga (apsaugos darbuotojai) arba apsaugininkas, įstatymo nustatyta tvarka įsigijęs licenciją šiai veiklai, vykdoma tik </w:t>
            </w:r>
            <w:r w:rsidRPr="005674EC">
              <w:rPr>
                <w:rStyle w:val="normaltextrun"/>
                <w:rFonts w:ascii="Arial" w:hAnsi="Arial" w:cs="Arial"/>
                <w:color w:val="000000"/>
                <w:sz w:val="22"/>
                <w:szCs w:val="22"/>
              </w:rPr>
              <w:t>užsakovui</w:t>
            </w:r>
            <w:r w:rsidRPr="005674EC" w:rsidR="00DB11D5">
              <w:rPr>
                <w:rStyle w:val="normaltextrun"/>
                <w:rFonts w:ascii="Arial" w:hAnsi="Arial" w:cs="Arial"/>
                <w:color w:val="000000"/>
                <w:sz w:val="22"/>
                <w:szCs w:val="22"/>
              </w:rPr>
              <w:t xml:space="preserve"> pageidaujant</w:t>
            </w:r>
            <w:r w:rsidRPr="005674EC" w:rsidR="00DB11D5">
              <w:rPr>
                <w:rStyle w:val="normaltextrun"/>
                <w:rFonts w:ascii="Arial" w:hAnsi="Arial" w:cs="Arial"/>
                <w:sz w:val="22"/>
                <w:szCs w:val="22"/>
              </w:rPr>
              <w:t> </w:t>
            </w:r>
            <w:r w:rsidRPr="005674EC">
              <w:rPr>
                <w:rStyle w:val="normaltextrun"/>
                <w:rFonts w:ascii="Arial" w:hAnsi="Arial" w:cs="Arial"/>
                <w:sz w:val="22"/>
                <w:szCs w:val="22"/>
              </w:rPr>
              <w:t>;</w:t>
            </w:r>
          </w:p>
          <w:p w:rsidRPr="005674EC" w:rsidR="00296500" w:rsidP="00DB11D5" w:rsidRDefault="00296500" w14:paraId="0C49455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19.22.37. </w:t>
            </w:r>
            <w:r w:rsidRPr="005674EC" w:rsidR="00DB11D5">
              <w:rPr>
                <w:rStyle w:val="normaltextrun"/>
                <w:rFonts w:ascii="Arial" w:hAnsi="Arial" w:cs="Arial"/>
                <w:color w:val="000000"/>
                <w:sz w:val="22"/>
                <w:szCs w:val="22"/>
              </w:rPr>
              <w:t>Objekto apsaugos posto patalpa, kurioje pagal sudarytą grafiką budi apsaugos darbuotojai, turi būti įrengta elektroninės saugos sistemos valdymo, kontrolės ir atvaizdavimo įranga (centralės, apsaugos valdymo įrenginiai, vaizduokliai). Šios valdymo įrangos sumontuotos stacionariame poste stebėjimas turi būti vykdomas visą parą, stebint su objekto elektroninėmis saugos sistemomis susijusią informaciją,  kuriose suformuoti aktualių įvykių pranešimai susiję su informaciją apie jų būklę, perduodami GSM ryšiu į CSP.  Patekimo kontrolė į apsaugos postą turi būti vykdoma įrengus elektroninę įeigos kontrolės sistemą, suteikus prieigą tik šiame poste dirbantiems apsaugos darbuotojams</w:t>
            </w:r>
            <w:r w:rsidRPr="005674EC">
              <w:rPr>
                <w:rStyle w:val="normaltextrun"/>
                <w:rFonts w:ascii="Arial" w:hAnsi="Arial" w:cs="Arial"/>
                <w:color w:val="000000"/>
                <w:sz w:val="22"/>
                <w:szCs w:val="22"/>
              </w:rPr>
              <w:t>;</w:t>
            </w:r>
          </w:p>
          <w:p w:rsidRPr="005674EC" w:rsidR="00296500" w:rsidP="00DB11D5" w:rsidRDefault="00296500" w14:paraId="15C8ED5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19.22.38</w:t>
            </w:r>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Sistema turi užtikrinti veikimą ir įrašymą 24 </w:t>
            </w:r>
            <w:proofErr w:type="spellStart"/>
            <w:r w:rsidRPr="005674EC" w:rsidR="00DB11D5">
              <w:rPr>
                <w:rStyle w:val="normaltextrun"/>
                <w:rFonts w:ascii="Arial" w:hAnsi="Arial" w:cs="Arial"/>
                <w:color w:val="000000"/>
                <w:sz w:val="22"/>
                <w:szCs w:val="22"/>
              </w:rPr>
              <w:t>val</w:t>
            </w:r>
            <w:proofErr w:type="spellEnd"/>
            <w:r w:rsidRPr="005674EC" w:rsidR="00DB11D5">
              <w:rPr>
                <w:rStyle w:val="normaltextrun"/>
                <w:rFonts w:ascii="Arial" w:hAnsi="Arial" w:cs="Arial"/>
                <w:color w:val="000000"/>
                <w:sz w:val="22"/>
                <w:szCs w:val="22"/>
              </w:rPr>
              <w:t xml:space="preserve"> per parą. Nutrūkus elektros tinklo maitinimui, sistema turi būti maitinama nuo esamų elektros generatorių arba alternatyvių elektros maitinimo šaltinių. Numatoma programinė įranga interaktyviam valdymui ir grafiniam atvaizdavimui apjungiančia visas apsaugos sistemas (apsauginę signalizaciją, patekimo kontrolę, vaizdo stebėjimo sistemą, gaisro signalizaciją) į vieningą sistemą. Programinė įranga turi suteikti galimybę suvaldyti skirtingas apsaugos priemones per vieną sąsają</w:t>
            </w:r>
            <w:r w:rsidRPr="005674EC">
              <w:rPr>
                <w:rStyle w:val="normaltextrun"/>
                <w:rFonts w:ascii="Arial" w:hAnsi="Arial" w:cs="Arial"/>
                <w:color w:val="000000"/>
                <w:sz w:val="22"/>
                <w:szCs w:val="22"/>
              </w:rPr>
              <w:t>;</w:t>
            </w:r>
          </w:p>
          <w:p w:rsidRPr="005674EC" w:rsidR="00296500" w:rsidP="00DB11D5" w:rsidRDefault="00296500" w14:paraId="72266C0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19.22.39. </w:t>
            </w:r>
            <w:r w:rsidRPr="005674EC" w:rsidR="00DB11D5">
              <w:rPr>
                <w:rStyle w:val="normaltextrun"/>
                <w:rFonts w:ascii="Arial" w:hAnsi="Arial" w:cs="Arial"/>
                <w:color w:val="000000"/>
                <w:sz w:val="22"/>
                <w:szCs w:val="22"/>
              </w:rPr>
              <w:t>Projektuojant sistemas negali būti naudojama įranga, kuri atsakingų Lietuvos Respublikos, Europos sąjungos arba NATO institucijų yra pripažinta kaip nesaugia arba galinti kelti grėsmę dėl duomenų saugumui. Šioms sistemoms taip pat negali būti naudojama įranga, iš šalių, kurios Lietuvos Respublikos Vyriausybės, Seimo ar kitų atsakingų institucijų priimtais teisės aktais ar išleistomis rekomendacijomis yra pripažintos nepatikimomis. Turi būti vengiama naudoti abejotinos reputacijos gamintojų įranga – dėl įrangos gamintojų ir tiekėjų būtina derintis su Užsakovu</w:t>
            </w:r>
            <w:r w:rsidRPr="005674EC">
              <w:rPr>
                <w:rStyle w:val="normaltextrun"/>
                <w:rFonts w:ascii="Arial" w:hAnsi="Arial" w:cs="Arial"/>
                <w:color w:val="000000"/>
                <w:sz w:val="22"/>
                <w:szCs w:val="22"/>
              </w:rPr>
              <w:t>;</w:t>
            </w:r>
          </w:p>
          <w:p w:rsidRPr="005674EC" w:rsidR="00296500" w:rsidP="00DB11D5" w:rsidRDefault="00296500" w14:paraId="54844132"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19.22.40. </w:t>
            </w:r>
            <w:r w:rsidRPr="005674EC" w:rsidR="00DB11D5">
              <w:rPr>
                <w:rStyle w:val="normaltextrun"/>
                <w:rFonts w:ascii="Arial" w:hAnsi="Arial" w:cs="Arial"/>
                <w:color w:val="000000"/>
                <w:sz w:val="22"/>
                <w:szCs w:val="22"/>
              </w:rPr>
              <w:t>Apsaugos signalizacijos, vaizdo stebėjimo ir praėjimo kontrolės sistemos turi būti atviro kodo principo. Sistemose turi būti galimybė be papildomų gamintojo apribojimų licencijavimui ir pan. komponuoti skirtingų gamintojų įrangą</w:t>
            </w:r>
            <w:r w:rsidRPr="005674EC">
              <w:rPr>
                <w:rStyle w:val="normaltextrun"/>
                <w:rFonts w:ascii="Arial" w:hAnsi="Arial" w:cs="Arial"/>
                <w:color w:val="000000"/>
                <w:sz w:val="22"/>
                <w:szCs w:val="22"/>
              </w:rPr>
              <w:t>;</w:t>
            </w:r>
          </w:p>
          <w:p w:rsidRPr="005674EC" w:rsidR="00296500" w:rsidP="00DB11D5" w:rsidRDefault="00296500" w14:paraId="24D3E6B7"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19.22.41. </w:t>
            </w:r>
            <w:r w:rsidRPr="005674EC" w:rsidR="00DB11D5">
              <w:rPr>
                <w:rStyle w:val="normaltextrun"/>
                <w:rFonts w:ascii="Arial" w:hAnsi="Arial" w:cs="Arial"/>
                <w:color w:val="000000"/>
                <w:sz w:val="22"/>
                <w:szCs w:val="22"/>
              </w:rPr>
              <w:t>Projektuojant vaizdo stebėjimo sistemą privalo būti vertinamas asmens duomenų rinkimo poreikis, proporcingumas ir teisėtumas, atliktas balanso testas</w:t>
            </w:r>
            <w:r w:rsidRPr="005674EC">
              <w:rPr>
                <w:rStyle w:val="normaltextrun"/>
                <w:rFonts w:ascii="Arial" w:hAnsi="Arial" w:cs="Arial"/>
                <w:color w:val="000000"/>
                <w:sz w:val="22"/>
                <w:szCs w:val="22"/>
              </w:rPr>
              <w:t>;</w:t>
            </w:r>
          </w:p>
          <w:p w:rsidRPr="005674EC" w:rsidR="00DB11D5" w:rsidP="00DB11D5" w:rsidRDefault="00296500" w14:paraId="27D0D6D9" w14:textId="1BD803EB">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19.22.42. </w:t>
            </w:r>
            <w:r w:rsidRPr="005674EC" w:rsidR="00DB11D5">
              <w:rPr>
                <w:rStyle w:val="normaltextrun"/>
                <w:rFonts w:ascii="Arial" w:hAnsi="Arial" w:cs="Arial"/>
                <w:color w:val="000000"/>
                <w:sz w:val="22"/>
                <w:szCs w:val="22"/>
              </w:rPr>
              <w:t>Projektuoti bendra pastato apsaugos sistema, kurią sudaro magnetiniai kontaktai, stiklo dūžio ir judesio davikliai, pavojaus mygtukai, vietinė centralė su galimybę perduoti signalus į nutolusius centralizuotus apsaugos postus;</w:t>
            </w:r>
            <w:r w:rsidRPr="005674EC" w:rsidR="00DB11D5">
              <w:rPr>
                <w:rStyle w:val="normaltextrun"/>
                <w:rFonts w:ascii="Arial" w:hAnsi="Arial" w:cs="Arial"/>
                <w:sz w:val="22"/>
                <w:szCs w:val="22"/>
              </w:rPr>
              <w:t> </w:t>
            </w:r>
          </w:p>
          <w:p w:rsidRPr="005674EC" w:rsidR="00DB11D5" w:rsidP="00DB11D5" w:rsidRDefault="00296500" w14:paraId="11CF1A94" w14:textId="53993EA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19.22.43. </w:t>
            </w:r>
            <w:r w:rsidRPr="005674EC" w:rsidR="00DB11D5">
              <w:rPr>
                <w:rStyle w:val="normaltextrun"/>
                <w:rFonts w:ascii="Arial" w:hAnsi="Arial" w:cs="Arial"/>
                <w:color w:val="000000"/>
                <w:sz w:val="22"/>
                <w:szCs w:val="22"/>
              </w:rPr>
              <w:t>Suprojektuoti bei įrengti naujus, atitinkančia šių dienų standartus apsauginės signalizacijos, praėjimo kontrolės sistemos, vaizdo stebėjimo sistemas;</w:t>
            </w:r>
            <w:r w:rsidRPr="005674EC" w:rsidR="00DB11D5">
              <w:rPr>
                <w:rStyle w:val="normaltextrun"/>
                <w:rFonts w:ascii="Arial" w:hAnsi="Arial" w:cs="Arial"/>
                <w:sz w:val="22"/>
                <w:szCs w:val="22"/>
              </w:rPr>
              <w:t> </w:t>
            </w:r>
          </w:p>
          <w:p w:rsidRPr="005674EC" w:rsidR="00DB11D5" w:rsidP="00DB11D5" w:rsidRDefault="00296500" w14:paraId="513B47C7" w14:textId="1A9378D5">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19.22.44. </w:t>
            </w:r>
            <w:r w:rsidRPr="005674EC" w:rsidR="00DB11D5">
              <w:rPr>
                <w:rStyle w:val="normaltextrun"/>
                <w:rFonts w:ascii="Arial" w:hAnsi="Arial" w:cs="Arial"/>
                <w:color w:val="000000"/>
                <w:sz w:val="22"/>
                <w:szCs w:val="22"/>
              </w:rPr>
              <w:t>Projektuojama įeigos ir praėjimo kontrolės sistema, patekimų į pastatą, pagrindinių praėjimų pastate ir patekimų į bendrojo naudojimo, darbo erdvių patalpas kontrolei, numatant kelis saugumo lygius;</w:t>
            </w:r>
            <w:r w:rsidRPr="005674EC" w:rsidR="00DB11D5">
              <w:rPr>
                <w:rStyle w:val="normaltextrun"/>
                <w:rFonts w:ascii="Arial" w:hAnsi="Arial" w:cs="Arial"/>
                <w:sz w:val="22"/>
                <w:szCs w:val="22"/>
              </w:rPr>
              <w:t> </w:t>
            </w:r>
          </w:p>
          <w:p w:rsidRPr="005674EC" w:rsidR="00DB11D5" w:rsidP="00DB11D5" w:rsidRDefault="00296500" w14:paraId="6A3D76FB" w14:textId="5EE5CFBC">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19.22.45. </w:t>
            </w:r>
            <w:r w:rsidRPr="005674EC" w:rsidR="00DB11D5">
              <w:rPr>
                <w:rStyle w:val="normaltextrun"/>
                <w:rFonts w:ascii="Arial" w:hAnsi="Arial" w:cs="Arial"/>
                <w:color w:val="000000"/>
                <w:sz w:val="22"/>
                <w:szCs w:val="22"/>
              </w:rPr>
              <w:t>Projektuojama vaizdo stebėjimo sistema pastato prieigų ir viešųjų erdvių pastate stebėjimui;</w:t>
            </w:r>
            <w:r w:rsidRPr="005674EC" w:rsidR="00DB11D5">
              <w:rPr>
                <w:rStyle w:val="normaltextrun"/>
                <w:rFonts w:ascii="Arial" w:hAnsi="Arial" w:cs="Arial"/>
                <w:sz w:val="22"/>
                <w:szCs w:val="22"/>
              </w:rPr>
              <w:t> </w:t>
            </w:r>
          </w:p>
          <w:p w:rsidRPr="005674EC" w:rsidR="00DB11D5" w:rsidP="00DB11D5" w:rsidRDefault="00296500" w14:paraId="530A6548" w14:textId="4DFF8623">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19.22.46.</w:t>
            </w:r>
            <w:r w:rsidRPr="005674EC" w:rsidR="00DB11D5">
              <w:rPr>
                <w:rStyle w:val="normaltextrun"/>
                <w:rFonts w:ascii="Arial" w:hAnsi="Arial" w:cs="Arial"/>
                <w:color w:val="000000"/>
                <w:sz w:val="22"/>
                <w:szCs w:val="22"/>
              </w:rPr>
              <w:t>Projektuojama gaisrinės signalizacijos sistema pastatui, apjungiant funkcionalumus su pastate projektuojamomis apsaugos sistemomis;</w:t>
            </w:r>
            <w:r w:rsidRPr="005674EC" w:rsidR="00DB11D5">
              <w:rPr>
                <w:rStyle w:val="normaltextrun"/>
                <w:rFonts w:ascii="Arial" w:hAnsi="Arial" w:cs="Arial"/>
                <w:sz w:val="22"/>
                <w:szCs w:val="22"/>
              </w:rPr>
              <w:t> </w:t>
            </w:r>
          </w:p>
          <w:p w:rsidRPr="005674EC" w:rsidR="00DB11D5" w:rsidP="00DB11D5" w:rsidRDefault="00296500" w14:paraId="50DC5CCA" w14:textId="5FEEB26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19.22.47.</w:t>
            </w:r>
            <w:r w:rsidRPr="005674EC" w:rsidR="00DB11D5">
              <w:rPr>
                <w:rStyle w:val="normaltextrun"/>
                <w:rFonts w:ascii="Arial" w:hAnsi="Arial" w:cs="Arial"/>
                <w:color w:val="000000"/>
                <w:sz w:val="22"/>
                <w:szCs w:val="22"/>
              </w:rPr>
              <w:t>Projektuojamos gaisro gesinimo sistemos serverinėms pagal GS reikalavimus;</w:t>
            </w:r>
            <w:r w:rsidRPr="005674EC" w:rsidR="00DB11D5">
              <w:rPr>
                <w:rStyle w:val="normaltextrun"/>
                <w:rFonts w:ascii="Arial" w:hAnsi="Arial" w:cs="Arial"/>
                <w:sz w:val="22"/>
                <w:szCs w:val="22"/>
              </w:rPr>
              <w:t> </w:t>
            </w:r>
          </w:p>
          <w:p w:rsidRPr="005674EC" w:rsidR="00DB11D5" w:rsidP="00DB11D5" w:rsidRDefault="00296500" w14:paraId="30E07EDC" w14:textId="7F14137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19.22.48 </w:t>
            </w:r>
            <w:r w:rsidRPr="005674EC" w:rsidR="00DB11D5">
              <w:rPr>
                <w:rStyle w:val="normaltextrun"/>
                <w:rFonts w:ascii="Arial" w:hAnsi="Arial" w:cs="Arial"/>
                <w:color w:val="000000"/>
                <w:sz w:val="22"/>
                <w:szCs w:val="22"/>
              </w:rPr>
              <w:t>Praėjimo kontrolės sistema</w:t>
            </w:r>
            <w:r w:rsidRPr="005674EC">
              <w:rPr>
                <w:rStyle w:val="normaltextrun"/>
                <w:rFonts w:ascii="Arial" w:hAnsi="Arial" w:cs="Arial"/>
                <w:color w:val="000000"/>
                <w:sz w:val="22"/>
                <w:szCs w:val="22"/>
              </w:rPr>
              <w:t>:</w:t>
            </w:r>
          </w:p>
          <w:p w:rsidRPr="005674EC" w:rsidR="00DB11D5" w:rsidP="00E77B23" w:rsidRDefault="00DB11D5" w14:paraId="2F6F90B8" w14:textId="77777777">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Apsaugine signalizacija turi būti kontroliuojamas nesankcionuotas patekimas į pastatą ir visas jame esančias patalpas/zonas.  </w:t>
            </w:r>
            <w:proofErr w:type="spellStart"/>
            <w:r w:rsidRPr="005674EC">
              <w:rPr>
                <w:rStyle w:val="normaltextrun"/>
                <w:rFonts w:ascii="Arial" w:hAnsi="Arial" w:cs="Arial"/>
                <w:color w:val="000000"/>
                <w:sz w:val="22"/>
                <w:szCs w:val="22"/>
              </w:rPr>
              <w:t>Perimetrinės</w:t>
            </w:r>
            <w:proofErr w:type="spellEnd"/>
            <w:r w:rsidRPr="005674EC">
              <w:rPr>
                <w:rStyle w:val="normaltextrun"/>
                <w:rFonts w:ascii="Arial" w:hAnsi="Arial" w:cs="Arial"/>
                <w:color w:val="000000"/>
                <w:sz w:val="22"/>
                <w:szCs w:val="22"/>
              </w:rPr>
              <w:t xml:space="preserve"> signalizacijos priemonės – magnetiniai kontaktai turi būti ant visų varstomų lauko langų ir durų, esančių žemiau nei 6 metrai nuo žemės paviršiaus ar bet kokios kitos konstrukcijos paviršiaus, nuo kurių įmanoma patekti į vidų be priemonių arba su kopėčiomis.  </w:t>
            </w:r>
            <w:proofErr w:type="spellStart"/>
            <w:r w:rsidRPr="005674EC">
              <w:rPr>
                <w:rStyle w:val="normaltextrun"/>
                <w:rFonts w:ascii="Arial" w:hAnsi="Arial" w:cs="Arial"/>
                <w:color w:val="000000"/>
                <w:sz w:val="22"/>
                <w:szCs w:val="22"/>
              </w:rPr>
              <w:t>Perimetrinės</w:t>
            </w:r>
            <w:proofErr w:type="spellEnd"/>
            <w:r w:rsidRPr="005674EC">
              <w:rPr>
                <w:rStyle w:val="normaltextrun"/>
                <w:rFonts w:ascii="Arial" w:hAnsi="Arial" w:cs="Arial"/>
                <w:color w:val="000000"/>
                <w:sz w:val="22"/>
                <w:szCs w:val="22"/>
              </w:rPr>
              <w:t xml:space="preserve"> signalizacijos priemonės – akustiniai stiklo dūžio jutikliai turi būti visose patalpose kur yra numatomos stiklinės durys ir / arba langai į lauką.  </w:t>
            </w:r>
            <w:proofErr w:type="spellStart"/>
            <w:r w:rsidRPr="005674EC">
              <w:rPr>
                <w:rStyle w:val="normaltextrun"/>
                <w:rFonts w:ascii="Arial" w:hAnsi="Arial" w:cs="Arial"/>
                <w:color w:val="000000"/>
                <w:sz w:val="22"/>
                <w:szCs w:val="22"/>
              </w:rPr>
              <w:t>Perimetrinės</w:t>
            </w:r>
            <w:proofErr w:type="spellEnd"/>
            <w:r w:rsidRPr="005674EC">
              <w:rPr>
                <w:rStyle w:val="normaltextrun"/>
                <w:rFonts w:ascii="Arial" w:hAnsi="Arial" w:cs="Arial"/>
                <w:color w:val="000000"/>
                <w:sz w:val="22"/>
                <w:szCs w:val="22"/>
              </w:rPr>
              <w:t xml:space="preserve"> signalizacijos priemonės – magnetiniai kontaktai ant visų kontroliuojamų išorinių ir vidinių durų, per kurias galima patekti į apsauginės signalizacijos saugos zoną.  Tūrinės kontrolės prietaisai, skirti aptikti judančius asmenis patalpoje, turi būti įrengti visose patalpose, kurias kontroliuos apsaugos signalizacija.  Apsaugos signalizacijos sistemos jutikliai projektuojami visuose su išore susisiekiančiuose kanaluose, tuneliuose. Apsaugos signalizacijos jutikliai projektuojami elektros maitinimo skydų, ventiliacinės (kondicionavimo) sistemos kanalų apsaugai, pastatų stogų apsaugai.  </w:t>
            </w:r>
            <w:r w:rsidRPr="005674EC">
              <w:rPr>
                <w:rStyle w:val="normaltextrun"/>
                <w:rFonts w:ascii="Arial" w:hAnsi="Arial" w:cs="Arial"/>
                <w:sz w:val="22"/>
                <w:szCs w:val="22"/>
              </w:rPr>
              <w:t> </w:t>
            </w:r>
          </w:p>
          <w:p w:rsidRPr="005674EC" w:rsidR="00DB11D5" w:rsidP="00E77B23" w:rsidRDefault="00DB11D5" w14:paraId="660FB1AB" w14:textId="77777777">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Apsaugos centralės turi būti apjungiamos su gaisrinės saugos signalizacijos ir praėjimo kontrolės sistemomis pavojau signalų priėmimui ir išsiuntimui į išorinį centralizuotą apsaugos postą. Įranga turi suteikti galimybę tiksliai nustatyti pažeidimo vietą pastate. </w:t>
            </w:r>
            <w:r w:rsidRPr="005674EC">
              <w:rPr>
                <w:rStyle w:val="normaltextrun"/>
                <w:rFonts w:ascii="Arial" w:hAnsi="Arial" w:cs="Arial"/>
                <w:sz w:val="22"/>
                <w:szCs w:val="22"/>
              </w:rPr>
              <w:t> </w:t>
            </w:r>
          </w:p>
          <w:p w:rsidRPr="005674EC" w:rsidR="00DB11D5" w:rsidP="00E77B23" w:rsidRDefault="00DB11D5" w14:paraId="031FCA43" w14:textId="77777777">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Elektroninė apsaugos sistema objekte projektuojama vieninga, poreikiui esant, skaidoma į atskiras, nepriklausimas sritis. </w:t>
            </w:r>
            <w:r w:rsidRPr="005674EC">
              <w:rPr>
                <w:rStyle w:val="normaltextrun"/>
                <w:rFonts w:ascii="Arial" w:hAnsi="Arial" w:cs="Arial"/>
                <w:sz w:val="22"/>
                <w:szCs w:val="22"/>
              </w:rPr>
              <w:t> </w:t>
            </w:r>
          </w:p>
          <w:p w:rsidRPr="005674EC" w:rsidR="00296500" w:rsidP="00E77B23" w:rsidRDefault="00DB11D5" w14:paraId="55197DDD" w14:textId="4BC0BE2D">
            <w:pPr>
              <w:pStyle w:val="paragraph"/>
              <w:numPr>
                <w:ilvl w:val="0"/>
                <w:numId w:val="3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Naudojamos </w:t>
            </w:r>
            <w:proofErr w:type="spellStart"/>
            <w:r w:rsidRPr="005674EC">
              <w:rPr>
                <w:rStyle w:val="normaltextrun"/>
                <w:rFonts w:ascii="Arial" w:hAnsi="Arial" w:cs="Arial"/>
                <w:color w:val="000000"/>
                <w:sz w:val="22"/>
                <w:szCs w:val="22"/>
              </w:rPr>
              <w:t>adresinės</w:t>
            </w:r>
            <w:proofErr w:type="spellEnd"/>
            <w:r w:rsidRPr="005674EC">
              <w:rPr>
                <w:rStyle w:val="normaltextrun"/>
                <w:rFonts w:ascii="Arial" w:hAnsi="Arial" w:cs="Arial"/>
                <w:color w:val="000000"/>
                <w:sz w:val="22"/>
                <w:szCs w:val="22"/>
              </w:rPr>
              <w:t>, lengvai plečiamos ir programuojamos apsaugos centralės ir išplėtimo moduliai. Apsaugos signalizacija turi turėti ne mažiau 10 nepriklausomų sričių, vienoje sistemoje</w:t>
            </w:r>
            <w:r w:rsidRPr="005674EC" w:rsidR="00296500">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p>
          <w:p w:rsidRPr="005674EC" w:rsidR="00296500" w:rsidP="00E77B23" w:rsidRDefault="00DB11D5" w14:paraId="559175D0"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Objekto apsaugos poste įrengtos elektroninės saugos sistemos valdymo programinės įrangos paketai turi būti su valdymo ir vizualizacijos funkcionalumu, skirta grafiniam sistemos būsenos atvaizdavimui su žemėlapių ir prietaisų piktogramų įkėlimu bei interaktyviu valdymu</w:t>
            </w:r>
            <w:r w:rsidRPr="005674EC" w:rsidR="00296500">
              <w:rPr>
                <w:rStyle w:val="normaltextrun"/>
                <w:rFonts w:ascii="Arial" w:hAnsi="Arial" w:cs="Arial"/>
                <w:color w:val="000000"/>
                <w:sz w:val="22"/>
                <w:szCs w:val="22"/>
              </w:rPr>
              <w:t>;</w:t>
            </w:r>
          </w:p>
          <w:p w:rsidRPr="005674EC" w:rsidR="00DB11D5" w:rsidP="00E77B23" w:rsidRDefault="00296500" w14:paraId="734F9536" w14:textId="210AB7AC">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Įrengiant serverinės patalpas, būtina atsižvelgti į bendruosius fizinės apsaugos reikalavimus ir šiuos kriterijus:</w:t>
            </w:r>
            <w:r w:rsidRPr="005674EC" w:rsidR="00DB11D5">
              <w:rPr>
                <w:rStyle w:val="normaltextrun"/>
                <w:rFonts w:ascii="Arial" w:hAnsi="Arial" w:cs="Arial"/>
                <w:sz w:val="22"/>
                <w:szCs w:val="22"/>
              </w:rPr>
              <w:t> </w:t>
            </w:r>
          </w:p>
          <w:p w:rsidRPr="005674EC" w:rsidR="00DB11D5" w:rsidP="00E77B23" w:rsidRDefault="00DB11D5" w14:paraId="4F1C2E54"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patalpa turi būti izoliuota nuo taršos šaltinių; </w:t>
            </w:r>
            <w:r w:rsidRPr="005674EC">
              <w:rPr>
                <w:rStyle w:val="normaltextrun"/>
                <w:rFonts w:ascii="Arial" w:hAnsi="Arial" w:cs="Arial"/>
                <w:sz w:val="22"/>
                <w:szCs w:val="22"/>
              </w:rPr>
              <w:t> </w:t>
            </w:r>
          </w:p>
          <w:p w:rsidRPr="005674EC" w:rsidR="00DB11D5" w:rsidP="00E77B23" w:rsidRDefault="00DB11D5" w14:paraId="072A3425"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tinkamas priėjimas prie patalpos ir reikiamo pločio durys, kad į serverinę įnešti techninę įrangą; </w:t>
            </w:r>
            <w:r w:rsidRPr="005674EC">
              <w:rPr>
                <w:rStyle w:val="normaltextrun"/>
                <w:rFonts w:ascii="Arial" w:hAnsi="Arial" w:cs="Arial"/>
                <w:sz w:val="22"/>
                <w:szCs w:val="22"/>
              </w:rPr>
              <w:t> </w:t>
            </w:r>
          </w:p>
          <w:p w:rsidRPr="005674EC" w:rsidR="00DB11D5" w:rsidP="00E77B23" w:rsidRDefault="00DB11D5" w14:paraId="791F2AE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yra užtikrinama pastato zonos apsauga; </w:t>
            </w:r>
            <w:r w:rsidRPr="005674EC">
              <w:rPr>
                <w:rStyle w:val="normaltextrun"/>
                <w:rFonts w:ascii="Arial" w:hAnsi="Arial" w:cs="Arial"/>
                <w:sz w:val="22"/>
                <w:szCs w:val="22"/>
              </w:rPr>
              <w:t> </w:t>
            </w:r>
          </w:p>
          <w:p w:rsidRPr="005674EC" w:rsidR="00DB11D5" w:rsidP="00E77B23" w:rsidRDefault="00DB11D5" w14:paraId="3BBEF535"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galima ekonomiškai įrengti oro kondicionavimo sistemą; </w:t>
            </w:r>
            <w:r w:rsidRPr="005674EC">
              <w:rPr>
                <w:rStyle w:val="normaltextrun"/>
                <w:rFonts w:ascii="Arial" w:hAnsi="Arial" w:cs="Arial"/>
                <w:sz w:val="22"/>
                <w:szCs w:val="22"/>
              </w:rPr>
              <w:t> </w:t>
            </w:r>
          </w:p>
          <w:p w:rsidRPr="005674EC" w:rsidR="00DB11D5" w:rsidP="00E77B23" w:rsidRDefault="00DB11D5" w14:paraId="27D1B8C3"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mažai tikėtina, kad artimiausioje aplinkoje galimi statybos, remonto, patalpų rekonstravimo darbai; </w:t>
            </w:r>
            <w:r w:rsidRPr="005674EC">
              <w:rPr>
                <w:rStyle w:val="normaltextrun"/>
                <w:rFonts w:ascii="Arial" w:hAnsi="Arial" w:cs="Arial"/>
                <w:sz w:val="22"/>
                <w:szCs w:val="22"/>
              </w:rPr>
              <w:t> </w:t>
            </w:r>
          </w:p>
          <w:p w:rsidRPr="005674EC" w:rsidR="00DB11D5" w:rsidP="00E77B23" w:rsidRDefault="00DB11D5" w14:paraId="33A9E7C2"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pasirinkti vietą, kur būtų potenciali galimybė praplėsti serverinę, jeigu to prireiktų, nes plėtimo atveju pigiau išplėsti esančią, negu įrengti naują serverinę;</w:t>
            </w:r>
            <w:r w:rsidRPr="005674EC">
              <w:rPr>
                <w:rStyle w:val="normaltextrun"/>
                <w:rFonts w:ascii="Arial" w:hAnsi="Arial" w:cs="Arial"/>
                <w:sz w:val="22"/>
                <w:szCs w:val="22"/>
              </w:rPr>
              <w:t> </w:t>
            </w:r>
          </w:p>
          <w:p w:rsidRPr="005674EC" w:rsidR="00DB11D5" w:rsidP="00E77B23" w:rsidRDefault="00DB11D5" w14:paraId="182CCBE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vengti vietų kur galimi skysčių nutekėjimai – vandentiekio ir kanalizacijos vamzdynai, kt. </w:t>
            </w:r>
            <w:r w:rsidRPr="005674EC">
              <w:rPr>
                <w:rStyle w:val="normaltextrun"/>
                <w:rFonts w:ascii="Arial" w:hAnsi="Arial" w:cs="Arial"/>
                <w:sz w:val="22"/>
                <w:szCs w:val="22"/>
              </w:rPr>
              <w:t> </w:t>
            </w:r>
          </w:p>
          <w:p w:rsidRPr="005674EC" w:rsidR="00DB11D5" w:rsidP="00E77B23" w:rsidRDefault="00DB11D5" w14:paraId="099823C2"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serverinės patalpa projektuojama kaip uždara, padidinto saugumo zona, neturėtų būti langų;</w:t>
            </w:r>
            <w:r w:rsidRPr="005674EC">
              <w:rPr>
                <w:rStyle w:val="normaltextrun"/>
                <w:rFonts w:ascii="Arial" w:hAnsi="Arial" w:cs="Arial"/>
                <w:sz w:val="22"/>
                <w:szCs w:val="22"/>
              </w:rPr>
              <w:t> </w:t>
            </w:r>
          </w:p>
          <w:p w:rsidRPr="005674EC" w:rsidR="00DB11D5" w:rsidP="00E77B23" w:rsidRDefault="00DB11D5" w14:paraId="2CA08918"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įrangos įnešimui į serverinę numatomas durų plotis 100 cm, aukštis – 210 cm.</w:t>
            </w:r>
            <w:r w:rsidRPr="005674EC">
              <w:rPr>
                <w:rStyle w:val="normaltextrun"/>
                <w:rFonts w:ascii="Arial" w:hAnsi="Arial" w:cs="Arial"/>
                <w:sz w:val="22"/>
                <w:szCs w:val="22"/>
              </w:rPr>
              <w:t> </w:t>
            </w:r>
          </w:p>
          <w:p w:rsidRPr="005674EC" w:rsidR="00DB11D5" w:rsidP="00E77B23" w:rsidRDefault="00DB11D5" w14:paraId="25B8195D"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visos durys, per kurias įranga gabenama į serverinę turi turėti nemažesnius išmatavimus, o koridoriai – 150 cm pločio; </w:t>
            </w:r>
            <w:r w:rsidRPr="005674EC">
              <w:rPr>
                <w:rStyle w:val="normaltextrun"/>
                <w:rFonts w:ascii="Arial" w:hAnsi="Arial" w:cs="Arial"/>
                <w:sz w:val="22"/>
                <w:szCs w:val="22"/>
              </w:rPr>
              <w:t> </w:t>
            </w:r>
          </w:p>
          <w:p w:rsidRPr="005674EC" w:rsidR="00DB11D5" w:rsidP="00E77B23" w:rsidRDefault="00DB11D5" w14:paraId="22B1CEB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grindys turi būti padengtos neslidžia, atsparia padidintoms apkrovoms danga. </w:t>
            </w:r>
            <w:r w:rsidRPr="005674EC">
              <w:rPr>
                <w:rStyle w:val="normaltextrun"/>
                <w:rFonts w:ascii="Arial" w:hAnsi="Arial" w:cs="Arial"/>
                <w:sz w:val="22"/>
                <w:szCs w:val="22"/>
              </w:rPr>
              <w:t> </w:t>
            </w:r>
          </w:p>
          <w:p w:rsidRPr="005674EC" w:rsidR="00DB11D5" w:rsidP="00E77B23" w:rsidRDefault="00DB11D5" w14:paraId="1A550D37"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patalpos saugumo padidinimui gali būti konstruktyviai sustiprintos. Tokiu atveju sustiprinimas atliekamas taip: sienos, grindys, lubos neplonesnės, kaip 25 cm iš </w:t>
            </w:r>
            <w:proofErr w:type="spellStart"/>
            <w:r w:rsidRPr="005674EC">
              <w:rPr>
                <w:rStyle w:val="normaltextrun"/>
                <w:rFonts w:ascii="Arial" w:hAnsi="Arial" w:cs="Arial"/>
                <w:color w:val="000000"/>
                <w:sz w:val="22"/>
                <w:szCs w:val="22"/>
              </w:rPr>
              <w:t>fero</w:t>
            </w:r>
            <w:proofErr w:type="spellEnd"/>
            <w:r w:rsidRPr="005674EC">
              <w:rPr>
                <w:rStyle w:val="normaltextrun"/>
                <w:rFonts w:ascii="Arial" w:hAnsi="Arial" w:cs="Arial"/>
                <w:color w:val="000000"/>
                <w:sz w:val="22"/>
                <w:szCs w:val="22"/>
              </w:rPr>
              <w:t>-betono, plytų ar panašios reikiamo stiprumo medžiagos;</w:t>
            </w:r>
            <w:r w:rsidRPr="005674EC">
              <w:rPr>
                <w:rStyle w:val="normaltextrun"/>
                <w:rFonts w:ascii="Arial" w:hAnsi="Arial" w:cs="Arial"/>
                <w:sz w:val="22"/>
                <w:szCs w:val="22"/>
              </w:rPr>
              <w:t> </w:t>
            </w:r>
          </w:p>
          <w:p w:rsidRPr="005674EC" w:rsidR="00DB11D5" w:rsidP="00E77B23" w:rsidRDefault="00DB11D5" w14:paraId="4BE8C7AE"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jeigu tokių sienų nėra, sienos sustiprinamos geležiniais strypais (armatūra), nemažesnio diametro, kaip 12 mm, horizontaliai ir vertikaliai, sujungiant ties kiekvienu susikirtimu ir įtvirtinant grindyse, lubose, sienose nemažiau, kaip 10 cm gylyje, </w:t>
            </w:r>
            <w:r w:rsidRPr="005674EC">
              <w:rPr>
                <w:rStyle w:val="normaltextrun"/>
                <w:rFonts w:ascii="Arial" w:hAnsi="Arial" w:cs="Arial"/>
                <w:sz w:val="22"/>
                <w:szCs w:val="22"/>
              </w:rPr>
              <w:t> </w:t>
            </w:r>
          </w:p>
          <w:p w:rsidRPr="005674EC" w:rsidR="00DB11D5" w:rsidP="00E77B23" w:rsidRDefault="00DB11D5" w14:paraId="3C4129BD" w14:textId="77777777">
            <w:pPr>
              <w:pStyle w:val="paragraph"/>
              <w:numPr>
                <w:ilvl w:val="0"/>
                <w:numId w:val="40"/>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langų dydis nemažesnis, kaip 15x15 cm, jeigu jie yra, jie turi būti sustiprinti vertikaliais ir horizontaliais geležiniais strypais (armatūra), nemažesnio diametro, kaip 12 mm, horizontaliai ir vertikaliai, sujungiant ties kiekvienu susikirtimu ir įtvirtinant grindyse, lubose, sienose; </w:t>
            </w:r>
            <w:r w:rsidRPr="005674EC">
              <w:rPr>
                <w:rStyle w:val="normaltextrun"/>
                <w:rFonts w:ascii="Arial" w:hAnsi="Arial" w:cs="Arial"/>
                <w:sz w:val="22"/>
                <w:szCs w:val="22"/>
              </w:rPr>
              <w:t> </w:t>
            </w:r>
          </w:p>
          <w:p w:rsidRPr="005674EC" w:rsidR="00DB11D5" w:rsidP="00E77B23" w:rsidRDefault="00DB11D5" w14:paraId="2AEB1519" w14:textId="77777777">
            <w:pPr>
              <w:pStyle w:val="paragraph"/>
              <w:numPr>
                <w:ilvl w:val="0"/>
                <w:numId w:val="40"/>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langų stiklai turi būti dvigubi, langai uždengiami užuolaidomis ar žaliuzėmis, kad nepraleistų šviesos</w:t>
            </w:r>
            <w:r w:rsidRPr="005674EC">
              <w:rPr>
                <w:rStyle w:val="normaltextrun"/>
                <w:rFonts w:ascii="Arial" w:hAnsi="Arial" w:cs="Arial"/>
                <w:color w:val="000000"/>
                <w:sz w:val="20"/>
                <w:szCs w:val="20"/>
              </w:rPr>
              <w:t>.</w:t>
            </w:r>
            <w:r w:rsidRPr="005674EC">
              <w:rPr>
                <w:rStyle w:val="eop"/>
                <w:rFonts w:ascii="Arial" w:hAnsi="Arial" w:cs="Arial"/>
                <w:color w:val="000000"/>
                <w:sz w:val="20"/>
                <w:szCs w:val="20"/>
              </w:rPr>
              <w:t> </w:t>
            </w:r>
          </w:p>
          <w:p w:rsidRPr="005674EC" w:rsidR="00296500" w:rsidP="00E77B23" w:rsidRDefault="00DB11D5" w14:paraId="33C87ED7"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Padidinto saugumo patalpose (serverinės, ryšių patalpos, dokumentų saugojimo patalpos ir kitos patalpos su griežta patekimo kontrole) turi būti sukurta atskira sritis apsaugos sistemoje su atskiru valdymo kodu</w:t>
            </w:r>
            <w:r w:rsidRPr="005674EC" w:rsidR="00296500">
              <w:rPr>
                <w:rStyle w:val="normaltextrun"/>
                <w:rFonts w:ascii="Arial" w:hAnsi="Arial" w:cs="Arial"/>
                <w:color w:val="000000"/>
                <w:sz w:val="22"/>
                <w:szCs w:val="22"/>
              </w:rPr>
              <w:t xml:space="preserve">; </w:t>
            </w:r>
          </w:p>
          <w:p w:rsidRPr="005674EC" w:rsidR="00DB11D5" w:rsidP="00E77B23" w:rsidRDefault="00296500" w14:paraId="5004A520" w14:textId="46A8BF7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signalizacijos sistema turi turėti automatinio signalizacijos pridavimo ir atjungimo funkciją pagal pasirenkamą laiko grafiką (auto-</w:t>
            </w:r>
            <w:proofErr w:type="spellStart"/>
            <w:r w:rsidRPr="005674EC" w:rsidR="00DB11D5">
              <w:rPr>
                <w:rStyle w:val="normaltextrun"/>
                <w:rFonts w:ascii="Arial" w:hAnsi="Arial" w:cs="Arial"/>
                <w:color w:val="000000"/>
                <w:sz w:val="22"/>
                <w:szCs w:val="22"/>
              </w:rPr>
              <w:t>arm</w:t>
            </w:r>
            <w:proofErr w:type="spellEnd"/>
            <w:r w:rsidRPr="005674EC" w:rsidR="00DB11D5">
              <w:rPr>
                <w:rStyle w:val="normaltextrun"/>
                <w:rFonts w:ascii="Arial" w:hAnsi="Arial" w:cs="Arial"/>
                <w:color w:val="000000"/>
                <w:sz w:val="22"/>
                <w:szCs w:val="22"/>
              </w:rPr>
              <w:t xml:space="preserve"> ir </w:t>
            </w:r>
            <w:proofErr w:type="spellStart"/>
            <w:r w:rsidRPr="005674EC" w:rsidR="00DB11D5">
              <w:rPr>
                <w:rStyle w:val="normaltextrun"/>
                <w:rFonts w:ascii="Arial" w:hAnsi="Arial" w:cs="Arial"/>
                <w:color w:val="000000"/>
                <w:sz w:val="22"/>
                <w:szCs w:val="22"/>
              </w:rPr>
              <w:t>disarm</w:t>
            </w:r>
            <w:proofErr w:type="spellEnd"/>
            <w:r w:rsidRPr="005674EC" w:rsidR="00DB11D5">
              <w:rPr>
                <w:rStyle w:val="normaltextrun"/>
                <w:rFonts w:ascii="Arial" w:hAnsi="Arial" w:cs="Arial"/>
                <w:color w:val="000000"/>
                <w:sz w:val="22"/>
                <w:szCs w:val="22"/>
              </w:rPr>
              <w:t>)</w:t>
            </w:r>
            <w:r w:rsidRPr="005674EC">
              <w:rPr>
                <w:rStyle w:val="normaltextrun"/>
                <w:rFonts w:ascii="Arial" w:hAnsi="Arial" w:cs="Arial"/>
                <w:color w:val="000000"/>
                <w:sz w:val="22"/>
                <w:szCs w:val="22"/>
              </w:rPr>
              <w:t xml:space="preserve">; </w:t>
            </w:r>
          </w:p>
          <w:p w:rsidRPr="005674EC" w:rsidR="00296500" w:rsidP="00E77B23" w:rsidRDefault="00296500" w14:paraId="151B0432"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centralės montuojamos apsaugos poste arba kitoje su Užsakovu suderintoje vietoje</w:t>
            </w:r>
            <w:r w:rsidRPr="005674EC">
              <w:rPr>
                <w:rStyle w:val="normaltextrun"/>
                <w:rFonts w:ascii="Arial" w:hAnsi="Arial" w:cs="Arial"/>
                <w:color w:val="000000"/>
                <w:sz w:val="22"/>
                <w:szCs w:val="22"/>
              </w:rPr>
              <w:t xml:space="preserve">; </w:t>
            </w:r>
          </w:p>
          <w:p w:rsidRPr="005674EC" w:rsidR="00296500" w:rsidP="00E77B23" w:rsidRDefault="00296500" w14:paraId="11B27E7C"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Apsaugos signalizacijos valdymo centralės diegiamos prie visų išėjimų iš pastato, įskyrus techninius išėjimui. Taip pat valdymo klaviatūros liečiamų ekranų gali būti montuojamos pastato viduje šalia patekimo į atskiras pastato funkcines zonas (pvz.: konkretaus nuomininko patalpas, sandėliavimo patalpas ir pan.). Klaviatūra montuojama ant sienos akių lygyje, greta įėjimo durų</w:t>
            </w:r>
            <w:r w:rsidRPr="005674EC">
              <w:rPr>
                <w:rStyle w:val="normaltextrun"/>
                <w:rFonts w:ascii="Arial" w:hAnsi="Arial" w:cs="Arial"/>
                <w:color w:val="000000"/>
                <w:sz w:val="22"/>
                <w:szCs w:val="22"/>
              </w:rPr>
              <w:t xml:space="preserve">; </w:t>
            </w:r>
          </w:p>
          <w:p w:rsidRPr="005674EC" w:rsidR="00296500" w:rsidP="00E77B23" w:rsidRDefault="00296500" w14:paraId="399B1EB0"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Įeigos kontrolės sistema numatoma siekiant atskirti klientų, personalo, techninio personalo srautus, bei identifikuoti asmenis patenkančius į pastatą, o ypač į padidinto saugumo zonas</w:t>
            </w:r>
            <w:r w:rsidRPr="005674EC">
              <w:rPr>
                <w:rStyle w:val="normaltextrun"/>
                <w:rFonts w:ascii="Arial" w:hAnsi="Arial" w:cs="Arial"/>
                <w:color w:val="000000"/>
                <w:sz w:val="22"/>
                <w:szCs w:val="22"/>
              </w:rPr>
              <w:t xml:space="preserve">; </w:t>
            </w:r>
          </w:p>
          <w:p w:rsidRPr="005674EC" w:rsidR="00DB11D5" w:rsidP="00E77B23" w:rsidRDefault="00296500" w14:paraId="0663C52A" w14:textId="5F13B91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Kontrolės ruožų skaičius tikslinamas projekto rengimo metu</w:t>
            </w:r>
            <w:r w:rsidRPr="005674EC">
              <w:rPr>
                <w:rStyle w:val="normaltextrun"/>
                <w:rFonts w:ascii="Arial" w:hAnsi="Arial" w:cs="Arial"/>
                <w:color w:val="000000"/>
                <w:sz w:val="22"/>
                <w:szCs w:val="22"/>
              </w:rPr>
              <w:t xml:space="preserve">; </w:t>
            </w:r>
          </w:p>
          <w:p w:rsidRPr="005674EC" w:rsidR="00DB11D5" w:rsidP="00E77B23" w:rsidRDefault="00296500" w14:paraId="3C8F8937" w14:textId="5E7CC76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Sistema turi būti integruojama su gaisro signalizacijos sistema, kad pavojaus atveju, būtų atblokuojamos evakuacijai reikalingos durys bei užtvarai ir pan.</w:t>
            </w:r>
            <w:r w:rsidRPr="005674EC" w:rsidR="00DB11D5">
              <w:rPr>
                <w:rStyle w:val="normaltextrun"/>
                <w:rFonts w:ascii="Arial" w:hAnsi="Arial" w:cs="Arial"/>
                <w:sz w:val="22"/>
                <w:szCs w:val="22"/>
              </w:rPr>
              <w:t> </w:t>
            </w:r>
          </w:p>
          <w:p w:rsidRPr="005674EC" w:rsidR="00DB11D5" w:rsidP="00E77B23" w:rsidRDefault="00296500" w14:paraId="698FDC38" w14:textId="0716CEE1">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Sistema turi perduoti pavojaus signalą į vaizdo stebėjimo sistemą, kad ši monitoriuje pateiktų nesankcionuotai atidarytų durų vaizdą, bei patenkantį asmenį (tik įeigos į biuro erdves iš kitų pastato patalpų vietose. Vidinėje zonoje ne). Būtinumas tikslinamas projektavimo metu;</w:t>
            </w:r>
            <w:r w:rsidRPr="005674EC" w:rsidR="00DB11D5">
              <w:rPr>
                <w:rStyle w:val="normaltextrun"/>
                <w:rFonts w:ascii="Arial" w:hAnsi="Arial" w:cs="Arial"/>
                <w:sz w:val="22"/>
                <w:szCs w:val="22"/>
              </w:rPr>
              <w:t> </w:t>
            </w:r>
          </w:p>
          <w:p w:rsidRPr="005674EC" w:rsidR="00296500" w:rsidP="00E77B23" w:rsidRDefault="00296500" w14:paraId="55281C2F"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Lankytojams (svečiams) skirtos įeigos kortelės turi būti lengvai ir greitai programuojamos: programoje konkrečiai kortelei su jau priskirtais leidimais (suprogramuotose kur gali su ja patekti) priskiriamas asmuo (vardas, pavardė), jį lydintis asmuo. Ataskaitose turi būti matomas jo buvimo pastate laikas ir judėjimai. Būtinumas tikslinamas projektavimo metu;</w:t>
            </w:r>
          </w:p>
          <w:p w:rsidRPr="005674EC" w:rsidR="00DB11D5" w:rsidP="00E77B23" w:rsidRDefault="00296500" w14:paraId="564AA8A1" w14:textId="102716E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Turėti stebėjimo funkciją, įgalinančia realiame laike matyti žmonių srautų judėjimą;</w:t>
            </w:r>
            <w:r w:rsidRPr="005674EC" w:rsidR="00DB11D5">
              <w:rPr>
                <w:rStyle w:val="normaltextrun"/>
                <w:rFonts w:ascii="Arial" w:hAnsi="Arial" w:cs="Arial"/>
                <w:sz w:val="22"/>
                <w:szCs w:val="22"/>
              </w:rPr>
              <w:t> </w:t>
            </w:r>
          </w:p>
          <w:p w:rsidRPr="005674EC" w:rsidR="00DB11D5" w:rsidP="00E77B23" w:rsidRDefault="00296500" w14:paraId="09341A15" w14:textId="1981CFC6">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Numatyti įeigos ataskaitų formavimo funkciją pagal standartizuotus dienos, savaitės, mėnesio, metų bei laisvai pasirenkamo laikotarpio įvykius;</w:t>
            </w:r>
            <w:r w:rsidRPr="005674EC" w:rsidR="00DB11D5">
              <w:rPr>
                <w:rStyle w:val="normaltextrun"/>
                <w:rFonts w:ascii="Arial" w:hAnsi="Arial" w:cs="Arial"/>
                <w:sz w:val="22"/>
                <w:szCs w:val="22"/>
              </w:rPr>
              <w:t> </w:t>
            </w:r>
          </w:p>
          <w:p w:rsidRPr="005674EC" w:rsidR="00DB11D5" w:rsidP="00E77B23" w:rsidRDefault="00296500" w14:paraId="2ED95931" w14:textId="2FB0F29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Numatyti sistemos plėtimo galimybę, įvertinant maksimalų darbuotojų skaičių galintį dirbti pastate (pagal higienos normas), valytojas, techninį bei kitą aptarnaujantį personalą;</w:t>
            </w:r>
            <w:r w:rsidRPr="005674EC" w:rsidR="00DB11D5">
              <w:rPr>
                <w:rStyle w:val="normaltextrun"/>
                <w:rFonts w:ascii="Arial" w:hAnsi="Arial" w:cs="Arial"/>
                <w:sz w:val="22"/>
                <w:szCs w:val="22"/>
              </w:rPr>
              <w:t> </w:t>
            </w:r>
          </w:p>
          <w:p w:rsidRPr="005674EC" w:rsidR="00296500" w:rsidP="00E77B23" w:rsidRDefault="00296500" w14:paraId="74A7A095"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Sistemą sudaro tinklo kontroleriai praėjimo kontrolės sistemai ir prie jų ir į bendrą magistralę jungiami durų valdikliai. Prie durų valdiklio prijungiami praėjimo kortelių skaitytuvai. Valdikliai, tinklo gedimo atveju, turi dirbti autonominiame režime bei užtikrinti pagrindines įeigos funkcijas, o grįžus į normalų tinklinį darbo režimą, visa informacija apie sistemos įvykius turi būti sinchronizuota tarp kompiuterio ir valdiklių</w:t>
            </w:r>
            <w:r w:rsidRPr="005674EC">
              <w:rPr>
                <w:rStyle w:val="normaltextrun"/>
                <w:rFonts w:ascii="Arial" w:hAnsi="Arial" w:cs="Arial"/>
                <w:color w:val="000000"/>
                <w:sz w:val="22"/>
                <w:szCs w:val="22"/>
              </w:rPr>
              <w:t xml:space="preserve">; </w:t>
            </w:r>
          </w:p>
          <w:p w:rsidRPr="005674EC" w:rsidR="00296500" w:rsidP="00E77B23" w:rsidRDefault="00296500" w14:paraId="35451026"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Durų atidarymui iš saugomos zonos pusės naudojami arba skaitytuvai arba atidarymo mygtukai, priklausomai nuo funkcinės zonos, bei reikalavimo sekti asmens buvimą atitinkamoje zonoje. Pirminiame projekto rengimo etape iš abiejų saugomų durų pusių numatyti praėjimo kontrolės skaitytuvus, kurie reikalui esant gali būti pakeisti mygtukais</w:t>
            </w:r>
            <w:r w:rsidRPr="005674EC">
              <w:rPr>
                <w:rStyle w:val="normaltextrun"/>
                <w:rFonts w:ascii="Arial" w:hAnsi="Arial" w:cs="Arial"/>
                <w:color w:val="000000"/>
                <w:sz w:val="22"/>
                <w:szCs w:val="22"/>
              </w:rPr>
              <w:t xml:space="preserve">; </w:t>
            </w:r>
          </w:p>
          <w:p w:rsidRPr="005674EC" w:rsidR="00296500" w:rsidP="00E77B23" w:rsidRDefault="00296500" w14:paraId="51AFC08A"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valdymo ir vizualizacijos postas numatomas atskiroje apsaugos kontrolės patalpoje</w:t>
            </w:r>
            <w:r w:rsidRPr="005674EC">
              <w:rPr>
                <w:rStyle w:val="normaltextrun"/>
                <w:rFonts w:ascii="Arial" w:hAnsi="Arial" w:cs="Arial"/>
                <w:color w:val="000000"/>
                <w:sz w:val="22"/>
                <w:szCs w:val="22"/>
              </w:rPr>
              <w:t xml:space="preserve">; </w:t>
            </w:r>
          </w:p>
          <w:p w:rsidRPr="005674EC" w:rsidR="00296500" w:rsidP="00E77B23" w:rsidRDefault="00296500" w14:paraId="6D876F71"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sistemos skaitytuvai įrengiami prie įėjimų į skyrius, grupes, kitas patalpas, taip, kad įeinančių bei išeinančių žmonių migracija galėtų būti valdoma</w:t>
            </w:r>
            <w:r w:rsidRPr="005674EC">
              <w:rPr>
                <w:rStyle w:val="normaltextrun"/>
                <w:rFonts w:ascii="Arial" w:hAnsi="Arial" w:cs="Arial"/>
                <w:color w:val="000000"/>
                <w:sz w:val="22"/>
                <w:szCs w:val="22"/>
              </w:rPr>
              <w:t xml:space="preserve">; </w:t>
            </w:r>
          </w:p>
          <w:p w:rsidRPr="005674EC" w:rsidR="00DB11D5" w:rsidP="00E77B23" w:rsidRDefault="00296500" w14:paraId="62217369" w14:textId="489EAB56">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Kiekvieno darbuotojo kortelė turi būti užprogramuojama pagal zonas į kurias jis gali patekti, todėl darbuotojų judėjimas yra pilnai kontroliuojamas bei matomas apsaugos posto kompiuteryje</w:t>
            </w:r>
            <w:r w:rsidRPr="005674EC">
              <w:rPr>
                <w:rStyle w:val="normaltextrun"/>
                <w:rFonts w:ascii="Arial" w:hAnsi="Arial" w:cs="Arial"/>
                <w:color w:val="000000"/>
                <w:sz w:val="22"/>
                <w:szCs w:val="22"/>
              </w:rPr>
              <w:t xml:space="preserve">; </w:t>
            </w:r>
          </w:p>
          <w:p w:rsidRPr="005674EC" w:rsidR="00296500" w:rsidP="00E77B23" w:rsidRDefault="00296500" w14:paraId="1E22C558"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Kontrolės patalpoje turi būti numatytas centrinis sistemos valdymo ir grafinio atvaizdavimo programinės įrangos kompiuteris. Kompiuterio grafinio atvaizdavimo programinėje įrangoje atvaizduojamos tik Užsakovo užimamų patalpų apsaugos ir praėjimo kontrolės zonos, indikuojama jų būsena, formuojami aliarmo, gedimų, zonų įjungimo-išjungimo, užpuolimo pranešimai</w:t>
            </w:r>
            <w:r w:rsidRPr="005674EC">
              <w:rPr>
                <w:rStyle w:val="normaltextrun"/>
                <w:rFonts w:ascii="Arial" w:hAnsi="Arial" w:cs="Arial"/>
                <w:color w:val="000000"/>
                <w:sz w:val="22"/>
                <w:szCs w:val="22"/>
              </w:rPr>
              <w:t xml:space="preserve">; </w:t>
            </w:r>
          </w:p>
          <w:p w:rsidRPr="005674EC" w:rsidR="00DB11D5" w:rsidP="00E77B23" w:rsidRDefault="00296500" w14:paraId="3FF3A92A" w14:textId="7A1D29E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stebėjimo sistema projektuojama ir įrengiama pastatų perimetrui ir įėjimų į pastatus stebėjimui, bendrų erdvių, koridorių stebėjimui;</w:t>
            </w:r>
            <w:r w:rsidRPr="005674EC" w:rsidR="00DB11D5">
              <w:rPr>
                <w:rStyle w:val="normaltextrun"/>
                <w:rFonts w:ascii="Arial" w:hAnsi="Arial" w:cs="Arial"/>
                <w:sz w:val="22"/>
                <w:szCs w:val="22"/>
              </w:rPr>
              <w:t> </w:t>
            </w:r>
          </w:p>
          <w:p w:rsidRPr="005674EC" w:rsidR="00DB11D5" w:rsidP="00E77B23" w:rsidRDefault="00296500" w14:paraId="01AD8A67" w14:textId="36C3C7C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Sistema turi užtikrinti dalies patalpų ir teritorijos stebėjimą bei apsaugą bei atitikti Lietuvos Respublikos Asmens duomenų teisinės apsaugos įstatymo ir Europos Sąjungos Bendrojo duomenų apsaugos reglamento (ES) 2016/679 reikalavimus. Tuo tikslu projektuojamos IP spalvoto vaizdo kameros su infraraudonųjų spindulių pašvietimu</w:t>
            </w:r>
            <w:r w:rsidRPr="005674EC">
              <w:rPr>
                <w:rStyle w:val="normaltextrun"/>
                <w:rFonts w:ascii="Arial" w:hAnsi="Arial" w:cs="Arial"/>
                <w:color w:val="000000"/>
                <w:sz w:val="22"/>
                <w:szCs w:val="22"/>
              </w:rPr>
              <w:t>;</w:t>
            </w:r>
          </w:p>
          <w:p w:rsidRPr="005674EC" w:rsidR="00296500" w:rsidP="00E77B23" w:rsidRDefault="00296500" w14:paraId="263CC533"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Visos kameros numatomos montuoti diena/naktis tipo (išskyrus panoramines), esant mažam apšvietimui persijungiančios į juodai/balto vaizdo ir didesnio jautrumo režimą</w:t>
            </w:r>
            <w:r w:rsidRPr="005674EC">
              <w:rPr>
                <w:rStyle w:val="normaltextrun"/>
                <w:rFonts w:ascii="Arial" w:hAnsi="Arial" w:cs="Arial"/>
                <w:color w:val="000000"/>
                <w:sz w:val="22"/>
                <w:szCs w:val="22"/>
              </w:rPr>
              <w:t xml:space="preserve">; </w:t>
            </w:r>
          </w:p>
          <w:p w:rsidRPr="005674EC" w:rsidR="00296500" w:rsidP="00E77B23" w:rsidRDefault="00296500" w14:paraId="3C7EF67D"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stebėjimo kameros turi būti pateiktos su intelektualios judesio detekcijos funkcijomis, kurios leistų nustatyti vaizdo stebėjimo sistemos veiksmus pagal gautą informaciją iš vaizdo stebėjimo kamerų</w:t>
            </w:r>
            <w:r w:rsidRPr="005674EC">
              <w:rPr>
                <w:rStyle w:val="normaltextrun"/>
                <w:rFonts w:ascii="Arial" w:hAnsi="Arial" w:cs="Arial"/>
                <w:color w:val="000000"/>
                <w:sz w:val="22"/>
                <w:szCs w:val="22"/>
              </w:rPr>
              <w:t xml:space="preserve">; </w:t>
            </w:r>
          </w:p>
          <w:p w:rsidRPr="005674EC" w:rsidR="00296500" w:rsidP="00E77B23" w:rsidRDefault="00296500" w14:paraId="31DD028B"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stebėjimo sistemos elementai, kurie montuojami patalpose, projektuojami su apsaugomis nuo sugadinimo. Visoms vaizdo kameroms, kurios montuojamos pastato išorėje, duomenų perdavimo linijoms numatomos apsaugos nuo viršįtampių</w:t>
            </w:r>
            <w:r w:rsidRPr="005674EC">
              <w:rPr>
                <w:rStyle w:val="normaltextrun"/>
                <w:rFonts w:ascii="Arial" w:hAnsi="Arial" w:cs="Arial"/>
                <w:color w:val="000000"/>
                <w:sz w:val="22"/>
                <w:szCs w:val="22"/>
              </w:rPr>
              <w:t xml:space="preserve">; </w:t>
            </w:r>
          </w:p>
          <w:p w:rsidRPr="005674EC" w:rsidR="00296500" w:rsidP="00E77B23" w:rsidRDefault="00296500" w14:paraId="26670B7C"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Vaizdo įrašymo įrenginys įrengiamas apsaugos poste arba techninėje patalpoje komutacinėje spintoje</w:t>
            </w:r>
            <w:r w:rsidRPr="005674EC">
              <w:rPr>
                <w:rStyle w:val="normaltextrun"/>
                <w:rFonts w:ascii="Arial" w:hAnsi="Arial" w:cs="Arial"/>
                <w:color w:val="000000"/>
                <w:sz w:val="22"/>
                <w:szCs w:val="22"/>
              </w:rPr>
              <w:t xml:space="preserve">; </w:t>
            </w:r>
          </w:p>
          <w:p w:rsidRPr="005674EC" w:rsidR="00296500" w:rsidP="00E77B23" w:rsidRDefault="00296500" w14:paraId="73466DE4"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Turi būti sudaryta galimybė prie vaizdo įrašymo įrenginio prisijungti iš nutolusios darbo vietos gamintojo programinės įrangos sąsajos pagalba. Nutolusios darbo vietos vartotojams turi būti galimybė nustatyti skirtingas vartotojo teises (administratorius, naudotojas ir pan.) Iš nutolusios darbo vietos turi būti galimybė realiu laiku stebėti vaizdo kameromis stebimą aplinką, valdyti vaizdo kameras, atsukti vaizdą, keisti nustatymus, daryti vaizdo įrašų kopijas. Įrašymas galimas arba pagal iš anksto nustatytą grafiką, arba užfiksavus judėjimą. Vaizdo stebėjimo sistema turi užtikrinti ne mažesnį kaip 30 dienų trukmės vaizdo įrašo saugojimą</w:t>
            </w:r>
            <w:r w:rsidRPr="005674EC">
              <w:rPr>
                <w:rStyle w:val="normaltextrun"/>
                <w:rFonts w:ascii="Arial" w:hAnsi="Arial" w:cs="Arial"/>
                <w:color w:val="000000"/>
                <w:sz w:val="22"/>
                <w:szCs w:val="22"/>
              </w:rPr>
              <w:t xml:space="preserve">; </w:t>
            </w:r>
          </w:p>
          <w:p w:rsidRPr="005674EC" w:rsidR="00296500" w:rsidP="00E77B23" w:rsidRDefault="00296500" w14:paraId="43CB6FD7"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Vaizdo stebėjimą vykdys operatoriai ir apsaugos darbuotojai, jiems numatomi personaliniai kompiuteriai ir spalvoto vaizdo 24‘‘ LED monitoriai </w:t>
            </w:r>
            <w:proofErr w:type="spellStart"/>
            <w:r w:rsidRPr="005674EC" w:rsidR="00DB11D5">
              <w:rPr>
                <w:rStyle w:val="normaltextrun"/>
                <w:rFonts w:ascii="Arial" w:hAnsi="Arial" w:cs="Arial"/>
                <w:color w:val="000000"/>
                <w:sz w:val="22"/>
                <w:szCs w:val="22"/>
              </w:rPr>
              <w:t>operatorinėje</w:t>
            </w:r>
            <w:proofErr w:type="spellEnd"/>
            <w:r w:rsidRPr="005674EC" w:rsidR="00DB11D5">
              <w:rPr>
                <w:rStyle w:val="normaltextrun"/>
                <w:rFonts w:ascii="Arial" w:hAnsi="Arial" w:cs="Arial"/>
                <w:color w:val="000000"/>
                <w:sz w:val="22"/>
                <w:szCs w:val="22"/>
              </w:rPr>
              <w:t xml:space="preserve"> ir apsaugos poste</w:t>
            </w:r>
            <w:r w:rsidRPr="005674EC">
              <w:rPr>
                <w:rStyle w:val="normaltextrun"/>
                <w:rFonts w:ascii="Arial" w:hAnsi="Arial" w:cs="Arial"/>
                <w:color w:val="000000"/>
                <w:sz w:val="22"/>
                <w:szCs w:val="22"/>
              </w:rPr>
              <w:t xml:space="preserve">; </w:t>
            </w:r>
          </w:p>
          <w:p w:rsidRPr="005674EC" w:rsidR="00DB11D5" w:rsidP="00E77B23" w:rsidRDefault="00296500" w14:paraId="376B326E" w14:textId="7B9D0D34">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Suprojektuota sistema turi leisti bet kada ją papildyti naujomis kameromis. Tereikia prie esamo vaizdo stebėjimo sistemos tinklo prijungti naują kamerą ir ją sukonfigūruoti, o prireikus išplėsti saugomo archyvo dydį;</w:t>
            </w:r>
            <w:r w:rsidRPr="005674EC" w:rsidR="00DB11D5">
              <w:rPr>
                <w:rStyle w:val="normaltextrun"/>
                <w:rFonts w:ascii="Arial" w:hAnsi="Arial" w:cs="Arial"/>
                <w:sz w:val="22"/>
                <w:szCs w:val="22"/>
              </w:rPr>
              <w:t> </w:t>
            </w:r>
          </w:p>
          <w:p w:rsidRPr="005674EC" w:rsidR="00DB11D5" w:rsidP="00E77B23" w:rsidRDefault="00296500" w14:paraId="267A899E" w14:textId="71D4E778">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Praėjimo kontrolės sistema (PKS)  naudojama užtikrinti pašalinių asmenų nepatekimą į numatytas patalpas. Projektuojama praėjimo kontrolės sistema yra dalis apsaugos signalizacijos sistemos. PKS kontroleriai jungiami į bendrą apsaugos signalizacijos tinklą</w:t>
            </w:r>
            <w:r w:rsidRPr="005674EC">
              <w:rPr>
                <w:rStyle w:val="normaltextrun"/>
                <w:rFonts w:ascii="Arial" w:hAnsi="Arial" w:cs="Arial"/>
                <w:sz w:val="22"/>
                <w:szCs w:val="22"/>
              </w:rPr>
              <w:t xml:space="preserve">; </w:t>
            </w:r>
          </w:p>
          <w:p w:rsidRPr="005674EC" w:rsidR="00296500" w:rsidP="00E77B23" w:rsidRDefault="00296500" w14:paraId="31071109"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Projektuojamai praėjimo kontrolės sistemos veikimui turi neįtakoti ryšio tarp padalinių sutrikimai, praėjimo kontrolės sistema turi turėti funkcionalumą veikti autonominiu režimu</w:t>
            </w:r>
            <w:r w:rsidRPr="005674EC">
              <w:rPr>
                <w:rStyle w:val="normaltextrun"/>
                <w:rFonts w:ascii="Arial" w:hAnsi="Arial" w:cs="Arial"/>
                <w:color w:val="000000"/>
                <w:sz w:val="22"/>
                <w:szCs w:val="22"/>
              </w:rPr>
              <w:t xml:space="preserve">; </w:t>
            </w:r>
          </w:p>
          <w:p w:rsidRPr="005674EC" w:rsidR="00296500" w:rsidP="00E77B23" w:rsidRDefault="00296500" w14:paraId="23B1DB5A" w14:textId="7777777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Praėjimo kontrolės sistema pastatuose diegiama tarp skirtingų pastato zonų (pvz. patekimui į skirtingas patalas, patekimui į padidintos saugumo zonas ir pan.), patekimams į pastatą, patekimo į uždarą teritoriją vartų valdymui, turniketams ir pan. Praėjimo kontrolės apimtis kiekvienu atveju derinama su Užsakovo atstovu</w:t>
            </w:r>
            <w:r w:rsidRPr="005674EC">
              <w:rPr>
                <w:rStyle w:val="normaltextrun"/>
                <w:rFonts w:ascii="Arial" w:hAnsi="Arial" w:cs="Arial"/>
                <w:color w:val="000000"/>
                <w:sz w:val="22"/>
                <w:szCs w:val="22"/>
              </w:rPr>
              <w:t xml:space="preserve">; </w:t>
            </w:r>
          </w:p>
          <w:p w:rsidRPr="005674EC" w:rsidR="00DB11D5" w:rsidP="00E77B23" w:rsidRDefault="00296500" w14:paraId="6C6DED2A" w14:textId="02EB1798">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Patekimui į technines patalpas (ŠP, </w:t>
            </w:r>
            <w:proofErr w:type="spellStart"/>
            <w:r w:rsidRPr="005674EC" w:rsidR="00DB11D5">
              <w:rPr>
                <w:rStyle w:val="normaltextrun"/>
                <w:rFonts w:ascii="Arial" w:hAnsi="Arial" w:cs="Arial"/>
                <w:color w:val="000000"/>
                <w:sz w:val="22"/>
                <w:szCs w:val="22"/>
              </w:rPr>
              <w:t>ESk</w:t>
            </w:r>
            <w:proofErr w:type="spellEnd"/>
            <w:r w:rsidRPr="005674EC" w:rsidR="00DB11D5">
              <w:rPr>
                <w:rStyle w:val="normaltextrun"/>
                <w:rFonts w:ascii="Arial" w:hAnsi="Arial" w:cs="Arial"/>
                <w:color w:val="000000"/>
                <w:sz w:val="22"/>
                <w:szCs w:val="22"/>
              </w:rPr>
              <w:t>, VĮ ir pan.) įrengiama praėjimo kontrolės, su galimybe atskirti nuo bendros pastato praėjimo kontrolės sistemos</w:t>
            </w:r>
            <w:r w:rsidRPr="005674EC">
              <w:rPr>
                <w:rStyle w:val="normaltextrun"/>
                <w:rFonts w:ascii="Arial" w:hAnsi="Arial" w:cs="Arial"/>
                <w:sz w:val="22"/>
                <w:szCs w:val="22"/>
              </w:rPr>
              <w:t xml:space="preserve">; </w:t>
            </w:r>
          </w:p>
          <w:p w:rsidRPr="005674EC" w:rsidR="00DB11D5" w:rsidP="00E77B23" w:rsidRDefault="00296500" w14:paraId="50305566" w14:textId="196BACD3">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sz w:val="22"/>
                <w:szCs w:val="22"/>
              </w:rPr>
              <w:t xml:space="preserve"> </w:t>
            </w:r>
            <w:r w:rsidRPr="005674EC" w:rsidR="00DB11D5">
              <w:rPr>
                <w:rStyle w:val="normaltextrun"/>
                <w:rFonts w:ascii="Arial" w:hAnsi="Arial" w:cs="Arial"/>
                <w:color w:val="000000"/>
                <w:sz w:val="22"/>
                <w:szCs w:val="22"/>
              </w:rPr>
              <w:t xml:space="preserve">PKS gali būti realizuojama per automatiškai veikiančias belaides spynas, bei </w:t>
            </w:r>
            <w:proofErr w:type="spellStart"/>
            <w:r w:rsidRPr="005674EC" w:rsidR="00DB11D5">
              <w:rPr>
                <w:rStyle w:val="normaltextrun"/>
                <w:rFonts w:ascii="Arial" w:hAnsi="Arial" w:cs="Arial"/>
                <w:color w:val="000000"/>
                <w:sz w:val="22"/>
                <w:szCs w:val="22"/>
              </w:rPr>
              <w:t>wireless</w:t>
            </w:r>
            <w:proofErr w:type="spellEnd"/>
            <w:r w:rsidRPr="005674EC" w:rsidR="00DB11D5">
              <w:rPr>
                <w:rStyle w:val="normaltextrun"/>
                <w:rFonts w:ascii="Arial" w:hAnsi="Arial" w:cs="Arial"/>
                <w:color w:val="000000"/>
                <w:sz w:val="22"/>
                <w:szCs w:val="22"/>
              </w:rPr>
              <w:t xml:space="preserve"> ryšiu veikiančias belaides spynas arba sistemą valdomą per centrinį kontrolerį ir tarpinių išplėtimo kontrolerius. Sistema turi veikti RFID pagrindu, naudojant </w:t>
            </w:r>
            <w:proofErr w:type="spellStart"/>
            <w:r w:rsidRPr="005674EC" w:rsidR="00DB11D5">
              <w:rPr>
                <w:rStyle w:val="normaltextrun"/>
                <w:rFonts w:ascii="Arial" w:hAnsi="Arial" w:cs="Arial"/>
                <w:color w:val="000000"/>
                <w:sz w:val="22"/>
                <w:szCs w:val="22"/>
              </w:rPr>
              <w:t>atstumines</w:t>
            </w:r>
            <w:proofErr w:type="spellEnd"/>
            <w:r w:rsidRPr="005674EC" w:rsidR="00DB11D5">
              <w:rPr>
                <w:rStyle w:val="normaltextrun"/>
                <w:rFonts w:ascii="Arial" w:hAnsi="Arial" w:cs="Arial"/>
                <w:color w:val="000000"/>
                <w:sz w:val="22"/>
                <w:szCs w:val="22"/>
              </w:rPr>
              <w:t xml:space="preserve"> korteles arba žetonus. Bendruoju atveju sistemą sudaro:</w:t>
            </w:r>
            <w:r w:rsidRPr="005674EC" w:rsidR="00DB11D5">
              <w:rPr>
                <w:rStyle w:val="normaltextrun"/>
                <w:rFonts w:ascii="Arial" w:hAnsi="Arial" w:cs="Arial"/>
                <w:sz w:val="22"/>
                <w:szCs w:val="22"/>
              </w:rPr>
              <w:t> </w:t>
            </w:r>
          </w:p>
          <w:p w:rsidRPr="005674EC" w:rsidR="00DB11D5" w:rsidP="00E77B23" w:rsidRDefault="00DB11D5" w14:paraId="69490E88"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Programine įranga;</w:t>
            </w:r>
            <w:r w:rsidRPr="005674EC">
              <w:rPr>
                <w:rStyle w:val="normaltextrun"/>
                <w:rFonts w:ascii="Arial" w:hAnsi="Arial" w:cs="Arial"/>
                <w:sz w:val="22"/>
                <w:szCs w:val="22"/>
              </w:rPr>
              <w:t> </w:t>
            </w:r>
          </w:p>
          <w:p w:rsidRPr="005674EC" w:rsidR="00DB11D5" w:rsidP="00E77B23" w:rsidRDefault="00DB11D5" w14:paraId="32BF6780"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Kontroleriai (atsižvelgiant į sistemos tipą);</w:t>
            </w:r>
            <w:r w:rsidRPr="005674EC">
              <w:rPr>
                <w:rStyle w:val="normaltextrun"/>
                <w:rFonts w:ascii="Arial" w:hAnsi="Arial" w:cs="Arial"/>
                <w:sz w:val="22"/>
                <w:szCs w:val="22"/>
              </w:rPr>
              <w:t> </w:t>
            </w:r>
          </w:p>
          <w:p w:rsidRPr="005674EC" w:rsidR="00DB11D5" w:rsidP="00E77B23" w:rsidRDefault="00DB11D5" w14:paraId="73F26925"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Kortelių skaitytuvai;</w:t>
            </w:r>
            <w:r w:rsidRPr="005674EC">
              <w:rPr>
                <w:rStyle w:val="normaltextrun"/>
                <w:rFonts w:ascii="Arial" w:hAnsi="Arial" w:cs="Arial"/>
                <w:sz w:val="22"/>
                <w:szCs w:val="22"/>
              </w:rPr>
              <w:t> </w:t>
            </w:r>
          </w:p>
          <w:p w:rsidRPr="005674EC" w:rsidR="00DB11D5" w:rsidP="00E77B23" w:rsidRDefault="00DB11D5" w14:paraId="35B8B3DE"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proofErr w:type="spellStart"/>
            <w:r w:rsidRPr="005674EC">
              <w:rPr>
                <w:rStyle w:val="normaltextrun"/>
                <w:rFonts w:ascii="Arial" w:hAnsi="Arial" w:cs="Arial"/>
                <w:color w:val="000000"/>
                <w:sz w:val="22"/>
                <w:szCs w:val="22"/>
              </w:rPr>
              <w:t>Turnikėtai</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09D9160E"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proofErr w:type="spellStart"/>
            <w:r w:rsidRPr="005674EC">
              <w:rPr>
                <w:rStyle w:val="normaltextrun"/>
                <w:rFonts w:ascii="Arial" w:hAnsi="Arial" w:cs="Arial"/>
                <w:color w:val="000000"/>
                <w:sz w:val="22"/>
                <w:szCs w:val="22"/>
              </w:rPr>
              <w:t>Atstuminės</w:t>
            </w:r>
            <w:proofErr w:type="spellEnd"/>
            <w:r w:rsidRPr="005674EC">
              <w:rPr>
                <w:rStyle w:val="normaltextrun"/>
                <w:rFonts w:ascii="Arial" w:hAnsi="Arial" w:cs="Arial"/>
                <w:color w:val="000000"/>
                <w:sz w:val="22"/>
                <w:szCs w:val="22"/>
              </w:rPr>
              <w:t xml:space="preserve"> RFID kortelės (arba žetonai);</w:t>
            </w:r>
            <w:r w:rsidRPr="005674EC">
              <w:rPr>
                <w:rStyle w:val="normaltextrun"/>
                <w:rFonts w:ascii="Arial" w:hAnsi="Arial" w:cs="Arial"/>
                <w:sz w:val="22"/>
                <w:szCs w:val="22"/>
              </w:rPr>
              <w:t> </w:t>
            </w:r>
          </w:p>
          <w:p w:rsidRPr="005674EC" w:rsidR="00DB11D5" w:rsidP="00E77B23" w:rsidRDefault="00DB11D5" w14:paraId="682FD8B9"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Durų atidarymo mygtukai;</w:t>
            </w:r>
            <w:r w:rsidRPr="005674EC">
              <w:rPr>
                <w:rStyle w:val="normaltextrun"/>
                <w:rFonts w:ascii="Arial" w:hAnsi="Arial" w:cs="Arial"/>
                <w:sz w:val="22"/>
                <w:szCs w:val="22"/>
              </w:rPr>
              <w:t> </w:t>
            </w:r>
          </w:p>
          <w:p w:rsidRPr="005674EC" w:rsidR="00DB11D5" w:rsidP="00E77B23" w:rsidRDefault="00DB11D5" w14:paraId="0E9A0F8C"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Pasikalbėjimo įrenginiai su integruotais skaitytuvais ir vaizdo kamera (</w:t>
            </w:r>
            <w:proofErr w:type="spellStart"/>
            <w:r w:rsidRPr="005674EC">
              <w:rPr>
                <w:rStyle w:val="normaltextrun"/>
                <w:rFonts w:ascii="Arial" w:hAnsi="Arial" w:cs="Arial"/>
                <w:color w:val="000000"/>
                <w:sz w:val="22"/>
                <w:szCs w:val="22"/>
              </w:rPr>
              <w:t>telefonspynė</w:t>
            </w:r>
            <w:proofErr w:type="spellEnd"/>
            <w:r w:rsidRPr="005674EC">
              <w:rPr>
                <w:rStyle w:val="normaltextrun"/>
                <w:rFonts w:ascii="Arial" w:hAnsi="Arial" w:cs="Arial"/>
                <w:color w:val="000000"/>
                <w:sz w:val="22"/>
                <w:szCs w:val="22"/>
              </w:rPr>
              <w:t>);</w:t>
            </w:r>
            <w:r w:rsidRPr="005674EC">
              <w:rPr>
                <w:rStyle w:val="normaltextrun"/>
                <w:rFonts w:ascii="Arial" w:hAnsi="Arial" w:cs="Arial"/>
                <w:sz w:val="22"/>
                <w:szCs w:val="22"/>
              </w:rPr>
              <w:t> </w:t>
            </w:r>
          </w:p>
          <w:p w:rsidRPr="005674EC" w:rsidR="00DB11D5" w:rsidP="00E77B23" w:rsidRDefault="00DB11D5" w14:paraId="47531546" w14:textId="77777777">
            <w:pPr>
              <w:pStyle w:val="paragraph"/>
              <w:numPr>
                <w:ilvl w:val="0"/>
                <w:numId w:val="41"/>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Elektroninės spynos.</w:t>
            </w:r>
            <w:r w:rsidRPr="005674EC">
              <w:rPr>
                <w:rStyle w:val="normaltextrun"/>
                <w:rFonts w:ascii="Arial" w:hAnsi="Arial" w:cs="Arial"/>
                <w:sz w:val="22"/>
                <w:szCs w:val="22"/>
              </w:rPr>
              <w:t> </w:t>
            </w:r>
          </w:p>
          <w:p w:rsidRPr="005674EC" w:rsidR="00DB11D5" w:rsidP="00DB11D5" w:rsidRDefault="00DB11D5" w14:paraId="5963E6BC"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Programinė įranga turi užtikrinti tokius funkcionalumus:</w:t>
            </w:r>
            <w:r w:rsidRPr="005674EC">
              <w:rPr>
                <w:rStyle w:val="normaltextrun"/>
                <w:rFonts w:ascii="Arial" w:hAnsi="Arial" w:cs="Arial"/>
                <w:sz w:val="22"/>
                <w:szCs w:val="22"/>
              </w:rPr>
              <w:t> </w:t>
            </w:r>
          </w:p>
          <w:p w:rsidRPr="005674EC" w:rsidR="00DB11D5" w:rsidP="00E77B23" w:rsidRDefault="00DB11D5" w14:paraId="68979F00"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turėti galimybę prisijunti prie sistemos ir ją valdyti iš nutolusios darbo vietos per WEB sąsają;</w:t>
            </w:r>
            <w:r w:rsidRPr="005674EC">
              <w:rPr>
                <w:rStyle w:val="normaltextrun"/>
                <w:rFonts w:ascii="Arial" w:hAnsi="Arial" w:cs="Arial"/>
                <w:sz w:val="22"/>
                <w:szCs w:val="22"/>
              </w:rPr>
              <w:t> </w:t>
            </w:r>
          </w:p>
          <w:p w:rsidRPr="005674EC" w:rsidR="00DB11D5" w:rsidP="00E77B23" w:rsidRDefault="00DB11D5" w14:paraId="1BBBA1A3"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galimybė vienos sistemos lango pagalbą valdyti visos pastato praėjimo kontrolės sistemos kontrolerių, kortelių ir kitų sistemos įrenginių bei vartotojų nustatymus – pridėti ir ištrinti vartotojus, keisti jiems suteiktas teise, keisti vartotojų duomenis, prie sistemos pridėti naujas įeigos korteles;</w:t>
            </w:r>
            <w:r w:rsidRPr="005674EC">
              <w:rPr>
                <w:rStyle w:val="normaltextrun"/>
                <w:rFonts w:ascii="Arial" w:hAnsi="Arial" w:cs="Arial"/>
                <w:sz w:val="22"/>
                <w:szCs w:val="22"/>
              </w:rPr>
              <w:t> </w:t>
            </w:r>
          </w:p>
          <w:p w:rsidRPr="005674EC" w:rsidR="00DB11D5" w:rsidP="00E77B23" w:rsidRDefault="00DB11D5" w14:paraId="0834AD81"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turėti galimybę nustatyti skirtingus programinės įrangos operatorius, suteikiant jiems skirtingas valdymo teises;</w:t>
            </w:r>
            <w:r w:rsidRPr="005674EC">
              <w:rPr>
                <w:rStyle w:val="normaltextrun"/>
                <w:rFonts w:ascii="Arial" w:hAnsi="Arial" w:cs="Arial"/>
                <w:sz w:val="22"/>
                <w:szCs w:val="22"/>
              </w:rPr>
              <w:t> </w:t>
            </w:r>
          </w:p>
          <w:p w:rsidRPr="005674EC" w:rsidR="00DB11D5" w:rsidP="00E77B23" w:rsidRDefault="00DB11D5" w14:paraId="67F0E5AF"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turėti galimybę nustatyti skirtingus sistemos darbo režimus pagal pasirinktus kalendorinius ir laiko grafikus;</w:t>
            </w:r>
            <w:r w:rsidRPr="005674EC">
              <w:rPr>
                <w:rStyle w:val="normaltextrun"/>
                <w:rFonts w:ascii="Arial" w:hAnsi="Arial" w:cs="Arial"/>
                <w:sz w:val="22"/>
                <w:szCs w:val="22"/>
              </w:rPr>
              <w:t> </w:t>
            </w:r>
          </w:p>
          <w:p w:rsidRPr="005674EC" w:rsidR="00DB11D5" w:rsidP="00E77B23" w:rsidRDefault="00DB11D5" w14:paraId="1FA850C7"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Svečio funkcija – trumpalaikių leidimų suteikimas, kuriuo galiojimas baigiasi po nustatyto laikotarpio;</w:t>
            </w:r>
            <w:r w:rsidRPr="005674EC">
              <w:rPr>
                <w:rStyle w:val="normaltextrun"/>
                <w:rFonts w:ascii="Arial" w:hAnsi="Arial" w:cs="Arial"/>
                <w:sz w:val="22"/>
                <w:szCs w:val="22"/>
              </w:rPr>
              <w:t> </w:t>
            </w:r>
          </w:p>
          <w:p w:rsidRPr="005674EC" w:rsidR="00DB11D5" w:rsidP="00E77B23" w:rsidRDefault="00DB11D5" w14:paraId="172FB2D8" w14:textId="77777777">
            <w:pPr>
              <w:pStyle w:val="paragraph"/>
              <w:numPr>
                <w:ilvl w:val="0"/>
                <w:numId w:val="42"/>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Eksportavimo funkcija – duomenų (kas, kur kada ėjo) eksportavimas .</w:t>
            </w:r>
            <w:proofErr w:type="spellStart"/>
            <w:r w:rsidRPr="005674EC">
              <w:rPr>
                <w:rStyle w:val="normaltextrun"/>
                <w:rFonts w:ascii="Arial" w:hAnsi="Arial" w:cs="Arial"/>
                <w:color w:val="000000"/>
                <w:sz w:val="22"/>
                <w:szCs w:val="22"/>
              </w:rPr>
              <w:t>xls</w:t>
            </w:r>
            <w:proofErr w:type="spellEnd"/>
            <w:r w:rsidRPr="005674EC">
              <w:rPr>
                <w:rStyle w:val="normaltextrun"/>
                <w:rFonts w:ascii="Arial" w:hAnsi="Arial" w:cs="Arial"/>
                <w:color w:val="000000"/>
                <w:sz w:val="22"/>
                <w:szCs w:val="22"/>
              </w:rPr>
              <w:t xml:space="preserve"> arba .</w:t>
            </w:r>
            <w:proofErr w:type="spellStart"/>
            <w:r w:rsidRPr="005674EC">
              <w:rPr>
                <w:rStyle w:val="normaltextrun"/>
                <w:rFonts w:ascii="Arial" w:hAnsi="Arial" w:cs="Arial"/>
                <w:color w:val="000000"/>
                <w:sz w:val="22"/>
                <w:szCs w:val="22"/>
              </w:rPr>
              <w:t>csv</w:t>
            </w:r>
            <w:proofErr w:type="spellEnd"/>
            <w:r w:rsidRPr="005674EC">
              <w:rPr>
                <w:rStyle w:val="normaltextrun"/>
                <w:rFonts w:ascii="Arial" w:hAnsi="Arial" w:cs="Arial"/>
                <w:color w:val="000000"/>
                <w:sz w:val="22"/>
                <w:szCs w:val="22"/>
              </w:rPr>
              <w:t xml:space="preserve"> formatais.</w:t>
            </w:r>
            <w:r w:rsidRPr="005674EC">
              <w:rPr>
                <w:rStyle w:val="normaltextrun"/>
                <w:rFonts w:ascii="Arial" w:hAnsi="Arial" w:cs="Arial"/>
                <w:sz w:val="22"/>
                <w:szCs w:val="22"/>
              </w:rPr>
              <w:t> </w:t>
            </w:r>
          </w:p>
          <w:p w:rsidRPr="005674EC" w:rsidR="00DB11D5" w:rsidP="00E77B23" w:rsidRDefault="00DB11D5" w14:paraId="1BECC610" w14:textId="1A6D61BD">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Praėjimo kontrolės sistema turi būti lengvai plečiama ir turėti konkurencingą licencijavimo ir sistemos palaikymo kainodarą</w:t>
            </w:r>
            <w:r w:rsidRPr="005674EC" w:rsidR="00BF3AAF">
              <w:rPr>
                <w:rStyle w:val="normaltextrun"/>
                <w:rFonts w:ascii="Arial" w:hAnsi="Arial" w:cs="Arial"/>
                <w:color w:val="000000"/>
                <w:sz w:val="22"/>
                <w:szCs w:val="22"/>
              </w:rPr>
              <w:t xml:space="preserve">; </w:t>
            </w:r>
          </w:p>
          <w:p w:rsidRPr="005674EC" w:rsidR="00DB11D5" w:rsidP="00E77B23" w:rsidRDefault="00BF3AAF" w14:paraId="65771320" w14:textId="5713B4A0">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Prie centrinių įėjimo/išėjimo durų bei reikalui esant pastato viduje, projektuojami pasikalbėjimo įrenginiai su integruotais skaitytuvais ir vaizdo kamera (</w:t>
            </w:r>
            <w:proofErr w:type="spellStart"/>
            <w:r w:rsidRPr="005674EC" w:rsidR="00DB11D5">
              <w:rPr>
                <w:rStyle w:val="normaltextrun"/>
                <w:rFonts w:ascii="Arial" w:hAnsi="Arial" w:cs="Arial"/>
                <w:color w:val="000000"/>
                <w:sz w:val="22"/>
                <w:szCs w:val="22"/>
              </w:rPr>
              <w:t>telefonspynė</w:t>
            </w:r>
            <w:proofErr w:type="spellEnd"/>
            <w:r w:rsidRPr="005674EC" w:rsidR="00DB11D5">
              <w:rPr>
                <w:rStyle w:val="normaltextrun"/>
                <w:rFonts w:ascii="Arial" w:hAnsi="Arial" w:cs="Arial"/>
                <w:color w:val="000000"/>
                <w:sz w:val="22"/>
                <w:szCs w:val="22"/>
              </w:rPr>
              <w:t>) (detalus išdėstymas projektavimo metų)</w:t>
            </w:r>
            <w:r w:rsidRPr="005674EC">
              <w:rPr>
                <w:rStyle w:val="normaltextrun"/>
                <w:rFonts w:ascii="Arial" w:hAnsi="Arial" w:cs="Arial"/>
                <w:color w:val="000000"/>
                <w:sz w:val="22"/>
                <w:szCs w:val="22"/>
              </w:rPr>
              <w:t xml:space="preserve">; </w:t>
            </w:r>
          </w:p>
          <w:p w:rsidRPr="005674EC" w:rsidR="00DB11D5" w:rsidP="00E77B23" w:rsidRDefault="00BF3AAF" w14:paraId="24259F20" w14:textId="0874FC18">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Telefonspynės</w:t>
            </w:r>
            <w:proofErr w:type="spellEnd"/>
            <w:r w:rsidRPr="005674EC" w:rsidR="00DB11D5">
              <w:rPr>
                <w:rStyle w:val="normaltextrun"/>
                <w:rFonts w:ascii="Arial" w:hAnsi="Arial" w:cs="Arial"/>
                <w:color w:val="000000"/>
                <w:sz w:val="22"/>
                <w:szCs w:val="22"/>
              </w:rPr>
              <w:t xml:space="preserve"> vaizdo ir garso signalai turi būti įrašomi į skaitmeninį vaizdo įrašymo  įrenginį, o skaitytuvai prijungti prie PKS. Pasikalbėjimo sistemoje taip pat yra numatoma įrengti  budėtojo patalpose IP vaizdo telefonus (vietos nurodomos projektavimo metų)</w:t>
            </w:r>
            <w:r w:rsidRPr="005674EC">
              <w:rPr>
                <w:rStyle w:val="normaltextrun"/>
                <w:rFonts w:ascii="Arial" w:hAnsi="Arial" w:cs="Arial"/>
                <w:color w:val="000000"/>
                <w:sz w:val="22"/>
                <w:szCs w:val="22"/>
              </w:rPr>
              <w:t xml:space="preserve">; </w:t>
            </w:r>
          </w:p>
          <w:p w:rsidRPr="005674EC" w:rsidR="00DB11D5" w:rsidP="00E77B23" w:rsidRDefault="00BF3AAF" w14:paraId="525642B3" w14:textId="3A0481A6">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Duryse, kur sumontuojama praėjimo kontrolės sistema, įrengiamas automatinis užsidarymas su pritraukimu. Įrengiant PKS sistemą numatomas evakuacinių kontroliuojamų durų atblokavimas įvykus gaisro aliarmui</w:t>
            </w:r>
            <w:r w:rsidRPr="005674EC">
              <w:rPr>
                <w:rStyle w:val="normaltextrun"/>
                <w:rFonts w:ascii="Arial" w:hAnsi="Arial" w:cs="Arial"/>
                <w:color w:val="000000"/>
                <w:sz w:val="22"/>
                <w:szCs w:val="22"/>
              </w:rPr>
              <w:t xml:space="preserve">; </w:t>
            </w:r>
          </w:p>
          <w:p w:rsidRPr="005674EC" w:rsidR="00DB11D5" w:rsidP="00E77B23" w:rsidRDefault="00BF3AAF" w14:paraId="5249B015" w14:textId="57033D57">
            <w:pPr>
              <w:pStyle w:val="paragraph"/>
              <w:numPr>
                <w:ilvl w:val="2"/>
                <w:numId w:val="3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Elektros dingimo atveju turi būti užtikrintas PKS veikimas ne mažiau kaip 24 val.</w:t>
            </w:r>
            <w:r w:rsidRPr="005674EC" w:rsidR="00DB11D5">
              <w:rPr>
                <w:rStyle w:val="normaltextrun"/>
                <w:rFonts w:ascii="Arial" w:hAnsi="Arial" w:cs="Arial"/>
                <w:sz w:val="22"/>
                <w:szCs w:val="22"/>
              </w:rPr>
              <w:t> </w:t>
            </w:r>
          </w:p>
          <w:p w:rsidRPr="005674EC" w:rsidR="00DB11D5" w:rsidP="00DB11D5" w:rsidRDefault="00DB11D5" w14:paraId="22452E45" w14:textId="77777777">
            <w:pPr>
              <w:pStyle w:val="paragraph"/>
              <w:spacing w:before="0" w:beforeAutospacing="0" w:after="0" w:afterAutospacing="0"/>
              <w:ind w:left="720"/>
              <w:jc w:val="both"/>
              <w:textAlignment w:val="baseline"/>
              <w:rPr>
                <w:rStyle w:val="normaltextrun"/>
                <w:rFonts w:ascii="Arial" w:hAnsi="Arial" w:cs="Arial"/>
                <w:b/>
                <w:bCs/>
                <w:color w:val="000000"/>
                <w:sz w:val="20"/>
                <w:szCs w:val="20"/>
                <w:shd w:val="clear" w:color="auto" w:fill="FFFFFF"/>
              </w:rPr>
            </w:pPr>
          </w:p>
        </w:tc>
      </w:tr>
      <w:tr w:rsidRPr="005674EC" w:rsidR="00DB11D5" w:rsidTr="203B0785" w14:paraId="3EA9FC31" w14:textId="77777777">
        <w:tc>
          <w:tcPr>
            <w:tcW w:w="9639" w:type="dxa"/>
            <w:shd w:val="clear" w:color="auto" w:fill="EEECE1" w:themeFill="background2"/>
            <w:tcMar/>
          </w:tcPr>
          <w:p w:rsidRPr="005674EC" w:rsidR="00DB11D5" w:rsidP="00E77B23" w:rsidRDefault="00DB11D5" w14:paraId="16B5271B" w14:textId="7CAAFBF6">
            <w:pPr>
              <w:pStyle w:val="paragraph"/>
              <w:numPr>
                <w:ilvl w:val="1"/>
                <w:numId w:val="39"/>
              </w:numPr>
              <w:spacing w:before="0" w:beforeAutospacing="0" w:after="0" w:afterAutospacing="0"/>
              <w:jc w:val="both"/>
              <w:textAlignment w:val="baseline"/>
              <w:rPr>
                <w:rStyle w:val="normaltextrun"/>
                <w:rFonts w:ascii="Arial" w:hAnsi="Arial" w:cs="Arial"/>
                <w:b/>
                <w:bCs/>
                <w:color w:val="000000"/>
                <w:sz w:val="22"/>
                <w:szCs w:val="22"/>
                <w:shd w:val="clear" w:color="auto" w:fill="FFFFFF"/>
              </w:rPr>
            </w:pPr>
            <w:r w:rsidRPr="005674EC">
              <w:rPr>
                <w:rStyle w:val="normaltextrun"/>
                <w:rFonts w:ascii="Arial" w:hAnsi="Arial" w:cs="Arial"/>
                <w:b/>
                <w:bCs/>
                <w:color w:val="000000"/>
                <w:sz w:val="22"/>
                <w:szCs w:val="22"/>
                <w:bdr w:val="none" w:color="auto" w:sz="0" w:space="0" w:frame="1"/>
              </w:rPr>
              <w:t>KIBIRNETINIO SAUGUMO REIKALAVIMAI</w:t>
            </w:r>
          </w:p>
        </w:tc>
      </w:tr>
      <w:tr w:rsidRPr="005674EC" w:rsidR="00DB11D5" w:rsidTr="203B0785" w14:paraId="6E25A6DE" w14:textId="77777777">
        <w:tc>
          <w:tcPr>
            <w:tcW w:w="9639" w:type="dxa"/>
            <w:shd w:val="clear" w:color="auto" w:fill="FFFFFF" w:themeFill="background1"/>
            <w:tcMar/>
          </w:tcPr>
          <w:p w:rsidRPr="005674EC" w:rsidR="00DB11D5" w:rsidP="00DB11D5" w:rsidRDefault="00BF3AAF" w14:paraId="107F9F46" w14:textId="0006EAE0">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 </w:t>
            </w:r>
            <w:r w:rsidRPr="005674EC" w:rsidR="00DB11D5">
              <w:rPr>
                <w:rStyle w:val="normaltextrun"/>
                <w:rFonts w:ascii="Arial" w:hAnsi="Arial" w:cs="Arial"/>
                <w:color w:val="000000"/>
                <w:sz w:val="22"/>
                <w:szCs w:val="22"/>
              </w:rPr>
              <w:t>Patalpoms su griežta patekimo kontrole projektuojami privalomi minimalus kibernetinio saugumo reikalavimai, taikomi visoms VKC pastato valdymo sistemoms ir inžinerinėms valdymo sistemoms (toliau – BS). Šie reikalavimai bus tikslinami projektavimo eigoje.</w:t>
            </w:r>
            <w:r w:rsidRPr="005674EC" w:rsidR="00DB11D5">
              <w:rPr>
                <w:rStyle w:val="normaltextrun"/>
                <w:rFonts w:ascii="Arial" w:hAnsi="Arial" w:cs="Arial"/>
                <w:sz w:val="22"/>
                <w:szCs w:val="22"/>
              </w:rPr>
              <w:t> </w:t>
            </w:r>
          </w:p>
          <w:p w:rsidRPr="005674EC" w:rsidR="00DB11D5" w:rsidP="00DB11D5" w:rsidRDefault="00BF3AAF" w14:paraId="0B0DF4BC" w14:textId="5B4E2575">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19.23.2. </w:t>
            </w:r>
            <w:r w:rsidRPr="005674EC" w:rsidR="00DB11D5">
              <w:rPr>
                <w:rStyle w:val="normaltextrun"/>
                <w:rFonts w:ascii="Arial" w:hAnsi="Arial" w:cs="Arial"/>
                <w:b/>
                <w:bCs/>
                <w:color w:val="000000"/>
                <w:sz w:val="22"/>
                <w:szCs w:val="22"/>
              </w:rPr>
              <w:t>Reikalavimai taikomi:</w:t>
            </w:r>
            <w:r w:rsidRPr="005674EC" w:rsidR="00DB11D5">
              <w:rPr>
                <w:rStyle w:val="normaltextrun"/>
                <w:rFonts w:ascii="Arial" w:hAnsi="Arial" w:cs="Arial"/>
                <w:b/>
                <w:bCs/>
                <w:sz w:val="22"/>
                <w:szCs w:val="22"/>
              </w:rPr>
              <w:t> </w:t>
            </w:r>
          </w:p>
          <w:p w:rsidRPr="005674EC" w:rsidR="00DB11D5" w:rsidP="00E77B23" w:rsidRDefault="00DB11D5" w14:paraId="31727B88"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Pastatų valdymo sistemomis (toliau – PVS);</w:t>
            </w:r>
            <w:r w:rsidRPr="005674EC">
              <w:rPr>
                <w:rStyle w:val="normaltextrun"/>
                <w:rFonts w:ascii="Arial" w:hAnsi="Arial" w:cs="Arial"/>
                <w:sz w:val="22"/>
                <w:szCs w:val="22"/>
              </w:rPr>
              <w:t> </w:t>
            </w:r>
          </w:p>
          <w:p w:rsidRPr="005674EC" w:rsidR="00DB11D5" w:rsidP="00E77B23" w:rsidRDefault="00DB11D5" w14:paraId="0FF9E2D5"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ŠVOK (HVAC) sistemomis;</w:t>
            </w:r>
            <w:r w:rsidRPr="005674EC">
              <w:rPr>
                <w:rStyle w:val="normaltextrun"/>
                <w:rFonts w:ascii="Arial" w:hAnsi="Arial" w:cs="Arial"/>
                <w:sz w:val="22"/>
                <w:szCs w:val="22"/>
              </w:rPr>
              <w:t> </w:t>
            </w:r>
          </w:p>
          <w:p w:rsidRPr="005674EC" w:rsidR="00DB11D5" w:rsidP="00E77B23" w:rsidRDefault="00DB11D5" w14:paraId="007FB15E"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Apšvietimo valdymo sistemomis;</w:t>
            </w:r>
            <w:r w:rsidRPr="005674EC">
              <w:rPr>
                <w:rStyle w:val="normaltextrun"/>
                <w:rFonts w:ascii="Arial" w:hAnsi="Arial" w:cs="Arial"/>
                <w:sz w:val="22"/>
                <w:szCs w:val="22"/>
              </w:rPr>
              <w:t> </w:t>
            </w:r>
          </w:p>
          <w:p w:rsidRPr="005674EC" w:rsidR="00DB11D5" w:rsidP="00E77B23" w:rsidRDefault="00DB11D5" w14:paraId="3DC4082A"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Gaisro aptikimo ir gesinimo sistemomis;</w:t>
            </w:r>
            <w:r w:rsidRPr="005674EC">
              <w:rPr>
                <w:rStyle w:val="normaltextrun"/>
                <w:rFonts w:ascii="Arial" w:hAnsi="Arial" w:cs="Arial"/>
                <w:sz w:val="22"/>
                <w:szCs w:val="22"/>
              </w:rPr>
              <w:t> </w:t>
            </w:r>
          </w:p>
          <w:p w:rsidRPr="005674EC" w:rsidR="00DB11D5" w:rsidP="00E77B23" w:rsidRDefault="00DB11D5" w14:paraId="247A02C3"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Fizinės prieigos kontrolės sistemomis;</w:t>
            </w:r>
            <w:r w:rsidRPr="005674EC">
              <w:rPr>
                <w:rStyle w:val="normaltextrun"/>
                <w:rFonts w:ascii="Arial" w:hAnsi="Arial" w:cs="Arial"/>
                <w:sz w:val="22"/>
                <w:szCs w:val="22"/>
              </w:rPr>
              <w:t> </w:t>
            </w:r>
          </w:p>
          <w:p w:rsidRPr="005674EC" w:rsidR="00DB11D5" w:rsidP="00E77B23" w:rsidRDefault="00DB11D5" w14:paraId="77C8A710"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Fizinio saugumo sistemomis;</w:t>
            </w:r>
            <w:r w:rsidRPr="005674EC">
              <w:rPr>
                <w:rStyle w:val="normaltextrun"/>
                <w:rFonts w:ascii="Arial" w:hAnsi="Arial" w:cs="Arial"/>
                <w:sz w:val="22"/>
                <w:szCs w:val="22"/>
              </w:rPr>
              <w:t> </w:t>
            </w:r>
          </w:p>
          <w:p w:rsidRPr="005674EC" w:rsidR="00DB11D5" w:rsidP="00E77B23" w:rsidRDefault="00DB11D5" w14:paraId="67BE01CD"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Energijos valdymo sistemomis;</w:t>
            </w:r>
            <w:r w:rsidRPr="005674EC">
              <w:rPr>
                <w:rStyle w:val="normaltextrun"/>
                <w:rFonts w:ascii="Arial" w:hAnsi="Arial" w:cs="Arial"/>
                <w:sz w:val="22"/>
                <w:szCs w:val="22"/>
              </w:rPr>
              <w:t> </w:t>
            </w:r>
          </w:p>
          <w:p w:rsidRPr="005674EC" w:rsidR="00DB11D5" w:rsidP="00E77B23" w:rsidRDefault="00DB11D5" w14:paraId="7F581260" w14:textId="77777777">
            <w:pPr>
              <w:pStyle w:val="paragraph"/>
              <w:numPr>
                <w:ilvl w:val="0"/>
                <w:numId w:val="43"/>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Kitomis inžinerinėmis sistemomis, kurios gali būti prijungtos prie tinklo.</w:t>
            </w:r>
            <w:r w:rsidRPr="005674EC">
              <w:rPr>
                <w:rStyle w:val="normaltextrun"/>
                <w:rFonts w:ascii="Arial" w:hAnsi="Arial" w:cs="Arial"/>
                <w:sz w:val="22"/>
                <w:szCs w:val="22"/>
              </w:rPr>
              <w:t> </w:t>
            </w:r>
          </w:p>
          <w:p w:rsidRPr="005674EC" w:rsidR="00DB11D5" w:rsidP="00DB11D5" w:rsidRDefault="00BF3AAF" w14:paraId="70C5E535" w14:textId="48E0A32F">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19.23.3.</w:t>
            </w:r>
            <w:r w:rsidRPr="005674EC" w:rsidR="00DB11D5">
              <w:rPr>
                <w:rStyle w:val="normaltextrun"/>
                <w:rFonts w:ascii="Arial" w:hAnsi="Arial" w:cs="Arial"/>
                <w:b/>
                <w:bCs/>
                <w:color w:val="000000"/>
                <w:sz w:val="22"/>
                <w:szCs w:val="22"/>
              </w:rPr>
              <w:t>Tinklo segmentavimas:</w:t>
            </w:r>
            <w:r w:rsidRPr="005674EC" w:rsidR="00DB11D5">
              <w:rPr>
                <w:rStyle w:val="normaltextrun"/>
                <w:rFonts w:ascii="Arial" w:hAnsi="Arial" w:cs="Arial"/>
                <w:b/>
                <w:bCs/>
                <w:sz w:val="22"/>
                <w:szCs w:val="22"/>
              </w:rPr>
              <w:t> </w:t>
            </w:r>
          </w:p>
          <w:p w:rsidRPr="005674EC" w:rsidR="00DB11D5" w:rsidP="00E77B23" w:rsidRDefault="00DB11D5" w14:paraId="72F71784"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Rengiamuose projektuose būtina įgyvendinti tinklo architektūrą, kurioje KRS tinklai yra fiziškai arba logiškai atskirti nuo Užsakovo IT tinklo, naudojant pramoninės klasės ugniasienę su giluminės paketų analizės galimybėmis. Reikalavimus ugniasienei pateikia Užsakovas.</w:t>
            </w:r>
            <w:r w:rsidRPr="005674EC">
              <w:rPr>
                <w:rStyle w:val="normaltextrun"/>
                <w:rFonts w:ascii="Arial" w:hAnsi="Arial" w:cs="Arial"/>
                <w:sz w:val="22"/>
                <w:szCs w:val="22"/>
              </w:rPr>
              <w:t> </w:t>
            </w:r>
          </w:p>
          <w:p w:rsidRPr="005674EC" w:rsidR="00DB11D5" w:rsidP="00E77B23" w:rsidRDefault="00DB11D5" w14:paraId="0C4E0723"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Projektuotojas turi parengti ir pateikti išsamų tinklo architektūros brėžinį redaguojamu elektroniniu formatu (Microsoft Visio, </w:t>
            </w:r>
            <w:proofErr w:type="spellStart"/>
            <w:r w:rsidRPr="005674EC">
              <w:rPr>
                <w:rStyle w:val="normaltextrun"/>
                <w:rFonts w:ascii="Arial" w:hAnsi="Arial" w:cs="Arial"/>
                <w:color w:val="000000"/>
                <w:sz w:val="22"/>
                <w:szCs w:val="22"/>
              </w:rPr>
              <w:t>Autocad</w:t>
            </w:r>
            <w:proofErr w:type="spellEnd"/>
            <w:r w:rsidRPr="005674EC">
              <w:rPr>
                <w:rStyle w:val="normaltextrun"/>
                <w:rFonts w:ascii="Arial" w:hAnsi="Arial" w:cs="Arial"/>
                <w:color w:val="000000"/>
                <w:sz w:val="22"/>
                <w:szCs w:val="22"/>
              </w:rPr>
              <w:t>), kuriame aiškiai pažymėti visi segmentai, ugniasienės, maršrutizatoriai ir kiti KSR tinklo įrenginiai, nurodant kiekvieno komponento paskirtį bei ryšius tarp jų, loginio atskyrimo konfigūraciją.</w:t>
            </w:r>
            <w:r w:rsidRPr="005674EC">
              <w:rPr>
                <w:rStyle w:val="normaltextrun"/>
                <w:rFonts w:ascii="Arial" w:hAnsi="Arial" w:cs="Arial"/>
                <w:sz w:val="22"/>
                <w:szCs w:val="22"/>
              </w:rPr>
              <w:t> </w:t>
            </w:r>
          </w:p>
          <w:p w:rsidRPr="005674EC" w:rsidR="00DB11D5" w:rsidP="00E77B23" w:rsidRDefault="00DB11D5" w14:paraId="287477A6"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Užsakovas pateikia BS tinklo loginio segmentavimo informaciją, kuri apima: VLAN pavadinimą ir ID; VLAN paskirtį; IP adresų diapazonus; Tinklo kaukes.</w:t>
            </w:r>
            <w:r w:rsidRPr="005674EC">
              <w:rPr>
                <w:rStyle w:val="normaltextrun"/>
                <w:rFonts w:ascii="Arial" w:hAnsi="Arial" w:cs="Arial"/>
                <w:sz w:val="22"/>
                <w:szCs w:val="22"/>
              </w:rPr>
              <w:t> </w:t>
            </w:r>
          </w:p>
          <w:p w:rsidRPr="005674EC" w:rsidR="00DB11D5" w:rsidP="00E77B23" w:rsidRDefault="00DB11D5" w14:paraId="171EDC0C"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Kritinėms sistemoms (pvz., vaizdo, saugos sistemoms, gaisro aptikimo ir gesinimo sistemos, evakuacijos valdymo sistemos, fizinės prieigos kontrolės sistemos) turi būti naudojami fiziškai atskirti tinklo komutatoriai, užtikrinant, kad šių sistemų veikimas nepriklausytų nuo bendros BS tinklo infrastruktūros.</w:t>
            </w:r>
            <w:r w:rsidRPr="005674EC">
              <w:rPr>
                <w:rStyle w:val="normaltextrun"/>
                <w:rFonts w:ascii="Arial" w:hAnsi="Arial" w:cs="Arial"/>
                <w:sz w:val="22"/>
                <w:szCs w:val="22"/>
              </w:rPr>
              <w:t> </w:t>
            </w:r>
          </w:p>
          <w:p w:rsidRPr="005674EC" w:rsidR="00DB11D5" w:rsidP="00E77B23" w:rsidRDefault="00DB11D5" w14:paraId="15EC6971" w14:textId="77777777">
            <w:pPr>
              <w:pStyle w:val="paragraph"/>
              <w:numPr>
                <w:ilvl w:val="0"/>
                <w:numId w:val="44"/>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tinklo valdymui naudojamos įrangos reikalavimus pateikia Užsakovas.</w:t>
            </w:r>
            <w:r w:rsidRPr="005674EC">
              <w:rPr>
                <w:rStyle w:val="normaltextrun"/>
                <w:rFonts w:ascii="Arial" w:hAnsi="Arial" w:cs="Arial"/>
                <w:sz w:val="22"/>
                <w:szCs w:val="22"/>
              </w:rPr>
              <w:t> </w:t>
            </w:r>
          </w:p>
          <w:p w:rsidRPr="005674EC" w:rsidR="00DB11D5" w:rsidP="00DB11D5" w:rsidRDefault="00BF3AAF" w14:paraId="2995C68E" w14:textId="09D360C5">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19.23.4. </w:t>
            </w:r>
            <w:r w:rsidRPr="005674EC" w:rsidR="00DB11D5">
              <w:rPr>
                <w:rStyle w:val="normaltextrun"/>
                <w:rFonts w:ascii="Arial" w:hAnsi="Arial" w:cs="Arial"/>
                <w:b/>
                <w:bCs/>
                <w:color w:val="000000"/>
                <w:sz w:val="22"/>
                <w:szCs w:val="22"/>
              </w:rPr>
              <w:t>Tinklo architektūros lygmenys:</w:t>
            </w:r>
            <w:r w:rsidRPr="005674EC" w:rsidR="00DB11D5">
              <w:rPr>
                <w:rStyle w:val="normaltextrun"/>
                <w:rFonts w:ascii="Arial" w:hAnsi="Arial" w:cs="Arial"/>
                <w:b/>
                <w:bCs/>
                <w:sz w:val="22"/>
                <w:szCs w:val="22"/>
              </w:rPr>
              <w:t> </w:t>
            </w:r>
          </w:p>
          <w:p w:rsidRPr="005674EC" w:rsidR="00DB11D5" w:rsidP="00E77B23" w:rsidRDefault="00DB11D5" w14:paraId="71EEF965"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tinklo architektūra turi būti suskirstyta į bent tris lygmenis:</w:t>
            </w:r>
            <w:r w:rsidRPr="005674EC">
              <w:rPr>
                <w:rStyle w:val="normaltextrun"/>
                <w:rFonts w:ascii="Arial" w:hAnsi="Arial" w:cs="Arial"/>
                <w:sz w:val="22"/>
                <w:szCs w:val="22"/>
              </w:rPr>
              <w:t> </w:t>
            </w:r>
          </w:p>
          <w:p w:rsidRPr="005674EC" w:rsidR="00DB11D5" w:rsidP="00E77B23" w:rsidRDefault="00DB11D5" w14:paraId="77E2804A"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Valdymo lygmenį (</w:t>
            </w:r>
            <w:proofErr w:type="spellStart"/>
            <w:r w:rsidRPr="005674EC">
              <w:rPr>
                <w:rStyle w:val="normaltextrun"/>
                <w:rFonts w:ascii="Arial" w:hAnsi="Arial" w:cs="Arial"/>
                <w:color w:val="000000"/>
                <w:sz w:val="22"/>
                <w:szCs w:val="22"/>
              </w:rPr>
              <w:t>Management</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Level</w:t>
            </w:r>
            <w:proofErr w:type="spellEnd"/>
            <w:r w:rsidRPr="005674EC">
              <w:rPr>
                <w:rStyle w:val="normaltextrun"/>
                <w:rFonts w:ascii="Arial" w:hAnsi="Arial" w:cs="Arial"/>
                <w:color w:val="000000"/>
                <w:sz w:val="22"/>
                <w:szCs w:val="22"/>
              </w:rPr>
              <w:t>) - operatorių darbo vietos, serveriai;</w:t>
            </w:r>
            <w:r w:rsidRPr="005674EC">
              <w:rPr>
                <w:rStyle w:val="normaltextrun"/>
                <w:rFonts w:ascii="Arial" w:hAnsi="Arial" w:cs="Arial"/>
                <w:sz w:val="22"/>
                <w:szCs w:val="22"/>
              </w:rPr>
              <w:t> </w:t>
            </w:r>
          </w:p>
          <w:p w:rsidRPr="005674EC" w:rsidR="00DB11D5" w:rsidP="00E77B23" w:rsidRDefault="00DB11D5" w14:paraId="4760869A"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Automatizacijos lygmenį (</w:t>
            </w:r>
            <w:proofErr w:type="spellStart"/>
            <w:r w:rsidRPr="005674EC">
              <w:rPr>
                <w:rStyle w:val="normaltextrun"/>
                <w:rFonts w:ascii="Arial" w:hAnsi="Arial" w:cs="Arial"/>
                <w:color w:val="000000"/>
                <w:sz w:val="22"/>
                <w:szCs w:val="22"/>
              </w:rPr>
              <w:t>Automation</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Level</w:t>
            </w:r>
            <w:proofErr w:type="spellEnd"/>
            <w:r w:rsidRPr="005674EC">
              <w:rPr>
                <w:rStyle w:val="normaltextrun"/>
                <w:rFonts w:ascii="Arial" w:hAnsi="Arial" w:cs="Arial"/>
                <w:color w:val="000000"/>
                <w:sz w:val="22"/>
                <w:szCs w:val="22"/>
              </w:rPr>
              <w:t>) - valdikliai, tinklo įrenginiai;</w:t>
            </w:r>
            <w:r w:rsidRPr="005674EC">
              <w:rPr>
                <w:rStyle w:val="normaltextrun"/>
                <w:rFonts w:ascii="Arial" w:hAnsi="Arial" w:cs="Arial"/>
                <w:sz w:val="22"/>
                <w:szCs w:val="22"/>
              </w:rPr>
              <w:t> </w:t>
            </w:r>
          </w:p>
          <w:p w:rsidRPr="005674EC" w:rsidR="00DB11D5" w:rsidP="00E77B23" w:rsidRDefault="00DB11D5" w14:paraId="5D189530"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Lauko įrenginių lygmenį (</w:t>
            </w:r>
            <w:proofErr w:type="spellStart"/>
            <w:r w:rsidRPr="005674EC">
              <w:rPr>
                <w:rStyle w:val="normaltextrun"/>
                <w:rFonts w:ascii="Arial" w:hAnsi="Arial" w:cs="Arial"/>
                <w:color w:val="000000"/>
                <w:sz w:val="22"/>
                <w:szCs w:val="22"/>
              </w:rPr>
              <w:t>Field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Level</w:t>
            </w:r>
            <w:proofErr w:type="spellEnd"/>
            <w:r w:rsidRPr="005674EC">
              <w:rPr>
                <w:rStyle w:val="normaltextrun"/>
                <w:rFonts w:ascii="Arial" w:hAnsi="Arial" w:cs="Arial"/>
                <w:color w:val="000000"/>
                <w:sz w:val="22"/>
                <w:szCs w:val="22"/>
              </w:rPr>
              <w:t>) - jutikliai, matuokliai.</w:t>
            </w:r>
            <w:r w:rsidRPr="005674EC">
              <w:rPr>
                <w:rStyle w:val="normaltextrun"/>
                <w:rFonts w:ascii="Arial" w:hAnsi="Arial" w:cs="Arial"/>
                <w:sz w:val="22"/>
                <w:szCs w:val="22"/>
              </w:rPr>
              <w:t> </w:t>
            </w:r>
          </w:p>
          <w:p w:rsidRPr="005674EC" w:rsidR="00DB11D5" w:rsidP="00E77B23" w:rsidRDefault="00DB11D5" w14:paraId="13204B13"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Kiekvienas lygmuo turi būti atskirtas naudojant loginį atskyrimo būdą, kuris riboja duomenų srautus tarp skirtingų lygmenų.</w:t>
            </w:r>
            <w:r w:rsidRPr="005674EC">
              <w:rPr>
                <w:rStyle w:val="normaltextrun"/>
                <w:rFonts w:ascii="Arial" w:hAnsi="Arial" w:cs="Arial"/>
                <w:sz w:val="22"/>
                <w:szCs w:val="22"/>
              </w:rPr>
              <w:t> </w:t>
            </w:r>
          </w:p>
          <w:p w:rsidRPr="005674EC" w:rsidR="00DB11D5" w:rsidP="00E77B23" w:rsidRDefault="00DB11D5" w14:paraId="58ECDC50"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Būtina pateikti išsamią dokumentaciją, paaiškinančią kiekvieno lygmens paskirtį, veikimą ir saugumo kontrolės mechanizmus.</w:t>
            </w:r>
            <w:r w:rsidRPr="005674EC">
              <w:rPr>
                <w:rStyle w:val="normaltextrun"/>
                <w:rFonts w:ascii="Arial" w:hAnsi="Arial" w:cs="Arial"/>
                <w:sz w:val="22"/>
                <w:szCs w:val="22"/>
              </w:rPr>
              <w:t> </w:t>
            </w:r>
          </w:p>
          <w:p w:rsidRPr="005674EC" w:rsidR="00DB11D5" w:rsidP="00E77B23" w:rsidRDefault="00DB11D5" w14:paraId="11CCBCB0" w14:textId="77777777">
            <w:pPr>
              <w:pStyle w:val="paragraph"/>
              <w:numPr>
                <w:ilvl w:val="0"/>
                <w:numId w:val="45"/>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Turi būti įdiegti mechanizmai, užtikrinantys, kad kompromituotas vienas lygmuo negalėtų tiesiogiai paveikti kitų lygmenų saugumo.</w:t>
            </w:r>
            <w:r w:rsidRPr="005674EC">
              <w:rPr>
                <w:rStyle w:val="normaltextrun"/>
                <w:rFonts w:ascii="Arial" w:hAnsi="Arial" w:cs="Arial"/>
                <w:sz w:val="22"/>
                <w:szCs w:val="22"/>
              </w:rPr>
              <w:t> </w:t>
            </w:r>
          </w:p>
          <w:p w:rsidRPr="005674EC" w:rsidR="00DB11D5" w:rsidP="00DB11D5" w:rsidRDefault="00BF3AAF" w14:paraId="766F5452" w14:textId="0573476D">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 xml:space="preserve">19.23.5. </w:t>
            </w:r>
            <w:r w:rsidRPr="005674EC" w:rsidR="00DB11D5">
              <w:rPr>
                <w:rStyle w:val="normaltextrun"/>
                <w:rFonts w:ascii="Arial" w:hAnsi="Arial" w:cs="Arial"/>
                <w:b/>
                <w:bCs/>
                <w:color w:val="000000"/>
                <w:sz w:val="22"/>
                <w:szCs w:val="22"/>
              </w:rPr>
              <w:t>Saugos sistemų atskyrimas:</w:t>
            </w:r>
            <w:r w:rsidRPr="005674EC" w:rsidR="00DB11D5">
              <w:rPr>
                <w:rStyle w:val="normaltextrun"/>
                <w:rFonts w:ascii="Arial" w:hAnsi="Arial" w:cs="Arial"/>
                <w:b/>
                <w:bCs/>
                <w:sz w:val="22"/>
                <w:szCs w:val="22"/>
              </w:rPr>
              <w:t> </w:t>
            </w:r>
          </w:p>
          <w:p w:rsidRPr="005674EC" w:rsidR="00DB11D5" w:rsidP="00DB11D5" w:rsidRDefault="00DB11D5" w14:paraId="2802CA52" w14:textId="77777777">
            <w:pPr>
              <w:pStyle w:val="paragraph"/>
              <w:spacing w:before="0" w:beforeAutospacing="0" w:after="0" w:afterAutospacing="0"/>
              <w:jc w:val="both"/>
              <w:textAlignment w:val="baseline"/>
              <w:rPr>
                <w:rStyle w:val="normaltextrun"/>
                <w:rFonts w:ascii="Arial" w:hAnsi="Arial" w:cs="Arial"/>
                <w:b/>
                <w:bCs/>
                <w:color w:val="000000"/>
                <w:sz w:val="22"/>
                <w:szCs w:val="22"/>
              </w:rPr>
            </w:pPr>
            <w:r w:rsidRPr="005674EC">
              <w:rPr>
                <w:rStyle w:val="normaltextrun"/>
                <w:rFonts w:ascii="Arial" w:hAnsi="Arial" w:cs="Arial"/>
                <w:b/>
                <w:bCs/>
                <w:color w:val="000000"/>
                <w:sz w:val="22"/>
                <w:szCs w:val="22"/>
              </w:rPr>
              <w:t>Būtina numatyti, kaip bus užtikrinamas saugos sistemų atsparumas kibernetinėms grėsmėms, įskaitant:</w:t>
            </w:r>
            <w:r w:rsidRPr="005674EC">
              <w:rPr>
                <w:rStyle w:val="normaltextrun"/>
                <w:rFonts w:ascii="Arial" w:hAnsi="Arial" w:cs="Arial"/>
                <w:b/>
                <w:bCs/>
                <w:sz w:val="22"/>
                <w:szCs w:val="22"/>
              </w:rPr>
              <w:t> </w:t>
            </w:r>
          </w:p>
          <w:p w:rsidRPr="005674EC" w:rsidR="00DB11D5" w:rsidP="00E77B23" w:rsidRDefault="00DB11D5" w14:paraId="0E188149"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Tinklo architektūros aprašymą;</w:t>
            </w:r>
            <w:r w:rsidRPr="005674EC">
              <w:rPr>
                <w:rStyle w:val="normaltextrun"/>
                <w:rFonts w:ascii="Arial" w:hAnsi="Arial" w:cs="Arial"/>
                <w:sz w:val="22"/>
                <w:szCs w:val="22"/>
              </w:rPr>
              <w:t> </w:t>
            </w:r>
          </w:p>
          <w:p w:rsidRPr="005674EC" w:rsidR="00DB11D5" w:rsidP="00E77B23" w:rsidRDefault="00DB11D5" w14:paraId="5D248AA9"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Prieigos kontrolės mechanizmus;</w:t>
            </w:r>
            <w:r w:rsidRPr="005674EC">
              <w:rPr>
                <w:rStyle w:val="normaltextrun"/>
                <w:rFonts w:ascii="Arial" w:hAnsi="Arial" w:cs="Arial"/>
                <w:sz w:val="22"/>
                <w:szCs w:val="22"/>
              </w:rPr>
              <w:t> </w:t>
            </w:r>
          </w:p>
          <w:p w:rsidRPr="005674EC" w:rsidR="00DB11D5" w:rsidP="00E77B23" w:rsidRDefault="00DB11D5" w14:paraId="5DE857A0"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Autentifikacijos metodus;</w:t>
            </w:r>
            <w:r w:rsidRPr="005674EC">
              <w:rPr>
                <w:rStyle w:val="normaltextrun"/>
                <w:rFonts w:ascii="Arial" w:hAnsi="Arial" w:cs="Arial"/>
                <w:sz w:val="22"/>
                <w:szCs w:val="22"/>
              </w:rPr>
              <w:t> </w:t>
            </w:r>
          </w:p>
          <w:p w:rsidRPr="005674EC" w:rsidR="00DB11D5" w:rsidP="00E77B23" w:rsidRDefault="00DB11D5" w14:paraId="357673FC"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Šifravimo protokolus;</w:t>
            </w:r>
            <w:r w:rsidRPr="005674EC">
              <w:rPr>
                <w:rStyle w:val="normaltextrun"/>
                <w:rFonts w:ascii="Arial" w:hAnsi="Arial" w:cs="Arial"/>
                <w:sz w:val="22"/>
                <w:szCs w:val="22"/>
              </w:rPr>
              <w:t> </w:t>
            </w:r>
          </w:p>
          <w:p w:rsidRPr="005674EC" w:rsidR="00DB11D5" w:rsidP="00E77B23" w:rsidRDefault="00DB11D5" w14:paraId="1C4C62BD" w14:textId="77777777">
            <w:pPr>
              <w:pStyle w:val="paragraph"/>
              <w:numPr>
                <w:ilvl w:val="0"/>
                <w:numId w:val="46"/>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Atsarginių kopijų strategijas.</w:t>
            </w:r>
            <w:r w:rsidRPr="005674EC">
              <w:rPr>
                <w:rStyle w:val="normaltextrun"/>
                <w:rFonts w:ascii="Arial" w:hAnsi="Arial" w:cs="Arial"/>
                <w:sz w:val="22"/>
                <w:szCs w:val="22"/>
              </w:rPr>
              <w:t> </w:t>
            </w:r>
          </w:p>
          <w:p w:rsidRPr="005674EC" w:rsidR="00DB11D5" w:rsidP="00DB11D5" w:rsidRDefault="00BF3AAF" w14:paraId="3974BE7C" w14:textId="36D9578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19.23.6. </w:t>
            </w:r>
            <w:r w:rsidRPr="005674EC" w:rsidR="00DB11D5">
              <w:rPr>
                <w:rStyle w:val="normaltextrun"/>
                <w:rFonts w:ascii="Arial" w:hAnsi="Arial" w:cs="Arial"/>
                <w:color w:val="000000"/>
                <w:sz w:val="22"/>
                <w:szCs w:val="22"/>
              </w:rPr>
              <w:t>Saugos sistemų kritinės funkcijos turi išlikti veikiančios net tuo atveju, jei kitos BS dalys yra pažeistos ar nepasiekiamos. Suprojektuojami sprendiniai, kaip užtikrinamas šis funkcionalumas</w:t>
            </w:r>
            <w:r w:rsidRPr="005674EC">
              <w:rPr>
                <w:rStyle w:val="normaltextrun"/>
                <w:rFonts w:ascii="Arial" w:hAnsi="Arial" w:cs="Arial"/>
                <w:color w:val="000000"/>
                <w:sz w:val="22"/>
                <w:szCs w:val="22"/>
              </w:rPr>
              <w:t xml:space="preserve">; </w:t>
            </w:r>
          </w:p>
          <w:p w:rsidRPr="005674EC" w:rsidR="00BF3AAF" w:rsidP="00DB11D5" w:rsidRDefault="00BF3AAF" w14:paraId="05652175"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19.23.7. </w:t>
            </w:r>
            <w:r w:rsidRPr="005674EC" w:rsidR="00DB11D5">
              <w:rPr>
                <w:rStyle w:val="normaltextrun"/>
                <w:rFonts w:ascii="Arial" w:hAnsi="Arial" w:cs="Arial"/>
                <w:color w:val="000000"/>
                <w:sz w:val="22"/>
                <w:szCs w:val="22"/>
              </w:rPr>
              <w:t>Turi būti numatyti avariniai darbo režimai, leidžiantys valdyti saugos sistemas net visiško tinklo ryšio praradimo atveju</w:t>
            </w:r>
            <w:r w:rsidRPr="005674EC">
              <w:rPr>
                <w:rStyle w:val="normaltextrun"/>
                <w:rFonts w:ascii="Arial" w:hAnsi="Arial" w:cs="Arial"/>
                <w:color w:val="000000"/>
                <w:sz w:val="22"/>
                <w:szCs w:val="22"/>
              </w:rPr>
              <w:t>;</w:t>
            </w:r>
          </w:p>
          <w:p w:rsidRPr="005674EC" w:rsidR="00DB11D5" w:rsidP="00DB11D5" w:rsidRDefault="00BF3AAF" w14:paraId="2B22A513" w14:textId="74E66E92">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19.23.8. </w:t>
            </w:r>
            <w:r w:rsidRPr="005674EC" w:rsidR="00DB11D5">
              <w:rPr>
                <w:rStyle w:val="normaltextrun"/>
                <w:rFonts w:ascii="Arial" w:hAnsi="Arial" w:cs="Arial"/>
                <w:color w:val="000000"/>
                <w:sz w:val="22"/>
                <w:szCs w:val="22"/>
              </w:rPr>
              <w:t>Saugos sistemos turi turėti funkcionalumus tikrinančius sistemų pasiekiamumą ir veikimą</w:t>
            </w:r>
            <w:r w:rsidRPr="005674EC">
              <w:rPr>
                <w:rStyle w:val="normaltextrun"/>
                <w:rFonts w:ascii="Arial" w:hAnsi="Arial" w:cs="Arial"/>
                <w:color w:val="000000"/>
                <w:sz w:val="22"/>
                <w:szCs w:val="22"/>
              </w:rPr>
              <w:t>;</w:t>
            </w:r>
          </w:p>
          <w:p w:rsidRPr="005674EC" w:rsidR="00BF3AAF" w:rsidP="00DB11D5" w:rsidRDefault="00BF3AAF" w14:paraId="7258DA5D"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19.23.9. </w:t>
            </w:r>
            <w:r w:rsidRPr="005674EC" w:rsidR="00DB11D5">
              <w:rPr>
                <w:rStyle w:val="normaltextrun"/>
                <w:rFonts w:ascii="Arial" w:hAnsi="Arial" w:cs="Arial"/>
                <w:color w:val="000000"/>
                <w:sz w:val="22"/>
                <w:szCs w:val="22"/>
              </w:rPr>
              <w:t>Ugniasienės ir BS tinklo (Šaltinio IP adresas ar tinklas, Paskirties IP adresas ar tinklas,  Protokolas ir prievadas, Veiksmas (leisti/drausti)) įrenginių konfigūracija bus planuojama sukonfigūruotos laikantis principo "uždrausti viską, išskyrus tai, kas būtina" visuose tinklo segmentuose. Sprendiniai parenkami atsižvelgiant į šį principą</w:t>
            </w:r>
            <w:r w:rsidRPr="005674EC">
              <w:rPr>
                <w:rStyle w:val="normaltextrun"/>
                <w:rFonts w:ascii="Arial" w:hAnsi="Arial" w:cs="Arial"/>
                <w:color w:val="000000"/>
                <w:sz w:val="22"/>
                <w:szCs w:val="22"/>
              </w:rPr>
              <w:t>;</w:t>
            </w:r>
          </w:p>
          <w:p w:rsidRPr="005674EC" w:rsidR="00DB11D5" w:rsidP="00DB11D5" w:rsidRDefault="00BF3AAF" w14:paraId="4F4DD8B7" w14:textId="0ECCC8C8">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19.23.10. </w:t>
            </w:r>
            <w:r w:rsidRPr="005674EC" w:rsidR="00DB11D5">
              <w:rPr>
                <w:rStyle w:val="normaltextrun"/>
                <w:rFonts w:ascii="Arial" w:hAnsi="Arial" w:cs="Arial"/>
                <w:color w:val="000000"/>
                <w:sz w:val="22"/>
                <w:szCs w:val="22"/>
              </w:rPr>
              <w:t>Ugniasienė turės palaikyti giluminę paketų analizę (</w:t>
            </w:r>
            <w:proofErr w:type="spellStart"/>
            <w:r w:rsidRPr="005674EC" w:rsidR="00DB11D5">
              <w:rPr>
                <w:rStyle w:val="normaltextrun"/>
                <w:rFonts w:ascii="Arial" w:hAnsi="Arial" w:cs="Arial"/>
                <w:color w:val="000000"/>
                <w:sz w:val="22"/>
                <w:szCs w:val="22"/>
              </w:rPr>
              <w:t>Deep</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Packet</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Inspection</w:t>
            </w:r>
            <w:proofErr w:type="spellEnd"/>
            <w:r w:rsidRPr="005674EC" w:rsidR="00DB11D5">
              <w:rPr>
                <w:rStyle w:val="normaltextrun"/>
                <w:rFonts w:ascii="Arial" w:hAnsi="Arial" w:cs="Arial"/>
                <w:color w:val="000000"/>
                <w:sz w:val="22"/>
                <w:szCs w:val="22"/>
              </w:rPr>
              <w:t>) pramoniniams protokolams (</w:t>
            </w:r>
            <w:proofErr w:type="spellStart"/>
            <w:r w:rsidRPr="005674EC" w:rsidR="00DB11D5">
              <w:rPr>
                <w:rStyle w:val="normaltextrun"/>
                <w:rFonts w:ascii="Arial" w:hAnsi="Arial" w:cs="Arial"/>
                <w:color w:val="000000"/>
                <w:sz w:val="22"/>
                <w:szCs w:val="22"/>
              </w:rPr>
              <w:t>Modbus</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BACnet</w:t>
            </w:r>
            <w:proofErr w:type="spellEnd"/>
            <w:r w:rsidRPr="005674EC" w:rsidR="00DB11D5">
              <w:rPr>
                <w:rStyle w:val="normaltextrun"/>
                <w:rFonts w:ascii="Arial" w:hAnsi="Arial" w:cs="Arial"/>
                <w:color w:val="000000"/>
                <w:sz w:val="22"/>
                <w:szCs w:val="22"/>
              </w:rPr>
              <w:t>, KNX ir kt.), užtikrinanti, kad per šiuos protokolus nebus perduodami kenkėjiški duomenys</w:t>
            </w:r>
            <w:r w:rsidRPr="005674EC">
              <w:rPr>
                <w:rStyle w:val="normaltextrun"/>
                <w:rFonts w:ascii="Arial" w:hAnsi="Arial" w:cs="Arial"/>
                <w:color w:val="000000"/>
                <w:sz w:val="22"/>
                <w:szCs w:val="22"/>
              </w:rPr>
              <w:t>;</w:t>
            </w:r>
          </w:p>
          <w:p w:rsidRPr="005674EC" w:rsidR="00BF3AAF" w:rsidP="00DB11D5" w:rsidRDefault="00BF3AAF" w14:paraId="172F51E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19.23.11. </w:t>
            </w:r>
            <w:r w:rsidRPr="005674EC" w:rsidR="00DB11D5">
              <w:rPr>
                <w:rStyle w:val="normaltextrun"/>
                <w:rFonts w:ascii="Arial" w:hAnsi="Arial" w:cs="Arial"/>
                <w:color w:val="000000"/>
                <w:sz w:val="22"/>
                <w:szCs w:val="22"/>
              </w:rPr>
              <w:t>Numatyti ugniasienių sinchronizaciją ir integruotą veikimą, jei architektūroje bus naudojamos kelios ugniasienės</w:t>
            </w:r>
            <w:r w:rsidRPr="005674EC">
              <w:rPr>
                <w:rStyle w:val="normaltextrun"/>
                <w:rFonts w:ascii="Arial" w:hAnsi="Arial" w:cs="Arial"/>
                <w:color w:val="000000"/>
                <w:sz w:val="22"/>
                <w:szCs w:val="22"/>
              </w:rPr>
              <w:t>;</w:t>
            </w:r>
          </w:p>
          <w:p w:rsidRPr="005674EC" w:rsidR="00BF3AAF" w:rsidP="00DB11D5" w:rsidRDefault="00BF3AAF" w14:paraId="1FC4271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19.23.12. </w:t>
            </w:r>
            <w:r w:rsidRPr="005674EC" w:rsidR="00DB11D5">
              <w:rPr>
                <w:rStyle w:val="normaltextrun"/>
                <w:rFonts w:ascii="Arial" w:hAnsi="Arial" w:cs="Arial"/>
                <w:color w:val="000000"/>
                <w:sz w:val="22"/>
                <w:szCs w:val="22"/>
              </w:rPr>
              <w:t>Komunikacija tarp skirtingų lygmenų turi būti įmanoma tik tarp gretimų lygmenų (pvz., valdymo lygmuo gali komunikuoti tik su automatizacijos lygmeniu, o ne tiesiogiai su lauko įrenginių lygmeniu)</w:t>
            </w:r>
            <w:r w:rsidRPr="005674EC">
              <w:rPr>
                <w:rStyle w:val="normaltextrun"/>
                <w:rFonts w:ascii="Arial" w:hAnsi="Arial" w:cs="Arial"/>
                <w:color w:val="000000"/>
                <w:sz w:val="22"/>
                <w:szCs w:val="22"/>
              </w:rPr>
              <w:t>;</w:t>
            </w:r>
          </w:p>
          <w:p w:rsidRPr="005674EC" w:rsidR="00BF3AAF" w:rsidP="00DB11D5" w:rsidRDefault="00BF3AAF" w14:paraId="52EC329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19.23.13. B</w:t>
            </w:r>
            <w:r w:rsidRPr="005674EC" w:rsidR="00DB11D5">
              <w:rPr>
                <w:rStyle w:val="normaltextrun"/>
                <w:rFonts w:ascii="Arial" w:hAnsi="Arial" w:cs="Arial"/>
                <w:color w:val="000000"/>
                <w:sz w:val="22"/>
                <w:szCs w:val="22"/>
              </w:rPr>
              <w:t>S tinkle turi būti realizuotas pajungiamų įrenginių autentifikavimas, kuris užtikrina tik autorizuotų įrenginių naudojimą. Neautorizuotų įrenginių naudojimas turi būti blokuojamas, užtikrinant jų izoliavimą nuo kitų BS tinklo įrenginių</w:t>
            </w:r>
            <w:r w:rsidRPr="005674EC">
              <w:rPr>
                <w:rStyle w:val="normaltextrun"/>
                <w:rFonts w:ascii="Arial" w:hAnsi="Arial" w:cs="Arial"/>
                <w:color w:val="000000"/>
                <w:sz w:val="22"/>
                <w:szCs w:val="22"/>
              </w:rPr>
              <w:t>;</w:t>
            </w:r>
          </w:p>
          <w:p w:rsidRPr="005674EC" w:rsidR="00DB11D5" w:rsidP="00DB11D5" w:rsidRDefault="00BF3AAF" w14:paraId="6BA38E8E" w14:textId="2D7A4A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19.23.14. </w:t>
            </w:r>
            <w:r w:rsidRPr="005674EC" w:rsidR="00DB11D5">
              <w:rPr>
                <w:rStyle w:val="normaltextrun"/>
                <w:rFonts w:ascii="Arial" w:hAnsi="Arial" w:cs="Arial"/>
                <w:color w:val="000000"/>
                <w:sz w:val="22"/>
                <w:szCs w:val="22"/>
              </w:rPr>
              <w:t>Integravimas su Užsakovo saugumo sistemomis</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DB11D5" w14:paraId="3F7E01C1" w14:textId="0F4EF87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Visi BS tinklo komponentai turi būti integruoti su Užsakovo centralizuota žurnalinių įrašų kaupimo ir valdymo sistema, perduodant saugumo įvykių žurnalus,  Tinklo srauto anomalijas, Prieigos kontrolės įvykius, sistemos konfigūracijos ir būsenos pokyčius.</w:t>
            </w:r>
            <w:r w:rsidRPr="005674EC">
              <w:rPr>
                <w:rStyle w:val="normaltextrun"/>
                <w:rFonts w:ascii="Arial" w:hAnsi="Arial" w:cs="Arial"/>
                <w:sz w:val="22"/>
                <w:szCs w:val="22"/>
              </w:rPr>
              <w:t> </w:t>
            </w:r>
            <w:r w:rsidRPr="005674EC" w:rsidR="00BF3AAF">
              <w:rPr>
                <w:rStyle w:val="normaltextrun"/>
                <w:rFonts w:ascii="Arial" w:hAnsi="Arial" w:cs="Arial"/>
                <w:sz w:val="22"/>
                <w:szCs w:val="22"/>
              </w:rPr>
              <w:t xml:space="preserve"> </w:t>
            </w:r>
            <w:r w:rsidRPr="005674EC">
              <w:rPr>
                <w:rStyle w:val="normaltextrun"/>
                <w:rFonts w:ascii="Arial" w:hAnsi="Arial" w:cs="Arial"/>
                <w:color w:val="000000"/>
                <w:sz w:val="22"/>
                <w:szCs w:val="22"/>
              </w:rPr>
              <w:t>Numatyti galimybes,  kad visi BS komponentų žurnaliniai įrašai yra perduodami į  Užsakovo centralizuoto žurnalų kaupimo sprendimą, laikantis šių reikalavimų:</w:t>
            </w:r>
            <w:r w:rsidRPr="005674EC">
              <w:rPr>
                <w:rStyle w:val="normaltextrun"/>
                <w:rFonts w:ascii="Arial" w:hAnsi="Arial" w:cs="Arial"/>
                <w:sz w:val="22"/>
                <w:szCs w:val="22"/>
              </w:rPr>
              <w:t> </w:t>
            </w:r>
          </w:p>
          <w:p w:rsidRPr="005674EC" w:rsidR="00DB11D5" w:rsidP="00E77B23" w:rsidRDefault="00DB11D5" w14:paraId="601626D9"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formatai turi būti standartizuoti ir suderinami su Užsakovo sprendimais;</w:t>
            </w:r>
            <w:r w:rsidRPr="005674EC">
              <w:rPr>
                <w:rStyle w:val="normaltextrun"/>
                <w:rFonts w:ascii="Arial" w:hAnsi="Arial" w:cs="Arial"/>
                <w:sz w:val="22"/>
                <w:szCs w:val="22"/>
              </w:rPr>
              <w:t> </w:t>
            </w:r>
          </w:p>
          <w:p w:rsidRPr="005674EC" w:rsidR="00DB11D5" w:rsidP="00E77B23" w:rsidRDefault="00DB11D5" w14:paraId="4CDD3596"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perdavimas turi būti saugus ir šifruotas;</w:t>
            </w:r>
            <w:r w:rsidRPr="005674EC">
              <w:rPr>
                <w:rStyle w:val="normaltextrun"/>
                <w:rFonts w:ascii="Arial" w:hAnsi="Arial" w:cs="Arial"/>
                <w:sz w:val="22"/>
                <w:szCs w:val="22"/>
              </w:rPr>
              <w:t> </w:t>
            </w:r>
          </w:p>
          <w:p w:rsidRPr="005674EC" w:rsidR="00DB11D5" w:rsidP="00E77B23" w:rsidRDefault="00DB11D5" w14:paraId="5D5DA4C4"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perdavimo mechanizmai turi būti atsparūs tinklo ryšio sutrikimams;</w:t>
            </w:r>
            <w:r w:rsidRPr="005674EC">
              <w:rPr>
                <w:rStyle w:val="normaltextrun"/>
                <w:rFonts w:ascii="Arial" w:hAnsi="Arial" w:cs="Arial"/>
                <w:sz w:val="22"/>
                <w:szCs w:val="22"/>
              </w:rPr>
              <w:t> </w:t>
            </w:r>
          </w:p>
          <w:p w:rsidRPr="005674EC" w:rsidR="00DB11D5" w:rsidP="00E77B23" w:rsidRDefault="00DB11D5" w14:paraId="6C86D4E8"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Žurnalų perdavimas turi mažai apkrauti tinklo infrastruktūrą.</w:t>
            </w:r>
            <w:r w:rsidRPr="005674EC">
              <w:rPr>
                <w:rStyle w:val="normaltextrun"/>
                <w:rFonts w:ascii="Arial" w:hAnsi="Arial" w:cs="Arial"/>
                <w:sz w:val="22"/>
                <w:szCs w:val="22"/>
              </w:rPr>
              <w:t> </w:t>
            </w:r>
          </w:p>
          <w:p w:rsidRPr="005674EC" w:rsidR="00DB11D5" w:rsidP="00E77B23" w:rsidRDefault="00DB11D5" w14:paraId="0BA2C318"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Centralizuota nuotolinio prisijungimo architektūra</w:t>
            </w:r>
            <w:r w:rsidRPr="005674EC">
              <w:rPr>
                <w:rStyle w:val="normaltextrun"/>
                <w:rFonts w:ascii="Arial" w:hAnsi="Arial" w:cs="Arial"/>
                <w:sz w:val="22"/>
                <w:szCs w:val="22"/>
              </w:rPr>
              <w:t> </w:t>
            </w:r>
          </w:p>
          <w:p w:rsidRPr="005674EC" w:rsidR="00DB11D5" w:rsidP="00E77B23" w:rsidRDefault="00DB11D5" w14:paraId="7E23181A" w14:textId="77777777">
            <w:pPr>
              <w:pStyle w:val="paragraph"/>
              <w:numPr>
                <w:ilvl w:val="0"/>
                <w:numId w:val="47"/>
              </w:numPr>
              <w:spacing w:before="0" w:beforeAutospacing="0" w:after="0" w:afterAutospacing="0"/>
              <w:jc w:val="both"/>
              <w:textAlignment w:val="baseline"/>
              <w:rPr>
                <w:rFonts w:ascii="Arial" w:hAnsi="Arial" w:cs="Arial"/>
                <w:sz w:val="20"/>
                <w:szCs w:val="20"/>
              </w:rPr>
            </w:pPr>
            <w:r w:rsidRPr="005674EC">
              <w:rPr>
                <w:rStyle w:val="normaltextrun"/>
                <w:rFonts w:ascii="Arial" w:hAnsi="Arial" w:cs="Arial"/>
                <w:color w:val="000000"/>
                <w:sz w:val="22"/>
                <w:szCs w:val="22"/>
              </w:rPr>
              <w:t xml:space="preserve">BS sprendimai su Užsakovo tinklu integruojami naudojant </w:t>
            </w:r>
            <w:proofErr w:type="spellStart"/>
            <w:r w:rsidRPr="005674EC">
              <w:rPr>
                <w:rStyle w:val="normaltextrun"/>
                <w:rFonts w:ascii="Arial" w:hAnsi="Arial" w:cs="Arial"/>
                <w:color w:val="000000"/>
                <w:sz w:val="22"/>
                <w:szCs w:val="22"/>
              </w:rPr>
              <w:t>site</w:t>
            </w:r>
            <w:proofErr w:type="spellEnd"/>
            <w:r w:rsidRPr="005674EC">
              <w:rPr>
                <w:rStyle w:val="normaltextrun"/>
                <w:rFonts w:ascii="Arial" w:hAnsi="Arial" w:cs="Arial"/>
                <w:color w:val="000000"/>
                <w:sz w:val="22"/>
                <w:szCs w:val="22"/>
              </w:rPr>
              <w:t>-to-</w:t>
            </w:r>
            <w:proofErr w:type="spellStart"/>
            <w:r w:rsidRPr="005674EC">
              <w:rPr>
                <w:rStyle w:val="normaltextrun"/>
                <w:rFonts w:ascii="Arial" w:hAnsi="Arial" w:cs="Arial"/>
                <w:color w:val="000000"/>
                <w:sz w:val="22"/>
                <w:szCs w:val="22"/>
              </w:rPr>
              <w:t>site</w:t>
            </w:r>
            <w:proofErr w:type="spellEnd"/>
            <w:r w:rsidRPr="005674EC">
              <w:rPr>
                <w:rStyle w:val="normaltextrun"/>
                <w:rFonts w:ascii="Arial" w:hAnsi="Arial" w:cs="Arial"/>
                <w:color w:val="000000"/>
                <w:sz w:val="22"/>
                <w:szCs w:val="22"/>
              </w:rPr>
              <w:t xml:space="preserve"> VPN sprendimą, kuris:</w:t>
            </w:r>
            <w:r w:rsidRPr="005674EC">
              <w:rPr>
                <w:rStyle w:val="eop"/>
                <w:rFonts w:ascii="Arial" w:hAnsi="Arial" w:cs="Arial"/>
                <w:color w:val="000000"/>
                <w:sz w:val="20"/>
                <w:szCs w:val="20"/>
              </w:rPr>
              <w:t> </w:t>
            </w:r>
          </w:p>
          <w:p w:rsidRPr="005674EC" w:rsidR="00DB11D5" w:rsidP="00E77B23" w:rsidRDefault="00DB11D5" w14:paraId="236099FA"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Naudoja </w:t>
            </w:r>
            <w:proofErr w:type="spellStart"/>
            <w:r w:rsidRPr="005674EC">
              <w:rPr>
                <w:rStyle w:val="normaltextrun"/>
                <w:rFonts w:ascii="Arial" w:hAnsi="Arial" w:cs="Arial"/>
                <w:color w:val="000000"/>
                <w:sz w:val="22"/>
                <w:szCs w:val="22"/>
              </w:rPr>
              <w:t>IPsec</w:t>
            </w:r>
            <w:proofErr w:type="spellEnd"/>
            <w:r w:rsidRPr="005674EC">
              <w:rPr>
                <w:rStyle w:val="normaltextrun"/>
                <w:rFonts w:ascii="Arial" w:hAnsi="Arial" w:cs="Arial"/>
                <w:color w:val="000000"/>
                <w:sz w:val="22"/>
                <w:szCs w:val="22"/>
              </w:rPr>
              <w:t xml:space="preserve"> tunelinio režimo protokolą;</w:t>
            </w:r>
            <w:r w:rsidRPr="005674EC">
              <w:rPr>
                <w:rStyle w:val="normaltextrun"/>
                <w:rFonts w:ascii="Arial" w:hAnsi="Arial" w:cs="Arial"/>
                <w:sz w:val="22"/>
                <w:szCs w:val="22"/>
              </w:rPr>
              <w:t> </w:t>
            </w:r>
          </w:p>
          <w:p w:rsidRPr="005674EC" w:rsidR="00DB11D5" w:rsidP="00E77B23" w:rsidRDefault="00DB11D5" w14:paraId="4BFFE150"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Naudoja AES-256 ar stipresnį šifravimą;</w:t>
            </w:r>
            <w:r w:rsidRPr="005674EC">
              <w:rPr>
                <w:rStyle w:val="normaltextrun"/>
                <w:rFonts w:ascii="Arial" w:hAnsi="Arial" w:cs="Arial"/>
                <w:sz w:val="22"/>
                <w:szCs w:val="22"/>
              </w:rPr>
              <w:t> </w:t>
            </w:r>
          </w:p>
          <w:p w:rsidRPr="005674EC" w:rsidR="00DB11D5" w:rsidP="00E77B23" w:rsidRDefault="00DB11D5" w14:paraId="32739D92"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Naudoja SHA-256 ar stipresnį </w:t>
            </w:r>
            <w:proofErr w:type="spellStart"/>
            <w:r w:rsidRPr="005674EC">
              <w:rPr>
                <w:rStyle w:val="normaltextrun"/>
                <w:rFonts w:ascii="Arial" w:hAnsi="Arial" w:cs="Arial"/>
                <w:color w:val="000000"/>
                <w:sz w:val="22"/>
                <w:szCs w:val="22"/>
              </w:rPr>
              <w:t>maišos</w:t>
            </w:r>
            <w:proofErr w:type="spellEnd"/>
            <w:r w:rsidRPr="005674EC">
              <w:rPr>
                <w:rStyle w:val="normaltextrun"/>
                <w:rFonts w:ascii="Arial" w:hAnsi="Arial" w:cs="Arial"/>
                <w:color w:val="000000"/>
                <w:sz w:val="22"/>
                <w:szCs w:val="22"/>
              </w:rPr>
              <w:t xml:space="preserve"> algoritmą;</w:t>
            </w:r>
            <w:r w:rsidRPr="005674EC">
              <w:rPr>
                <w:rStyle w:val="normaltextrun"/>
                <w:rFonts w:ascii="Arial" w:hAnsi="Arial" w:cs="Arial"/>
                <w:sz w:val="22"/>
                <w:szCs w:val="22"/>
              </w:rPr>
              <w:t> </w:t>
            </w:r>
          </w:p>
          <w:p w:rsidRPr="005674EC" w:rsidR="00DB11D5" w:rsidP="00E77B23" w:rsidRDefault="00DB11D5" w14:paraId="1870A5E9" w14:textId="77777777">
            <w:pPr>
              <w:pStyle w:val="paragraph"/>
              <w:numPr>
                <w:ilvl w:val="0"/>
                <w:numId w:val="47"/>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Palaiko </w:t>
            </w:r>
            <w:proofErr w:type="spellStart"/>
            <w:r w:rsidRPr="005674EC">
              <w:rPr>
                <w:rStyle w:val="normaltextrun"/>
                <w:rFonts w:ascii="Arial" w:hAnsi="Arial" w:cs="Arial"/>
                <w:color w:val="000000"/>
                <w:sz w:val="22"/>
                <w:szCs w:val="22"/>
              </w:rPr>
              <w:t>Perfect</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Forward</w:t>
            </w:r>
            <w:proofErr w:type="spellEnd"/>
            <w:r w:rsidRPr="005674EC">
              <w:rPr>
                <w:rStyle w:val="normaltextrun"/>
                <w:rFonts w:ascii="Arial" w:hAnsi="Arial" w:cs="Arial"/>
                <w:color w:val="000000"/>
                <w:sz w:val="22"/>
                <w:szCs w:val="22"/>
              </w:rPr>
              <w:t xml:space="preserve"> </w:t>
            </w:r>
            <w:proofErr w:type="spellStart"/>
            <w:r w:rsidRPr="005674EC">
              <w:rPr>
                <w:rStyle w:val="normaltextrun"/>
                <w:rFonts w:ascii="Arial" w:hAnsi="Arial" w:cs="Arial"/>
                <w:color w:val="000000"/>
                <w:sz w:val="22"/>
                <w:szCs w:val="22"/>
              </w:rPr>
              <w:t>Secrecy</w:t>
            </w:r>
            <w:proofErr w:type="spellEnd"/>
            <w:r w:rsidRPr="005674EC">
              <w:rPr>
                <w:rStyle w:val="normaltextrun"/>
                <w:rFonts w:ascii="Arial" w:hAnsi="Arial" w:cs="Arial"/>
                <w:color w:val="000000"/>
                <w:sz w:val="22"/>
                <w:szCs w:val="22"/>
              </w:rPr>
              <w:t xml:space="preserve"> (PFS).</w:t>
            </w:r>
            <w:r w:rsidRPr="005674EC">
              <w:rPr>
                <w:rStyle w:val="normaltextrun"/>
                <w:rFonts w:ascii="Arial" w:hAnsi="Arial" w:cs="Arial"/>
                <w:sz w:val="22"/>
                <w:szCs w:val="22"/>
              </w:rPr>
              <w:t> </w:t>
            </w:r>
          </w:p>
          <w:p w:rsidRPr="005674EC" w:rsidR="00DB11D5" w:rsidP="00DB11D5" w:rsidRDefault="00BF3AAF" w14:paraId="34999424" w14:textId="06D2371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19.23.15. </w:t>
            </w:r>
            <w:r w:rsidRPr="005674EC" w:rsidR="00DB11D5">
              <w:rPr>
                <w:rStyle w:val="normaltextrun"/>
                <w:rFonts w:ascii="Arial" w:hAnsi="Arial" w:cs="Arial"/>
                <w:color w:val="000000"/>
                <w:sz w:val="22"/>
                <w:szCs w:val="22"/>
              </w:rPr>
              <w:t>VPN sprendimo konfigūravimą atliks Užsakovo atsakingas asmuo</w:t>
            </w:r>
            <w:r w:rsidRPr="005674EC">
              <w:rPr>
                <w:rStyle w:val="normaltextrun"/>
                <w:rFonts w:ascii="Arial" w:hAnsi="Arial" w:cs="Arial"/>
                <w:color w:val="000000"/>
                <w:sz w:val="22"/>
                <w:szCs w:val="22"/>
              </w:rPr>
              <w:t>;</w:t>
            </w:r>
            <w:r w:rsidRPr="005674EC" w:rsidR="00DB11D5">
              <w:rPr>
                <w:rStyle w:val="normaltextrun"/>
                <w:rFonts w:ascii="Arial" w:hAnsi="Arial" w:cs="Arial"/>
                <w:sz w:val="22"/>
                <w:szCs w:val="22"/>
              </w:rPr>
              <w:t> </w:t>
            </w:r>
          </w:p>
          <w:p w:rsidRPr="005674EC" w:rsidR="00DB11D5" w:rsidP="00DB11D5" w:rsidRDefault="00BF3AAF" w14:paraId="02D50146" w14:textId="2EAA09A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19.23.16. </w:t>
            </w:r>
            <w:r w:rsidRPr="005674EC" w:rsidR="00DB11D5">
              <w:rPr>
                <w:rStyle w:val="normaltextrun"/>
                <w:rFonts w:ascii="Arial" w:hAnsi="Arial" w:cs="Arial"/>
                <w:color w:val="000000"/>
                <w:sz w:val="22"/>
                <w:szCs w:val="22"/>
              </w:rPr>
              <w:t>VPN sprendimas turi užtikrinti pakankamą pralaidumą tiek operaciniams, tiek stebėsenos duomenims perduoti</w:t>
            </w:r>
            <w:r w:rsidRPr="005674EC">
              <w:rPr>
                <w:rStyle w:val="normaltextrun"/>
                <w:rFonts w:ascii="Arial" w:hAnsi="Arial" w:cs="Arial"/>
                <w:color w:val="000000"/>
                <w:sz w:val="22"/>
                <w:szCs w:val="22"/>
              </w:rPr>
              <w:t>;</w:t>
            </w:r>
          </w:p>
          <w:p w:rsidRPr="005674EC" w:rsidR="00DB11D5" w:rsidP="00DB11D5" w:rsidRDefault="00BF3AAF" w14:paraId="409E85E3" w14:textId="31C38D96">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19.23.17. </w:t>
            </w:r>
            <w:r w:rsidRPr="005674EC" w:rsidR="00DB11D5">
              <w:rPr>
                <w:rStyle w:val="normaltextrun"/>
                <w:rFonts w:ascii="Arial" w:hAnsi="Arial" w:cs="Arial"/>
                <w:color w:val="000000"/>
                <w:sz w:val="22"/>
                <w:szCs w:val="22"/>
              </w:rPr>
              <w:t>Visi prisijungimai prie nutolusių BS sprendimų turi būti stebimi atliekant visų prisijungimo bandymų fiksavimą (fiksuojami sėkmingi ir nesėkmingi bandymai prisijungti) bei nuotolinės sesijos įrašymą. Prieiga prie BS sistemų iš išorinių tinklų yra draudžiama.</w:t>
            </w:r>
            <w:r w:rsidRPr="005674EC" w:rsidR="00DB11D5">
              <w:rPr>
                <w:rStyle w:val="normaltextrun"/>
                <w:rFonts w:ascii="Arial" w:hAnsi="Arial" w:cs="Arial"/>
                <w:sz w:val="22"/>
                <w:szCs w:val="22"/>
              </w:rPr>
              <w:t> </w:t>
            </w:r>
          </w:p>
          <w:p w:rsidRPr="005674EC" w:rsidR="00DB11D5" w:rsidP="00DB11D5" w:rsidRDefault="00BF3AAF" w14:paraId="1C833CCC" w14:textId="1B4BD951">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19.23.18. </w:t>
            </w:r>
            <w:r w:rsidRPr="005674EC" w:rsidR="00DB11D5">
              <w:rPr>
                <w:rStyle w:val="normaltextrun"/>
                <w:rFonts w:ascii="Arial" w:hAnsi="Arial" w:cs="Arial"/>
                <w:color w:val="000000"/>
                <w:sz w:val="22"/>
                <w:szCs w:val="22"/>
              </w:rPr>
              <w:t>PRIEIGOS VALDYMAS:</w:t>
            </w:r>
            <w:r w:rsidRPr="005674EC" w:rsidR="00DB11D5">
              <w:rPr>
                <w:rStyle w:val="normaltextrun"/>
                <w:rFonts w:ascii="Arial" w:hAnsi="Arial" w:cs="Arial"/>
                <w:sz w:val="22"/>
                <w:szCs w:val="22"/>
              </w:rPr>
              <w:t> </w:t>
            </w:r>
          </w:p>
          <w:p w:rsidRPr="005674EC" w:rsidR="00DB11D5" w:rsidP="00DB11D5" w:rsidRDefault="00DB11D5" w14:paraId="71C014B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sistemose turi būti realizuotas paskyrų sukūrimo ir valdymo funkcionalumas.</w:t>
            </w:r>
            <w:r w:rsidRPr="005674EC">
              <w:rPr>
                <w:rStyle w:val="normaltextrun"/>
                <w:rFonts w:ascii="Arial" w:hAnsi="Arial" w:cs="Arial"/>
                <w:sz w:val="22"/>
                <w:szCs w:val="22"/>
              </w:rPr>
              <w:t> </w:t>
            </w:r>
          </w:p>
          <w:p w:rsidRPr="005674EC" w:rsidR="00DB11D5" w:rsidP="00DB11D5" w:rsidRDefault="00DB11D5" w14:paraId="70E833B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Prieigos prie BS sistemų turi būti grindžiamos rolėmis, užtikrinant mažiausių privilegijų principo įgyvendinimą.</w:t>
            </w:r>
            <w:r w:rsidRPr="005674EC">
              <w:rPr>
                <w:rStyle w:val="normaltextrun"/>
                <w:rFonts w:ascii="Arial" w:hAnsi="Arial" w:cs="Arial"/>
                <w:sz w:val="22"/>
                <w:szCs w:val="22"/>
              </w:rPr>
              <w:t> </w:t>
            </w:r>
          </w:p>
          <w:p w:rsidRPr="005674EC" w:rsidR="00DB11D5" w:rsidP="00DB11D5" w:rsidRDefault="00DB11D5" w14:paraId="1715790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Būtina užtikrinti, kad BS sistemose būtų laikomasi slaptažodžių sudarymo reikalavimų, kurie numato: Minimalų 16 simbolių slaptažodžio ilgį paskyroms, sudėtingumo reikalavimus (didžiosios ir mažosios raidės, skaičiai, specialūs simboliai), užtikrinant, kad slaptažodžiai būtų atsparūs žodyno atakoms, slaptažodžių galiojimo laiką (ne ilgiau kaip 90 dienų), užtikrinant reguliarų atnaujinimą, slaptažodžių istorijos saugojimą (bent 6 paskutinių slaptažodžių), neleidžiant pakartotinio naudojimo, draudimą naudoti lengvai atspėjamus slaptažodžius, įskaitant dažniausiai naudojamus ar pažeidžiamus slaptažodžius.</w:t>
            </w:r>
            <w:r w:rsidRPr="005674EC">
              <w:rPr>
                <w:rStyle w:val="normaltextrun"/>
                <w:rFonts w:ascii="Arial" w:hAnsi="Arial" w:cs="Arial"/>
                <w:sz w:val="22"/>
                <w:szCs w:val="22"/>
              </w:rPr>
              <w:t> </w:t>
            </w:r>
          </w:p>
          <w:p w:rsidRPr="005674EC" w:rsidR="00DB11D5" w:rsidP="00DB11D5" w:rsidRDefault="00DB11D5" w14:paraId="2DD1EC1F"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Slaptažodžių sudarymo reikalavimai gali būti netaikomi paskyroms, prie kurių prisijungimas galimas tik per Užsakovo valdomą tarpinį prisijungimų serverį. Išimtys derinamos Užsakovo atsakingu asmeniu.</w:t>
            </w:r>
            <w:r w:rsidRPr="005674EC">
              <w:rPr>
                <w:rStyle w:val="normaltextrun"/>
                <w:rFonts w:ascii="Arial" w:hAnsi="Arial" w:cs="Arial"/>
                <w:sz w:val="22"/>
                <w:szCs w:val="22"/>
              </w:rPr>
              <w:t> </w:t>
            </w:r>
          </w:p>
          <w:p w:rsidRPr="005674EC" w:rsidR="00DB11D5" w:rsidP="00DB11D5" w:rsidRDefault="00DB11D5" w14:paraId="695C398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BS sistemose turi būti įdiegta rolėmis grįsta prieigos kontrolės sistema, kuri:</w:t>
            </w:r>
            <w:r w:rsidRPr="005674EC">
              <w:rPr>
                <w:rStyle w:val="normaltextrun"/>
                <w:rFonts w:ascii="Arial" w:hAnsi="Arial" w:cs="Arial"/>
                <w:sz w:val="22"/>
                <w:szCs w:val="22"/>
              </w:rPr>
              <w:t> </w:t>
            </w:r>
          </w:p>
          <w:p w:rsidRPr="005674EC" w:rsidR="00DB11D5" w:rsidP="00DB11D5" w:rsidRDefault="00DB11D5" w14:paraId="1217C8D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Leidžia apibrėžti ir valdyti roles, atitinkančias paskyros naudotojo funkcijas;</w:t>
            </w:r>
            <w:r w:rsidRPr="005674EC">
              <w:rPr>
                <w:rStyle w:val="normaltextrun"/>
                <w:rFonts w:ascii="Arial" w:hAnsi="Arial" w:cs="Arial"/>
                <w:sz w:val="22"/>
                <w:szCs w:val="22"/>
              </w:rPr>
              <w:t> </w:t>
            </w:r>
          </w:p>
          <w:p w:rsidRPr="005674EC" w:rsidR="00DB11D5" w:rsidP="00DB11D5" w:rsidRDefault="00DB11D5" w14:paraId="3580769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Palaiko minimalių privilegijų principą, suteikiant tik tas teises, kurios būtinos funkcijoms atlikti;</w:t>
            </w:r>
            <w:r w:rsidRPr="005674EC">
              <w:rPr>
                <w:rStyle w:val="normaltextrun"/>
                <w:rFonts w:ascii="Arial" w:hAnsi="Arial" w:cs="Arial"/>
                <w:sz w:val="22"/>
                <w:szCs w:val="22"/>
              </w:rPr>
              <w:t> </w:t>
            </w:r>
          </w:p>
          <w:p w:rsidRPr="005674EC" w:rsidR="00DB11D5" w:rsidP="00DB11D5" w:rsidRDefault="00DB11D5" w14:paraId="1C521ED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Rolių priskyrimo vartotojams auditavimą.</w:t>
            </w:r>
            <w:r w:rsidRPr="005674EC">
              <w:rPr>
                <w:rStyle w:val="normaltextrun"/>
                <w:rFonts w:ascii="Arial" w:hAnsi="Arial" w:cs="Arial"/>
                <w:sz w:val="22"/>
                <w:szCs w:val="22"/>
              </w:rPr>
              <w:t> </w:t>
            </w:r>
          </w:p>
          <w:p w:rsidRPr="005674EC" w:rsidR="00DB11D5" w:rsidP="00DB11D5" w:rsidRDefault="00DB11D5" w14:paraId="15765A2E"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Visi BS komponentai turi būti fiziškai apsaugoti nuo nesankcionuotos prieigos.</w:t>
            </w:r>
            <w:r w:rsidRPr="005674EC">
              <w:rPr>
                <w:rStyle w:val="normaltextrun"/>
                <w:rFonts w:ascii="Arial" w:hAnsi="Arial" w:cs="Arial"/>
                <w:sz w:val="22"/>
                <w:szCs w:val="22"/>
              </w:rPr>
              <w:t> </w:t>
            </w:r>
          </w:p>
          <w:p w:rsidRPr="005674EC" w:rsidR="00DB11D5" w:rsidP="00DB11D5" w:rsidRDefault="00DB11D5" w14:paraId="786E4709"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Serveriai ir tinklo įrenginiai turi būti projektuojami užrakintose serverių spintose ar patalpose.</w:t>
            </w:r>
            <w:r w:rsidRPr="005674EC">
              <w:rPr>
                <w:rStyle w:val="normaltextrun"/>
                <w:rFonts w:ascii="Arial" w:hAnsi="Arial" w:cs="Arial"/>
                <w:sz w:val="22"/>
                <w:szCs w:val="22"/>
              </w:rPr>
              <w:t> </w:t>
            </w:r>
          </w:p>
          <w:p w:rsidRPr="005674EC" w:rsidR="00DB11D5" w:rsidP="00DB11D5" w:rsidRDefault="00DB11D5" w14:paraId="39A82A8B"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Valdikliai ir kita įranga turi būti projektuojama užrakintuose skyduose ar spintose;</w:t>
            </w:r>
            <w:r w:rsidRPr="005674EC">
              <w:rPr>
                <w:rStyle w:val="normaltextrun"/>
                <w:rFonts w:ascii="Arial" w:hAnsi="Arial" w:cs="Arial"/>
                <w:sz w:val="22"/>
                <w:szCs w:val="22"/>
              </w:rPr>
              <w:t> </w:t>
            </w:r>
          </w:p>
          <w:p w:rsidRPr="005674EC" w:rsidR="00DB11D5" w:rsidP="00DB11D5" w:rsidRDefault="00DB11D5" w14:paraId="0374DD28"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Lauko įrenginiai, kurie yra viešai prieinami tretiesiems asmenims, turi būti suprojektuoti taip, kad būtų apsaugoti nuo neteisėtos prieigos ir vandalizmo;</w:t>
            </w:r>
            <w:r w:rsidRPr="005674EC">
              <w:rPr>
                <w:rStyle w:val="normaltextrun"/>
                <w:rFonts w:ascii="Arial" w:hAnsi="Arial" w:cs="Arial"/>
                <w:sz w:val="22"/>
                <w:szCs w:val="22"/>
              </w:rPr>
              <w:t> </w:t>
            </w:r>
          </w:p>
          <w:p w:rsidRPr="005674EC" w:rsidR="00DB11D5" w:rsidP="00DB11D5" w:rsidRDefault="00DB11D5" w14:paraId="3555060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Projektuotojas parengia  išsamią fizinės įrenginių apsaugos dokumentaciją, įskaitant:</w:t>
            </w:r>
            <w:r w:rsidRPr="005674EC">
              <w:rPr>
                <w:rStyle w:val="normaltextrun"/>
                <w:rFonts w:ascii="Arial" w:hAnsi="Arial" w:cs="Arial"/>
                <w:sz w:val="22"/>
                <w:szCs w:val="22"/>
              </w:rPr>
              <w:t> </w:t>
            </w:r>
          </w:p>
          <w:p w:rsidRPr="005674EC" w:rsidR="00DB11D5" w:rsidP="00E77B23" w:rsidRDefault="00DB11D5" w14:paraId="19D4DA64"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Ryšio patalpų apsaugos aprašymą;</w:t>
            </w:r>
            <w:r w:rsidRPr="005674EC">
              <w:rPr>
                <w:rStyle w:val="normaltextrun"/>
                <w:rFonts w:ascii="Arial" w:hAnsi="Arial" w:cs="Arial"/>
                <w:sz w:val="22"/>
                <w:szCs w:val="22"/>
              </w:rPr>
              <w:t> </w:t>
            </w:r>
          </w:p>
          <w:p w:rsidRPr="005674EC" w:rsidR="00DB11D5" w:rsidP="00E77B23" w:rsidRDefault="00DB11D5" w14:paraId="15CAE960"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Spintų ir skydų apsaugos aprašymą;</w:t>
            </w:r>
            <w:r w:rsidRPr="005674EC">
              <w:rPr>
                <w:rStyle w:val="normaltextrun"/>
                <w:rFonts w:ascii="Arial" w:hAnsi="Arial" w:cs="Arial"/>
                <w:sz w:val="22"/>
                <w:szCs w:val="22"/>
              </w:rPr>
              <w:t> </w:t>
            </w:r>
          </w:p>
          <w:p w:rsidRPr="005674EC" w:rsidR="00DB11D5" w:rsidP="00E77B23" w:rsidRDefault="00DB11D5" w14:paraId="2467C073"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Lauko įrenginių apsaugos aprašymą;</w:t>
            </w:r>
            <w:r w:rsidRPr="005674EC">
              <w:rPr>
                <w:rStyle w:val="normaltextrun"/>
                <w:rFonts w:ascii="Arial" w:hAnsi="Arial" w:cs="Arial"/>
                <w:sz w:val="22"/>
                <w:szCs w:val="22"/>
              </w:rPr>
              <w:t> </w:t>
            </w:r>
          </w:p>
          <w:p w:rsidRPr="005674EC" w:rsidR="00DB11D5" w:rsidP="00E77B23" w:rsidRDefault="00DB11D5" w14:paraId="3B4EB493"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Kabelių apsaugos aprašymą.</w:t>
            </w:r>
            <w:r w:rsidRPr="005674EC">
              <w:rPr>
                <w:rStyle w:val="normaltextrun"/>
                <w:rFonts w:ascii="Arial" w:hAnsi="Arial" w:cs="Arial"/>
                <w:sz w:val="22"/>
                <w:szCs w:val="22"/>
              </w:rPr>
              <w:t> </w:t>
            </w:r>
          </w:p>
          <w:p w:rsidRPr="005674EC" w:rsidR="00DB11D5" w:rsidP="00E77B23" w:rsidRDefault="00DB11D5" w14:paraId="5572391A"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Fizinė įrenginių apsauga turi atitikti  gerąsias praktikas.</w:t>
            </w:r>
            <w:r w:rsidRPr="005674EC">
              <w:rPr>
                <w:rStyle w:val="normaltextrun"/>
                <w:rFonts w:ascii="Arial" w:hAnsi="Arial" w:cs="Arial"/>
                <w:sz w:val="22"/>
                <w:szCs w:val="22"/>
              </w:rPr>
              <w:t> </w:t>
            </w:r>
          </w:p>
          <w:p w:rsidRPr="005674EC" w:rsidR="00DB11D5" w:rsidP="00E77B23" w:rsidRDefault="00DB11D5" w14:paraId="1A058226"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Atkūrimo po incidentų procesas turi apimti visus kritinius BS komponentus.</w:t>
            </w:r>
            <w:r w:rsidRPr="005674EC">
              <w:rPr>
                <w:rStyle w:val="normaltextrun"/>
                <w:rFonts w:ascii="Arial" w:hAnsi="Arial" w:cs="Arial"/>
                <w:sz w:val="22"/>
                <w:szCs w:val="22"/>
              </w:rPr>
              <w:t> </w:t>
            </w:r>
          </w:p>
          <w:p w:rsidRPr="005674EC" w:rsidR="00DB11D5" w:rsidP="00E77B23" w:rsidRDefault="00DB11D5" w14:paraId="605EAE44"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Projektuojami sprendiniai turi atitikti šiuos reglamentus:</w:t>
            </w:r>
            <w:r w:rsidRPr="005674EC">
              <w:rPr>
                <w:rStyle w:val="normaltextrun"/>
                <w:rFonts w:ascii="Arial" w:hAnsi="Arial" w:cs="Arial"/>
                <w:sz w:val="22"/>
                <w:szCs w:val="22"/>
              </w:rPr>
              <w:t> </w:t>
            </w:r>
          </w:p>
          <w:p w:rsidRPr="005674EC" w:rsidR="00DB11D5" w:rsidP="00E77B23" w:rsidRDefault="00DB11D5" w14:paraId="2B5044F7"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Bendrąjį duomenų apsaugos reglamentą (BDAR);</w:t>
            </w:r>
            <w:r w:rsidRPr="005674EC">
              <w:rPr>
                <w:rStyle w:val="normaltextrun"/>
                <w:rFonts w:ascii="Arial" w:hAnsi="Arial" w:cs="Arial"/>
                <w:sz w:val="22"/>
                <w:szCs w:val="22"/>
              </w:rPr>
              <w:t> </w:t>
            </w:r>
          </w:p>
          <w:p w:rsidRPr="005674EC" w:rsidR="00DB11D5" w:rsidP="00E77B23" w:rsidRDefault="00DB11D5" w14:paraId="41727E8A"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Kibernetinio saugumo įstatymą;</w:t>
            </w:r>
            <w:r w:rsidRPr="005674EC">
              <w:rPr>
                <w:rStyle w:val="normaltextrun"/>
                <w:rFonts w:ascii="Arial" w:hAnsi="Arial" w:cs="Arial"/>
                <w:sz w:val="22"/>
                <w:szCs w:val="22"/>
              </w:rPr>
              <w:t> </w:t>
            </w:r>
          </w:p>
          <w:p w:rsidRPr="005674EC" w:rsidR="00DB11D5" w:rsidP="00E77B23" w:rsidRDefault="00DB11D5" w14:paraId="606D408F" w14:textId="77777777">
            <w:pPr>
              <w:pStyle w:val="paragraph"/>
              <w:numPr>
                <w:ilvl w:val="0"/>
                <w:numId w:val="48"/>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Kitus taikytinus nacionalinius ir tarptautinius reglamentus.</w:t>
            </w:r>
            <w:r w:rsidRPr="005674EC">
              <w:rPr>
                <w:rStyle w:val="normaltextrun"/>
                <w:rFonts w:ascii="Arial" w:hAnsi="Arial" w:cs="Arial"/>
                <w:sz w:val="22"/>
                <w:szCs w:val="22"/>
              </w:rPr>
              <w:t> </w:t>
            </w:r>
          </w:p>
          <w:p w:rsidRPr="005674EC" w:rsidR="00DB11D5" w:rsidP="00E77B23" w:rsidRDefault="00DB11D5" w14:paraId="5A529247" w14:textId="2E309D9F">
            <w:pPr>
              <w:pStyle w:val="paragraph"/>
              <w:numPr>
                <w:ilvl w:val="2"/>
                <w:numId w:val="49"/>
              </w:numPr>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Projektuotojas turi bendradarbiauti su Užsakovo atsakingais asmenimis siekiant užtikrinti šių reikalavimų įgyvendinimą ir atitiktį.</w:t>
            </w:r>
            <w:r w:rsidRPr="005674EC">
              <w:rPr>
                <w:rStyle w:val="normaltextrun"/>
                <w:rFonts w:ascii="Arial" w:hAnsi="Arial" w:cs="Arial"/>
                <w:sz w:val="22"/>
                <w:szCs w:val="22"/>
              </w:rPr>
              <w:t> </w:t>
            </w:r>
          </w:p>
          <w:p w:rsidRPr="005674EC" w:rsidR="00DB11D5" w:rsidP="00E77B23" w:rsidRDefault="00DB11D5" w14:paraId="49F77B8B" w14:textId="1A57CF7B">
            <w:pPr>
              <w:pStyle w:val="paragraph"/>
              <w:numPr>
                <w:ilvl w:val="2"/>
                <w:numId w:val="49"/>
              </w:numPr>
              <w:spacing w:before="0" w:beforeAutospacing="0" w:after="0" w:afterAutospacing="0"/>
              <w:jc w:val="both"/>
              <w:textAlignment w:val="baseline"/>
              <w:rPr>
                <w:rStyle w:val="eop"/>
                <w:rFonts w:ascii="Arial" w:hAnsi="Arial" w:cs="Arial"/>
                <w:sz w:val="20"/>
                <w:szCs w:val="20"/>
              </w:rPr>
            </w:pPr>
            <w:r w:rsidRPr="005674EC">
              <w:rPr>
                <w:rStyle w:val="normaltextrun"/>
                <w:rFonts w:ascii="Arial" w:hAnsi="Arial" w:cs="Arial"/>
                <w:color w:val="000000"/>
                <w:sz w:val="22"/>
                <w:szCs w:val="22"/>
              </w:rPr>
              <w:t>Užsakovas pasilieka teisę keisti ir papildyti šiuos reikalavimus pagal poreikį projektavimo metu</w:t>
            </w:r>
            <w:r w:rsidRPr="005674EC">
              <w:rPr>
                <w:rStyle w:val="normaltextrun"/>
                <w:rFonts w:ascii="Arial" w:hAnsi="Arial" w:cs="Arial"/>
                <w:color w:val="000000"/>
                <w:sz w:val="20"/>
                <w:szCs w:val="20"/>
              </w:rPr>
              <w:t>.</w:t>
            </w:r>
            <w:r w:rsidRPr="005674EC">
              <w:rPr>
                <w:rStyle w:val="eop"/>
                <w:rFonts w:ascii="Arial" w:hAnsi="Arial" w:cs="Arial"/>
                <w:color w:val="000000"/>
                <w:sz w:val="20"/>
                <w:szCs w:val="20"/>
              </w:rPr>
              <w:t> </w:t>
            </w:r>
          </w:p>
          <w:p w:rsidRPr="005674EC" w:rsidR="00DB11D5" w:rsidP="00DB11D5" w:rsidRDefault="00DB11D5" w14:paraId="2C37A79B" w14:textId="49A94238">
            <w:pPr>
              <w:pStyle w:val="paragraph"/>
              <w:spacing w:before="0" w:beforeAutospacing="0" w:after="0" w:afterAutospacing="0"/>
              <w:ind w:left="1080"/>
              <w:jc w:val="both"/>
              <w:textAlignment w:val="baseline"/>
              <w:rPr>
                <w:rStyle w:val="normaltextrun"/>
                <w:rFonts w:ascii="Arial" w:hAnsi="Arial" w:cs="Arial"/>
                <w:sz w:val="20"/>
                <w:szCs w:val="20"/>
              </w:rPr>
            </w:pPr>
          </w:p>
        </w:tc>
      </w:tr>
      <w:tr w:rsidRPr="005674EC" w:rsidR="00DB11D5" w:rsidTr="203B0785" w14:paraId="36382896" w14:textId="77777777">
        <w:trPr>
          <w:trHeight w:val="256"/>
        </w:trPr>
        <w:tc>
          <w:tcPr>
            <w:tcW w:w="9639" w:type="dxa"/>
            <w:shd w:val="clear" w:color="auto" w:fill="DDD9C3" w:themeFill="background2" w:themeFillShade="E6"/>
            <w:tcMar/>
          </w:tcPr>
          <w:p w:rsidRPr="005674EC" w:rsidR="00DB11D5" w:rsidP="00E77B23" w:rsidRDefault="00DB11D5" w14:paraId="6FB2B78A" w14:textId="505656A0">
            <w:pPr>
              <w:pStyle w:val="Sraopastraipa"/>
              <w:numPr>
                <w:ilvl w:val="0"/>
                <w:numId w:val="49"/>
              </w:numPr>
              <w:spacing w:line="276" w:lineRule="auto"/>
              <w:ind w:left="319" w:hanging="291"/>
              <w:rPr>
                <w:rFonts w:ascii="Arial" w:hAnsi="Arial" w:cs="Arial"/>
                <w:b/>
                <w:bCs/>
                <w:sz w:val="22"/>
                <w:szCs w:val="22"/>
              </w:rPr>
            </w:pPr>
            <w:r w:rsidRPr="005674EC">
              <w:rPr>
                <w:rStyle w:val="Antrat1Diagrama"/>
                <w:rFonts w:ascii="Arial" w:hAnsi="Arial" w:cs="Arial"/>
                <w:b/>
                <w:bCs/>
                <w:sz w:val="22"/>
                <w:szCs w:val="22"/>
              </w:rPr>
              <w:t xml:space="preserve"> </w:t>
            </w:r>
            <w:r w:rsidRPr="005674EC">
              <w:rPr>
                <w:rStyle w:val="normaltextrun"/>
                <w:rFonts w:ascii="Arial" w:hAnsi="Arial" w:cs="Arial"/>
                <w:b/>
                <w:bCs/>
                <w:sz w:val="22"/>
                <w:szCs w:val="22"/>
                <w:shd w:val="clear" w:color="auto" w:fill="FFFFFF"/>
              </w:rPr>
              <w:t>KRANTINĖ SU A. GOŠTAUTO GATVĖS ATKARPA</w:t>
            </w:r>
            <w:r w:rsidRPr="005674EC" w:rsidDel="00434869">
              <w:rPr>
                <w:rStyle w:val="normaltextrun"/>
                <w:rFonts w:ascii="Arial" w:hAnsi="Arial" w:cs="Arial"/>
                <w:b/>
                <w:bCs/>
                <w:sz w:val="22"/>
                <w:szCs w:val="22"/>
              </w:rPr>
              <w:t xml:space="preserve"> </w:t>
            </w:r>
          </w:p>
        </w:tc>
      </w:tr>
      <w:tr w:rsidRPr="005674EC" w:rsidR="00DB11D5" w:rsidTr="203B0785" w14:paraId="42D79720" w14:textId="77777777">
        <w:trPr>
          <w:trHeight w:val="256"/>
        </w:trPr>
        <w:tc>
          <w:tcPr>
            <w:tcW w:w="9639" w:type="dxa"/>
            <w:shd w:val="clear" w:color="auto" w:fill="DDD9C3" w:themeFill="background2" w:themeFillShade="E6"/>
            <w:tcMar/>
          </w:tcPr>
          <w:p w:rsidRPr="005674EC" w:rsidR="00DB11D5" w:rsidP="00DB11D5" w:rsidRDefault="00BF3AAF" w14:paraId="306C391B" w14:textId="2CB8651B">
            <w:pPr>
              <w:pStyle w:val="Sraopastraipa"/>
              <w:spacing w:line="276" w:lineRule="auto"/>
              <w:ind w:left="319" w:firstLine="0"/>
              <w:rPr>
                <w:rStyle w:val="Antrat1Diagrama"/>
                <w:rFonts w:ascii="Arial" w:hAnsi="Arial" w:cs="Arial"/>
                <w:b/>
                <w:bCs/>
                <w:sz w:val="22"/>
                <w:szCs w:val="22"/>
              </w:rPr>
            </w:pPr>
            <w:bookmarkStart w:name="_Toc212667850" w:id="9"/>
            <w:r w:rsidRPr="005674EC">
              <w:rPr>
                <w:rStyle w:val="Antrat1Diagrama"/>
                <w:rFonts w:ascii="Arial" w:hAnsi="Arial" w:cs="Arial"/>
                <w:b/>
                <w:bCs/>
                <w:sz w:val="22"/>
                <w:szCs w:val="22"/>
              </w:rPr>
              <w:t xml:space="preserve">20.1. </w:t>
            </w:r>
            <w:r w:rsidRPr="005674EC" w:rsidR="00DB11D5">
              <w:rPr>
                <w:rStyle w:val="Antrat1Diagrama"/>
                <w:rFonts w:ascii="Arial" w:hAnsi="Arial" w:cs="Arial"/>
                <w:b/>
                <w:bCs/>
                <w:sz w:val="22"/>
                <w:szCs w:val="22"/>
              </w:rPr>
              <w:t>BENDRI REIKALAVIMAI</w:t>
            </w:r>
            <w:bookmarkEnd w:id="9"/>
          </w:p>
        </w:tc>
      </w:tr>
      <w:tr w:rsidRPr="005674EC" w:rsidR="00DB11D5" w:rsidTr="203B0785" w14:paraId="7B9DB154" w14:textId="77777777">
        <w:trPr>
          <w:trHeight w:val="256"/>
        </w:trPr>
        <w:tc>
          <w:tcPr>
            <w:tcW w:w="9639" w:type="dxa"/>
            <w:tcMar/>
          </w:tcPr>
          <w:p w:rsidRPr="005674EC" w:rsidR="00DB11D5" w:rsidP="00DB11D5" w:rsidRDefault="00BF3AAF" w14:paraId="4EB480EC" w14:textId="5296EEBB">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 xml:space="preserve">20.1.1. </w:t>
            </w:r>
            <w:r w:rsidRPr="005674EC" w:rsidR="00DB11D5">
              <w:rPr>
                <w:rStyle w:val="normaltextrun"/>
                <w:rFonts w:ascii="Arial" w:hAnsi="Arial" w:cs="Arial"/>
                <w:color w:val="000000"/>
                <w:sz w:val="22"/>
                <w:szCs w:val="22"/>
              </w:rPr>
              <w:t xml:space="preserve">Neries krantinės sprendiniai turi KTU 2.13.2 p. aprašytus reikalavimus, </w:t>
            </w:r>
            <w:proofErr w:type="spellStart"/>
            <w:r w:rsidRPr="005674EC" w:rsidR="00DB11D5">
              <w:rPr>
                <w:rStyle w:val="normaltextrun"/>
                <w:rFonts w:ascii="Arial" w:hAnsi="Arial" w:cs="Arial"/>
                <w:color w:val="000000"/>
                <w:sz w:val="22"/>
                <w:szCs w:val="22"/>
              </w:rPr>
              <w:t>t.y</w:t>
            </w:r>
            <w:proofErr w:type="spellEnd"/>
            <w:r w:rsidRPr="005674EC" w:rsidR="00DB11D5">
              <w:rPr>
                <w:rStyle w:val="normaltextrun"/>
                <w:rFonts w:ascii="Arial" w:hAnsi="Arial" w:cs="Arial"/>
                <w:color w:val="000000"/>
                <w:sz w:val="22"/>
                <w:szCs w:val="22"/>
              </w:rPr>
              <w:t>. projektuojama teritoriją turi harmoningai integruoti planuojamo Alberto tilto prietilčio sprendinius, formuoti vientisą viešųjų erdvių sistemą</w:t>
            </w:r>
            <w:r w:rsidRPr="005674EC">
              <w:rPr>
                <w:rStyle w:val="normaltextrun"/>
                <w:rFonts w:ascii="Arial" w:hAnsi="Arial" w:cs="Arial"/>
                <w:color w:val="000000"/>
                <w:sz w:val="22"/>
                <w:szCs w:val="22"/>
              </w:rPr>
              <w:t>;</w:t>
            </w:r>
          </w:p>
          <w:p w:rsidRPr="005674EC" w:rsidR="00BF3AAF" w:rsidP="00DB11D5" w:rsidRDefault="00BF3AAF" w14:paraId="5BA4F766"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20.1.2.</w:t>
            </w:r>
            <w:r w:rsidRPr="005674EC" w:rsidR="00DB11D5">
              <w:rPr>
                <w:rStyle w:val="normaltextrun"/>
                <w:rFonts w:ascii="Arial" w:hAnsi="Arial" w:cs="Arial"/>
                <w:color w:val="000000"/>
                <w:sz w:val="22"/>
                <w:szCs w:val="22"/>
              </w:rPr>
              <w:t>Sklypo ir teritorijos sprendiniai projektuojami pirmiausia atsižvelgiant į pėsčiųjų poreikius ir vadovaujantis universalaus dizaino gairių reikalavimais. Teritorijos sutvarkymo sprendiniai turi užtikrinti lengvą teritorijos priežiūrą visais metų laikais. Turi būti vengiama sprendinių, kuriems reikalinga ypatinga priežiūra, pavyzdžiui, fontanų, gėlynų, alpinariumų, egzotinių rūšių Lietuvai nebūdingų augalų sodinimo ir pan.</w:t>
            </w:r>
            <w:r w:rsidRPr="005674EC">
              <w:rPr>
                <w:rStyle w:val="normaltextrun"/>
                <w:rFonts w:ascii="Arial" w:hAnsi="Arial" w:cs="Arial"/>
                <w:color w:val="000000"/>
                <w:sz w:val="22"/>
                <w:szCs w:val="22"/>
              </w:rPr>
              <w:t>;</w:t>
            </w:r>
          </w:p>
          <w:p w:rsidRPr="005674EC" w:rsidR="00DB11D5" w:rsidP="00DB11D5" w:rsidRDefault="00BF3AAF" w14:paraId="349016FA" w14:textId="611E697F">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20.1.3. </w:t>
            </w:r>
            <w:r w:rsidRPr="005674EC" w:rsidR="00DB11D5">
              <w:rPr>
                <w:rStyle w:val="normaltextrun"/>
                <w:rFonts w:ascii="Arial" w:hAnsi="Arial" w:cs="Arial"/>
                <w:color w:val="000000"/>
                <w:sz w:val="22"/>
                <w:szCs w:val="22"/>
              </w:rPr>
              <w:t>Pėsčiųjų takai projektuojami ir įrengiami taip, kad užtikrintų saugią aplinką įskaitant pavojų paslysti ar užkliūti</w:t>
            </w:r>
            <w:r w:rsidRPr="005674EC">
              <w:rPr>
                <w:rStyle w:val="normaltextrun"/>
                <w:rFonts w:ascii="Arial" w:hAnsi="Arial" w:cs="Arial"/>
                <w:color w:val="000000"/>
                <w:sz w:val="22"/>
                <w:szCs w:val="22"/>
              </w:rPr>
              <w:t>;</w:t>
            </w:r>
          </w:p>
          <w:p w:rsidRPr="005674EC" w:rsidR="00BF3AAF" w:rsidP="00DB11D5" w:rsidRDefault="00BF3AAF" w14:paraId="343679B0"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20.1.4. </w:t>
            </w:r>
            <w:r w:rsidRPr="005674EC" w:rsidR="00DB11D5">
              <w:rPr>
                <w:rStyle w:val="normaltextrun"/>
                <w:rFonts w:ascii="Arial" w:hAnsi="Arial" w:cs="Arial"/>
                <w:color w:val="000000"/>
                <w:sz w:val="22"/>
                <w:szCs w:val="22"/>
              </w:rPr>
              <w:t>Projektuojant pėsčiųjų takus turi būti atsižvelgiama į teritorijose nusistovėjusius pėsčiųjų takus ir trajektorijas. Pėsčiųjų takai turi užtikrinti patogų susisiekimą su VKC pastatu, viešojo transporto stotelėmis, tiltu, perėjomis. Pagrindinė pėsčiųjų judėjimo trajektorija turi būti formuojam link pagrindinio VKC pastato įėjimo</w:t>
            </w:r>
            <w:r w:rsidRPr="005674EC">
              <w:rPr>
                <w:rStyle w:val="normaltextrun"/>
                <w:rFonts w:ascii="Arial" w:hAnsi="Arial" w:cs="Arial"/>
                <w:color w:val="000000"/>
                <w:sz w:val="22"/>
                <w:szCs w:val="22"/>
              </w:rPr>
              <w:t>;</w:t>
            </w:r>
          </w:p>
          <w:p w:rsidRPr="005674EC" w:rsidR="00BF3AAF" w:rsidP="00DB11D5" w:rsidRDefault="00BF3AAF" w14:paraId="2015C22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20.1.5. </w:t>
            </w:r>
            <w:r w:rsidRPr="005674EC" w:rsidR="00DB11D5">
              <w:rPr>
                <w:rStyle w:val="normaltextrun"/>
                <w:rFonts w:ascii="Arial" w:hAnsi="Arial" w:cs="Arial"/>
                <w:color w:val="000000"/>
                <w:sz w:val="22"/>
                <w:szCs w:val="22"/>
              </w:rPr>
              <w:t>Atnaujinant arba įrengiant naujus šaligatvius turi būti atsižvelgiama į gretimų teritorijų sprendinius ir teritorijų tvarkymo standartus, taikomus konkrečiame mieste ar teritorijoje</w:t>
            </w:r>
            <w:r w:rsidRPr="005674EC">
              <w:rPr>
                <w:rStyle w:val="normaltextrun"/>
                <w:rFonts w:ascii="Arial" w:hAnsi="Arial" w:cs="Arial"/>
                <w:color w:val="000000"/>
                <w:sz w:val="22"/>
                <w:szCs w:val="22"/>
              </w:rPr>
              <w:t>;</w:t>
            </w:r>
          </w:p>
          <w:p w:rsidRPr="005674EC" w:rsidR="00BF3AAF" w:rsidP="00DB11D5" w:rsidRDefault="00BF3AAF" w14:paraId="108D9EC4"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20.1.6. </w:t>
            </w:r>
            <w:r w:rsidRPr="005674EC" w:rsidR="00DB11D5">
              <w:rPr>
                <w:rStyle w:val="normaltextrun"/>
                <w:rFonts w:ascii="Arial" w:hAnsi="Arial" w:cs="Arial"/>
                <w:color w:val="000000"/>
                <w:sz w:val="22"/>
                <w:szCs w:val="22"/>
              </w:rPr>
              <w:t>Projektuojant teritoriją prioritetas turi būti teikiamas esamų geros būklės ir brandžių medžių bei krūmų išsaugojimui. Taip pat turi būti įvertinta galimybė sklype padidinti esamą želdinių kiekį. Nauji medžiai ir krūmai parenkami tinkami Lietuvos klimatinėms sąlygoms ir būdingi šiam regionui</w:t>
            </w:r>
            <w:r w:rsidRPr="005674EC">
              <w:rPr>
                <w:rStyle w:val="normaltextrun"/>
                <w:rFonts w:ascii="Arial" w:hAnsi="Arial" w:cs="Arial"/>
                <w:color w:val="000000"/>
                <w:sz w:val="22"/>
                <w:szCs w:val="22"/>
              </w:rPr>
              <w:t>;</w:t>
            </w:r>
          </w:p>
          <w:p w:rsidRPr="005674EC" w:rsidR="00DB11D5" w:rsidP="00DB11D5" w:rsidRDefault="00BF3AAF" w14:paraId="0786FA41" w14:textId="6862EBBE">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 xml:space="preserve">20.1.7. </w:t>
            </w:r>
            <w:r w:rsidRPr="005674EC" w:rsidR="00DB11D5">
              <w:rPr>
                <w:rStyle w:val="normaltextrun"/>
                <w:rFonts w:ascii="Arial" w:hAnsi="Arial" w:cs="Arial"/>
                <w:color w:val="000000"/>
                <w:sz w:val="22"/>
                <w:szCs w:val="22"/>
              </w:rPr>
              <w:t xml:space="preserve">Šalia krantinės gali būti įrengiami stovai dviračių prirakinimui.  Dviračių ir </w:t>
            </w:r>
            <w:proofErr w:type="spellStart"/>
            <w:r w:rsidRPr="005674EC" w:rsidR="00DB11D5">
              <w:rPr>
                <w:rStyle w:val="normaltextrun"/>
                <w:rFonts w:ascii="Arial" w:hAnsi="Arial" w:cs="Arial"/>
                <w:color w:val="000000"/>
                <w:sz w:val="22"/>
                <w:szCs w:val="22"/>
              </w:rPr>
              <w:t>paspirtukų</w:t>
            </w:r>
            <w:proofErr w:type="spellEnd"/>
            <w:r w:rsidRPr="005674EC" w:rsidR="00DB11D5">
              <w:rPr>
                <w:rStyle w:val="normaltextrun"/>
                <w:rFonts w:ascii="Arial" w:hAnsi="Arial" w:cs="Arial"/>
                <w:color w:val="000000"/>
                <w:sz w:val="22"/>
                <w:szCs w:val="22"/>
              </w:rPr>
              <w:t xml:space="preserve"> saugykla (poreikį tikslinti su Užsakovu pagaminta iš metalinių grotų, rakinama užraktu su įeigos kontrole. Dviračiams sumontuojami stovai arba laikikliai, </w:t>
            </w:r>
            <w:proofErr w:type="spellStart"/>
            <w:r w:rsidRPr="005674EC" w:rsidR="00DB11D5">
              <w:rPr>
                <w:rStyle w:val="normaltextrun"/>
                <w:rFonts w:ascii="Arial" w:hAnsi="Arial" w:cs="Arial"/>
                <w:color w:val="000000"/>
                <w:sz w:val="22"/>
                <w:szCs w:val="22"/>
              </w:rPr>
              <w:t>paspirtukams</w:t>
            </w:r>
            <w:proofErr w:type="spellEnd"/>
            <w:r w:rsidRPr="005674EC" w:rsidR="00DB11D5">
              <w:rPr>
                <w:rStyle w:val="normaltextrun"/>
                <w:rFonts w:ascii="Arial" w:hAnsi="Arial" w:cs="Arial"/>
                <w:color w:val="000000"/>
                <w:sz w:val="22"/>
                <w:szCs w:val="22"/>
              </w:rPr>
              <w:t xml:space="preserve"> įrengiamas stovas su įkrovimo jungtimi, suprojektuojami visi reikalingi inžinieriniai tinklai, statinio eksploatavimui.</w:t>
            </w:r>
            <w:r w:rsidRPr="005674EC" w:rsidR="00DB11D5">
              <w:rPr>
                <w:rStyle w:val="normaltextrun"/>
                <w:rFonts w:ascii="Arial" w:hAnsi="Arial" w:cs="Arial"/>
              </w:rPr>
              <w:t> </w:t>
            </w:r>
          </w:p>
          <w:p w:rsidRPr="005674EC" w:rsidR="00DB11D5" w:rsidP="00DB11D5" w:rsidRDefault="00DB11D5" w14:paraId="3748B6E8" w14:textId="77777777">
            <w:pPr>
              <w:pStyle w:val="Sraopastraipa"/>
              <w:spacing w:line="276" w:lineRule="auto"/>
              <w:ind w:left="319" w:firstLine="0"/>
              <w:rPr>
                <w:rStyle w:val="Antrat1Diagrama"/>
                <w:rFonts w:ascii="Arial" w:hAnsi="Arial" w:cs="Arial"/>
                <w:b/>
                <w:bCs/>
                <w:sz w:val="22"/>
                <w:szCs w:val="22"/>
              </w:rPr>
            </w:pPr>
          </w:p>
        </w:tc>
      </w:tr>
      <w:tr w:rsidRPr="005674EC" w:rsidR="00DB11D5" w:rsidTr="203B0785" w14:paraId="6BBA51B8" w14:textId="77777777">
        <w:trPr>
          <w:trHeight w:val="256"/>
        </w:trPr>
        <w:tc>
          <w:tcPr>
            <w:tcW w:w="9639" w:type="dxa"/>
            <w:shd w:val="clear" w:color="auto" w:fill="DDD9C3" w:themeFill="background2" w:themeFillShade="E6"/>
            <w:tcMar/>
          </w:tcPr>
          <w:p w:rsidRPr="005674EC" w:rsidR="00DB11D5" w:rsidP="00DB11D5" w:rsidRDefault="00BF3AAF" w14:paraId="5119F434" w14:textId="32E7CE73">
            <w:pPr>
              <w:pStyle w:val="Sraopastraipa"/>
              <w:spacing w:line="276" w:lineRule="auto"/>
              <w:ind w:left="319" w:firstLine="0"/>
              <w:rPr>
                <w:rStyle w:val="Antrat1Diagrama"/>
                <w:rFonts w:ascii="Arial" w:hAnsi="Arial" w:cs="Arial"/>
                <w:b/>
                <w:bCs/>
                <w:sz w:val="22"/>
                <w:szCs w:val="22"/>
              </w:rPr>
            </w:pPr>
            <w:r w:rsidRPr="005674EC">
              <w:rPr>
                <w:rStyle w:val="normaltextrun"/>
                <w:rFonts w:ascii="Arial" w:hAnsi="Arial" w:cs="Arial"/>
                <w:b/>
                <w:bCs/>
                <w:color w:val="000000"/>
                <w:sz w:val="22"/>
                <w:szCs w:val="22"/>
                <w:bdr w:val="none" w:color="auto" w:sz="0" w:space="0" w:frame="1"/>
              </w:rPr>
              <w:t xml:space="preserve">20.2. </w:t>
            </w:r>
            <w:r w:rsidRPr="005674EC" w:rsidR="00DB11D5">
              <w:rPr>
                <w:rStyle w:val="normaltextrun"/>
                <w:rFonts w:ascii="Arial" w:hAnsi="Arial" w:cs="Arial"/>
                <w:b/>
                <w:bCs/>
                <w:color w:val="000000"/>
                <w:sz w:val="22"/>
                <w:szCs w:val="22"/>
                <w:bdr w:val="none" w:color="auto" w:sz="0" w:space="0" w:frame="1"/>
              </w:rPr>
              <w:t>REIKALAVIMAI SPRENDINIAMS</w:t>
            </w:r>
          </w:p>
        </w:tc>
      </w:tr>
      <w:tr w:rsidRPr="005674EC" w:rsidR="00DB11D5" w:rsidTr="203B0785" w14:paraId="5A4C13E3" w14:textId="77777777">
        <w:trPr>
          <w:trHeight w:val="256"/>
        </w:trPr>
        <w:tc>
          <w:tcPr>
            <w:tcW w:w="9639" w:type="dxa"/>
            <w:tcMar/>
          </w:tcPr>
          <w:p w:rsidRPr="005674EC" w:rsidR="00DB11D5" w:rsidP="00DB11D5" w:rsidRDefault="00BF3AAF" w14:paraId="3C07C99B" w14:textId="08F17755">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20.2.1.</w:t>
            </w:r>
            <w:r w:rsidRPr="005674EC" w:rsidR="00DB11D5">
              <w:rPr>
                <w:rStyle w:val="normaltextrun"/>
                <w:rFonts w:ascii="Arial" w:hAnsi="Arial" w:cs="Arial"/>
                <w:color w:val="000000"/>
                <w:sz w:val="22"/>
                <w:szCs w:val="22"/>
              </w:rPr>
              <w:t>Esamos A . Goštauto gatvės (C kategorija) projekto susiekimo dalies rengimas pagal gautas projektavimo ir susiekimo sąlygas Krantinės (priedas Nr. 2) yra esami statiniai, kurie gali būti remontuojami, esant poreikiams;</w:t>
            </w:r>
            <w:r w:rsidRPr="005674EC" w:rsidR="00DB11D5">
              <w:rPr>
                <w:rStyle w:val="normaltextrun"/>
                <w:rFonts w:ascii="Arial" w:hAnsi="Arial" w:cs="Arial"/>
                <w:color w:val="000000"/>
              </w:rPr>
              <w:t> </w:t>
            </w:r>
          </w:p>
          <w:p w:rsidRPr="005674EC" w:rsidR="00DB11D5" w:rsidP="00DB11D5" w:rsidRDefault="00BF3AAF" w14:paraId="28B64EDA" w14:textId="2AEF7C15">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rPr>
              <w:t xml:space="preserve">20.2.2. </w:t>
            </w:r>
            <w:r w:rsidRPr="005674EC" w:rsidR="00DB11D5">
              <w:rPr>
                <w:rStyle w:val="normaltextrun"/>
                <w:rFonts w:ascii="Arial" w:hAnsi="Arial" w:cs="Arial"/>
                <w:color w:val="000000"/>
                <w:sz w:val="22"/>
                <w:szCs w:val="22"/>
              </w:rPr>
              <w:t xml:space="preserve">Krantinės zonoje, priešais VKC, projektuojama daugiafunkcė pontoninė terasa (prieplauka) įvairioms viešosios erdvės veikloms: renginiams, poilsiui, ekskursijoms ar vandens transportui sustoti. Projektuojant pontoninę terasą turi būti parengti ne mažiau trijų galimų sprendinių variantai ir pateikti Užsakovo pasirinkimui ir patvirtinimui. Siūlomi pontoninės terasos sprendiniams turi būti naudojamos ilgaamžiai, patvarūs pontoniniai moduliai, kurie  nepūva ir yra atsparūs dideliems temperatūrų pokyčiams, stabilūs, taip pat turėti galimybę jas išardyti žiemos sezono metu ir parenkant tinkamus aukščius, vertinant upės vandens pakilimo lygį. Pontonų plūdurai pilnaviduriai, gali būti gaminami iš stiklo plastiko. Antrinei apsaugai  (atsparumas smūgiams, temperatūrų pokyčiams, UV spinduliams ir ledui) užtikrinti pontonas užpildomas vandens neįgeriančiu </w:t>
            </w:r>
            <w:proofErr w:type="spellStart"/>
            <w:r w:rsidRPr="005674EC" w:rsidR="00DB11D5">
              <w:rPr>
                <w:rStyle w:val="normaltextrun"/>
                <w:rFonts w:ascii="Arial" w:hAnsi="Arial" w:cs="Arial"/>
                <w:color w:val="000000"/>
                <w:sz w:val="22"/>
                <w:szCs w:val="22"/>
              </w:rPr>
              <w:t>ekstruziniu</w:t>
            </w:r>
            <w:proofErr w:type="spellEnd"/>
            <w:r w:rsidRPr="005674EC" w:rsidR="00DB11D5">
              <w:rPr>
                <w:rStyle w:val="normaltextrun"/>
                <w:rFonts w:ascii="Arial" w:hAnsi="Arial" w:cs="Arial"/>
                <w:color w:val="000000"/>
                <w:sz w:val="22"/>
                <w:szCs w:val="22"/>
              </w:rPr>
              <w:t xml:space="preserve"> </w:t>
            </w:r>
            <w:proofErr w:type="spellStart"/>
            <w:r w:rsidRPr="005674EC" w:rsidR="00DB11D5">
              <w:rPr>
                <w:rStyle w:val="normaltextrun"/>
                <w:rFonts w:ascii="Arial" w:hAnsi="Arial" w:cs="Arial"/>
                <w:color w:val="000000"/>
                <w:sz w:val="22"/>
                <w:szCs w:val="22"/>
              </w:rPr>
              <w:t>polistireniniu</w:t>
            </w:r>
            <w:proofErr w:type="spellEnd"/>
            <w:r w:rsidRPr="005674EC" w:rsidR="00DB11D5">
              <w:rPr>
                <w:rStyle w:val="normaltextrun"/>
                <w:rFonts w:ascii="Arial" w:hAnsi="Arial" w:cs="Arial"/>
                <w:color w:val="000000"/>
                <w:sz w:val="22"/>
                <w:szCs w:val="22"/>
              </w:rPr>
              <w:t xml:space="preserve"> putplasčiu (XPS) arba </w:t>
            </w:r>
            <w:proofErr w:type="spellStart"/>
            <w:r w:rsidRPr="005674EC" w:rsidR="00DB11D5">
              <w:rPr>
                <w:rStyle w:val="normaltextrun"/>
                <w:rFonts w:ascii="Arial" w:hAnsi="Arial" w:cs="Arial"/>
                <w:color w:val="000000"/>
                <w:sz w:val="22"/>
                <w:szCs w:val="22"/>
              </w:rPr>
              <w:t>anologiškomis</w:t>
            </w:r>
            <w:proofErr w:type="spellEnd"/>
            <w:r w:rsidRPr="005674EC" w:rsidR="00DB11D5">
              <w:rPr>
                <w:rStyle w:val="normaltextrun"/>
                <w:rFonts w:ascii="Arial" w:hAnsi="Arial" w:cs="Arial"/>
                <w:color w:val="000000"/>
                <w:sz w:val="22"/>
                <w:szCs w:val="22"/>
              </w:rPr>
              <w:t xml:space="preserve"> medžiagomis, kurios turi užtikrinti atsparumą vandeniui.. Terasos konstrukcija turi būti stabili, kuo arčiau kranto. Terasos </w:t>
            </w:r>
            <w:proofErr w:type="spellStart"/>
            <w:r w:rsidRPr="005674EC" w:rsidR="00DB11D5">
              <w:rPr>
                <w:rStyle w:val="normaltextrun"/>
                <w:rFonts w:ascii="Arial" w:hAnsi="Arial" w:cs="Arial"/>
                <w:color w:val="000000"/>
                <w:sz w:val="22"/>
                <w:szCs w:val="22"/>
              </w:rPr>
              <w:t>termo</w:t>
            </w:r>
            <w:proofErr w:type="spellEnd"/>
            <w:r w:rsidRPr="005674EC" w:rsidR="00DB11D5">
              <w:rPr>
                <w:rStyle w:val="normaltextrun"/>
                <w:rFonts w:ascii="Arial" w:hAnsi="Arial" w:cs="Arial"/>
                <w:color w:val="000000"/>
                <w:sz w:val="22"/>
                <w:szCs w:val="22"/>
              </w:rPr>
              <w:t xml:space="preserve"> dangos turi būti ilgaamžės,  dangos tarnavimo laikas ne mažiau kaip 15 metų. Liepto danga turi būti montuojama ant aliumininių </w:t>
            </w:r>
            <w:proofErr w:type="spellStart"/>
            <w:r w:rsidRPr="005674EC" w:rsidR="00DB11D5">
              <w:rPr>
                <w:rStyle w:val="normaltextrun"/>
                <w:rFonts w:ascii="Arial" w:hAnsi="Arial" w:cs="Arial"/>
                <w:color w:val="000000"/>
                <w:sz w:val="22"/>
                <w:szCs w:val="22"/>
              </w:rPr>
              <w:t>lagių</w:t>
            </w:r>
            <w:proofErr w:type="spellEnd"/>
            <w:r w:rsidRPr="005674EC" w:rsidR="00DB11D5">
              <w:rPr>
                <w:rStyle w:val="normaltextrun"/>
                <w:rFonts w:ascii="Arial" w:hAnsi="Arial" w:cs="Arial"/>
                <w:color w:val="000000"/>
                <w:sz w:val="22"/>
                <w:szCs w:val="22"/>
              </w:rPr>
              <w:t>, kurios yra atsparios korozijai, nepūva bei  užtikrina gerą ventiliaciją tarp pontonų platformos ir liepto dangos. Turi būti suprojektuoti papildomi apsauginiai sprendiniai, kurie užtikrins žmonių saugumą, numatyti apšvietimo sprendinius ir galimybes uždaryti terasą nakties metu;</w:t>
            </w:r>
            <w:r w:rsidRPr="005674EC" w:rsidR="00DB11D5">
              <w:rPr>
                <w:rStyle w:val="normaltextrun"/>
                <w:rFonts w:ascii="Arial" w:hAnsi="Arial" w:cs="Arial"/>
              </w:rPr>
              <w:t> </w:t>
            </w:r>
          </w:p>
          <w:p w:rsidRPr="005674EC" w:rsidR="00DB11D5" w:rsidP="00DB11D5" w:rsidRDefault="00BF3AAF" w14:paraId="74FBCA9F" w14:textId="13647534">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 xml:space="preserve">20.2.3. </w:t>
            </w:r>
            <w:r w:rsidRPr="005674EC" w:rsidR="00DB11D5">
              <w:rPr>
                <w:rStyle w:val="normaltextrun"/>
                <w:rFonts w:ascii="Arial" w:hAnsi="Arial" w:cs="Arial"/>
                <w:color w:val="000000"/>
                <w:sz w:val="22"/>
                <w:szCs w:val="22"/>
              </w:rPr>
              <w:t xml:space="preserve">Krantinės teritorijoje turi būti suprojektuojamos poilsio vietos: suoliukais, gultai ar kiti integruoti sprendiniai ilsėtis tiek pavieniui, tiek grupėmis. Siūlomi sprendiniai turi būti </w:t>
            </w:r>
            <w:proofErr w:type="spellStart"/>
            <w:r w:rsidRPr="005674EC" w:rsidR="00DB11D5">
              <w:rPr>
                <w:rStyle w:val="normaltextrun"/>
                <w:rFonts w:ascii="Arial" w:hAnsi="Arial" w:cs="Arial"/>
                <w:color w:val="000000"/>
                <w:sz w:val="22"/>
                <w:szCs w:val="22"/>
              </w:rPr>
              <w:t>antivandaliniai</w:t>
            </w:r>
            <w:proofErr w:type="spellEnd"/>
            <w:r w:rsidRPr="005674EC" w:rsidR="00DB11D5">
              <w:rPr>
                <w:rStyle w:val="normaltextrun"/>
                <w:rFonts w:ascii="Arial" w:hAnsi="Arial" w:cs="Arial"/>
                <w:color w:val="000000"/>
                <w:sz w:val="22"/>
                <w:szCs w:val="22"/>
              </w:rPr>
              <w:t>, patvarūs, atsparūs temperatūrų pokyčiams, stabilus; </w:t>
            </w:r>
            <w:r w:rsidRPr="005674EC" w:rsidR="00DB11D5">
              <w:rPr>
                <w:rStyle w:val="normaltextrun"/>
                <w:rFonts w:ascii="Arial" w:hAnsi="Arial" w:cs="Arial"/>
              </w:rPr>
              <w:t> </w:t>
            </w:r>
          </w:p>
          <w:p w:rsidR="005674EC" w:rsidP="00DB11D5" w:rsidRDefault="00BF3AAF" w14:paraId="66E3C52A" w14:textId="77777777">
            <w:pPr>
              <w:pStyle w:val="paragraph"/>
              <w:spacing w:before="0" w:beforeAutospacing="0" w:after="0" w:afterAutospacing="0"/>
              <w:jc w:val="both"/>
              <w:textAlignment w:val="baseline"/>
              <w:rPr>
                <w:rStyle w:val="normaltextrun"/>
                <w:rFonts w:ascii="Arial" w:hAnsi="Arial" w:cs="Arial"/>
                <w:color w:val="000000"/>
                <w:sz w:val="22"/>
                <w:szCs w:val="22"/>
              </w:rPr>
            </w:pPr>
            <w:r w:rsidRPr="005674EC">
              <w:rPr>
                <w:rStyle w:val="normaltextrun"/>
                <w:rFonts w:ascii="Arial" w:hAnsi="Arial" w:cs="Arial"/>
                <w:color w:val="000000"/>
                <w:sz w:val="22"/>
                <w:szCs w:val="22"/>
              </w:rPr>
              <w:t xml:space="preserve">20.2.4. </w:t>
            </w:r>
            <w:r w:rsidRPr="005674EC" w:rsidR="00DB11D5">
              <w:rPr>
                <w:rStyle w:val="normaltextrun"/>
                <w:rFonts w:ascii="Arial" w:hAnsi="Arial" w:cs="Arial"/>
                <w:color w:val="000000"/>
                <w:sz w:val="22"/>
                <w:szCs w:val="22"/>
              </w:rPr>
              <w:t>Krantinės dangos, mažosios architektūros elementai turi būti suprojektuoti taip, kad nekeltų pavojaus lankytojams, būtų intuityviai naudojami. Projektuojama infrastruktūra, turi būti pritaikyta skirtingų poreikių turintiems žmonėms, todėl būtina taikyti universalaus dizaino principus</w:t>
            </w:r>
            <w:r w:rsidRPr="005674EC">
              <w:rPr>
                <w:rStyle w:val="normaltextrun"/>
                <w:rFonts w:ascii="Arial" w:hAnsi="Arial" w:cs="Arial"/>
                <w:color w:val="000000"/>
                <w:sz w:val="22"/>
                <w:szCs w:val="22"/>
              </w:rPr>
              <w:t>;</w:t>
            </w:r>
          </w:p>
          <w:p w:rsidRPr="005674EC" w:rsidR="00DB11D5" w:rsidP="00DB11D5" w:rsidRDefault="005674EC" w14:paraId="62C395F5" w14:textId="16A878DE">
            <w:pPr>
              <w:pStyle w:val="paragraph"/>
              <w:spacing w:before="0" w:beforeAutospacing="0" w:after="0" w:afterAutospacing="0"/>
              <w:jc w:val="both"/>
              <w:textAlignment w:val="baseline"/>
              <w:rPr>
                <w:rStyle w:val="normaltextrun"/>
                <w:rFonts w:ascii="Arial" w:hAnsi="Arial" w:cs="Arial"/>
                <w:color w:val="000000"/>
                <w:sz w:val="22"/>
                <w:szCs w:val="22"/>
              </w:rPr>
            </w:pPr>
            <w:r>
              <w:rPr>
                <w:rStyle w:val="normaltextrun"/>
                <w:rFonts w:ascii="Arial" w:hAnsi="Arial" w:cs="Arial"/>
                <w:color w:val="000000"/>
                <w:sz w:val="22"/>
                <w:szCs w:val="22"/>
              </w:rPr>
              <w:t xml:space="preserve">20.2.5. </w:t>
            </w:r>
            <w:r w:rsidRPr="005674EC" w:rsidR="00DB11D5">
              <w:rPr>
                <w:rStyle w:val="normaltextrun"/>
                <w:rFonts w:ascii="Arial" w:hAnsi="Arial" w:cs="Arial"/>
                <w:color w:val="000000"/>
                <w:sz w:val="22"/>
                <w:szCs w:val="22"/>
              </w:rPr>
              <w:t>Krantinės teritorijoje turi būti suprojektuotos vietos su laikinais statiniais (pagal LR statybos įstatymo 2 straipsnio 24 dalį) skirtais sezoninei komercinei veiklai (lauko kavinei). Šie laikini statiniai ne sezono metu būtų nukeliami. Taip pat suprojektuoti stacionarias viešųjų tualetų vietas numatant jų naudojimą ištisus metus (nesudėtingas statinys). Šioms vietoms turi būti suprojektuotos vietos (platformos) visos inžinierinės komunikacijos, apšvietimas ir kt. inžinieriniai sprendiniai reikalingi funkcijų įgyvendinimui, pagal siūlomą Projektuotojų koncepciją. Projektavimo metu Užsakovas pateiks informaciją apie planuojamus projektuotojų numatytose vietose statyti WC ir kavines kilnojamus statinius;</w:t>
            </w:r>
            <w:r w:rsidRPr="005674EC" w:rsidR="00DB11D5">
              <w:rPr>
                <w:rStyle w:val="normaltextrun"/>
                <w:rFonts w:ascii="Arial" w:hAnsi="Arial" w:cs="Arial"/>
              </w:rPr>
              <w:t> </w:t>
            </w:r>
          </w:p>
          <w:p w:rsidRPr="005674EC" w:rsidR="00DB11D5" w:rsidP="00DB11D5" w:rsidRDefault="00BF3AAF" w14:paraId="045CCE52" w14:textId="0E371061">
            <w:pPr>
              <w:pStyle w:val="paragraph"/>
              <w:spacing w:before="0" w:beforeAutospacing="0" w:after="0" w:afterAutospacing="0"/>
              <w:jc w:val="both"/>
              <w:textAlignment w:val="baseline"/>
              <w:rPr>
                <w:rStyle w:val="normaltextrun"/>
                <w:rFonts w:ascii="Arial" w:hAnsi="Arial" w:cs="Arial"/>
                <w:color w:val="000000"/>
              </w:rPr>
            </w:pPr>
            <w:r w:rsidRPr="005674EC">
              <w:rPr>
                <w:rStyle w:val="normaltextrun"/>
                <w:rFonts w:ascii="Arial" w:hAnsi="Arial" w:cs="Arial"/>
                <w:color w:val="000000"/>
                <w:sz w:val="22"/>
                <w:szCs w:val="22"/>
              </w:rPr>
              <w:t>20.2.</w:t>
            </w:r>
            <w:r w:rsidR="005674EC">
              <w:rPr>
                <w:rStyle w:val="normaltextrun"/>
                <w:rFonts w:ascii="Arial" w:hAnsi="Arial" w:cs="Arial"/>
                <w:color w:val="000000"/>
                <w:sz w:val="22"/>
                <w:szCs w:val="22"/>
              </w:rPr>
              <w:t>6</w:t>
            </w:r>
            <w:r w:rsidRPr="005674EC">
              <w:rPr>
                <w:rStyle w:val="normaltextrun"/>
                <w:rFonts w:ascii="Arial" w:hAnsi="Arial" w:cs="Arial"/>
                <w:color w:val="000000"/>
                <w:sz w:val="22"/>
                <w:szCs w:val="22"/>
              </w:rPr>
              <w:t xml:space="preserve">. </w:t>
            </w:r>
            <w:r w:rsidRPr="005674EC" w:rsidR="00DB11D5">
              <w:rPr>
                <w:rStyle w:val="normaltextrun"/>
                <w:rFonts w:ascii="Arial" w:hAnsi="Arial" w:cs="Arial"/>
                <w:color w:val="000000"/>
                <w:sz w:val="22"/>
                <w:szCs w:val="22"/>
              </w:rPr>
              <w:t xml:space="preserve">Suprojektuoti viešosios erdvės apšvietimo sprendinius, želdinių automatinį laistymą. Kokybiškai pritaikyti teritoriją skirtingu metų ir paros laiku, suprojektuoti kokybišką apšvietimą, įvertinanti bendrą, </w:t>
            </w:r>
            <w:proofErr w:type="spellStart"/>
            <w:r w:rsidRPr="005674EC" w:rsidR="00DB11D5">
              <w:rPr>
                <w:rStyle w:val="normaltextrun"/>
                <w:rFonts w:ascii="Arial" w:hAnsi="Arial" w:cs="Arial"/>
                <w:color w:val="000000"/>
                <w:sz w:val="22"/>
                <w:szCs w:val="22"/>
              </w:rPr>
              <w:t>akcentinį</w:t>
            </w:r>
            <w:proofErr w:type="spellEnd"/>
            <w:r w:rsidRPr="005674EC" w:rsidR="00DB11D5">
              <w:rPr>
                <w:rStyle w:val="normaltextrun"/>
                <w:rFonts w:ascii="Arial" w:hAnsi="Arial" w:cs="Arial"/>
                <w:color w:val="000000"/>
                <w:sz w:val="22"/>
                <w:szCs w:val="22"/>
              </w:rPr>
              <w:t>, tikslinį, šventinį apšvietimo scenarijus.</w:t>
            </w:r>
            <w:r w:rsidRPr="005674EC" w:rsidR="00DB11D5">
              <w:rPr>
                <w:rStyle w:val="normaltextrun"/>
                <w:rFonts w:ascii="Arial" w:hAnsi="Arial" w:cs="Arial"/>
              </w:rPr>
              <w:t> </w:t>
            </w:r>
          </w:p>
          <w:p w:rsidRPr="005674EC" w:rsidR="00DB11D5" w:rsidP="00DB11D5" w:rsidRDefault="00DB11D5" w14:paraId="7825B98B" w14:textId="77777777">
            <w:pPr>
              <w:pStyle w:val="Sraopastraipa"/>
              <w:spacing w:line="276" w:lineRule="auto"/>
              <w:ind w:left="319" w:firstLine="0"/>
              <w:rPr>
                <w:rStyle w:val="Antrat1Diagrama"/>
                <w:rFonts w:ascii="Arial" w:hAnsi="Arial" w:cs="Arial"/>
                <w:b/>
                <w:bCs/>
                <w:sz w:val="22"/>
                <w:szCs w:val="22"/>
              </w:rPr>
            </w:pPr>
          </w:p>
        </w:tc>
      </w:tr>
      <w:tr w:rsidRPr="005674EC" w:rsidR="00DB11D5" w:rsidTr="203B0785" w14:paraId="7B1EA0A3" w14:textId="77777777">
        <w:trPr>
          <w:trHeight w:val="256"/>
        </w:trPr>
        <w:tc>
          <w:tcPr>
            <w:tcW w:w="9639" w:type="dxa"/>
            <w:shd w:val="clear" w:color="auto" w:fill="DDD9C3" w:themeFill="background2" w:themeFillShade="E6"/>
            <w:tcMar/>
          </w:tcPr>
          <w:p w:rsidRPr="005674EC" w:rsidR="00DB11D5" w:rsidP="00E77B23" w:rsidRDefault="00ED275F" w14:paraId="3F996759" w14:textId="068A4224">
            <w:pPr>
              <w:pStyle w:val="Sraopastraipa"/>
              <w:numPr>
                <w:ilvl w:val="0"/>
                <w:numId w:val="49"/>
              </w:numPr>
              <w:spacing w:line="276" w:lineRule="auto"/>
              <w:ind w:left="319" w:hanging="291"/>
              <w:rPr>
                <w:rStyle w:val="Antrat1Diagrama"/>
                <w:rFonts w:ascii="Arial" w:hAnsi="Arial" w:cs="Arial"/>
                <w:b/>
                <w:bCs/>
                <w:sz w:val="22"/>
                <w:szCs w:val="22"/>
              </w:rPr>
            </w:pPr>
            <w:bookmarkStart w:name="_Toc212667851" w:id="10"/>
            <w:r w:rsidRPr="005674EC">
              <w:rPr>
                <w:rStyle w:val="Antrat1Diagrama"/>
                <w:rFonts w:ascii="Arial" w:hAnsi="Arial" w:cs="Arial"/>
                <w:b/>
                <w:bCs/>
                <w:caps w:val="0"/>
                <w:sz w:val="22"/>
                <w:szCs w:val="22"/>
              </w:rPr>
              <w:t>BENDRI REIKALAVIMAI PASLAUGOMS</w:t>
            </w:r>
            <w:bookmarkEnd w:id="10"/>
          </w:p>
        </w:tc>
      </w:tr>
      <w:tr w:rsidRPr="005674EC" w:rsidR="00DB11D5" w:rsidTr="203B0785" w14:paraId="51E74A99" w14:textId="77777777">
        <w:trPr>
          <w:trHeight w:val="256"/>
        </w:trPr>
        <w:tc>
          <w:tcPr>
            <w:tcW w:w="9639" w:type="dxa"/>
            <w:shd w:val="clear" w:color="auto" w:fill="DDD9C3" w:themeFill="background2" w:themeFillShade="E6"/>
            <w:tcMar/>
          </w:tcPr>
          <w:p w:rsidRPr="005674EC" w:rsidR="00DB11D5" w:rsidP="00DB11D5" w:rsidRDefault="00ED275F" w14:paraId="482516C4" w14:textId="67C213E4">
            <w:pPr>
              <w:pStyle w:val="Antrat2"/>
              <w:spacing w:before="0" w:line="276" w:lineRule="auto"/>
              <w:ind w:firstLine="0"/>
              <w:contextualSpacing/>
              <w:rPr>
                <w:rStyle w:val="Antrat1Diagrama"/>
                <w:rFonts w:ascii="Arial" w:hAnsi="Arial" w:cs="Arial" w:eastAsiaTheme="majorEastAsia"/>
                <w:b/>
                <w:bCs/>
                <w:color w:val="auto"/>
                <w:sz w:val="22"/>
                <w:szCs w:val="22"/>
              </w:rPr>
            </w:pPr>
            <w:bookmarkStart w:name="_Toc212667852" w:id="11"/>
            <w:r w:rsidRPr="005674EC">
              <w:rPr>
                <w:rFonts w:ascii="Arial" w:hAnsi="Arial" w:eastAsia="Lucida Sans Unicode" w:cs="Arial"/>
                <w:b/>
                <w:bCs/>
                <w:color w:val="auto"/>
                <w:sz w:val="22"/>
                <w:szCs w:val="22"/>
                <w:lang w:eastAsia="lt-LT"/>
              </w:rPr>
              <w:t>21.1. TEISĖS AKTAI IR TAISYKLĖS</w:t>
            </w:r>
            <w:bookmarkEnd w:id="11"/>
            <w:r w:rsidRPr="005674EC">
              <w:rPr>
                <w:rFonts w:ascii="Arial" w:hAnsi="Arial" w:eastAsia="Lucida Sans Unicode" w:cs="Arial"/>
                <w:b/>
                <w:bCs/>
                <w:color w:val="auto"/>
                <w:sz w:val="22"/>
                <w:szCs w:val="22"/>
                <w:lang w:eastAsia="lt-LT"/>
              </w:rPr>
              <w:t xml:space="preserve"> </w:t>
            </w:r>
          </w:p>
        </w:tc>
      </w:tr>
      <w:tr w:rsidRPr="005674EC" w:rsidR="00DB11D5" w:rsidTr="203B0785" w14:paraId="24B3A97D" w14:textId="77777777">
        <w:trPr>
          <w:trHeight w:val="256"/>
        </w:trPr>
        <w:tc>
          <w:tcPr>
            <w:tcW w:w="9639" w:type="dxa"/>
            <w:shd w:val="clear" w:color="auto" w:fill="FFFFFF" w:themeFill="background1"/>
            <w:tcMar/>
          </w:tcPr>
          <w:p w:rsidRPr="005674EC" w:rsidR="00DB11D5" w:rsidP="00DB11D5" w:rsidRDefault="00BF3AAF" w14:paraId="2A0E8872" w14:textId="2A6F584F">
            <w:pPr>
              <w:spacing w:line="276" w:lineRule="auto"/>
              <w:ind w:firstLine="0"/>
              <w:contextualSpacing/>
              <w:jc w:val="both"/>
              <w:rPr>
                <w:rFonts w:ascii="Arial" w:hAnsi="Arial" w:cs="Arial"/>
                <w:sz w:val="22"/>
                <w:szCs w:val="22"/>
              </w:rPr>
            </w:pPr>
            <w:r w:rsidRPr="005674EC">
              <w:rPr>
                <w:rFonts w:ascii="Arial" w:hAnsi="Arial" w:cs="Arial"/>
                <w:sz w:val="22"/>
                <w:szCs w:val="22"/>
              </w:rPr>
              <w:t>21</w:t>
            </w:r>
            <w:r w:rsidRPr="005674EC" w:rsidR="00DB11D5">
              <w:rPr>
                <w:rFonts w:ascii="Arial" w:hAnsi="Arial" w:cs="Arial"/>
                <w:sz w:val="22"/>
                <w:szCs w:val="22"/>
              </w:rPr>
              <w:t xml:space="preserve">.1.1 Projektuojami sprendiniai turi atitikti galiojančių statybos techninių reglamentų aktualias redakcijas, normatyvinius statybos techninius dokumentus, Lietuvos standartus ir kitus projektų rengimo tvarką reglamentuojančiais teisės aktus bei gerąją tokių objektų projektavimo praktiką. </w:t>
            </w:r>
          </w:p>
          <w:p w:rsidRPr="005674EC" w:rsidR="00DB11D5" w:rsidP="00DB11D5" w:rsidRDefault="00BF3AAF" w14:paraId="6A9004A0" w14:textId="0D2587F4">
            <w:pPr>
              <w:spacing w:line="276" w:lineRule="auto"/>
              <w:ind w:firstLine="0"/>
              <w:contextualSpacing/>
              <w:jc w:val="both"/>
              <w:rPr>
                <w:rFonts w:ascii="Arial" w:hAnsi="Arial" w:cs="Arial"/>
                <w:sz w:val="22"/>
                <w:szCs w:val="22"/>
              </w:rPr>
            </w:pPr>
            <w:r w:rsidRPr="005674EC">
              <w:rPr>
                <w:rFonts w:ascii="Arial" w:hAnsi="Arial" w:cs="Arial"/>
                <w:bCs/>
                <w:sz w:val="22"/>
                <w:szCs w:val="22"/>
              </w:rPr>
              <w:t>21</w:t>
            </w:r>
            <w:r w:rsidRPr="005674EC" w:rsidR="00DB11D5">
              <w:rPr>
                <w:rFonts w:ascii="Arial" w:hAnsi="Arial" w:cs="Arial"/>
                <w:bCs/>
                <w:sz w:val="22"/>
                <w:szCs w:val="22"/>
              </w:rPr>
              <w:t xml:space="preserve">.1.2 Projekto rengimo dokumentams taikomi LR Statybos įstatymas, galiojantys aktualūs teisės aktai, poįstatyminiai teisės aktai, normatyviniai statybos techniniai dokumentai bei normatyviniai statinio saugos ir paskirties dokumentai, teritorijų planavimo dokumentai, higienos ir </w:t>
            </w:r>
            <w:r w:rsidRPr="005674EC" w:rsidR="00DB11D5">
              <w:rPr>
                <w:rFonts w:ascii="Arial" w:hAnsi="Arial" w:cs="Arial"/>
                <w:sz w:val="22"/>
                <w:szCs w:val="22"/>
              </w:rPr>
              <w:t>inžinerinių tinklų savininkų, naudotojų bei kt. išduotos prisijungimo sąlygos,</w:t>
            </w:r>
            <w:r w:rsidRPr="005674EC" w:rsidR="00DB11D5">
              <w:rPr>
                <w:rFonts w:ascii="Arial" w:hAnsi="Arial" w:cs="Arial"/>
                <w:bCs/>
                <w:sz w:val="22"/>
                <w:szCs w:val="22"/>
              </w:rPr>
              <w:t xml:space="preserve"> Vilniaus miesto savivaldybės nustatyti reikalavimai ir rekomendacijos. </w:t>
            </w:r>
          </w:p>
          <w:p w:rsidRPr="005674EC" w:rsidR="00DB11D5" w:rsidP="00DB11D5" w:rsidRDefault="00BF3AAF" w14:paraId="3EA7FB12" w14:textId="75AD86BA">
            <w:pPr>
              <w:spacing w:line="276" w:lineRule="auto"/>
              <w:ind w:firstLine="0"/>
              <w:contextualSpacing/>
              <w:jc w:val="both"/>
              <w:rPr>
                <w:rFonts w:ascii="Arial" w:hAnsi="Arial" w:cs="Arial"/>
                <w:bCs/>
                <w:sz w:val="22"/>
                <w:szCs w:val="22"/>
              </w:rPr>
            </w:pPr>
            <w:r w:rsidRPr="005674EC">
              <w:rPr>
                <w:rFonts w:ascii="Arial" w:hAnsi="Arial" w:cs="Arial"/>
                <w:bCs/>
                <w:sz w:val="22"/>
                <w:szCs w:val="22"/>
              </w:rPr>
              <w:t>21</w:t>
            </w:r>
            <w:r w:rsidRPr="005674EC" w:rsidR="00DB11D5">
              <w:rPr>
                <w:rFonts w:ascii="Arial" w:hAnsi="Arial" w:cs="Arial"/>
                <w:bCs/>
                <w:sz w:val="22"/>
                <w:szCs w:val="22"/>
              </w:rPr>
              <w:t>.1.4 Projektuojami sprendimai privalo nepažeisti trečiųjų asmenų interesų, pagal LR Statybos įstatymo 6 straipsnio reikalavimus.</w:t>
            </w:r>
          </w:p>
          <w:p w:rsidRPr="005674EC" w:rsidR="006537AF" w:rsidP="006537AF" w:rsidRDefault="006537AF" w14:paraId="35C5A51F" w14:textId="77777777">
            <w:pPr>
              <w:spacing w:line="276" w:lineRule="auto"/>
              <w:ind w:firstLine="0"/>
              <w:contextualSpacing/>
              <w:jc w:val="both"/>
              <w:rPr>
                <w:rFonts w:ascii="Arial" w:hAnsi="Arial" w:cs="Arial"/>
                <w:bCs/>
                <w:sz w:val="22"/>
                <w:szCs w:val="22"/>
              </w:rPr>
            </w:pPr>
            <w:r w:rsidRPr="005674EC">
              <w:rPr>
                <w:rFonts w:ascii="Arial" w:hAnsi="Arial" w:cs="Arial"/>
                <w:bCs/>
                <w:sz w:val="22"/>
                <w:szCs w:val="22"/>
              </w:rPr>
              <w:t xml:space="preserve">21.1.5. </w:t>
            </w:r>
            <w:r w:rsidRPr="005674EC">
              <w:rPr>
                <w:rFonts w:ascii="Arial" w:hAnsi="Arial" w:cs="Arial"/>
                <w:bCs/>
                <w:sz w:val="22"/>
                <w:szCs w:val="22"/>
              </w:rPr>
              <w:tab/>
            </w:r>
            <w:r w:rsidRPr="005674EC">
              <w:rPr>
                <w:rFonts w:ascii="Arial" w:hAnsi="Arial" w:cs="Arial"/>
                <w:bCs/>
                <w:sz w:val="22"/>
                <w:szCs w:val="22"/>
              </w:rPr>
              <w:t>Jeigu apibūdinant pirkimo objektą techninėje specifikacijoje nurodytas konkretus modelis ar tiekimo šaltinis, konkretus procesas, būdingas konkretaus Rangovo tiekiamoms prekėms ar teikiamoms paslaugoms, ar prekių ženklas, patentas, tipai, konkreti kilmė ar gamyba, turi būti laikoma, kad kiekviena tokia nuoroda yra pateikta su žodžiais „arba lygiavertis“.  </w:t>
            </w:r>
          </w:p>
          <w:p w:rsidRPr="005674EC" w:rsidR="006537AF" w:rsidP="006537AF" w:rsidRDefault="006537AF" w14:paraId="7A5C6DED" w14:textId="77777777">
            <w:pPr>
              <w:spacing w:line="276" w:lineRule="auto"/>
              <w:ind w:firstLine="0"/>
              <w:contextualSpacing/>
              <w:jc w:val="both"/>
              <w:rPr>
                <w:rFonts w:ascii="Arial" w:hAnsi="Arial" w:cs="Arial"/>
                <w:bCs/>
                <w:sz w:val="22"/>
                <w:szCs w:val="22"/>
              </w:rPr>
            </w:pPr>
            <w:r w:rsidRPr="005674EC">
              <w:rPr>
                <w:rFonts w:ascii="Arial" w:hAnsi="Arial" w:cs="Arial"/>
                <w:bCs/>
                <w:sz w:val="22"/>
                <w:szCs w:val="22"/>
              </w:rPr>
              <w:t xml:space="preserve">21.1.6. </w:t>
            </w:r>
            <w:r w:rsidRPr="005674EC">
              <w:rPr>
                <w:rFonts w:ascii="Arial" w:hAnsi="Arial" w:cs="Arial"/>
                <w:bCs/>
                <w:sz w:val="22"/>
                <w:szCs w:val="22"/>
              </w:rPr>
              <w:tab/>
            </w:r>
            <w:r w:rsidRPr="005674EC">
              <w:rPr>
                <w:rFonts w:ascii="Arial" w:hAnsi="Arial" w:cs="Arial"/>
                <w:bCs/>
                <w:sz w:val="22"/>
                <w:szCs w:val="22"/>
              </w:rPr>
              <w:t>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rsidRPr="005674EC" w:rsidR="006537AF" w:rsidP="00DB11D5" w:rsidRDefault="006537AF" w14:paraId="43B227F5" w14:textId="78C8E433">
            <w:pPr>
              <w:spacing w:line="276" w:lineRule="auto"/>
              <w:ind w:firstLine="0"/>
              <w:contextualSpacing/>
              <w:jc w:val="both"/>
            </w:pPr>
          </w:p>
        </w:tc>
      </w:tr>
      <w:tr w:rsidRPr="005674EC" w:rsidR="00DB11D5" w:rsidTr="203B0785" w14:paraId="526472E1" w14:textId="77777777">
        <w:trPr>
          <w:trHeight w:val="256"/>
        </w:trPr>
        <w:tc>
          <w:tcPr>
            <w:tcW w:w="9639" w:type="dxa"/>
            <w:shd w:val="clear" w:color="auto" w:fill="DDD9C3" w:themeFill="background2" w:themeFillShade="E6"/>
            <w:tcMar/>
          </w:tcPr>
          <w:p w:rsidRPr="005674EC" w:rsidR="00DB11D5" w:rsidP="00DB11D5" w:rsidRDefault="00ED275F" w14:paraId="713AF2D1" w14:textId="5E5B9C53">
            <w:pPr>
              <w:pStyle w:val="Antrat2"/>
              <w:spacing w:before="0" w:line="276" w:lineRule="auto"/>
              <w:ind w:firstLine="0"/>
              <w:contextualSpacing/>
              <w:rPr>
                <w:rStyle w:val="Antrat1Diagrama"/>
                <w:rFonts w:ascii="Arial" w:hAnsi="Arial" w:cs="Arial" w:eastAsiaTheme="majorEastAsia"/>
                <w:b/>
                <w:bCs/>
                <w:color w:val="auto"/>
                <w:sz w:val="22"/>
                <w:szCs w:val="22"/>
              </w:rPr>
            </w:pPr>
            <w:bookmarkStart w:name="_Toc212667853" w:id="12"/>
            <w:r w:rsidRPr="005674EC">
              <w:rPr>
                <w:rFonts w:ascii="Arial" w:hAnsi="Arial" w:eastAsia="Lucida Sans Unicode" w:cs="Arial"/>
                <w:b/>
                <w:bCs/>
                <w:color w:val="auto"/>
                <w:sz w:val="22"/>
                <w:szCs w:val="22"/>
                <w:lang w:eastAsia="lt-LT"/>
              </w:rPr>
              <w:t>21.2. REKOMENDACIJOS, KITI DOKUMENTAI</w:t>
            </w:r>
            <w:bookmarkEnd w:id="12"/>
            <w:r w:rsidRPr="005674EC">
              <w:rPr>
                <w:rFonts w:ascii="Arial" w:hAnsi="Arial" w:eastAsia="Lucida Sans Unicode" w:cs="Arial"/>
                <w:b/>
                <w:bCs/>
                <w:color w:val="auto"/>
                <w:sz w:val="22"/>
                <w:szCs w:val="22"/>
                <w:lang w:eastAsia="lt-LT"/>
              </w:rPr>
              <w:t xml:space="preserve"> </w:t>
            </w:r>
          </w:p>
        </w:tc>
      </w:tr>
      <w:tr w:rsidRPr="005674EC" w:rsidR="00DB11D5" w:rsidTr="203B0785" w14:paraId="20E23625" w14:textId="77777777">
        <w:trPr>
          <w:trHeight w:val="256"/>
        </w:trPr>
        <w:tc>
          <w:tcPr>
            <w:tcW w:w="9639" w:type="dxa"/>
            <w:tcMar/>
          </w:tcPr>
          <w:p w:rsidRPr="005674EC" w:rsidR="00DB11D5" w:rsidP="00DB11D5" w:rsidRDefault="00BF3AAF" w14:paraId="41DED4BF" w14:textId="651E7A30">
            <w:pPr>
              <w:spacing w:line="276" w:lineRule="auto"/>
              <w:ind w:firstLine="0"/>
              <w:contextualSpacing/>
              <w:jc w:val="both"/>
              <w:rPr>
                <w:rFonts w:ascii="Arial" w:hAnsi="Arial" w:cs="Arial"/>
                <w:bCs/>
                <w:sz w:val="22"/>
                <w:szCs w:val="22"/>
              </w:rPr>
            </w:pPr>
            <w:r w:rsidRPr="005674EC">
              <w:rPr>
                <w:rFonts w:ascii="Arial" w:hAnsi="Arial" w:cs="Arial"/>
                <w:bCs/>
                <w:sz w:val="22"/>
                <w:szCs w:val="22"/>
              </w:rPr>
              <w:t>21</w:t>
            </w:r>
            <w:r w:rsidRPr="005674EC" w:rsidR="00DB11D5">
              <w:rPr>
                <w:rFonts w:ascii="Arial" w:hAnsi="Arial" w:cs="Arial"/>
                <w:bCs/>
                <w:sz w:val="22"/>
                <w:szCs w:val="22"/>
              </w:rPr>
              <w:t>.2.1. Projektuojant vadovautis Vilniaus miesto savivaldybės kokybinio vystymo ir plėtros dokumentais:</w:t>
            </w:r>
          </w:p>
          <w:p w:rsidRPr="005674EC" w:rsidR="00DB11D5" w:rsidP="00E77B23" w:rsidRDefault="00DB11D5" w14:paraId="1C94870B"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Vilniaus miesto savivaldybės teritorijos Bendrasis planas (</w:t>
            </w:r>
            <w:hyperlink w:history="1" r:id="rId17">
              <w:r w:rsidRPr="005674EC">
                <w:rPr>
                  <w:rStyle w:val="Hipersaitas"/>
                  <w:rFonts w:ascii="Arial" w:hAnsi="Arial" w:cs="Arial"/>
                  <w:bCs/>
                  <w:sz w:val="22"/>
                  <w:szCs w:val="22"/>
                </w:rPr>
                <w:t>https://vilnius.lt/lt/savivaldybe/miesto-pletra/vilniaus-miesto-bendrasis-planas/</w:t>
              </w:r>
            </w:hyperlink>
            <w:r w:rsidRPr="005674EC">
              <w:rPr>
                <w:rFonts w:ascii="Arial" w:hAnsi="Arial" w:cs="Arial"/>
                <w:bCs/>
                <w:sz w:val="22"/>
                <w:szCs w:val="22"/>
              </w:rPr>
              <w:t>);</w:t>
            </w:r>
          </w:p>
          <w:p w:rsidRPr="005674EC" w:rsidR="00DB11D5" w:rsidP="00E77B23" w:rsidRDefault="00DB11D5" w14:paraId="090D7ACE"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Dešimt Vilniaus urbanistikos ir architektūros taisyklių (</w:t>
            </w:r>
            <w:hyperlink w:history="1" r:id="rId18">
              <w:r w:rsidRPr="005674EC">
                <w:rPr>
                  <w:rStyle w:val="Hipersaitas"/>
                  <w:rFonts w:ascii="Arial" w:hAnsi="Arial" w:cs="Arial"/>
                  <w:bCs/>
                  <w:sz w:val="22"/>
                  <w:szCs w:val="22"/>
                </w:rPr>
                <w:t>https://vilnius.lt/wp-content/uploads/2022/03/architekturos-10-taisykliu-2022-02-25.pdf</w:t>
              </w:r>
            </w:hyperlink>
            <w:r w:rsidRPr="005674EC">
              <w:rPr>
                <w:rFonts w:ascii="Arial" w:hAnsi="Arial" w:cs="Arial"/>
                <w:bCs/>
                <w:sz w:val="22"/>
                <w:szCs w:val="22"/>
              </w:rPr>
              <w:t xml:space="preserve"> ); </w:t>
            </w:r>
          </w:p>
          <w:p w:rsidRPr="005674EC" w:rsidR="00DB11D5" w:rsidP="00E77B23" w:rsidRDefault="00DB11D5" w14:paraId="652CE116" w14:textId="35B882C6">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Vilniaus miesto savivaldybei tvirtinimui teikiamų projektinių pasiūlymų architektūros ir urbanistikos sprendinių kokybinio vertinimo lentelė (https://vilnius.lt/rest/assets/37c068a2-fbfc-4c4d-a6cf-9d01fe33ca5b</w:t>
            </w:r>
            <w:hyperlink w:history="1" r:id="rId19">
              <w:r w:rsidRPr="005674EC">
                <w:rPr>
                  <w:rStyle w:val="Hipersaitas"/>
                  <w:rFonts w:ascii="Arial" w:hAnsi="Arial" w:cs="Arial"/>
                  <w:sz w:val="22"/>
                  <w:szCs w:val="22"/>
                </w:rPr>
                <w:t>https://vilnius.lt/wp-content/uploads/2022/03/PP-vertinimo-lentele-kokybinis-vertinimas-2022-02-25.pdf</w:t>
              </w:r>
            </w:hyperlink>
            <w:r w:rsidRPr="005674EC">
              <w:rPr>
                <w:rFonts w:ascii="Arial" w:hAnsi="Arial" w:cs="Arial"/>
                <w:bCs/>
                <w:sz w:val="22"/>
                <w:szCs w:val="22"/>
              </w:rPr>
              <w:t>);</w:t>
            </w:r>
          </w:p>
          <w:p w:rsidRPr="005674EC" w:rsidR="00DB11D5" w:rsidP="00E77B23" w:rsidRDefault="00DB11D5" w14:paraId="05C4084D" w14:textId="7602B1E5">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Privalomųjų dokumentų ir Projektinių pasiūlymų turinio atitikimo galiojantiems reikalavimams vertinimas (</w:t>
            </w:r>
            <w:hyperlink w:history="1" r:id="rId20">
              <w:r w:rsidRPr="005674EC">
                <w:rPr>
                  <w:rStyle w:val="Hipersaitas"/>
                  <w:rFonts w:ascii="Arial" w:hAnsi="Arial" w:cs="Arial"/>
                  <w:bCs/>
                  <w:sz w:val="22"/>
                  <w:szCs w:val="22"/>
                </w:rPr>
                <w:t>https://pletra.vilnius.lt/wp-content/uploads/2022/09/PP-vertinimo-lenteles-kiekybinis-ir-kokybinis-vertinimas-2022-02-25.pdf</w:t>
              </w:r>
            </w:hyperlink>
            <w:r w:rsidRPr="005674EC">
              <w:rPr>
                <w:rFonts w:ascii="Arial" w:hAnsi="Arial" w:cs="Arial"/>
                <w:bCs/>
                <w:sz w:val="22"/>
                <w:szCs w:val="22"/>
              </w:rPr>
              <w:t xml:space="preserve"> </w:t>
            </w:r>
            <w:hyperlink w:history="1" r:id="rId21">
              <w:r w:rsidRPr="005674EC">
                <w:rPr>
                  <w:rStyle w:val="Hipersaitas"/>
                  <w:rFonts w:ascii="Arial" w:hAnsi="Arial" w:cs="Arial"/>
                  <w:sz w:val="22"/>
                  <w:szCs w:val="22"/>
                </w:rPr>
                <w:t>https://vilnius.lt/wp-content/uploads/2022/03/PP-vertinimo-lentele-kiekybinis-vertinimas-2022-02-25.pdf</w:t>
              </w:r>
            </w:hyperlink>
            <w:r w:rsidRPr="005674EC">
              <w:rPr>
                <w:rFonts w:ascii="Arial" w:hAnsi="Arial" w:cs="Arial"/>
                <w:bCs/>
                <w:sz w:val="22"/>
                <w:szCs w:val="22"/>
              </w:rPr>
              <w:t>);</w:t>
            </w:r>
          </w:p>
          <w:p w:rsidRPr="005674EC" w:rsidR="00DB11D5" w:rsidP="00E77B23" w:rsidRDefault="00DB11D5" w14:paraId="4C7F1663"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Naujas Vilniaus gatvių standartas (</w:t>
            </w:r>
            <w:hyperlink w:history="1" r:id="rId22">
              <w:r w:rsidRPr="005674EC">
                <w:rPr>
                  <w:rStyle w:val="Hipersaitas"/>
                  <w:rFonts w:ascii="Arial" w:hAnsi="Arial" w:cs="Arial"/>
                  <w:bCs/>
                  <w:sz w:val="22"/>
                  <w:szCs w:val="22"/>
                </w:rPr>
                <w:t>https://gatviustandartas.vilnius.lt/</w:t>
              </w:r>
            </w:hyperlink>
            <w:r w:rsidRPr="005674EC">
              <w:rPr>
                <w:rFonts w:ascii="Arial" w:hAnsi="Arial" w:cs="Arial"/>
                <w:bCs/>
                <w:sz w:val="22"/>
                <w:szCs w:val="22"/>
              </w:rPr>
              <w:t>);</w:t>
            </w:r>
          </w:p>
          <w:p w:rsidRPr="005674EC" w:rsidR="00DB11D5" w:rsidP="00E77B23" w:rsidRDefault="00DB11D5" w14:paraId="428AB872"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Teritorijų planavimo viešumas (</w:t>
            </w:r>
            <w:hyperlink w:history="1" r:id="rId23">
              <w:r w:rsidRPr="005674EC">
                <w:rPr>
                  <w:rStyle w:val="Hipersaitas"/>
                  <w:rFonts w:ascii="Arial" w:hAnsi="Arial" w:cs="Arial"/>
                  <w:bCs/>
                  <w:sz w:val="22"/>
                  <w:szCs w:val="22"/>
                </w:rPr>
                <w:t>https://vilnius.lt/lt/savivaldybe/miesto-pletra/teritoriju-planavimo-viesumas/</w:t>
              </w:r>
            </w:hyperlink>
            <w:r w:rsidRPr="005674EC">
              <w:rPr>
                <w:rFonts w:ascii="Arial" w:hAnsi="Arial" w:cs="Arial"/>
                <w:bCs/>
                <w:sz w:val="22"/>
                <w:szCs w:val="22"/>
              </w:rPr>
              <w:t xml:space="preserve"> );</w:t>
            </w:r>
          </w:p>
          <w:p w:rsidRPr="005674EC" w:rsidR="00DB11D5" w:rsidP="00E77B23" w:rsidRDefault="00DB11D5" w14:paraId="5ED2B724"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Numatomo statinių projektavimo viešumas (</w:t>
            </w:r>
            <w:hyperlink w:history="1" r:id="rId24">
              <w:r w:rsidRPr="005674EC">
                <w:rPr>
                  <w:rStyle w:val="Hipersaitas"/>
                  <w:rFonts w:ascii="Arial" w:hAnsi="Arial" w:cs="Arial"/>
                  <w:bCs/>
                  <w:sz w:val="22"/>
                  <w:szCs w:val="22"/>
                </w:rPr>
                <w:t>https://paslaugos.vilnius.lt/service-list/Visuomenes-informavimas-apie-numatoma-statiniu-projektavima</w:t>
              </w:r>
            </w:hyperlink>
            <w:r w:rsidRPr="005674EC">
              <w:rPr>
                <w:rFonts w:ascii="Arial" w:hAnsi="Arial" w:cs="Arial"/>
                <w:sz w:val="22"/>
                <w:szCs w:val="22"/>
              </w:rPr>
              <w:t>);</w:t>
            </w:r>
          </w:p>
          <w:p w:rsidRPr="005674EC" w:rsidR="00DB11D5" w:rsidP="00E77B23" w:rsidRDefault="00DB11D5" w14:paraId="54C8D617"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Želdynai. Informacija projektuojantiems (</w:t>
            </w:r>
            <w:hyperlink w:history="1" r:id="rId25">
              <w:r w:rsidRPr="005674EC">
                <w:rPr>
                  <w:rStyle w:val="Hipersaitas"/>
                  <w:rFonts w:ascii="Arial" w:hAnsi="Arial" w:cs="Arial"/>
                  <w:bCs/>
                  <w:sz w:val="22"/>
                  <w:szCs w:val="22"/>
                </w:rPr>
                <w:t>https://vilnius.lt/lt/savivaldybe/miesto-pletra/zeldynai/</w:t>
              </w:r>
            </w:hyperlink>
            <w:r w:rsidRPr="005674EC">
              <w:rPr>
                <w:rFonts w:ascii="Arial" w:hAnsi="Arial" w:cs="Arial"/>
                <w:bCs/>
                <w:sz w:val="22"/>
                <w:szCs w:val="22"/>
              </w:rPr>
              <w:t>);</w:t>
            </w:r>
          </w:p>
          <w:p w:rsidRPr="005674EC" w:rsidR="00DB11D5" w:rsidP="00E77B23" w:rsidRDefault="00DB11D5" w14:paraId="1A637498" w14:textId="39B8F440">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 xml:space="preserve">Tarybos sprendimas dėl Vilniaus miesto savivaldybės teritorijos suskirstymo į zonas pagal nustatytus automobilių stovėjimo vietų skaičiaus koeficientus schemos tvirtinimo </w:t>
            </w:r>
            <w:hyperlink w:history="1" r:id="rId26">
              <w:r w:rsidRPr="005674EC">
                <w:rPr>
                  <w:rStyle w:val="Hipersaitas"/>
                  <w:rFonts w:ascii="Arial" w:hAnsi="Arial" w:cs="Arial"/>
                  <w:bCs/>
                  <w:sz w:val="22"/>
                  <w:szCs w:val="22"/>
                </w:rPr>
                <w:t>https://e-seimas.lrs.lt/portal/legalAct/lt/TAD/553b2651ea5d11eb866fe2e083228059?jfwid=3d176cdug</w:t>
              </w:r>
            </w:hyperlink>
          </w:p>
          <w:p w:rsidRPr="005674EC" w:rsidR="00DB11D5" w:rsidP="00E77B23" w:rsidRDefault="00DB11D5" w14:paraId="5D718C46" w14:textId="77777777">
            <w:pPr>
              <w:pStyle w:val="Sraopastraipa"/>
              <w:numPr>
                <w:ilvl w:val="0"/>
                <w:numId w:val="50"/>
              </w:numPr>
              <w:spacing w:line="276" w:lineRule="auto"/>
              <w:jc w:val="both"/>
              <w:rPr>
                <w:rFonts w:ascii="Arial" w:hAnsi="Arial" w:cs="Arial"/>
                <w:bCs/>
                <w:sz w:val="22"/>
                <w:szCs w:val="22"/>
              </w:rPr>
            </w:pPr>
            <w:r w:rsidRPr="005674EC">
              <w:rPr>
                <w:rFonts w:ascii="Arial" w:hAnsi="Arial" w:cs="Arial"/>
                <w:bCs/>
                <w:sz w:val="22"/>
                <w:szCs w:val="22"/>
              </w:rPr>
              <w:t>Susisiekimo pėsčiomis projektų Vilniaus miesto savivaldybėje rengimo ir įgyvendinimo rekomendacijomis (</w:t>
            </w:r>
            <w:hyperlink w:history="1" r:id="rId27">
              <w:r w:rsidRPr="005674EC">
                <w:rPr>
                  <w:rStyle w:val="Hipersaitas"/>
                  <w:rFonts w:ascii="Arial" w:hAnsi="Arial" w:cs="Arial"/>
                  <w:bCs/>
                  <w:sz w:val="22"/>
                  <w:szCs w:val="22"/>
                </w:rPr>
                <w:t>https://vilnius.lt/lt/savivaldybe/miesto-ukis-ir-transportas/susisiekimo-pesciomis-projektu-rekomendacijos/</w:t>
              </w:r>
            </w:hyperlink>
            <w:r w:rsidRPr="005674EC">
              <w:rPr>
                <w:rFonts w:ascii="Arial" w:hAnsi="Arial" w:cs="Arial"/>
                <w:bCs/>
                <w:sz w:val="22"/>
                <w:szCs w:val="22"/>
              </w:rPr>
              <w:t xml:space="preserve">); </w:t>
            </w:r>
          </w:p>
          <w:p w:rsidRPr="005674EC" w:rsidR="00DB11D5" w:rsidP="00E77B23" w:rsidRDefault="00DB11D5" w14:paraId="45734B02" w14:textId="6916F50F">
            <w:pPr>
              <w:pStyle w:val="Sraopastraipa"/>
              <w:numPr>
                <w:ilvl w:val="0"/>
                <w:numId w:val="50"/>
              </w:numPr>
              <w:spacing w:line="276" w:lineRule="auto"/>
              <w:rPr>
                <w:rFonts w:ascii="Arial" w:hAnsi="Arial" w:cs="Arial"/>
                <w:bCs/>
                <w:sz w:val="22"/>
                <w:szCs w:val="22"/>
              </w:rPr>
            </w:pPr>
            <w:r w:rsidRPr="005674EC">
              <w:rPr>
                <w:rFonts w:ascii="Arial" w:hAnsi="Arial" w:cs="Arial"/>
                <w:bCs/>
                <w:sz w:val="22"/>
                <w:szCs w:val="22"/>
              </w:rPr>
              <w:t>Vilniaus miesto savivaldybės darnaus judumo planas (</w:t>
            </w:r>
            <w:hyperlink w:history="1" r:id="rId28">
              <w:r w:rsidRPr="005674EC">
                <w:rPr>
                  <w:rFonts w:ascii="Arial" w:hAnsi="Arial" w:cs="Arial"/>
                  <w:sz w:val="22"/>
                  <w:szCs w:val="22"/>
                </w:rPr>
                <w:t>https://drive.google.com/file/d/1t9xSEd6hsz4LDmMjklK-Ifql5BNgTDU6/view</w:t>
              </w:r>
            </w:hyperlink>
            <w:r w:rsidRPr="005674EC">
              <w:rPr>
                <w:rFonts w:ascii="Arial" w:hAnsi="Arial" w:cs="Arial"/>
                <w:bCs/>
                <w:sz w:val="22"/>
                <w:szCs w:val="22"/>
              </w:rPr>
              <w:t>).</w:t>
            </w:r>
          </w:p>
          <w:p w:rsidRPr="005674EC" w:rsidR="00DB11D5" w:rsidP="00E77B23" w:rsidRDefault="00DB11D5" w14:paraId="5DCE215C" w14:textId="4269F463">
            <w:pPr>
              <w:pStyle w:val="Sraopastraipa"/>
              <w:numPr>
                <w:ilvl w:val="0"/>
                <w:numId w:val="50"/>
              </w:numPr>
              <w:spacing w:line="276" w:lineRule="auto"/>
              <w:rPr>
                <w:rFonts w:ascii="Arial" w:hAnsi="Arial" w:cs="Arial"/>
                <w:sz w:val="22"/>
                <w:szCs w:val="22"/>
              </w:rPr>
            </w:pPr>
            <w:r w:rsidRPr="005674EC">
              <w:rPr>
                <w:rFonts w:ascii="Arial" w:hAnsi="Arial" w:cs="Arial"/>
                <w:sz w:val="22"/>
                <w:szCs w:val="22"/>
              </w:rPr>
              <w:t xml:space="preserve">Vilniaus miesto žalumo indekso skaičiuoklė </w:t>
            </w:r>
          </w:p>
          <w:p w:rsidRPr="005674EC" w:rsidR="00DB11D5" w:rsidP="00E77B23" w:rsidRDefault="00DB11D5" w14:paraId="350BCDC8" w14:textId="2E0A30D7">
            <w:pPr>
              <w:pStyle w:val="Sraopastraipa"/>
              <w:numPr>
                <w:ilvl w:val="1"/>
                <w:numId w:val="50"/>
              </w:numPr>
              <w:spacing w:line="276" w:lineRule="auto"/>
              <w:rPr>
                <w:rFonts w:ascii="Arial" w:hAnsi="Arial" w:eastAsia="Lucida Sans Unicode" w:cs="Arial"/>
                <w:sz w:val="22"/>
                <w:szCs w:val="22"/>
              </w:rPr>
            </w:pPr>
            <w:hyperlink w:history="1" r:id="rId29">
              <w:r w:rsidRPr="005674EC">
                <w:rPr>
                  <w:rStyle w:val="Hipersaitas"/>
                  <w:rFonts w:ascii="Arial" w:hAnsi="Arial" w:eastAsia="Lucida Sans Unicode" w:cs="Arial"/>
                  <w:sz w:val="22"/>
                  <w:szCs w:val="22"/>
                </w:rPr>
                <w:t>https://experience.arcgis.com/experience/4581af840ede49789d2b47acf442c066/</w:t>
              </w:r>
            </w:hyperlink>
          </w:p>
        </w:tc>
      </w:tr>
    </w:tbl>
    <w:p w:rsidRPr="005674EC" w:rsidR="0096770D" w:rsidP="00C22DAE" w:rsidRDefault="0096770D" w14:paraId="46137013" w14:textId="5E4F70EE">
      <w:pPr>
        <w:suppressAutoHyphens w:val="0"/>
        <w:spacing w:line="276" w:lineRule="auto"/>
        <w:ind w:firstLine="0"/>
        <w:jc w:val="both"/>
        <w:rPr>
          <w:rFonts w:ascii="Arial" w:hAnsi="Arial" w:cs="Arial"/>
          <w:sz w:val="22"/>
          <w:szCs w:val="22"/>
        </w:rPr>
      </w:pPr>
    </w:p>
    <w:sectPr w:rsidRPr="005674EC" w:rsidR="0096770D" w:rsidSect="00001F22">
      <w:headerReference w:type="even" r:id="rId30"/>
      <w:footerReference w:type="default" r:id="rId31"/>
      <w:headerReference w:type="first" r:id="rId32"/>
      <w:footerReference w:type="first" r:id="rId33"/>
      <w:footnotePr>
        <w:numFmt w:val="chicago"/>
      </w:footnotePr>
      <w:pgSz w:w="11906" w:h="16838" w:orient="portrait"/>
      <w:pgMar w:top="630" w:right="926" w:bottom="630" w:left="1620" w:header="567" w:footer="17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0825" w:rsidRDefault="00D90825" w14:paraId="5A4A51CD" w14:textId="77777777">
      <w:r>
        <w:separator/>
      </w:r>
    </w:p>
  </w:endnote>
  <w:endnote w:type="continuationSeparator" w:id="0">
    <w:p w:rsidR="00D90825" w:rsidRDefault="00D90825" w14:paraId="22BC91DE" w14:textId="77777777">
      <w:r>
        <w:continuationSeparator/>
      </w:r>
    </w:p>
  </w:endnote>
  <w:endnote w:type="continuationNotice" w:id="1">
    <w:p w:rsidR="00D90825" w:rsidRDefault="00D90825" w14:paraId="7A3F47D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00"/>
    <w:family w:val="auto"/>
    <w:pitch w:val="variable"/>
    <w:sig w:usb0="00000003" w:usb1="00000000" w:usb2="00000000" w:usb3="00000000" w:csb0="00000001" w:csb1="00000000"/>
  </w:font>
  <w:font w:name="Lato-Light">
    <w:altName w:val="Segoe UI"/>
    <w:panose1 w:val="00000000000000000000"/>
    <w:charset w:val="00"/>
    <w:family w:val="roman"/>
    <w:notTrueType/>
    <w:pitch w:val="default"/>
  </w:font>
  <w:font w:name="Arial-BoldMT">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8412658"/>
      <w:docPartObj>
        <w:docPartGallery w:val="Page Numbers (Bottom of Page)"/>
        <w:docPartUnique/>
      </w:docPartObj>
    </w:sdtPr>
    <w:sdtEndPr>
      <w:rPr>
        <w:noProof/>
      </w:rPr>
    </w:sdtEndPr>
    <w:sdtContent>
      <w:p w:rsidR="00650E3E" w:rsidRDefault="00650E3E" w14:paraId="7C38EE76" w14:textId="68678477">
        <w:pPr>
          <w:pStyle w:val="Porat"/>
          <w:jc w:val="right"/>
        </w:pP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rsidR="00650E3E" w:rsidRDefault="00650E3E" w14:paraId="77CD4F69" w14:textId="134FECB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rsidTr="6966AD9B" w14:paraId="4C369A2F" w14:textId="77777777">
      <w:trPr>
        <w:trHeight w:val="300"/>
      </w:trPr>
      <w:tc>
        <w:tcPr>
          <w:tcW w:w="3120" w:type="dxa"/>
        </w:tcPr>
        <w:p w:rsidR="6966AD9B" w:rsidP="6966AD9B" w:rsidRDefault="6966AD9B" w14:paraId="118F18A3" w14:textId="2473DEF4">
          <w:pPr>
            <w:pStyle w:val="Antrats"/>
            <w:ind w:left="-115"/>
          </w:pPr>
        </w:p>
      </w:tc>
      <w:tc>
        <w:tcPr>
          <w:tcW w:w="3120" w:type="dxa"/>
        </w:tcPr>
        <w:p w:rsidR="6966AD9B" w:rsidP="6966AD9B" w:rsidRDefault="6966AD9B" w14:paraId="7197CBF9" w14:textId="325904D5">
          <w:pPr>
            <w:pStyle w:val="Antrats"/>
            <w:jc w:val="center"/>
          </w:pPr>
        </w:p>
      </w:tc>
      <w:tc>
        <w:tcPr>
          <w:tcW w:w="3120" w:type="dxa"/>
        </w:tcPr>
        <w:p w:rsidR="6966AD9B" w:rsidP="6966AD9B" w:rsidRDefault="6966AD9B" w14:paraId="26429CDD" w14:textId="6EED4C64">
          <w:pPr>
            <w:pStyle w:val="Antrats"/>
            <w:ind w:right="-115"/>
            <w:jc w:val="right"/>
          </w:pPr>
        </w:p>
      </w:tc>
    </w:tr>
  </w:tbl>
  <w:p w:rsidR="6966AD9B" w:rsidP="6966AD9B" w:rsidRDefault="6966AD9B" w14:paraId="107669F4" w14:textId="61E8EFE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0825" w:rsidRDefault="00D90825" w14:paraId="04690E06" w14:textId="77777777">
      <w:r>
        <w:separator/>
      </w:r>
    </w:p>
  </w:footnote>
  <w:footnote w:type="continuationSeparator" w:id="0">
    <w:p w:rsidR="00D90825" w:rsidRDefault="00D90825" w14:paraId="6B931238" w14:textId="77777777">
      <w:r>
        <w:continuationSeparator/>
      </w:r>
    </w:p>
  </w:footnote>
  <w:footnote w:type="continuationNotice" w:id="1">
    <w:p w:rsidR="00D90825" w:rsidRDefault="00D90825" w14:paraId="1429A926"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50E3E" w:rsidP="00E7422A" w:rsidRDefault="00650E3E" w14:paraId="3DC6E6B1" w14:textId="77777777">
    <w:pPr>
      <w:pStyle w:val="Antrats"/>
      <w:framePr w:wrap="around" w:hAnchor="margin" w:vAnchor="text"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650E3E" w:rsidRDefault="00650E3E" w14:paraId="128CF14A" w14:textId="7777777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6966AD9B" w:rsidTr="6966AD9B" w14:paraId="59D28177" w14:textId="77777777">
      <w:trPr>
        <w:trHeight w:val="300"/>
      </w:trPr>
      <w:tc>
        <w:tcPr>
          <w:tcW w:w="3120" w:type="dxa"/>
        </w:tcPr>
        <w:p w:rsidR="6966AD9B" w:rsidP="6966AD9B" w:rsidRDefault="6966AD9B" w14:paraId="5E41ADD0" w14:textId="2EA94353">
          <w:pPr>
            <w:pStyle w:val="Antrats"/>
            <w:ind w:left="-115"/>
          </w:pPr>
        </w:p>
      </w:tc>
      <w:tc>
        <w:tcPr>
          <w:tcW w:w="3120" w:type="dxa"/>
        </w:tcPr>
        <w:p w:rsidR="6966AD9B" w:rsidP="6966AD9B" w:rsidRDefault="6966AD9B" w14:paraId="22D26960" w14:textId="073E4B91">
          <w:pPr>
            <w:pStyle w:val="Antrats"/>
            <w:jc w:val="center"/>
          </w:pPr>
        </w:p>
      </w:tc>
      <w:tc>
        <w:tcPr>
          <w:tcW w:w="3120" w:type="dxa"/>
        </w:tcPr>
        <w:p w:rsidR="6966AD9B" w:rsidP="6966AD9B" w:rsidRDefault="6966AD9B" w14:paraId="1693A9AD" w14:textId="4F17043D">
          <w:pPr>
            <w:pStyle w:val="Antrats"/>
            <w:ind w:right="-115"/>
            <w:jc w:val="right"/>
          </w:pPr>
        </w:p>
      </w:tc>
    </w:tr>
  </w:tbl>
  <w:p w:rsidR="6966AD9B" w:rsidP="6966AD9B" w:rsidRDefault="6966AD9B" w14:paraId="18FCF7C1" w14:textId="57ADD1F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Antra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F19AB"/>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5E2E2B"/>
    <w:multiLevelType w:val="hybridMultilevel"/>
    <w:tmpl w:val="737A768A"/>
    <w:lvl w:ilvl="0" w:tplc="0427000F">
      <w:start w:val="1"/>
      <w:numFmt w:val="decimal"/>
      <w:lvlText w:val="%1."/>
      <w:lvlJc w:val="left"/>
      <w:pPr>
        <w:ind w:left="360" w:hanging="360"/>
      </w:pPr>
      <w:rPr>
        <w:rFonts w:hint="default"/>
      </w:rPr>
    </w:lvl>
    <w:lvl w:ilvl="1" w:tplc="9168D01A">
      <w:start w:val="2"/>
      <w:numFmt w:val="bullet"/>
      <w:lvlText w:val="–"/>
      <w:lvlJc w:val="left"/>
      <w:pPr>
        <w:ind w:left="1440" w:hanging="360"/>
      </w:pPr>
      <w:rPr>
        <w:rFonts w:hint="default" w:ascii="Times New Roman" w:hAnsi="Times New Roman" w:eastAsia="Times New Roman" w:cs="Times New Roman"/>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7A73F9A"/>
    <w:multiLevelType w:val="multilevel"/>
    <w:tmpl w:val="5900AE50"/>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4" w15:restartNumberingAfterBreak="0">
    <w:nsid w:val="10565E93"/>
    <w:multiLevelType w:val="hybridMultilevel"/>
    <w:tmpl w:val="AA6C6684"/>
    <w:lvl w:ilvl="0" w:tplc="EA14AA60">
      <w:start w:val="4"/>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7A3B6E"/>
    <w:multiLevelType w:val="multilevel"/>
    <w:tmpl w:val="5D82D3FE"/>
    <w:lvl w:ilvl="0">
      <w:start w:val="19"/>
      <w:numFmt w:val="decimal"/>
      <w:lvlText w:val="%1."/>
      <w:lvlJc w:val="left"/>
      <w:pPr>
        <w:ind w:left="900" w:hanging="900"/>
      </w:pPr>
      <w:rPr>
        <w:rFonts w:hint="default"/>
      </w:rPr>
    </w:lvl>
    <w:lvl w:ilvl="1">
      <w:start w:val="23"/>
      <w:numFmt w:val="decimal"/>
      <w:lvlText w:val="%1.%2."/>
      <w:lvlJc w:val="left"/>
      <w:pPr>
        <w:ind w:left="900" w:hanging="900"/>
      </w:pPr>
      <w:rPr>
        <w:rFonts w:hint="default"/>
      </w:rPr>
    </w:lvl>
    <w:lvl w:ilvl="2">
      <w:start w:val="19"/>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D95041"/>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7" w15:restartNumberingAfterBreak="0">
    <w:nsid w:val="19AE6ED1"/>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8" w15:restartNumberingAfterBreak="0">
    <w:nsid w:val="19BB5882"/>
    <w:multiLevelType w:val="multilevel"/>
    <w:tmpl w:val="5F4ECA72"/>
    <w:lvl w:ilvl="0">
      <w:start w:val="17"/>
      <w:numFmt w:val="decimal"/>
      <w:lvlText w:val="%1."/>
      <w:lvlJc w:val="left"/>
      <w:pPr>
        <w:ind w:left="480" w:hanging="480"/>
      </w:pPr>
      <w:rPr>
        <w:rFonts w:hint="default"/>
      </w:rPr>
    </w:lvl>
    <w:lvl w:ilvl="1">
      <w:start w:val="2"/>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A1667B4"/>
    <w:multiLevelType w:val="multilevel"/>
    <w:tmpl w:val="5900AE50"/>
    <w:lvl w:ilvl="0">
      <w:start w:val="3"/>
      <w:numFmt w:val="decimal"/>
      <w:lvlText w:val="%1."/>
      <w:lvlJc w:val="left"/>
      <w:pPr>
        <w:ind w:left="540" w:hanging="540"/>
      </w:pPr>
      <w:rPr>
        <w:rFonts w:hint="default"/>
        <w:color w:val="000000"/>
      </w:rPr>
    </w:lvl>
    <w:lvl w:ilvl="1">
      <w:start w:val="5"/>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10" w15:restartNumberingAfterBreak="0">
    <w:nsid w:val="22DF7EEF"/>
    <w:multiLevelType w:val="multilevel"/>
    <w:tmpl w:val="1E029F1E"/>
    <w:styleLink w:val="CurrentList1"/>
    <w:lvl w:ilvl="0">
      <w:start w:val="1"/>
      <w:numFmt w:val="decimal"/>
      <w:lvlText w:val="%1."/>
      <w:lvlJc w:val="left"/>
      <w:pPr>
        <w:ind w:left="719" w:hanging="360"/>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11" w15:restartNumberingAfterBreak="0">
    <w:nsid w:val="25B25954"/>
    <w:multiLevelType w:val="multilevel"/>
    <w:tmpl w:val="1A824D64"/>
    <w:lvl w:ilvl="0">
      <w:start w:val="2"/>
      <w:numFmt w:val="decimal"/>
      <w:lvlText w:val="%1."/>
      <w:lvlJc w:val="left"/>
      <w:pPr>
        <w:ind w:left="540" w:hanging="540"/>
      </w:pPr>
      <w:rPr>
        <w:rFonts w:hint="default"/>
      </w:rPr>
    </w:lvl>
    <w:lvl w:ilvl="1">
      <w:start w:val="2"/>
      <w:numFmt w:val="decimal"/>
      <w:lvlText w:val="%1.%2."/>
      <w:lvlJc w:val="left"/>
      <w:pPr>
        <w:ind w:left="990" w:hanging="720"/>
      </w:pPr>
      <w:rPr>
        <w:rFonts w:hint="default"/>
      </w:rPr>
    </w:lvl>
    <w:lvl w:ilvl="2">
      <w:start w:val="6"/>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15:restartNumberingAfterBreak="0">
    <w:nsid w:val="26D45DAF"/>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3" w15:restartNumberingAfterBreak="0">
    <w:nsid w:val="2A1A50FD"/>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4" w15:restartNumberingAfterBreak="0">
    <w:nsid w:val="2BBB5B13"/>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5" w15:restartNumberingAfterBreak="0">
    <w:nsid w:val="2DFC5F09"/>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6" w15:restartNumberingAfterBreak="0">
    <w:nsid w:val="35303D21"/>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5D023D4"/>
    <w:multiLevelType w:val="multilevel"/>
    <w:tmpl w:val="73E235B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22560D"/>
    <w:multiLevelType w:val="hybridMultilevel"/>
    <w:tmpl w:val="D3C48AC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19" w15:restartNumberingAfterBreak="0">
    <w:nsid w:val="3F0A28AC"/>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0" w15:restartNumberingAfterBreak="0">
    <w:nsid w:val="3F7A78B7"/>
    <w:multiLevelType w:val="multilevel"/>
    <w:tmpl w:val="8806EB5E"/>
    <w:lvl w:ilvl="0">
      <w:start w:val="19"/>
      <w:numFmt w:val="decimal"/>
      <w:lvlText w:val="%1."/>
      <w:lvlJc w:val="left"/>
      <w:pPr>
        <w:ind w:left="780" w:hanging="780"/>
      </w:pPr>
      <w:rPr>
        <w:rFonts w:hint="default"/>
      </w:rPr>
    </w:lvl>
    <w:lvl w:ilvl="1">
      <w:start w:val="7"/>
      <w:numFmt w:val="decimal"/>
      <w:lvlText w:val="%1.%2."/>
      <w:lvlJc w:val="left"/>
      <w:pPr>
        <w:ind w:left="780" w:hanging="780"/>
      </w:pPr>
      <w:rPr>
        <w:rFonts w:hint="default"/>
      </w:rPr>
    </w:lvl>
    <w:lvl w:ilvl="2">
      <w:start w:val="24"/>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0B80E5B"/>
    <w:multiLevelType w:val="multilevel"/>
    <w:tmpl w:val="958A5AF4"/>
    <w:lvl w:ilvl="0">
      <w:start w:val="19"/>
      <w:numFmt w:val="decimal"/>
      <w:lvlText w:val="%1."/>
      <w:lvlJc w:val="left"/>
      <w:pPr>
        <w:ind w:left="435" w:hanging="435"/>
      </w:pPr>
      <w:rPr>
        <w:rFonts w:hint="default"/>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4E7443"/>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42D35269"/>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294388"/>
    <w:multiLevelType w:val="hybridMultilevel"/>
    <w:tmpl w:val="036A50BE"/>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25" w15:restartNumberingAfterBreak="0">
    <w:nsid w:val="48215AD2"/>
    <w:multiLevelType w:val="multilevel"/>
    <w:tmpl w:val="5900AE50"/>
    <w:styleLink w:val="Esamassraas2"/>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26" w15:restartNumberingAfterBreak="0">
    <w:nsid w:val="484F3C13"/>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C3316BA"/>
    <w:multiLevelType w:val="multilevel"/>
    <w:tmpl w:val="3FC4BF92"/>
    <w:lvl w:ilvl="0">
      <w:start w:val="1"/>
      <w:numFmt w:val="decimal"/>
      <w:lvlText w:val="%1."/>
      <w:lvlJc w:val="left"/>
      <w:pPr>
        <w:ind w:left="0" w:firstLine="0"/>
      </w:pPr>
      <w:rPr>
        <w:rFonts w:hint="default"/>
        <w:b/>
        <w:i w:val="0"/>
        <w:kern w:val="24"/>
      </w:rPr>
    </w:lvl>
    <w:lvl w:ilvl="1">
      <w:start w:val="1"/>
      <w:numFmt w:val="decimal"/>
      <w:lvlText w:val="%1.%2."/>
      <w:lvlJc w:val="left"/>
      <w:pPr>
        <w:ind w:left="0" w:firstLine="0"/>
      </w:pPr>
      <w:rPr>
        <w:rFonts w:hint="default"/>
        <w:b/>
        <w:i w:val="0"/>
        <w:kern w:val="24"/>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8" w15:restartNumberingAfterBreak="0">
    <w:nsid w:val="4E0B524B"/>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29" w15:restartNumberingAfterBreak="0">
    <w:nsid w:val="4ECD50DD"/>
    <w:multiLevelType w:val="multilevel"/>
    <w:tmpl w:val="0809001F"/>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EC5116"/>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1" w15:restartNumberingAfterBreak="0">
    <w:nsid w:val="51C82BAF"/>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2" w15:restartNumberingAfterBreak="0">
    <w:nsid w:val="52805192"/>
    <w:multiLevelType w:val="multilevel"/>
    <w:tmpl w:val="E700B264"/>
    <w:styleLink w:val="Esamassraas1"/>
    <w:lvl w:ilvl="0">
      <w:start w:val="2"/>
      <w:numFmt w:val="decimal"/>
      <w:lvlText w:val="%1."/>
      <w:lvlJc w:val="left"/>
      <w:pPr>
        <w:ind w:left="540" w:hanging="540"/>
      </w:pPr>
      <w:rPr>
        <w:rFonts w:hint="default"/>
      </w:rPr>
    </w:lvl>
    <w:lvl w:ilvl="1">
      <w:start w:val="2"/>
      <w:numFmt w:val="decimal"/>
      <w:lvlText w:val="%1.%2."/>
      <w:lvlJc w:val="left"/>
      <w:pPr>
        <w:ind w:left="960" w:hanging="72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33" w15:restartNumberingAfterBreak="0">
    <w:nsid w:val="53830FEA"/>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4" w15:restartNumberingAfterBreak="0">
    <w:nsid w:val="55560E12"/>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5" w15:restartNumberingAfterBreak="0">
    <w:nsid w:val="566A7501"/>
    <w:multiLevelType w:val="multilevel"/>
    <w:tmpl w:val="FA88013E"/>
    <w:lvl w:ilvl="0">
      <w:start w:val="3"/>
      <w:numFmt w:val="decimal"/>
      <w:lvlText w:val="%1"/>
      <w:lvlJc w:val="left"/>
      <w:pPr>
        <w:ind w:left="480" w:hanging="480"/>
      </w:pPr>
      <w:rPr>
        <w:rFonts w:hint="default"/>
        <w:color w:val="000000"/>
      </w:rPr>
    </w:lvl>
    <w:lvl w:ilvl="1">
      <w:start w:val="3"/>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6" w15:restartNumberingAfterBreak="0">
    <w:nsid w:val="614434D9"/>
    <w:multiLevelType w:val="multilevel"/>
    <w:tmpl w:val="5900AE50"/>
    <w:styleLink w:val="Esamassraas3"/>
    <w:lvl w:ilvl="0">
      <w:start w:val="3"/>
      <w:numFmt w:val="decimal"/>
      <w:lvlText w:val="%1."/>
      <w:lvlJc w:val="left"/>
      <w:pPr>
        <w:ind w:left="540" w:hanging="540"/>
      </w:pPr>
      <w:rPr>
        <w:rFonts w:hint="default"/>
        <w:color w:val="000000"/>
      </w:rPr>
    </w:lvl>
    <w:lvl w:ilvl="1">
      <w:start w:val="4"/>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37" w15:restartNumberingAfterBreak="0">
    <w:nsid w:val="63EF0560"/>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8" w15:restartNumberingAfterBreak="0">
    <w:nsid w:val="642B1205"/>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39" w15:restartNumberingAfterBreak="0">
    <w:nsid w:val="647B0AEC"/>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56E76D2"/>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41" w15:restartNumberingAfterBreak="0">
    <w:nsid w:val="660D5C78"/>
    <w:multiLevelType w:val="multilevel"/>
    <w:tmpl w:val="87926EAC"/>
    <w:lvl w:ilvl="0">
      <w:start w:val="19"/>
      <w:numFmt w:val="decimal"/>
      <w:lvlText w:val="%1."/>
      <w:lvlJc w:val="left"/>
      <w:pPr>
        <w:ind w:left="900" w:hanging="900"/>
      </w:pPr>
      <w:rPr>
        <w:rFonts w:hint="default"/>
      </w:rPr>
    </w:lvl>
    <w:lvl w:ilvl="1">
      <w:start w:val="22"/>
      <w:numFmt w:val="decimal"/>
      <w:lvlText w:val="%1.%2."/>
      <w:lvlJc w:val="left"/>
      <w:pPr>
        <w:ind w:left="900" w:hanging="900"/>
      </w:pPr>
      <w:rPr>
        <w:rFonts w:hint="default"/>
      </w:rPr>
    </w:lvl>
    <w:lvl w:ilvl="2">
      <w:start w:val="49"/>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6B21116C"/>
    <w:multiLevelType w:val="hybridMultilevel"/>
    <w:tmpl w:val="09C4DEA4"/>
    <w:lvl w:ilvl="0" w:tplc="D30E3F10">
      <w:start w:val="1"/>
      <w:numFmt w:val="decimal"/>
      <w:lvlText w:val="%1."/>
      <w:lvlJc w:val="left"/>
      <w:pPr>
        <w:ind w:left="720" w:hanging="360"/>
      </w:pPr>
      <w:rPr>
        <w:rFonts w:hint="default"/>
        <w:i/>
        <w:color w:val="000000"/>
        <w:sz w:val="16"/>
        <w:szCs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BBA100C"/>
    <w:multiLevelType w:val="multilevel"/>
    <w:tmpl w:val="9CDAC980"/>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BFD045A"/>
    <w:multiLevelType w:val="multilevel"/>
    <w:tmpl w:val="8946C87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797825"/>
    <w:multiLevelType w:val="multilevel"/>
    <w:tmpl w:val="04FC9A30"/>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34D2F65"/>
    <w:multiLevelType w:val="multilevel"/>
    <w:tmpl w:val="0B2E55F8"/>
    <w:lvl w:ilvl="0">
      <w:start w:val="1"/>
      <w:numFmt w:val="bullet"/>
      <w:lvlText w:val=""/>
      <w:lvlJc w:val="left"/>
      <w:pPr>
        <w:ind w:left="435" w:hanging="435"/>
      </w:pPr>
      <w:rPr>
        <w:rFonts w:hint="default" w:ascii="Symbol" w:hAnsi="Symbol"/>
      </w:rPr>
    </w:lvl>
    <w:lvl w:ilvl="1">
      <w:start w:val="4"/>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6AB6016"/>
    <w:multiLevelType w:val="multilevel"/>
    <w:tmpl w:val="9B603364"/>
    <w:lvl w:ilvl="0">
      <w:start w:val="2"/>
      <w:numFmt w:val="decimal"/>
      <w:lvlText w:val="%1."/>
      <w:lvlJc w:val="left"/>
      <w:pPr>
        <w:ind w:left="540" w:hanging="540"/>
      </w:pPr>
      <w:rPr>
        <w:rFonts w:hint="default"/>
      </w:rPr>
    </w:lvl>
    <w:lvl w:ilvl="1">
      <w:start w:val="2"/>
      <w:numFmt w:val="decimal"/>
      <w:lvlText w:val="%1.%2."/>
      <w:lvlJc w:val="left"/>
      <w:pPr>
        <w:ind w:left="960" w:hanging="72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3720" w:hanging="1800"/>
      </w:pPr>
      <w:rPr>
        <w:rFonts w:hint="default"/>
      </w:rPr>
    </w:lvl>
  </w:abstractNum>
  <w:abstractNum w:abstractNumId="48" w15:restartNumberingAfterBreak="0">
    <w:nsid w:val="784366E8"/>
    <w:multiLevelType w:val="multilevel"/>
    <w:tmpl w:val="5900AE50"/>
    <w:lvl w:ilvl="0">
      <w:start w:val="3"/>
      <w:numFmt w:val="decimal"/>
      <w:lvlText w:val="%1."/>
      <w:lvlJc w:val="left"/>
      <w:pPr>
        <w:ind w:left="540" w:hanging="540"/>
      </w:pPr>
      <w:rPr>
        <w:rFonts w:hint="default"/>
        <w:color w:val="000000"/>
      </w:rPr>
    </w:lvl>
    <w:lvl w:ilvl="1">
      <w:start w:val="6"/>
      <w:numFmt w:val="decimal"/>
      <w:lvlText w:val="%1.%2."/>
      <w:lvlJc w:val="left"/>
      <w:pPr>
        <w:ind w:left="990" w:hanging="720"/>
      </w:pPr>
      <w:rPr>
        <w:rFonts w:hint="default"/>
        <w:color w:val="000000"/>
      </w:rPr>
    </w:lvl>
    <w:lvl w:ilvl="2">
      <w:start w:val="1"/>
      <w:numFmt w:val="decimal"/>
      <w:lvlText w:val="%1.%2.%3."/>
      <w:lvlJc w:val="left"/>
      <w:pPr>
        <w:ind w:left="1260" w:hanging="720"/>
      </w:pPr>
      <w:rPr>
        <w:rFonts w:hint="default"/>
        <w:color w:val="000000"/>
      </w:rPr>
    </w:lvl>
    <w:lvl w:ilvl="3">
      <w:start w:val="1"/>
      <w:numFmt w:val="decimal"/>
      <w:lvlText w:val="%1.%2.%3.%4."/>
      <w:lvlJc w:val="left"/>
      <w:pPr>
        <w:ind w:left="1890" w:hanging="1080"/>
      </w:pPr>
      <w:rPr>
        <w:rFonts w:hint="default"/>
        <w:color w:val="000000"/>
      </w:rPr>
    </w:lvl>
    <w:lvl w:ilvl="4">
      <w:start w:val="1"/>
      <w:numFmt w:val="decimal"/>
      <w:lvlText w:val="%1.%2.%3.%4.%5."/>
      <w:lvlJc w:val="left"/>
      <w:pPr>
        <w:ind w:left="2160" w:hanging="1080"/>
      </w:pPr>
      <w:rPr>
        <w:rFonts w:hint="default"/>
        <w:color w:val="000000"/>
      </w:rPr>
    </w:lvl>
    <w:lvl w:ilvl="5">
      <w:start w:val="1"/>
      <w:numFmt w:val="decimal"/>
      <w:lvlText w:val="%1.%2.%3.%4.%5.%6."/>
      <w:lvlJc w:val="left"/>
      <w:pPr>
        <w:ind w:left="2790" w:hanging="1440"/>
      </w:pPr>
      <w:rPr>
        <w:rFonts w:hint="default"/>
        <w:color w:val="000000"/>
      </w:rPr>
    </w:lvl>
    <w:lvl w:ilvl="6">
      <w:start w:val="1"/>
      <w:numFmt w:val="decimal"/>
      <w:lvlText w:val="%1.%2.%3.%4.%5.%6.%7."/>
      <w:lvlJc w:val="left"/>
      <w:pPr>
        <w:ind w:left="3060" w:hanging="1440"/>
      </w:pPr>
      <w:rPr>
        <w:rFonts w:hint="default"/>
        <w:color w:val="000000"/>
      </w:rPr>
    </w:lvl>
    <w:lvl w:ilvl="7">
      <w:start w:val="1"/>
      <w:numFmt w:val="decimal"/>
      <w:lvlText w:val="%1.%2.%3.%4.%5.%6.%7.%8."/>
      <w:lvlJc w:val="left"/>
      <w:pPr>
        <w:ind w:left="3690" w:hanging="1800"/>
      </w:pPr>
      <w:rPr>
        <w:rFonts w:hint="default"/>
        <w:color w:val="000000"/>
      </w:rPr>
    </w:lvl>
    <w:lvl w:ilvl="8">
      <w:start w:val="1"/>
      <w:numFmt w:val="decimal"/>
      <w:lvlText w:val="%1.%2.%3.%4.%5.%6.%7.%8.%9."/>
      <w:lvlJc w:val="left"/>
      <w:pPr>
        <w:ind w:left="3960" w:hanging="1800"/>
      </w:pPr>
      <w:rPr>
        <w:rFonts w:hint="default"/>
        <w:color w:val="000000"/>
      </w:rPr>
    </w:lvl>
  </w:abstractNum>
  <w:abstractNum w:abstractNumId="49" w15:restartNumberingAfterBreak="0">
    <w:nsid w:val="7B530271"/>
    <w:multiLevelType w:val="multilevel"/>
    <w:tmpl w:val="2110CF02"/>
    <w:lvl w:ilvl="0">
      <w:start w:val="1"/>
      <w:numFmt w:val="bullet"/>
      <w:lvlText w:val=""/>
      <w:lvlJc w:val="left"/>
      <w:pPr>
        <w:ind w:left="840" w:hanging="360"/>
      </w:pPr>
      <w:rPr>
        <w:rFonts w:hint="default" w:ascii="Symbol" w:hAnsi="Symbol"/>
        <w:b/>
        <w:color w:val="auto"/>
        <w:sz w:val="20"/>
      </w:rPr>
    </w:lvl>
    <w:lvl w:ilvl="1">
      <w:start w:val="1"/>
      <w:numFmt w:val="decimal"/>
      <w:isLgl/>
      <w:lvlText w:val="%1.%2."/>
      <w:lvlJc w:val="left"/>
      <w:pPr>
        <w:ind w:left="1200" w:hanging="7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56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num w:numId="1" w16cid:durableId="4476722">
    <w:abstractNumId w:val="0"/>
  </w:num>
  <w:num w:numId="2" w16cid:durableId="1893925612">
    <w:abstractNumId w:val="2"/>
  </w:num>
  <w:num w:numId="3" w16cid:durableId="1333294840">
    <w:abstractNumId w:val="27"/>
  </w:num>
  <w:num w:numId="4" w16cid:durableId="500436158">
    <w:abstractNumId w:val="4"/>
  </w:num>
  <w:num w:numId="5" w16cid:durableId="1524705860">
    <w:abstractNumId w:val="10"/>
  </w:num>
  <w:num w:numId="6" w16cid:durableId="1761097222">
    <w:abstractNumId w:val="29"/>
  </w:num>
  <w:num w:numId="7" w16cid:durableId="2086368961">
    <w:abstractNumId w:val="42"/>
  </w:num>
  <w:num w:numId="8" w16cid:durableId="532890607">
    <w:abstractNumId w:val="47"/>
  </w:num>
  <w:num w:numId="9" w16cid:durableId="376857224">
    <w:abstractNumId w:val="32"/>
  </w:num>
  <w:num w:numId="10" w16cid:durableId="228929223">
    <w:abstractNumId w:val="11"/>
  </w:num>
  <w:num w:numId="11" w16cid:durableId="20325123">
    <w:abstractNumId w:val="35"/>
  </w:num>
  <w:num w:numId="12" w16cid:durableId="1706522592">
    <w:abstractNumId w:val="45"/>
  </w:num>
  <w:num w:numId="13" w16cid:durableId="1569145832">
    <w:abstractNumId w:val="3"/>
  </w:num>
  <w:num w:numId="14" w16cid:durableId="1729568625">
    <w:abstractNumId w:val="25"/>
  </w:num>
  <w:num w:numId="15" w16cid:durableId="361055143">
    <w:abstractNumId w:val="36"/>
  </w:num>
  <w:num w:numId="16" w16cid:durableId="773015932">
    <w:abstractNumId w:val="48"/>
  </w:num>
  <w:num w:numId="17" w16cid:durableId="811482627">
    <w:abstractNumId w:val="9"/>
  </w:num>
  <w:num w:numId="18" w16cid:durableId="632030003">
    <w:abstractNumId w:val="17"/>
  </w:num>
  <w:num w:numId="19" w16cid:durableId="2121143674">
    <w:abstractNumId w:val="44"/>
  </w:num>
  <w:num w:numId="20" w16cid:durableId="1975989037">
    <w:abstractNumId w:val="43"/>
  </w:num>
  <w:num w:numId="21" w16cid:durableId="238058325">
    <w:abstractNumId w:val="24"/>
  </w:num>
  <w:num w:numId="22" w16cid:durableId="1702709097">
    <w:abstractNumId w:val="18"/>
  </w:num>
  <w:num w:numId="23" w16cid:durableId="370956245">
    <w:abstractNumId w:val="8"/>
  </w:num>
  <w:num w:numId="24" w16cid:durableId="666177466">
    <w:abstractNumId w:val="21"/>
  </w:num>
  <w:num w:numId="25" w16cid:durableId="499739541">
    <w:abstractNumId w:val="6"/>
  </w:num>
  <w:num w:numId="26" w16cid:durableId="1335886092">
    <w:abstractNumId w:val="31"/>
  </w:num>
  <w:num w:numId="27" w16cid:durableId="479075967">
    <w:abstractNumId w:val="20"/>
  </w:num>
  <w:num w:numId="28" w16cid:durableId="2138447057">
    <w:abstractNumId w:val="19"/>
  </w:num>
  <w:num w:numId="29" w16cid:durableId="1511944601">
    <w:abstractNumId w:val="30"/>
  </w:num>
  <w:num w:numId="30" w16cid:durableId="478494681">
    <w:abstractNumId w:val="13"/>
  </w:num>
  <w:num w:numId="31" w16cid:durableId="1913544214">
    <w:abstractNumId w:val="28"/>
  </w:num>
  <w:num w:numId="32" w16cid:durableId="1910118278">
    <w:abstractNumId w:val="14"/>
  </w:num>
  <w:num w:numId="33" w16cid:durableId="1793402961">
    <w:abstractNumId w:val="33"/>
  </w:num>
  <w:num w:numId="34" w16cid:durableId="351078615">
    <w:abstractNumId w:val="37"/>
  </w:num>
  <w:num w:numId="35" w16cid:durableId="1177574564">
    <w:abstractNumId w:val="34"/>
  </w:num>
  <w:num w:numId="36" w16cid:durableId="1638295032">
    <w:abstractNumId w:val="15"/>
  </w:num>
  <w:num w:numId="37" w16cid:durableId="102191075">
    <w:abstractNumId w:val="49"/>
  </w:num>
  <w:num w:numId="38" w16cid:durableId="1662806542">
    <w:abstractNumId w:val="40"/>
  </w:num>
  <w:num w:numId="39" w16cid:durableId="574975839">
    <w:abstractNumId w:val="41"/>
  </w:num>
  <w:num w:numId="40" w16cid:durableId="2095855339">
    <w:abstractNumId w:val="12"/>
  </w:num>
  <w:num w:numId="41" w16cid:durableId="1393885512">
    <w:abstractNumId w:val="38"/>
  </w:num>
  <w:num w:numId="42" w16cid:durableId="134838621">
    <w:abstractNumId w:val="22"/>
  </w:num>
  <w:num w:numId="43" w16cid:durableId="442112291">
    <w:abstractNumId w:val="7"/>
  </w:num>
  <w:num w:numId="44" w16cid:durableId="1833449432">
    <w:abstractNumId w:val="26"/>
  </w:num>
  <w:num w:numId="45" w16cid:durableId="428278276">
    <w:abstractNumId w:val="46"/>
  </w:num>
  <w:num w:numId="46" w16cid:durableId="1874079433">
    <w:abstractNumId w:val="1"/>
  </w:num>
  <w:num w:numId="47" w16cid:durableId="600181894">
    <w:abstractNumId w:val="16"/>
  </w:num>
  <w:num w:numId="48" w16cid:durableId="2024817770">
    <w:abstractNumId w:val="39"/>
  </w:num>
  <w:num w:numId="49" w16cid:durableId="464546208">
    <w:abstractNumId w:val="5"/>
  </w:num>
  <w:num w:numId="50" w16cid:durableId="1725176651">
    <w:abstractNumId w:val="23"/>
  </w:num>
  <w:numIdMacAtCleanup w:val="5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0"/>
  <w:hyphenationZone w:val="396"/>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A26"/>
    <w:rsid w:val="000009A4"/>
    <w:rsid w:val="00000BCF"/>
    <w:rsid w:val="00000DAD"/>
    <w:rsid w:val="00000E62"/>
    <w:rsid w:val="00000F27"/>
    <w:rsid w:val="00000FA0"/>
    <w:rsid w:val="0000115C"/>
    <w:rsid w:val="00001532"/>
    <w:rsid w:val="00001C70"/>
    <w:rsid w:val="00001DE0"/>
    <w:rsid w:val="00001F22"/>
    <w:rsid w:val="00002066"/>
    <w:rsid w:val="00002427"/>
    <w:rsid w:val="00002B98"/>
    <w:rsid w:val="00002BB9"/>
    <w:rsid w:val="00002D42"/>
    <w:rsid w:val="00003032"/>
    <w:rsid w:val="000032CA"/>
    <w:rsid w:val="00003369"/>
    <w:rsid w:val="000034BA"/>
    <w:rsid w:val="00004101"/>
    <w:rsid w:val="0000428A"/>
    <w:rsid w:val="000043FE"/>
    <w:rsid w:val="0000469A"/>
    <w:rsid w:val="00005146"/>
    <w:rsid w:val="000052C5"/>
    <w:rsid w:val="0000581B"/>
    <w:rsid w:val="00005CE8"/>
    <w:rsid w:val="00005F1B"/>
    <w:rsid w:val="0000606C"/>
    <w:rsid w:val="000062AE"/>
    <w:rsid w:val="0000636F"/>
    <w:rsid w:val="00006AB1"/>
    <w:rsid w:val="0000753D"/>
    <w:rsid w:val="000078B8"/>
    <w:rsid w:val="00007AF1"/>
    <w:rsid w:val="00007E19"/>
    <w:rsid w:val="00007F65"/>
    <w:rsid w:val="00007F98"/>
    <w:rsid w:val="000109B2"/>
    <w:rsid w:val="00010A9A"/>
    <w:rsid w:val="00010BBD"/>
    <w:rsid w:val="00010CA4"/>
    <w:rsid w:val="00010D1B"/>
    <w:rsid w:val="00010DB2"/>
    <w:rsid w:val="00011201"/>
    <w:rsid w:val="0001141F"/>
    <w:rsid w:val="0001175B"/>
    <w:rsid w:val="000119C9"/>
    <w:rsid w:val="00011E59"/>
    <w:rsid w:val="00011EC9"/>
    <w:rsid w:val="0001203C"/>
    <w:rsid w:val="000120BE"/>
    <w:rsid w:val="000121C0"/>
    <w:rsid w:val="00012742"/>
    <w:rsid w:val="000129A7"/>
    <w:rsid w:val="000129E3"/>
    <w:rsid w:val="00012B0F"/>
    <w:rsid w:val="00012B3D"/>
    <w:rsid w:val="00012C75"/>
    <w:rsid w:val="00013202"/>
    <w:rsid w:val="0001324A"/>
    <w:rsid w:val="000134C4"/>
    <w:rsid w:val="00013700"/>
    <w:rsid w:val="00013731"/>
    <w:rsid w:val="00014C70"/>
    <w:rsid w:val="00015A5E"/>
    <w:rsid w:val="00015CD6"/>
    <w:rsid w:val="000165CF"/>
    <w:rsid w:val="000168D2"/>
    <w:rsid w:val="00016993"/>
    <w:rsid w:val="000169DF"/>
    <w:rsid w:val="00016B33"/>
    <w:rsid w:val="00016EC7"/>
    <w:rsid w:val="00017309"/>
    <w:rsid w:val="00017350"/>
    <w:rsid w:val="0001747D"/>
    <w:rsid w:val="00017997"/>
    <w:rsid w:val="00017F53"/>
    <w:rsid w:val="000203D0"/>
    <w:rsid w:val="00020573"/>
    <w:rsid w:val="000205AA"/>
    <w:rsid w:val="000209B7"/>
    <w:rsid w:val="00021100"/>
    <w:rsid w:val="00021249"/>
    <w:rsid w:val="00021756"/>
    <w:rsid w:val="0002177C"/>
    <w:rsid w:val="000218E3"/>
    <w:rsid w:val="000219CF"/>
    <w:rsid w:val="00021A2A"/>
    <w:rsid w:val="00021BB3"/>
    <w:rsid w:val="00021ECC"/>
    <w:rsid w:val="00022049"/>
    <w:rsid w:val="000221C5"/>
    <w:rsid w:val="000224AC"/>
    <w:rsid w:val="000230CA"/>
    <w:rsid w:val="0002339B"/>
    <w:rsid w:val="00023835"/>
    <w:rsid w:val="00023968"/>
    <w:rsid w:val="000241E4"/>
    <w:rsid w:val="0002424C"/>
    <w:rsid w:val="0002435E"/>
    <w:rsid w:val="00024ABF"/>
    <w:rsid w:val="00025305"/>
    <w:rsid w:val="0002538E"/>
    <w:rsid w:val="00025A5F"/>
    <w:rsid w:val="00025AFE"/>
    <w:rsid w:val="00025B12"/>
    <w:rsid w:val="00025E0E"/>
    <w:rsid w:val="0002601F"/>
    <w:rsid w:val="00026109"/>
    <w:rsid w:val="0002635A"/>
    <w:rsid w:val="00026480"/>
    <w:rsid w:val="000269C6"/>
    <w:rsid w:val="00026E72"/>
    <w:rsid w:val="00026E8E"/>
    <w:rsid w:val="000277B8"/>
    <w:rsid w:val="00027AFF"/>
    <w:rsid w:val="00027FCE"/>
    <w:rsid w:val="00030667"/>
    <w:rsid w:val="00030A9A"/>
    <w:rsid w:val="0003141C"/>
    <w:rsid w:val="00031901"/>
    <w:rsid w:val="000321EF"/>
    <w:rsid w:val="0003279A"/>
    <w:rsid w:val="0003281A"/>
    <w:rsid w:val="000328E1"/>
    <w:rsid w:val="0003294D"/>
    <w:rsid w:val="00032D4C"/>
    <w:rsid w:val="00032D53"/>
    <w:rsid w:val="00032D9C"/>
    <w:rsid w:val="00032F8C"/>
    <w:rsid w:val="00032F93"/>
    <w:rsid w:val="000338BA"/>
    <w:rsid w:val="00034008"/>
    <w:rsid w:val="00034204"/>
    <w:rsid w:val="000344E0"/>
    <w:rsid w:val="00034702"/>
    <w:rsid w:val="00034EC1"/>
    <w:rsid w:val="00034F57"/>
    <w:rsid w:val="00034F59"/>
    <w:rsid w:val="000353FF"/>
    <w:rsid w:val="00035EDD"/>
    <w:rsid w:val="00036124"/>
    <w:rsid w:val="00036415"/>
    <w:rsid w:val="00036455"/>
    <w:rsid w:val="0003646D"/>
    <w:rsid w:val="00036A71"/>
    <w:rsid w:val="00036E4F"/>
    <w:rsid w:val="00036FB0"/>
    <w:rsid w:val="000370B1"/>
    <w:rsid w:val="00037453"/>
    <w:rsid w:val="000378D9"/>
    <w:rsid w:val="0003790C"/>
    <w:rsid w:val="00037A2F"/>
    <w:rsid w:val="00037DF0"/>
    <w:rsid w:val="00037EB3"/>
    <w:rsid w:val="00037F53"/>
    <w:rsid w:val="00040399"/>
    <w:rsid w:val="000409AA"/>
    <w:rsid w:val="00041152"/>
    <w:rsid w:val="0004122A"/>
    <w:rsid w:val="000412CD"/>
    <w:rsid w:val="00041A77"/>
    <w:rsid w:val="00041AF1"/>
    <w:rsid w:val="000425E6"/>
    <w:rsid w:val="00042FF0"/>
    <w:rsid w:val="00043EC6"/>
    <w:rsid w:val="0004428B"/>
    <w:rsid w:val="00044A3F"/>
    <w:rsid w:val="00044D20"/>
    <w:rsid w:val="00044E49"/>
    <w:rsid w:val="00045023"/>
    <w:rsid w:val="000455BA"/>
    <w:rsid w:val="00045742"/>
    <w:rsid w:val="0004589F"/>
    <w:rsid w:val="00045973"/>
    <w:rsid w:val="00045AF2"/>
    <w:rsid w:val="00045DCA"/>
    <w:rsid w:val="000465E3"/>
    <w:rsid w:val="00046CE9"/>
    <w:rsid w:val="000476BA"/>
    <w:rsid w:val="000477E1"/>
    <w:rsid w:val="000505C0"/>
    <w:rsid w:val="00050B5D"/>
    <w:rsid w:val="00050C37"/>
    <w:rsid w:val="000510C9"/>
    <w:rsid w:val="0005112C"/>
    <w:rsid w:val="00051407"/>
    <w:rsid w:val="00051570"/>
    <w:rsid w:val="00051856"/>
    <w:rsid w:val="000519BE"/>
    <w:rsid w:val="00052088"/>
    <w:rsid w:val="000520AB"/>
    <w:rsid w:val="000523F6"/>
    <w:rsid w:val="00052AA6"/>
    <w:rsid w:val="00052F4E"/>
    <w:rsid w:val="000530A8"/>
    <w:rsid w:val="00053CC9"/>
    <w:rsid w:val="0005406F"/>
    <w:rsid w:val="00054280"/>
    <w:rsid w:val="000542F7"/>
    <w:rsid w:val="00054A1C"/>
    <w:rsid w:val="00054C33"/>
    <w:rsid w:val="00054E9C"/>
    <w:rsid w:val="000553E6"/>
    <w:rsid w:val="000554DA"/>
    <w:rsid w:val="00055551"/>
    <w:rsid w:val="00055A6D"/>
    <w:rsid w:val="00055C1B"/>
    <w:rsid w:val="00055F03"/>
    <w:rsid w:val="00055FAC"/>
    <w:rsid w:val="00056FAE"/>
    <w:rsid w:val="00057120"/>
    <w:rsid w:val="000575CB"/>
    <w:rsid w:val="00057A5E"/>
    <w:rsid w:val="00060045"/>
    <w:rsid w:val="000600D5"/>
    <w:rsid w:val="00060D95"/>
    <w:rsid w:val="00060E94"/>
    <w:rsid w:val="0006105C"/>
    <w:rsid w:val="0006126E"/>
    <w:rsid w:val="00061BB8"/>
    <w:rsid w:val="00061E51"/>
    <w:rsid w:val="0006260A"/>
    <w:rsid w:val="000626C9"/>
    <w:rsid w:val="0006344A"/>
    <w:rsid w:val="00063680"/>
    <w:rsid w:val="00063A50"/>
    <w:rsid w:val="00064055"/>
    <w:rsid w:val="000644DC"/>
    <w:rsid w:val="000645F9"/>
    <w:rsid w:val="00064607"/>
    <w:rsid w:val="000647EE"/>
    <w:rsid w:val="000648ED"/>
    <w:rsid w:val="00064A3B"/>
    <w:rsid w:val="00065059"/>
    <w:rsid w:val="000651A5"/>
    <w:rsid w:val="000653C2"/>
    <w:rsid w:val="000656B3"/>
    <w:rsid w:val="00065889"/>
    <w:rsid w:val="00066110"/>
    <w:rsid w:val="00066394"/>
    <w:rsid w:val="00066498"/>
    <w:rsid w:val="00066F51"/>
    <w:rsid w:val="00066FB9"/>
    <w:rsid w:val="00067125"/>
    <w:rsid w:val="00067C22"/>
    <w:rsid w:val="000706B0"/>
    <w:rsid w:val="000708DC"/>
    <w:rsid w:val="00070968"/>
    <w:rsid w:val="00070E60"/>
    <w:rsid w:val="00071561"/>
    <w:rsid w:val="000715A9"/>
    <w:rsid w:val="00071A80"/>
    <w:rsid w:val="00071CF6"/>
    <w:rsid w:val="000720E6"/>
    <w:rsid w:val="0007219E"/>
    <w:rsid w:val="000724F5"/>
    <w:rsid w:val="00073869"/>
    <w:rsid w:val="00073DD0"/>
    <w:rsid w:val="00074206"/>
    <w:rsid w:val="000744CC"/>
    <w:rsid w:val="0007497B"/>
    <w:rsid w:val="00074EC9"/>
    <w:rsid w:val="0007511D"/>
    <w:rsid w:val="00075BB4"/>
    <w:rsid w:val="00075C1C"/>
    <w:rsid w:val="00075F3C"/>
    <w:rsid w:val="0007645C"/>
    <w:rsid w:val="000764A5"/>
    <w:rsid w:val="0007655C"/>
    <w:rsid w:val="00076661"/>
    <w:rsid w:val="00076A1F"/>
    <w:rsid w:val="00076D48"/>
    <w:rsid w:val="00076E64"/>
    <w:rsid w:val="00076F10"/>
    <w:rsid w:val="00077147"/>
    <w:rsid w:val="000773D3"/>
    <w:rsid w:val="00080396"/>
    <w:rsid w:val="00080538"/>
    <w:rsid w:val="000809E9"/>
    <w:rsid w:val="00080A1C"/>
    <w:rsid w:val="000811CB"/>
    <w:rsid w:val="00081393"/>
    <w:rsid w:val="0008157C"/>
    <w:rsid w:val="00081729"/>
    <w:rsid w:val="00081B1A"/>
    <w:rsid w:val="00081C76"/>
    <w:rsid w:val="00081E0C"/>
    <w:rsid w:val="00082180"/>
    <w:rsid w:val="00082268"/>
    <w:rsid w:val="000823FC"/>
    <w:rsid w:val="00082590"/>
    <w:rsid w:val="00082924"/>
    <w:rsid w:val="00082983"/>
    <w:rsid w:val="00082B8D"/>
    <w:rsid w:val="00082D4B"/>
    <w:rsid w:val="00082EB5"/>
    <w:rsid w:val="000832EA"/>
    <w:rsid w:val="0008348F"/>
    <w:rsid w:val="00083540"/>
    <w:rsid w:val="00083BC7"/>
    <w:rsid w:val="00083F9F"/>
    <w:rsid w:val="00084999"/>
    <w:rsid w:val="00084CDD"/>
    <w:rsid w:val="000859B4"/>
    <w:rsid w:val="00085E53"/>
    <w:rsid w:val="00085F9E"/>
    <w:rsid w:val="0008615D"/>
    <w:rsid w:val="00086411"/>
    <w:rsid w:val="000873E1"/>
    <w:rsid w:val="000874CE"/>
    <w:rsid w:val="00087B7F"/>
    <w:rsid w:val="00087D8C"/>
    <w:rsid w:val="00087EDB"/>
    <w:rsid w:val="00087FA5"/>
    <w:rsid w:val="00090069"/>
    <w:rsid w:val="0009045C"/>
    <w:rsid w:val="00090741"/>
    <w:rsid w:val="00090C42"/>
    <w:rsid w:val="00090D07"/>
    <w:rsid w:val="00090D9B"/>
    <w:rsid w:val="0009104F"/>
    <w:rsid w:val="000912DB"/>
    <w:rsid w:val="00091DB1"/>
    <w:rsid w:val="0009214B"/>
    <w:rsid w:val="00092416"/>
    <w:rsid w:val="00092564"/>
    <w:rsid w:val="000925D3"/>
    <w:rsid w:val="00092663"/>
    <w:rsid w:val="00092C8A"/>
    <w:rsid w:val="00092CF3"/>
    <w:rsid w:val="00092E32"/>
    <w:rsid w:val="000935AF"/>
    <w:rsid w:val="000935CA"/>
    <w:rsid w:val="00093775"/>
    <w:rsid w:val="00093A8B"/>
    <w:rsid w:val="00093CAA"/>
    <w:rsid w:val="000940C6"/>
    <w:rsid w:val="000945E8"/>
    <w:rsid w:val="00094A59"/>
    <w:rsid w:val="00094FA6"/>
    <w:rsid w:val="000954DE"/>
    <w:rsid w:val="00095595"/>
    <w:rsid w:val="000958EA"/>
    <w:rsid w:val="000959A0"/>
    <w:rsid w:val="00095A1E"/>
    <w:rsid w:val="0009622D"/>
    <w:rsid w:val="00096DE4"/>
    <w:rsid w:val="0009779C"/>
    <w:rsid w:val="000977B2"/>
    <w:rsid w:val="00097D12"/>
    <w:rsid w:val="00097F48"/>
    <w:rsid w:val="000A014E"/>
    <w:rsid w:val="000A0965"/>
    <w:rsid w:val="000A104A"/>
    <w:rsid w:val="000A11D5"/>
    <w:rsid w:val="000A14A7"/>
    <w:rsid w:val="000A16F6"/>
    <w:rsid w:val="000A17D0"/>
    <w:rsid w:val="000A17D9"/>
    <w:rsid w:val="000A199A"/>
    <w:rsid w:val="000A1D57"/>
    <w:rsid w:val="000A2060"/>
    <w:rsid w:val="000A22BE"/>
    <w:rsid w:val="000A2DEA"/>
    <w:rsid w:val="000A31C4"/>
    <w:rsid w:val="000A32BD"/>
    <w:rsid w:val="000A3904"/>
    <w:rsid w:val="000A3E06"/>
    <w:rsid w:val="000A5103"/>
    <w:rsid w:val="000A55BD"/>
    <w:rsid w:val="000A5649"/>
    <w:rsid w:val="000A61F1"/>
    <w:rsid w:val="000A6822"/>
    <w:rsid w:val="000A6BC3"/>
    <w:rsid w:val="000A6C92"/>
    <w:rsid w:val="000A7183"/>
    <w:rsid w:val="000A72C0"/>
    <w:rsid w:val="000A776E"/>
    <w:rsid w:val="000A77D0"/>
    <w:rsid w:val="000A7F55"/>
    <w:rsid w:val="000B05DB"/>
    <w:rsid w:val="000B0AB7"/>
    <w:rsid w:val="000B105B"/>
    <w:rsid w:val="000B120C"/>
    <w:rsid w:val="000B1540"/>
    <w:rsid w:val="000B163C"/>
    <w:rsid w:val="000B1818"/>
    <w:rsid w:val="000B18A2"/>
    <w:rsid w:val="000B1DD4"/>
    <w:rsid w:val="000B1F70"/>
    <w:rsid w:val="000B2157"/>
    <w:rsid w:val="000B2748"/>
    <w:rsid w:val="000B282E"/>
    <w:rsid w:val="000B2932"/>
    <w:rsid w:val="000B2C69"/>
    <w:rsid w:val="000B2F4D"/>
    <w:rsid w:val="000B3486"/>
    <w:rsid w:val="000B3714"/>
    <w:rsid w:val="000B3839"/>
    <w:rsid w:val="000B3BAA"/>
    <w:rsid w:val="000B4518"/>
    <w:rsid w:val="000B469A"/>
    <w:rsid w:val="000B4CC1"/>
    <w:rsid w:val="000B52D5"/>
    <w:rsid w:val="000B5744"/>
    <w:rsid w:val="000B579F"/>
    <w:rsid w:val="000B5869"/>
    <w:rsid w:val="000B5BDD"/>
    <w:rsid w:val="000B5DC9"/>
    <w:rsid w:val="000B60BC"/>
    <w:rsid w:val="000B6CD4"/>
    <w:rsid w:val="000B791B"/>
    <w:rsid w:val="000B7CDC"/>
    <w:rsid w:val="000C0A16"/>
    <w:rsid w:val="000C0A9B"/>
    <w:rsid w:val="000C0C5C"/>
    <w:rsid w:val="000C0CEE"/>
    <w:rsid w:val="000C10A3"/>
    <w:rsid w:val="000C1271"/>
    <w:rsid w:val="000C1510"/>
    <w:rsid w:val="000C19C9"/>
    <w:rsid w:val="000C1A83"/>
    <w:rsid w:val="000C1AEB"/>
    <w:rsid w:val="000C1C42"/>
    <w:rsid w:val="000C27C4"/>
    <w:rsid w:val="000C2905"/>
    <w:rsid w:val="000C2B0A"/>
    <w:rsid w:val="000C2E95"/>
    <w:rsid w:val="000C2EF1"/>
    <w:rsid w:val="000C2F9C"/>
    <w:rsid w:val="000C2FA2"/>
    <w:rsid w:val="000C32ED"/>
    <w:rsid w:val="000C365E"/>
    <w:rsid w:val="000C370E"/>
    <w:rsid w:val="000C3784"/>
    <w:rsid w:val="000C3972"/>
    <w:rsid w:val="000C3E5D"/>
    <w:rsid w:val="000C3FD0"/>
    <w:rsid w:val="000C4433"/>
    <w:rsid w:val="000C47B5"/>
    <w:rsid w:val="000C4951"/>
    <w:rsid w:val="000C4BF5"/>
    <w:rsid w:val="000C54F0"/>
    <w:rsid w:val="000C585C"/>
    <w:rsid w:val="000C5993"/>
    <w:rsid w:val="000C5A36"/>
    <w:rsid w:val="000C5D3B"/>
    <w:rsid w:val="000C5E8E"/>
    <w:rsid w:val="000C5F0F"/>
    <w:rsid w:val="000C63F9"/>
    <w:rsid w:val="000C6AAA"/>
    <w:rsid w:val="000C6EFC"/>
    <w:rsid w:val="000C71CE"/>
    <w:rsid w:val="000C76C3"/>
    <w:rsid w:val="000C7908"/>
    <w:rsid w:val="000C7EF7"/>
    <w:rsid w:val="000D00F5"/>
    <w:rsid w:val="000D0623"/>
    <w:rsid w:val="000D07F2"/>
    <w:rsid w:val="000D0976"/>
    <w:rsid w:val="000D0E5F"/>
    <w:rsid w:val="000D1CFE"/>
    <w:rsid w:val="000D1FFE"/>
    <w:rsid w:val="000D20A0"/>
    <w:rsid w:val="000D21CF"/>
    <w:rsid w:val="000D2C1C"/>
    <w:rsid w:val="000D2C25"/>
    <w:rsid w:val="000D2E49"/>
    <w:rsid w:val="000D2E64"/>
    <w:rsid w:val="000D3261"/>
    <w:rsid w:val="000D33D8"/>
    <w:rsid w:val="000D3BB3"/>
    <w:rsid w:val="000D47D1"/>
    <w:rsid w:val="000D495E"/>
    <w:rsid w:val="000D4967"/>
    <w:rsid w:val="000D4A0C"/>
    <w:rsid w:val="000D4C28"/>
    <w:rsid w:val="000D4D3F"/>
    <w:rsid w:val="000D4E37"/>
    <w:rsid w:val="000D5800"/>
    <w:rsid w:val="000D5874"/>
    <w:rsid w:val="000D5BB8"/>
    <w:rsid w:val="000D5F7B"/>
    <w:rsid w:val="000D6196"/>
    <w:rsid w:val="000D6637"/>
    <w:rsid w:val="000D6F33"/>
    <w:rsid w:val="000D700C"/>
    <w:rsid w:val="000D735C"/>
    <w:rsid w:val="000D74D0"/>
    <w:rsid w:val="000D7AFC"/>
    <w:rsid w:val="000D7BE6"/>
    <w:rsid w:val="000D7D68"/>
    <w:rsid w:val="000E003F"/>
    <w:rsid w:val="000E0291"/>
    <w:rsid w:val="000E032F"/>
    <w:rsid w:val="000E034D"/>
    <w:rsid w:val="000E09B6"/>
    <w:rsid w:val="000E0F16"/>
    <w:rsid w:val="000E13B1"/>
    <w:rsid w:val="000E163B"/>
    <w:rsid w:val="000E199E"/>
    <w:rsid w:val="000E1EFA"/>
    <w:rsid w:val="000E1F51"/>
    <w:rsid w:val="000E2051"/>
    <w:rsid w:val="000E218B"/>
    <w:rsid w:val="000E283C"/>
    <w:rsid w:val="000E2A78"/>
    <w:rsid w:val="000E31A9"/>
    <w:rsid w:val="000E31BB"/>
    <w:rsid w:val="000E3205"/>
    <w:rsid w:val="000E37FB"/>
    <w:rsid w:val="000E38DB"/>
    <w:rsid w:val="000E3E61"/>
    <w:rsid w:val="000E47A7"/>
    <w:rsid w:val="000E47F1"/>
    <w:rsid w:val="000E4901"/>
    <w:rsid w:val="000E4AEC"/>
    <w:rsid w:val="000E4DE2"/>
    <w:rsid w:val="000E4FE0"/>
    <w:rsid w:val="000E5162"/>
    <w:rsid w:val="000E6ECF"/>
    <w:rsid w:val="000E75CC"/>
    <w:rsid w:val="000E76EF"/>
    <w:rsid w:val="000E7B9D"/>
    <w:rsid w:val="000F0142"/>
    <w:rsid w:val="000F05D8"/>
    <w:rsid w:val="000F05EF"/>
    <w:rsid w:val="000F064C"/>
    <w:rsid w:val="000F0A3F"/>
    <w:rsid w:val="000F0BA2"/>
    <w:rsid w:val="000F0D73"/>
    <w:rsid w:val="000F0DA4"/>
    <w:rsid w:val="000F101B"/>
    <w:rsid w:val="000F25A7"/>
    <w:rsid w:val="000F27B0"/>
    <w:rsid w:val="000F47C6"/>
    <w:rsid w:val="000F487F"/>
    <w:rsid w:val="000F4E72"/>
    <w:rsid w:val="000F4F26"/>
    <w:rsid w:val="000F51A5"/>
    <w:rsid w:val="000F5564"/>
    <w:rsid w:val="000F6238"/>
    <w:rsid w:val="000F6A9F"/>
    <w:rsid w:val="000F6B09"/>
    <w:rsid w:val="000F6FBB"/>
    <w:rsid w:val="000F6FDB"/>
    <w:rsid w:val="000F70E6"/>
    <w:rsid w:val="000F7D29"/>
    <w:rsid w:val="0010005D"/>
    <w:rsid w:val="0010007E"/>
    <w:rsid w:val="001000BC"/>
    <w:rsid w:val="001007EB"/>
    <w:rsid w:val="00100874"/>
    <w:rsid w:val="00100E19"/>
    <w:rsid w:val="001013AF"/>
    <w:rsid w:val="0010172E"/>
    <w:rsid w:val="0010180D"/>
    <w:rsid w:val="00101A8F"/>
    <w:rsid w:val="00102679"/>
    <w:rsid w:val="001026F1"/>
    <w:rsid w:val="00102767"/>
    <w:rsid w:val="001029B0"/>
    <w:rsid w:val="00102BA8"/>
    <w:rsid w:val="00102FBF"/>
    <w:rsid w:val="001030B4"/>
    <w:rsid w:val="0010347F"/>
    <w:rsid w:val="001034B4"/>
    <w:rsid w:val="0010387A"/>
    <w:rsid w:val="00103B02"/>
    <w:rsid w:val="00103BC1"/>
    <w:rsid w:val="00103F94"/>
    <w:rsid w:val="00105177"/>
    <w:rsid w:val="00105548"/>
    <w:rsid w:val="00105AD8"/>
    <w:rsid w:val="00106009"/>
    <w:rsid w:val="00106123"/>
    <w:rsid w:val="0010635F"/>
    <w:rsid w:val="00106389"/>
    <w:rsid w:val="0010665A"/>
    <w:rsid w:val="00106B47"/>
    <w:rsid w:val="00106C28"/>
    <w:rsid w:val="00106FA5"/>
    <w:rsid w:val="00107005"/>
    <w:rsid w:val="001073E8"/>
    <w:rsid w:val="0010782E"/>
    <w:rsid w:val="001078C9"/>
    <w:rsid w:val="00107F53"/>
    <w:rsid w:val="001100EB"/>
    <w:rsid w:val="001104FF"/>
    <w:rsid w:val="001109F8"/>
    <w:rsid w:val="00110D43"/>
    <w:rsid w:val="00111408"/>
    <w:rsid w:val="00111427"/>
    <w:rsid w:val="0011160C"/>
    <w:rsid w:val="00111A31"/>
    <w:rsid w:val="00111CD2"/>
    <w:rsid w:val="00112151"/>
    <w:rsid w:val="001125C6"/>
    <w:rsid w:val="00112F1F"/>
    <w:rsid w:val="0011316D"/>
    <w:rsid w:val="00113264"/>
    <w:rsid w:val="00113582"/>
    <w:rsid w:val="001136E9"/>
    <w:rsid w:val="00113D19"/>
    <w:rsid w:val="001143B0"/>
    <w:rsid w:val="00114666"/>
    <w:rsid w:val="00114AD6"/>
    <w:rsid w:val="00114F05"/>
    <w:rsid w:val="0011503D"/>
    <w:rsid w:val="00115224"/>
    <w:rsid w:val="0011551C"/>
    <w:rsid w:val="00115F68"/>
    <w:rsid w:val="0011634F"/>
    <w:rsid w:val="0011645A"/>
    <w:rsid w:val="00116691"/>
    <w:rsid w:val="001203BD"/>
    <w:rsid w:val="00120692"/>
    <w:rsid w:val="00120711"/>
    <w:rsid w:val="001208C0"/>
    <w:rsid w:val="00120C48"/>
    <w:rsid w:val="00120D35"/>
    <w:rsid w:val="0012118B"/>
    <w:rsid w:val="00121325"/>
    <w:rsid w:val="00121566"/>
    <w:rsid w:val="0012182B"/>
    <w:rsid w:val="001225D3"/>
    <w:rsid w:val="00122674"/>
    <w:rsid w:val="00122F1D"/>
    <w:rsid w:val="00123304"/>
    <w:rsid w:val="001234C7"/>
    <w:rsid w:val="0012382F"/>
    <w:rsid w:val="001242E4"/>
    <w:rsid w:val="001245D6"/>
    <w:rsid w:val="001247C3"/>
    <w:rsid w:val="00124B1B"/>
    <w:rsid w:val="00124B91"/>
    <w:rsid w:val="001253C4"/>
    <w:rsid w:val="001255C0"/>
    <w:rsid w:val="0012588B"/>
    <w:rsid w:val="001259D7"/>
    <w:rsid w:val="00125C1A"/>
    <w:rsid w:val="00125CB7"/>
    <w:rsid w:val="00125D9D"/>
    <w:rsid w:val="00126685"/>
    <w:rsid w:val="00126A6A"/>
    <w:rsid w:val="00126D5D"/>
    <w:rsid w:val="00126DE2"/>
    <w:rsid w:val="00126E61"/>
    <w:rsid w:val="00126F51"/>
    <w:rsid w:val="00127A6C"/>
    <w:rsid w:val="001300AF"/>
    <w:rsid w:val="001305E0"/>
    <w:rsid w:val="00130636"/>
    <w:rsid w:val="00130963"/>
    <w:rsid w:val="00130AB9"/>
    <w:rsid w:val="001312B9"/>
    <w:rsid w:val="00131462"/>
    <w:rsid w:val="00131568"/>
    <w:rsid w:val="00131A2A"/>
    <w:rsid w:val="00131A30"/>
    <w:rsid w:val="00131F8A"/>
    <w:rsid w:val="00132169"/>
    <w:rsid w:val="00132567"/>
    <w:rsid w:val="00132B3E"/>
    <w:rsid w:val="00132C96"/>
    <w:rsid w:val="00132F08"/>
    <w:rsid w:val="0013307A"/>
    <w:rsid w:val="00133928"/>
    <w:rsid w:val="00134301"/>
    <w:rsid w:val="0013430C"/>
    <w:rsid w:val="00134420"/>
    <w:rsid w:val="001345A2"/>
    <w:rsid w:val="00134C98"/>
    <w:rsid w:val="00134CE1"/>
    <w:rsid w:val="00134F16"/>
    <w:rsid w:val="00134FA9"/>
    <w:rsid w:val="00135853"/>
    <w:rsid w:val="00135DF7"/>
    <w:rsid w:val="00136455"/>
    <w:rsid w:val="0013649A"/>
    <w:rsid w:val="00136A86"/>
    <w:rsid w:val="00136BEB"/>
    <w:rsid w:val="00137041"/>
    <w:rsid w:val="001370A9"/>
    <w:rsid w:val="0013777A"/>
    <w:rsid w:val="00137D3F"/>
    <w:rsid w:val="00137DB9"/>
    <w:rsid w:val="00137FAD"/>
    <w:rsid w:val="00140030"/>
    <w:rsid w:val="001400F8"/>
    <w:rsid w:val="0014022A"/>
    <w:rsid w:val="00140429"/>
    <w:rsid w:val="00140580"/>
    <w:rsid w:val="001405CB"/>
    <w:rsid w:val="00140A0C"/>
    <w:rsid w:val="0014152F"/>
    <w:rsid w:val="001416ED"/>
    <w:rsid w:val="00141908"/>
    <w:rsid w:val="00141A25"/>
    <w:rsid w:val="00141CC1"/>
    <w:rsid w:val="001423E9"/>
    <w:rsid w:val="00142977"/>
    <w:rsid w:val="00142A6D"/>
    <w:rsid w:val="00142C5F"/>
    <w:rsid w:val="001439CC"/>
    <w:rsid w:val="001441D2"/>
    <w:rsid w:val="00144D0F"/>
    <w:rsid w:val="001450AC"/>
    <w:rsid w:val="001450E5"/>
    <w:rsid w:val="00145C34"/>
    <w:rsid w:val="00145DCF"/>
    <w:rsid w:val="00145F7B"/>
    <w:rsid w:val="00146104"/>
    <w:rsid w:val="00146426"/>
    <w:rsid w:val="001467BC"/>
    <w:rsid w:val="0014739E"/>
    <w:rsid w:val="0014797F"/>
    <w:rsid w:val="001479DB"/>
    <w:rsid w:val="00147EF7"/>
    <w:rsid w:val="001503D9"/>
    <w:rsid w:val="00150840"/>
    <w:rsid w:val="00150C91"/>
    <w:rsid w:val="00152084"/>
    <w:rsid w:val="0015247C"/>
    <w:rsid w:val="00152871"/>
    <w:rsid w:val="00152A26"/>
    <w:rsid w:val="00152D4D"/>
    <w:rsid w:val="00152E0F"/>
    <w:rsid w:val="00152F3E"/>
    <w:rsid w:val="00153428"/>
    <w:rsid w:val="001538FC"/>
    <w:rsid w:val="001539F3"/>
    <w:rsid w:val="00153E39"/>
    <w:rsid w:val="00153EC0"/>
    <w:rsid w:val="00153F06"/>
    <w:rsid w:val="001546B0"/>
    <w:rsid w:val="00154728"/>
    <w:rsid w:val="001549E3"/>
    <w:rsid w:val="00154E9E"/>
    <w:rsid w:val="00155636"/>
    <w:rsid w:val="00155A88"/>
    <w:rsid w:val="00155B75"/>
    <w:rsid w:val="00155D34"/>
    <w:rsid w:val="0015601A"/>
    <w:rsid w:val="0015687D"/>
    <w:rsid w:val="00156D33"/>
    <w:rsid w:val="00156F07"/>
    <w:rsid w:val="001575FA"/>
    <w:rsid w:val="00157AB2"/>
    <w:rsid w:val="00157C73"/>
    <w:rsid w:val="001605D4"/>
    <w:rsid w:val="00160C54"/>
    <w:rsid w:val="001612D1"/>
    <w:rsid w:val="001616E1"/>
    <w:rsid w:val="0016170F"/>
    <w:rsid w:val="00161D44"/>
    <w:rsid w:val="00162943"/>
    <w:rsid w:val="00162AA7"/>
    <w:rsid w:val="00162AE3"/>
    <w:rsid w:val="00162D4F"/>
    <w:rsid w:val="00163638"/>
    <w:rsid w:val="001636BB"/>
    <w:rsid w:val="00163912"/>
    <w:rsid w:val="00163914"/>
    <w:rsid w:val="00163928"/>
    <w:rsid w:val="001639C8"/>
    <w:rsid w:val="00163A19"/>
    <w:rsid w:val="00163B10"/>
    <w:rsid w:val="00163B4E"/>
    <w:rsid w:val="0016433C"/>
    <w:rsid w:val="0016447C"/>
    <w:rsid w:val="001644C8"/>
    <w:rsid w:val="00164C3C"/>
    <w:rsid w:val="00164DD3"/>
    <w:rsid w:val="001651D1"/>
    <w:rsid w:val="001651F7"/>
    <w:rsid w:val="00165371"/>
    <w:rsid w:val="00165EA3"/>
    <w:rsid w:val="001664BE"/>
    <w:rsid w:val="0016687E"/>
    <w:rsid w:val="00166FED"/>
    <w:rsid w:val="0016737C"/>
    <w:rsid w:val="001679C7"/>
    <w:rsid w:val="00167A47"/>
    <w:rsid w:val="00170EDB"/>
    <w:rsid w:val="00171173"/>
    <w:rsid w:val="001712D7"/>
    <w:rsid w:val="0017132D"/>
    <w:rsid w:val="00171707"/>
    <w:rsid w:val="00171FD8"/>
    <w:rsid w:val="00172046"/>
    <w:rsid w:val="0017286A"/>
    <w:rsid w:val="0017297B"/>
    <w:rsid w:val="00172C7F"/>
    <w:rsid w:val="001730CF"/>
    <w:rsid w:val="00173579"/>
    <w:rsid w:val="00173D4E"/>
    <w:rsid w:val="0017472B"/>
    <w:rsid w:val="00174B9E"/>
    <w:rsid w:val="00174C61"/>
    <w:rsid w:val="00174D30"/>
    <w:rsid w:val="0017514B"/>
    <w:rsid w:val="001751D4"/>
    <w:rsid w:val="0017578D"/>
    <w:rsid w:val="00175F4A"/>
    <w:rsid w:val="00176229"/>
    <w:rsid w:val="00176810"/>
    <w:rsid w:val="00176C75"/>
    <w:rsid w:val="00176DE8"/>
    <w:rsid w:val="00176F01"/>
    <w:rsid w:val="0017769E"/>
    <w:rsid w:val="001779D5"/>
    <w:rsid w:val="001805BC"/>
    <w:rsid w:val="00180837"/>
    <w:rsid w:val="001809AA"/>
    <w:rsid w:val="00180BF7"/>
    <w:rsid w:val="00180EC2"/>
    <w:rsid w:val="00180F82"/>
    <w:rsid w:val="001811EA"/>
    <w:rsid w:val="0018141A"/>
    <w:rsid w:val="0018223B"/>
    <w:rsid w:val="00182516"/>
    <w:rsid w:val="00182739"/>
    <w:rsid w:val="001828F0"/>
    <w:rsid w:val="00182A21"/>
    <w:rsid w:val="00182AFF"/>
    <w:rsid w:val="00182BBC"/>
    <w:rsid w:val="00182C01"/>
    <w:rsid w:val="00182D18"/>
    <w:rsid w:val="00183004"/>
    <w:rsid w:val="001832E6"/>
    <w:rsid w:val="0018354B"/>
    <w:rsid w:val="00183A98"/>
    <w:rsid w:val="00183BC0"/>
    <w:rsid w:val="00183EF6"/>
    <w:rsid w:val="00184C3A"/>
    <w:rsid w:val="00184EBE"/>
    <w:rsid w:val="0018504D"/>
    <w:rsid w:val="0018541F"/>
    <w:rsid w:val="00185597"/>
    <w:rsid w:val="001855EF"/>
    <w:rsid w:val="00185AA9"/>
    <w:rsid w:val="00185C4D"/>
    <w:rsid w:val="0018607D"/>
    <w:rsid w:val="00186FAF"/>
    <w:rsid w:val="0018735F"/>
    <w:rsid w:val="001875E6"/>
    <w:rsid w:val="00187901"/>
    <w:rsid w:val="001879F8"/>
    <w:rsid w:val="00187EB7"/>
    <w:rsid w:val="00187FFA"/>
    <w:rsid w:val="00190141"/>
    <w:rsid w:val="001907AA"/>
    <w:rsid w:val="00190AA1"/>
    <w:rsid w:val="00190F99"/>
    <w:rsid w:val="0019112E"/>
    <w:rsid w:val="001911C0"/>
    <w:rsid w:val="00191427"/>
    <w:rsid w:val="001914A6"/>
    <w:rsid w:val="0019151E"/>
    <w:rsid w:val="00191933"/>
    <w:rsid w:val="001923ED"/>
    <w:rsid w:val="00192587"/>
    <w:rsid w:val="001927BA"/>
    <w:rsid w:val="001929C9"/>
    <w:rsid w:val="00192ACD"/>
    <w:rsid w:val="00192B52"/>
    <w:rsid w:val="00192CDF"/>
    <w:rsid w:val="00192CFE"/>
    <w:rsid w:val="00192D6B"/>
    <w:rsid w:val="00192F44"/>
    <w:rsid w:val="001933ED"/>
    <w:rsid w:val="0019372F"/>
    <w:rsid w:val="00193C93"/>
    <w:rsid w:val="00193E04"/>
    <w:rsid w:val="00193E72"/>
    <w:rsid w:val="0019405F"/>
    <w:rsid w:val="0019438B"/>
    <w:rsid w:val="0019446F"/>
    <w:rsid w:val="001946C0"/>
    <w:rsid w:val="0019487F"/>
    <w:rsid w:val="00194E8C"/>
    <w:rsid w:val="00194F76"/>
    <w:rsid w:val="00194F9E"/>
    <w:rsid w:val="00195109"/>
    <w:rsid w:val="001954F8"/>
    <w:rsid w:val="001955D2"/>
    <w:rsid w:val="0019587E"/>
    <w:rsid w:val="001959AA"/>
    <w:rsid w:val="00195D6F"/>
    <w:rsid w:val="00195F20"/>
    <w:rsid w:val="00196007"/>
    <w:rsid w:val="001960AF"/>
    <w:rsid w:val="001962DB"/>
    <w:rsid w:val="00196380"/>
    <w:rsid w:val="00196A0A"/>
    <w:rsid w:val="00196A8B"/>
    <w:rsid w:val="00196BFA"/>
    <w:rsid w:val="00196DF4"/>
    <w:rsid w:val="00196E32"/>
    <w:rsid w:val="00196F40"/>
    <w:rsid w:val="00197737"/>
    <w:rsid w:val="00197E2C"/>
    <w:rsid w:val="001A027B"/>
    <w:rsid w:val="001A0759"/>
    <w:rsid w:val="001A07E8"/>
    <w:rsid w:val="001A0A47"/>
    <w:rsid w:val="001A0F68"/>
    <w:rsid w:val="001A0FFF"/>
    <w:rsid w:val="001A15DB"/>
    <w:rsid w:val="001A2275"/>
    <w:rsid w:val="001A274D"/>
    <w:rsid w:val="001A276F"/>
    <w:rsid w:val="001A2CAB"/>
    <w:rsid w:val="001A2D8C"/>
    <w:rsid w:val="001A30BF"/>
    <w:rsid w:val="001A3551"/>
    <w:rsid w:val="001A356D"/>
    <w:rsid w:val="001A3589"/>
    <w:rsid w:val="001A3706"/>
    <w:rsid w:val="001A37E5"/>
    <w:rsid w:val="001A37F4"/>
    <w:rsid w:val="001A3ABC"/>
    <w:rsid w:val="001A4224"/>
    <w:rsid w:val="001A4AC3"/>
    <w:rsid w:val="001A4B6B"/>
    <w:rsid w:val="001A4F0E"/>
    <w:rsid w:val="001A4FEE"/>
    <w:rsid w:val="001A5093"/>
    <w:rsid w:val="001A51A0"/>
    <w:rsid w:val="001A5245"/>
    <w:rsid w:val="001A5C1B"/>
    <w:rsid w:val="001A5C61"/>
    <w:rsid w:val="001A5D00"/>
    <w:rsid w:val="001A63CF"/>
    <w:rsid w:val="001A640D"/>
    <w:rsid w:val="001A6D80"/>
    <w:rsid w:val="001A7110"/>
    <w:rsid w:val="001A72D1"/>
    <w:rsid w:val="001A74AA"/>
    <w:rsid w:val="001A7755"/>
    <w:rsid w:val="001A77A6"/>
    <w:rsid w:val="001B08A7"/>
    <w:rsid w:val="001B099B"/>
    <w:rsid w:val="001B0B15"/>
    <w:rsid w:val="001B101C"/>
    <w:rsid w:val="001B1B41"/>
    <w:rsid w:val="001B1CF5"/>
    <w:rsid w:val="001B1D83"/>
    <w:rsid w:val="001B1F00"/>
    <w:rsid w:val="001B22AA"/>
    <w:rsid w:val="001B26EB"/>
    <w:rsid w:val="001B28B0"/>
    <w:rsid w:val="001B29B0"/>
    <w:rsid w:val="001B2F72"/>
    <w:rsid w:val="001B3000"/>
    <w:rsid w:val="001B35DC"/>
    <w:rsid w:val="001B3B6C"/>
    <w:rsid w:val="001B3F13"/>
    <w:rsid w:val="001B3F71"/>
    <w:rsid w:val="001B433B"/>
    <w:rsid w:val="001B43D6"/>
    <w:rsid w:val="001B43FB"/>
    <w:rsid w:val="001B4B78"/>
    <w:rsid w:val="001B520D"/>
    <w:rsid w:val="001B5873"/>
    <w:rsid w:val="001B5B3F"/>
    <w:rsid w:val="001B5B81"/>
    <w:rsid w:val="001B5F50"/>
    <w:rsid w:val="001B5F9B"/>
    <w:rsid w:val="001B672B"/>
    <w:rsid w:val="001B6825"/>
    <w:rsid w:val="001B69E9"/>
    <w:rsid w:val="001B7020"/>
    <w:rsid w:val="001B76A6"/>
    <w:rsid w:val="001B77E5"/>
    <w:rsid w:val="001B78F8"/>
    <w:rsid w:val="001B79C4"/>
    <w:rsid w:val="001B7EC8"/>
    <w:rsid w:val="001B7FB3"/>
    <w:rsid w:val="001C015A"/>
    <w:rsid w:val="001C03F6"/>
    <w:rsid w:val="001C040E"/>
    <w:rsid w:val="001C072D"/>
    <w:rsid w:val="001C0A26"/>
    <w:rsid w:val="001C0D8C"/>
    <w:rsid w:val="001C1402"/>
    <w:rsid w:val="001C17BC"/>
    <w:rsid w:val="001C1AFE"/>
    <w:rsid w:val="001C21FC"/>
    <w:rsid w:val="001C27BA"/>
    <w:rsid w:val="001C2C29"/>
    <w:rsid w:val="001C30FB"/>
    <w:rsid w:val="001C38A8"/>
    <w:rsid w:val="001C3D14"/>
    <w:rsid w:val="001C473D"/>
    <w:rsid w:val="001C4810"/>
    <w:rsid w:val="001C552B"/>
    <w:rsid w:val="001C5683"/>
    <w:rsid w:val="001C56F1"/>
    <w:rsid w:val="001C59CD"/>
    <w:rsid w:val="001C5A80"/>
    <w:rsid w:val="001C61C2"/>
    <w:rsid w:val="001C64DD"/>
    <w:rsid w:val="001C6A0F"/>
    <w:rsid w:val="001C6B18"/>
    <w:rsid w:val="001C6C3B"/>
    <w:rsid w:val="001C6E72"/>
    <w:rsid w:val="001C70E2"/>
    <w:rsid w:val="001C722C"/>
    <w:rsid w:val="001C72DE"/>
    <w:rsid w:val="001C7CBB"/>
    <w:rsid w:val="001D0177"/>
    <w:rsid w:val="001D02BF"/>
    <w:rsid w:val="001D05B6"/>
    <w:rsid w:val="001D07B7"/>
    <w:rsid w:val="001D07C7"/>
    <w:rsid w:val="001D0879"/>
    <w:rsid w:val="001D08CB"/>
    <w:rsid w:val="001D0CE7"/>
    <w:rsid w:val="001D16CA"/>
    <w:rsid w:val="001D1989"/>
    <w:rsid w:val="001D2554"/>
    <w:rsid w:val="001D2B22"/>
    <w:rsid w:val="001D2C14"/>
    <w:rsid w:val="001D3B6F"/>
    <w:rsid w:val="001D3C4F"/>
    <w:rsid w:val="001D3D05"/>
    <w:rsid w:val="001D4229"/>
    <w:rsid w:val="001D4414"/>
    <w:rsid w:val="001D4638"/>
    <w:rsid w:val="001D58DD"/>
    <w:rsid w:val="001D5A00"/>
    <w:rsid w:val="001D5AE7"/>
    <w:rsid w:val="001D5B36"/>
    <w:rsid w:val="001D5B70"/>
    <w:rsid w:val="001D5CC4"/>
    <w:rsid w:val="001D5D7E"/>
    <w:rsid w:val="001D6222"/>
    <w:rsid w:val="001D676E"/>
    <w:rsid w:val="001D6CAD"/>
    <w:rsid w:val="001D738C"/>
    <w:rsid w:val="001D7B22"/>
    <w:rsid w:val="001E0441"/>
    <w:rsid w:val="001E0471"/>
    <w:rsid w:val="001E0956"/>
    <w:rsid w:val="001E0A2D"/>
    <w:rsid w:val="001E0A6B"/>
    <w:rsid w:val="001E0EEF"/>
    <w:rsid w:val="001E0F07"/>
    <w:rsid w:val="001E1A1B"/>
    <w:rsid w:val="001E1DD3"/>
    <w:rsid w:val="001E1F2A"/>
    <w:rsid w:val="001E221E"/>
    <w:rsid w:val="001E2AF4"/>
    <w:rsid w:val="001E3325"/>
    <w:rsid w:val="001E335B"/>
    <w:rsid w:val="001E3426"/>
    <w:rsid w:val="001E36EF"/>
    <w:rsid w:val="001E3715"/>
    <w:rsid w:val="001E379B"/>
    <w:rsid w:val="001E39A8"/>
    <w:rsid w:val="001E46AE"/>
    <w:rsid w:val="001E47C1"/>
    <w:rsid w:val="001E485B"/>
    <w:rsid w:val="001E49AE"/>
    <w:rsid w:val="001E4A0D"/>
    <w:rsid w:val="001E4BD6"/>
    <w:rsid w:val="001E4FD2"/>
    <w:rsid w:val="001E5278"/>
    <w:rsid w:val="001E5348"/>
    <w:rsid w:val="001E59ED"/>
    <w:rsid w:val="001E632B"/>
    <w:rsid w:val="001E64AF"/>
    <w:rsid w:val="001E67D6"/>
    <w:rsid w:val="001E68D8"/>
    <w:rsid w:val="001E6DE2"/>
    <w:rsid w:val="001E6DF7"/>
    <w:rsid w:val="001E7107"/>
    <w:rsid w:val="001E7446"/>
    <w:rsid w:val="001E7856"/>
    <w:rsid w:val="001E7AB3"/>
    <w:rsid w:val="001F0174"/>
    <w:rsid w:val="001F0555"/>
    <w:rsid w:val="001F0C2D"/>
    <w:rsid w:val="001F0D99"/>
    <w:rsid w:val="001F0EFC"/>
    <w:rsid w:val="001F14A4"/>
    <w:rsid w:val="001F18A9"/>
    <w:rsid w:val="001F1905"/>
    <w:rsid w:val="001F1AF5"/>
    <w:rsid w:val="001F1E5C"/>
    <w:rsid w:val="001F2305"/>
    <w:rsid w:val="001F25E8"/>
    <w:rsid w:val="001F26E8"/>
    <w:rsid w:val="001F27DC"/>
    <w:rsid w:val="001F2D24"/>
    <w:rsid w:val="001F2EFA"/>
    <w:rsid w:val="001F3016"/>
    <w:rsid w:val="001F30CC"/>
    <w:rsid w:val="001F328A"/>
    <w:rsid w:val="001F32DA"/>
    <w:rsid w:val="001F3B00"/>
    <w:rsid w:val="001F3F6E"/>
    <w:rsid w:val="001F4177"/>
    <w:rsid w:val="001F451A"/>
    <w:rsid w:val="001F4595"/>
    <w:rsid w:val="001F5633"/>
    <w:rsid w:val="001F5982"/>
    <w:rsid w:val="001F5C87"/>
    <w:rsid w:val="001F5DF5"/>
    <w:rsid w:val="001F62ED"/>
    <w:rsid w:val="001F663A"/>
    <w:rsid w:val="001F691D"/>
    <w:rsid w:val="001F78E4"/>
    <w:rsid w:val="001F7DAC"/>
    <w:rsid w:val="0020009E"/>
    <w:rsid w:val="00200634"/>
    <w:rsid w:val="00200D0B"/>
    <w:rsid w:val="00201655"/>
    <w:rsid w:val="00201D32"/>
    <w:rsid w:val="002021E5"/>
    <w:rsid w:val="002026AA"/>
    <w:rsid w:val="00202BFC"/>
    <w:rsid w:val="0020316C"/>
    <w:rsid w:val="0020352D"/>
    <w:rsid w:val="00203DBA"/>
    <w:rsid w:val="00204600"/>
    <w:rsid w:val="00204627"/>
    <w:rsid w:val="00204744"/>
    <w:rsid w:val="0020476B"/>
    <w:rsid w:val="002051B1"/>
    <w:rsid w:val="002057E5"/>
    <w:rsid w:val="00206127"/>
    <w:rsid w:val="002061DD"/>
    <w:rsid w:val="00206390"/>
    <w:rsid w:val="002065C5"/>
    <w:rsid w:val="00206C56"/>
    <w:rsid w:val="00207084"/>
    <w:rsid w:val="0020716E"/>
    <w:rsid w:val="00207346"/>
    <w:rsid w:val="002077ED"/>
    <w:rsid w:val="00207E4B"/>
    <w:rsid w:val="00211362"/>
    <w:rsid w:val="0021164B"/>
    <w:rsid w:val="00211FAD"/>
    <w:rsid w:val="0021204C"/>
    <w:rsid w:val="0021268E"/>
    <w:rsid w:val="00212768"/>
    <w:rsid w:val="0021290C"/>
    <w:rsid w:val="00212A8F"/>
    <w:rsid w:val="00212C44"/>
    <w:rsid w:val="00212F91"/>
    <w:rsid w:val="002132BC"/>
    <w:rsid w:val="002133CA"/>
    <w:rsid w:val="00213921"/>
    <w:rsid w:val="002139B4"/>
    <w:rsid w:val="00213AB5"/>
    <w:rsid w:val="002142BD"/>
    <w:rsid w:val="00214780"/>
    <w:rsid w:val="00214A64"/>
    <w:rsid w:val="00214F30"/>
    <w:rsid w:val="00215E0D"/>
    <w:rsid w:val="002162A4"/>
    <w:rsid w:val="0021672A"/>
    <w:rsid w:val="00216A00"/>
    <w:rsid w:val="00216F4F"/>
    <w:rsid w:val="002171EC"/>
    <w:rsid w:val="00217229"/>
    <w:rsid w:val="0022072D"/>
    <w:rsid w:val="00220B14"/>
    <w:rsid w:val="00220E66"/>
    <w:rsid w:val="00220E6A"/>
    <w:rsid w:val="0022171D"/>
    <w:rsid w:val="00222069"/>
    <w:rsid w:val="00222498"/>
    <w:rsid w:val="0022264D"/>
    <w:rsid w:val="00222B66"/>
    <w:rsid w:val="00222B98"/>
    <w:rsid w:val="002232E7"/>
    <w:rsid w:val="00223880"/>
    <w:rsid w:val="00223B2E"/>
    <w:rsid w:val="00224263"/>
    <w:rsid w:val="0022454E"/>
    <w:rsid w:val="00224929"/>
    <w:rsid w:val="00224C48"/>
    <w:rsid w:val="00225832"/>
    <w:rsid w:val="00225B30"/>
    <w:rsid w:val="00225C4D"/>
    <w:rsid w:val="00226367"/>
    <w:rsid w:val="00226396"/>
    <w:rsid w:val="00226F7F"/>
    <w:rsid w:val="002274A8"/>
    <w:rsid w:val="00227615"/>
    <w:rsid w:val="00230641"/>
    <w:rsid w:val="002306E0"/>
    <w:rsid w:val="0023078A"/>
    <w:rsid w:val="00230A19"/>
    <w:rsid w:val="00231074"/>
    <w:rsid w:val="002316B9"/>
    <w:rsid w:val="002316BC"/>
    <w:rsid w:val="002318A5"/>
    <w:rsid w:val="002318CF"/>
    <w:rsid w:val="00231B13"/>
    <w:rsid w:val="00231EAE"/>
    <w:rsid w:val="00231F25"/>
    <w:rsid w:val="00231F86"/>
    <w:rsid w:val="00232144"/>
    <w:rsid w:val="002325E7"/>
    <w:rsid w:val="00232797"/>
    <w:rsid w:val="002330D1"/>
    <w:rsid w:val="002330DD"/>
    <w:rsid w:val="00233218"/>
    <w:rsid w:val="002337C2"/>
    <w:rsid w:val="002339D3"/>
    <w:rsid w:val="00233F13"/>
    <w:rsid w:val="002341B3"/>
    <w:rsid w:val="00234749"/>
    <w:rsid w:val="002349E4"/>
    <w:rsid w:val="00234B56"/>
    <w:rsid w:val="00235218"/>
    <w:rsid w:val="00235670"/>
    <w:rsid w:val="002359E4"/>
    <w:rsid w:val="00235D3A"/>
    <w:rsid w:val="00235E8E"/>
    <w:rsid w:val="00236195"/>
    <w:rsid w:val="0023637F"/>
    <w:rsid w:val="00236C22"/>
    <w:rsid w:val="00237281"/>
    <w:rsid w:val="00237C01"/>
    <w:rsid w:val="00237C4E"/>
    <w:rsid w:val="00240078"/>
    <w:rsid w:val="002400E6"/>
    <w:rsid w:val="00240277"/>
    <w:rsid w:val="00240A5A"/>
    <w:rsid w:val="00240CBF"/>
    <w:rsid w:val="00241637"/>
    <w:rsid w:val="00241800"/>
    <w:rsid w:val="0024198A"/>
    <w:rsid w:val="00241B7B"/>
    <w:rsid w:val="00241D3A"/>
    <w:rsid w:val="00241D83"/>
    <w:rsid w:val="00242714"/>
    <w:rsid w:val="00242F1B"/>
    <w:rsid w:val="00243081"/>
    <w:rsid w:val="00243B08"/>
    <w:rsid w:val="00243C48"/>
    <w:rsid w:val="002446C6"/>
    <w:rsid w:val="0024494C"/>
    <w:rsid w:val="00244B24"/>
    <w:rsid w:val="002457E7"/>
    <w:rsid w:val="00245C2F"/>
    <w:rsid w:val="00245E49"/>
    <w:rsid w:val="002461D5"/>
    <w:rsid w:val="002463B3"/>
    <w:rsid w:val="0024643F"/>
    <w:rsid w:val="00247A17"/>
    <w:rsid w:val="00247BCF"/>
    <w:rsid w:val="00247E2B"/>
    <w:rsid w:val="00247F7D"/>
    <w:rsid w:val="002500C1"/>
    <w:rsid w:val="0025023D"/>
    <w:rsid w:val="00250733"/>
    <w:rsid w:val="00250B51"/>
    <w:rsid w:val="00250C18"/>
    <w:rsid w:val="002513C0"/>
    <w:rsid w:val="00251BEC"/>
    <w:rsid w:val="00251DE7"/>
    <w:rsid w:val="002520B1"/>
    <w:rsid w:val="002525AC"/>
    <w:rsid w:val="002526B3"/>
    <w:rsid w:val="00253112"/>
    <w:rsid w:val="002533F9"/>
    <w:rsid w:val="002536D4"/>
    <w:rsid w:val="00253717"/>
    <w:rsid w:val="00253FB5"/>
    <w:rsid w:val="00254033"/>
    <w:rsid w:val="0025415A"/>
    <w:rsid w:val="002542DB"/>
    <w:rsid w:val="0025442B"/>
    <w:rsid w:val="00254571"/>
    <w:rsid w:val="00254D29"/>
    <w:rsid w:val="00255087"/>
    <w:rsid w:val="002552C1"/>
    <w:rsid w:val="00255337"/>
    <w:rsid w:val="0025560F"/>
    <w:rsid w:val="00255751"/>
    <w:rsid w:val="00255763"/>
    <w:rsid w:val="00255A72"/>
    <w:rsid w:val="00255C2D"/>
    <w:rsid w:val="00255D10"/>
    <w:rsid w:val="00256B0A"/>
    <w:rsid w:val="00257141"/>
    <w:rsid w:val="002574B9"/>
    <w:rsid w:val="002575F0"/>
    <w:rsid w:val="00257658"/>
    <w:rsid w:val="002578B3"/>
    <w:rsid w:val="00257A4B"/>
    <w:rsid w:val="00257AFE"/>
    <w:rsid w:val="0026047E"/>
    <w:rsid w:val="002605D5"/>
    <w:rsid w:val="00261224"/>
    <w:rsid w:val="00261AFC"/>
    <w:rsid w:val="00261FDB"/>
    <w:rsid w:val="00262BB6"/>
    <w:rsid w:val="00262EC4"/>
    <w:rsid w:val="0026313F"/>
    <w:rsid w:val="00263605"/>
    <w:rsid w:val="0026383C"/>
    <w:rsid w:val="00263EFF"/>
    <w:rsid w:val="00264384"/>
    <w:rsid w:val="0026471F"/>
    <w:rsid w:val="002651D8"/>
    <w:rsid w:val="0026539D"/>
    <w:rsid w:val="00265405"/>
    <w:rsid w:val="00265434"/>
    <w:rsid w:val="0026582A"/>
    <w:rsid w:val="00265903"/>
    <w:rsid w:val="0026593D"/>
    <w:rsid w:val="00265B3B"/>
    <w:rsid w:val="00265D61"/>
    <w:rsid w:val="002661B4"/>
    <w:rsid w:val="002668A1"/>
    <w:rsid w:val="00266A8C"/>
    <w:rsid w:val="00266C1A"/>
    <w:rsid w:val="00266F12"/>
    <w:rsid w:val="002671BA"/>
    <w:rsid w:val="00267A63"/>
    <w:rsid w:val="00267C1F"/>
    <w:rsid w:val="00267F55"/>
    <w:rsid w:val="002705CB"/>
    <w:rsid w:val="00270872"/>
    <w:rsid w:val="00270970"/>
    <w:rsid w:val="00270D85"/>
    <w:rsid w:val="002711D2"/>
    <w:rsid w:val="002712FA"/>
    <w:rsid w:val="00271643"/>
    <w:rsid w:val="002716CC"/>
    <w:rsid w:val="0027195E"/>
    <w:rsid w:val="00271BAB"/>
    <w:rsid w:val="00271FF4"/>
    <w:rsid w:val="002722F4"/>
    <w:rsid w:val="00272DE1"/>
    <w:rsid w:val="00272F33"/>
    <w:rsid w:val="0027312A"/>
    <w:rsid w:val="0027319B"/>
    <w:rsid w:val="002733BF"/>
    <w:rsid w:val="002739CD"/>
    <w:rsid w:val="00273A22"/>
    <w:rsid w:val="00273EAC"/>
    <w:rsid w:val="00273F64"/>
    <w:rsid w:val="00273FC3"/>
    <w:rsid w:val="00274295"/>
    <w:rsid w:val="00274374"/>
    <w:rsid w:val="002743B7"/>
    <w:rsid w:val="002746A3"/>
    <w:rsid w:val="0027480C"/>
    <w:rsid w:val="00274872"/>
    <w:rsid w:val="00274976"/>
    <w:rsid w:val="00275267"/>
    <w:rsid w:val="00275452"/>
    <w:rsid w:val="00275DFF"/>
    <w:rsid w:val="00275EBB"/>
    <w:rsid w:val="00275F91"/>
    <w:rsid w:val="002761E3"/>
    <w:rsid w:val="002761E5"/>
    <w:rsid w:val="00276BB9"/>
    <w:rsid w:val="00276CDA"/>
    <w:rsid w:val="00276E3D"/>
    <w:rsid w:val="00277438"/>
    <w:rsid w:val="002774AB"/>
    <w:rsid w:val="00280CE3"/>
    <w:rsid w:val="002810C8"/>
    <w:rsid w:val="0028198F"/>
    <w:rsid w:val="00281992"/>
    <w:rsid w:val="00281DDC"/>
    <w:rsid w:val="0028250C"/>
    <w:rsid w:val="00282522"/>
    <w:rsid w:val="00282882"/>
    <w:rsid w:val="00282B35"/>
    <w:rsid w:val="00282BEE"/>
    <w:rsid w:val="00282EF7"/>
    <w:rsid w:val="0028313E"/>
    <w:rsid w:val="00283148"/>
    <w:rsid w:val="0028331B"/>
    <w:rsid w:val="002834A3"/>
    <w:rsid w:val="00283805"/>
    <w:rsid w:val="00283848"/>
    <w:rsid w:val="00283866"/>
    <w:rsid w:val="00283A27"/>
    <w:rsid w:val="00283DAC"/>
    <w:rsid w:val="002840F2"/>
    <w:rsid w:val="00284602"/>
    <w:rsid w:val="002848E4"/>
    <w:rsid w:val="00284A1E"/>
    <w:rsid w:val="00284A52"/>
    <w:rsid w:val="00284CC3"/>
    <w:rsid w:val="00284F6E"/>
    <w:rsid w:val="00285B1A"/>
    <w:rsid w:val="00285CCC"/>
    <w:rsid w:val="00285D20"/>
    <w:rsid w:val="002863D1"/>
    <w:rsid w:val="002865C5"/>
    <w:rsid w:val="0028695D"/>
    <w:rsid w:val="00286B18"/>
    <w:rsid w:val="00286C18"/>
    <w:rsid w:val="00286FF9"/>
    <w:rsid w:val="0028719E"/>
    <w:rsid w:val="00287768"/>
    <w:rsid w:val="002877C1"/>
    <w:rsid w:val="0028786D"/>
    <w:rsid w:val="002901E7"/>
    <w:rsid w:val="00290DAA"/>
    <w:rsid w:val="002911B8"/>
    <w:rsid w:val="00291663"/>
    <w:rsid w:val="002927A5"/>
    <w:rsid w:val="002928A4"/>
    <w:rsid w:val="00292907"/>
    <w:rsid w:val="00292AF3"/>
    <w:rsid w:val="00293230"/>
    <w:rsid w:val="0029336C"/>
    <w:rsid w:val="00293402"/>
    <w:rsid w:val="002937AA"/>
    <w:rsid w:val="0029380E"/>
    <w:rsid w:val="00293F5C"/>
    <w:rsid w:val="00294405"/>
    <w:rsid w:val="00294C0A"/>
    <w:rsid w:val="002951B8"/>
    <w:rsid w:val="00295555"/>
    <w:rsid w:val="00295C76"/>
    <w:rsid w:val="00295E33"/>
    <w:rsid w:val="00295F05"/>
    <w:rsid w:val="00295F46"/>
    <w:rsid w:val="002962DD"/>
    <w:rsid w:val="00296500"/>
    <w:rsid w:val="0029669C"/>
    <w:rsid w:val="00296C71"/>
    <w:rsid w:val="00296F2A"/>
    <w:rsid w:val="00297270"/>
    <w:rsid w:val="00297F8E"/>
    <w:rsid w:val="002A0142"/>
    <w:rsid w:val="002A01C6"/>
    <w:rsid w:val="002A02C8"/>
    <w:rsid w:val="002A0331"/>
    <w:rsid w:val="002A09D3"/>
    <w:rsid w:val="002A0E0E"/>
    <w:rsid w:val="002A183C"/>
    <w:rsid w:val="002A1969"/>
    <w:rsid w:val="002A1992"/>
    <w:rsid w:val="002A28C6"/>
    <w:rsid w:val="002A2919"/>
    <w:rsid w:val="002A2B29"/>
    <w:rsid w:val="002A2E92"/>
    <w:rsid w:val="002A2EAB"/>
    <w:rsid w:val="002A333F"/>
    <w:rsid w:val="002A3526"/>
    <w:rsid w:val="002A3570"/>
    <w:rsid w:val="002A361B"/>
    <w:rsid w:val="002A3789"/>
    <w:rsid w:val="002A3897"/>
    <w:rsid w:val="002A38D0"/>
    <w:rsid w:val="002A419B"/>
    <w:rsid w:val="002A43F4"/>
    <w:rsid w:val="002A4878"/>
    <w:rsid w:val="002A4D91"/>
    <w:rsid w:val="002A52CD"/>
    <w:rsid w:val="002A589A"/>
    <w:rsid w:val="002A597C"/>
    <w:rsid w:val="002A5CF7"/>
    <w:rsid w:val="002A5FE9"/>
    <w:rsid w:val="002A647C"/>
    <w:rsid w:val="002A6CA7"/>
    <w:rsid w:val="002A7064"/>
    <w:rsid w:val="002A71BB"/>
    <w:rsid w:val="002A7550"/>
    <w:rsid w:val="002A7A73"/>
    <w:rsid w:val="002B01E3"/>
    <w:rsid w:val="002B0A67"/>
    <w:rsid w:val="002B13AF"/>
    <w:rsid w:val="002B14BC"/>
    <w:rsid w:val="002B14F9"/>
    <w:rsid w:val="002B1798"/>
    <w:rsid w:val="002B1809"/>
    <w:rsid w:val="002B18C2"/>
    <w:rsid w:val="002B1CDD"/>
    <w:rsid w:val="002B1EC8"/>
    <w:rsid w:val="002B1F46"/>
    <w:rsid w:val="002B2154"/>
    <w:rsid w:val="002B26DE"/>
    <w:rsid w:val="002B27EF"/>
    <w:rsid w:val="002B290B"/>
    <w:rsid w:val="002B29D3"/>
    <w:rsid w:val="002B2E88"/>
    <w:rsid w:val="002B34BD"/>
    <w:rsid w:val="002B34CA"/>
    <w:rsid w:val="002B3D06"/>
    <w:rsid w:val="002B3E46"/>
    <w:rsid w:val="002B40B4"/>
    <w:rsid w:val="002B4134"/>
    <w:rsid w:val="002B4368"/>
    <w:rsid w:val="002B445D"/>
    <w:rsid w:val="002B4ECB"/>
    <w:rsid w:val="002B5000"/>
    <w:rsid w:val="002B5437"/>
    <w:rsid w:val="002B5688"/>
    <w:rsid w:val="002B57F3"/>
    <w:rsid w:val="002B597C"/>
    <w:rsid w:val="002B5A2A"/>
    <w:rsid w:val="002B5FE1"/>
    <w:rsid w:val="002B6877"/>
    <w:rsid w:val="002B6AA8"/>
    <w:rsid w:val="002B6B86"/>
    <w:rsid w:val="002B6CF4"/>
    <w:rsid w:val="002B70DB"/>
    <w:rsid w:val="002B739B"/>
    <w:rsid w:val="002B757C"/>
    <w:rsid w:val="002C03AA"/>
    <w:rsid w:val="002C0448"/>
    <w:rsid w:val="002C0680"/>
    <w:rsid w:val="002C07F7"/>
    <w:rsid w:val="002C1039"/>
    <w:rsid w:val="002C108A"/>
    <w:rsid w:val="002C1EC4"/>
    <w:rsid w:val="002C2071"/>
    <w:rsid w:val="002C2355"/>
    <w:rsid w:val="002C2530"/>
    <w:rsid w:val="002C25FC"/>
    <w:rsid w:val="002C27C7"/>
    <w:rsid w:val="002C27DF"/>
    <w:rsid w:val="002C2858"/>
    <w:rsid w:val="002C28A1"/>
    <w:rsid w:val="002C2FED"/>
    <w:rsid w:val="002C3895"/>
    <w:rsid w:val="002C3AAC"/>
    <w:rsid w:val="002C3FD5"/>
    <w:rsid w:val="002C4389"/>
    <w:rsid w:val="002C4DCB"/>
    <w:rsid w:val="002C4E7C"/>
    <w:rsid w:val="002C50B8"/>
    <w:rsid w:val="002C59A2"/>
    <w:rsid w:val="002C5AD8"/>
    <w:rsid w:val="002C5DED"/>
    <w:rsid w:val="002C619B"/>
    <w:rsid w:val="002C64E9"/>
    <w:rsid w:val="002C6A78"/>
    <w:rsid w:val="002C6EB2"/>
    <w:rsid w:val="002C715A"/>
    <w:rsid w:val="002C7208"/>
    <w:rsid w:val="002C723B"/>
    <w:rsid w:val="002C726A"/>
    <w:rsid w:val="002C7887"/>
    <w:rsid w:val="002C7A78"/>
    <w:rsid w:val="002C7AC1"/>
    <w:rsid w:val="002C7B73"/>
    <w:rsid w:val="002D0235"/>
    <w:rsid w:val="002D0240"/>
    <w:rsid w:val="002D080A"/>
    <w:rsid w:val="002D0CDB"/>
    <w:rsid w:val="002D0E14"/>
    <w:rsid w:val="002D0E8A"/>
    <w:rsid w:val="002D0FE7"/>
    <w:rsid w:val="002D150A"/>
    <w:rsid w:val="002D219A"/>
    <w:rsid w:val="002D23B2"/>
    <w:rsid w:val="002D290D"/>
    <w:rsid w:val="002D378D"/>
    <w:rsid w:val="002D3BFD"/>
    <w:rsid w:val="002D3C1B"/>
    <w:rsid w:val="002D4776"/>
    <w:rsid w:val="002D4B30"/>
    <w:rsid w:val="002D500E"/>
    <w:rsid w:val="002D5100"/>
    <w:rsid w:val="002D5BA1"/>
    <w:rsid w:val="002D6491"/>
    <w:rsid w:val="002D6522"/>
    <w:rsid w:val="002D67E7"/>
    <w:rsid w:val="002D68C8"/>
    <w:rsid w:val="002D6C6B"/>
    <w:rsid w:val="002D72EE"/>
    <w:rsid w:val="002D761F"/>
    <w:rsid w:val="002D7D73"/>
    <w:rsid w:val="002E041C"/>
    <w:rsid w:val="002E0562"/>
    <w:rsid w:val="002E0FD9"/>
    <w:rsid w:val="002E1038"/>
    <w:rsid w:val="002E1215"/>
    <w:rsid w:val="002E14C8"/>
    <w:rsid w:val="002E17A5"/>
    <w:rsid w:val="002E1D26"/>
    <w:rsid w:val="002E1E3A"/>
    <w:rsid w:val="002E1F83"/>
    <w:rsid w:val="002E2633"/>
    <w:rsid w:val="002E2E21"/>
    <w:rsid w:val="002E386D"/>
    <w:rsid w:val="002E3EB6"/>
    <w:rsid w:val="002E4032"/>
    <w:rsid w:val="002E4057"/>
    <w:rsid w:val="002E42C2"/>
    <w:rsid w:val="002E443B"/>
    <w:rsid w:val="002E4A48"/>
    <w:rsid w:val="002E4FA7"/>
    <w:rsid w:val="002E5AF7"/>
    <w:rsid w:val="002E5EBA"/>
    <w:rsid w:val="002E6046"/>
    <w:rsid w:val="002E60C9"/>
    <w:rsid w:val="002E60FA"/>
    <w:rsid w:val="002E61BC"/>
    <w:rsid w:val="002E630E"/>
    <w:rsid w:val="002E6657"/>
    <w:rsid w:val="002E79FC"/>
    <w:rsid w:val="002E7AC1"/>
    <w:rsid w:val="002E7B5C"/>
    <w:rsid w:val="002F0069"/>
    <w:rsid w:val="002F05C3"/>
    <w:rsid w:val="002F07B5"/>
    <w:rsid w:val="002F07D4"/>
    <w:rsid w:val="002F0E03"/>
    <w:rsid w:val="002F1A4B"/>
    <w:rsid w:val="002F1BE9"/>
    <w:rsid w:val="002F2317"/>
    <w:rsid w:val="002F2D0C"/>
    <w:rsid w:val="002F3B35"/>
    <w:rsid w:val="002F4040"/>
    <w:rsid w:val="002F40BF"/>
    <w:rsid w:val="002F41E5"/>
    <w:rsid w:val="002F43B1"/>
    <w:rsid w:val="002F448C"/>
    <w:rsid w:val="002F4DC2"/>
    <w:rsid w:val="002F4F43"/>
    <w:rsid w:val="002F5037"/>
    <w:rsid w:val="002F5113"/>
    <w:rsid w:val="002F5566"/>
    <w:rsid w:val="002F5ED2"/>
    <w:rsid w:val="002F5EFD"/>
    <w:rsid w:val="002F6AA5"/>
    <w:rsid w:val="002F6C45"/>
    <w:rsid w:val="002F6EB9"/>
    <w:rsid w:val="002F729B"/>
    <w:rsid w:val="002F75CD"/>
    <w:rsid w:val="002F768F"/>
    <w:rsid w:val="002F7694"/>
    <w:rsid w:val="002F7CA3"/>
    <w:rsid w:val="002F7F62"/>
    <w:rsid w:val="002F7F7E"/>
    <w:rsid w:val="00300162"/>
    <w:rsid w:val="00300351"/>
    <w:rsid w:val="00300407"/>
    <w:rsid w:val="0030075C"/>
    <w:rsid w:val="00300D71"/>
    <w:rsid w:val="00300E6F"/>
    <w:rsid w:val="003013C0"/>
    <w:rsid w:val="00301A41"/>
    <w:rsid w:val="00301D27"/>
    <w:rsid w:val="00301F46"/>
    <w:rsid w:val="0030228B"/>
    <w:rsid w:val="003022A2"/>
    <w:rsid w:val="00302357"/>
    <w:rsid w:val="0030287B"/>
    <w:rsid w:val="003028DC"/>
    <w:rsid w:val="003029EC"/>
    <w:rsid w:val="00302DEA"/>
    <w:rsid w:val="00302F83"/>
    <w:rsid w:val="003030AB"/>
    <w:rsid w:val="0030327D"/>
    <w:rsid w:val="003035B1"/>
    <w:rsid w:val="00303D3D"/>
    <w:rsid w:val="0030448B"/>
    <w:rsid w:val="003044E7"/>
    <w:rsid w:val="0030457B"/>
    <w:rsid w:val="0030459E"/>
    <w:rsid w:val="00304667"/>
    <w:rsid w:val="00304672"/>
    <w:rsid w:val="00304C10"/>
    <w:rsid w:val="00304EB5"/>
    <w:rsid w:val="003050D0"/>
    <w:rsid w:val="0030524D"/>
    <w:rsid w:val="00305A48"/>
    <w:rsid w:val="003061AE"/>
    <w:rsid w:val="00306504"/>
    <w:rsid w:val="00307139"/>
    <w:rsid w:val="0030765D"/>
    <w:rsid w:val="003077CF"/>
    <w:rsid w:val="00307CC2"/>
    <w:rsid w:val="0031018D"/>
    <w:rsid w:val="003108AA"/>
    <w:rsid w:val="00310933"/>
    <w:rsid w:val="00310A56"/>
    <w:rsid w:val="00310F4C"/>
    <w:rsid w:val="00311262"/>
    <w:rsid w:val="003115E7"/>
    <w:rsid w:val="003116C4"/>
    <w:rsid w:val="003117E5"/>
    <w:rsid w:val="00311985"/>
    <w:rsid w:val="003121F2"/>
    <w:rsid w:val="00312200"/>
    <w:rsid w:val="0031226E"/>
    <w:rsid w:val="003122ED"/>
    <w:rsid w:val="003129DE"/>
    <w:rsid w:val="00312F11"/>
    <w:rsid w:val="00312F54"/>
    <w:rsid w:val="00313142"/>
    <w:rsid w:val="0031317E"/>
    <w:rsid w:val="0031340E"/>
    <w:rsid w:val="00313549"/>
    <w:rsid w:val="00313B3C"/>
    <w:rsid w:val="00313F27"/>
    <w:rsid w:val="003140EE"/>
    <w:rsid w:val="0031424F"/>
    <w:rsid w:val="003143FD"/>
    <w:rsid w:val="0031448A"/>
    <w:rsid w:val="003148F4"/>
    <w:rsid w:val="00314A4C"/>
    <w:rsid w:val="00314C44"/>
    <w:rsid w:val="00314DC4"/>
    <w:rsid w:val="00314F99"/>
    <w:rsid w:val="003150F9"/>
    <w:rsid w:val="00315771"/>
    <w:rsid w:val="00315CB9"/>
    <w:rsid w:val="00315FF5"/>
    <w:rsid w:val="00316200"/>
    <w:rsid w:val="0031630A"/>
    <w:rsid w:val="0031637C"/>
    <w:rsid w:val="00316697"/>
    <w:rsid w:val="003170AD"/>
    <w:rsid w:val="0031734F"/>
    <w:rsid w:val="0031766D"/>
    <w:rsid w:val="00317CB1"/>
    <w:rsid w:val="00317D71"/>
    <w:rsid w:val="003204DA"/>
    <w:rsid w:val="00320907"/>
    <w:rsid w:val="003219B4"/>
    <w:rsid w:val="00321B79"/>
    <w:rsid w:val="00321F45"/>
    <w:rsid w:val="003223EF"/>
    <w:rsid w:val="00322DBE"/>
    <w:rsid w:val="00322E19"/>
    <w:rsid w:val="0032337C"/>
    <w:rsid w:val="003238E7"/>
    <w:rsid w:val="00323C93"/>
    <w:rsid w:val="00323D42"/>
    <w:rsid w:val="0032464C"/>
    <w:rsid w:val="00324B1E"/>
    <w:rsid w:val="00324B71"/>
    <w:rsid w:val="00324D44"/>
    <w:rsid w:val="003251F6"/>
    <w:rsid w:val="00325A3A"/>
    <w:rsid w:val="00325EBD"/>
    <w:rsid w:val="003262B8"/>
    <w:rsid w:val="00326555"/>
    <w:rsid w:val="003267FB"/>
    <w:rsid w:val="00326BB2"/>
    <w:rsid w:val="00326FB4"/>
    <w:rsid w:val="00327322"/>
    <w:rsid w:val="0032739D"/>
    <w:rsid w:val="003279AD"/>
    <w:rsid w:val="00327BC5"/>
    <w:rsid w:val="00327D59"/>
    <w:rsid w:val="00327DEC"/>
    <w:rsid w:val="00330018"/>
    <w:rsid w:val="003306FB"/>
    <w:rsid w:val="003307C8"/>
    <w:rsid w:val="00330C2B"/>
    <w:rsid w:val="0033103B"/>
    <w:rsid w:val="00331243"/>
    <w:rsid w:val="003316BC"/>
    <w:rsid w:val="00332943"/>
    <w:rsid w:val="00332A87"/>
    <w:rsid w:val="00332B95"/>
    <w:rsid w:val="00332C45"/>
    <w:rsid w:val="00332E89"/>
    <w:rsid w:val="00332F45"/>
    <w:rsid w:val="003331CF"/>
    <w:rsid w:val="00333235"/>
    <w:rsid w:val="0033343E"/>
    <w:rsid w:val="00333800"/>
    <w:rsid w:val="00333AB4"/>
    <w:rsid w:val="00333AEE"/>
    <w:rsid w:val="00333DA6"/>
    <w:rsid w:val="00333F80"/>
    <w:rsid w:val="003340FD"/>
    <w:rsid w:val="0033413E"/>
    <w:rsid w:val="0033465C"/>
    <w:rsid w:val="0033503C"/>
    <w:rsid w:val="003350BD"/>
    <w:rsid w:val="0033524C"/>
    <w:rsid w:val="00335E31"/>
    <w:rsid w:val="003365A5"/>
    <w:rsid w:val="0033746B"/>
    <w:rsid w:val="003375ED"/>
    <w:rsid w:val="00337679"/>
    <w:rsid w:val="00337ECE"/>
    <w:rsid w:val="00337FB4"/>
    <w:rsid w:val="00340041"/>
    <w:rsid w:val="00340477"/>
    <w:rsid w:val="0034064B"/>
    <w:rsid w:val="00340F9D"/>
    <w:rsid w:val="00341247"/>
    <w:rsid w:val="003412A2"/>
    <w:rsid w:val="00341414"/>
    <w:rsid w:val="0034153A"/>
    <w:rsid w:val="003416D3"/>
    <w:rsid w:val="0034173B"/>
    <w:rsid w:val="00342525"/>
    <w:rsid w:val="00342552"/>
    <w:rsid w:val="00342A13"/>
    <w:rsid w:val="00342D6D"/>
    <w:rsid w:val="00342F3B"/>
    <w:rsid w:val="003432A4"/>
    <w:rsid w:val="00343441"/>
    <w:rsid w:val="00343ABA"/>
    <w:rsid w:val="00343B7F"/>
    <w:rsid w:val="00343BBA"/>
    <w:rsid w:val="00343D47"/>
    <w:rsid w:val="00343F95"/>
    <w:rsid w:val="0034419C"/>
    <w:rsid w:val="00344221"/>
    <w:rsid w:val="00344800"/>
    <w:rsid w:val="00345017"/>
    <w:rsid w:val="003456D8"/>
    <w:rsid w:val="00345B2C"/>
    <w:rsid w:val="00345DE4"/>
    <w:rsid w:val="00345FD5"/>
    <w:rsid w:val="00346052"/>
    <w:rsid w:val="00346497"/>
    <w:rsid w:val="00346E1D"/>
    <w:rsid w:val="00347328"/>
    <w:rsid w:val="003475EE"/>
    <w:rsid w:val="003502FA"/>
    <w:rsid w:val="00350315"/>
    <w:rsid w:val="003505EF"/>
    <w:rsid w:val="003506C7"/>
    <w:rsid w:val="00350920"/>
    <w:rsid w:val="00350CB4"/>
    <w:rsid w:val="00350FB4"/>
    <w:rsid w:val="0035104D"/>
    <w:rsid w:val="003515A9"/>
    <w:rsid w:val="00352163"/>
    <w:rsid w:val="003523E7"/>
    <w:rsid w:val="00352490"/>
    <w:rsid w:val="00352ED2"/>
    <w:rsid w:val="003536F2"/>
    <w:rsid w:val="00353DB9"/>
    <w:rsid w:val="0035451E"/>
    <w:rsid w:val="0035468D"/>
    <w:rsid w:val="00354BAA"/>
    <w:rsid w:val="00354EED"/>
    <w:rsid w:val="00355740"/>
    <w:rsid w:val="00355D1B"/>
    <w:rsid w:val="00356221"/>
    <w:rsid w:val="003565DC"/>
    <w:rsid w:val="00356A10"/>
    <w:rsid w:val="00356D68"/>
    <w:rsid w:val="00357253"/>
    <w:rsid w:val="003574CE"/>
    <w:rsid w:val="00357597"/>
    <w:rsid w:val="00357C08"/>
    <w:rsid w:val="00360518"/>
    <w:rsid w:val="003608A6"/>
    <w:rsid w:val="00360E0D"/>
    <w:rsid w:val="00361721"/>
    <w:rsid w:val="00361A28"/>
    <w:rsid w:val="00361A3E"/>
    <w:rsid w:val="00361B62"/>
    <w:rsid w:val="00361B6B"/>
    <w:rsid w:val="00361D02"/>
    <w:rsid w:val="003627B4"/>
    <w:rsid w:val="00362AD5"/>
    <w:rsid w:val="00362E4A"/>
    <w:rsid w:val="00362FAC"/>
    <w:rsid w:val="00363614"/>
    <w:rsid w:val="0036376E"/>
    <w:rsid w:val="003639C8"/>
    <w:rsid w:val="00363DA8"/>
    <w:rsid w:val="00363E71"/>
    <w:rsid w:val="00363EFE"/>
    <w:rsid w:val="00363F31"/>
    <w:rsid w:val="00364116"/>
    <w:rsid w:val="0036414A"/>
    <w:rsid w:val="00364756"/>
    <w:rsid w:val="00364864"/>
    <w:rsid w:val="00364BDB"/>
    <w:rsid w:val="00364DDE"/>
    <w:rsid w:val="0036502B"/>
    <w:rsid w:val="003652FF"/>
    <w:rsid w:val="003653F6"/>
    <w:rsid w:val="003654B5"/>
    <w:rsid w:val="003655C5"/>
    <w:rsid w:val="003662AF"/>
    <w:rsid w:val="00366371"/>
    <w:rsid w:val="003666FB"/>
    <w:rsid w:val="00366865"/>
    <w:rsid w:val="00366B4B"/>
    <w:rsid w:val="00366BDA"/>
    <w:rsid w:val="00366BF6"/>
    <w:rsid w:val="00366E40"/>
    <w:rsid w:val="003671EC"/>
    <w:rsid w:val="0036778C"/>
    <w:rsid w:val="003678E4"/>
    <w:rsid w:val="00367C67"/>
    <w:rsid w:val="00370360"/>
    <w:rsid w:val="003703BC"/>
    <w:rsid w:val="0037075D"/>
    <w:rsid w:val="00370A05"/>
    <w:rsid w:val="00370F05"/>
    <w:rsid w:val="003710C6"/>
    <w:rsid w:val="003712EB"/>
    <w:rsid w:val="003715F0"/>
    <w:rsid w:val="00371796"/>
    <w:rsid w:val="00371AB3"/>
    <w:rsid w:val="003722CA"/>
    <w:rsid w:val="003724AA"/>
    <w:rsid w:val="0037256B"/>
    <w:rsid w:val="00372605"/>
    <w:rsid w:val="00372713"/>
    <w:rsid w:val="00372A50"/>
    <w:rsid w:val="00372BF3"/>
    <w:rsid w:val="00373190"/>
    <w:rsid w:val="00373971"/>
    <w:rsid w:val="003744A4"/>
    <w:rsid w:val="00374641"/>
    <w:rsid w:val="003746C3"/>
    <w:rsid w:val="003746DA"/>
    <w:rsid w:val="003746F9"/>
    <w:rsid w:val="00374A83"/>
    <w:rsid w:val="0037522A"/>
    <w:rsid w:val="0037541B"/>
    <w:rsid w:val="0037583C"/>
    <w:rsid w:val="00375DA5"/>
    <w:rsid w:val="00375DA7"/>
    <w:rsid w:val="0037603A"/>
    <w:rsid w:val="003762B1"/>
    <w:rsid w:val="0037641F"/>
    <w:rsid w:val="0037666F"/>
    <w:rsid w:val="00376E93"/>
    <w:rsid w:val="003772CD"/>
    <w:rsid w:val="00377642"/>
    <w:rsid w:val="00377DB6"/>
    <w:rsid w:val="00377DD5"/>
    <w:rsid w:val="00380B01"/>
    <w:rsid w:val="00381035"/>
    <w:rsid w:val="0038109B"/>
    <w:rsid w:val="00381294"/>
    <w:rsid w:val="00381605"/>
    <w:rsid w:val="00381C32"/>
    <w:rsid w:val="00382027"/>
    <w:rsid w:val="003820AD"/>
    <w:rsid w:val="00382107"/>
    <w:rsid w:val="003822CF"/>
    <w:rsid w:val="00382520"/>
    <w:rsid w:val="00382578"/>
    <w:rsid w:val="00382725"/>
    <w:rsid w:val="003828AF"/>
    <w:rsid w:val="00382C5B"/>
    <w:rsid w:val="00383006"/>
    <w:rsid w:val="003834DB"/>
    <w:rsid w:val="00383641"/>
    <w:rsid w:val="003838C9"/>
    <w:rsid w:val="003838DB"/>
    <w:rsid w:val="0038396B"/>
    <w:rsid w:val="00383B2A"/>
    <w:rsid w:val="00383C92"/>
    <w:rsid w:val="00383EAB"/>
    <w:rsid w:val="00383F13"/>
    <w:rsid w:val="00384317"/>
    <w:rsid w:val="00384F3A"/>
    <w:rsid w:val="00385300"/>
    <w:rsid w:val="00385591"/>
    <w:rsid w:val="0038567A"/>
    <w:rsid w:val="00385777"/>
    <w:rsid w:val="003857BB"/>
    <w:rsid w:val="003859F3"/>
    <w:rsid w:val="00385DE5"/>
    <w:rsid w:val="00386FB3"/>
    <w:rsid w:val="00387D54"/>
    <w:rsid w:val="00390B7F"/>
    <w:rsid w:val="00391F33"/>
    <w:rsid w:val="003920AE"/>
    <w:rsid w:val="00392349"/>
    <w:rsid w:val="00392413"/>
    <w:rsid w:val="0039295E"/>
    <w:rsid w:val="00392A0F"/>
    <w:rsid w:val="00392C39"/>
    <w:rsid w:val="0039330A"/>
    <w:rsid w:val="003936BF"/>
    <w:rsid w:val="0039381E"/>
    <w:rsid w:val="00393C97"/>
    <w:rsid w:val="00393F2B"/>
    <w:rsid w:val="003945F7"/>
    <w:rsid w:val="00394AE6"/>
    <w:rsid w:val="00394D15"/>
    <w:rsid w:val="003954EB"/>
    <w:rsid w:val="0039580A"/>
    <w:rsid w:val="00395DED"/>
    <w:rsid w:val="00395EB6"/>
    <w:rsid w:val="003960CF"/>
    <w:rsid w:val="003963B7"/>
    <w:rsid w:val="003964CA"/>
    <w:rsid w:val="0039650C"/>
    <w:rsid w:val="003971D6"/>
    <w:rsid w:val="0039721D"/>
    <w:rsid w:val="00397383"/>
    <w:rsid w:val="003974F0"/>
    <w:rsid w:val="00397512"/>
    <w:rsid w:val="00397518"/>
    <w:rsid w:val="003979B5"/>
    <w:rsid w:val="003979E2"/>
    <w:rsid w:val="00397D3A"/>
    <w:rsid w:val="003A0252"/>
    <w:rsid w:val="003A05C0"/>
    <w:rsid w:val="003A06EA"/>
    <w:rsid w:val="003A08A5"/>
    <w:rsid w:val="003A17DE"/>
    <w:rsid w:val="003A22AD"/>
    <w:rsid w:val="003A2644"/>
    <w:rsid w:val="003A2761"/>
    <w:rsid w:val="003A3162"/>
    <w:rsid w:val="003A359B"/>
    <w:rsid w:val="003A393E"/>
    <w:rsid w:val="003A394C"/>
    <w:rsid w:val="003A3AFC"/>
    <w:rsid w:val="003A45A9"/>
    <w:rsid w:val="003A489B"/>
    <w:rsid w:val="003A48BF"/>
    <w:rsid w:val="003A4969"/>
    <w:rsid w:val="003A4F51"/>
    <w:rsid w:val="003A5461"/>
    <w:rsid w:val="003A5682"/>
    <w:rsid w:val="003A5BC7"/>
    <w:rsid w:val="003A620B"/>
    <w:rsid w:val="003A6387"/>
    <w:rsid w:val="003A6A15"/>
    <w:rsid w:val="003A6A8E"/>
    <w:rsid w:val="003A6BD0"/>
    <w:rsid w:val="003A6FC4"/>
    <w:rsid w:val="003A7054"/>
    <w:rsid w:val="003A71EF"/>
    <w:rsid w:val="003A7EBC"/>
    <w:rsid w:val="003B01DA"/>
    <w:rsid w:val="003B0255"/>
    <w:rsid w:val="003B0369"/>
    <w:rsid w:val="003B08D2"/>
    <w:rsid w:val="003B0982"/>
    <w:rsid w:val="003B0BE9"/>
    <w:rsid w:val="003B14CD"/>
    <w:rsid w:val="003B198E"/>
    <w:rsid w:val="003B1A88"/>
    <w:rsid w:val="003B1BEC"/>
    <w:rsid w:val="003B1EE5"/>
    <w:rsid w:val="003B2CA9"/>
    <w:rsid w:val="003B35FC"/>
    <w:rsid w:val="003B3663"/>
    <w:rsid w:val="003B4018"/>
    <w:rsid w:val="003B4346"/>
    <w:rsid w:val="003B4428"/>
    <w:rsid w:val="003B4440"/>
    <w:rsid w:val="003B5681"/>
    <w:rsid w:val="003B56AD"/>
    <w:rsid w:val="003B6109"/>
    <w:rsid w:val="003B6121"/>
    <w:rsid w:val="003B64DE"/>
    <w:rsid w:val="003B6682"/>
    <w:rsid w:val="003B6736"/>
    <w:rsid w:val="003B6995"/>
    <w:rsid w:val="003B6B23"/>
    <w:rsid w:val="003B7060"/>
    <w:rsid w:val="003B70E5"/>
    <w:rsid w:val="003B7A51"/>
    <w:rsid w:val="003B7C21"/>
    <w:rsid w:val="003B7DB0"/>
    <w:rsid w:val="003B7FAF"/>
    <w:rsid w:val="003C0B3E"/>
    <w:rsid w:val="003C10E6"/>
    <w:rsid w:val="003C138B"/>
    <w:rsid w:val="003C1BDF"/>
    <w:rsid w:val="003C1D09"/>
    <w:rsid w:val="003C290B"/>
    <w:rsid w:val="003C2F77"/>
    <w:rsid w:val="003C31B8"/>
    <w:rsid w:val="003C3ACC"/>
    <w:rsid w:val="003C3CDC"/>
    <w:rsid w:val="003C3EA0"/>
    <w:rsid w:val="003C3F43"/>
    <w:rsid w:val="003C40E1"/>
    <w:rsid w:val="003C4381"/>
    <w:rsid w:val="003C45F0"/>
    <w:rsid w:val="003C4B02"/>
    <w:rsid w:val="003C50E3"/>
    <w:rsid w:val="003C5355"/>
    <w:rsid w:val="003C535A"/>
    <w:rsid w:val="003C5805"/>
    <w:rsid w:val="003C5886"/>
    <w:rsid w:val="003C5D76"/>
    <w:rsid w:val="003C5EC5"/>
    <w:rsid w:val="003C5EF2"/>
    <w:rsid w:val="003C5F4D"/>
    <w:rsid w:val="003C61F3"/>
    <w:rsid w:val="003C62EC"/>
    <w:rsid w:val="003C6BB0"/>
    <w:rsid w:val="003C6EB3"/>
    <w:rsid w:val="003C748B"/>
    <w:rsid w:val="003C775C"/>
    <w:rsid w:val="003C7EEF"/>
    <w:rsid w:val="003C7EF7"/>
    <w:rsid w:val="003C7F68"/>
    <w:rsid w:val="003D0407"/>
    <w:rsid w:val="003D07DD"/>
    <w:rsid w:val="003D0961"/>
    <w:rsid w:val="003D0E1C"/>
    <w:rsid w:val="003D125E"/>
    <w:rsid w:val="003D12B4"/>
    <w:rsid w:val="003D1676"/>
    <w:rsid w:val="003D17A6"/>
    <w:rsid w:val="003D25DB"/>
    <w:rsid w:val="003D26A7"/>
    <w:rsid w:val="003D26E1"/>
    <w:rsid w:val="003D2F42"/>
    <w:rsid w:val="003D308A"/>
    <w:rsid w:val="003D32C4"/>
    <w:rsid w:val="003D383E"/>
    <w:rsid w:val="003D3C57"/>
    <w:rsid w:val="003D3F96"/>
    <w:rsid w:val="003D4502"/>
    <w:rsid w:val="003D5535"/>
    <w:rsid w:val="003D5745"/>
    <w:rsid w:val="003D5DEB"/>
    <w:rsid w:val="003D6356"/>
    <w:rsid w:val="003D6368"/>
    <w:rsid w:val="003D6749"/>
    <w:rsid w:val="003D7077"/>
    <w:rsid w:val="003D71AC"/>
    <w:rsid w:val="003D7A9A"/>
    <w:rsid w:val="003D7B36"/>
    <w:rsid w:val="003E00FA"/>
    <w:rsid w:val="003E0B0B"/>
    <w:rsid w:val="003E0D98"/>
    <w:rsid w:val="003E0ECC"/>
    <w:rsid w:val="003E0F5E"/>
    <w:rsid w:val="003E0F5F"/>
    <w:rsid w:val="003E0FE9"/>
    <w:rsid w:val="003E12F1"/>
    <w:rsid w:val="003E1A33"/>
    <w:rsid w:val="003E28BB"/>
    <w:rsid w:val="003E2D94"/>
    <w:rsid w:val="003E2E03"/>
    <w:rsid w:val="003E2E05"/>
    <w:rsid w:val="003E34CC"/>
    <w:rsid w:val="003E3656"/>
    <w:rsid w:val="003E367E"/>
    <w:rsid w:val="003E3811"/>
    <w:rsid w:val="003E3DD2"/>
    <w:rsid w:val="003E43DF"/>
    <w:rsid w:val="003E44AF"/>
    <w:rsid w:val="003E470A"/>
    <w:rsid w:val="003E4B07"/>
    <w:rsid w:val="003E4F3E"/>
    <w:rsid w:val="003E5235"/>
    <w:rsid w:val="003E5B74"/>
    <w:rsid w:val="003E5F6F"/>
    <w:rsid w:val="003E655D"/>
    <w:rsid w:val="003E675C"/>
    <w:rsid w:val="003E680C"/>
    <w:rsid w:val="003E693F"/>
    <w:rsid w:val="003E6D07"/>
    <w:rsid w:val="003E738C"/>
    <w:rsid w:val="003E7461"/>
    <w:rsid w:val="003E7677"/>
    <w:rsid w:val="003E7901"/>
    <w:rsid w:val="003E7A2F"/>
    <w:rsid w:val="003E7D69"/>
    <w:rsid w:val="003E7F93"/>
    <w:rsid w:val="003F06F9"/>
    <w:rsid w:val="003F075D"/>
    <w:rsid w:val="003F0817"/>
    <w:rsid w:val="003F133D"/>
    <w:rsid w:val="003F1717"/>
    <w:rsid w:val="003F1733"/>
    <w:rsid w:val="003F188E"/>
    <w:rsid w:val="003F2116"/>
    <w:rsid w:val="003F2E26"/>
    <w:rsid w:val="003F3856"/>
    <w:rsid w:val="003F3915"/>
    <w:rsid w:val="003F430B"/>
    <w:rsid w:val="003F4400"/>
    <w:rsid w:val="003F4703"/>
    <w:rsid w:val="003F4F0F"/>
    <w:rsid w:val="003F50BF"/>
    <w:rsid w:val="003F52CD"/>
    <w:rsid w:val="003F56F9"/>
    <w:rsid w:val="003F59ED"/>
    <w:rsid w:val="003F5B15"/>
    <w:rsid w:val="003F5B89"/>
    <w:rsid w:val="003F6801"/>
    <w:rsid w:val="003F69DD"/>
    <w:rsid w:val="003F6E54"/>
    <w:rsid w:val="003F70FB"/>
    <w:rsid w:val="003F7105"/>
    <w:rsid w:val="003F748A"/>
    <w:rsid w:val="003F761F"/>
    <w:rsid w:val="003F7A17"/>
    <w:rsid w:val="0040024A"/>
    <w:rsid w:val="004004EC"/>
    <w:rsid w:val="00400547"/>
    <w:rsid w:val="004006DD"/>
    <w:rsid w:val="004008D1"/>
    <w:rsid w:val="00400A74"/>
    <w:rsid w:val="00400B43"/>
    <w:rsid w:val="004015A7"/>
    <w:rsid w:val="0040186D"/>
    <w:rsid w:val="00401898"/>
    <w:rsid w:val="00401BDF"/>
    <w:rsid w:val="004024E9"/>
    <w:rsid w:val="004027B1"/>
    <w:rsid w:val="00402EBB"/>
    <w:rsid w:val="00402FE4"/>
    <w:rsid w:val="00403374"/>
    <w:rsid w:val="0040399F"/>
    <w:rsid w:val="0040418B"/>
    <w:rsid w:val="004041F5"/>
    <w:rsid w:val="004043FA"/>
    <w:rsid w:val="00404582"/>
    <w:rsid w:val="004045D7"/>
    <w:rsid w:val="004049E4"/>
    <w:rsid w:val="00404C7B"/>
    <w:rsid w:val="00404CD8"/>
    <w:rsid w:val="00405293"/>
    <w:rsid w:val="00405478"/>
    <w:rsid w:val="0040574C"/>
    <w:rsid w:val="004058CA"/>
    <w:rsid w:val="004058CF"/>
    <w:rsid w:val="00406044"/>
    <w:rsid w:val="00406254"/>
    <w:rsid w:val="00406287"/>
    <w:rsid w:val="00406B85"/>
    <w:rsid w:val="00406C33"/>
    <w:rsid w:val="0040778B"/>
    <w:rsid w:val="00407996"/>
    <w:rsid w:val="004100C8"/>
    <w:rsid w:val="00410680"/>
    <w:rsid w:val="004106F4"/>
    <w:rsid w:val="00410A4F"/>
    <w:rsid w:val="0041109A"/>
    <w:rsid w:val="00411326"/>
    <w:rsid w:val="0041139C"/>
    <w:rsid w:val="004113B7"/>
    <w:rsid w:val="00411A93"/>
    <w:rsid w:val="00411B8C"/>
    <w:rsid w:val="00411D2B"/>
    <w:rsid w:val="0041285E"/>
    <w:rsid w:val="00412C80"/>
    <w:rsid w:val="0041300C"/>
    <w:rsid w:val="0041304E"/>
    <w:rsid w:val="0041352D"/>
    <w:rsid w:val="00413556"/>
    <w:rsid w:val="004136C6"/>
    <w:rsid w:val="004137C1"/>
    <w:rsid w:val="00413AB7"/>
    <w:rsid w:val="00413D3A"/>
    <w:rsid w:val="004145CD"/>
    <w:rsid w:val="004146C9"/>
    <w:rsid w:val="00414777"/>
    <w:rsid w:val="00414794"/>
    <w:rsid w:val="004149A7"/>
    <w:rsid w:val="00415037"/>
    <w:rsid w:val="0041510D"/>
    <w:rsid w:val="004152EA"/>
    <w:rsid w:val="004155F6"/>
    <w:rsid w:val="004157E0"/>
    <w:rsid w:val="0041582F"/>
    <w:rsid w:val="00415875"/>
    <w:rsid w:val="00415F13"/>
    <w:rsid w:val="004167B2"/>
    <w:rsid w:val="004167D3"/>
    <w:rsid w:val="004167E4"/>
    <w:rsid w:val="004171BB"/>
    <w:rsid w:val="0041728E"/>
    <w:rsid w:val="0041758D"/>
    <w:rsid w:val="00420287"/>
    <w:rsid w:val="00420602"/>
    <w:rsid w:val="00420880"/>
    <w:rsid w:val="00420C45"/>
    <w:rsid w:val="00420EC3"/>
    <w:rsid w:val="00420F6A"/>
    <w:rsid w:val="00421049"/>
    <w:rsid w:val="00421097"/>
    <w:rsid w:val="00421142"/>
    <w:rsid w:val="00421548"/>
    <w:rsid w:val="004215E7"/>
    <w:rsid w:val="00421699"/>
    <w:rsid w:val="0042181E"/>
    <w:rsid w:val="00421A1B"/>
    <w:rsid w:val="00422453"/>
    <w:rsid w:val="004229D6"/>
    <w:rsid w:val="00422B1F"/>
    <w:rsid w:val="00422F5A"/>
    <w:rsid w:val="00423072"/>
    <w:rsid w:val="0042333A"/>
    <w:rsid w:val="0042372F"/>
    <w:rsid w:val="00423D0D"/>
    <w:rsid w:val="00423D22"/>
    <w:rsid w:val="004243EA"/>
    <w:rsid w:val="00424F05"/>
    <w:rsid w:val="00425173"/>
    <w:rsid w:val="00425412"/>
    <w:rsid w:val="00425536"/>
    <w:rsid w:val="00425D1A"/>
    <w:rsid w:val="00425E75"/>
    <w:rsid w:val="00425EBC"/>
    <w:rsid w:val="00426581"/>
    <w:rsid w:val="00426614"/>
    <w:rsid w:val="00426E65"/>
    <w:rsid w:val="00427289"/>
    <w:rsid w:val="00427A3F"/>
    <w:rsid w:val="004301EA"/>
    <w:rsid w:val="004305CB"/>
    <w:rsid w:val="00431DBE"/>
    <w:rsid w:val="00431EB3"/>
    <w:rsid w:val="004321B8"/>
    <w:rsid w:val="00432394"/>
    <w:rsid w:val="00432A67"/>
    <w:rsid w:val="00432A98"/>
    <w:rsid w:val="0043315C"/>
    <w:rsid w:val="00433266"/>
    <w:rsid w:val="0043330A"/>
    <w:rsid w:val="004336DE"/>
    <w:rsid w:val="00434869"/>
    <w:rsid w:val="00435796"/>
    <w:rsid w:val="00435FBB"/>
    <w:rsid w:val="004360F7"/>
    <w:rsid w:val="004361C3"/>
    <w:rsid w:val="00436476"/>
    <w:rsid w:val="004365F4"/>
    <w:rsid w:val="004367E0"/>
    <w:rsid w:val="00436C90"/>
    <w:rsid w:val="0043720F"/>
    <w:rsid w:val="00437E25"/>
    <w:rsid w:val="00440059"/>
    <w:rsid w:val="0044028F"/>
    <w:rsid w:val="00440328"/>
    <w:rsid w:val="00440C2B"/>
    <w:rsid w:val="00440C97"/>
    <w:rsid w:val="004410ED"/>
    <w:rsid w:val="004412BA"/>
    <w:rsid w:val="00441893"/>
    <w:rsid w:val="00442260"/>
    <w:rsid w:val="00442406"/>
    <w:rsid w:val="00442795"/>
    <w:rsid w:val="00442A03"/>
    <w:rsid w:val="004434CB"/>
    <w:rsid w:val="00443BB9"/>
    <w:rsid w:val="00443EAA"/>
    <w:rsid w:val="004440A8"/>
    <w:rsid w:val="00444A6F"/>
    <w:rsid w:val="00444D5D"/>
    <w:rsid w:val="00444E25"/>
    <w:rsid w:val="00445778"/>
    <w:rsid w:val="004457EE"/>
    <w:rsid w:val="00446022"/>
    <w:rsid w:val="00446436"/>
    <w:rsid w:val="004467DD"/>
    <w:rsid w:val="004467F0"/>
    <w:rsid w:val="00446CE7"/>
    <w:rsid w:val="0044758D"/>
    <w:rsid w:val="00447A4B"/>
    <w:rsid w:val="00447CC4"/>
    <w:rsid w:val="00447D5F"/>
    <w:rsid w:val="00447D77"/>
    <w:rsid w:val="00447FD7"/>
    <w:rsid w:val="00450736"/>
    <w:rsid w:val="00450A31"/>
    <w:rsid w:val="004511FD"/>
    <w:rsid w:val="00451969"/>
    <w:rsid w:val="00451BE9"/>
    <w:rsid w:val="00452441"/>
    <w:rsid w:val="004526A9"/>
    <w:rsid w:val="00452814"/>
    <w:rsid w:val="00452900"/>
    <w:rsid w:val="00453089"/>
    <w:rsid w:val="00453236"/>
    <w:rsid w:val="004538D8"/>
    <w:rsid w:val="00453958"/>
    <w:rsid w:val="00453998"/>
    <w:rsid w:val="004539DC"/>
    <w:rsid w:val="00453B1B"/>
    <w:rsid w:val="00453D2B"/>
    <w:rsid w:val="00453D88"/>
    <w:rsid w:val="004544E7"/>
    <w:rsid w:val="00454AA4"/>
    <w:rsid w:val="00454E0B"/>
    <w:rsid w:val="00454F09"/>
    <w:rsid w:val="00455269"/>
    <w:rsid w:val="00455800"/>
    <w:rsid w:val="00455863"/>
    <w:rsid w:val="00455A35"/>
    <w:rsid w:val="00455D44"/>
    <w:rsid w:val="0045636C"/>
    <w:rsid w:val="004564A8"/>
    <w:rsid w:val="00456674"/>
    <w:rsid w:val="00456724"/>
    <w:rsid w:val="00456C2F"/>
    <w:rsid w:val="00457929"/>
    <w:rsid w:val="00457D88"/>
    <w:rsid w:val="00457E50"/>
    <w:rsid w:val="004602FF"/>
    <w:rsid w:val="00460432"/>
    <w:rsid w:val="00460504"/>
    <w:rsid w:val="004608AF"/>
    <w:rsid w:val="00460A47"/>
    <w:rsid w:val="00460B93"/>
    <w:rsid w:val="004619CB"/>
    <w:rsid w:val="004620FB"/>
    <w:rsid w:val="004623A8"/>
    <w:rsid w:val="00462BC4"/>
    <w:rsid w:val="004630EB"/>
    <w:rsid w:val="0046338D"/>
    <w:rsid w:val="00463E9D"/>
    <w:rsid w:val="004648BD"/>
    <w:rsid w:val="004649C7"/>
    <w:rsid w:val="00464A67"/>
    <w:rsid w:val="00464BC9"/>
    <w:rsid w:val="00464FA9"/>
    <w:rsid w:val="004658CE"/>
    <w:rsid w:val="00465A07"/>
    <w:rsid w:val="00465D75"/>
    <w:rsid w:val="00465F6C"/>
    <w:rsid w:val="004663E4"/>
    <w:rsid w:val="00466CB5"/>
    <w:rsid w:val="00466DF6"/>
    <w:rsid w:val="00466DF7"/>
    <w:rsid w:val="00466E69"/>
    <w:rsid w:val="0046777F"/>
    <w:rsid w:val="00467B0F"/>
    <w:rsid w:val="00467EE0"/>
    <w:rsid w:val="00471070"/>
    <w:rsid w:val="00471ADE"/>
    <w:rsid w:val="0047250C"/>
    <w:rsid w:val="004725A4"/>
    <w:rsid w:val="0047280E"/>
    <w:rsid w:val="00472E11"/>
    <w:rsid w:val="0047307F"/>
    <w:rsid w:val="004730A0"/>
    <w:rsid w:val="004733AC"/>
    <w:rsid w:val="00473545"/>
    <w:rsid w:val="004738EF"/>
    <w:rsid w:val="004738FB"/>
    <w:rsid w:val="0047420D"/>
    <w:rsid w:val="004747A7"/>
    <w:rsid w:val="004753A6"/>
    <w:rsid w:val="00476FAA"/>
    <w:rsid w:val="00477103"/>
    <w:rsid w:val="004773D7"/>
    <w:rsid w:val="004775D9"/>
    <w:rsid w:val="004778F8"/>
    <w:rsid w:val="0047795E"/>
    <w:rsid w:val="004779CB"/>
    <w:rsid w:val="00477C82"/>
    <w:rsid w:val="00480234"/>
    <w:rsid w:val="00480653"/>
    <w:rsid w:val="0048095A"/>
    <w:rsid w:val="00480C46"/>
    <w:rsid w:val="0048123B"/>
    <w:rsid w:val="00481458"/>
    <w:rsid w:val="00481836"/>
    <w:rsid w:val="00481DBB"/>
    <w:rsid w:val="00481F13"/>
    <w:rsid w:val="00481F58"/>
    <w:rsid w:val="00482338"/>
    <w:rsid w:val="004823DA"/>
    <w:rsid w:val="004829E3"/>
    <w:rsid w:val="00482B5B"/>
    <w:rsid w:val="00482B6B"/>
    <w:rsid w:val="00482E9F"/>
    <w:rsid w:val="004834DA"/>
    <w:rsid w:val="0048360B"/>
    <w:rsid w:val="004837DA"/>
    <w:rsid w:val="00483B82"/>
    <w:rsid w:val="00483DAE"/>
    <w:rsid w:val="00483E40"/>
    <w:rsid w:val="004841F1"/>
    <w:rsid w:val="004842F0"/>
    <w:rsid w:val="004846E3"/>
    <w:rsid w:val="00484842"/>
    <w:rsid w:val="00484984"/>
    <w:rsid w:val="00484AB7"/>
    <w:rsid w:val="00484C45"/>
    <w:rsid w:val="00484D74"/>
    <w:rsid w:val="00485108"/>
    <w:rsid w:val="00485290"/>
    <w:rsid w:val="0048554F"/>
    <w:rsid w:val="00485ED3"/>
    <w:rsid w:val="00485F83"/>
    <w:rsid w:val="004865C0"/>
    <w:rsid w:val="004867A8"/>
    <w:rsid w:val="00486BFB"/>
    <w:rsid w:val="00486C00"/>
    <w:rsid w:val="00486D48"/>
    <w:rsid w:val="00486FD0"/>
    <w:rsid w:val="00487301"/>
    <w:rsid w:val="00487516"/>
    <w:rsid w:val="004875EA"/>
    <w:rsid w:val="00487C0A"/>
    <w:rsid w:val="00487C52"/>
    <w:rsid w:val="00487E66"/>
    <w:rsid w:val="00487EAE"/>
    <w:rsid w:val="0049030E"/>
    <w:rsid w:val="00490689"/>
    <w:rsid w:val="0049078E"/>
    <w:rsid w:val="004908B0"/>
    <w:rsid w:val="00490D8D"/>
    <w:rsid w:val="00490DEA"/>
    <w:rsid w:val="004912AF"/>
    <w:rsid w:val="0049138B"/>
    <w:rsid w:val="004913BD"/>
    <w:rsid w:val="00491CB7"/>
    <w:rsid w:val="00491E39"/>
    <w:rsid w:val="004926A0"/>
    <w:rsid w:val="00492A74"/>
    <w:rsid w:val="00492BBB"/>
    <w:rsid w:val="00492DC4"/>
    <w:rsid w:val="004930E4"/>
    <w:rsid w:val="0049319B"/>
    <w:rsid w:val="004932E3"/>
    <w:rsid w:val="0049334E"/>
    <w:rsid w:val="0049359B"/>
    <w:rsid w:val="0049378A"/>
    <w:rsid w:val="00493871"/>
    <w:rsid w:val="004943CA"/>
    <w:rsid w:val="00494911"/>
    <w:rsid w:val="00494989"/>
    <w:rsid w:val="00494C4B"/>
    <w:rsid w:val="00495BC0"/>
    <w:rsid w:val="00495EFF"/>
    <w:rsid w:val="00495FCA"/>
    <w:rsid w:val="00496255"/>
    <w:rsid w:val="00496B14"/>
    <w:rsid w:val="004979AF"/>
    <w:rsid w:val="00497F95"/>
    <w:rsid w:val="004A031A"/>
    <w:rsid w:val="004A0D9B"/>
    <w:rsid w:val="004A0ED4"/>
    <w:rsid w:val="004A0F93"/>
    <w:rsid w:val="004A1759"/>
    <w:rsid w:val="004A1773"/>
    <w:rsid w:val="004A1A3D"/>
    <w:rsid w:val="004A1CA1"/>
    <w:rsid w:val="004A1E15"/>
    <w:rsid w:val="004A216A"/>
    <w:rsid w:val="004A21D0"/>
    <w:rsid w:val="004A297A"/>
    <w:rsid w:val="004A3298"/>
    <w:rsid w:val="004A367A"/>
    <w:rsid w:val="004A37A6"/>
    <w:rsid w:val="004A39FF"/>
    <w:rsid w:val="004A3B5A"/>
    <w:rsid w:val="004A3BB6"/>
    <w:rsid w:val="004A3C14"/>
    <w:rsid w:val="004A3F6E"/>
    <w:rsid w:val="004A3FB1"/>
    <w:rsid w:val="004A4234"/>
    <w:rsid w:val="004A4396"/>
    <w:rsid w:val="004A44B5"/>
    <w:rsid w:val="004A4727"/>
    <w:rsid w:val="004A4BDF"/>
    <w:rsid w:val="004A4C83"/>
    <w:rsid w:val="004A4CE0"/>
    <w:rsid w:val="004A4F03"/>
    <w:rsid w:val="004A4F23"/>
    <w:rsid w:val="004A548D"/>
    <w:rsid w:val="004A5884"/>
    <w:rsid w:val="004A59CB"/>
    <w:rsid w:val="004A5E70"/>
    <w:rsid w:val="004A60E2"/>
    <w:rsid w:val="004A62A0"/>
    <w:rsid w:val="004A633A"/>
    <w:rsid w:val="004A66D2"/>
    <w:rsid w:val="004A6CEC"/>
    <w:rsid w:val="004A71FC"/>
    <w:rsid w:val="004A72D4"/>
    <w:rsid w:val="004A760F"/>
    <w:rsid w:val="004A7863"/>
    <w:rsid w:val="004A78B1"/>
    <w:rsid w:val="004A7A7E"/>
    <w:rsid w:val="004A7CE4"/>
    <w:rsid w:val="004B0A6E"/>
    <w:rsid w:val="004B13A6"/>
    <w:rsid w:val="004B15E6"/>
    <w:rsid w:val="004B17FA"/>
    <w:rsid w:val="004B184B"/>
    <w:rsid w:val="004B19DE"/>
    <w:rsid w:val="004B1CCE"/>
    <w:rsid w:val="004B2006"/>
    <w:rsid w:val="004B201F"/>
    <w:rsid w:val="004B219F"/>
    <w:rsid w:val="004B2331"/>
    <w:rsid w:val="004B24F2"/>
    <w:rsid w:val="004B2A17"/>
    <w:rsid w:val="004B2D91"/>
    <w:rsid w:val="004B2DD4"/>
    <w:rsid w:val="004B2E63"/>
    <w:rsid w:val="004B30CC"/>
    <w:rsid w:val="004B31D9"/>
    <w:rsid w:val="004B3C78"/>
    <w:rsid w:val="004B3FFD"/>
    <w:rsid w:val="004B40F9"/>
    <w:rsid w:val="004B44C5"/>
    <w:rsid w:val="004B49BA"/>
    <w:rsid w:val="004B49F2"/>
    <w:rsid w:val="004B4E53"/>
    <w:rsid w:val="004B5027"/>
    <w:rsid w:val="004B5033"/>
    <w:rsid w:val="004B51F1"/>
    <w:rsid w:val="004B615E"/>
    <w:rsid w:val="004B660F"/>
    <w:rsid w:val="004B6939"/>
    <w:rsid w:val="004B6C87"/>
    <w:rsid w:val="004B6D34"/>
    <w:rsid w:val="004B76E7"/>
    <w:rsid w:val="004B7A3F"/>
    <w:rsid w:val="004B7C7A"/>
    <w:rsid w:val="004C008B"/>
    <w:rsid w:val="004C02DC"/>
    <w:rsid w:val="004C03F6"/>
    <w:rsid w:val="004C0F40"/>
    <w:rsid w:val="004C1172"/>
    <w:rsid w:val="004C1238"/>
    <w:rsid w:val="004C151B"/>
    <w:rsid w:val="004C1B31"/>
    <w:rsid w:val="004C1D7D"/>
    <w:rsid w:val="004C1F79"/>
    <w:rsid w:val="004C23D0"/>
    <w:rsid w:val="004C24B4"/>
    <w:rsid w:val="004C2B2E"/>
    <w:rsid w:val="004C32F5"/>
    <w:rsid w:val="004C353A"/>
    <w:rsid w:val="004C3802"/>
    <w:rsid w:val="004C3904"/>
    <w:rsid w:val="004C3C4A"/>
    <w:rsid w:val="004C3CC4"/>
    <w:rsid w:val="004C40ED"/>
    <w:rsid w:val="004C4630"/>
    <w:rsid w:val="004C4803"/>
    <w:rsid w:val="004C54CF"/>
    <w:rsid w:val="004C58F8"/>
    <w:rsid w:val="004C5946"/>
    <w:rsid w:val="004C5C5F"/>
    <w:rsid w:val="004C6588"/>
    <w:rsid w:val="004C7001"/>
    <w:rsid w:val="004C71C9"/>
    <w:rsid w:val="004C7233"/>
    <w:rsid w:val="004C75E5"/>
    <w:rsid w:val="004C767C"/>
    <w:rsid w:val="004C790B"/>
    <w:rsid w:val="004C7CCE"/>
    <w:rsid w:val="004C7ECB"/>
    <w:rsid w:val="004C7F65"/>
    <w:rsid w:val="004D0024"/>
    <w:rsid w:val="004D00E6"/>
    <w:rsid w:val="004D0BE9"/>
    <w:rsid w:val="004D17BE"/>
    <w:rsid w:val="004D18A6"/>
    <w:rsid w:val="004D18F8"/>
    <w:rsid w:val="004D2156"/>
    <w:rsid w:val="004D2C0D"/>
    <w:rsid w:val="004D2C56"/>
    <w:rsid w:val="004D2C58"/>
    <w:rsid w:val="004D2C7A"/>
    <w:rsid w:val="004D3061"/>
    <w:rsid w:val="004D373D"/>
    <w:rsid w:val="004D37D6"/>
    <w:rsid w:val="004D38A4"/>
    <w:rsid w:val="004D433A"/>
    <w:rsid w:val="004D43C1"/>
    <w:rsid w:val="004D4596"/>
    <w:rsid w:val="004D463F"/>
    <w:rsid w:val="004D4F35"/>
    <w:rsid w:val="004D54AF"/>
    <w:rsid w:val="004D5F6F"/>
    <w:rsid w:val="004D632E"/>
    <w:rsid w:val="004D63EB"/>
    <w:rsid w:val="004D64E9"/>
    <w:rsid w:val="004D64F2"/>
    <w:rsid w:val="004D6A29"/>
    <w:rsid w:val="004D7069"/>
    <w:rsid w:val="004D71AC"/>
    <w:rsid w:val="004D7656"/>
    <w:rsid w:val="004D776A"/>
    <w:rsid w:val="004D78E7"/>
    <w:rsid w:val="004D791E"/>
    <w:rsid w:val="004D7A35"/>
    <w:rsid w:val="004D7B9F"/>
    <w:rsid w:val="004D7CBE"/>
    <w:rsid w:val="004E0A60"/>
    <w:rsid w:val="004E0F21"/>
    <w:rsid w:val="004E1471"/>
    <w:rsid w:val="004E15FD"/>
    <w:rsid w:val="004E1649"/>
    <w:rsid w:val="004E1BA2"/>
    <w:rsid w:val="004E1C00"/>
    <w:rsid w:val="004E1C0C"/>
    <w:rsid w:val="004E20DC"/>
    <w:rsid w:val="004E22B2"/>
    <w:rsid w:val="004E2449"/>
    <w:rsid w:val="004E2FD8"/>
    <w:rsid w:val="004E32E0"/>
    <w:rsid w:val="004E3956"/>
    <w:rsid w:val="004E3FAF"/>
    <w:rsid w:val="004E4301"/>
    <w:rsid w:val="004E4351"/>
    <w:rsid w:val="004E44C3"/>
    <w:rsid w:val="004E48F3"/>
    <w:rsid w:val="004E4A33"/>
    <w:rsid w:val="004E4C1B"/>
    <w:rsid w:val="004E4FB2"/>
    <w:rsid w:val="004E5042"/>
    <w:rsid w:val="004E529D"/>
    <w:rsid w:val="004E566C"/>
    <w:rsid w:val="004E5CF9"/>
    <w:rsid w:val="004E60D3"/>
    <w:rsid w:val="004E63AA"/>
    <w:rsid w:val="004E640C"/>
    <w:rsid w:val="004E6535"/>
    <w:rsid w:val="004E6912"/>
    <w:rsid w:val="004E6E49"/>
    <w:rsid w:val="004E7150"/>
    <w:rsid w:val="004E7261"/>
    <w:rsid w:val="004E7505"/>
    <w:rsid w:val="004F0006"/>
    <w:rsid w:val="004F07C7"/>
    <w:rsid w:val="004F0E93"/>
    <w:rsid w:val="004F0F50"/>
    <w:rsid w:val="004F12C7"/>
    <w:rsid w:val="004F1329"/>
    <w:rsid w:val="004F1369"/>
    <w:rsid w:val="004F146E"/>
    <w:rsid w:val="004F1510"/>
    <w:rsid w:val="004F18C5"/>
    <w:rsid w:val="004F1AEB"/>
    <w:rsid w:val="004F1D61"/>
    <w:rsid w:val="004F1D83"/>
    <w:rsid w:val="004F1EE6"/>
    <w:rsid w:val="004F2449"/>
    <w:rsid w:val="004F2A27"/>
    <w:rsid w:val="004F2B7D"/>
    <w:rsid w:val="004F3380"/>
    <w:rsid w:val="004F37D3"/>
    <w:rsid w:val="004F3855"/>
    <w:rsid w:val="004F3C28"/>
    <w:rsid w:val="004F4503"/>
    <w:rsid w:val="004F4544"/>
    <w:rsid w:val="004F45C3"/>
    <w:rsid w:val="004F4BC3"/>
    <w:rsid w:val="004F4D8D"/>
    <w:rsid w:val="004F4DF2"/>
    <w:rsid w:val="004F4E0A"/>
    <w:rsid w:val="004F4EE8"/>
    <w:rsid w:val="004F507A"/>
    <w:rsid w:val="004F5275"/>
    <w:rsid w:val="004F54C4"/>
    <w:rsid w:val="004F5ADB"/>
    <w:rsid w:val="004F6A2D"/>
    <w:rsid w:val="004F6A66"/>
    <w:rsid w:val="004F6F5A"/>
    <w:rsid w:val="004F7102"/>
    <w:rsid w:val="004F71D4"/>
    <w:rsid w:val="004F72EE"/>
    <w:rsid w:val="004F77DF"/>
    <w:rsid w:val="004F7B1F"/>
    <w:rsid w:val="004F7C2E"/>
    <w:rsid w:val="004F7EC9"/>
    <w:rsid w:val="00500351"/>
    <w:rsid w:val="00500BC5"/>
    <w:rsid w:val="00501911"/>
    <w:rsid w:val="00501B3C"/>
    <w:rsid w:val="00501B66"/>
    <w:rsid w:val="00502105"/>
    <w:rsid w:val="005021E5"/>
    <w:rsid w:val="005022D9"/>
    <w:rsid w:val="005025DB"/>
    <w:rsid w:val="005029B5"/>
    <w:rsid w:val="00502A05"/>
    <w:rsid w:val="00502B66"/>
    <w:rsid w:val="00502E35"/>
    <w:rsid w:val="00502EF2"/>
    <w:rsid w:val="00503270"/>
    <w:rsid w:val="00503744"/>
    <w:rsid w:val="005037BD"/>
    <w:rsid w:val="005041EA"/>
    <w:rsid w:val="0050455B"/>
    <w:rsid w:val="00504B32"/>
    <w:rsid w:val="00504F38"/>
    <w:rsid w:val="00504F85"/>
    <w:rsid w:val="00505257"/>
    <w:rsid w:val="005055A7"/>
    <w:rsid w:val="0050576F"/>
    <w:rsid w:val="005058CD"/>
    <w:rsid w:val="005058F7"/>
    <w:rsid w:val="0050609F"/>
    <w:rsid w:val="0050612E"/>
    <w:rsid w:val="005061B0"/>
    <w:rsid w:val="0050627B"/>
    <w:rsid w:val="0050661A"/>
    <w:rsid w:val="00506686"/>
    <w:rsid w:val="00506954"/>
    <w:rsid w:val="00506C9A"/>
    <w:rsid w:val="00506F98"/>
    <w:rsid w:val="00507716"/>
    <w:rsid w:val="005077BE"/>
    <w:rsid w:val="005077EF"/>
    <w:rsid w:val="00507EE9"/>
    <w:rsid w:val="00507FA4"/>
    <w:rsid w:val="00510079"/>
    <w:rsid w:val="005100B4"/>
    <w:rsid w:val="00510221"/>
    <w:rsid w:val="005102E6"/>
    <w:rsid w:val="005103D1"/>
    <w:rsid w:val="00510656"/>
    <w:rsid w:val="0051187A"/>
    <w:rsid w:val="00511FB3"/>
    <w:rsid w:val="0051205A"/>
    <w:rsid w:val="00512480"/>
    <w:rsid w:val="00512936"/>
    <w:rsid w:val="005129B7"/>
    <w:rsid w:val="00512CF7"/>
    <w:rsid w:val="00512DF7"/>
    <w:rsid w:val="00513057"/>
    <w:rsid w:val="0051320C"/>
    <w:rsid w:val="00513510"/>
    <w:rsid w:val="00513783"/>
    <w:rsid w:val="00513ADA"/>
    <w:rsid w:val="00514057"/>
    <w:rsid w:val="00514AC9"/>
    <w:rsid w:val="00514BC1"/>
    <w:rsid w:val="005152AB"/>
    <w:rsid w:val="005153C6"/>
    <w:rsid w:val="0051552A"/>
    <w:rsid w:val="005158AF"/>
    <w:rsid w:val="00515BA0"/>
    <w:rsid w:val="00516203"/>
    <w:rsid w:val="005165EA"/>
    <w:rsid w:val="005167A4"/>
    <w:rsid w:val="0051699A"/>
    <w:rsid w:val="00516B28"/>
    <w:rsid w:val="00516B9C"/>
    <w:rsid w:val="00516D55"/>
    <w:rsid w:val="00517F06"/>
    <w:rsid w:val="00517F6B"/>
    <w:rsid w:val="0052014A"/>
    <w:rsid w:val="005202A5"/>
    <w:rsid w:val="005204C6"/>
    <w:rsid w:val="00520968"/>
    <w:rsid w:val="00520BB8"/>
    <w:rsid w:val="00521113"/>
    <w:rsid w:val="0052161F"/>
    <w:rsid w:val="0052172C"/>
    <w:rsid w:val="00521CC3"/>
    <w:rsid w:val="00521CDF"/>
    <w:rsid w:val="005229A2"/>
    <w:rsid w:val="005229DC"/>
    <w:rsid w:val="00522AC9"/>
    <w:rsid w:val="00522DAE"/>
    <w:rsid w:val="00522E08"/>
    <w:rsid w:val="005235CE"/>
    <w:rsid w:val="00524A7D"/>
    <w:rsid w:val="00524CB9"/>
    <w:rsid w:val="00524D31"/>
    <w:rsid w:val="005250A6"/>
    <w:rsid w:val="005259B8"/>
    <w:rsid w:val="00525ADC"/>
    <w:rsid w:val="00526039"/>
    <w:rsid w:val="005261F3"/>
    <w:rsid w:val="0052638C"/>
    <w:rsid w:val="00526499"/>
    <w:rsid w:val="00526AFA"/>
    <w:rsid w:val="00526D30"/>
    <w:rsid w:val="00526D33"/>
    <w:rsid w:val="00526F09"/>
    <w:rsid w:val="00527011"/>
    <w:rsid w:val="005270BB"/>
    <w:rsid w:val="00527B23"/>
    <w:rsid w:val="00527E91"/>
    <w:rsid w:val="005304BE"/>
    <w:rsid w:val="005304F7"/>
    <w:rsid w:val="005306B8"/>
    <w:rsid w:val="00530DD5"/>
    <w:rsid w:val="00531125"/>
    <w:rsid w:val="00531758"/>
    <w:rsid w:val="005317D3"/>
    <w:rsid w:val="00531BDF"/>
    <w:rsid w:val="00531DAB"/>
    <w:rsid w:val="00531F6E"/>
    <w:rsid w:val="00531FED"/>
    <w:rsid w:val="0053266A"/>
    <w:rsid w:val="00532967"/>
    <w:rsid w:val="00533DD1"/>
    <w:rsid w:val="0053424C"/>
    <w:rsid w:val="0053476B"/>
    <w:rsid w:val="005349C0"/>
    <w:rsid w:val="00534C7C"/>
    <w:rsid w:val="0053509A"/>
    <w:rsid w:val="00535CE3"/>
    <w:rsid w:val="005363CB"/>
    <w:rsid w:val="0053642E"/>
    <w:rsid w:val="005364A4"/>
    <w:rsid w:val="0053653E"/>
    <w:rsid w:val="00536799"/>
    <w:rsid w:val="00536809"/>
    <w:rsid w:val="00536851"/>
    <w:rsid w:val="00536BDE"/>
    <w:rsid w:val="0053729E"/>
    <w:rsid w:val="0053783A"/>
    <w:rsid w:val="005378B2"/>
    <w:rsid w:val="00540067"/>
    <w:rsid w:val="005408FC"/>
    <w:rsid w:val="00540AEB"/>
    <w:rsid w:val="00540CCF"/>
    <w:rsid w:val="0054116D"/>
    <w:rsid w:val="00541843"/>
    <w:rsid w:val="00541C96"/>
    <w:rsid w:val="00542122"/>
    <w:rsid w:val="00542547"/>
    <w:rsid w:val="0054260C"/>
    <w:rsid w:val="005426CE"/>
    <w:rsid w:val="00542E9F"/>
    <w:rsid w:val="00543061"/>
    <w:rsid w:val="0054355B"/>
    <w:rsid w:val="005437EE"/>
    <w:rsid w:val="0054448B"/>
    <w:rsid w:val="0054466B"/>
    <w:rsid w:val="00544EB6"/>
    <w:rsid w:val="0054534E"/>
    <w:rsid w:val="00545DCD"/>
    <w:rsid w:val="00545E30"/>
    <w:rsid w:val="00545FBE"/>
    <w:rsid w:val="00546802"/>
    <w:rsid w:val="00546B29"/>
    <w:rsid w:val="00546F58"/>
    <w:rsid w:val="005473F2"/>
    <w:rsid w:val="00547797"/>
    <w:rsid w:val="0054785D"/>
    <w:rsid w:val="00547D19"/>
    <w:rsid w:val="00547FD8"/>
    <w:rsid w:val="00550484"/>
    <w:rsid w:val="00550BC4"/>
    <w:rsid w:val="00550BFD"/>
    <w:rsid w:val="00550D5C"/>
    <w:rsid w:val="00550EAF"/>
    <w:rsid w:val="00550F00"/>
    <w:rsid w:val="00551409"/>
    <w:rsid w:val="005515BC"/>
    <w:rsid w:val="005516E0"/>
    <w:rsid w:val="005521FB"/>
    <w:rsid w:val="00552A26"/>
    <w:rsid w:val="00552B38"/>
    <w:rsid w:val="00552B8E"/>
    <w:rsid w:val="00553017"/>
    <w:rsid w:val="005532A2"/>
    <w:rsid w:val="005536DA"/>
    <w:rsid w:val="00553A92"/>
    <w:rsid w:val="00553BA4"/>
    <w:rsid w:val="00553BAB"/>
    <w:rsid w:val="00553D73"/>
    <w:rsid w:val="0055451C"/>
    <w:rsid w:val="0055475A"/>
    <w:rsid w:val="00554B94"/>
    <w:rsid w:val="00554E3D"/>
    <w:rsid w:val="00555602"/>
    <w:rsid w:val="00555C02"/>
    <w:rsid w:val="00555D44"/>
    <w:rsid w:val="00555D78"/>
    <w:rsid w:val="00555DBC"/>
    <w:rsid w:val="0055635C"/>
    <w:rsid w:val="00556590"/>
    <w:rsid w:val="00556CAE"/>
    <w:rsid w:val="00557099"/>
    <w:rsid w:val="00557CA7"/>
    <w:rsid w:val="00557D07"/>
    <w:rsid w:val="00557DC0"/>
    <w:rsid w:val="005600A9"/>
    <w:rsid w:val="005602EB"/>
    <w:rsid w:val="00560376"/>
    <w:rsid w:val="0056075C"/>
    <w:rsid w:val="00560D49"/>
    <w:rsid w:val="00562299"/>
    <w:rsid w:val="005622E3"/>
    <w:rsid w:val="00562FCF"/>
    <w:rsid w:val="00563430"/>
    <w:rsid w:val="00563631"/>
    <w:rsid w:val="005636F2"/>
    <w:rsid w:val="0056383A"/>
    <w:rsid w:val="0056395F"/>
    <w:rsid w:val="005639B9"/>
    <w:rsid w:val="00563E1E"/>
    <w:rsid w:val="005645F4"/>
    <w:rsid w:val="005649C5"/>
    <w:rsid w:val="0056528F"/>
    <w:rsid w:val="00565367"/>
    <w:rsid w:val="00565395"/>
    <w:rsid w:val="00565D73"/>
    <w:rsid w:val="00565EA7"/>
    <w:rsid w:val="00565EC3"/>
    <w:rsid w:val="00565F0E"/>
    <w:rsid w:val="00565FB8"/>
    <w:rsid w:val="0056646F"/>
    <w:rsid w:val="00566A9A"/>
    <w:rsid w:val="00566DE9"/>
    <w:rsid w:val="00566F2F"/>
    <w:rsid w:val="005674EC"/>
    <w:rsid w:val="00567658"/>
    <w:rsid w:val="00567B81"/>
    <w:rsid w:val="00567D01"/>
    <w:rsid w:val="0057014C"/>
    <w:rsid w:val="0057035E"/>
    <w:rsid w:val="005703FB"/>
    <w:rsid w:val="00570933"/>
    <w:rsid w:val="00570A26"/>
    <w:rsid w:val="00571062"/>
    <w:rsid w:val="00571333"/>
    <w:rsid w:val="00571520"/>
    <w:rsid w:val="00571A0F"/>
    <w:rsid w:val="00571A26"/>
    <w:rsid w:val="00571C8E"/>
    <w:rsid w:val="00571EE2"/>
    <w:rsid w:val="005725FA"/>
    <w:rsid w:val="005726E5"/>
    <w:rsid w:val="00572D15"/>
    <w:rsid w:val="00574418"/>
    <w:rsid w:val="00574612"/>
    <w:rsid w:val="005747B5"/>
    <w:rsid w:val="00574AF9"/>
    <w:rsid w:val="00574DD7"/>
    <w:rsid w:val="00574EDE"/>
    <w:rsid w:val="00575295"/>
    <w:rsid w:val="005753F5"/>
    <w:rsid w:val="00575825"/>
    <w:rsid w:val="00575A6D"/>
    <w:rsid w:val="00575C2B"/>
    <w:rsid w:val="00576118"/>
    <w:rsid w:val="005768E5"/>
    <w:rsid w:val="00576C19"/>
    <w:rsid w:val="005773D7"/>
    <w:rsid w:val="00577CDA"/>
    <w:rsid w:val="00577F13"/>
    <w:rsid w:val="005801CF"/>
    <w:rsid w:val="00580EF3"/>
    <w:rsid w:val="005810B6"/>
    <w:rsid w:val="0058152D"/>
    <w:rsid w:val="00581835"/>
    <w:rsid w:val="0058199B"/>
    <w:rsid w:val="00581B14"/>
    <w:rsid w:val="00581FDC"/>
    <w:rsid w:val="0058233A"/>
    <w:rsid w:val="00582D01"/>
    <w:rsid w:val="00583001"/>
    <w:rsid w:val="00583713"/>
    <w:rsid w:val="00583D76"/>
    <w:rsid w:val="00583FBB"/>
    <w:rsid w:val="005843B7"/>
    <w:rsid w:val="00584626"/>
    <w:rsid w:val="0058465F"/>
    <w:rsid w:val="005848C7"/>
    <w:rsid w:val="00584D94"/>
    <w:rsid w:val="0058573C"/>
    <w:rsid w:val="00586E1C"/>
    <w:rsid w:val="0058700C"/>
    <w:rsid w:val="005870B6"/>
    <w:rsid w:val="0058751E"/>
    <w:rsid w:val="00587570"/>
    <w:rsid w:val="00587D1F"/>
    <w:rsid w:val="00587EEA"/>
    <w:rsid w:val="00587FD0"/>
    <w:rsid w:val="0059029C"/>
    <w:rsid w:val="005902E7"/>
    <w:rsid w:val="00590F92"/>
    <w:rsid w:val="005910D4"/>
    <w:rsid w:val="0059128D"/>
    <w:rsid w:val="0059140E"/>
    <w:rsid w:val="0059161C"/>
    <w:rsid w:val="00591945"/>
    <w:rsid w:val="00591FB6"/>
    <w:rsid w:val="005921AF"/>
    <w:rsid w:val="00592206"/>
    <w:rsid w:val="00592862"/>
    <w:rsid w:val="00592967"/>
    <w:rsid w:val="00592E4B"/>
    <w:rsid w:val="0059307A"/>
    <w:rsid w:val="005930A9"/>
    <w:rsid w:val="00593188"/>
    <w:rsid w:val="00593740"/>
    <w:rsid w:val="00593D28"/>
    <w:rsid w:val="00593EEB"/>
    <w:rsid w:val="00593F3D"/>
    <w:rsid w:val="00593FBD"/>
    <w:rsid w:val="00594049"/>
    <w:rsid w:val="0059406E"/>
    <w:rsid w:val="0059438B"/>
    <w:rsid w:val="00594AB8"/>
    <w:rsid w:val="00594DD4"/>
    <w:rsid w:val="0059517F"/>
    <w:rsid w:val="00595447"/>
    <w:rsid w:val="00595906"/>
    <w:rsid w:val="00595B7A"/>
    <w:rsid w:val="00595C8C"/>
    <w:rsid w:val="00596656"/>
    <w:rsid w:val="00596F5A"/>
    <w:rsid w:val="00597057"/>
    <w:rsid w:val="0059710D"/>
    <w:rsid w:val="0059714D"/>
    <w:rsid w:val="00597827"/>
    <w:rsid w:val="005978EE"/>
    <w:rsid w:val="00597A0F"/>
    <w:rsid w:val="00597E36"/>
    <w:rsid w:val="00597E90"/>
    <w:rsid w:val="00597F41"/>
    <w:rsid w:val="005A0871"/>
    <w:rsid w:val="005A0D09"/>
    <w:rsid w:val="005A0DA6"/>
    <w:rsid w:val="005A1A3D"/>
    <w:rsid w:val="005A2306"/>
    <w:rsid w:val="005A234A"/>
    <w:rsid w:val="005A28D7"/>
    <w:rsid w:val="005A2C98"/>
    <w:rsid w:val="005A2EB1"/>
    <w:rsid w:val="005A3174"/>
    <w:rsid w:val="005A377C"/>
    <w:rsid w:val="005A39A7"/>
    <w:rsid w:val="005A3EA7"/>
    <w:rsid w:val="005A42A3"/>
    <w:rsid w:val="005A4721"/>
    <w:rsid w:val="005A4810"/>
    <w:rsid w:val="005A4B8B"/>
    <w:rsid w:val="005A5254"/>
    <w:rsid w:val="005A59D7"/>
    <w:rsid w:val="005A5D01"/>
    <w:rsid w:val="005A717F"/>
    <w:rsid w:val="005A75A6"/>
    <w:rsid w:val="005A78A9"/>
    <w:rsid w:val="005A7CE0"/>
    <w:rsid w:val="005B01B2"/>
    <w:rsid w:val="005B03FF"/>
    <w:rsid w:val="005B066E"/>
    <w:rsid w:val="005B0809"/>
    <w:rsid w:val="005B0E11"/>
    <w:rsid w:val="005B1E90"/>
    <w:rsid w:val="005B1F55"/>
    <w:rsid w:val="005B20E9"/>
    <w:rsid w:val="005B22B1"/>
    <w:rsid w:val="005B235D"/>
    <w:rsid w:val="005B238F"/>
    <w:rsid w:val="005B2773"/>
    <w:rsid w:val="005B27EC"/>
    <w:rsid w:val="005B2CC1"/>
    <w:rsid w:val="005B2E4D"/>
    <w:rsid w:val="005B30ED"/>
    <w:rsid w:val="005B31A5"/>
    <w:rsid w:val="005B3280"/>
    <w:rsid w:val="005B3B96"/>
    <w:rsid w:val="005B45E8"/>
    <w:rsid w:val="005B4784"/>
    <w:rsid w:val="005B5042"/>
    <w:rsid w:val="005B51EE"/>
    <w:rsid w:val="005B5342"/>
    <w:rsid w:val="005B603D"/>
    <w:rsid w:val="005B6204"/>
    <w:rsid w:val="005B635A"/>
    <w:rsid w:val="005B69CE"/>
    <w:rsid w:val="005B6A8F"/>
    <w:rsid w:val="005B6B59"/>
    <w:rsid w:val="005B6E2D"/>
    <w:rsid w:val="005B6F41"/>
    <w:rsid w:val="005B6FB1"/>
    <w:rsid w:val="005B7139"/>
    <w:rsid w:val="005B72D5"/>
    <w:rsid w:val="005B7C50"/>
    <w:rsid w:val="005B7E8F"/>
    <w:rsid w:val="005C0059"/>
    <w:rsid w:val="005C01C9"/>
    <w:rsid w:val="005C0E68"/>
    <w:rsid w:val="005C12DD"/>
    <w:rsid w:val="005C1FF7"/>
    <w:rsid w:val="005C26A5"/>
    <w:rsid w:val="005C2AEB"/>
    <w:rsid w:val="005C2C37"/>
    <w:rsid w:val="005C2CDF"/>
    <w:rsid w:val="005C2D12"/>
    <w:rsid w:val="005C2EBA"/>
    <w:rsid w:val="005C33A9"/>
    <w:rsid w:val="005C3840"/>
    <w:rsid w:val="005C4041"/>
    <w:rsid w:val="005C446E"/>
    <w:rsid w:val="005C46C0"/>
    <w:rsid w:val="005C47E5"/>
    <w:rsid w:val="005C482A"/>
    <w:rsid w:val="005C4BE5"/>
    <w:rsid w:val="005C4F1E"/>
    <w:rsid w:val="005C52E8"/>
    <w:rsid w:val="005C573B"/>
    <w:rsid w:val="005C5CFF"/>
    <w:rsid w:val="005C5F6E"/>
    <w:rsid w:val="005C6748"/>
    <w:rsid w:val="005C681C"/>
    <w:rsid w:val="005C6CD5"/>
    <w:rsid w:val="005C6CD9"/>
    <w:rsid w:val="005C6E28"/>
    <w:rsid w:val="005C6E4F"/>
    <w:rsid w:val="005C70ED"/>
    <w:rsid w:val="005C77BF"/>
    <w:rsid w:val="005C7CD1"/>
    <w:rsid w:val="005D03CB"/>
    <w:rsid w:val="005D0430"/>
    <w:rsid w:val="005D06AD"/>
    <w:rsid w:val="005D0853"/>
    <w:rsid w:val="005D12F5"/>
    <w:rsid w:val="005D1336"/>
    <w:rsid w:val="005D1872"/>
    <w:rsid w:val="005D1B60"/>
    <w:rsid w:val="005D1BF3"/>
    <w:rsid w:val="005D1D84"/>
    <w:rsid w:val="005D20AF"/>
    <w:rsid w:val="005D2119"/>
    <w:rsid w:val="005D2203"/>
    <w:rsid w:val="005D23CC"/>
    <w:rsid w:val="005D2536"/>
    <w:rsid w:val="005D263E"/>
    <w:rsid w:val="005D2771"/>
    <w:rsid w:val="005D347E"/>
    <w:rsid w:val="005D35F5"/>
    <w:rsid w:val="005D3B46"/>
    <w:rsid w:val="005D3C91"/>
    <w:rsid w:val="005D4095"/>
    <w:rsid w:val="005D42D7"/>
    <w:rsid w:val="005D4792"/>
    <w:rsid w:val="005D4982"/>
    <w:rsid w:val="005D4A95"/>
    <w:rsid w:val="005D51E1"/>
    <w:rsid w:val="005D532B"/>
    <w:rsid w:val="005D56F2"/>
    <w:rsid w:val="005D5A26"/>
    <w:rsid w:val="005D5C13"/>
    <w:rsid w:val="005D5EE6"/>
    <w:rsid w:val="005D6195"/>
    <w:rsid w:val="005D6433"/>
    <w:rsid w:val="005D73C7"/>
    <w:rsid w:val="005D7981"/>
    <w:rsid w:val="005D7BAF"/>
    <w:rsid w:val="005D7D89"/>
    <w:rsid w:val="005D7E28"/>
    <w:rsid w:val="005E05C3"/>
    <w:rsid w:val="005E0693"/>
    <w:rsid w:val="005E06EC"/>
    <w:rsid w:val="005E0A72"/>
    <w:rsid w:val="005E0BE3"/>
    <w:rsid w:val="005E0D1C"/>
    <w:rsid w:val="005E1BFD"/>
    <w:rsid w:val="005E2143"/>
    <w:rsid w:val="005E29D4"/>
    <w:rsid w:val="005E2CA9"/>
    <w:rsid w:val="005E3572"/>
    <w:rsid w:val="005E49C1"/>
    <w:rsid w:val="005E4C56"/>
    <w:rsid w:val="005E5086"/>
    <w:rsid w:val="005E5318"/>
    <w:rsid w:val="005E691B"/>
    <w:rsid w:val="005E69A8"/>
    <w:rsid w:val="005E6C9D"/>
    <w:rsid w:val="005E7188"/>
    <w:rsid w:val="005E7544"/>
    <w:rsid w:val="005E7579"/>
    <w:rsid w:val="005E7A5D"/>
    <w:rsid w:val="005E7F2F"/>
    <w:rsid w:val="005F0030"/>
    <w:rsid w:val="005F01C1"/>
    <w:rsid w:val="005F0350"/>
    <w:rsid w:val="005F039E"/>
    <w:rsid w:val="005F04A5"/>
    <w:rsid w:val="005F08CE"/>
    <w:rsid w:val="005F0A20"/>
    <w:rsid w:val="005F0E7A"/>
    <w:rsid w:val="005F1200"/>
    <w:rsid w:val="005F1AFE"/>
    <w:rsid w:val="005F1D18"/>
    <w:rsid w:val="005F2ACF"/>
    <w:rsid w:val="005F2ED4"/>
    <w:rsid w:val="005F306B"/>
    <w:rsid w:val="005F340A"/>
    <w:rsid w:val="005F37C0"/>
    <w:rsid w:val="005F3A11"/>
    <w:rsid w:val="005F3A49"/>
    <w:rsid w:val="005F3ADB"/>
    <w:rsid w:val="005F3C42"/>
    <w:rsid w:val="005F3DD9"/>
    <w:rsid w:val="005F40D4"/>
    <w:rsid w:val="005F5432"/>
    <w:rsid w:val="005F543C"/>
    <w:rsid w:val="005F5551"/>
    <w:rsid w:val="005F5730"/>
    <w:rsid w:val="005F5882"/>
    <w:rsid w:val="005F68F4"/>
    <w:rsid w:val="005F6A65"/>
    <w:rsid w:val="005F75C5"/>
    <w:rsid w:val="005F796A"/>
    <w:rsid w:val="005F7A62"/>
    <w:rsid w:val="005F7D9E"/>
    <w:rsid w:val="005F7EDE"/>
    <w:rsid w:val="00600077"/>
    <w:rsid w:val="006002A9"/>
    <w:rsid w:val="00600A3D"/>
    <w:rsid w:val="00601282"/>
    <w:rsid w:val="006013DF"/>
    <w:rsid w:val="0060176F"/>
    <w:rsid w:val="0060237A"/>
    <w:rsid w:val="006026F5"/>
    <w:rsid w:val="00602BE5"/>
    <w:rsid w:val="00602CCE"/>
    <w:rsid w:val="00602EF7"/>
    <w:rsid w:val="00602F77"/>
    <w:rsid w:val="0060311C"/>
    <w:rsid w:val="0060327D"/>
    <w:rsid w:val="006034FF"/>
    <w:rsid w:val="006039FD"/>
    <w:rsid w:val="00603AD7"/>
    <w:rsid w:val="00604104"/>
    <w:rsid w:val="00604125"/>
    <w:rsid w:val="0060443D"/>
    <w:rsid w:val="006046E6"/>
    <w:rsid w:val="006047F4"/>
    <w:rsid w:val="00604C7B"/>
    <w:rsid w:val="00604D14"/>
    <w:rsid w:val="00605115"/>
    <w:rsid w:val="0060537D"/>
    <w:rsid w:val="00605572"/>
    <w:rsid w:val="00605E44"/>
    <w:rsid w:val="00606143"/>
    <w:rsid w:val="006065FF"/>
    <w:rsid w:val="00606A64"/>
    <w:rsid w:val="00606F7E"/>
    <w:rsid w:val="00607785"/>
    <w:rsid w:val="00607FEE"/>
    <w:rsid w:val="0061008B"/>
    <w:rsid w:val="006104B8"/>
    <w:rsid w:val="0061055E"/>
    <w:rsid w:val="00610A24"/>
    <w:rsid w:val="00610B81"/>
    <w:rsid w:val="00610BC6"/>
    <w:rsid w:val="00610C76"/>
    <w:rsid w:val="00611597"/>
    <w:rsid w:val="00611EF5"/>
    <w:rsid w:val="00612301"/>
    <w:rsid w:val="00612953"/>
    <w:rsid w:val="00612D9E"/>
    <w:rsid w:val="006131EA"/>
    <w:rsid w:val="0061382C"/>
    <w:rsid w:val="00614270"/>
    <w:rsid w:val="006146AD"/>
    <w:rsid w:val="00614867"/>
    <w:rsid w:val="006149C4"/>
    <w:rsid w:val="006151C1"/>
    <w:rsid w:val="00615292"/>
    <w:rsid w:val="006154FF"/>
    <w:rsid w:val="006159AD"/>
    <w:rsid w:val="00615C9F"/>
    <w:rsid w:val="0061650D"/>
    <w:rsid w:val="00616516"/>
    <w:rsid w:val="00616C64"/>
    <w:rsid w:val="00616CC6"/>
    <w:rsid w:val="00616D89"/>
    <w:rsid w:val="006174B0"/>
    <w:rsid w:val="006177A6"/>
    <w:rsid w:val="006202F6"/>
    <w:rsid w:val="00620690"/>
    <w:rsid w:val="0062102B"/>
    <w:rsid w:val="0062129D"/>
    <w:rsid w:val="00621369"/>
    <w:rsid w:val="0062194A"/>
    <w:rsid w:val="00621A42"/>
    <w:rsid w:val="00621F40"/>
    <w:rsid w:val="00622112"/>
    <w:rsid w:val="00622394"/>
    <w:rsid w:val="006223F8"/>
    <w:rsid w:val="0062278D"/>
    <w:rsid w:val="00622996"/>
    <w:rsid w:val="00622B5E"/>
    <w:rsid w:val="00622E90"/>
    <w:rsid w:val="00622FC0"/>
    <w:rsid w:val="006232AA"/>
    <w:rsid w:val="006232DF"/>
    <w:rsid w:val="006232F4"/>
    <w:rsid w:val="00623E6A"/>
    <w:rsid w:val="00623EA1"/>
    <w:rsid w:val="00623FD2"/>
    <w:rsid w:val="00624639"/>
    <w:rsid w:val="006248A1"/>
    <w:rsid w:val="00624A4F"/>
    <w:rsid w:val="00624B00"/>
    <w:rsid w:val="00624BC7"/>
    <w:rsid w:val="00624D11"/>
    <w:rsid w:val="00625616"/>
    <w:rsid w:val="00625A76"/>
    <w:rsid w:val="00625ADE"/>
    <w:rsid w:val="00626011"/>
    <w:rsid w:val="00626419"/>
    <w:rsid w:val="0062679F"/>
    <w:rsid w:val="006269E0"/>
    <w:rsid w:val="00626CDE"/>
    <w:rsid w:val="00627118"/>
    <w:rsid w:val="00627B97"/>
    <w:rsid w:val="00627C41"/>
    <w:rsid w:val="00627C6E"/>
    <w:rsid w:val="00627CE3"/>
    <w:rsid w:val="00627E37"/>
    <w:rsid w:val="00627F1A"/>
    <w:rsid w:val="006300E1"/>
    <w:rsid w:val="006308FB"/>
    <w:rsid w:val="0063122E"/>
    <w:rsid w:val="00631337"/>
    <w:rsid w:val="0063152A"/>
    <w:rsid w:val="00631709"/>
    <w:rsid w:val="00631E34"/>
    <w:rsid w:val="00632200"/>
    <w:rsid w:val="00632384"/>
    <w:rsid w:val="00632393"/>
    <w:rsid w:val="006329A4"/>
    <w:rsid w:val="00632A18"/>
    <w:rsid w:val="00632B58"/>
    <w:rsid w:val="00633F36"/>
    <w:rsid w:val="0063427B"/>
    <w:rsid w:val="00634918"/>
    <w:rsid w:val="00634940"/>
    <w:rsid w:val="00634F86"/>
    <w:rsid w:val="006350B6"/>
    <w:rsid w:val="00635302"/>
    <w:rsid w:val="006356D1"/>
    <w:rsid w:val="00635916"/>
    <w:rsid w:val="00635C80"/>
    <w:rsid w:val="00635FC3"/>
    <w:rsid w:val="006369D8"/>
    <w:rsid w:val="00636B61"/>
    <w:rsid w:val="00636D26"/>
    <w:rsid w:val="00636F21"/>
    <w:rsid w:val="006379BF"/>
    <w:rsid w:val="00637B51"/>
    <w:rsid w:val="00637BE0"/>
    <w:rsid w:val="006403C2"/>
    <w:rsid w:val="00640742"/>
    <w:rsid w:val="0064094B"/>
    <w:rsid w:val="00640AD7"/>
    <w:rsid w:val="00640E24"/>
    <w:rsid w:val="00640F11"/>
    <w:rsid w:val="00640FBF"/>
    <w:rsid w:val="0064197D"/>
    <w:rsid w:val="00641B4D"/>
    <w:rsid w:val="00641C4E"/>
    <w:rsid w:val="00641E78"/>
    <w:rsid w:val="006425F6"/>
    <w:rsid w:val="00642C7E"/>
    <w:rsid w:val="00643566"/>
    <w:rsid w:val="00643681"/>
    <w:rsid w:val="006437E9"/>
    <w:rsid w:val="006439D4"/>
    <w:rsid w:val="00643BAF"/>
    <w:rsid w:val="0064455F"/>
    <w:rsid w:val="00645263"/>
    <w:rsid w:val="00645281"/>
    <w:rsid w:val="006457B0"/>
    <w:rsid w:val="0064669A"/>
    <w:rsid w:val="00646EC7"/>
    <w:rsid w:val="00647626"/>
    <w:rsid w:val="006500EC"/>
    <w:rsid w:val="006504B1"/>
    <w:rsid w:val="0065056C"/>
    <w:rsid w:val="0065094B"/>
    <w:rsid w:val="00650B3D"/>
    <w:rsid w:val="00650E3E"/>
    <w:rsid w:val="00651291"/>
    <w:rsid w:val="00651485"/>
    <w:rsid w:val="006518E4"/>
    <w:rsid w:val="006518F9"/>
    <w:rsid w:val="0065195B"/>
    <w:rsid w:val="00651C30"/>
    <w:rsid w:val="00651F5E"/>
    <w:rsid w:val="00651FDC"/>
    <w:rsid w:val="00652362"/>
    <w:rsid w:val="00652662"/>
    <w:rsid w:val="00652728"/>
    <w:rsid w:val="00652B62"/>
    <w:rsid w:val="0065360C"/>
    <w:rsid w:val="0065361D"/>
    <w:rsid w:val="006537AF"/>
    <w:rsid w:val="006544B0"/>
    <w:rsid w:val="006546EB"/>
    <w:rsid w:val="00654CA5"/>
    <w:rsid w:val="00654EB4"/>
    <w:rsid w:val="006551A9"/>
    <w:rsid w:val="006552AD"/>
    <w:rsid w:val="00655B8D"/>
    <w:rsid w:val="00655C82"/>
    <w:rsid w:val="00655FD3"/>
    <w:rsid w:val="00655FD7"/>
    <w:rsid w:val="0065605C"/>
    <w:rsid w:val="00656277"/>
    <w:rsid w:val="00656C4C"/>
    <w:rsid w:val="0065723A"/>
    <w:rsid w:val="00657652"/>
    <w:rsid w:val="00657904"/>
    <w:rsid w:val="00657CA5"/>
    <w:rsid w:val="00657F39"/>
    <w:rsid w:val="006601B2"/>
    <w:rsid w:val="00660659"/>
    <w:rsid w:val="00660725"/>
    <w:rsid w:val="00660820"/>
    <w:rsid w:val="00660A57"/>
    <w:rsid w:val="006612BB"/>
    <w:rsid w:val="0066237B"/>
    <w:rsid w:val="006626E0"/>
    <w:rsid w:val="00662765"/>
    <w:rsid w:val="00662C4E"/>
    <w:rsid w:val="00663016"/>
    <w:rsid w:val="00663039"/>
    <w:rsid w:val="0066315D"/>
    <w:rsid w:val="006634A5"/>
    <w:rsid w:val="00663B96"/>
    <w:rsid w:val="00663F92"/>
    <w:rsid w:val="00664172"/>
    <w:rsid w:val="00664314"/>
    <w:rsid w:val="0066447E"/>
    <w:rsid w:val="00665BA7"/>
    <w:rsid w:val="00665BF8"/>
    <w:rsid w:val="00665D14"/>
    <w:rsid w:val="00666021"/>
    <w:rsid w:val="00666E57"/>
    <w:rsid w:val="006672CD"/>
    <w:rsid w:val="00667447"/>
    <w:rsid w:val="00670BF4"/>
    <w:rsid w:val="00670DFB"/>
    <w:rsid w:val="00671CA0"/>
    <w:rsid w:val="00671D34"/>
    <w:rsid w:val="0067262F"/>
    <w:rsid w:val="0067271D"/>
    <w:rsid w:val="00672834"/>
    <w:rsid w:val="00673190"/>
    <w:rsid w:val="006737AB"/>
    <w:rsid w:val="006737E9"/>
    <w:rsid w:val="00673B8F"/>
    <w:rsid w:val="006748ED"/>
    <w:rsid w:val="00674B29"/>
    <w:rsid w:val="00674C5D"/>
    <w:rsid w:val="00674CAE"/>
    <w:rsid w:val="00674CED"/>
    <w:rsid w:val="00674FA5"/>
    <w:rsid w:val="00675529"/>
    <w:rsid w:val="006757BA"/>
    <w:rsid w:val="0067635C"/>
    <w:rsid w:val="006763CB"/>
    <w:rsid w:val="006766F8"/>
    <w:rsid w:val="0067698E"/>
    <w:rsid w:val="006769BB"/>
    <w:rsid w:val="00677063"/>
    <w:rsid w:val="00677246"/>
    <w:rsid w:val="00677B76"/>
    <w:rsid w:val="00677C2D"/>
    <w:rsid w:val="00680151"/>
    <w:rsid w:val="00680403"/>
    <w:rsid w:val="006806E2"/>
    <w:rsid w:val="006808FB"/>
    <w:rsid w:val="00680A08"/>
    <w:rsid w:val="00680B51"/>
    <w:rsid w:val="00680E1B"/>
    <w:rsid w:val="006817BA"/>
    <w:rsid w:val="00681B59"/>
    <w:rsid w:val="00681E4B"/>
    <w:rsid w:val="00682320"/>
    <w:rsid w:val="006824B6"/>
    <w:rsid w:val="00682698"/>
    <w:rsid w:val="00682B35"/>
    <w:rsid w:val="00682D35"/>
    <w:rsid w:val="00683294"/>
    <w:rsid w:val="00683930"/>
    <w:rsid w:val="00683CCD"/>
    <w:rsid w:val="006841D4"/>
    <w:rsid w:val="006845E5"/>
    <w:rsid w:val="00684751"/>
    <w:rsid w:val="00684762"/>
    <w:rsid w:val="00684A46"/>
    <w:rsid w:val="00684B59"/>
    <w:rsid w:val="00684CB0"/>
    <w:rsid w:val="006850B0"/>
    <w:rsid w:val="00685287"/>
    <w:rsid w:val="00685329"/>
    <w:rsid w:val="0068552F"/>
    <w:rsid w:val="00685636"/>
    <w:rsid w:val="006858D0"/>
    <w:rsid w:val="00685C1E"/>
    <w:rsid w:val="006861E8"/>
    <w:rsid w:val="00686481"/>
    <w:rsid w:val="0068677B"/>
    <w:rsid w:val="00687583"/>
    <w:rsid w:val="00687C2A"/>
    <w:rsid w:val="00687EFB"/>
    <w:rsid w:val="00687FD5"/>
    <w:rsid w:val="0069025E"/>
    <w:rsid w:val="006903D9"/>
    <w:rsid w:val="00690767"/>
    <w:rsid w:val="00690899"/>
    <w:rsid w:val="00690C76"/>
    <w:rsid w:val="00690F58"/>
    <w:rsid w:val="00691BCC"/>
    <w:rsid w:val="00691C64"/>
    <w:rsid w:val="00691F02"/>
    <w:rsid w:val="00693318"/>
    <w:rsid w:val="0069355D"/>
    <w:rsid w:val="00693D95"/>
    <w:rsid w:val="0069445D"/>
    <w:rsid w:val="006944C9"/>
    <w:rsid w:val="0069461A"/>
    <w:rsid w:val="006946FE"/>
    <w:rsid w:val="00694FAC"/>
    <w:rsid w:val="0069532C"/>
    <w:rsid w:val="00695434"/>
    <w:rsid w:val="00695A54"/>
    <w:rsid w:val="00695A79"/>
    <w:rsid w:val="00696559"/>
    <w:rsid w:val="00696567"/>
    <w:rsid w:val="0069662C"/>
    <w:rsid w:val="0069685F"/>
    <w:rsid w:val="0069720C"/>
    <w:rsid w:val="00697ABF"/>
    <w:rsid w:val="00697CC8"/>
    <w:rsid w:val="006A02BE"/>
    <w:rsid w:val="006A0406"/>
    <w:rsid w:val="006A0778"/>
    <w:rsid w:val="006A07FA"/>
    <w:rsid w:val="006A0810"/>
    <w:rsid w:val="006A0CF5"/>
    <w:rsid w:val="006A11B6"/>
    <w:rsid w:val="006A140D"/>
    <w:rsid w:val="006A170B"/>
    <w:rsid w:val="006A1DC2"/>
    <w:rsid w:val="006A2944"/>
    <w:rsid w:val="006A29A8"/>
    <w:rsid w:val="006A2C0C"/>
    <w:rsid w:val="006A2EC7"/>
    <w:rsid w:val="006A3397"/>
    <w:rsid w:val="006A387F"/>
    <w:rsid w:val="006A40EC"/>
    <w:rsid w:val="006A410A"/>
    <w:rsid w:val="006A4417"/>
    <w:rsid w:val="006A4481"/>
    <w:rsid w:val="006A4789"/>
    <w:rsid w:val="006A47C2"/>
    <w:rsid w:val="006A47D2"/>
    <w:rsid w:val="006A5EC9"/>
    <w:rsid w:val="006A5F84"/>
    <w:rsid w:val="006A60BD"/>
    <w:rsid w:val="006A687C"/>
    <w:rsid w:val="006A68E2"/>
    <w:rsid w:val="006A690E"/>
    <w:rsid w:val="006A692D"/>
    <w:rsid w:val="006A7115"/>
    <w:rsid w:val="006A72F7"/>
    <w:rsid w:val="006A76BF"/>
    <w:rsid w:val="006A78E5"/>
    <w:rsid w:val="006A7ACB"/>
    <w:rsid w:val="006B0005"/>
    <w:rsid w:val="006B0147"/>
    <w:rsid w:val="006B02DF"/>
    <w:rsid w:val="006B0654"/>
    <w:rsid w:val="006B1448"/>
    <w:rsid w:val="006B14D9"/>
    <w:rsid w:val="006B15DE"/>
    <w:rsid w:val="006B1FE7"/>
    <w:rsid w:val="006B277E"/>
    <w:rsid w:val="006B2C49"/>
    <w:rsid w:val="006B2D6A"/>
    <w:rsid w:val="006B35C2"/>
    <w:rsid w:val="006B3671"/>
    <w:rsid w:val="006B38BC"/>
    <w:rsid w:val="006B3AE7"/>
    <w:rsid w:val="006B428C"/>
    <w:rsid w:val="006B4446"/>
    <w:rsid w:val="006B4CFD"/>
    <w:rsid w:val="006B68A2"/>
    <w:rsid w:val="006B6911"/>
    <w:rsid w:val="006B71B4"/>
    <w:rsid w:val="006B76DA"/>
    <w:rsid w:val="006B7814"/>
    <w:rsid w:val="006B7AAE"/>
    <w:rsid w:val="006B7B3B"/>
    <w:rsid w:val="006C0003"/>
    <w:rsid w:val="006C05CE"/>
    <w:rsid w:val="006C07B6"/>
    <w:rsid w:val="006C07CB"/>
    <w:rsid w:val="006C0BCF"/>
    <w:rsid w:val="006C0BD3"/>
    <w:rsid w:val="006C0DD4"/>
    <w:rsid w:val="006C105A"/>
    <w:rsid w:val="006C170F"/>
    <w:rsid w:val="006C1877"/>
    <w:rsid w:val="006C2279"/>
    <w:rsid w:val="006C23C5"/>
    <w:rsid w:val="006C23DB"/>
    <w:rsid w:val="006C2921"/>
    <w:rsid w:val="006C33A5"/>
    <w:rsid w:val="006C3AAB"/>
    <w:rsid w:val="006C3BA1"/>
    <w:rsid w:val="006C3CBF"/>
    <w:rsid w:val="006C403F"/>
    <w:rsid w:val="006C4C8F"/>
    <w:rsid w:val="006C4F12"/>
    <w:rsid w:val="006C5F07"/>
    <w:rsid w:val="006C5FF4"/>
    <w:rsid w:val="006C6372"/>
    <w:rsid w:val="006C69B0"/>
    <w:rsid w:val="006C7886"/>
    <w:rsid w:val="006C7E69"/>
    <w:rsid w:val="006D06BB"/>
    <w:rsid w:val="006D0C00"/>
    <w:rsid w:val="006D12F5"/>
    <w:rsid w:val="006D139A"/>
    <w:rsid w:val="006D154D"/>
    <w:rsid w:val="006D1AAB"/>
    <w:rsid w:val="006D1D91"/>
    <w:rsid w:val="006D1E9F"/>
    <w:rsid w:val="006D209A"/>
    <w:rsid w:val="006D2462"/>
    <w:rsid w:val="006D28CD"/>
    <w:rsid w:val="006D2DF6"/>
    <w:rsid w:val="006D2F23"/>
    <w:rsid w:val="006D3E7D"/>
    <w:rsid w:val="006D3FA3"/>
    <w:rsid w:val="006D443C"/>
    <w:rsid w:val="006D4616"/>
    <w:rsid w:val="006D481A"/>
    <w:rsid w:val="006D481E"/>
    <w:rsid w:val="006D498F"/>
    <w:rsid w:val="006D4BAF"/>
    <w:rsid w:val="006D4DD0"/>
    <w:rsid w:val="006D5483"/>
    <w:rsid w:val="006D5654"/>
    <w:rsid w:val="006D56DA"/>
    <w:rsid w:val="006D5AAA"/>
    <w:rsid w:val="006D6BAD"/>
    <w:rsid w:val="006D6BC5"/>
    <w:rsid w:val="006D6CF7"/>
    <w:rsid w:val="006D75AA"/>
    <w:rsid w:val="006D7AA6"/>
    <w:rsid w:val="006D7B4F"/>
    <w:rsid w:val="006D7E3D"/>
    <w:rsid w:val="006E0532"/>
    <w:rsid w:val="006E087B"/>
    <w:rsid w:val="006E0944"/>
    <w:rsid w:val="006E0A41"/>
    <w:rsid w:val="006E0C91"/>
    <w:rsid w:val="006E139D"/>
    <w:rsid w:val="006E14FB"/>
    <w:rsid w:val="006E2053"/>
    <w:rsid w:val="006E221C"/>
    <w:rsid w:val="006E2FBE"/>
    <w:rsid w:val="006E30BA"/>
    <w:rsid w:val="006E3749"/>
    <w:rsid w:val="006E3A7A"/>
    <w:rsid w:val="006E3BCD"/>
    <w:rsid w:val="006E4C2A"/>
    <w:rsid w:val="006E50D9"/>
    <w:rsid w:val="006E5232"/>
    <w:rsid w:val="006E5509"/>
    <w:rsid w:val="006E59D2"/>
    <w:rsid w:val="006E5D35"/>
    <w:rsid w:val="006E6142"/>
    <w:rsid w:val="006E66BA"/>
    <w:rsid w:val="006E677D"/>
    <w:rsid w:val="006E6DFC"/>
    <w:rsid w:val="006E710A"/>
    <w:rsid w:val="006E7188"/>
    <w:rsid w:val="006E7577"/>
    <w:rsid w:val="006E75F2"/>
    <w:rsid w:val="006E7B0E"/>
    <w:rsid w:val="006E7C09"/>
    <w:rsid w:val="006E7CE8"/>
    <w:rsid w:val="006E7EEE"/>
    <w:rsid w:val="006F0010"/>
    <w:rsid w:val="006F0614"/>
    <w:rsid w:val="006F1120"/>
    <w:rsid w:val="006F11CE"/>
    <w:rsid w:val="006F11F9"/>
    <w:rsid w:val="006F1287"/>
    <w:rsid w:val="006F1424"/>
    <w:rsid w:val="006F1A6D"/>
    <w:rsid w:val="006F1B24"/>
    <w:rsid w:val="006F1E86"/>
    <w:rsid w:val="006F1F92"/>
    <w:rsid w:val="006F20BA"/>
    <w:rsid w:val="006F2242"/>
    <w:rsid w:val="006F262D"/>
    <w:rsid w:val="006F2A1F"/>
    <w:rsid w:val="006F2AB5"/>
    <w:rsid w:val="006F2B19"/>
    <w:rsid w:val="006F3882"/>
    <w:rsid w:val="006F3956"/>
    <w:rsid w:val="006F3E19"/>
    <w:rsid w:val="006F3F3A"/>
    <w:rsid w:val="006F404F"/>
    <w:rsid w:val="006F41B4"/>
    <w:rsid w:val="006F47D9"/>
    <w:rsid w:val="006F4A6F"/>
    <w:rsid w:val="006F502A"/>
    <w:rsid w:val="006F55CB"/>
    <w:rsid w:val="006F59C4"/>
    <w:rsid w:val="006F5F4C"/>
    <w:rsid w:val="006F646A"/>
    <w:rsid w:val="006F69D9"/>
    <w:rsid w:val="006F7234"/>
    <w:rsid w:val="006F7406"/>
    <w:rsid w:val="006F7EE0"/>
    <w:rsid w:val="0070009A"/>
    <w:rsid w:val="00700A04"/>
    <w:rsid w:val="00700B66"/>
    <w:rsid w:val="00700CA9"/>
    <w:rsid w:val="007010E2"/>
    <w:rsid w:val="007015D5"/>
    <w:rsid w:val="00701955"/>
    <w:rsid w:val="00702109"/>
    <w:rsid w:val="00702FA9"/>
    <w:rsid w:val="007031DC"/>
    <w:rsid w:val="0070332C"/>
    <w:rsid w:val="0070356B"/>
    <w:rsid w:val="00703918"/>
    <w:rsid w:val="00703ACD"/>
    <w:rsid w:val="00703B97"/>
    <w:rsid w:val="00703CC3"/>
    <w:rsid w:val="007042E3"/>
    <w:rsid w:val="007043E9"/>
    <w:rsid w:val="007044D7"/>
    <w:rsid w:val="007053A1"/>
    <w:rsid w:val="007058C7"/>
    <w:rsid w:val="00705B03"/>
    <w:rsid w:val="00705C57"/>
    <w:rsid w:val="007063B6"/>
    <w:rsid w:val="007065C5"/>
    <w:rsid w:val="007069BF"/>
    <w:rsid w:val="00706A26"/>
    <w:rsid w:val="00706D36"/>
    <w:rsid w:val="00706E6C"/>
    <w:rsid w:val="00706EE6"/>
    <w:rsid w:val="007073DB"/>
    <w:rsid w:val="00707613"/>
    <w:rsid w:val="00707CA8"/>
    <w:rsid w:val="007100D7"/>
    <w:rsid w:val="0071073D"/>
    <w:rsid w:val="00710EBC"/>
    <w:rsid w:val="00711071"/>
    <w:rsid w:val="00711E35"/>
    <w:rsid w:val="007122D7"/>
    <w:rsid w:val="007124DB"/>
    <w:rsid w:val="0071294D"/>
    <w:rsid w:val="00712CAC"/>
    <w:rsid w:val="00712F0F"/>
    <w:rsid w:val="007136D5"/>
    <w:rsid w:val="007137C0"/>
    <w:rsid w:val="0071423A"/>
    <w:rsid w:val="00714566"/>
    <w:rsid w:val="007145AB"/>
    <w:rsid w:val="00714ECB"/>
    <w:rsid w:val="00714F0D"/>
    <w:rsid w:val="007155BD"/>
    <w:rsid w:val="0071570C"/>
    <w:rsid w:val="00716119"/>
    <w:rsid w:val="007165B9"/>
    <w:rsid w:val="00716745"/>
    <w:rsid w:val="00716818"/>
    <w:rsid w:val="00716E0D"/>
    <w:rsid w:val="007172C0"/>
    <w:rsid w:val="0071737C"/>
    <w:rsid w:val="00717537"/>
    <w:rsid w:val="0071756C"/>
    <w:rsid w:val="007175B1"/>
    <w:rsid w:val="00717782"/>
    <w:rsid w:val="00717838"/>
    <w:rsid w:val="00717C02"/>
    <w:rsid w:val="00717CA9"/>
    <w:rsid w:val="00720345"/>
    <w:rsid w:val="00720799"/>
    <w:rsid w:val="007208E0"/>
    <w:rsid w:val="00720BFD"/>
    <w:rsid w:val="00720E5D"/>
    <w:rsid w:val="00720EE7"/>
    <w:rsid w:val="00720F13"/>
    <w:rsid w:val="00720FC0"/>
    <w:rsid w:val="00721038"/>
    <w:rsid w:val="007214C4"/>
    <w:rsid w:val="007215C9"/>
    <w:rsid w:val="00721623"/>
    <w:rsid w:val="007216C6"/>
    <w:rsid w:val="00721774"/>
    <w:rsid w:val="0072185C"/>
    <w:rsid w:val="007219D5"/>
    <w:rsid w:val="00721CAA"/>
    <w:rsid w:val="00721FDC"/>
    <w:rsid w:val="0072205F"/>
    <w:rsid w:val="00722277"/>
    <w:rsid w:val="0072243B"/>
    <w:rsid w:val="0072266C"/>
    <w:rsid w:val="007227CE"/>
    <w:rsid w:val="007227F8"/>
    <w:rsid w:val="0072302D"/>
    <w:rsid w:val="007240BE"/>
    <w:rsid w:val="0072445E"/>
    <w:rsid w:val="007244B8"/>
    <w:rsid w:val="00724611"/>
    <w:rsid w:val="00724676"/>
    <w:rsid w:val="007247D5"/>
    <w:rsid w:val="00724EB5"/>
    <w:rsid w:val="00724F3B"/>
    <w:rsid w:val="00725142"/>
    <w:rsid w:val="007255B5"/>
    <w:rsid w:val="007255BF"/>
    <w:rsid w:val="0072568E"/>
    <w:rsid w:val="00725BEF"/>
    <w:rsid w:val="0072619B"/>
    <w:rsid w:val="00726295"/>
    <w:rsid w:val="007263A4"/>
    <w:rsid w:val="00726467"/>
    <w:rsid w:val="007269AE"/>
    <w:rsid w:val="00726DAB"/>
    <w:rsid w:val="00726E48"/>
    <w:rsid w:val="007273C7"/>
    <w:rsid w:val="00727D15"/>
    <w:rsid w:val="0073017C"/>
    <w:rsid w:val="00730570"/>
    <w:rsid w:val="007307CA"/>
    <w:rsid w:val="007309C0"/>
    <w:rsid w:val="00730C7F"/>
    <w:rsid w:val="00730DD3"/>
    <w:rsid w:val="0073178C"/>
    <w:rsid w:val="00731CF0"/>
    <w:rsid w:val="00731D08"/>
    <w:rsid w:val="00731DCF"/>
    <w:rsid w:val="00731E12"/>
    <w:rsid w:val="007322D3"/>
    <w:rsid w:val="00732949"/>
    <w:rsid w:val="0073308D"/>
    <w:rsid w:val="007331A3"/>
    <w:rsid w:val="00733563"/>
    <w:rsid w:val="0073359A"/>
    <w:rsid w:val="00733B8F"/>
    <w:rsid w:val="007342C5"/>
    <w:rsid w:val="0073457B"/>
    <w:rsid w:val="00734BF5"/>
    <w:rsid w:val="00735459"/>
    <w:rsid w:val="00735F3B"/>
    <w:rsid w:val="00736109"/>
    <w:rsid w:val="0073644D"/>
    <w:rsid w:val="00736F31"/>
    <w:rsid w:val="00736FB3"/>
    <w:rsid w:val="007371BA"/>
    <w:rsid w:val="00737208"/>
    <w:rsid w:val="00737CA7"/>
    <w:rsid w:val="0074069E"/>
    <w:rsid w:val="00740A46"/>
    <w:rsid w:val="00740C42"/>
    <w:rsid w:val="00740F43"/>
    <w:rsid w:val="00741200"/>
    <w:rsid w:val="0074181A"/>
    <w:rsid w:val="00741AEF"/>
    <w:rsid w:val="00741EF2"/>
    <w:rsid w:val="007421E0"/>
    <w:rsid w:val="007424DD"/>
    <w:rsid w:val="007424E6"/>
    <w:rsid w:val="0074262E"/>
    <w:rsid w:val="0074293A"/>
    <w:rsid w:val="00742BC2"/>
    <w:rsid w:val="00742E4E"/>
    <w:rsid w:val="00743283"/>
    <w:rsid w:val="007432C8"/>
    <w:rsid w:val="00743DD7"/>
    <w:rsid w:val="00744060"/>
    <w:rsid w:val="007444A1"/>
    <w:rsid w:val="007449D8"/>
    <w:rsid w:val="00744A34"/>
    <w:rsid w:val="0074509E"/>
    <w:rsid w:val="00745883"/>
    <w:rsid w:val="00745A8F"/>
    <w:rsid w:val="0074608D"/>
    <w:rsid w:val="0074680E"/>
    <w:rsid w:val="00746969"/>
    <w:rsid w:val="00746F45"/>
    <w:rsid w:val="0074723D"/>
    <w:rsid w:val="00747E10"/>
    <w:rsid w:val="0075098F"/>
    <w:rsid w:val="00750BEC"/>
    <w:rsid w:val="007510E5"/>
    <w:rsid w:val="007512BE"/>
    <w:rsid w:val="007512D0"/>
    <w:rsid w:val="00751597"/>
    <w:rsid w:val="00751908"/>
    <w:rsid w:val="00751D67"/>
    <w:rsid w:val="00751F2B"/>
    <w:rsid w:val="0075201F"/>
    <w:rsid w:val="007522B1"/>
    <w:rsid w:val="007526F0"/>
    <w:rsid w:val="00752713"/>
    <w:rsid w:val="00752726"/>
    <w:rsid w:val="007528EC"/>
    <w:rsid w:val="00752FC1"/>
    <w:rsid w:val="007530A0"/>
    <w:rsid w:val="0075331D"/>
    <w:rsid w:val="00753349"/>
    <w:rsid w:val="0075392F"/>
    <w:rsid w:val="007540C0"/>
    <w:rsid w:val="00754428"/>
    <w:rsid w:val="00754566"/>
    <w:rsid w:val="00754649"/>
    <w:rsid w:val="007546BB"/>
    <w:rsid w:val="00754878"/>
    <w:rsid w:val="007549E9"/>
    <w:rsid w:val="00754F84"/>
    <w:rsid w:val="00755468"/>
    <w:rsid w:val="00755FF7"/>
    <w:rsid w:val="00756045"/>
    <w:rsid w:val="007562B8"/>
    <w:rsid w:val="007564FB"/>
    <w:rsid w:val="007567C0"/>
    <w:rsid w:val="00756A74"/>
    <w:rsid w:val="00756D60"/>
    <w:rsid w:val="007571A8"/>
    <w:rsid w:val="00757893"/>
    <w:rsid w:val="00757A35"/>
    <w:rsid w:val="00757CD5"/>
    <w:rsid w:val="00757DA8"/>
    <w:rsid w:val="00757F90"/>
    <w:rsid w:val="00760446"/>
    <w:rsid w:val="007604C1"/>
    <w:rsid w:val="0076060B"/>
    <w:rsid w:val="0076074A"/>
    <w:rsid w:val="00760A70"/>
    <w:rsid w:val="00760A80"/>
    <w:rsid w:val="00760BD7"/>
    <w:rsid w:val="00760E25"/>
    <w:rsid w:val="0076132F"/>
    <w:rsid w:val="007614E7"/>
    <w:rsid w:val="00761592"/>
    <w:rsid w:val="00761611"/>
    <w:rsid w:val="00761983"/>
    <w:rsid w:val="007619A2"/>
    <w:rsid w:val="00762541"/>
    <w:rsid w:val="00762826"/>
    <w:rsid w:val="00762B76"/>
    <w:rsid w:val="00762B84"/>
    <w:rsid w:val="00762C90"/>
    <w:rsid w:val="00762D6A"/>
    <w:rsid w:val="00763E8F"/>
    <w:rsid w:val="00763EA3"/>
    <w:rsid w:val="007646AE"/>
    <w:rsid w:val="00764F3D"/>
    <w:rsid w:val="00765737"/>
    <w:rsid w:val="00765783"/>
    <w:rsid w:val="00765893"/>
    <w:rsid w:val="00765B54"/>
    <w:rsid w:val="00765BB3"/>
    <w:rsid w:val="00765C38"/>
    <w:rsid w:val="007660DC"/>
    <w:rsid w:val="007668AC"/>
    <w:rsid w:val="00766A6C"/>
    <w:rsid w:val="00766C5B"/>
    <w:rsid w:val="00766D77"/>
    <w:rsid w:val="0076731E"/>
    <w:rsid w:val="007673CF"/>
    <w:rsid w:val="007675CF"/>
    <w:rsid w:val="0076780D"/>
    <w:rsid w:val="00767B5B"/>
    <w:rsid w:val="00767D81"/>
    <w:rsid w:val="00770337"/>
    <w:rsid w:val="007705E1"/>
    <w:rsid w:val="007709E4"/>
    <w:rsid w:val="0077126D"/>
    <w:rsid w:val="0077134A"/>
    <w:rsid w:val="007713C8"/>
    <w:rsid w:val="007716C4"/>
    <w:rsid w:val="00771A77"/>
    <w:rsid w:val="00771E8A"/>
    <w:rsid w:val="007722E1"/>
    <w:rsid w:val="00772635"/>
    <w:rsid w:val="00772E78"/>
    <w:rsid w:val="00773171"/>
    <w:rsid w:val="007738A3"/>
    <w:rsid w:val="00773933"/>
    <w:rsid w:val="00773B1D"/>
    <w:rsid w:val="00773C1B"/>
    <w:rsid w:val="00774182"/>
    <w:rsid w:val="007743F7"/>
    <w:rsid w:val="007744BC"/>
    <w:rsid w:val="00775455"/>
    <w:rsid w:val="007754B4"/>
    <w:rsid w:val="00775B0F"/>
    <w:rsid w:val="00775C7F"/>
    <w:rsid w:val="00775D67"/>
    <w:rsid w:val="0077658D"/>
    <w:rsid w:val="007765CF"/>
    <w:rsid w:val="007766C1"/>
    <w:rsid w:val="00776753"/>
    <w:rsid w:val="00776EEC"/>
    <w:rsid w:val="00777141"/>
    <w:rsid w:val="00777221"/>
    <w:rsid w:val="00777575"/>
    <w:rsid w:val="00777D5C"/>
    <w:rsid w:val="00777DD3"/>
    <w:rsid w:val="00780259"/>
    <w:rsid w:val="007802E8"/>
    <w:rsid w:val="007814DF"/>
    <w:rsid w:val="0078161D"/>
    <w:rsid w:val="007817FE"/>
    <w:rsid w:val="0078234F"/>
    <w:rsid w:val="00782565"/>
    <w:rsid w:val="00782FF7"/>
    <w:rsid w:val="0078360F"/>
    <w:rsid w:val="00784040"/>
    <w:rsid w:val="00784329"/>
    <w:rsid w:val="0078455C"/>
    <w:rsid w:val="007846C5"/>
    <w:rsid w:val="00784833"/>
    <w:rsid w:val="00784A10"/>
    <w:rsid w:val="00784BC3"/>
    <w:rsid w:val="00784ED5"/>
    <w:rsid w:val="007855A9"/>
    <w:rsid w:val="00786531"/>
    <w:rsid w:val="00786ADD"/>
    <w:rsid w:val="00786D37"/>
    <w:rsid w:val="00786F8C"/>
    <w:rsid w:val="007873D4"/>
    <w:rsid w:val="0078784C"/>
    <w:rsid w:val="0078799C"/>
    <w:rsid w:val="00787E1C"/>
    <w:rsid w:val="00787E7F"/>
    <w:rsid w:val="007904AF"/>
    <w:rsid w:val="007909AD"/>
    <w:rsid w:val="00790B17"/>
    <w:rsid w:val="00790FE3"/>
    <w:rsid w:val="00791531"/>
    <w:rsid w:val="007917F2"/>
    <w:rsid w:val="00791979"/>
    <w:rsid w:val="00791AEB"/>
    <w:rsid w:val="00791DB4"/>
    <w:rsid w:val="007923B0"/>
    <w:rsid w:val="00792EED"/>
    <w:rsid w:val="00794094"/>
    <w:rsid w:val="00794268"/>
    <w:rsid w:val="007942D4"/>
    <w:rsid w:val="00794893"/>
    <w:rsid w:val="00794E67"/>
    <w:rsid w:val="00794E84"/>
    <w:rsid w:val="00794F4E"/>
    <w:rsid w:val="00795987"/>
    <w:rsid w:val="00795BA2"/>
    <w:rsid w:val="00796332"/>
    <w:rsid w:val="00796532"/>
    <w:rsid w:val="00796678"/>
    <w:rsid w:val="007968CA"/>
    <w:rsid w:val="00796A4F"/>
    <w:rsid w:val="0079709E"/>
    <w:rsid w:val="0079772B"/>
    <w:rsid w:val="00797819"/>
    <w:rsid w:val="00797AA9"/>
    <w:rsid w:val="00797FAC"/>
    <w:rsid w:val="007A043E"/>
    <w:rsid w:val="007A0651"/>
    <w:rsid w:val="007A06BD"/>
    <w:rsid w:val="007A0793"/>
    <w:rsid w:val="007A08CF"/>
    <w:rsid w:val="007A09DD"/>
    <w:rsid w:val="007A0C37"/>
    <w:rsid w:val="007A1129"/>
    <w:rsid w:val="007A12D9"/>
    <w:rsid w:val="007A12E4"/>
    <w:rsid w:val="007A16B1"/>
    <w:rsid w:val="007A1712"/>
    <w:rsid w:val="007A18F0"/>
    <w:rsid w:val="007A1F14"/>
    <w:rsid w:val="007A1F66"/>
    <w:rsid w:val="007A2377"/>
    <w:rsid w:val="007A25D6"/>
    <w:rsid w:val="007A2F4A"/>
    <w:rsid w:val="007A2F73"/>
    <w:rsid w:val="007A2F8C"/>
    <w:rsid w:val="007A3040"/>
    <w:rsid w:val="007A3241"/>
    <w:rsid w:val="007A3264"/>
    <w:rsid w:val="007A326C"/>
    <w:rsid w:val="007A3361"/>
    <w:rsid w:val="007A3B46"/>
    <w:rsid w:val="007A3BD6"/>
    <w:rsid w:val="007A3BFF"/>
    <w:rsid w:val="007A3C04"/>
    <w:rsid w:val="007A3F19"/>
    <w:rsid w:val="007A4058"/>
    <w:rsid w:val="007A4201"/>
    <w:rsid w:val="007A4299"/>
    <w:rsid w:val="007A4899"/>
    <w:rsid w:val="007A495B"/>
    <w:rsid w:val="007A4F2C"/>
    <w:rsid w:val="007A5201"/>
    <w:rsid w:val="007A5774"/>
    <w:rsid w:val="007A5D4E"/>
    <w:rsid w:val="007A6130"/>
    <w:rsid w:val="007A682F"/>
    <w:rsid w:val="007A6A37"/>
    <w:rsid w:val="007A6DD8"/>
    <w:rsid w:val="007A7380"/>
    <w:rsid w:val="007A778D"/>
    <w:rsid w:val="007B0017"/>
    <w:rsid w:val="007B02D5"/>
    <w:rsid w:val="007B060D"/>
    <w:rsid w:val="007B0698"/>
    <w:rsid w:val="007B0948"/>
    <w:rsid w:val="007B0EFE"/>
    <w:rsid w:val="007B1093"/>
    <w:rsid w:val="007B22A8"/>
    <w:rsid w:val="007B2483"/>
    <w:rsid w:val="007B2552"/>
    <w:rsid w:val="007B268F"/>
    <w:rsid w:val="007B2B1C"/>
    <w:rsid w:val="007B3431"/>
    <w:rsid w:val="007B36FA"/>
    <w:rsid w:val="007B3A92"/>
    <w:rsid w:val="007B4050"/>
    <w:rsid w:val="007B4206"/>
    <w:rsid w:val="007B44FB"/>
    <w:rsid w:val="007B470C"/>
    <w:rsid w:val="007B480E"/>
    <w:rsid w:val="007B4AFC"/>
    <w:rsid w:val="007B50DB"/>
    <w:rsid w:val="007B5225"/>
    <w:rsid w:val="007B57A4"/>
    <w:rsid w:val="007B599F"/>
    <w:rsid w:val="007B5DDF"/>
    <w:rsid w:val="007B5E89"/>
    <w:rsid w:val="007B6561"/>
    <w:rsid w:val="007B6870"/>
    <w:rsid w:val="007B6A9D"/>
    <w:rsid w:val="007B6D1B"/>
    <w:rsid w:val="007B6D3E"/>
    <w:rsid w:val="007B7926"/>
    <w:rsid w:val="007B7EBD"/>
    <w:rsid w:val="007C03BC"/>
    <w:rsid w:val="007C0D90"/>
    <w:rsid w:val="007C1525"/>
    <w:rsid w:val="007C1547"/>
    <w:rsid w:val="007C1706"/>
    <w:rsid w:val="007C2040"/>
    <w:rsid w:val="007C232E"/>
    <w:rsid w:val="007C2807"/>
    <w:rsid w:val="007C2CC9"/>
    <w:rsid w:val="007C2D15"/>
    <w:rsid w:val="007C3B27"/>
    <w:rsid w:val="007C419F"/>
    <w:rsid w:val="007C4407"/>
    <w:rsid w:val="007C4468"/>
    <w:rsid w:val="007C4CC5"/>
    <w:rsid w:val="007C4D4B"/>
    <w:rsid w:val="007C502A"/>
    <w:rsid w:val="007C506A"/>
    <w:rsid w:val="007C54B6"/>
    <w:rsid w:val="007C5F43"/>
    <w:rsid w:val="007C61C2"/>
    <w:rsid w:val="007C63D4"/>
    <w:rsid w:val="007C66C4"/>
    <w:rsid w:val="007C6A9C"/>
    <w:rsid w:val="007C70BB"/>
    <w:rsid w:val="007C7518"/>
    <w:rsid w:val="007C77BD"/>
    <w:rsid w:val="007C7815"/>
    <w:rsid w:val="007C7927"/>
    <w:rsid w:val="007C7F41"/>
    <w:rsid w:val="007C7F72"/>
    <w:rsid w:val="007D0100"/>
    <w:rsid w:val="007D0330"/>
    <w:rsid w:val="007D0426"/>
    <w:rsid w:val="007D12F0"/>
    <w:rsid w:val="007D13B3"/>
    <w:rsid w:val="007D18D6"/>
    <w:rsid w:val="007D2154"/>
    <w:rsid w:val="007D2689"/>
    <w:rsid w:val="007D26EA"/>
    <w:rsid w:val="007D28D1"/>
    <w:rsid w:val="007D2C39"/>
    <w:rsid w:val="007D2D2B"/>
    <w:rsid w:val="007D2D4F"/>
    <w:rsid w:val="007D2DB0"/>
    <w:rsid w:val="007D385A"/>
    <w:rsid w:val="007D43BE"/>
    <w:rsid w:val="007D4AEF"/>
    <w:rsid w:val="007D4E76"/>
    <w:rsid w:val="007D50CB"/>
    <w:rsid w:val="007D5606"/>
    <w:rsid w:val="007D598A"/>
    <w:rsid w:val="007D5BED"/>
    <w:rsid w:val="007D66BA"/>
    <w:rsid w:val="007D679F"/>
    <w:rsid w:val="007D74EF"/>
    <w:rsid w:val="007D753C"/>
    <w:rsid w:val="007D770C"/>
    <w:rsid w:val="007D78A5"/>
    <w:rsid w:val="007D78C1"/>
    <w:rsid w:val="007D78D0"/>
    <w:rsid w:val="007D7B76"/>
    <w:rsid w:val="007E0601"/>
    <w:rsid w:val="007E0AFF"/>
    <w:rsid w:val="007E0CF9"/>
    <w:rsid w:val="007E13B6"/>
    <w:rsid w:val="007E1876"/>
    <w:rsid w:val="007E1CAD"/>
    <w:rsid w:val="007E1CDD"/>
    <w:rsid w:val="007E2A39"/>
    <w:rsid w:val="007E2AB9"/>
    <w:rsid w:val="007E2BF4"/>
    <w:rsid w:val="007E3052"/>
    <w:rsid w:val="007E34B2"/>
    <w:rsid w:val="007E381F"/>
    <w:rsid w:val="007E3C3E"/>
    <w:rsid w:val="007E3D67"/>
    <w:rsid w:val="007E42BD"/>
    <w:rsid w:val="007E43F1"/>
    <w:rsid w:val="007E47A7"/>
    <w:rsid w:val="007E4A46"/>
    <w:rsid w:val="007E5A2A"/>
    <w:rsid w:val="007E5C4D"/>
    <w:rsid w:val="007E5DC7"/>
    <w:rsid w:val="007E6286"/>
    <w:rsid w:val="007E669F"/>
    <w:rsid w:val="007E6770"/>
    <w:rsid w:val="007E6AB2"/>
    <w:rsid w:val="007E7005"/>
    <w:rsid w:val="007E70D2"/>
    <w:rsid w:val="007E7482"/>
    <w:rsid w:val="007E74BD"/>
    <w:rsid w:val="007E752D"/>
    <w:rsid w:val="007E78E0"/>
    <w:rsid w:val="007E7998"/>
    <w:rsid w:val="007E7B69"/>
    <w:rsid w:val="007E7C7A"/>
    <w:rsid w:val="007E7CF5"/>
    <w:rsid w:val="007F04A4"/>
    <w:rsid w:val="007F0503"/>
    <w:rsid w:val="007F063E"/>
    <w:rsid w:val="007F06D4"/>
    <w:rsid w:val="007F11AA"/>
    <w:rsid w:val="007F1208"/>
    <w:rsid w:val="007F1317"/>
    <w:rsid w:val="007F151E"/>
    <w:rsid w:val="007F1EA2"/>
    <w:rsid w:val="007F2082"/>
    <w:rsid w:val="007F26D0"/>
    <w:rsid w:val="007F2CA3"/>
    <w:rsid w:val="007F2EE9"/>
    <w:rsid w:val="007F356D"/>
    <w:rsid w:val="007F3648"/>
    <w:rsid w:val="007F37C4"/>
    <w:rsid w:val="007F3912"/>
    <w:rsid w:val="007F44B6"/>
    <w:rsid w:val="007F48A6"/>
    <w:rsid w:val="007F4C41"/>
    <w:rsid w:val="007F4CA3"/>
    <w:rsid w:val="007F4DB3"/>
    <w:rsid w:val="007F54F5"/>
    <w:rsid w:val="007F5584"/>
    <w:rsid w:val="007F569B"/>
    <w:rsid w:val="007F5829"/>
    <w:rsid w:val="007F6228"/>
    <w:rsid w:val="007F6345"/>
    <w:rsid w:val="007F660A"/>
    <w:rsid w:val="007F6AFC"/>
    <w:rsid w:val="007F70A9"/>
    <w:rsid w:val="007F7441"/>
    <w:rsid w:val="007F7679"/>
    <w:rsid w:val="007F7DE8"/>
    <w:rsid w:val="0080005E"/>
    <w:rsid w:val="008001F9"/>
    <w:rsid w:val="0080051A"/>
    <w:rsid w:val="00800865"/>
    <w:rsid w:val="0080088B"/>
    <w:rsid w:val="008009E1"/>
    <w:rsid w:val="00800F89"/>
    <w:rsid w:val="00801AA1"/>
    <w:rsid w:val="00801ABD"/>
    <w:rsid w:val="0080235C"/>
    <w:rsid w:val="0080236F"/>
    <w:rsid w:val="008025AF"/>
    <w:rsid w:val="008025CD"/>
    <w:rsid w:val="008027C7"/>
    <w:rsid w:val="00802A9D"/>
    <w:rsid w:val="00802C2F"/>
    <w:rsid w:val="00802C90"/>
    <w:rsid w:val="008034B6"/>
    <w:rsid w:val="00804440"/>
    <w:rsid w:val="008049CB"/>
    <w:rsid w:val="0080522A"/>
    <w:rsid w:val="0080561D"/>
    <w:rsid w:val="008056E4"/>
    <w:rsid w:val="00805E88"/>
    <w:rsid w:val="008063AC"/>
    <w:rsid w:val="008063FF"/>
    <w:rsid w:val="0080654B"/>
    <w:rsid w:val="00806B5E"/>
    <w:rsid w:val="00806DC7"/>
    <w:rsid w:val="00807458"/>
    <w:rsid w:val="008074B9"/>
    <w:rsid w:val="0080755B"/>
    <w:rsid w:val="0080783D"/>
    <w:rsid w:val="00807889"/>
    <w:rsid w:val="00810100"/>
    <w:rsid w:val="00810195"/>
    <w:rsid w:val="008103ED"/>
    <w:rsid w:val="0081049D"/>
    <w:rsid w:val="00810900"/>
    <w:rsid w:val="00810B90"/>
    <w:rsid w:val="00810EB3"/>
    <w:rsid w:val="00811459"/>
    <w:rsid w:val="00811594"/>
    <w:rsid w:val="00811689"/>
    <w:rsid w:val="008117E9"/>
    <w:rsid w:val="00811AE4"/>
    <w:rsid w:val="00811F51"/>
    <w:rsid w:val="008120E1"/>
    <w:rsid w:val="008122F1"/>
    <w:rsid w:val="008124DB"/>
    <w:rsid w:val="00812A67"/>
    <w:rsid w:val="008133F6"/>
    <w:rsid w:val="00813A3E"/>
    <w:rsid w:val="00813A58"/>
    <w:rsid w:val="00813BA0"/>
    <w:rsid w:val="00813FBF"/>
    <w:rsid w:val="00814076"/>
    <w:rsid w:val="00814143"/>
    <w:rsid w:val="00814913"/>
    <w:rsid w:val="00814928"/>
    <w:rsid w:val="00814BDB"/>
    <w:rsid w:val="00814D62"/>
    <w:rsid w:val="00814F5C"/>
    <w:rsid w:val="008152AB"/>
    <w:rsid w:val="0081597C"/>
    <w:rsid w:val="00815BC9"/>
    <w:rsid w:val="00815E52"/>
    <w:rsid w:val="008169B5"/>
    <w:rsid w:val="00816BC2"/>
    <w:rsid w:val="00816CAA"/>
    <w:rsid w:val="0081760E"/>
    <w:rsid w:val="00817774"/>
    <w:rsid w:val="00817A3B"/>
    <w:rsid w:val="00817AB0"/>
    <w:rsid w:val="00817D80"/>
    <w:rsid w:val="00817DC5"/>
    <w:rsid w:val="00817DFB"/>
    <w:rsid w:val="0082006E"/>
    <w:rsid w:val="008200EC"/>
    <w:rsid w:val="00820C06"/>
    <w:rsid w:val="00821031"/>
    <w:rsid w:val="008211A1"/>
    <w:rsid w:val="008216B8"/>
    <w:rsid w:val="00821AC8"/>
    <w:rsid w:val="00821F04"/>
    <w:rsid w:val="008221F2"/>
    <w:rsid w:val="008224D6"/>
    <w:rsid w:val="00822B2B"/>
    <w:rsid w:val="00822E78"/>
    <w:rsid w:val="00822FEF"/>
    <w:rsid w:val="0082333C"/>
    <w:rsid w:val="008233A1"/>
    <w:rsid w:val="0082357B"/>
    <w:rsid w:val="00823A40"/>
    <w:rsid w:val="00823ABD"/>
    <w:rsid w:val="008241DF"/>
    <w:rsid w:val="00824269"/>
    <w:rsid w:val="00824C46"/>
    <w:rsid w:val="00824E20"/>
    <w:rsid w:val="00824F14"/>
    <w:rsid w:val="008250B2"/>
    <w:rsid w:val="008253FB"/>
    <w:rsid w:val="00825828"/>
    <w:rsid w:val="00825B34"/>
    <w:rsid w:val="00826079"/>
    <w:rsid w:val="008261B3"/>
    <w:rsid w:val="00826203"/>
    <w:rsid w:val="00826426"/>
    <w:rsid w:val="0082677D"/>
    <w:rsid w:val="00826FE4"/>
    <w:rsid w:val="00827056"/>
    <w:rsid w:val="008270E5"/>
    <w:rsid w:val="00827915"/>
    <w:rsid w:val="00827ABC"/>
    <w:rsid w:val="00830043"/>
    <w:rsid w:val="00830194"/>
    <w:rsid w:val="008301C7"/>
    <w:rsid w:val="008306AB"/>
    <w:rsid w:val="00830B70"/>
    <w:rsid w:val="00830E8F"/>
    <w:rsid w:val="00831C10"/>
    <w:rsid w:val="00831E61"/>
    <w:rsid w:val="00832136"/>
    <w:rsid w:val="00832171"/>
    <w:rsid w:val="0083218B"/>
    <w:rsid w:val="00832553"/>
    <w:rsid w:val="008325A1"/>
    <w:rsid w:val="00832893"/>
    <w:rsid w:val="00832B53"/>
    <w:rsid w:val="00833145"/>
    <w:rsid w:val="0083320F"/>
    <w:rsid w:val="008332DB"/>
    <w:rsid w:val="00833621"/>
    <w:rsid w:val="008338E4"/>
    <w:rsid w:val="00833912"/>
    <w:rsid w:val="008340B3"/>
    <w:rsid w:val="00834233"/>
    <w:rsid w:val="00834540"/>
    <w:rsid w:val="00834A1B"/>
    <w:rsid w:val="00834D80"/>
    <w:rsid w:val="00834D82"/>
    <w:rsid w:val="00834F8E"/>
    <w:rsid w:val="008358AF"/>
    <w:rsid w:val="00835BA3"/>
    <w:rsid w:val="00835F2D"/>
    <w:rsid w:val="00835F43"/>
    <w:rsid w:val="0083607B"/>
    <w:rsid w:val="00836225"/>
    <w:rsid w:val="008363AE"/>
    <w:rsid w:val="008366EF"/>
    <w:rsid w:val="00837913"/>
    <w:rsid w:val="00837918"/>
    <w:rsid w:val="00837D50"/>
    <w:rsid w:val="00837DC5"/>
    <w:rsid w:val="008403DF"/>
    <w:rsid w:val="00840A32"/>
    <w:rsid w:val="00841069"/>
    <w:rsid w:val="008416FC"/>
    <w:rsid w:val="0084170F"/>
    <w:rsid w:val="00841AE3"/>
    <w:rsid w:val="00841EFC"/>
    <w:rsid w:val="00842031"/>
    <w:rsid w:val="00842ABE"/>
    <w:rsid w:val="008430A7"/>
    <w:rsid w:val="00843432"/>
    <w:rsid w:val="00843483"/>
    <w:rsid w:val="008439B5"/>
    <w:rsid w:val="00843AB3"/>
    <w:rsid w:val="008440B3"/>
    <w:rsid w:val="0084445C"/>
    <w:rsid w:val="008447B3"/>
    <w:rsid w:val="008453B8"/>
    <w:rsid w:val="008453E3"/>
    <w:rsid w:val="00845439"/>
    <w:rsid w:val="00845B8A"/>
    <w:rsid w:val="00845CC8"/>
    <w:rsid w:val="00846655"/>
    <w:rsid w:val="00846936"/>
    <w:rsid w:val="00846E5D"/>
    <w:rsid w:val="00847788"/>
    <w:rsid w:val="00847D2B"/>
    <w:rsid w:val="00850101"/>
    <w:rsid w:val="008507B3"/>
    <w:rsid w:val="008507D0"/>
    <w:rsid w:val="00851606"/>
    <w:rsid w:val="00851636"/>
    <w:rsid w:val="00851CA2"/>
    <w:rsid w:val="00852100"/>
    <w:rsid w:val="0085228B"/>
    <w:rsid w:val="008522A6"/>
    <w:rsid w:val="0085251A"/>
    <w:rsid w:val="00852530"/>
    <w:rsid w:val="00852600"/>
    <w:rsid w:val="00853166"/>
    <w:rsid w:val="00853194"/>
    <w:rsid w:val="0085381F"/>
    <w:rsid w:val="00853888"/>
    <w:rsid w:val="008540D3"/>
    <w:rsid w:val="008546B9"/>
    <w:rsid w:val="00854EC4"/>
    <w:rsid w:val="0085500D"/>
    <w:rsid w:val="00855515"/>
    <w:rsid w:val="00855D22"/>
    <w:rsid w:val="00855E60"/>
    <w:rsid w:val="00856196"/>
    <w:rsid w:val="00856514"/>
    <w:rsid w:val="008567D2"/>
    <w:rsid w:val="008567F2"/>
    <w:rsid w:val="008569C2"/>
    <w:rsid w:val="00856B98"/>
    <w:rsid w:val="0085726A"/>
    <w:rsid w:val="00857460"/>
    <w:rsid w:val="008574EB"/>
    <w:rsid w:val="008575EE"/>
    <w:rsid w:val="00857F9F"/>
    <w:rsid w:val="00860073"/>
    <w:rsid w:val="0086012B"/>
    <w:rsid w:val="008603F6"/>
    <w:rsid w:val="0086087D"/>
    <w:rsid w:val="008609CC"/>
    <w:rsid w:val="00860BF8"/>
    <w:rsid w:val="00860D42"/>
    <w:rsid w:val="008618C7"/>
    <w:rsid w:val="00862078"/>
    <w:rsid w:val="008624C1"/>
    <w:rsid w:val="00862786"/>
    <w:rsid w:val="0086286B"/>
    <w:rsid w:val="0086384C"/>
    <w:rsid w:val="00863A7E"/>
    <w:rsid w:val="00863B2E"/>
    <w:rsid w:val="00863D02"/>
    <w:rsid w:val="00863EC5"/>
    <w:rsid w:val="00863F81"/>
    <w:rsid w:val="00864058"/>
    <w:rsid w:val="0086408A"/>
    <w:rsid w:val="0086459C"/>
    <w:rsid w:val="00864D0F"/>
    <w:rsid w:val="0086536C"/>
    <w:rsid w:val="00865421"/>
    <w:rsid w:val="00865E04"/>
    <w:rsid w:val="00865F59"/>
    <w:rsid w:val="00865FEC"/>
    <w:rsid w:val="00867225"/>
    <w:rsid w:val="00867687"/>
    <w:rsid w:val="00867859"/>
    <w:rsid w:val="008679EA"/>
    <w:rsid w:val="00867A17"/>
    <w:rsid w:val="008700D6"/>
    <w:rsid w:val="00870190"/>
    <w:rsid w:val="00870E17"/>
    <w:rsid w:val="00871456"/>
    <w:rsid w:val="008715B3"/>
    <w:rsid w:val="008717F0"/>
    <w:rsid w:val="008718A4"/>
    <w:rsid w:val="00871BE1"/>
    <w:rsid w:val="00872FA4"/>
    <w:rsid w:val="008734DB"/>
    <w:rsid w:val="008740A9"/>
    <w:rsid w:val="00874138"/>
    <w:rsid w:val="00874328"/>
    <w:rsid w:val="00874767"/>
    <w:rsid w:val="008747F4"/>
    <w:rsid w:val="00874954"/>
    <w:rsid w:val="00874971"/>
    <w:rsid w:val="00874A0A"/>
    <w:rsid w:val="00874C11"/>
    <w:rsid w:val="0087537B"/>
    <w:rsid w:val="00875625"/>
    <w:rsid w:val="008756B7"/>
    <w:rsid w:val="00875741"/>
    <w:rsid w:val="0087583D"/>
    <w:rsid w:val="00875F02"/>
    <w:rsid w:val="008769CD"/>
    <w:rsid w:val="008769EC"/>
    <w:rsid w:val="00876A28"/>
    <w:rsid w:val="00876B40"/>
    <w:rsid w:val="0087716B"/>
    <w:rsid w:val="00877768"/>
    <w:rsid w:val="00877B7A"/>
    <w:rsid w:val="00877BD1"/>
    <w:rsid w:val="00877D0B"/>
    <w:rsid w:val="0088021C"/>
    <w:rsid w:val="00880795"/>
    <w:rsid w:val="008809D2"/>
    <w:rsid w:val="00880F7D"/>
    <w:rsid w:val="008810FA"/>
    <w:rsid w:val="008814B3"/>
    <w:rsid w:val="008815BA"/>
    <w:rsid w:val="00881817"/>
    <w:rsid w:val="00881844"/>
    <w:rsid w:val="00881E85"/>
    <w:rsid w:val="00882167"/>
    <w:rsid w:val="00882560"/>
    <w:rsid w:val="008828A7"/>
    <w:rsid w:val="00882DFD"/>
    <w:rsid w:val="008831FA"/>
    <w:rsid w:val="00883408"/>
    <w:rsid w:val="0088340C"/>
    <w:rsid w:val="008835C5"/>
    <w:rsid w:val="00883876"/>
    <w:rsid w:val="00883924"/>
    <w:rsid w:val="00883B5D"/>
    <w:rsid w:val="00884124"/>
    <w:rsid w:val="00884854"/>
    <w:rsid w:val="008848B1"/>
    <w:rsid w:val="008854D3"/>
    <w:rsid w:val="00885589"/>
    <w:rsid w:val="00885732"/>
    <w:rsid w:val="008858D7"/>
    <w:rsid w:val="00885D64"/>
    <w:rsid w:val="008861D4"/>
    <w:rsid w:val="008869B3"/>
    <w:rsid w:val="00886A57"/>
    <w:rsid w:val="00886BBE"/>
    <w:rsid w:val="00886C4B"/>
    <w:rsid w:val="00886E93"/>
    <w:rsid w:val="0088701B"/>
    <w:rsid w:val="0088710D"/>
    <w:rsid w:val="00887B6D"/>
    <w:rsid w:val="00890513"/>
    <w:rsid w:val="00890CAD"/>
    <w:rsid w:val="00891245"/>
    <w:rsid w:val="00891349"/>
    <w:rsid w:val="008915D6"/>
    <w:rsid w:val="008918F3"/>
    <w:rsid w:val="00891A63"/>
    <w:rsid w:val="00891EEF"/>
    <w:rsid w:val="0089241D"/>
    <w:rsid w:val="0089264F"/>
    <w:rsid w:val="008929CB"/>
    <w:rsid w:val="008929EF"/>
    <w:rsid w:val="00892A8A"/>
    <w:rsid w:val="00892BBC"/>
    <w:rsid w:val="0089365D"/>
    <w:rsid w:val="00893FFF"/>
    <w:rsid w:val="00894018"/>
    <w:rsid w:val="0089476A"/>
    <w:rsid w:val="00894C5B"/>
    <w:rsid w:val="00894F6D"/>
    <w:rsid w:val="00894FB8"/>
    <w:rsid w:val="00895178"/>
    <w:rsid w:val="008957DA"/>
    <w:rsid w:val="0089584B"/>
    <w:rsid w:val="0089641B"/>
    <w:rsid w:val="0089647C"/>
    <w:rsid w:val="00896941"/>
    <w:rsid w:val="00896FCB"/>
    <w:rsid w:val="0089713D"/>
    <w:rsid w:val="008971ED"/>
    <w:rsid w:val="00897CD4"/>
    <w:rsid w:val="00897DE9"/>
    <w:rsid w:val="008A047B"/>
    <w:rsid w:val="008A0508"/>
    <w:rsid w:val="008A0552"/>
    <w:rsid w:val="008A06D4"/>
    <w:rsid w:val="008A0DDE"/>
    <w:rsid w:val="008A129D"/>
    <w:rsid w:val="008A14CA"/>
    <w:rsid w:val="008A1992"/>
    <w:rsid w:val="008A1D4E"/>
    <w:rsid w:val="008A2394"/>
    <w:rsid w:val="008A24FF"/>
    <w:rsid w:val="008A2B4F"/>
    <w:rsid w:val="008A3005"/>
    <w:rsid w:val="008A34E0"/>
    <w:rsid w:val="008A367D"/>
    <w:rsid w:val="008A36A9"/>
    <w:rsid w:val="008A3761"/>
    <w:rsid w:val="008A3C84"/>
    <w:rsid w:val="008A4252"/>
    <w:rsid w:val="008A44A6"/>
    <w:rsid w:val="008A4A6F"/>
    <w:rsid w:val="008A4B22"/>
    <w:rsid w:val="008A5B29"/>
    <w:rsid w:val="008A6F1E"/>
    <w:rsid w:val="008A709A"/>
    <w:rsid w:val="008A74A8"/>
    <w:rsid w:val="008A7715"/>
    <w:rsid w:val="008A7A57"/>
    <w:rsid w:val="008A7F06"/>
    <w:rsid w:val="008A7F21"/>
    <w:rsid w:val="008B00A8"/>
    <w:rsid w:val="008B159D"/>
    <w:rsid w:val="008B1B2B"/>
    <w:rsid w:val="008B1EC5"/>
    <w:rsid w:val="008B1F67"/>
    <w:rsid w:val="008B201D"/>
    <w:rsid w:val="008B2092"/>
    <w:rsid w:val="008B293D"/>
    <w:rsid w:val="008B29A7"/>
    <w:rsid w:val="008B2D97"/>
    <w:rsid w:val="008B34FD"/>
    <w:rsid w:val="008B3536"/>
    <w:rsid w:val="008B3736"/>
    <w:rsid w:val="008B3898"/>
    <w:rsid w:val="008B3A4A"/>
    <w:rsid w:val="008B3FE3"/>
    <w:rsid w:val="008B43DE"/>
    <w:rsid w:val="008B5362"/>
    <w:rsid w:val="008B5A3D"/>
    <w:rsid w:val="008B5A64"/>
    <w:rsid w:val="008B5B57"/>
    <w:rsid w:val="008B6414"/>
    <w:rsid w:val="008B6442"/>
    <w:rsid w:val="008B6AAF"/>
    <w:rsid w:val="008B7300"/>
    <w:rsid w:val="008B75DF"/>
    <w:rsid w:val="008B773D"/>
    <w:rsid w:val="008B78FB"/>
    <w:rsid w:val="008B7C2E"/>
    <w:rsid w:val="008B7D4D"/>
    <w:rsid w:val="008B7DEE"/>
    <w:rsid w:val="008B7E73"/>
    <w:rsid w:val="008B7E87"/>
    <w:rsid w:val="008C03F7"/>
    <w:rsid w:val="008C0CA3"/>
    <w:rsid w:val="008C0CCC"/>
    <w:rsid w:val="008C0D23"/>
    <w:rsid w:val="008C1356"/>
    <w:rsid w:val="008C1533"/>
    <w:rsid w:val="008C176D"/>
    <w:rsid w:val="008C197A"/>
    <w:rsid w:val="008C1D5A"/>
    <w:rsid w:val="008C1F26"/>
    <w:rsid w:val="008C23B7"/>
    <w:rsid w:val="008C2932"/>
    <w:rsid w:val="008C2B72"/>
    <w:rsid w:val="008C3031"/>
    <w:rsid w:val="008C3049"/>
    <w:rsid w:val="008C3309"/>
    <w:rsid w:val="008C54F7"/>
    <w:rsid w:val="008C5CAB"/>
    <w:rsid w:val="008C624E"/>
    <w:rsid w:val="008C6945"/>
    <w:rsid w:val="008C6CFC"/>
    <w:rsid w:val="008C6D45"/>
    <w:rsid w:val="008C755F"/>
    <w:rsid w:val="008C75CE"/>
    <w:rsid w:val="008D04BD"/>
    <w:rsid w:val="008D051D"/>
    <w:rsid w:val="008D0C16"/>
    <w:rsid w:val="008D0E04"/>
    <w:rsid w:val="008D1287"/>
    <w:rsid w:val="008D2294"/>
    <w:rsid w:val="008D2592"/>
    <w:rsid w:val="008D2873"/>
    <w:rsid w:val="008D3496"/>
    <w:rsid w:val="008D395B"/>
    <w:rsid w:val="008D3985"/>
    <w:rsid w:val="008D3C3D"/>
    <w:rsid w:val="008D4139"/>
    <w:rsid w:val="008D41E3"/>
    <w:rsid w:val="008D45B6"/>
    <w:rsid w:val="008D4737"/>
    <w:rsid w:val="008D4E99"/>
    <w:rsid w:val="008D4FD7"/>
    <w:rsid w:val="008D5946"/>
    <w:rsid w:val="008D5B53"/>
    <w:rsid w:val="008D5CFA"/>
    <w:rsid w:val="008D5CFD"/>
    <w:rsid w:val="008D5D79"/>
    <w:rsid w:val="008D5D7B"/>
    <w:rsid w:val="008D6068"/>
    <w:rsid w:val="008D615A"/>
    <w:rsid w:val="008D6172"/>
    <w:rsid w:val="008D6457"/>
    <w:rsid w:val="008D715C"/>
    <w:rsid w:val="008D754A"/>
    <w:rsid w:val="008D784C"/>
    <w:rsid w:val="008D7A19"/>
    <w:rsid w:val="008D7A3E"/>
    <w:rsid w:val="008E01C6"/>
    <w:rsid w:val="008E051D"/>
    <w:rsid w:val="008E062C"/>
    <w:rsid w:val="008E063D"/>
    <w:rsid w:val="008E0644"/>
    <w:rsid w:val="008E06CA"/>
    <w:rsid w:val="008E0CD9"/>
    <w:rsid w:val="008E0DDE"/>
    <w:rsid w:val="008E0EE2"/>
    <w:rsid w:val="008E14DE"/>
    <w:rsid w:val="008E1C59"/>
    <w:rsid w:val="008E2287"/>
    <w:rsid w:val="008E2369"/>
    <w:rsid w:val="008E2D83"/>
    <w:rsid w:val="008E3536"/>
    <w:rsid w:val="008E367C"/>
    <w:rsid w:val="008E3E21"/>
    <w:rsid w:val="008E43A7"/>
    <w:rsid w:val="008E4459"/>
    <w:rsid w:val="008E44A5"/>
    <w:rsid w:val="008E4736"/>
    <w:rsid w:val="008E5358"/>
    <w:rsid w:val="008E5537"/>
    <w:rsid w:val="008E5724"/>
    <w:rsid w:val="008E5734"/>
    <w:rsid w:val="008E584B"/>
    <w:rsid w:val="008E66BE"/>
    <w:rsid w:val="008E676B"/>
    <w:rsid w:val="008E7621"/>
    <w:rsid w:val="008E7914"/>
    <w:rsid w:val="008E7981"/>
    <w:rsid w:val="008E79E3"/>
    <w:rsid w:val="008E7BF0"/>
    <w:rsid w:val="008E7D79"/>
    <w:rsid w:val="008E7DDA"/>
    <w:rsid w:val="008E7F30"/>
    <w:rsid w:val="008F002D"/>
    <w:rsid w:val="008F02B5"/>
    <w:rsid w:val="008F0592"/>
    <w:rsid w:val="008F0EFA"/>
    <w:rsid w:val="008F130E"/>
    <w:rsid w:val="008F136F"/>
    <w:rsid w:val="008F14CB"/>
    <w:rsid w:val="008F2429"/>
    <w:rsid w:val="008F3056"/>
    <w:rsid w:val="008F36D3"/>
    <w:rsid w:val="008F380D"/>
    <w:rsid w:val="008F3B01"/>
    <w:rsid w:val="008F3D5A"/>
    <w:rsid w:val="008F40D3"/>
    <w:rsid w:val="008F4A91"/>
    <w:rsid w:val="008F4C4A"/>
    <w:rsid w:val="008F4E39"/>
    <w:rsid w:val="008F50C8"/>
    <w:rsid w:val="008F514F"/>
    <w:rsid w:val="008F5969"/>
    <w:rsid w:val="008F5DD8"/>
    <w:rsid w:val="008F60AD"/>
    <w:rsid w:val="008F63D0"/>
    <w:rsid w:val="008F6758"/>
    <w:rsid w:val="008F6794"/>
    <w:rsid w:val="008F68F3"/>
    <w:rsid w:val="008F6A5A"/>
    <w:rsid w:val="008F7183"/>
    <w:rsid w:val="008F72A8"/>
    <w:rsid w:val="008F7758"/>
    <w:rsid w:val="008F7BCD"/>
    <w:rsid w:val="008F7D5F"/>
    <w:rsid w:val="009001CD"/>
    <w:rsid w:val="00900274"/>
    <w:rsid w:val="009002AD"/>
    <w:rsid w:val="009004F6"/>
    <w:rsid w:val="0090089D"/>
    <w:rsid w:val="009008CB"/>
    <w:rsid w:val="009008FC"/>
    <w:rsid w:val="00901177"/>
    <w:rsid w:val="00901931"/>
    <w:rsid w:val="00901ECB"/>
    <w:rsid w:val="00901FA1"/>
    <w:rsid w:val="0090244D"/>
    <w:rsid w:val="009026DC"/>
    <w:rsid w:val="009030AA"/>
    <w:rsid w:val="0090314F"/>
    <w:rsid w:val="00903612"/>
    <w:rsid w:val="0090380E"/>
    <w:rsid w:val="0090389C"/>
    <w:rsid w:val="00903B9C"/>
    <w:rsid w:val="00903D6A"/>
    <w:rsid w:val="00904232"/>
    <w:rsid w:val="0090432C"/>
    <w:rsid w:val="0090480D"/>
    <w:rsid w:val="009051C4"/>
    <w:rsid w:val="00905719"/>
    <w:rsid w:val="00905D2C"/>
    <w:rsid w:val="00905FF0"/>
    <w:rsid w:val="009069AD"/>
    <w:rsid w:val="00906CC6"/>
    <w:rsid w:val="0090713E"/>
    <w:rsid w:val="0090758A"/>
    <w:rsid w:val="00907615"/>
    <w:rsid w:val="0090788F"/>
    <w:rsid w:val="00907D76"/>
    <w:rsid w:val="00910315"/>
    <w:rsid w:val="00910750"/>
    <w:rsid w:val="009108AF"/>
    <w:rsid w:val="009108BE"/>
    <w:rsid w:val="009110CF"/>
    <w:rsid w:val="00911308"/>
    <w:rsid w:val="00911538"/>
    <w:rsid w:val="0091156F"/>
    <w:rsid w:val="0091179C"/>
    <w:rsid w:val="00911883"/>
    <w:rsid w:val="00911D14"/>
    <w:rsid w:val="00912338"/>
    <w:rsid w:val="0091283C"/>
    <w:rsid w:val="00912DBA"/>
    <w:rsid w:val="00912EAC"/>
    <w:rsid w:val="00913314"/>
    <w:rsid w:val="00913367"/>
    <w:rsid w:val="009134F3"/>
    <w:rsid w:val="00913EA7"/>
    <w:rsid w:val="0091435F"/>
    <w:rsid w:val="009144C2"/>
    <w:rsid w:val="009145DA"/>
    <w:rsid w:val="009146A4"/>
    <w:rsid w:val="00914A3B"/>
    <w:rsid w:val="00914B45"/>
    <w:rsid w:val="00914D1D"/>
    <w:rsid w:val="00914E30"/>
    <w:rsid w:val="00914FF3"/>
    <w:rsid w:val="009151F7"/>
    <w:rsid w:val="00915307"/>
    <w:rsid w:val="0091559D"/>
    <w:rsid w:val="0091647A"/>
    <w:rsid w:val="009169D3"/>
    <w:rsid w:val="00916E82"/>
    <w:rsid w:val="00917A1E"/>
    <w:rsid w:val="00920530"/>
    <w:rsid w:val="009205BA"/>
    <w:rsid w:val="00920CBC"/>
    <w:rsid w:val="009212CE"/>
    <w:rsid w:val="009218BF"/>
    <w:rsid w:val="00921993"/>
    <w:rsid w:val="00921F81"/>
    <w:rsid w:val="00922776"/>
    <w:rsid w:val="00922D3F"/>
    <w:rsid w:val="00922F21"/>
    <w:rsid w:val="00923120"/>
    <w:rsid w:val="0092390F"/>
    <w:rsid w:val="009239DE"/>
    <w:rsid w:val="00924468"/>
    <w:rsid w:val="0092472B"/>
    <w:rsid w:val="009247C1"/>
    <w:rsid w:val="00924C28"/>
    <w:rsid w:val="00925657"/>
    <w:rsid w:val="00925A0D"/>
    <w:rsid w:val="00925A63"/>
    <w:rsid w:val="00925F41"/>
    <w:rsid w:val="00925F55"/>
    <w:rsid w:val="00925F90"/>
    <w:rsid w:val="00926169"/>
    <w:rsid w:val="00926626"/>
    <w:rsid w:val="0092699C"/>
    <w:rsid w:val="00926A1F"/>
    <w:rsid w:val="00926B7B"/>
    <w:rsid w:val="00926EB9"/>
    <w:rsid w:val="00926F5B"/>
    <w:rsid w:val="009270BF"/>
    <w:rsid w:val="0092745F"/>
    <w:rsid w:val="009277BF"/>
    <w:rsid w:val="00927A5B"/>
    <w:rsid w:val="00927DAB"/>
    <w:rsid w:val="00927F57"/>
    <w:rsid w:val="00930078"/>
    <w:rsid w:val="009301D3"/>
    <w:rsid w:val="00930A7E"/>
    <w:rsid w:val="00931234"/>
    <w:rsid w:val="00931730"/>
    <w:rsid w:val="00931A42"/>
    <w:rsid w:val="00932174"/>
    <w:rsid w:val="00932397"/>
    <w:rsid w:val="00933043"/>
    <w:rsid w:val="009334A4"/>
    <w:rsid w:val="00933C11"/>
    <w:rsid w:val="00934311"/>
    <w:rsid w:val="00934599"/>
    <w:rsid w:val="00934C01"/>
    <w:rsid w:val="00934C3E"/>
    <w:rsid w:val="00934D8D"/>
    <w:rsid w:val="00934F5B"/>
    <w:rsid w:val="009356AE"/>
    <w:rsid w:val="00935809"/>
    <w:rsid w:val="009359C5"/>
    <w:rsid w:val="00935F53"/>
    <w:rsid w:val="00935FFE"/>
    <w:rsid w:val="00936285"/>
    <w:rsid w:val="009364F9"/>
    <w:rsid w:val="00936634"/>
    <w:rsid w:val="00936760"/>
    <w:rsid w:val="00936804"/>
    <w:rsid w:val="00936D7C"/>
    <w:rsid w:val="00936FAE"/>
    <w:rsid w:val="009373A2"/>
    <w:rsid w:val="00937464"/>
    <w:rsid w:val="00937E84"/>
    <w:rsid w:val="00937F3A"/>
    <w:rsid w:val="0094031F"/>
    <w:rsid w:val="009407A0"/>
    <w:rsid w:val="009407B4"/>
    <w:rsid w:val="00940896"/>
    <w:rsid w:val="009413B9"/>
    <w:rsid w:val="009418D6"/>
    <w:rsid w:val="00941D8F"/>
    <w:rsid w:val="009420A6"/>
    <w:rsid w:val="0094299C"/>
    <w:rsid w:val="00942BC6"/>
    <w:rsid w:val="00942BCA"/>
    <w:rsid w:val="009430C3"/>
    <w:rsid w:val="00943839"/>
    <w:rsid w:val="00943BF1"/>
    <w:rsid w:val="009448F8"/>
    <w:rsid w:val="00945644"/>
    <w:rsid w:val="009457BF"/>
    <w:rsid w:val="009459BC"/>
    <w:rsid w:val="00945CFA"/>
    <w:rsid w:val="00945E3A"/>
    <w:rsid w:val="00946007"/>
    <w:rsid w:val="0094608E"/>
    <w:rsid w:val="00946135"/>
    <w:rsid w:val="0094630B"/>
    <w:rsid w:val="0094656D"/>
    <w:rsid w:val="009468C9"/>
    <w:rsid w:val="00946C42"/>
    <w:rsid w:val="00946C5A"/>
    <w:rsid w:val="00946C96"/>
    <w:rsid w:val="00946F62"/>
    <w:rsid w:val="009475C8"/>
    <w:rsid w:val="0094765F"/>
    <w:rsid w:val="00947AD5"/>
    <w:rsid w:val="0095003B"/>
    <w:rsid w:val="00950426"/>
    <w:rsid w:val="00950D8D"/>
    <w:rsid w:val="00950F52"/>
    <w:rsid w:val="00951010"/>
    <w:rsid w:val="009519AC"/>
    <w:rsid w:val="0095236C"/>
    <w:rsid w:val="00952A45"/>
    <w:rsid w:val="00952E06"/>
    <w:rsid w:val="00953316"/>
    <w:rsid w:val="00953A72"/>
    <w:rsid w:val="00953A82"/>
    <w:rsid w:val="00953FB9"/>
    <w:rsid w:val="009542F8"/>
    <w:rsid w:val="00954A0C"/>
    <w:rsid w:val="00954E5E"/>
    <w:rsid w:val="00954F74"/>
    <w:rsid w:val="00955740"/>
    <w:rsid w:val="00955E04"/>
    <w:rsid w:val="009562EC"/>
    <w:rsid w:val="009563B3"/>
    <w:rsid w:val="00956853"/>
    <w:rsid w:val="00956E5E"/>
    <w:rsid w:val="009570D1"/>
    <w:rsid w:val="009571BC"/>
    <w:rsid w:val="009573CD"/>
    <w:rsid w:val="00957744"/>
    <w:rsid w:val="009577C3"/>
    <w:rsid w:val="00957D9D"/>
    <w:rsid w:val="00960022"/>
    <w:rsid w:val="00960245"/>
    <w:rsid w:val="0096068B"/>
    <w:rsid w:val="009606BC"/>
    <w:rsid w:val="00960B85"/>
    <w:rsid w:val="00960C00"/>
    <w:rsid w:val="00960FCB"/>
    <w:rsid w:val="00961009"/>
    <w:rsid w:val="00961120"/>
    <w:rsid w:val="009616E4"/>
    <w:rsid w:val="00962616"/>
    <w:rsid w:val="00962912"/>
    <w:rsid w:val="00962C10"/>
    <w:rsid w:val="00962F65"/>
    <w:rsid w:val="00962FA4"/>
    <w:rsid w:val="0096308C"/>
    <w:rsid w:val="009630C5"/>
    <w:rsid w:val="009630F8"/>
    <w:rsid w:val="00963898"/>
    <w:rsid w:val="009638F5"/>
    <w:rsid w:val="00963FEA"/>
    <w:rsid w:val="00964258"/>
    <w:rsid w:val="009644F7"/>
    <w:rsid w:val="00964760"/>
    <w:rsid w:val="009649D1"/>
    <w:rsid w:val="00965072"/>
    <w:rsid w:val="00965E23"/>
    <w:rsid w:val="00966080"/>
    <w:rsid w:val="009665B5"/>
    <w:rsid w:val="00966AED"/>
    <w:rsid w:val="00966CAF"/>
    <w:rsid w:val="0096733D"/>
    <w:rsid w:val="0096740C"/>
    <w:rsid w:val="0096741F"/>
    <w:rsid w:val="00967487"/>
    <w:rsid w:val="009674DE"/>
    <w:rsid w:val="0096770D"/>
    <w:rsid w:val="00967B90"/>
    <w:rsid w:val="00970020"/>
    <w:rsid w:val="009702EE"/>
    <w:rsid w:val="009706AF"/>
    <w:rsid w:val="00970FD5"/>
    <w:rsid w:val="0097138B"/>
    <w:rsid w:val="00971400"/>
    <w:rsid w:val="00971698"/>
    <w:rsid w:val="009717A6"/>
    <w:rsid w:val="00971D91"/>
    <w:rsid w:val="00971E05"/>
    <w:rsid w:val="00971E65"/>
    <w:rsid w:val="0097247B"/>
    <w:rsid w:val="009724BF"/>
    <w:rsid w:val="00972747"/>
    <w:rsid w:val="00972832"/>
    <w:rsid w:val="00972916"/>
    <w:rsid w:val="00972FBB"/>
    <w:rsid w:val="009732F2"/>
    <w:rsid w:val="0097335D"/>
    <w:rsid w:val="009738A3"/>
    <w:rsid w:val="00973D7C"/>
    <w:rsid w:val="00973DED"/>
    <w:rsid w:val="0097440C"/>
    <w:rsid w:val="00974770"/>
    <w:rsid w:val="00974CB6"/>
    <w:rsid w:val="00974D51"/>
    <w:rsid w:val="00975297"/>
    <w:rsid w:val="009752A1"/>
    <w:rsid w:val="00975814"/>
    <w:rsid w:val="00975CB5"/>
    <w:rsid w:val="009765C4"/>
    <w:rsid w:val="00977064"/>
    <w:rsid w:val="009775BD"/>
    <w:rsid w:val="00977A3C"/>
    <w:rsid w:val="00977BB5"/>
    <w:rsid w:val="009801EF"/>
    <w:rsid w:val="0098036A"/>
    <w:rsid w:val="00980B72"/>
    <w:rsid w:val="00980C1B"/>
    <w:rsid w:val="0098123D"/>
    <w:rsid w:val="00981588"/>
    <w:rsid w:val="00981FF0"/>
    <w:rsid w:val="009820FC"/>
    <w:rsid w:val="0098211B"/>
    <w:rsid w:val="00982772"/>
    <w:rsid w:val="00982915"/>
    <w:rsid w:val="00982B3B"/>
    <w:rsid w:val="00982C81"/>
    <w:rsid w:val="00983096"/>
    <w:rsid w:val="0098336A"/>
    <w:rsid w:val="009836D6"/>
    <w:rsid w:val="00983C2E"/>
    <w:rsid w:val="009840B5"/>
    <w:rsid w:val="009844DB"/>
    <w:rsid w:val="00984501"/>
    <w:rsid w:val="00985016"/>
    <w:rsid w:val="00985047"/>
    <w:rsid w:val="0098514D"/>
    <w:rsid w:val="009853A7"/>
    <w:rsid w:val="0098562E"/>
    <w:rsid w:val="00985A1E"/>
    <w:rsid w:val="00986939"/>
    <w:rsid w:val="0098750C"/>
    <w:rsid w:val="0099058F"/>
    <w:rsid w:val="009905D7"/>
    <w:rsid w:val="00990679"/>
    <w:rsid w:val="00990A10"/>
    <w:rsid w:val="00990F66"/>
    <w:rsid w:val="00991B24"/>
    <w:rsid w:val="00991F89"/>
    <w:rsid w:val="009920D5"/>
    <w:rsid w:val="00992244"/>
    <w:rsid w:val="0099273C"/>
    <w:rsid w:val="00992BDA"/>
    <w:rsid w:val="0099304F"/>
    <w:rsid w:val="009932B0"/>
    <w:rsid w:val="00993550"/>
    <w:rsid w:val="0099356E"/>
    <w:rsid w:val="0099360A"/>
    <w:rsid w:val="00993957"/>
    <w:rsid w:val="00993B53"/>
    <w:rsid w:val="00993C9B"/>
    <w:rsid w:val="00993CE8"/>
    <w:rsid w:val="00994241"/>
    <w:rsid w:val="00994387"/>
    <w:rsid w:val="00994C4B"/>
    <w:rsid w:val="00995A5A"/>
    <w:rsid w:val="00995A5C"/>
    <w:rsid w:val="00995C8D"/>
    <w:rsid w:val="00995CEE"/>
    <w:rsid w:val="00996033"/>
    <w:rsid w:val="009960BE"/>
    <w:rsid w:val="009961B8"/>
    <w:rsid w:val="00996DB6"/>
    <w:rsid w:val="00996E7D"/>
    <w:rsid w:val="00996FD5"/>
    <w:rsid w:val="0099D660"/>
    <w:rsid w:val="009A035B"/>
    <w:rsid w:val="009A0723"/>
    <w:rsid w:val="009A0978"/>
    <w:rsid w:val="009A098E"/>
    <w:rsid w:val="009A0ACE"/>
    <w:rsid w:val="009A0C7D"/>
    <w:rsid w:val="009A0E8F"/>
    <w:rsid w:val="009A1287"/>
    <w:rsid w:val="009A132B"/>
    <w:rsid w:val="009A1404"/>
    <w:rsid w:val="009A15B0"/>
    <w:rsid w:val="009A169D"/>
    <w:rsid w:val="009A17BB"/>
    <w:rsid w:val="009A195C"/>
    <w:rsid w:val="009A1E26"/>
    <w:rsid w:val="009A3665"/>
    <w:rsid w:val="009A39DC"/>
    <w:rsid w:val="009A3F40"/>
    <w:rsid w:val="009A4211"/>
    <w:rsid w:val="009A4236"/>
    <w:rsid w:val="009A44F5"/>
    <w:rsid w:val="009A4BCA"/>
    <w:rsid w:val="009A4CF4"/>
    <w:rsid w:val="009A51E9"/>
    <w:rsid w:val="009A5C5B"/>
    <w:rsid w:val="009A5E08"/>
    <w:rsid w:val="009A5FFA"/>
    <w:rsid w:val="009A6623"/>
    <w:rsid w:val="009A6778"/>
    <w:rsid w:val="009A6A02"/>
    <w:rsid w:val="009A6AFB"/>
    <w:rsid w:val="009A6D72"/>
    <w:rsid w:val="009A6EEA"/>
    <w:rsid w:val="009A6F10"/>
    <w:rsid w:val="009A7024"/>
    <w:rsid w:val="009A702D"/>
    <w:rsid w:val="009A783B"/>
    <w:rsid w:val="009A7CA3"/>
    <w:rsid w:val="009B0334"/>
    <w:rsid w:val="009B0339"/>
    <w:rsid w:val="009B0F35"/>
    <w:rsid w:val="009B105F"/>
    <w:rsid w:val="009B1320"/>
    <w:rsid w:val="009B156E"/>
    <w:rsid w:val="009B2268"/>
    <w:rsid w:val="009B265A"/>
    <w:rsid w:val="009B2820"/>
    <w:rsid w:val="009B321C"/>
    <w:rsid w:val="009B3262"/>
    <w:rsid w:val="009B3551"/>
    <w:rsid w:val="009B3797"/>
    <w:rsid w:val="009B3942"/>
    <w:rsid w:val="009B426F"/>
    <w:rsid w:val="009B495A"/>
    <w:rsid w:val="009B4D61"/>
    <w:rsid w:val="009B566F"/>
    <w:rsid w:val="009B5F23"/>
    <w:rsid w:val="009B61F8"/>
    <w:rsid w:val="009B65DE"/>
    <w:rsid w:val="009B6F10"/>
    <w:rsid w:val="009B7584"/>
    <w:rsid w:val="009B7A96"/>
    <w:rsid w:val="009C0118"/>
    <w:rsid w:val="009C07B3"/>
    <w:rsid w:val="009C120A"/>
    <w:rsid w:val="009C12AE"/>
    <w:rsid w:val="009C1B72"/>
    <w:rsid w:val="009C1C20"/>
    <w:rsid w:val="009C2226"/>
    <w:rsid w:val="009C22B7"/>
    <w:rsid w:val="009C26D6"/>
    <w:rsid w:val="009C2983"/>
    <w:rsid w:val="009C393B"/>
    <w:rsid w:val="009C39BE"/>
    <w:rsid w:val="009C4727"/>
    <w:rsid w:val="009C4997"/>
    <w:rsid w:val="009C4FA7"/>
    <w:rsid w:val="009C5372"/>
    <w:rsid w:val="009C5EEB"/>
    <w:rsid w:val="009C5FEA"/>
    <w:rsid w:val="009C6080"/>
    <w:rsid w:val="009C60FE"/>
    <w:rsid w:val="009C61FC"/>
    <w:rsid w:val="009C63D6"/>
    <w:rsid w:val="009C63EE"/>
    <w:rsid w:val="009C6414"/>
    <w:rsid w:val="009C6A08"/>
    <w:rsid w:val="009C7095"/>
    <w:rsid w:val="009C73FE"/>
    <w:rsid w:val="009C7F2E"/>
    <w:rsid w:val="009D0020"/>
    <w:rsid w:val="009D03A3"/>
    <w:rsid w:val="009D0DDF"/>
    <w:rsid w:val="009D10C6"/>
    <w:rsid w:val="009D1270"/>
    <w:rsid w:val="009D159E"/>
    <w:rsid w:val="009D1821"/>
    <w:rsid w:val="009D18B2"/>
    <w:rsid w:val="009D18B4"/>
    <w:rsid w:val="009D20E8"/>
    <w:rsid w:val="009D2454"/>
    <w:rsid w:val="009D27E7"/>
    <w:rsid w:val="009D2C76"/>
    <w:rsid w:val="009D3547"/>
    <w:rsid w:val="009D3748"/>
    <w:rsid w:val="009D4B1C"/>
    <w:rsid w:val="009D51AD"/>
    <w:rsid w:val="009D56E0"/>
    <w:rsid w:val="009D57E3"/>
    <w:rsid w:val="009D57F8"/>
    <w:rsid w:val="009D59D9"/>
    <w:rsid w:val="009D5F6B"/>
    <w:rsid w:val="009D682F"/>
    <w:rsid w:val="009D696D"/>
    <w:rsid w:val="009D6E25"/>
    <w:rsid w:val="009D6FF0"/>
    <w:rsid w:val="009D7231"/>
    <w:rsid w:val="009D72D1"/>
    <w:rsid w:val="009D7486"/>
    <w:rsid w:val="009D7522"/>
    <w:rsid w:val="009D76F9"/>
    <w:rsid w:val="009D7B56"/>
    <w:rsid w:val="009D7DAD"/>
    <w:rsid w:val="009E00BC"/>
    <w:rsid w:val="009E0449"/>
    <w:rsid w:val="009E0543"/>
    <w:rsid w:val="009E076D"/>
    <w:rsid w:val="009E0974"/>
    <w:rsid w:val="009E099C"/>
    <w:rsid w:val="009E0B00"/>
    <w:rsid w:val="009E0B33"/>
    <w:rsid w:val="009E0C6C"/>
    <w:rsid w:val="009E160D"/>
    <w:rsid w:val="009E16CC"/>
    <w:rsid w:val="009E1D7A"/>
    <w:rsid w:val="009E1F43"/>
    <w:rsid w:val="009E203F"/>
    <w:rsid w:val="009E20A3"/>
    <w:rsid w:val="009E2197"/>
    <w:rsid w:val="009E2B3F"/>
    <w:rsid w:val="009E2B9A"/>
    <w:rsid w:val="009E367B"/>
    <w:rsid w:val="009E38B0"/>
    <w:rsid w:val="009E3AA9"/>
    <w:rsid w:val="009E40E9"/>
    <w:rsid w:val="009E46D0"/>
    <w:rsid w:val="009E4836"/>
    <w:rsid w:val="009E4A68"/>
    <w:rsid w:val="009E4B77"/>
    <w:rsid w:val="009E4E6F"/>
    <w:rsid w:val="009E512C"/>
    <w:rsid w:val="009E53C6"/>
    <w:rsid w:val="009E5F9A"/>
    <w:rsid w:val="009E6650"/>
    <w:rsid w:val="009E669E"/>
    <w:rsid w:val="009E68CE"/>
    <w:rsid w:val="009E6952"/>
    <w:rsid w:val="009E6B00"/>
    <w:rsid w:val="009E6E08"/>
    <w:rsid w:val="009E6E39"/>
    <w:rsid w:val="009E702E"/>
    <w:rsid w:val="009E70A8"/>
    <w:rsid w:val="009E73E6"/>
    <w:rsid w:val="009F00A1"/>
    <w:rsid w:val="009F0266"/>
    <w:rsid w:val="009F0336"/>
    <w:rsid w:val="009F052A"/>
    <w:rsid w:val="009F0655"/>
    <w:rsid w:val="009F07D1"/>
    <w:rsid w:val="009F08E9"/>
    <w:rsid w:val="009F09BC"/>
    <w:rsid w:val="009F0ABA"/>
    <w:rsid w:val="009F0E8B"/>
    <w:rsid w:val="009F11AC"/>
    <w:rsid w:val="009F1BB0"/>
    <w:rsid w:val="009F1C01"/>
    <w:rsid w:val="009F20A0"/>
    <w:rsid w:val="009F2182"/>
    <w:rsid w:val="009F2DF9"/>
    <w:rsid w:val="009F2F65"/>
    <w:rsid w:val="009F303B"/>
    <w:rsid w:val="009F3988"/>
    <w:rsid w:val="009F3AE9"/>
    <w:rsid w:val="009F3D7C"/>
    <w:rsid w:val="009F42FC"/>
    <w:rsid w:val="009F4734"/>
    <w:rsid w:val="009F5117"/>
    <w:rsid w:val="009F56EF"/>
    <w:rsid w:val="009F5A33"/>
    <w:rsid w:val="009F5F75"/>
    <w:rsid w:val="009F624B"/>
    <w:rsid w:val="009F6C09"/>
    <w:rsid w:val="009F6F8C"/>
    <w:rsid w:val="009F7048"/>
    <w:rsid w:val="009F7400"/>
    <w:rsid w:val="009F75BB"/>
    <w:rsid w:val="009F7662"/>
    <w:rsid w:val="009F785A"/>
    <w:rsid w:val="009F7884"/>
    <w:rsid w:val="009F7AFD"/>
    <w:rsid w:val="009F7B7E"/>
    <w:rsid w:val="009F7DEC"/>
    <w:rsid w:val="009F7DFC"/>
    <w:rsid w:val="009F7E73"/>
    <w:rsid w:val="00A00437"/>
    <w:rsid w:val="00A012D3"/>
    <w:rsid w:val="00A01761"/>
    <w:rsid w:val="00A01914"/>
    <w:rsid w:val="00A01A17"/>
    <w:rsid w:val="00A01CFF"/>
    <w:rsid w:val="00A01D9D"/>
    <w:rsid w:val="00A02102"/>
    <w:rsid w:val="00A023B0"/>
    <w:rsid w:val="00A02646"/>
    <w:rsid w:val="00A02662"/>
    <w:rsid w:val="00A0290B"/>
    <w:rsid w:val="00A02989"/>
    <w:rsid w:val="00A02B2B"/>
    <w:rsid w:val="00A02EE6"/>
    <w:rsid w:val="00A03219"/>
    <w:rsid w:val="00A0340D"/>
    <w:rsid w:val="00A034E4"/>
    <w:rsid w:val="00A035DE"/>
    <w:rsid w:val="00A04236"/>
    <w:rsid w:val="00A04796"/>
    <w:rsid w:val="00A05009"/>
    <w:rsid w:val="00A050A9"/>
    <w:rsid w:val="00A053DF"/>
    <w:rsid w:val="00A05A6E"/>
    <w:rsid w:val="00A05AE9"/>
    <w:rsid w:val="00A05FD9"/>
    <w:rsid w:val="00A0639C"/>
    <w:rsid w:val="00A0652B"/>
    <w:rsid w:val="00A066E0"/>
    <w:rsid w:val="00A0684B"/>
    <w:rsid w:val="00A06CD3"/>
    <w:rsid w:val="00A070E0"/>
    <w:rsid w:val="00A100D7"/>
    <w:rsid w:val="00A113A1"/>
    <w:rsid w:val="00A113B9"/>
    <w:rsid w:val="00A1144F"/>
    <w:rsid w:val="00A118B4"/>
    <w:rsid w:val="00A11951"/>
    <w:rsid w:val="00A119EA"/>
    <w:rsid w:val="00A11E42"/>
    <w:rsid w:val="00A128E1"/>
    <w:rsid w:val="00A12A7A"/>
    <w:rsid w:val="00A12C8D"/>
    <w:rsid w:val="00A1340E"/>
    <w:rsid w:val="00A13E65"/>
    <w:rsid w:val="00A14245"/>
    <w:rsid w:val="00A14249"/>
    <w:rsid w:val="00A143A5"/>
    <w:rsid w:val="00A14851"/>
    <w:rsid w:val="00A14BA5"/>
    <w:rsid w:val="00A15147"/>
    <w:rsid w:val="00A15419"/>
    <w:rsid w:val="00A155E8"/>
    <w:rsid w:val="00A161DB"/>
    <w:rsid w:val="00A16379"/>
    <w:rsid w:val="00A16424"/>
    <w:rsid w:val="00A1661D"/>
    <w:rsid w:val="00A167D4"/>
    <w:rsid w:val="00A16B90"/>
    <w:rsid w:val="00A16D46"/>
    <w:rsid w:val="00A16D6E"/>
    <w:rsid w:val="00A17B33"/>
    <w:rsid w:val="00A17DAA"/>
    <w:rsid w:val="00A17EB0"/>
    <w:rsid w:val="00A20017"/>
    <w:rsid w:val="00A20193"/>
    <w:rsid w:val="00A204BC"/>
    <w:rsid w:val="00A20E67"/>
    <w:rsid w:val="00A20F42"/>
    <w:rsid w:val="00A211BC"/>
    <w:rsid w:val="00A2175E"/>
    <w:rsid w:val="00A21BED"/>
    <w:rsid w:val="00A21F69"/>
    <w:rsid w:val="00A2205A"/>
    <w:rsid w:val="00A220A0"/>
    <w:rsid w:val="00A22249"/>
    <w:rsid w:val="00A2231C"/>
    <w:rsid w:val="00A22F3D"/>
    <w:rsid w:val="00A23231"/>
    <w:rsid w:val="00A2354C"/>
    <w:rsid w:val="00A2354F"/>
    <w:rsid w:val="00A237A6"/>
    <w:rsid w:val="00A2397E"/>
    <w:rsid w:val="00A2421D"/>
    <w:rsid w:val="00A2462F"/>
    <w:rsid w:val="00A24AEB"/>
    <w:rsid w:val="00A24C84"/>
    <w:rsid w:val="00A25045"/>
    <w:rsid w:val="00A25B26"/>
    <w:rsid w:val="00A25CA4"/>
    <w:rsid w:val="00A26162"/>
    <w:rsid w:val="00A2631E"/>
    <w:rsid w:val="00A26353"/>
    <w:rsid w:val="00A2638B"/>
    <w:rsid w:val="00A26711"/>
    <w:rsid w:val="00A267EE"/>
    <w:rsid w:val="00A26A2D"/>
    <w:rsid w:val="00A26A7F"/>
    <w:rsid w:val="00A26AA1"/>
    <w:rsid w:val="00A26D78"/>
    <w:rsid w:val="00A26E8F"/>
    <w:rsid w:val="00A27083"/>
    <w:rsid w:val="00A27343"/>
    <w:rsid w:val="00A274F5"/>
    <w:rsid w:val="00A27CBF"/>
    <w:rsid w:val="00A301B6"/>
    <w:rsid w:val="00A30636"/>
    <w:rsid w:val="00A30A4E"/>
    <w:rsid w:val="00A30D9A"/>
    <w:rsid w:val="00A30DC7"/>
    <w:rsid w:val="00A30FD8"/>
    <w:rsid w:val="00A31060"/>
    <w:rsid w:val="00A313E6"/>
    <w:rsid w:val="00A31682"/>
    <w:rsid w:val="00A31957"/>
    <w:rsid w:val="00A322BC"/>
    <w:rsid w:val="00A32BD6"/>
    <w:rsid w:val="00A32D0B"/>
    <w:rsid w:val="00A330F3"/>
    <w:rsid w:val="00A33E78"/>
    <w:rsid w:val="00A34D60"/>
    <w:rsid w:val="00A3578F"/>
    <w:rsid w:val="00A359E7"/>
    <w:rsid w:val="00A36421"/>
    <w:rsid w:val="00A36CC3"/>
    <w:rsid w:val="00A37887"/>
    <w:rsid w:val="00A37A48"/>
    <w:rsid w:val="00A37E5B"/>
    <w:rsid w:val="00A40396"/>
    <w:rsid w:val="00A408FD"/>
    <w:rsid w:val="00A40A03"/>
    <w:rsid w:val="00A40DCE"/>
    <w:rsid w:val="00A411F5"/>
    <w:rsid w:val="00A417C8"/>
    <w:rsid w:val="00A4184E"/>
    <w:rsid w:val="00A41E9B"/>
    <w:rsid w:val="00A41F33"/>
    <w:rsid w:val="00A4202A"/>
    <w:rsid w:val="00A42246"/>
    <w:rsid w:val="00A42290"/>
    <w:rsid w:val="00A42503"/>
    <w:rsid w:val="00A42C25"/>
    <w:rsid w:val="00A42D9E"/>
    <w:rsid w:val="00A431F7"/>
    <w:rsid w:val="00A43D43"/>
    <w:rsid w:val="00A43DB8"/>
    <w:rsid w:val="00A44043"/>
    <w:rsid w:val="00A441F0"/>
    <w:rsid w:val="00A44CDB"/>
    <w:rsid w:val="00A44CF8"/>
    <w:rsid w:val="00A4523C"/>
    <w:rsid w:val="00A45641"/>
    <w:rsid w:val="00A4580C"/>
    <w:rsid w:val="00A45947"/>
    <w:rsid w:val="00A45B41"/>
    <w:rsid w:val="00A45EA4"/>
    <w:rsid w:val="00A46220"/>
    <w:rsid w:val="00A46352"/>
    <w:rsid w:val="00A46394"/>
    <w:rsid w:val="00A46469"/>
    <w:rsid w:val="00A465B6"/>
    <w:rsid w:val="00A467E2"/>
    <w:rsid w:val="00A468E7"/>
    <w:rsid w:val="00A478B0"/>
    <w:rsid w:val="00A47A46"/>
    <w:rsid w:val="00A50081"/>
    <w:rsid w:val="00A50247"/>
    <w:rsid w:val="00A50759"/>
    <w:rsid w:val="00A50844"/>
    <w:rsid w:val="00A50A26"/>
    <w:rsid w:val="00A5190F"/>
    <w:rsid w:val="00A5223F"/>
    <w:rsid w:val="00A523A8"/>
    <w:rsid w:val="00A52A47"/>
    <w:rsid w:val="00A52C37"/>
    <w:rsid w:val="00A52D73"/>
    <w:rsid w:val="00A52F3F"/>
    <w:rsid w:val="00A5305E"/>
    <w:rsid w:val="00A53219"/>
    <w:rsid w:val="00A5350F"/>
    <w:rsid w:val="00A53A41"/>
    <w:rsid w:val="00A53E9F"/>
    <w:rsid w:val="00A54087"/>
    <w:rsid w:val="00A54487"/>
    <w:rsid w:val="00A544CF"/>
    <w:rsid w:val="00A546FF"/>
    <w:rsid w:val="00A54A41"/>
    <w:rsid w:val="00A54FC2"/>
    <w:rsid w:val="00A55705"/>
    <w:rsid w:val="00A55A19"/>
    <w:rsid w:val="00A55BC2"/>
    <w:rsid w:val="00A55C9F"/>
    <w:rsid w:val="00A55D18"/>
    <w:rsid w:val="00A5687D"/>
    <w:rsid w:val="00A572B9"/>
    <w:rsid w:val="00A57594"/>
    <w:rsid w:val="00A57BC0"/>
    <w:rsid w:val="00A60101"/>
    <w:rsid w:val="00A60A8A"/>
    <w:rsid w:val="00A60CCF"/>
    <w:rsid w:val="00A60E71"/>
    <w:rsid w:val="00A60E9D"/>
    <w:rsid w:val="00A61721"/>
    <w:rsid w:val="00A61BA0"/>
    <w:rsid w:val="00A61C4E"/>
    <w:rsid w:val="00A61CB7"/>
    <w:rsid w:val="00A61F56"/>
    <w:rsid w:val="00A629E1"/>
    <w:rsid w:val="00A63D30"/>
    <w:rsid w:val="00A63D63"/>
    <w:rsid w:val="00A63F3F"/>
    <w:rsid w:val="00A64208"/>
    <w:rsid w:val="00A64337"/>
    <w:rsid w:val="00A6437E"/>
    <w:rsid w:val="00A6459F"/>
    <w:rsid w:val="00A648AE"/>
    <w:rsid w:val="00A64DC1"/>
    <w:rsid w:val="00A656F9"/>
    <w:rsid w:val="00A658E1"/>
    <w:rsid w:val="00A65A75"/>
    <w:rsid w:val="00A65BB5"/>
    <w:rsid w:val="00A66144"/>
    <w:rsid w:val="00A661D2"/>
    <w:rsid w:val="00A666A5"/>
    <w:rsid w:val="00A66812"/>
    <w:rsid w:val="00A67809"/>
    <w:rsid w:val="00A679B9"/>
    <w:rsid w:val="00A679E6"/>
    <w:rsid w:val="00A67B57"/>
    <w:rsid w:val="00A70827"/>
    <w:rsid w:val="00A70F55"/>
    <w:rsid w:val="00A7108E"/>
    <w:rsid w:val="00A7127A"/>
    <w:rsid w:val="00A71890"/>
    <w:rsid w:val="00A718EA"/>
    <w:rsid w:val="00A71FCA"/>
    <w:rsid w:val="00A725DA"/>
    <w:rsid w:val="00A72730"/>
    <w:rsid w:val="00A72C48"/>
    <w:rsid w:val="00A72CCE"/>
    <w:rsid w:val="00A72D61"/>
    <w:rsid w:val="00A72D9A"/>
    <w:rsid w:val="00A72F1E"/>
    <w:rsid w:val="00A741CC"/>
    <w:rsid w:val="00A744A8"/>
    <w:rsid w:val="00A74604"/>
    <w:rsid w:val="00A755E4"/>
    <w:rsid w:val="00A76497"/>
    <w:rsid w:val="00A76EB5"/>
    <w:rsid w:val="00A776A4"/>
    <w:rsid w:val="00A77EE5"/>
    <w:rsid w:val="00A80993"/>
    <w:rsid w:val="00A80997"/>
    <w:rsid w:val="00A80A66"/>
    <w:rsid w:val="00A80F61"/>
    <w:rsid w:val="00A8130E"/>
    <w:rsid w:val="00A81431"/>
    <w:rsid w:val="00A81650"/>
    <w:rsid w:val="00A816BB"/>
    <w:rsid w:val="00A8174A"/>
    <w:rsid w:val="00A819BB"/>
    <w:rsid w:val="00A81DD6"/>
    <w:rsid w:val="00A82894"/>
    <w:rsid w:val="00A8321B"/>
    <w:rsid w:val="00A833FF"/>
    <w:rsid w:val="00A83C98"/>
    <w:rsid w:val="00A83E12"/>
    <w:rsid w:val="00A83E9A"/>
    <w:rsid w:val="00A84113"/>
    <w:rsid w:val="00A841B9"/>
    <w:rsid w:val="00A84C93"/>
    <w:rsid w:val="00A84E18"/>
    <w:rsid w:val="00A85305"/>
    <w:rsid w:val="00A85885"/>
    <w:rsid w:val="00A859D2"/>
    <w:rsid w:val="00A85D44"/>
    <w:rsid w:val="00A8663D"/>
    <w:rsid w:val="00A866DB"/>
    <w:rsid w:val="00A86DCD"/>
    <w:rsid w:val="00A86DFA"/>
    <w:rsid w:val="00A8779C"/>
    <w:rsid w:val="00A87AA1"/>
    <w:rsid w:val="00A9007F"/>
    <w:rsid w:val="00A902EE"/>
    <w:rsid w:val="00A90689"/>
    <w:rsid w:val="00A90E77"/>
    <w:rsid w:val="00A920EC"/>
    <w:rsid w:val="00A924CE"/>
    <w:rsid w:val="00A926CF"/>
    <w:rsid w:val="00A92887"/>
    <w:rsid w:val="00A929DB"/>
    <w:rsid w:val="00A92C60"/>
    <w:rsid w:val="00A9312D"/>
    <w:rsid w:val="00A937A1"/>
    <w:rsid w:val="00A93883"/>
    <w:rsid w:val="00A9391F"/>
    <w:rsid w:val="00A93AF6"/>
    <w:rsid w:val="00A93BE1"/>
    <w:rsid w:val="00A93C07"/>
    <w:rsid w:val="00A940E5"/>
    <w:rsid w:val="00A94510"/>
    <w:rsid w:val="00A945E2"/>
    <w:rsid w:val="00A946B8"/>
    <w:rsid w:val="00A94967"/>
    <w:rsid w:val="00A94CF2"/>
    <w:rsid w:val="00A953CB"/>
    <w:rsid w:val="00A958D2"/>
    <w:rsid w:val="00A95D04"/>
    <w:rsid w:val="00A95E9A"/>
    <w:rsid w:val="00A9632E"/>
    <w:rsid w:val="00A96662"/>
    <w:rsid w:val="00A968A3"/>
    <w:rsid w:val="00A9708F"/>
    <w:rsid w:val="00A97501"/>
    <w:rsid w:val="00A97837"/>
    <w:rsid w:val="00A9798E"/>
    <w:rsid w:val="00A97BA0"/>
    <w:rsid w:val="00A97E7C"/>
    <w:rsid w:val="00A97FBB"/>
    <w:rsid w:val="00AA0029"/>
    <w:rsid w:val="00AA0203"/>
    <w:rsid w:val="00AA054C"/>
    <w:rsid w:val="00AA0D7A"/>
    <w:rsid w:val="00AA1018"/>
    <w:rsid w:val="00AA130A"/>
    <w:rsid w:val="00AA139A"/>
    <w:rsid w:val="00AA13FB"/>
    <w:rsid w:val="00AA1465"/>
    <w:rsid w:val="00AA151B"/>
    <w:rsid w:val="00AA171F"/>
    <w:rsid w:val="00AA1CBF"/>
    <w:rsid w:val="00AA2493"/>
    <w:rsid w:val="00AA2561"/>
    <w:rsid w:val="00AA298F"/>
    <w:rsid w:val="00AA2998"/>
    <w:rsid w:val="00AA300C"/>
    <w:rsid w:val="00AA320E"/>
    <w:rsid w:val="00AA32D5"/>
    <w:rsid w:val="00AA3695"/>
    <w:rsid w:val="00AA3740"/>
    <w:rsid w:val="00AA3918"/>
    <w:rsid w:val="00AA39CD"/>
    <w:rsid w:val="00AA3BD5"/>
    <w:rsid w:val="00AA4314"/>
    <w:rsid w:val="00AA435C"/>
    <w:rsid w:val="00AA4A34"/>
    <w:rsid w:val="00AA5137"/>
    <w:rsid w:val="00AA56D1"/>
    <w:rsid w:val="00AA5D1E"/>
    <w:rsid w:val="00AA5DB1"/>
    <w:rsid w:val="00AA65C0"/>
    <w:rsid w:val="00AA6A00"/>
    <w:rsid w:val="00AA759A"/>
    <w:rsid w:val="00AA790C"/>
    <w:rsid w:val="00AA7C8E"/>
    <w:rsid w:val="00AA7E99"/>
    <w:rsid w:val="00AB0001"/>
    <w:rsid w:val="00AB01C5"/>
    <w:rsid w:val="00AB0569"/>
    <w:rsid w:val="00AB0AF5"/>
    <w:rsid w:val="00AB0C3F"/>
    <w:rsid w:val="00AB0CF6"/>
    <w:rsid w:val="00AB0E35"/>
    <w:rsid w:val="00AB0E5E"/>
    <w:rsid w:val="00AB1310"/>
    <w:rsid w:val="00AB16AF"/>
    <w:rsid w:val="00AB1A9A"/>
    <w:rsid w:val="00AB2412"/>
    <w:rsid w:val="00AB2BCD"/>
    <w:rsid w:val="00AB2BF7"/>
    <w:rsid w:val="00AB3508"/>
    <w:rsid w:val="00AB36A8"/>
    <w:rsid w:val="00AB3D45"/>
    <w:rsid w:val="00AB3DA9"/>
    <w:rsid w:val="00AB44DE"/>
    <w:rsid w:val="00AB44E7"/>
    <w:rsid w:val="00AB491E"/>
    <w:rsid w:val="00AB4946"/>
    <w:rsid w:val="00AB4C32"/>
    <w:rsid w:val="00AB4F04"/>
    <w:rsid w:val="00AB522D"/>
    <w:rsid w:val="00AB54C6"/>
    <w:rsid w:val="00AB5BB2"/>
    <w:rsid w:val="00AB629C"/>
    <w:rsid w:val="00AB6812"/>
    <w:rsid w:val="00AB6922"/>
    <w:rsid w:val="00AB6A35"/>
    <w:rsid w:val="00AB6AD9"/>
    <w:rsid w:val="00AB6FC4"/>
    <w:rsid w:val="00AB718D"/>
    <w:rsid w:val="00AB7D71"/>
    <w:rsid w:val="00AB7E19"/>
    <w:rsid w:val="00AB7F71"/>
    <w:rsid w:val="00AB7FED"/>
    <w:rsid w:val="00AC03D2"/>
    <w:rsid w:val="00AC0425"/>
    <w:rsid w:val="00AC099F"/>
    <w:rsid w:val="00AC0A15"/>
    <w:rsid w:val="00AC0A96"/>
    <w:rsid w:val="00AC0BC5"/>
    <w:rsid w:val="00AC1674"/>
    <w:rsid w:val="00AC18AC"/>
    <w:rsid w:val="00AC199D"/>
    <w:rsid w:val="00AC1D48"/>
    <w:rsid w:val="00AC2263"/>
    <w:rsid w:val="00AC24BE"/>
    <w:rsid w:val="00AC2757"/>
    <w:rsid w:val="00AC2E53"/>
    <w:rsid w:val="00AC3023"/>
    <w:rsid w:val="00AC34FC"/>
    <w:rsid w:val="00AC35B1"/>
    <w:rsid w:val="00AC3686"/>
    <w:rsid w:val="00AC36EB"/>
    <w:rsid w:val="00AC3B31"/>
    <w:rsid w:val="00AC3CDF"/>
    <w:rsid w:val="00AC3D41"/>
    <w:rsid w:val="00AC3E62"/>
    <w:rsid w:val="00AC3FB0"/>
    <w:rsid w:val="00AC40AE"/>
    <w:rsid w:val="00AC41DE"/>
    <w:rsid w:val="00AC4234"/>
    <w:rsid w:val="00AC49E7"/>
    <w:rsid w:val="00AC5192"/>
    <w:rsid w:val="00AC54C9"/>
    <w:rsid w:val="00AC5E49"/>
    <w:rsid w:val="00AC5F42"/>
    <w:rsid w:val="00AC6607"/>
    <w:rsid w:val="00AC6AFE"/>
    <w:rsid w:val="00AC6F4B"/>
    <w:rsid w:val="00AC700D"/>
    <w:rsid w:val="00AC762D"/>
    <w:rsid w:val="00AC798A"/>
    <w:rsid w:val="00AC7CFF"/>
    <w:rsid w:val="00AD0EF8"/>
    <w:rsid w:val="00AD0F52"/>
    <w:rsid w:val="00AD12BC"/>
    <w:rsid w:val="00AD17AB"/>
    <w:rsid w:val="00AD1AA4"/>
    <w:rsid w:val="00AD250D"/>
    <w:rsid w:val="00AD2916"/>
    <w:rsid w:val="00AD298F"/>
    <w:rsid w:val="00AD2D4D"/>
    <w:rsid w:val="00AD34E4"/>
    <w:rsid w:val="00AD37B4"/>
    <w:rsid w:val="00AD3BEB"/>
    <w:rsid w:val="00AD3FE3"/>
    <w:rsid w:val="00AD45EB"/>
    <w:rsid w:val="00AD4676"/>
    <w:rsid w:val="00AD5096"/>
    <w:rsid w:val="00AD54A3"/>
    <w:rsid w:val="00AD5A7F"/>
    <w:rsid w:val="00AD5D3E"/>
    <w:rsid w:val="00AD5EB7"/>
    <w:rsid w:val="00AD5F03"/>
    <w:rsid w:val="00AD62B8"/>
    <w:rsid w:val="00AD62F4"/>
    <w:rsid w:val="00AD632F"/>
    <w:rsid w:val="00AD641F"/>
    <w:rsid w:val="00AD657E"/>
    <w:rsid w:val="00AD673C"/>
    <w:rsid w:val="00AD6A11"/>
    <w:rsid w:val="00AD6BC8"/>
    <w:rsid w:val="00AD784D"/>
    <w:rsid w:val="00AD79A1"/>
    <w:rsid w:val="00AD7B2B"/>
    <w:rsid w:val="00AD7BD9"/>
    <w:rsid w:val="00AD7DF5"/>
    <w:rsid w:val="00AE0196"/>
    <w:rsid w:val="00AE0200"/>
    <w:rsid w:val="00AE02F8"/>
    <w:rsid w:val="00AE066A"/>
    <w:rsid w:val="00AE0D15"/>
    <w:rsid w:val="00AE0DA8"/>
    <w:rsid w:val="00AE1AE4"/>
    <w:rsid w:val="00AE1B00"/>
    <w:rsid w:val="00AE1E9D"/>
    <w:rsid w:val="00AE1ED3"/>
    <w:rsid w:val="00AE216D"/>
    <w:rsid w:val="00AE255B"/>
    <w:rsid w:val="00AE28FD"/>
    <w:rsid w:val="00AE2B85"/>
    <w:rsid w:val="00AE2D12"/>
    <w:rsid w:val="00AE3616"/>
    <w:rsid w:val="00AE36EC"/>
    <w:rsid w:val="00AE4306"/>
    <w:rsid w:val="00AE43DD"/>
    <w:rsid w:val="00AE5148"/>
    <w:rsid w:val="00AE5B3D"/>
    <w:rsid w:val="00AE5B77"/>
    <w:rsid w:val="00AE603F"/>
    <w:rsid w:val="00AE63A8"/>
    <w:rsid w:val="00AE6678"/>
    <w:rsid w:val="00AE668E"/>
    <w:rsid w:val="00AE66FF"/>
    <w:rsid w:val="00AE679B"/>
    <w:rsid w:val="00AE67A4"/>
    <w:rsid w:val="00AE6B84"/>
    <w:rsid w:val="00AE71AB"/>
    <w:rsid w:val="00AE771B"/>
    <w:rsid w:val="00AE788E"/>
    <w:rsid w:val="00AE7CBA"/>
    <w:rsid w:val="00AF01ED"/>
    <w:rsid w:val="00AF03B7"/>
    <w:rsid w:val="00AF0F21"/>
    <w:rsid w:val="00AF12E2"/>
    <w:rsid w:val="00AF155E"/>
    <w:rsid w:val="00AF1ACD"/>
    <w:rsid w:val="00AF3574"/>
    <w:rsid w:val="00AF358E"/>
    <w:rsid w:val="00AF3894"/>
    <w:rsid w:val="00AF393A"/>
    <w:rsid w:val="00AF39E3"/>
    <w:rsid w:val="00AF3BCB"/>
    <w:rsid w:val="00AF4017"/>
    <w:rsid w:val="00AF4179"/>
    <w:rsid w:val="00AF424B"/>
    <w:rsid w:val="00AF426E"/>
    <w:rsid w:val="00AF435F"/>
    <w:rsid w:val="00AF45A5"/>
    <w:rsid w:val="00AF48DE"/>
    <w:rsid w:val="00AF48FA"/>
    <w:rsid w:val="00AF4925"/>
    <w:rsid w:val="00AF4A18"/>
    <w:rsid w:val="00AF5B7C"/>
    <w:rsid w:val="00AF7F8A"/>
    <w:rsid w:val="00B000F5"/>
    <w:rsid w:val="00B003B1"/>
    <w:rsid w:val="00B00A17"/>
    <w:rsid w:val="00B018FA"/>
    <w:rsid w:val="00B01BC9"/>
    <w:rsid w:val="00B020DC"/>
    <w:rsid w:val="00B026A1"/>
    <w:rsid w:val="00B0296D"/>
    <w:rsid w:val="00B02A23"/>
    <w:rsid w:val="00B02EC4"/>
    <w:rsid w:val="00B02F41"/>
    <w:rsid w:val="00B03605"/>
    <w:rsid w:val="00B0375F"/>
    <w:rsid w:val="00B039D3"/>
    <w:rsid w:val="00B039EC"/>
    <w:rsid w:val="00B03A6B"/>
    <w:rsid w:val="00B03D51"/>
    <w:rsid w:val="00B03E5D"/>
    <w:rsid w:val="00B04650"/>
    <w:rsid w:val="00B049AC"/>
    <w:rsid w:val="00B04D6C"/>
    <w:rsid w:val="00B04E28"/>
    <w:rsid w:val="00B04F5B"/>
    <w:rsid w:val="00B05430"/>
    <w:rsid w:val="00B05911"/>
    <w:rsid w:val="00B05AF5"/>
    <w:rsid w:val="00B06EB7"/>
    <w:rsid w:val="00B06F7F"/>
    <w:rsid w:val="00B073F8"/>
    <w:rsid w:val="00B07E7D"/>
    <w:rsid w:val="00B101F9"/>
    <w:rsid w:val="00B10700"/>
    <w:rsid w:val="00B10F43"/>
    <w:rsid w:val="00B1120E"/>
    <w:rsid w:val="00B1187B"/>
    <w:rsid w:val="00B11C66"/>
    <w:rsid w:val="00B11C68"/>
    <w:rsid w:val="00B11F06"/>
    <w:rsid w:val="00B12007"/>
    <w:rsid w:val="00B127E4"/>
    <w:rsid w:val="00B1285E"/>
    <w:rsid w:val="00B128CD"/>
    <w:rsid w:val="00B12D24"/>
    <w:rsid w:val="00B12F1B"/>
    <w:rsid w:val="00B13009"/>
    <w:rsid w:val="00B1303D"/>
    <w:rsid w:val="00B13D3E"/>
    <w:rsid w:val="00B13EB2"/>
    <w:rsid w:val="00B1462F"/>
    <w:rsid w:val="00B150D9"/>
    <w:rsid w:val="00B151A1"/>
    <w:rsid w:val="00B152EC"/>
    <w:rsid w:val="00B15BF1"/>
    <w:rsid w:val="00B15D5F"/>
    <w:rsid w:val="00B160F8"/>
    <w:rsid w:val="00B161DA"/>
    <w:rsid w:val="00B165D3"/>
    <w:rsid w:val="00B169CE"/>
    <w:rsid w:val="00B16F6C"/>
    <w:rsid w:val="00B17106"/>
    <w:rsid w:val="00B17B48"/>
    <w:rsid w:val="00B17FC3"/>
    <w:rsid w:val="00B20491"/>
    <w:rsid w:val="00B20997"/>
    <w:rsid w:val="00B21040"/>
    <w:rsid w:val="00B213B2"/>
    <w:rsid w:val="00B2141B"/>
    <w:rsid w:val="00B216B5"/>
    <w:rsid w:val="00B21EAF"/>
    <w:rsid w:val="00B22327"/>
    <w:rsid w:val="00B22CD8"/>
    <w:rsid w:val="00B22DB9"/>
    <w:rsid w:val="00B230D7"/>
    <w:rsid w:val="00B2326B"/>
    <w:rsid w:val="00B232CF"/>
    <w:rsid w:val="00B23580"/>
    <w:rsid w:val="00B2368D"/>
    <w:rsid w:val="00B23A41"/>
    <w:rsid w:val="00B23A97"/>
    <w:rsid w:val="00B23C1D"/>
    <w:rsid w:val="00B23D5F"/>
    <w:rsid w:val="00B23F38"/>
    <w:rsid w:val="00B24108"/>
    <w:rsid w:val="00B24258"/>
    <w:rsid w:val="00B24751"/>
    <w:rsid w:val="00B24E8C"/>
    <w:rsid w:val="00B250DC"/>
    <w:rsid w:val="00B25373"/>
    <w:rsid w:val="00B25571"/>
    <w:rsid w:val="00B259C8"/>
    <w:rsid w:val="00B25DA6"/>
    <w:rsid w:val="00B262A8"/>
    <w:rsid w:val="00B26445"/>
    <w:rsid w:val="00B2686F"/>
    <w:rsid w:val="00B26A57"/>
    <w:rsid w:val="00B26A71"/>
    <w:rsid w:val="00B26D3E"/>
    <w:rsid w:val="00B26DF2"/>
    <w:rsid w:val="00B26EA8"/>
    <w:rsid w:val="00B274E0"/>
    <w:rsid w:val="00B275A1"/>
    <w:rsid w:val="00B27B0C"/>
    <w:rsid w:val="00B30145"/>
    <w:rsid w:val="00B30D7B"/>
    <w:rsid w:val="00B30DB3"/>
    <w:rsid w:val="00B31332"/>
    <w:rsid w:val="00B3137A"/>
    <w:rsid w:val="00B315AF"/>
    <w:rsid w:val="00B3190D"/>
    <w:rsid w:val="00B322E8"/>
    <w:rsid w:val="00B32582"/>
    <w:rsid w:val="00B325EB"/>
    <w:rsid w:val="00B32938"/>
    <w:rsid w:val="00B329EB"/>
    <w:rsid w:val="00B32BEC"/>
    <w:rsid w:val="00B32E9A"/>
    <w:rsid w:val="00B33422"/>
    <w:rsid w:val="00B335D5"/>
    <w:rsid w:val="00B3417F"/>
    <w:rsid w:val="00B34271"/>
    <w:rsid w:val="00B34462"/>
    <w:rsid w:val="00B34573"/>
    <w:rsid w:val="00B346B6"/>
    <w:rsid w:val="00B34904"/>
    <w:rsid w:val="00B34BB3"/>
    <w:rsid w:val="00B34D01"/>
    <w:rsid w:val="00B35470"/>
    <w:rsid w:val="00B35511"/>
    <w:rsid w:val="00B35F5D"/>
    <w:rsid w:val="00B365E7"/>
    <w:rsid w:val="00B36A87"/>
    <w:rsid w:val="00B371DE"/>
    <w:rsid w:val="00B379B7"/>
    <w:rsid w:val="00B37A28"/>
    <w:rsid w:val="00B37A2F"/>
    <w:rsid w:val="00B37AE9"/>
    <w:rsid w:val="00B37D25"/>
    <w:rsid w:val="00B40035"/>
    <w:rsid w:val="00B40053"/>
    <w:rsid w:val="00B403A5"/>
    <w:rsid w:val="00B404F5"/>
    <w:rsid w:val="00B408F0"/>
    <w:rsid w:val="00B409B5"/>
    <w:rsid w:val="00B409DD"/>
    <w:rsid w:val="00B4100A"/>
    <w:rsid w:val="00B4113A"/>
    <w:rsid w:val="00B419AD"/>
    <w:rsid w:val="00B41AA6"/>
    <w:rsid w:val="00B41C2A"/>
    <w:rsid w:val="00B41C5B"/>
    <w:rsid w:val="00B41C91"/>
    <w:rsid w:val="00B41D2D"/>
    <w:rsid w:val="00B41D65"/>
    <w:rsid w:val="00B41E3A"/>
    <w:rsid w:val="00B41F86"/>
    <w:rsid w:val="00B42006"/>
    <w:rsid w:val="00B42599"/>
    <w:rsid w:val="00B42E07"/>
    <w:rsid w:val="00B42FEF"/>
    <w:rsid w:val="00B43193"/>
    <w:rsid w:val="00B434A3"/>
    <w:rsid w:val="00B43695"/>
    <w:rsid w:val="00B437A0"/>
    <w:rsid w:val="00B440F4"/>
    <w:rsid w:val="00B4427B"/>
    <w:rsid w:val="00B44401"/>
    <w:rsid w:val="00B449AF"/>
    <w:rsid w:val="00B44C1E"/>
    <w:rsid w:val="00B44DEB"/>
    <w:rsid w:val="00B45250"/>
    <w:rsid w:val="00B452FD"/>
    <w:rsid w:val="00B45750"/>
    <w:rsid w:val="00B4576F"/>
    <w:rsid w:val="00B45942"/>
    <w:rsid w:val="00B45958"/>
    <w:rsid w:val="00B46220"/>
    <w:rsid w:val="00B46501"/>
    <w:rsid w:val="00B4655D"/>
    <w:rsid w:val="00B466D8"/>
    <w:rsid w:val="00B467C0"/>
    <w:rsid w:val="00B46A9E"/>
    <w:rsid w:val="00B46B51"/>
    <w:rsid w:val="00B46BCC"/>
    <w:rsid w:val="00B47949"/>
    <w:rsid w:val="00B47AB1"/>
    <w:rsid w:val="00B47F57"/>
    <w:rsid w:val="00B50106"/>
    <w:rsid w:val="00B5041B"/>
    <w:rsid w:val="00B507B4"/>
    <w:rsid w:val="00B50973"/>
    <w:rsid w:val="00B510FD"/>
    <w:rsid w:val="00B5162E"/>
    <w:rsid w:val="00B51904"/>
    <w:rsid w:val="00B51D71"/>
    <w:rsid w:val="00B51EAC"/>
    <w:rsid w:val="00B51F38"/>
    <w:rsid w:val="00B525E9"/>
    <w:rsid w:val="00B528EE"/>
    <w:rsid w:val="00B5327C"/>
    <w:rsid w:val="00B536BD"/>
    <w:rsid w:val="00B5390F"/>
    <w:rsid w:val="00B5495D"/>
    <w:rsid w:val="00B55184"/>
    <w:rsid w:val="00B552D1"/>
    <w:rsid w:val="00B558A0"/>
    <w:rsid w:val="00B55E1B"/>
    <w:rsid w:val="00B5619D"/>
    <w:rsid w:val="00B562E7"/>
    <w:rsid w:val="00B567C8"/>
    <w:rsid w:val="00B56E6D"/>
    <w:rsid w:val="00B573D5"/>
    <w:rsid w:val="00B57401"/>
    <w:rsid w:val="00B5770C"/>
    <w:rsid w:val="00B57AEB"/>
    <w:rsid w:val="00B57BB6"/>
    <w:rsid w:val="00B57DF4"/>
    <w:rsid w:val="00B57F91"/>
    <w:rsid w:val="00B600E1"/>
    <w:rsid w:val="00B60975"/>
    <w:rsid w:val="00B60E79"/>
    <w:rsid w:val="00B60E87"/>
    <w:rsid w:val="00B61233"/>
    <w:rsid w:val="00B6166F"/>
    <w:rsid w:val="00B6185F"/>
    <w:rsid w:val="00B6195F"/>
    <w:rsid w:val="00B61A07"/>
    <w:rsid w:val="00B61EB5"/>
    <w:rsid w:val="00B61EF2"/>
    <w:rsid w:val="00B61F25"/>
    <w:rsid w:val="00B6203F"/>
    <w:rsid w:val="00B625FC"/>
    <w:rsid w:val="00B62776"/>
    <w:rsid w:val="00B62952"/>
    <w:rsid w:val="00B62B37"/>
    <w:rsid w:val="00B62F5D"/>
    <w:rsid w:val="00B63534"/>
    <w:rsid w:val="00B637D1"/>
    <w:rsid w:val="00B6381C"/>
    <w:rsid w:val="00B641DF"/>
    <w:rsid w:val="00B64564"/>
    <w:rsid w:val="00B64716"/>
    <w:rsid w:val="00B64EDD"/>
    <w:rsid w:val="00B651E0"/>
    <w:rsid w:val="00B65937"/>
    <w:rsid w:val="00B65A37"/>
    <w:rsid w:val="00B65B32"/>
    <w:rsid w:val="00B665EF"/>
    <w:rsid w:val="00B66685"/>
    <w:rsid w:val="00B66784"/>
    <w:rsid w:val="00B66947"/>
    <w:rsid w:val="00B673BB"/>
    <w:rsid w:val="00B67642"/>
    <w:rsid w:val="00B676AD"/>
    <w:rsid w:val="00B6795C"/>
    <w:rsid w:val="00B67965"/>
    <w:rsid w:val="00B67AAE"/>
    <w:rsid w:val="00B67FA7"/>
    <w:rsid w:val="00B70249"/>
    <w:rsid w:val="00B70539"/>
    <w:rsid w:val="00B70587"/>
    <w:rsid w:val="00B7085E"/>
    <w:rsid w:val="00B70B64"/>
    <w:rsid w:val="00B7102F"/>
    <w:rsid w:val="00B71391"/>
    <w:rsid w:val="00B713DE"/>
    <w:rsid w:val="00B71439"/>
    <w:rsid w:val="00B71714"/>
    <w:rsid w:val="00B71FE2"/>
    <w:rsid w:val="00B720D6"/>
    <w:rsid w:val="00B72B1A"/>
    <w:rsid w:val="00B72EDC"/>
    <w:rsid w:val="00B731B6"/>
    <w:rsid w:val="00B732B1"/>
    <w:rsid w:val="00B732D6"/>
    <w:rsid w:val="00B7357D"/>
    <w:rsid w:val="00B736E9"/>
    <w:rsid w:val="00B7376B"/>
    <w:rsid w:val="00B73A27"/>
    <w:rsid w:val="00B73A3B"/>
    <w:rsid w:val="00B73A66"/>
    <w:rsid w:val="00B73CE4"/>
    <w:rsid w:val="00B744D3"/>
    <w:rsid w:val="00B74A0B"/>
    <w:rsid w:val="00B74C3F"/>
    <w:rsid w:val="00B752FF"/>
    <w:rsid w:val="00B753B8"/>
    <w:rsid w:val="00B7570C"/>
    <w:rsid w:val="00B75A1D"/>
    <w:rsid w:val="00B75B33"/>
    <w:rsid w:val="00B75B66"/>
    <w:rsid w:val="00B75CAD"/>
    <w:rsid w:val="00B75E26"/>
    <w:rsid w:val="00B7611C"/>
    <w:rsid w:val="00B762BD"/>
    <w:rsid w:val="00B76335"/>
    <w:rsid w:val="00B7698D"/>
    <w:rsid w:val="00B76FD4"/>
    <w:rsid w:val="00B77D35"/>
    <w:rsid w:val="00B80057"/>
    <w:rsid w:val="00B80624"/>
    <w:rsid w:val="00B80692"/>
    <w:rsid w:val="00B806B1"/>
    <w:rsid w:val="00B80A4F"/>
    <w:rsid w:val="00B80D53"/>
    <w:rsid w:val="00B80DBC"/>
    <w:rsid w:val="00B80F7A"/>
    <w:rsid w:val="00B81030"/>
    <w:rsid w:val="00B812A1"/>
    <w:rsid w:val="00B815E9"/>
    <w:rsid w:val="00B81B61"/>
    <w:rsid w:val="00B81BDE"/>
    <w:rsid w:val="00B81E38"/>
    <w:rsid w:val="00B81EA7"/>
    <w:rsid w:val="00B81F4F"/>
    <w:rsid w:val="00B81FE9"/>
    <w:rsid w:val="00B82202"/>
    <w:rsid w:val="00B8266D"/>
    <w:rsid w:val="00B828AB"/>
    <w:rsid w:val="00B82FE7"/>
    <w:rsid w:val="00B8384D"/>
    <w:rsid w:val="00B839E0"/>
    <w:rsid w:val="00B83A43"/>
    <w:rsid w:val="00B83B78"/>
    <w:rsid w:val="00B83C75"/>
    <w:rsid w:val="00B83D74"/>
    <w:rsid w:val="00B83F34"/>
    <w:rsid w:val="00B84020"/>
    <w:rsid w:val="00B84A2D"/>
    <w:rsid w:val="00B84BA2"/>
    <w:rsid w:val="00B850AA"/>
    <w:rsid w:val="00B85212"/>
    <w:rsid w:val="00B85583"/>
    <w:rsid w:val="00B8562E"/>
    <w:rsid w:val="00B859E3"/>
    <w:rsid w:val="00B85B28"/>
    <w:rsid w:val="00B861F7"/>
    <w:rsid w:val="00B862E2"/>
    <w:rsid w:val="00B86416"/>
    <w:rsid w:val="00B86449"/>
    <w:rsid w:val="00B86830"/>
    <w:rsid w:val="00B86D1B"/>
    <w:rsid w:val="00B870CB"/>
    <w:rsid w:val="00B87986"/>
    <w:rsid w:val="00B900C3"/>
    <w:rsid w:val="00B90227"/>
    <w:rsid w:val="00B90410"/>
    <w:rsid w:val="00B9091F"/>
    <w:rsid w:val="00B90C95"/>
    <w:rsid w:val="00B90FD8"/>
    <w:rsid w:val="00B9101B"/>
    <w:rsid w:val="00B91418"/>
    <w:rsid w:val="00B916C2"/>
    <w:rsid w:val="00B9214F"/>
    <w:rsid w:val="00B923B0"/>
    <w:rsid w:val="00B924FB"/>
    <w:rsid w:val="00B92A08"/>
    <w:rsid w:val="00B9314B"/>
    <w:rsid w:val="00B931FD"/>
    <w:rsid w:val="00B940F5"/>
    <w:rsid w:val="00B94709"/>
    <w:rsid w:val="00B94B5E"/>
    <w:rsid w:val="00B9505B"/>
    <w:rsid w:val="00B95DAC"/>
    <w:rsid w:val="00B96009"/>
    <w:rsid w:val="00B96106"/>
    <w:rsid w:val="00B9641A"/>
    <w:rsid w:val="00B9660A"/>
    <w:rsid w:val="00B967FD"/>
    <w:rsid w:val="00B96941"/>
    <w:rsid w:val="00B96C21"/>
    <w:rsid w:val="00B970D7"/>
    <w:rsid w:val="00B97417"/>
    <w:rsid w:val="00B97485"/>
    <w:rsid w:val="00B979C6"/>
    <w:rsid w:val="00B97BE1"/>
    <w:rsid w:val="00B97D83"/>
    <w:rsid w:val="00BA01C3"/>
    <w:rsid w:val="00BA0A0B"/>
    <w:rsid w:val="00BA0EB9"/>
    <w:rsid w:val="00BA13B8"/>
    <w:rsid w:val="00BA1D88"/>
    <w:rsid w:val="00BA1E31"/>
    <w:rsid w:val="00BA1E7A"/>
    <w:rsid w:val="00BA24D1"/>
    <w:rsid w:val="00BA2701"/>
    <w:rsid w:val="00BA2717"/>
    <w:rsid w:val="00BA27C7"/>
    <w:rsid w:val="00BA2D11"/>
    <w:rsid w:val="00BA3140"/>
    <w:rsid w:val="00BA36A7"/>
    <w:rsid w:val="00BA3900"/>
    <w:rsid w:val="00BA3AE8"/>
    <w:rsid w:val="00BA3D65"/>
    <w:rsid w:val="00BA4190"/>
    <w:rsid w:val="00BA43C1"/>
    <w:rsid w:val="00BA43F9"/>
    <w:rsid w:val="00BA467A"/>
    <w:rsid w:val="00BA5688"/>
    <w:rsid w:val="00BA59A2"/>
    <w:rsid w:val="00BA59D4"/>
    <w:rsid w:val="00BA5C82"/>
    <w:rsid w:val="00BA5D1B"/>
    <w:rsid w:val="00BA638D"/>
    <w:rsid w:val="00BA7539"/>
    <w:rsid w:val="00BA7FB0"/>
    <w:rsid w:val="00BB012D"/>
    <w:rsid w:val="00BB0397"/>
    <w:rsid w:val="00BB19A7"/>
    <w:rsid w:val="00BB24E2"/>
    <w:rsid w:val="00BB2908"/>
    <w:rsid w:val="00BB3B10"/>
    <w:rsid w:val="00BB41AA"/>
    <w:rsid w:val="00BB4318"/>
    <w:rsid w:val="00BB4B49"/>
    <w:rsid w:val="00BB4DB1"/>
    <w:rsid w:val="00BB4EAD"/>
    <w:rsid w:val="00BB5481"/>
    <w:rsid w:val="00BB60A6"/>
    <w:rsid w:val="00BB625A"/>
    <w:rsid w:val="00BB625D"/>
    <w:rsid w:val="00BB63A7"/>
    <w:rsid w:val="00BB690A"/>
    <w:rsid w:val="00BB6F5C"/>
    <w:rsid w:val="00BB7249"/>
    <w:rsid w:val="00BB75FE"/>
    <w:rsid w:val="00BB760A"/>
    <w:rsid w:val="00BB7AAF"/>
    <w:rsid w:val="00BB7DD2"/>
    <w:rsid w:val="00BB7E14"/>
    <w:rsid w:val="00BC0504"/>
    <w:rsid w:val="00BC072B"/>
    <w:rsid w:val="00BC0F85"/>
    <w:rsid w:val="00BC1C10"/>
    <w:rsid w:val="00BC2077"/>
    <w:rsid w:val="00BC3027"/>
    <w:rsid w:val="00BC31B5"/>
    <w:rsid w:val="00BC3279"/>
    <w:rsid w:val="00BC3438"/>
    <w:rsid w:val="00BC388C"/>
    <w:rsid w:val="00BC3B2E"/>
    <w:rsid w:val="00BC3C8B"/>
    <w:rsid w:val="00BC4355"/>
    <w:rsid w:val="00BC4613"/>
    <w:rsid w:val="00BC4B21"/>
    <w:rsid w:val="00BC512B"/>
    <w:rsid w:val="00BC5543"/>
    <w:rsid w:val="00BC5635"/>
    <w:rsid w:val="00BC64BE"/>
    <w:rsid w:val="00BC66FA"/>
    <w:rsid w:val="00BC6829"/>
    <w:rsid w:val="00BC703D"/>
    <w:rsid w:val="00BC756A"/>
    <w:rsid w:val="00BC7A25"/>
    <w:rsid w:val="00BC7D82"/>
    <w:rsid w:val="00BC7DEF"/>
    <w:rsid w:val="00BD011C"/>
    <w:rsid w:val="00BD04C2"/>
    <w:rsid w:val="00BD0691"/>
    <w:rsid w:val="00BD0FDF"/>
    <w:rsid w:val="00BD1CB7"/>
    <w:rsid w:val="00BD20FD"/>
    <w:rsid w:val="00BD2399"/>
    <w:rsid w:val="00BD23E1"/>
    <w:rsid w:val="00BD23E7"/>
    <w:rsid w:val="00BD2897"/>
    <w:rsid w:val="00BD28D3"/>
    <w:rsid w:val="00BD2938"/>
    <w:rsid w:val="00BD2E6C"/>
    <w:rsid w:val="00BD34E0"/>
    <w:rsid w:val="00BD3789"/>
    <w:rsid w:val="00BD39C4"/>
    <w:rsid w:val="00BD3A58"/>
    <w:rsid w:val="00BD3DE2"/>
    <w:rsid w:val="00BD40FF"/>
    <w:rsid w:val="00BD4FBF"/>
    <w:rsid w:val="00BD581A"/>
    <w:rsid w:val="00BD5944"/>
    <w:rsid w:val="00BD5BC7"/>
    <w:rsid w:val="00BD5EE3"/>
    <w:rsid w:val="00BD6019"/>
    <w:rsid w:val="00BD63F0"/>
    <w:rsid w:val="00BD65CC"/>
    <w:rsid w:val="00BD6B7F"/>
    <w:rsid w:val="00BD6EFA"/>
    <w:rsid w:val="00BD6F30"/>
    <w:rsid w:val="00BD6F5D"/>
    <w:rsid w:val="00BD70C9"/>
    <w:rsid w:val="00BD7135"/>
    <w:rsid w:val="00BD716E"/>
    <w:rsid w:val="00BD7596"/>
    <w:rsid w:val="00BD7BD5"/>
    <w:rsid w:val="00BD7C0A"/>
    <w:rsid w:val="00BE0197"/>
    <w:rsid w:val="00BE0698"/>
    <w:rsid w:val="00BE0D07"/>
    <w:rsid w:val="00BE10D1"/>
    <w:rsid w:val="00BE1142"/>
    <w:rsid w:val="00BE12AD"/>
    <w:rsid w:val="00BE18B7"/>
    <w:rsid w:val="00BE1C6D"/>
    <w:rsid w:val="00BE232E"/>
    <w:rsid w:val="00BE234B"/>
    <w:rsid w:val="00BE2483"/>
    <w:rsid w:val="00BE34BD"/>
    <w:rsid w:val="00BE3D60"/>
    <w:rsid w:val="00BE3E2D"/>
    <w:rsid w:val="00BE3FC2"/>
    <w:rsid w:val="00BE4A7F"/>
    <w:rsid w:val="00BE4BB4"/>
    <w:rsid w:val="00BE5427"/>
    <w:rsid w:val="00BE5DBF"/>
    <w:rsid w:val="00BE61E3"/>
    <w:rsid w:val="00BE67BD"/>
    <w:rsid w:val="00BE6F4A"/>
    <w:rsid w:val="00BE7635"/>
    <w:rsid w:val="00BE7764"/>
    <w:rsid w:val="00BE7EA2"/>
    <w:rsid w:val="00BE7FCD"/>
    <w:rsid w:val="00BF0296"/>
    <w:rsid w:val="00BF0398"/>
    <w:rsid w:val="00BF09DC"/>
    <w:rsid w:val="00BF0BB9"/>
    <w:rsid w:val="00BF17E2"/>
    <w:rsid w:val="00BF190C"/>
    <w:rsid w:val="00BF195E"/>
    <w:rsid w:val="00BF26C7"/>
    <w:rsid w:val="00BF26F3"/>
    <w:rsid w:val="00BF2A01"/>
    <w:rsid w:val="00BF2FAE"/>
    <w:rsid w:val="00BF3205"/>
    <w:rsid w:val="00BF32F2"/>
    <w:rsid w:val="00BF3554"/>
    <w:rsid w:val="00BF3847"/>
    <w:rsid w:val="00BF3AAF"/>
    <w:rsid w:val="00BF3E0B"/>
    <w:rsid w:val="00BF419E"/>
    <w:rsid w:val="00BF5060"/>
    <w:rsid w:val="00BF510B"/>
    <w:rsid w:val="00BF5156"/>
    <w:rsid w:val="00BF5FF8"/>
    <w:rsid w:val="00BF61FF"/>
    <w:rsid w:val="00BF639E"/>
    <w:rsid w:val="00BF6845"/>
    <w:rsid w:val="00BF6B5E"/>
    <w:rsid w:val="00BF6C27"/>
    <w:rsid w:val="00BF6DE9"/>
    <w:rsid w:val="00BF6E2F"/>
    <w:rsid w:val="00BF6EDC"/>
    <w:rsid w:val="00BF6F32"/>
    <w:rsid w:val="00BF729D"/>
    <w:rsid w:val="00BF741F"/>
    <w:rsid w:val="00BF74F4"/>
    <w:rsid w:val="00BF79B9"/>
    <w:rsid w:val="00BF7DAC"/>
    <w:rsid w:val="00C001E0"/>
    <w:rsid w:val="00C00251"/>
    <w:rsid w:val="00C0032A"/>
    <w:rsid w:val="00C009DF"/>
    <w:rsid w:val="00C01227"/>
    <w:rsid w:val="00C018D4"/>
    <w:rsid w:val="00C01993"/>
    <w:rsid w:val="00C01AF2"/>
    <w:rsid w:val="00C01B1A"/>
    <w:rsid w:val="00C01C7F"/>
    <w:rsid w:val="00C02FCB"/>
    <w:rsid w:val="00C03A44"/>
    <w:rsid w:val="00C03EB4"/>
    <w:rsid w:val="00C03F89"/>
    <w:rsid w:val="00C04248"/>
    <w:rsid w:val="00C042E2"/>
    <w:rsid w:val="00C04760"/>
    <w:rsid w:val="00C04776"/>
    <w:rsid w:val="00C04782"/>
    <w:rsid w:val="00C0497D"/>
    <w:rsid w:val="00C04B26"/>
    <w:rsid w:val="00C05094"/>
    <w:rsid w:val="00C05101"/>
    <w:rsid w:val="00C05B50"/>
    <w:rsid w:val="00C06731"/>
    <w:rsid w:val="00C067CD"/>
    <w:rsid w:val="00C06BB1"/>
    <w:rsid w:val="00C06C20"/>
    <w:rsid w:val="00C06D13"/>
    <w:rsid w:val="00C07037"/>
    <w:rsid w:val="00C0718D"/>
    <w:rsid w:val="00C07414"/>
    <w:rsid w:val="00C07770"/>
    <w:rsid w:val="00C079B1"/>
    <w:rsid w:val="00C079F4"/>
    <w:rsid w:val="00C07A31"/>
    <w:rsid w:val="00C07D17"/>
    <w:rsid w:val="00C07ED7"/>
    <w:rsid w:val="00C07F2F"/>
    <w:rsid w:val="00C07FD4"/>
    <w:rsid w:val="00C10256"/>
    <w:rsid w:val="00C1032B"/>
    <w:rsid w:val="00C1090E"/>
    <w:rsid w:val="00C10A76"/>
    <w:rsid w:val="00C10B5C"/>
    <w:rsid w:val="00C10B70"/>
    <w:rsid w:val="00C10B81"/>
    <w:rsid w:val="00C113E5"/>
    <w:rsid w:val="00C11645"/>
    <w:rsid w:val="00C11809"/>
    <w:rsid w:val="00C11CC0"/>
    <w:rsid w:val="00C11D9A"/>
    <w:rsid w:val="00C11E74"/>
    <w:rsid w:val="00C1247F"/>
    <w:rsid w:val="00C1275E"/>
    <w:rsid w:val="00C12F61"/>
    <w:rsid w:val="00C1325D"/>
    <w:rsid w:val="00C13507"/>
    <w:rsid w:val="00C1360C"/>
    <w:rsid w:val="00C13803"/>
    <w:rsid w:val="00C13DC2"/>
    <w:rsid w:val="00C145DE"/>
    <w:rsid w:val="00C14AD0"/>
    <w:rsid w:val="00C14CDC"/>
    <w:rsid w:val="00C14DC1"/>
    <w:rsid w:val="00C15187"/>
    <w:rsid w:val="00C15303"/>
    <w:rsid w:val="00C15626"/>
    <w:rsid w:val="00C156FA"/>
    <w:rsid w:val="00C15AE3"/>
    <w:rsid w:val="00C16017"/>
    <w:rsid w:val="00C16D4E"/>
    <w:rsid w:val="00C16FE4"/>
    <w:rsid w:val="00C17209"/>
    <w:rsid w:val="00C17542"/>
    <w:rsid w:val="00C178EE"/>
    <w:rsid w:val="00C200CB"/>
    <w:rsid w:val="00C203FE"/>
    <w:rsid w:val="00C20425"/>
    <w:rsid w:val="00C20789"/>
    <w:rsid w:val="00C20B3D"/>
    <w:rsid w:val="00C2100F"/>
    <w:rsid w:val="00C2101B"/>
    <w:rsid w:val="00C210D4"/>
    <w:rsid w:val="00C21159"/>
    <w:rsid w:val="00C212B2"/>
    <w:rsid w:val="00C22014"/>
    <w:rsid w:val="00C22436"/>
    <w:rsid w:val="00C22918"/>
    <w:rsid w:val="00C229AD"/>
    <w:rsid w:val="00C22A9A"/>
    <w:rsid w:val="00C22DAE"/>
    <w:rsid w:val="00C239F8"/>
    <w:rsid w:val="00C23B5F"/>
    <w:rsid w:val="00C241ED"/>
    <w:rsid w:val="00C246D7"/>
    <w:rsid w:val="00C24789"/>
    <w:rsid w:val="00C24B03"/>
    <w:rsid w:val="00C24B04"/>
    <w:rsid w:val="00C24B87"/>
    <w:rsid w:val="00C2534E"/>
    <w:rsid w:val="00C256DE"/>
    <w:rsid w:val="00C25805"/>
    <w:rsid w:val="00C25AA7"/>
    <w:rsid w:val="00C25C25"/>
    <w:rsid w:val="00C265DE"/>
    <w:rsid w:val="00C26AC1"/>
    <w:rsid w:val="00C270B1"/>
    <w:rsid w:val="00C270E7"/>
    <w:rsid w:val="00C27298"/>
    <w:rsid w:val="00C2738A"/>
    <w:rsid w:val="00C2773F"/>
    <w:rsid w:val="00C27C97"/>
    <w:rsid w:val="00C27EB6"/>
    <w:rsid w:val="00C3008A"/>
    <w:rsid w:val="00C308B1"/>
    <w:rsid w:val="00C30DCC"/>
    <w:rsid w:val="00C30DD6"/>
    <w:rsid w:val="00C31073"/>
    <w:rsid w:val="00C311AC"/>
    <w:rsid w:val="00C31462"/>
    <w:rsid w:val="00C314D5"/>
    <w:rsid w:val="00C32216"/>
    <w:rsid w:val="00C322FB"/>
    <w:rsid w:val="00C32310"/>
    <w:rsid w:val="00C32963"/>
    <w:rsid w:val="00C330D4"/>
    <w:rsid w:val="00C331CF"/>
    <w:rsid w:val="00C33230"/>
    <w:rsid w:val="00C335BD"/>
    <w:rsid w:val="00C33787"/>
    <w:rsid w:val="00C3398A"/>
    <w:rsid w:val="00C33D52"/>
    <w:rsid w:val="00C33DAF"/>
    <w:rsid w:val="00C33DCF"/>
    <w:rsid w:val="00C34214"/>
    <w:rsid w:val="00C34BAC"/>
    <w:rsid w:val="00C350FC"/>
    <w:rsid w:val="00C352BE"/>
    <w:rsid w:val="00C3538E"/>
    <w:rsid w:val="00C354FF"/>
    <w:rsid w:val="00C35BF8"/>
    <w:rsid w:val="00C36580"/>
    <w:rsid w:val="00C368A6"/>
    <w:rsid w:val="00C369B6"/>
    <w:rsid w:val="00C36AEC"/>
    <w:rsid w:val="00C36DF6"/>
    <w:rsid w:val="00C37162"/>
    <w:rsid w:val="00C37AD4"/>
    <w:rsid w:val="00C37E13"/>
    <w:rsid w:val="00C40084"/>
    <w:rsid w:val="00C404D6"/>
    <w:rsid w:val="00C4077A"/>
    <w:rsid w:val="00C40829"/>
    <w:rsid w:val="00C40D8C"/>
    <w:rsid w:val="00C41953"/>
    <w:rsid w:val="00C419EC"/>
    <w:rsid w:val="00C41C00"/>
    <w:rsid w:val="00C41C8C"/>
    <w:rsid w:val="00C4222B"/>
    <w:rsid w:val="00C426A8"/>
    <w:rsid w:val="00C42A8A"/>
    <w:rsid w:val="00C42ACF"/>
    <w:rsid w:val="00C42FA9"/>
    <w:rsid w:val="00C4321F"/>
    <w:rsid w:val="00C43561"/>
    <w:rsid w:val="00C43C6A"/>
    <w:rsid w:val="00C44174"/>
    <w:rsid w:val="00C448EA"/>
    <w:rsid w:val="00C44BEB"/>
    <w:rsid w:val="00C452B4"/>
    <w:rsid w:val="00C452DF"/>
    <w:rsid w:val="00C45332"/>
    <w:rsid w:val="00C45758"/>
    <w:rsid w:val="00C45810"/>
    <w:rsid w:val="00C45BBC"/>
    <w:rsid w:val="00C45D18"/>
    <w:rsid w:val="00C46610"/>
    <w:rsid w:val="00C46913"/>
    <w:rsid w:val="00C46D32"/>
    <w:rsid w:val="00C4704E"/>
    <w:rsid w:val="00C47226"/>
    <w:rsid w:val="00C47656"/>
    <w:rsid w:val="00C47CF4"/>
    <w:rsid w:val="00C47FEF"/>
    <w:rsid w:val="00C500D8"/>
    <w:rsid w:val="00C50A81"/>
    <w:rsid w:val="00C50F5C"/>
    <w:rsid w:val="00C513CD"/>
    <w:rsid w:val="00C5184D"/>
    <w:rsid w:val="00C51AB8"/>
    <w:rsid w:val="00C51AC6"/>
    <w:rsid w:val="00C52138"/>
    <w:rsid w:val="00C521B5"/>
    <w:rsid w:val="00C52369"/>
    <w:rsid w:val="00C52A59"/>
    <w:rsid w:val="00C52E1C"/>
    <w:rsid w:val="00C52E65"/>
    <w:rsid w:val="00C530A6"/>
    <w:rsid w:val="00C532BF"/>
    <w:rsid w:val="00C5336D"/>
    <w:rsid w:val="00C5339C"/>
    <w:rsid w:val="00C53472"/>
    <w:rsid w:val="00C542CF"/>
    <w:rsid w:val="00C55515"/>
    <w:rsid w:val="00C55975"/>
    <w:rsid w:val="00C55FC2"/>
    <w:rsid w:val="00C5611E"/>
    <w:rsid w:val="00C56850"/>
    <w:rsid w:val="00C569FE"/>
    <w:rsid w:val="00C56BC9"/>
    <w:rsid w:val="00C56CCE"/>
    <w:rsid w:val="00C56FC1"/>
    <w:rsid w:val="00C5745A"/>
    <w:rsid w:val="00C57692"/>
    <w:rsid w:val="00C5789F"/>
    <w:rsid w:val="00C57A5A"/>
    <w:rsid w:val="00C57B94"/>
    <w:rsid w:val="00C601D5"/>
    <w:rsid w:val="00C602F8"/>
    <w:rsid w:val="00C6049A"/>
    <w:rsid w:val="00C6092F"/>
    <w:rsid w:val="00C60D3C"/>
    <w:rsid w:val="00C60DD9"/>
    <w:rsid w:val="00C61B0E"/>
    <w:rsid w:val="00C61B1F"/>
    <w:rsid w:val="00C625EA"/>
    <w:rsid w:val="00C62D1B"/>
    <w:rsid w:val="00C62EB9"/>
    <w:rsid w:val="00C6357B"/>
    <w:rsid w:val="00C63597"/>
    <w:rsid w:val="00C63603"/>
    <w:rsid w:val="00C63850"/>
    <w:rsid w:val="00C63B7E"/>
    <w:rsid w:val="00C63DB2"/>
    <w:rsid w:val="00C64750"/>
    <w:rsid w:val="00C649E7"/>
    <w:rsid w:val="00C64A36"/>
    <w:rsid w:val="00C64EFA"/>
    <w:rsid w:val="00C65325"/>
    <w:rsid w:val="00C65724"/>
    <w:rsid w:val="00C65BCB"/>
    <w:rsid w:val="00C65BE0"/>
    <w:rsid w:val="00C65CB5"/>
    <w:rsid w:val="00C65E10"/>
    <w:rsid w:val="00C65F14"/>
    <w:rsid w:val="00C66260"/>
    <w:rsid w:val="00C664BA"/>
    <w:rsid w:val="00C664C3"/>
    <w:rsid w:val="00C66942"/>
    <w:rsid w:val="00C66B94"/>
    <w:rsid w:val="00C66C6F"/>
    <w:rsid w:val="00C66CE2"/>
    <w:rsid w:val="00C66EE1"/>
    <w:rsid w:val="00C66EFF"/>
    <w:rsid w:val="00C671D1"/>
    <w:rsid w:val="00C6725E"/>
    <w:rsid w:val="00C672F1"/>
    <w:rsid w:val="00C67FDA"/>
    <w:rsid w:val="00C70774"/>
    <w:rsid w:val="00C7082A"/>
    <w:rsid w:val="00C7109F"/>
    <w:rsid w:val="00C71190"/>
    <w:rsid w:val="00C717CF"/>
    <w:rsid w:val="00C71E21"/>
    <w:rsid w:val="00C71F15"/>
    <w:rsid w:val="00C72177"/>
    <w:rsid w:val="00C723CB"/>
    <w:rsid w:val="00C72460"/>
    <w:rsid w:val="00C7299C"/>
    <w:rsid w:val="00C72A23"/>
    <w:rsid w:val="00C72B78"/>
    <w:rsid w:val="00C72ED6"/>
    <w:rsid w:val="00C735C8"/>
    <w:rsid w:val="00C73AF2"/>
    <w:rsid w:val="00C74801"/>
    <w:rsid w:val="00C749EA"/>
    <w:rsid w:val="00C74C46"/>
    <w:rsid w:val="00C7500D"/>
    <w:rsid w:val="00C75EAD"/>
    <w:rsid w:val="00C76596"/>
    <w:rsid w:val="00C769CC"/>
    <w:rsid w:val="00C76F1F"/>
    <w:rsid w:val="00C77054"/>
    <w:rsid w:val="00C770E0"/>
    <w:rsid w:val="00C7732F"/>
    <w:rsid w:val="00C7744B"/>
    <w:rsid w:val="00C77A96"/>
    <w:rsid w:val="00C77F3A"/>
    <w:rsid w:val="00C80A75"/>
    <w:rsid w:val="00C80B5C"/>
    <w:rsid w:val="00C80C31"/>
    <w:rsid w:val="00C810CF"/>
    <w:rsid w:val="00C81D44"/>
    <w:rsid w:val="00C820C5"/>
    <w:rsid w:val="00C828DE"/>
    <w:rsid w:val="00C82DA9"/>
    <w:rsid w:val="00C82E2C"/>
    <w:rsid w:val="00C836BF"/>
    <w:rsid w:val="00C837C4"/>
    <w:rsid w:val="00C83947"/>
    <w:rsid w:val="00C845D6"/>
    <w:rsid w:val="00C85106"/>
    <w:rsid w:val="00C85A20"/>
    <w:rsid w:val="00C86084"/>
    <w:rsid w:val="00C86253"/>
    <w:rsid w:val="00C8638A"/>
    <w:rsid w:val="00C864F9"/>
    <w:rsid w:val="00C86850"/>
    <w:rsid w:val="00C86A17"/>
    <w:rsid w:val="00C86B2A"/>
    <w:rsid w:val="00C87B3C"/>
    <w:rsid w:val="00C901E1"/>
    <w:rsid w:val="00C9075D"/>
    <w:rsid w:val="00C909F6"/>
    <w:rsid w:val="00C90A07"/>
    <w:rsid w:val="00C90B68"/>
    <w:rsid w:val="00C91516"/>
    <w:rsid w:val="00C91701"/>
    <w:rsid w:val="00C91AF0"/>
    <w:rsid w:val="00C91B32"/>
    <w:rsid w:val="00C91B9E"/>
    <w:rsid w:val="00C920D3"/>
    <w:rsid w:val="00C922E2"/>
    <w:rsid w:val="00C924CC"/>
    <w:rsid w:val="00C92D19"/>
    <w:rsid w:val="00C93663"/>
    <w:rsid w:val="00C93889"/>
    <w:rsid w:val="00C938A7"/>
    <w:rsid w:val="00C93F71"/>
    <w:rsid w:val="00C94EB4"/>
    <w:rsid w:val="00C94F5F"/>
    <w:rsid w:val="00C94F96"/>
    <w:rsid w:val="00C94FD6"/>
    <w:rsid w:val="00C9541A"/>
    <w:rsid w:val="00C958E3"/>
    <w:rsid w:val="00C95C91"/>
    <w:rsid w:val="00C95DDA"/>
    <w:rsid w:val="00C95F9C"/>
    <w:rsid w:val="00C9600A"/>
    <w:rsid w:val="00C966FB"/>
    <w:rsid w:val="00C96895"/>
    <w:rsid w:val="00C96966"/>
    <w:rsid w:val="00C96C35"/>
    <w:rsid w:val="00C96C5B"/>
    <w:rsid w:val="00C96D9B"/>
    <w:rsid w:val="00C96E55"/>
    <w:rsid w:val="00C971A4"/>
    <w:rsid w:val="00C97899"/>
    <w:rsid w:val="00C978F4"/>
    <w:rsid w:val="00C97ACC"/>
    <w:rsid w:val="00CA022D"/>
    <w:rsid w:val="00CA036D"/>
    <w:rsid w:val="00CA07F3"/>
    <w:rsid w:val="00CA11AA"/>
    <w:rsid w:val="00CA144A"/>
    <w:rsid w:val="00CA2194"/>
    <w:rsid w:val="00CA2C41"/>
    <w:rsid w:val="00CA31DE"/>
    <w:rsid w:val="00CA47C2"/>
    <w:rsid w:val="00CA547A"/>
    <w:rsid w:val="00CA54DB"/>
    <w:rsid w:val="00CA5914"/>
    <w:rsid w:val="00CA5A8B"/>
    <w:rsid w:val="00CA5B39"/>
    <w:rsid w:val="00CA5C43"/>
    <w:rsid w:val="00CA5D4D"/>
    <w:rsid w:val="00CA6310"/>
    <w:rsid w:val="00CA6B95"/>
    <w:rsid w:val="00CA6C34"/>
    <w:rsid w:val="00CA6D82"/>
    <w:rsid w:val="00CA6FE2"/>
    <w:rsid w:val="00CA7142"/>
    <w:rsid w:val="00CA75D0"/>
    <w:rsid w:val="00CA77DF"/>
    <w:rsid w:val="00CA7CC4"/>
    <w:rsid w:val="00CA7ED6"/>
    <w:rsid w:val="00CA7FCA"/>
    <w:rsid w:val="00CB0EC1"/>
    <w:rsid w:val="00CB0F43"/>
    <w:rsid w:val="00CB1038"/>
    <w:rsid w:val="00CB116B"/>
    <w:rsid w:val="00CB131E"/>
    <w:rsid w:val="00CB1D61"/>
    <w:rsid w:val="00CB1F24"/>
    <w:rsid w:val="00CB2D68"/>
    <w:rsid w:val="00CB3046"/>
    <w:rsid w:val="00CB3169"/>
    <w:rsid w:val="00CB3512"/>
    <w:rsid w:val="00CB37F5"/>
    <w:rsid w:val="00CB4B97"/>
    <w:rsid w:val="00CB4C0A"/>
    <w:rsid w:val="00CB517E"/>
    <w:rsid w:val="00CB55B4"/>
    <w:rsid w:val="00CB5AB7"/>
    <w:rsid w:val="00CB5B63"/>
    <w:rsid w:val="00CB6133"/>
    <w:rsid w:val="00CB64BC"/>
    <w:rsid w:val="00CB69DA"/>
    <w:rsid w:val="00CB6C21"/>
    <w:rsid w:val="00CB70BD"/>
    <w:rsid w:val="00CB7B1F"/>
    <w:rsid w:val="00CC0142"/>
    <w:rsid w:val="00CC021D"/>
    <w:rsid w:val="00CC0D51"/>
    <w:rsid w:val="00CC106F"/>
    <w:rsid w:val="00CC10B3"/>
    <w:rsid w:val="00CC1273"/>
    <w:rsid w:val="00CC1564"/>
    <w:rsid w:val="00CC157F"/>
    <w:rsid w:val="00CC15BF"/>
    <w:rsid w:val="00CC1ED7"/>
    <w:rsid w:val="00CC2487"/>
    <w:rsid w:val="00CC260C"/>
    <w:rsid w:val="00CC26DA"/>
    <w:rsid w:val="00CC3AF5"/>
    <w:rsid w:val="00CC3DC0"/>
    <w:rsid w:val="00CC40BE"/>
    <w:rsid w:val="00CC4366"/>
    <w:rsid w:val="00CC44DA"/>
    <w:rsid w:val="00CC4979"/>
    <w:rsid w:val="00CC4D34"/>
    <w:rsid w:val="00CC5080"/>
    <w:rsid w:val="00CC528B"/>
    <w:rsid w:val="00CC53BA"/>
    <w:rsid w:val="00CC5887"/>
    <w:rsid w:val="00CC5B27"/>
    <w:rsid w:val="00CC6715"/>
    <w:rsid w:val="00CC675C"/>
    <w:rsid w:val="00CC69C4"/>
    <w:rsid w:val="00CC7C0C"/>
    <w:rsid w:val="00CC7D15"/>
    <w:rsid w:val="00CC7E72"/>
    <w:rsid w:val="00CD1125"/>
    <w:rsid w:val="00CD1477"/>
    <w:rsid w:val="00CD195F"/>
    <w:rsid w:val="00CD232B"/>
    <w:rsid w:val="00CD23EF"/>
    <w:rsid w:val="00CD2728"/>
    <w:rsid w:val="00CD3CA4"/>
    <w:rsid w:val="00CD3F99"/>
    <w:rsid w:val="00CD43E8"/>
    <w:rsid w:val="00CD461B"/>
    <w:rsid w:val="00CD4713"/>
    <w:rsid w:val="00CD472D"/>
    <w:rsid w:val="00CD4867"/>
    <w:rsid w:val="00CD4C5B"/>
    <w:rsid w:val="00CD4D08"/>
    <w:rsid w:val="00CD5570"/>
    <w:rsid w:val="00CD5BEE"/>
    <w:rsid w:val="00CD5EC8"/>
    <w:rsid w:val="00CD5FA5"/>
    <w:rsid w:val="00CD60C2"/>
    <w:rsid w:val="00CD6814"/>
    <w:rsid w:val="00CD6D9F"/>
    <w:rsid w:val="00CD6F4C"/>
    <w:rsid w:val="00CD7928"/>
    <w:rsid w:val="00CD7D55"/>
    <w:rsid w:val="00CE0234"/>
    <w:rsid w:val="00CE02BB"/>
    <w:rsid w:val="00CE074B"/>
    <w:rsid w:val="00CE095C"/>
    <w:rsid w:val="00CE0AE7"/>
    <w:rsid w:val="00CE0CA6"/>
    <w:rsid w:val="00CE0EA2"/>
    <w:rsid w:val="00CE0F45"/>
    <w:rsid w:val="00CE0F80"/>
    <w:rsid w:val="00CE1430"/>
    <w:rsid w:val="00CE1562"/>
    <w:rsid w:val="00CE1587"/>
    <w:rsid w:val="00CE1A26"/>
    <w:rsid w:val="00CE1C28"/>
    <w:rsid w:val="00CE1D41"/>
    <w:rsid w:val="00CE1EE8"/>
    <w:rsid w:val="00CE1F8B"/>
    <w:rsid w:val="00CE1FBE"/>
    <w:rsid w:val="00CE24B1"/>
    <w:rsid w:val="00CE26B0"/>
    <w:rsid w:val="00CE27F7"/>
    <w:rsid w:val="00CE299F"/>
    <w:rsid w:val="00CE306E"/>
    <w:rsid w:val="00CE30ED"/>
    <w:rsid w:val="00CE3360"/>
    <w:rsid w:val="00CE38E1"/>
    <w:rsid w:val="00CE3AE5"/>
    <w:rsid w:val="00CE4290"/>
    <w:rsid w:val="00CE4804"/>
    <w:rsid w:val="00CE48EF"/>
    <w:rsid w:val="00CE4E1F"/>
    <w:rsid w:val="00CE527E"/>
    <w:rsid w:val="00CE5442"/>
    <w:rsid w:val="00CE55A7"/>
    <w:rsid w:val="00CE55DD"/>
    <w:rsid w:val="00CE5CE0"/>
    <w:rsid w:val="00CE6080"/>
    <w:rsid w:val="00CE62C1"/>
    <w:rsid w:val="00CE6661"/>
    <w:rsid w:val="00CE7135"/>
    <w:rsid w:val="00CE7239"/>
    <w:rsid w:val="00CE760A"/>
    <w:rsid w:val="00CE7840"/>
    <w:rsid w:val="00CE7C8B"/>
    <w:rsid w:val="00CE7D6E"/>
    <w:rsid w:val="00CE7EDE"/>
    <w:rsid w:val="00CF01B7"/>
    <w:rsid w:val="00CF01BF"/>
    <w:rsid w:val="00CF033C"/>
    <w:rsid w:val="00CF03AF"/>
    <w:rsid w:val="00CF0744"/>
    <w:rsid w:val="00CF0E9C"/>
    <w:rsid w:val="00CF1A08"/>
    <w:rsid w:val="00CF1B49"/>
    <w:rsid w:val="00CF22D1"/>
    <w:rsid w:val="00CF386E"/>
    <w:rsid w:val="00CF3A57"/>
    <w:rsid w:val="00CF44E3"/>
    <w:rsid w:val="00CF51D3"/>
    <w:rsid w:val="00CF5248"/>
    <w:rsid w:val="00CF55D7"/>
    <w:rsid w:val="00CF566C"/>
    <w:rsid w:val="00CF5D79"/>
    <w:rsid w:val="00CF6292"/>
    <w:rsid w:val="00CF633C"/>
    <w:rsid w:val="00CF682C"/>
    <w:rsid w:val="00CF6949"/>
    <w:rsid w:val="00CF698D"/>
    <w:rsid w:val="00CF6F67"/>
    <w:rsid w:val="00CF766A"/>
    <w:rsid w:val="00CF7670"/>
    <w:rsid w:val="00D00133"/>
    <w:rsid w:val="00D00298"/>
    <w:rsid w:val="00D003FE"/>
    <w:rsid w:val="00D006D0"/>
    <w:rsid w:val="00D00B3F"/>
    <w:rsid w:val="00D00BAD"/>
    <w:rsid w:val="00D010CA"/>
    <w:rsid w:val="00D01264"/>
    <w:rsid w:val="00D02095"/>
    <w:rsid w:val="00D021DB"/>
    <w:rsid w:val="00D02293"/>
    <w:rsid w:val="00D026A1"/>
    <w:rsid w:val="00D026E0"/>
    <w:rsid w:val="00D02FE0"/>
    <w:rsid w:val="00D03249"/>
    <w:rsid w:val="00D0352C"/>
    <w:rsid w:val="00D0370F"/>
    <w:rsid w:val="00D03A91"/>
    <w:rsid w:val="00D03B53"/>
    <w:rsid w:val="00D040EF"/>
    <w:rsid w:val="00D04425"/>
    <w:rsid w:val="00D04B18"/>
    <w:rsid w:val="00D04F04"/>
    <w:rsid w:val="00D06430"/>
    <w:rsid w:val="00D06D94"/>
    <w:rsid w:val="00D071CB"/>
    <w:rsid w:val="00D07512"/>
    <w:rsid w:val="00D0752F"/>
    <w:rsid w:val="00D076C1"/>
    <w:rsid w:val="00D07A39"/>
    <w:rsid w:val="00D07C4B"/>
    <w:rsid w:val="00D07E88"/>
    <w:rsid w:val="00D101E4"/>
    <w:rsid w:val="00D1096C"/>
    <w:rsid w:val="00D10E8F"/>
    <w:rsid w:val="00D11AB1"/>
    <w:rsid w:val="00D11CB3"/>
    <w:rsid w:val="00D11D22"/>
    <w:rsid w:val="00D12094"/>
    <w:rsid w:val="00D12775"/>
    <w:rsid w:val="00D1290D"/>
    <w:rsid w:val="00D12DF5"/>
    <w:rsid w:val="00D12E64"/>
    <w:rsid w:val="00D13548"/>
    <w:rsid w:val="00D135BB"/>
    <w:rsid w:val="00D1424D"/>
    <w:rsid w:val="00D142D6"/>
    <w:rsid w:val="00D14603"/>
    <w:rsid w:val="00D1543A"/>
    <w:rsid w:val="00D15D6D"/>
    <w:rsid w:val="00D163CE"/>
    <w:rsid w:val="00D1770F"/>
    <w:rsid w:val="00D17BDC"/>
    <w:rsid w:val="00D17FF2"/>
    <w:rsid w:val="00D2029F"/>
    <w:rsid w:val="00D2043F"/>
    <w:rsid w:val="00D20927"/>
    <w:rsid w:val="00D20B75"/>
    <w:rsid w:val="00D2138D"/>
    <w:rsid w:val="00D2168A"/>
    <w:rsid w:val="00D21B4F"/>
    <w:rsid w:val="00D222E6"/>
    <w:rsid w:val="00D224CF"/>
    <w:rsid w:val="00D230FD"/>
    <w:rsid w:val="00D23235"/>
    <w:rsid w:val="00D236E7"/>
    <w:rsid w:val="00D23E05"/>
    <w:rsid w:val="00D24589"/>
    <w:rsid w:val="00D246F5"/>
    <w:rsid w:val="00D24B7D"/>
    <w:rsid w:val="00D25F54"/>
    <w:rsid w:val="00D26713"/>
    <w:rsid w:val="00D26737"/>
    <w:rsid w:val="00D269AD"/>
    <w:rsid w:val="00D2708E"/>
    <w:rsid w:val="00D27409"/>
    <w:rsid w:val="00D275DB"/>
    <w:rsid w:val="00D27929"/>
    <w:rsid w:val="00D27A03"/>
    <w:rsid w:val="00D27AF3"/>
    <w:rsid w:val="00D27B6E"/>
    <w:rsid w:val="00D27BCC"/>
    <w:rsid w:val="00D303E1"/>
    <w:rsid w:val="00D30AD3"/>
    <w:rsid w:val="00D30F0A"/>
    <w:rsid w:val="00D313AF"/>
    <w:rsid w:val="00D3165A"/>
    <w:rsid w:val="00D3183D"/>
    <w:rsid w:val="00D3194A"/>
    <w:rsid w:val="00D31E3B"/>
    <w:rsid w:val="00D3271F"/>
    <w:rsid w:val="00D329D5"/>
    <w:rsid w:val="00D32ACC"/>
    <w:rsid w:val="00D32D3D"/>
    <w:rsid w:val="00D338D6"/>
    <w:rsid w:val="00D33A2C"/>
    <w:rsid w:val="00D33A7F"/>
    <w:rsid w:val="00D33FCB"/>
    <w:rsid w:val="00D340D7"/>
    <w:rsid w:val="00D340DD"/>
    <w:rsid w:val="00D341CC"/>
    <w:rsid w:val="00D345BD"/>
    <w:rsid w:val="00D348E1"/>
    <w:rsid w:val="00D349FE"/>
    <w:rsid w:val="00D34BF5"/>
    <w:rsid w:val="00D34CC0"/>
    <w:rsid w:val="00D35495"/>
    <w:rsid w:val="00D35B7A"/>
    <w:rsid w:val="00D35BF6"/>
    <w:rsid w:val="00D35D83"/>
    <w:rsid w:val="00D35E1B"/>
    <w:rsid w:val="00D35F23"/>
    <w:rsid w:val="00D360C3"/>
    <w:rsid w:val="00D36143"/>
    <w:rsid w:val="00D36221"/>
    <w:rsid w:val="00D3657B"/>
    <w:rsid w:val="00D367B8"/>
    <w:rsid w:val="00D36872"/>
    <w:rsid w:val="00D36BA3"/>
    <w:rsid w:val="00D371DE"/>
    <w:rsid w:val="00D37391"/>
    <w:rsid w:val="00D37544"/>
    <w:rsid w:val="00D37810"/>
    <w:rsid w:val="00D400A8"/>
    <w:rsid w:val="00D400EC"/>
    <w:rsid w:val="00D40196"/>
    <w:rsid w:val="00D40239"/>
    <w:rsid w:val="00D4076E"/>
    <w:rsid w:val="00D40A37"/>
    <w:rsid w:val="00D40E7A"/>
    <w:rsid w:val="00D412B7"/>
    <w:rsid w:val="00D41338"/>
    <w:rsid w:val="00D4149F"/>
    <w:rsid w:val="00D416D9"/>
    <w:rsid w:val="00D41ACB"/>
    <w:rsid w:val="00D41D86"/>
    <w:rsid w:val="00D42546"/>
    <w:rsid w:val="00D42659"/>
    <w:rsid w:val="00D42A04"/>
    <w:rsid w:val="00D42BFD"/>
    <w:rsid w:val="00D4403B"/>
    <w:rsid w:val="00D447DA"/>
    <w:rsid w:val="00D4516E"/>
    <w:rsid w:val="00D454AF"/>
    <w:rsid w:val="00D45A75"/>
    <w:rsid w:val="00D45B4F"/>
    <w:rsid w:val="00D46756"/>
    <w:rsid w:val="00D46796"/>
    <w:rsid w:val="00D46F77"/>
    <w:rsid w:val="00D47085"/>
    <w:rsid w:val="00D470DD"/>
    <w:rsid w:val="00D4739E"/>
    <w:rsid w:val="00D47493"/>
    <w:rsid w:val="00D5017B"/>
    <w:rsid w:val="00D50201"/>
    <w:rsid w:val="00D505DF"/>
    <w:rsid w:val="00D50E6A"/>
    <w:rsid w:val="00D51294"/>
    <w:rsid w:val="00D516FE"/>
    <w:rsid w:val="00D517E9"/>
    <w:rsid w:val="00D51E03"/>
    <w:rsid w:val="00D51FA1"/>
    <w:rsid w:val="00D523CB"/>
    <w:rsid w:val="00D52A2E"/>
    <w:rsid w:val="00D52A50"/>
    <w:rsid w:val="00D52F34"/>
    <w:rsid w:val="00D537E1"/>
    <w:rsid w:val="00D5390E"/>
    <w:rsid w:val="00D53D77"/>
    <w:rsid w:val="00D53E27"/>
    <w:rsid w:val="00D54922"/>
    <w:rsid w:val="00D54EA9"/>
    <w:rsid w:val="00D552DC"/>
    <w:rsid w:val="00D556C3"/>
    <w:rsid w:val="00D557E8"/>
    <w:rsid w:val="00D55805"/>
    <w:rsid w:val="00D55A47"/>
    <w:rsid w:val="00D55ABF"/>
    <w:rsid w:val="00D560DA"/>
    <w:rsid w:val="00D562BA"/>
    <w:rsid w:val="00D5642D"/>
    <w:rsid w:val="00D56930"/>
    <w:rsid w:val="00D56AC9"/>
    <w:rsid w:val="00D56BFB"/>
    <w:rsid w:val="00D56FA5"/>
    <w:rsid w:val="00D5765E"/>
    <w:rsid w:val="00D57DC4"/>
    <w:rsid w:val="00D57EA7"/>
    <w:rsid w:val="00D600AB"/>
    <w:rsid w:val="00D60399"/>
    <w:rsid w:val="00D60508"/>
    <w:rsid w:val="00D60937"/>
    <w:rsid w:val="00D60986"/>
    <w:rsid w:val="00D60B01"/>
    <w:rsid w:val="00D60B65"/>
    <w:rsid w:val="00D60C41"/>
    <w:rsid w:val="00D60FF1"/>
    <w:rsid w:val="00D61EC1"/>
    <w:rsid w:val="00D62490"/>
    <w:rsid w:val="00D62529"/>
    <w:rsid w:val="00D63074"/>
    <w:rsid w:val="00D6320A"/>
    <w:rsid w:val="00D63CB7"/>
    <w:rsid w:val="00D63F10"/>
    <w:rsid w:val="00D63F9C"/>
    <w:rsid w:val="00D64039"/>
    <w:rsid w:val="00D64129"/>
    <w:rsid w:val="00D64392"/>
    <w:rsid w:val="00D64499"/>
    <w:rsid w:val="00D64500"/>
    <w:rsid w:val="00D645CC"/>
    <w:rsid w:val="00D64B15"/>
    <w:rsid w:val="00D64C3A"/>
    <w:rsid w:val="00D64D31"/>
    <w:rsid w:val="00D65438"/>
    <w:rsid w:val="00D65DBF"/>
    <w:rsid w:val="00D66111"/>
    <w:rsid w:val="00D662CC"/>
    <w:rsid w:val="00D66444"/>
    <w:rsid w:val="00D66703"/>
    <w:rsid w:val="00D672A3"/>
    <w:rsid w:val="00D67A05"/>
    <w:rsid w:val="00D70161"/>
    <w:rsid w:val="00D70256"/>
    <w:rsid w:val="00D704F3"/>
    <w:rsid w:val="00D70570"/>
    <w:rsid w:val="00D70679"/>
    <w:rsid w:val="00D71CD0"/>
    <w:rsid w:val="00D71DB8"/>
    <w:rsid w:val="00D7207E"/>
    <w:rsid w:val="00D72468"/>
    <w:rsid w:val="00D7248E"/>
    <w:rsid w:val="00D725C4"/>
    <w:rsid w:val="00D72629"/>
    <w:rsid w:val="00D7285A"/>
    <w:rsid w:val="00D72DDE"/>
    <w:rsid w:val="00D733D1"/>
    <w:rsid w:val="00D735E8"/>
    <w:rsid w:val="00D73B10"/>
    <w:rsid w:val="00D74081"/>
    <w:rsid w:val="00D74167"/>
    <w:rsid w:val="00D750EB"/>
    <w:rsid w:val="00D75245"/>
    <w:rsid w:val="00D75439"/>
    <w:rsid w:val="00D76985"/>
    <w:rsid w:val="00D76E0D"/>
    <w:rsid w:val="00D77190"/>
    <w:rsid w:val="00D778AA"/>
    <w:rsid w:val="00D778E4"/>
    <w:rsid w:val="00D80A80"/>
    <w:rsid w:val="00D81208"/>
    <w:rsid w:val="00D82050"/>
    <w:rsid w:val="00D82440"/>
    <w:rsid w:val="00D82499"/>
    <w:rsid w:val="00D82A3C"/>
    <w:rsid w:val="00D82D9A"/>
    <w:rsid w:val="00D836D2"/>
    <w:rsid w:val="00D83A5E"/>
    <w:rsid w:val="00D84301"/>
    <w:rsid w:val="00D8483D"/>
    <w:rsid w:val="00D8492D"/>
    <w:rsid w:val="00D84F05"/>
    <w:rsid w:val="00D85290"/>
    <w:rsid w:val="00D85A9C"/>
    <w:rsid w:val="00D865B4"/>
    <w:rsid w:val="00D86611"/>
    <w:rsid w:val="00D87085"/>
    <w:rsid w:val="00D8726D"/>
    <w:rsid w:val="00D874BD"/>
    <w:rsid w:val="00D87911"/>
    <w:rsid w:val="00D87D3D"/>
    <w:rsid w:val="00D87E9E"/>
    <w:rsid w:val="00D902E5"/>
    <w:rsid w:val="00D90302"/>
    <w:rsid w:val="00D903D0"/>
    <w:rsid w:val="00D90825"/>
    <w:rsid w:val="00D908B6"/>
    <w:rsid w:val="00D90CF5"/>
    <w:rsid w:val="00D90EBF"/>
    <w:rsid w:val="00D9110E"/>
    <w:rsid w:val="00D91594"/>
    <w:rsid w:val="00D91A07"/>
    <w:rsid w:val="00D91B54"/>
    <w:rsid w:val="00D9218D"/>
    <w:rsid w:val="00D924F5"/>
    <w:rsid w:val="00D92930"/>
    <w:rsid w:val="00D929C6"/>
    <w:rsid w:val="00D93313"/>
    <w:rsid w:val="00D935A1"/>
    <w:rsid w:val="00D939EB"/>
    <w:rsid w:val="00D93B50"/>
    <w:rsid w:val="00D93ED4"/>
    <w:rsid w:val="00D94038"/>
    <w:rsid w:val="00D9453B"/>
    <w:rsid w:val="00D947BF"/>
    <w:rsid w:val="00D94A55"/>
    <w:rsid w:val="00D94B2C"/>
    <w:rsid w:val="00D94D43"/>
    <w:rsid w:val="00D94ED1"/>
    <w:rsid w:val="00D95211"/>
    <w:rsid w:val="00D95ECD"/>
    <w:rsid w:val="00D96615"/>
    <w:rsid w:val="00D96C71"/>
    <w:rsid w:val="00D96DA0"/>
    <w:rsid w:val="00D975C7"/>
    <w:rsid w:val="00D977F4"/>
    <w:rsid w:val="00D97C48"/>
    <w:rsid w:val="00DA0370"/>
    <w:rsid w:val="00DA066A"/>
    <w:rsid w:val="00DA0816"/>
    <w:rsid w:val="00DA0FEE"/>
    <w:rsid w:val="00DA1688"/>
    <w:rsid w:val="00DA1889"/>
    <w:rsid w:val="00DA18BE"/>
    <w:rsid w:val="00DA1C0A"/>
    <w:rsid w:val="00DA1F80"/>
    <w:rsid w:val="00DA2372"/>
    <w:rsid w:val="00DA2647"/>
    <w:rsid w:val="00DA2FAE"/>
    <w:rsid w:val="00DA2FF1"/>
    <w:rsid w:val="00DA3134"/>
    <w:rsid w:val="00DA3378"/>
    <w:rsid w:val="00DA3783"/>
    <w:rsid w:val="00DA4421"/>
    <w:rsid w:val="00DA4BBC"/>
    <w:rsid w:val="00DA50C3"/>
    <w:rsid w:val="00DA5124"/>
    <w:rsid w:val="00DA56FC"/>
    <w:rsid w:val="00DA6721"/>
    <w:rsid w:val="00DA6A51"/>
    <w:rsid w:val="00DA6EC4"/>
    <w:rsid w:val="00DA6F6D"/>
    <w:rsid w:val="00DA70B8"/>
    <w:rsid w:val="00DA73E6"/>
    <w:rsid w:val="00DA7CFC"/>
    <w:rsid w:val="00DB0096"/>
    <w:rsid w:val="00DB079C"/>
    <w:rsid w:val="00DB0902"/>
    <w:rsid w:val="00DB0E6D"/>
    <w:rsid w:val="00DB0F43"/>
    <w:rsid w:val="00DB0FD2"/>
    <w:rsid w:val="00DB1025"/>
    <w:rsid w:val="00DB11D5"/>
    <w:rsid w:val="00DB14A7"/>
    <w:rsid w:val="00DB171B"/>
    <w:rsid w:val="00DB2428"/>
    <w:rsid w:val="00DB2460"/>
    <w:rsid w:val="00DB257B"/>
    <w:rsid w:val="00DB2991"/>
    <w:rsid w:val="00DB2A92"/>
    <w:rsid w:val="00DB2E44"/>
    <w:rsid w:val="00DB3189"/>
    <w:rsid w:val="00DB31F0"/>
    <w:rsid w:val="00DB3260"/>
    <w:rsid w:val="00DB406C"/>
    <w:rsid w:val="00DB4540"/>
    <w:rsid w:val="00DB475D"/>
    <w:rsid w:val="00DB4CB3"/>
    <w:rsid w:val="00DB50D2"/>
    <w:rsid w:val="00DB51C9"/>
    <w:rsid w:val="00DB5924"/>
    <w:rsid w:val="00DB5A18"/>
    <w:rsid w:val="00DB5AF4"/>
    <w:rsid w:val="00DB5E1B"/>
    <w:rsid w:val="00DB62DB"/>
    <w:rsid w:val="00DB65A5"/>
    <w:rsid w:val="00DB66A5"/>
    <w:rsid w:val="00DB6852"/>
    <w:rsid w:val="00DB6FB5"/>
    <w:rsid w:val="00DB77F1"/>
    <w:rsid w:val="00DB7857"/>
    <w:rsid w:val="00DB7AFF"/>
    <w:rsid w:val="00DB7D6F"/>
    <w:rsid w:val="00DC002E"/>
    <w:rsid w:val="00DC008D"/>
    <w:rsid w:val="00DC00E4"/>
    <w:rsid w:val="00DC0667"/>
    <w:rsid w:val="00DC0AF9"/>
    <w:rsid w:val="00DC0BA5"/>
    <w:rsid w:val="00DC1B47"/>
    <w:rsid w:val="00DC1C41"/>
    <w:rsid w:val="00DC1DCF"/>
    <w:rsid w:val="00DC2047"/>
    <w:rsid w:val="00DC28F1"/>
    <w:rsid w:val="00DC2CAA"/>
    <w:rsid w:val="00DC2CFF"/>
    <w:rsid w:val="00DC2E34"/>
    <w:rsid w:val="00DC3265"/>
    <w:rsid w:val="00DC333C"/>
    <w:rsid w:val="00DC33B4"/>
    <w:rsid w:val="00DC3A00"/>
    <w:rsid w:val="00DC3A99"/>
    <w:rsid w:val="00DC3BBD"/>
    <w:rsid w:val="00DC3D5E"/>
    <w:rsid w:val="00DC3E67"/>
    <w:rsid w:val="00DC42C7"/>
    <w:rsid w:val="00DC479B"/>
    <w:rsid w:val="00DC4BE9"/>
    <w:rsid w:val="00DC5A72"/>
    <w:rsid w:val="00DC629B"/>
    <w:rsid w:val="00DC7247"/>
    <w:rsid w:val="00DC7E78"/>
    <w:rsid w:val="00DD01DA"/>
    <w:rsid w:val="00DD01E3"/>
    <w:rsid w:val="00DD06BA"/>
    <w:rsid w:val="00DD0A50"/>
    <w:rsid w:val="00DD0DCB"/>
    <w:rsid w:val="00DD190D"/>
    <w:rsid w:val="00DD1919"/>
    <w:rsid w:val="00DD1EB2"/>
    <w:rsid w:val="00DD2885"/>
    <w:rsid w:val="00DD2988"/>
    <w:rsid w:val="00DD2C53"/>
    <w:rsid w:val="00DD2CAA"/>
    <w:rsid w:val="00DD3051"/>
    <w:rsid w:val="00DD3626"/>
    <w:rsid w:val="00DD3B0C"/>
    <w:rsid w:val="00DD47B3"/>
    <w:rsid w:val="00DD4844"/>
    <w:rsid w:val="00DD486E"/>
    <w:rsid w:val="00DD4A9E"/>
    <w:rsid w:val="00DD4B64"/>
    <w:rsid w:val="00DD685A"/>
    <w:rsid w:val="00DD69AA"/>
    <w:rsid w:val="00DD6A6E"/>
    <w:rsid w:val="00DD6C8F"/>
    <w:rsid w:val="00DD6D38"/>
    <w:rsid w:val="00DD75C5"/>
    <w:rsid w:val="00DD795B"/>
    <w:rsid w:val="00DD7D43"/>
    <w:rsid w:val="00DE05CD"/>
    <w:rsid w:val="00DE0719"/>
    <w:rsid w:val="00DE09B8"/>
    <w:rsid w:val="00DE09E3"/>
    <w:rsid w:val="00DE0E25"/>
    <w:rsid w:val="00DE0FE1"/>
    <w:rsid w:val="00DE152C"/>
    <w:rsid w:val="00DE1CEF"/>
    <w:rsid w:val="00DE1F0D"/>
    <w:rsid w:val="00DE1F80"/>
    <w:rsid w:val="00DE2067"/>
    <w:rsid w:val="00DE24E4"/>
    <w:rsid w:val="00DE27CC"/>
    <w:rsid w:val="00DE2CB7"/>
    <w:rsid w:val="00DE3035"/>
    <w:rsid w:val="00DE30DF"/>
    <w:rsid w:val="00DE327F"/>
    <w:rsid w:val="00DE33CF"/>
    <w:rsid w:val="00DE35A4"/>
    <w:rsid w:val="00DE39FE"/>
    <w:rsid w:val="00DE3B02"/>
    <w:rsid w:val="00DE3D98"/>
    <w:rsid w:val="00DE40C5"/>
    <w:rsid w:val="00DE45AC"/>
    <w:rsid w:val="00DE4611"/>
    <w:rsid w:val="00DE500B"/>
    <w:rsid w:val="00DE533F"/>
    <w:rsid w:val="00DE58AF"/>
    <w:rsid w:val="00DE5C43"/>
    <w:rsid w:val="00DE6350"/>
    <w:rsid w:val="00DE641C"/>
    <w:rsid w:val="00DE65C6"/>
    <w:rsid w:val="00DE682A"/>
    <w:rsid w:val="00DE72F2"/>
    <w:rsid w:val="00DE7351"/>
    <w:rsid w:val="00DE742C"/>
    <w:rsid w:val="00DE78B6"/>
    <w:rsid w:val="00DE7A29"/>
    <w:rsid w:val="00DF00FF"/>
    <w:rsid w:val="00DF0332"/>
    <w:rsid w:val="00DF03B2"/>
    <w:rsid w:val="00DF044A"/>
    <w:rsid w:val="00DF0BED"/>
    <w:rsid w:val="00DF0EF1"/>
    <w:rsid w:val="00DF1467"/>
    <w:rsid w:val="00DF14AD"/>
    <w:rsid w:val="00DF1817"/>
    <w:rsid w:val="00DF18F1"/>
    <w:rsid w:val="00DF1C91"/>
    <w:rsid w:val="00DF1CEB"/>
    <w:rsid w:val="00DF2922"/>
    <w:rsid w:val="00DF2AC4"/>
    <w:rsid w:val="00DF2AF7"/>
    <w:rsid w:val="00DF2D9F"/>
    <w:rsid w:val="00DF2E6C"/>
    <w:rsid w:val="00DF3000"/>
    <w:rsid w:val="00DF3006"/>
    <w:rsid w:val="00DF3C46"/>
    <w:rsid w:val="00DF3FAB"/>
    <w:rsid w:val="00DF45C8"/>
    <w:rsid w:val="00DF4603"/>
    <w:rsid w:val="00DF49B3"/>
    <w:rsid w:val="00DF4A45"/>
    <w:rsid w:val="00DF4A6B"/>
    <w:rsid w:val="00DF4B10"/>
    <w:rsid w:val="00DF4CA5"/>
    <w:rsid w:val="00DF52D4"/>
    <w:rsid w:val="00DF5AB4"/>
    <w:rsid w:val="00DF5DA5"/>
    <w:rsid w:val="00DF5E2D"/>
    <w:rsid w:val="00DF5E52"/>
    <w:rsid w:val="00DF647F"/>
    <w:rsid w:val="00DF65C0"/>
    <w:rsid w:val="00DF66A5"/>
    <w:rsid w:val="00DF6F1E"/>
    <w:rsid w:val="00DF6FBC"/>
    <w:rsid w:val="00DF721B"/>
    <w:rsid w:val="00DF75DF"/>
    <w:rsid w:val="00DF76BA"/>
    <w:rsid w:val="00DF7DD4"/>
    <w:rsid w:val="00DF7F80"/>
    <w:rsid w:val="00E000FB"/>
    <w:rsid w:val="00E006FF"/>
    <w:rsid w:val="00E007AB"/>
    <w:rsid w:val="00E00DFB"/>
    <w:rsid w:val="00E00F87"/>
    <w:rsid w:val="00E01117"/>
    <w:rsid w:val="00E011D0"/>
    <w:rsid w:val="00E01458"/>
    <w:rsid w:val="00E01CE6"/>
    <w:rsid w:val="00E021BC"/>
    <w:rsid w:val="00E023AD"/>
    <w:rsid w:val="00E0275C"/>
    <w:rsid w:val="00E02D94"/>
    <w:rsid w:val="00E0329B"/>
    <w:rsid w:val="00E03423"/>
    <w:rsid w:val="00E03485"/>
    <w:rsid w:val="00E03C26"/>
    <w:rsid w:val="00E046AE"/>
    <w:rsid w:val="00E046C0"/>
    <w:rsid w:val="00E046CF"/>
    <w:rsid w:val="00E04AE9"/>
    <w:rsid w:val="00E04FB9"/>
    <w:rsid w:val="00E050B9"/>
    <w:rsid w:val="00E05A11"/>
    <w:rsid w:val="00E06A3F"/>
    <w:rsid w:val="00E06ACC"/>
    <w:rsid w:val="00E06E36"/>
    <w:rsid w:val="00E07BFA"/>
    <w:rsid w:val="00E07C9E"/>
    <w:rsid w:val="00E07D8D"/>
    <w:rsid w:val="00E1009A"/>
    <w:rsid w:val="00E100E0"/>
    <w:rsid w:val="00E1017A"/>
    <w:rsid w:val="00E10416"/>
    <w:rsid w:val="00E106DD"/>
    <w:rsid w:val="00E10CBD"/>
    <w:rsid w:val="00E112EC"/>
    <w:rsid w:val="00E11860"/>
    <w:rsid w:val="00E11F7F"/>
    <w:rsid w:val="00E12161"/>
    <w:rsid w:val="00E121AA"/>
    <w:rsid w:val="00E12480"/>
    <w:rsid w:val="00E124F0"/>
    <w:rsid w:val="00E124FE"/>
    <w:rsid w:val="00E12A07"/>
    <w:rsid w:val="00E12D2C"/>
    <w:rsid w:val="00E131F7"/>
    <w:rsid w:val="00E13614"/>
    <w:rsid w:val="00E1363A"/>
    <w:rsid w:val="00E139DD"/>
    <w:rsid w:val="00E13BC7"/>
    <w:rsid w:val="00E13D29"/>
    <w:rsid w:val="00E140C4"/>
    <w:rsid w:val="00E14158"/>
    <w:rsid w:val="00E14448"/>
    <w:rsid w:val="00E148E4"/>
    <w:rsid w:val="00E1508F"/>
    <w:rsid w:val="00E1531F"/>
    <w:rsid w:val="00E1540D"/>
    <w:rsid w:val="00E15FC6"/>
    <w:rsid w:val="00E161F2"/>
    <w:rsid w:val="00E16584"/>
    <w:rsid w:val="00E1696B"/>
    <w:rsid w:val="00E16B45"/>
    <w:rsid w:val="00E17E42"/>
    <w:rsid w:val="00E17F89"/>
    <w:rsid w:val="00E208BD"/>
    <w:rsid w:val="00E21288"/>
    <w:rsid w:val="00E213C0"/>
    <w:rsid w:val="00E2228F"/>
    <w:rsid w:val="00E22A6E"/>
    <w:rsid w:val="00E22CBB"/>
    <w:rsid w:val="00E22EBB"/>
    <w:rsid w:val="00E22F9E"/>
    <w:rsid w:val="00E23FD8"/>
    <w:rsid w:val="00E24049"/>
    <w:rsid w:val="00E243FA"/>
    <w:rsid w:val="00E24AED"/>
    <w:rsid w:val="00E24D4B"/>
    <w:rsid w:val="00E25422"/>
    <w:rsid w:val="00E25744"/>
    <w:rsid w:val="00E25BCA"/>
    <w:rsid w:val="00E26154"/>
    <w:rsid w:val="00E26376"/>
    <w:rsid w:val="00E2659B"/>
    <w:rsid w:val="00E27989"/>
    <w:rsid w:val="00E27A3E"/>
    <w:rsid w:val="00E3012C"/>
    <w:rsid w:val="00E304FB"/>
    <w:rsid w:val="00E30E57"/>
    <w:rsid w:val="00E30E62"/>
    <w:rsid w:val="00E30FF1"/>
    <w:rsid w:val="00E31099"/>
    <w:rsid w:val="00E3130C"/>
    <w:rsid w:val="00E31874"/>
    <w:rsid w:val="00E318C9"/>
    <w:rsid w:val="00E318D1"/>
    <w:rsid w:val="00E321D4"/>
    <w:rsid w:val="00E32FDD"/>
    <w:rsid w:val="00E334AE"/>
    <w:rsid w:val="00E335B2"/>
    <w:rsid w:val="00E33916"/>
    <w:rsid w:val="00E33C02"/>
    <w:rsid w:val="00E33D34"/>
    <w:rsid w:val="00E33DC7"/>
    <w:rsid w:val="00E344EE"/>
    <w:rsid w:val="00E3476E"/>
    <w:rsid w:val="00E347FB"/>
    <w:rsid w:val="00E3499C"/>
    <w:rsid w:val="00E34C2C"/>
    <w:rsid w:val="00E354F0"/>
    <w:rsid w:val="00E357C1"/>
    <w:rsid w:val="00E35BCC"/>
    <w:rsid w:val="00E35E27"/>
    <w:rsid w:val="00E362DD"/>
    <w:rsid w:val="00E36601"/>
    <w:rsid w:val="00E36728"/>
    <w:rsid w:val="00E36A1E"/>
    <w:rsid w:val="00E36CD9"/>
    <w:rsid w:val="00E37374"/>
    <w:rsid w:val="00E37BB0"/>
    <w:rsid w:val="00E37C2E"/>
    <w:rsid w:val="00E37E8F"/>
    <w:rsid w:val="00E4025D"/>
    <w:rsid w:val="00E403BE"/>
    <w:rsid w:val="00E406A4"/>
    <w:rsid w:val="00E4072A"/>
    <w:rsid w:val="00E4099D"/>
    <w:rsid w:val="00E40E68"/>
    <w:rsid w:val="00E40EE8"/>
    <w:rsid w:val="00E410B8"/>
    <w:rsid w:val="00E41F31"/>
    <w:rsid w:val="00E42A0A"/>
    <w:rsid w:val="00E42A2B"/>
    <w:rsid w:val="00E42C98"/>
    <w:rsid w:val="00E42DA9"/>
    <w:rsid w:val="00E4324C"/>
    <w:rsid w:val="00E432BC"/>
    <w:rsid w:val="00E4377F"/>
    <w:rsid w:val="00E43897"/>
    <w:rsid w:val="00E43BBC"/>
    <w:rsid w:val="00E4453D"/>
    <w:rsid w:val="00E4489E"/>
    <w:rsid w:val="00E4491B"/>
    <w:rsid w:val="00E44941"/>
    <w:rsid w:val="00E449F9"/>
    <w:rsid w:val="00E44FEC"/>
    <w:rsid w:val="00E457A0"/>
    <w:rsid w:val="00E457D0"/>
    <w:rsid w:val="00E4581C"/>
    <w:rsid w:val="00E464EE"/>
    <w:rsid w:val="00E46E4B"/>
    <w:rsid w:val="00E46F0F"/>
    <w:rsid w:val="00E4703F"/>
    <w:rsid w:val="00E4736C"/>
    <w:rsid w:val="00E47579"/>
    <w:rsid w:val="00E47846"/>
    <w:rsid w:val="00E478B4"/>
    <w:rsid w:val="00E478DD"/>
    <w:rsid w:val="00E47B98"/>
    <w:rsid w:val="00E47D14"/>
    <w:rsid w:val="00E47D61"/>
    <w:rsid w:val="00E500C2"/>
    <w:rsid w:val="00E50187"/>
    <w:rsid w:val="00E503F8"/>
    <w:rsid w:val="00E50C9B"/>
    <w:rsid w:val="00E50E89"/>
    <w:rsid w:val="00E51120"/>
    <w:rsid w:val="00E513E9"/>
    <w:rsid w:val="00E5171C"/>
    <w:rsid w:val="00E51A32"/>
    <w:rsid w:val="00E51AB9"/>
    <w:rsid w:val="00E51CA2"/>
    <w:rsid w:val="00E52994"/>
    <w:rsid w:val="00E52BB3"/>
    <w:rsid w:val="00E52C3A"/>
    <w:rsid w:val="00E53042"/>
    <w:rsid w:val="00E53A8B"/>
    <w:rsid w:val="00E53B86"/>
    <w:rsid w:val="00E53E17"/>
    <w:rsid w:val="00E53ED0"/>
    <w:rsid w:val="00E53FD5"/>
    <w:rsid w:val="00E54835"/>
    <w:rsid w:val="00E55125"/>
    <w:rsid w:val="00E557FA"/>
    <w:rsid w:val="00E55C48"/>
    <w:rsid w:val="00E55C63"/>
    <w:rsid w:val="00E56668"/>
    <w:rsid w:val="00E56946"/>
    <w:rsid w:val="00E56E4A"/>
    <w:rsid w:val="00E5748D"/>
    <w:rsid w:val="00E575BE"/>
    <w:rsid w:val="00E57618"/>
    <w:rsid w:val="00E5770B"/>
    <w:rsid w:val="00E57A63"/>
    <w:rsid w:val="00E5F0C7"/>
    <w:rsid w:val="00E600D0"/>
    <w:rsid w:val="00E6057A"/>
    <w:rsid w:val="00E606D8"/>
    <w:rsid w:val="00E61619"/>
    <w:rsid w:val="00E61E5F"/>
    <w:rsid w:val="00E623E6"/>
    <w:rsid w:val="00E62681"/>
    <w:rsid w:val="00E62A22"/>
    <w:rsid w:val="00E62BFA"/>
    <w:rsid w:val="00E62D8B"/>
    <w:rsid w:val="00E62E7F"/>
    <w:rsid w:val="00E63116"/>
    <w:rsid w:val="00E63227"/>
    <w:rsid w:val="00E6360D"/>
    <w:rsid w:val="00E63908"/>
    <w:rsid w:val="00E63AF4"/>
    <w:rsid w:val="00E645E7"/>
    <w:rsid w:val="00E6460A"/>
    <w:rsid w:val="00E648B8"/>
    <w:rsid w:val="00E649C6"/>
    <w:rsid w:val="00E64AC3"/>
    <w:rsid w:val="00E64B2D"/>
    <w:rsid w:val="00E64E5D"/>
    <w:rsid w:val="00E6531F"/>
    <w:rsid w:val="00E65926"/>
    <w:rsid w:val="00E65B85"/>
    <w:rsid w:val="00E65DDF"/>
    <w:rsid w:val="00E66967"/>
    <w:rsid w:val="00E669FC"/>
    <w:rsid w:val="00E66CAA"/>
    <w:rsid w:val="00E66CAC"/>
    <w:rsid w:val="00E66DA6"/>
    <w:rsid w:val="00E66E30"/>
    <w:rsid w:val="00E66E54"/>
    <w:rsid w:val="00E66ED1"/>
    <w:rsid w:val="00E670C9"/>
    <w:rsid w:val="00E67146"/>
    <w:rsid w:val="00E672E1"/>
    <w:rsid w:val="00E675B7"/>
    <w:rsid w:val="00E678AA"/>
    <w:rsid w:val="00E67973"/>
    <w:rsid w:val="00E67CC2"/>
    <w:rsid w:val="00E67D42"/>
    <w:rsid w:val="00E67F83"/>
    <w:rsid w:val="00E701CF"/>
    <w:rsid w:val="00E701F0"/>
    <w:rsid w:val="00E70520"/>
    <w:rsid w:val="00E70778"/>
    <w:rsid w:val="00E70B30"/>
    <w:rsid w:val="00E71782"/>
    <w:rsid w:val="00E71CF7"/>
    <w:rsid w:val="00E72357"/>
    <w:rsid w:val="00E723CA"/>
    <w:rsid w:val="00E72E2F"/>
    <w:rsid w:val="00E731BE"/>
    <w:rsid w:val="00E735BE"/>
    <w:rsid w:val="00E73C4B"/>
    <w:rsid w:val="00E7418B"/>
    <w:rsid w:val="00E7422A"/>
    <w:rsid w:val="00E745FE"/>
    <w:rsid w:val="00E74728"/>
    <w:rsid w:val="00E749D1"/>
    <w:rsid w:val="00E74A5E"/>
    <w:rsid w:val="00E74AB8"/>
    <w:rsid w:val="00E74B15"/>
    <w:rsid w:val="00E74D4F"/>
    <w:rsid w:val="00E74DA1"/>
    <w:rsid w:val="00E74E6E"/>
    <w:rsid w:val="00E7524D"/>
    <w:rsid w:val="00E756F0"/>
    <w:rsid w:val="00E75C2F"/>
    <w:rsid w:val="00E7695E"/>
    <w:rsid w:val="00E770A1"/>
    <w:rsid w:val="00E77406"/>
    <w:rsid w:val="00E777DA"/>
    <w:rsid w:val="00E77A04"/>
    <w:rsid w:val="00E77B23"/>
    <w:rsid w:val="00E77DF2"/>
    <w:rsid w:val="00E80012"/>
    <w:rsid w:val="00E804FC"/>
    <w:rsid w:val="00E808B5"/>
    <w:rsid w:val="00E809CA"/>
    <w:rsid w:val="00E80BD3"/>
    <w:rsid w:val="00E80D05"/>
    <w:rsid w:val="00E80F18"/>
    <w:rsid w:val="00E811A1"/>
    <w:rsid w:val="00E815C4"/>
    <w:rsid w:val="00E818C9"/>
    <w:rsid w:val="00E81990"/>
    <w:rsid w:val="00E81FCC"/>
    <w:rsid w:val="00E820AE"/>
    <w:rsid w:val="00E82400"/>
    <w:rsid w:val="00E82407"/>
    <w:rsid w:val="00E82412"/>
    <w:rsid w:val="00E82431"/>
    <w:rsid w:val="00E8254F"/>
    <w:rsid w:val="00E8270B"/>
    <w:rsid w:val="00E82923"/>
    <w:rsid w:val="00E82A76"/>
    <w:rsid w:val="00E83051"/>
    <w:rsid w:val="00E8310D"/>
    <w:rsid w:val="00E83210"/>
    <w:rsid w:val="00E83318"/>
    <w:rsid w:val="00E83343"/>
    <w:rsid w:val="00E83506"/>
    <w:rsid w:val="00E83AF0"/>
    <w:rsid w:val="00E8457E"/>
    <w:rsid w:val="00E8468C"/>
    <w:rsid w:val="00E84A95"/>
    <w:rsid w:val="00E84ABF"/>
    <w:rsid w:val="00E84C82"/>
    <w:rsid w:val="00E84FB7"/>
    <w:rsid w:val="00E85290"/>
    <w:rsid w:val="00E853CE"/>
    <w:rsid w:val="00E855BE"/>
    <w:rsid w:val="00E85CF5"/>
    <w:rsid w:val="00E85D08"/>
    <w:rsid w:val="00E85D10"/>
    <w:rsid w:val="00E85D54"/>
    <w:rsid w:val="00E85F07"/>
    <w:rsid w:val="00E86606"/>
    <w:rsid w:val="00E87247"/>
    <w:rsid w:val="00E9047D"/>
    <w:rsid w:val="00E90B68"/>
    <w:rsid w:val="00E9137E"/>
    <w:rsid w:val="00E913C2"/>
    <w:rsid w:val="00E91686"/>
    <w:rsid w:val="00E91BD1"/>
    <w:rsid w:val="00E92390"/>
    <w:rsid w:val="00E92520"/>
    <w:rsid w:val="00E92546"/>
    <w:rsid w:val="00E92691"/>
    <w:rsid w:val="00E9294B"/>
    <w:rsid w:val="00E92DE8"/>
    <w:rsid w:val="00E92E93"/>
    <w:rsid w:val="00E9307A"/>
    <w:rsid w:val="00E93404"/>
    <w:rsid w:val="00E936BF"/>
    <w:rsid w:val="00E94592"/>
    <w:rsid w:val="00E94604"/>
    <w:rsid w:val="00E94E82"/>
    <w:rsid w:val="00E94EB7"/>
    <w:rsid w:val="00E950D7"/>
    <w:rsid w:val="00E95CCF"/>
    <w:rsid w:val="00E9614D"/>
    <w:rsid w:val="00E96297"/>
    <w:rsid w:val="00E965F9"/>
    <w:rsid w:val="00E96884"/>
    <w:rsid w:val="00E96C3D"/>
    <w:rsid w:val="00E96EAC"/>
    <w:rsid w:val="00E97292"/>
    <w:rsid w:val="00E979E3"/>
    <w:rsid w:val="00EA0193"/>
    <w:rsid w:val="00EA03FE"/>
    <w:rsid w:val="00EA066B"/>
    <w:rsid w:val="00EA0730"/>
    <w:rsid w:val="00EA074B"/>
    <w:rsid w:val="00EA0D64"/>
    <w:rsid w:val="00EA1195"/>
    <w:rsid w:val="00EA1256"/>
    <w:rsid w:val="00EA1402"/>
    <w:rsid w:val="00EA1B49"/>
    <w:rsid w:val="00EA1C4E"/>
    <w:rsid w:val="00EA2024"/>
    <w:rsid w:val="00EA22BC"/>
    <w:rsid w:val="00EA2414"/>
    <w:rsid w:val="00EA2949"/>
    <w:rsid w:val="00EA2AE5"/>
    <w:rsid w:val="00EA2E86"/>
    <w:rsid w:val="00EA3208"/>
    <w:rsid w:val="00EA36CD"/>
    <w:rsid w:val="00EA3B58"/>
    <w:rsid w:val="00EA49C7"/>
    <w:rsid w:val="00EA4DAB"/>
    <w:rsid w:val="00EA5135"/>
    <w:rsid w:val="00EA5C31"/>
    <w:rsid w:val="00EA607C"/>
    <w:rsid w:val="00EA6142"/>
    <w:rsid w:val="00EA6A5C"/>
    <w:rsid w:val="00EA6B26"/>
    <w:rsid w:val="00EA7742"/>
    <w:rsid w:val="00EA7831"/>
    <w:rsid w:val="00EB01EF"/>
    <w:rsid w:val="00EB0403"/>
    <w:rsid w:val="00EB0466"/>
    <w:rsid w:val="00EB0795"/>
    <w:rsid w:val="00EB07C9"/>
    <w:rsid w:val="00EB0B24"/>
    <w:rsid w:val="00EB11C8"/>
    <w:rsid w:val="00EB12C4"/>
    <w:rsid w:val="00EB1597"/>
    <w:rsid w:val="00EB1899"/>
    <w:rsid w:val="00EB1A27"/>
    <w:rsid w:val="00EB1BE5"/>
    <w:rsid w:val="00EB1DEC"/>
    <w:rsid w:val="00EB1E36"/>
    <w:rsid w:val="00EB2065"/>
    <w:rsid w:val="00EB26D1"/>
    <w:rsid w:val="00EB2959"/>
    <w:rsid w:val="00EB2D11"/>
    <w:rsid w:val="00EB2D91"/>
    <w:rsid w:val="00EB2F3B"/>
    <w:rsid w:val="00EB3122"/>
    <w:rsid w:val="00EB342C"/>
    <w:rsid w:val="00EB349F"/>
    <w:rsid w:val="00EB38CB"/>
    <w:rsid w:val="00EB3A34"/>
    <w:rsid w:val="00EB3CA6"/>
    <w:rsid w:val="00EB3CB4"/>
    <w:rsid w:val="00EB42B1"/>
    <w:rsid w:val="00EB4819"/>
    <w:rsid w:val="00EB4A1C"/>
    <w:rsid w:val="00EB4AB0"/>
    <w:rsid w:val="00EB56B8"/>
    <w:rsid w:val="00EB6032"/>
    <w:rsid w:val="00EB6B83"/>
    <w:rsid w:val="00EB6D9F"/>
    <w:rsid w:val="00EB7D44"/>
    <w:rsid w:val="00EB7D73"/>
    <w:rsid w:val="00EB7DD9"/>
    <w:rsid w:val="00EC063D"/>
    <w:rsid w:val="00EC07E3"/>
    <w:rsid w:val="00EC1C2F"/>
    <w:rsid w:val="00EC1E55"/>
    <w:rsid w:val="00EC1FBD"/>
    <w:rsid w:val="00EC219E"/>
    <w:rsid w:val="00EC26DB"/>
    <w:rsid w:val="00EC27B2"/>
    <w:rsid w:val="00EC3412"/>
    <w:rsid w:val="00EC34FF"/>
    <w:rsid w:val="00EC357A"/>
    <w:rsid w:val="00EC3674"/>
    <w:rsid w:val="00EC3694"/>
    <w:rsid w:val="00EC36BF"/>
    <w:rsid w:val="00EC462B"/>
    <w:rsid w:val="00EC46C0"/>
    <w:rsid w:val="00EC4706"/>
    <w:rsid w:val="00EC473E"/>
    <w:rsid w:val="00EC50E3"/>
    <w:rsid w:val="00EC5141"/>
    <w:rsid w:val="00EC5142"/>
    <w:rsid w:val="00EC5828"/>
    <w:rsid w:val="00EC58D4"/>
    <w:rsid w:val="00EC58EA"/>
    <w:rsid w:val="00EC5BB9"/>
    <w:rsid w:val="00EC5E48"/>
    <w:rsid w:val="00EC5EBD"/>
    <w:rsid w:val="00EC6533"/>
    <w:rsid w:val="00EC655B"/>
    <w:rsid w:val="00EC6C03"/>
    <w:rsid w:val="00EC6C5E"/>
    <w:rsid w:val="00EC6CB1"/>
    <w:rsid w:val="00EC6F2A"/>
    <w:rsid w:val="00EC7ABF"/>
    <w:rsid w:val="00EC7C49"/>
    <w:rsid w:val="00EC7DD2"/>
    <w:rsid w:val="00ED0441"/>
    <w:rsid w:val="00ED0D08"/>
    <w:rsid w:val="00ED0E5C"/>
    <w:rsid w:val="00ED0FF8"/>
    <w:rsid w:val="00ED11C9"/>
    <w:rsid w:val="00ED141A"/>
    <w:rsid w:val="00ED1671"/>
    <w:rsid w:val="00ED18C0"/>
    <w:rsid w:val="00ED1D0E"/>
    <w:rsid w:val="00ED2097"/>
    <w:rsid w:val="00ED239B"/>
    <w:rsid w:val="00ED275F"/>
    <w:rsid w:val="00ED28A3"/>
    <w:rsid w:val="00ED2A85"/>
    <w:rsid w:val="00ED2B35"/>
    <w:rsid w:val="00ED34B5"/>
    <w:rsid w:val="00ED3766"/>
    <w:rsid w:val="00ED3CAA"/>
    <w:rsid w:val="00ED3DCA"/>
    <w:rsid w:val="00ED412F"/>
    <w:rsid w:val="00ED45D5"/>
    <w:rsid w:val="00ED4E03"/>
    <w:rsid w:val="00ED6387"/>
    <w:rsid w:val="00ED656C"/>
    <w:rsid w:val="00ED6B5A"/>
    <w:rsid w:val="00ED6B9C"/>
    <w:rsid w:val="00ED6F84"/>
    <w:rsid w:val="00ED6FF3"/>
    <w:rsid w:val="00ED736E"/>
    <w:rsid w:val="00ED7545"/>
    <w:rsid w:val="00ED795C"/>
    <w:rsid w:val="00ED7AD6"/>
    <w:rsid w:val="00EE06E8"/>
    <w:rsid w:val="00EE11E3"/>
    <w:rsid w:val="00EE157D"/>
    <w:rsid w:val="00EE1692"/>
    <w:rsid w:val="00EE1723"/>
    <w:rsid w:val="00EE1742"/>
    <w:rsid w:val="00EE18B1"/>
    <w:rsid w:val="00EE28FA"/>
    <w:rsid w:val="00EE2A04"/>
    <w:rsid w:val="00EE2DD4"/>
    <w:rsid w:val="00EE315E"/>
    <w:rsid w:val="00EE37F6"/>
    <w:rsid w:val="00EE3A6B"/>
    <w:rsid w:val="00EE3CF2"/>
    <w:rsid w:val="00EE3FF4"/>
    <w:rsid w:val="00EE4A70"/>
    <w:rsid w:val="00EE4AA7"/>
    <w:rsid w:val="00EE4C50"/>
    <w:rsid w:val="00EE4C80"/>
    <w:rsid w:val="00EE4CB8"/>
    <w:rsid w:val="00EE4E3A"/>
    <w:rsid w:val="00EE4E3D"/>
    <w:rsid w:val="00EE4FB3"/>
    <w:rsid w:val="00EE5493"/>
    <w:rsid w:val="00EE5E2F"/>
    <w:rsid w:val="00EE6503"/>
    <w:rsid w:val="00EE6785"/>
    <w:rsid w:val="00EE6BCD"/>
    <w:rsid w:val="00EE6F0A"/>
    <w:rsid w:val="00EE72CB"/>
    <w:rsid w:val="00EE7996"/>
    <w:rsid w:val="00EF0001"/>
    <w:rsid w:val="00EF0223"/>
    <w:rsid w:val="00EF057A"/>
    <w:rsid w:val="00EF0580"/>
    <w:rsid w:val="00EF0D26"/>
    <w:rsid w:val="00EF0D49"/>
    <w:rsid w:val="00EF12CA"/>
    <w:rsid w:val="00EF1580"/>
    <w:rsid w:val="00EF15A2"/>
    <w:rsid w:val="00EF17B5"/>
    <w:rsid w:val="00EF1869"/>
    <w:rsid w:val="00EF18DE"/>
    <w:rsid w:val="00EF1959"/>
    <w:rsid w:val="00EF1A8A"/>
    <w:rsid w:val="00EF1FAE"/>
    <w:rsid w:val="00EF211C"/>
    <w:rsid w:val="00EF2143"/>
    <w:rsid w:val="00EF23C9"/>
    <w:rsid w:val="00EF25F7"/>
    <w:rsid w:val="00EF299B"/>
    <w:rsid w:val="00EF30AE"/>
    <w:rsid w:val="00EF356C"/>
    <w:rsid w:val="00EF3B3A"/>
    <w:rsid w:val="00EF40DC"/>
    <w:rsid w:val="00EF434E"/>
    <w:rsid w:val="00EF4422"/>
    <w:rsid w:val="00EF45D6"/>
    <w:rsid w:val="00EF4724"/>
    <w:rsid w:val="00EF47B6"/>
    <w:rsid w:val="00EF4E81"/>
    <w:rsid w:val="00EF519C"/>
    <w:rsid w:val="00EF5648"/>
    <w:rsid w:val="00EF58D1"/>
    <w:rsid w:val="00EF5AD2"/>
    <w:rsid w:val="00EF620A"/>
    <w:rsid w:val="00EF6382"/>
    <w:rsid w:val="00EF6C00"/>
    <w:rsid w:val="00EF6FC9"/>
    <w:rsid w:val="00EF70E2"/>
    <w:rsid w:val="00EF722A"/>
    <w:rsid w:val="00EF7511"/>
    <w:rsid w:val="00EF77BB"/>
    <w:rsid w:val="00EF7F3A"/>
    <w:rsid w:val="00EF7F7C"/>
    <w:rsid w:val="00EF7F97"/>
    <w:rsid w:val="00F00244"/>
    <w:rsid w:val="00F002AE"/>
    <w:rsid w:val="00F00748"/>
    <w:rsid w:val="00F00759"/>
    <w:rsid w:val="00F007F0"/>
    <w:rsid w:val="00F0098D"/>
    <w:rsid w:val="00F00DC8"/>
    <w:rsid w:val="00F0127A"/>
    <w:rsid w:val="00F015DB"/>
    <w:rsid w:val="00F01D55"/>
    <w:rsid w:val="00F01DCA"/>
    <w:rsid w:val="00F021D5"/>
    <w:rsid w:val="00F02685"/>
    <w:rsid w:val="00F029CB"/>
    <w:rsid w:val="00F02C75"/>
    <w:rsid w:val="00F02CEC"/>
    <w:rsid w:val="00F02D9D"/>
    <w:rsid w:val="00F02EF6"/>
    <w:rsid w:val="00F02FFB"/>
    <w:rsid w:val="00F03230"/>
    <w:rsid w:val="00F0396A"/>
    <w:rsid w:val="00F03E7B"/>
    <w:rsid w:val="00F03E97"/>
    <w:rsid w:val="00F0423A"/>
    <w:rsid w:val="00F042D7"/>
    <w:rsid w:val="00F046AB"/>
    <w:rsid w:val="00F049F7"/>
    <w:rsid w:val="00F054D1"/>
    <w:rsid w:val="00F0551F"/>
    <w:rsid w:val="00F05B81"/>
    <w:rsid w:val="00F0613B"/>
    <w:rsid w:val="00F06A2E"/>
    <w:rsid w:val="00F06CD8"/>
    <w:rsid w:val="00F06FF0"/>
    <w:rsid w:val="00F07142"/>
    <w:rsid w:val="00F071AB"/>
    <w:rsid w:val="00F075ED"/>
    <w:rsid w:val="00F0785B"/>
    <w:rsid w:val="00F07B78"/>
    <w:rsid w:val="00F07D16"/>
    <w:rsid w:val="00F07DE9"/>
    <w:rsid w:val="00F10002"/>
    <w:rsid w:val="00F101DC"/>
    <w:rsid w:val="00F104B7"/>
    <w:rsid w:val="00F10704"/>
    <w:rsid w:val="00F1090D"/>
    <w:rsid w:val="00F10C3E"/>
    <w:rsid w:val="00F10E91"/>
    <w:rsid w:val="00F10ED2"/>
    <w:rsid w:val="00F1102A"/>
    <w:rsid w:val="00F11053"/>
    <w:rsid w:val="00F110AB"/>
    <w:rsid w:val="00F11354"/>
    <w:rsid w:val="00F11488"/>
    <w:rsid w:val="00F11583"/>
    <w:rsid w:val="00F11FCA"/>
    <w:rsid w:val="00F12354"/>
    <w:rsid w:val="00F12685"/>
    <w:rsid w:val="00F13344"/>
    <w:rsid w:val="00F13651"/>
    <w:rsid w:val="00F13780"/>
    <w:rsid w:val="00F138F3"/>
    <w:rsid w:val="00F142E2"/>
    <w:rsid w:val="00F14D5D"/>
    <w:rsid w:val="00F14DD9"/>
    <w:rsid w:val="00F1532A"/>
    <w:rsid w:val="00F155EE"/>
    <w:rsid w:val="00F1579E"/>
    <w:rsid w:val="00F16260"/>
    <w:rsid w:val="00F16922"/>
    <w:rsid w:val="00F16C57"/>
    <w:rsid w:val="00F1716A"/>
    <w:rsid w:val="00F17A6B"/>
    <w:rsid w:val="00F17D56"/>
    <w:rsid w:val="00F17E21"/>
    <w:rsid w:val="00F17EBD"/>
    <w:rsid w:val="00F17FEA"/>
    <w:rsid w:val="00F20041"/>
    <w:rsid w:val="00F208CB"/>
    <w:rsid w:val="00F20B66"/>
    <w:rsid w:val="00F20FEB"/>
    <w:rsid w:val="00F21140"/>
    <w:rsid w:val="00F2141C"/>
    <w:rsid w:val="00F219E2"/>
    <w:rsid w:val="00F2278E"/>
    <w:rsid w:val="00F22ACA"/>
    <w:rsid w:val="00F22AD5"/>
    <w:rsid w:val="00F22D6E"/>
    <w:rsid w:val="00F22DC6"/>
    <w:rsid w:val="00F23591"/>
    <w:rsid w:val="00F237F3"/>
    <w:rsid w:val="00F239D3"/>
    <w:rsid w:val="00F23A3F"/>
    <w:rsid w:val="00F23B36"/>
    <w:rsid w:val="00F23EA3"/>
    <w:rsid w:val="00F23EB2"/>
    <w:rsid w:val="00F241FB"/>
    <w:rsid w:val="00F24213"/>
    <w:rsid w:val="00F245DE"/>
    <w:rsid w:val="00F24994"/>
    <w:rsid w:val="00F24B58"/>
    <w:rsid w:val="00F24C53"/>
    <w:rsid w:val="00F2535A"/>
    <w:rsid w:val="00F25468"/>
    <w:rsid w:val="00F25B4B"/>
    <w:rsid w:val="00F263F1"/>
    <w:rsid w:val="00F26C2C"/>
    <w:rsid w:val="00F270D2"/>
    <w:rsid w:val="00F3023E"/>
    <w:rsid w:val="00F30919"/>
    <w:rsid w:val="00F30AA6"/>
    <w:rsid w:val="00F30D3F"/>
    <w:rsid w:val="00F30DF1"/>
    <w:rsid w:val="00F30F44"/>
    <w:rsid w:val="00F31355"/>
    <w:rsid w:val="00F314FA"/>
    <w:rsid w:val="00F3195E"/>
    <w:rsid w:val="00F31991"/>
    <w:rsid w:val="00F324EA"/>
    <w:rsid w:val="00F3297E"/>
    <w:rsid w:val="00F32CA6"/>
    <w:rsid w:val="00F33129"/>
    <w:rsid w:val="00F333B3"/>
    <w:rsid w:val="00F3382E"/>
    <w:rsid w:val="00F338A0"/>
    <w:rsid w:val="00F33AEE"/>
    <w:rsid w:val="00F33F80"/>
    <w:rsid w:val="00F3417A"/>
    <w:rsid w:val="00F34332"/>
    <w:rsid w:val="00F3489B"/>
    <w:rsid w:val="00F34FDE"/>
    <w:rsid w:val="00F35615"/>
    <w:rsid w:val="00F359BA"/>
    <w:rsid w:val="00F35ACF"/>
    <w:rsid w:val="00F35D15"/>
    <w:rsid w:val="00F35EAC"/>
    <w:rsid w:val="00F363B8"/>
    <w:rsid w:val="00F363D9"/>
    <w:rsid w:val="00F366A7"/>
    <w:rsid w:val="00F36AF1"/>
    <w:rsid w:val="00F36F8C"/>
    <w:rsid w:val="00F371A2"/>
    <w:rsid w:val="00F40087"/>
    <w:rsid w:val="00F40387"/>
    <w:rsid w:val="00F40494"/>
    <w:rsid w:val="00F40556"/>
    <w:rsid w:val="00F40A32"/>
    <w:rsid w:val="00F40BDB"/>
    <w:rsid w:val="00F4125D"/>
    <w:rsid w:val="00F41739"/>
    <w:rsid w:val="00F41AA9"/>
    <w:rsid w:val="00F41DB2"/>
    <w:rsid w:val="00F42383"/>
    <w:rsid w:val="00F429AD"/>
    <w:rsid w:val="00F42B7A"/>
    <w:rsid w:val="00F42F47"/>
    <w:rsid w:val="00F43061"/>
    <w:rsid w:val="00F43B1E"/>
    <w:rsid w:val="00F442FA"/>
    <w:rsid w:val="00F446D8"/>
    <w:rsid w:val="00F4512D"/>
    <w:rsid w:val="00F45806"/>
    <w:rsid w:val="00F4601A"/>
    <w:rsid w:val="00F46640"/>
    <w:rsid w:val="00F468D8"/>
    <w:rsid w:val="00F469FC"/>
    <w:rsid w:val="00F46D7A"/>
    <w:rsid w:val="00F4705B"/>
    <w:rsid w:val="00F4730E"/>
    <w:rsid w:val="00F47864"/>
    <w:rsid w:val="00F47ACE"/>
    <w:rsid w:val="00F47D10"/>
    <w:rsid w:val="00F47D2A"/>
    <w:rsid w:val="00F503C4"/>
    <w:rsid w:val="00F507B1"/>
    <w:rsid w:val="00F507D7"/>
    <w:rsid w:val="00F5093D"/>
    <w:rsid w:val="00F509D7"/>
    <w:rsid w:val="00F50A68"/>
    <w:rsid w:val="00F510E1"/>
    <w:rsid w:val="00F5152D"/>
    <w:rsid w:val="00F51E48"/>
    <w:rsid w:val="00F520C5"/>
    <w:rsid w:val="00F5233E"/>
    <w:rsid w:val="00F5238E"/>
    <w:rsid w:val="00F523B9"/>
    <w:rsid w:val="00F52739"/>
    <w:rsid w:val="00F52DF8"/>
    <w:rsid w:val="00F52E78"/>
    <w:rsid w:val="00F531D8"/>
    <w:rsid w:val="00F53361"/>
    <w:rsid w:val="00F53578"/>
    <w:rsid w:val="00F53732"/>
    <w:rsid w:val="00F5373A"/>
    <w:rsid w:val="00F537AA"/>
    <w:rsid w:val="00F539F1"/>
    <w:rsid w:val="00F53AAB"/>
    <w:rsid w:val="00F53CAB"/>
    <w:rsid w:val="00F53F5D"/>
    <w:rsid w:val="00F54453"/>
    <w:rsid w:val="00F54468"/>
    <w:rsid w:val="00F546BC"/>
    <w:rsid w:val="00F549EC"/>
    <w:rsid w:val="00F54DB2"/>
    <w:rsid w:val="00F54DF7"/>
    <w:rsid w:val="00F554AC"/>
    <w:rsid w:val="00F55AD1"/>
    <w:rsid w:val="00F560FB"/>
    <w:rsid w:val="00F56103"/>
    <w:rsid w:val="00F5621F"/>
    <w:rsid w:val="00F564F6"/>
    <w:rsid w:val="00F569F1"/>
    <w:rsid w:val="00F56A35"/>
    <w:rsid w:val="00F56AB3"/>
    <w:rsid w:val="00F56DC2"/>
    <w:rsid w:val="00F57F54"/>
    <w:rsid w:val="00F601BC"/>
    <w:rsid w:val="00F60363"/>
    <w:rsid w:val="00F608AA"/>
    <w:rsid w:val="00F6118D"/>
    <w:rsid w:val="00F6155C"/>
    <w:rsid w:val="00F6190B"/>
    <w:rsid w:val="00F61A94"/>
    <w:rsid w:val="00F61D4A"/>
    <w:rsid w:val="00F6234C"/>
    <w:rsid w:val="00F62356"/>
    <w:rsid w:val="00F63360"/>
    <w:rsid w:val="00F633FE"/>
    <w:rsid w:val="00F63532"/>
    <w:rsid w:val="00F6355D"/>
    <w:rsid w:val="00F63639"/>
    <w:rsid w:val="00F63B54"/>
    <w:rsid w:val="00F64134"/>
    <w:rsid w:val="00F64360"/>
    <w:rsid w:val="00F643D8"/>
    <w:rsid w:val="00F64619"/>
    <w:rsid w:val="00F647B7"/>
    <w:rsid w:val="00F64D11"/>
    <w:rsid w:val="00F64FCE"/>
    <w:rsid w:val="00F653CC"/>
    <w:rsid w:val="00F65A9A"/>
    <w:rsid w:val="00F65F39"/>
    <w:rsid w:val="00F664DB"/>
    <w:rsid w:val="00F668F3"/>
    <w:rsid w:val="00F66AAD"/>
    <w:rsid w:val="00F66C8C"/>
    <w:rsid w:val="00F66CE5"/>
    <w:rsid w:val="00F66D40"/>
    <w:rsid w:val="00F66D41"/>
    <w:rsid w:val="00F67106"/>
    <w:rsid w:val="00F67803"/>
    <w:rsid w:val="00F67D88"/>
    <w:rsid w:val="00F700B4"/>
    <w:rsid w:val="00F7023E"/>
    <w:rsid w:val="00F70350"/>
    <w:rsid w:val="00F7060B"/>
    <w:rsid w:val="00F70BBC"/>
    <w:rsid w:val="00F70DA2"/>
    <w:rsid w:val="00F71269"/>
    <w:rsid w:val="00F712E7"/>
    <w:rsid w:val="00F71700"/>
    <w:rsid w:val="00F71768"/>
    <w:rsid w:val="00F71AC0"/>
    <w:rsid w:val="00F7250D"/>
    <w:rsid w:val="00F729E5"/>
    <w:rsid w:val="00F72B0A"/>
    <w:rsid w:val="00F72D97"/>
    <w:rsid w:val="00F73309"/>
    <w:rsid w:val="00F73D4F"/>
    <w:rsid w:val="00F73F5E"/>
    <w:rsid w:val="00F74A60"/>
    <w:rsid w:val="00F74B2A"/>
    <w:rsid w:val="00F74D01"/>
    <w:rsid w:val="00F75441"/>
    <w:rsid w:val="00F759D3"/>
    <w:rsid w:val="00F75B48"/>
    <w:rsid w:val="00F76049"/>
    <w:rsid w:val="00F767C0"/>
    <w:rsid w:val="00F76B94"/>
    <w:rsid w:val="00F76F4A"/>
    <w:rsid w:val="00F7705A"/>
    <w:rsid w:val="00F77951"/>
    <w:rsid w:val="00F77B1E"/>
    <w:rsid w:val="00F801AE"/>
    <w:rsid w:val="00F803E9"/>
    <w:rsid w:val="00F8056B"/>
    <w:rsid w:val="00F80C2C"/>
    <w:rsid w:val="00F80D0C"/>
    <w:rsid w:val="00F8151D"/>
    <w:rsid w:val="00F8272E"/>
    <w:rsid w:val="00F829F4"/>
    <w:rsid w:val="00F82D94"/>
    <w:rsid w:val="00F83AD7"/>
    <w:rsid w:val="00F83DE4"/>
    <w:rsid w:val="00F84220"/>
    <w:rsid w:val="00F8432E"/>
    <w:rsid w:val="00F843A7"/>
    <w:rsid w:val="00F844E8"/>
    <w:rsid w:val="00F84880"/>
    <w:rsid w:val="00F84A33"/>
    <w:rsid w:val="00F84D6B"/>
    <w:rsid w:val="00F84DE5"/>
    <w:rsid w:val="00F84ED3"/>
    <w:rsid w:val="00F851A3"/>
    <w:rsid w:val="00F854F1"/>
    <w:rsid w:val="00F85753"/>
    <w:rsid w:val="00F85D02"/>
    <w:rsid w:val="00F86AEF"/>
    <w:rsid w:val="00F86B36"/>
    <w:rsid w:val="00F86DD9"/>
    <w:rsid w:val="00F87885"/>
    <w:rsid w:val="00F879E1"/>
    <w:rsid w:val="00F90654"/>
    <w:rsid w:val="00F908A1"/>
    <w:rsid w:val="00F910AD"/>
    <w:rsid w:val="00F91805"/>
    <w:rsid w:val="00F91B3F"/>
    <w:rsid w:val="00F91E94"/>
    <w:rsid w:val="00F92029"/>
    <w:rsid w:val="00F92286"/>
    <w:rsid w:val="00F923EC"/>
    <w:rsid w:val="00F92B3D"/>
    <w:rsid w:val="00F93127"/>
    <w:rsid w:val="00F93490"/>
    <w:rsid w:val="00F9382D"/>
    <w:rsid w:val="00F93C94"/>
    <w:rsid w:val="00F944A2"/>
    <w:rsid w:val="00F94A87"/>
    <w:rsid w:val="00F94D63"/>
    <w:rsid w:val="00F94EF8"/>
    <w:rsid w:val="00F94F6E"/>
    <w:rsid w:val="00F950BA"/>
    <w:rsid w:val="00F95C01"/>
    <w:rsid w:val="00F95E64"/>
    <w:rsid w:val="00F96550"/>
    <w:rsid w:val="00F96A0F"/>
    <w:rsid w:val="00F96A25"/>
    <w:rsid w:val="00F96B56"/>
    <w:rsid w:val="00F97B1E"/>
    <w:rsid w:val="00F97D57"/>
    <w:rsid w:val="00FA005A"/>
    <w:rsid w:val="00FA061E"/>
    <w:rsid w:val="00FA0823"/>
    <w:rsid w:val="00FA0E0C"/>
    <w:rsid w:val="00FA0E32"/>
    <w:rsid w:val="00FA115F"/>
    <w:rsid w:val="00FA19CE"/>
    <w:rsid w:val="00FA1CF1"/>
    <w:rsid w:val="00FA1ED3"/>
    <w:rsid w:val="00FA214B"/>
    <w:rsid w:val="00FA2A5A"/>
    <w:rsid w:val="00FA2F12"/>
    <w:rsid w:val="00FA3392"/>
    <w:rsid w:val="00FA33C3"/>
    <w:rsid w:val="00FA35A2"/>
    <w:rsid w:val="00FA38D6"/>
    <w:rsid w:val="00FA43F2"/>
    <w:rsid w:val="00FA4458"/>
    <w:rsid w:val="00FA4C41"/>
    <w:rsid w:val="00FA4CA8"/>
    <w:rsid w:val="00FA5356"/>
    <w:rsid w:val="00FA5B9C"/>
    <w:rsid w:val="00FA5BA7"/>
    <w:rsid w:val="00FA616D"/>
    <w:rsid w:val="00FA68F3"/>
    <w:rsid w:val="00FA6CF2"/>
    <w:rsid w:val="00FA6E4B"/>
    <w:rsid w:val="00FA71FE"/>
    <w:rsid w:val="00FA76B2"/>
    <w:rsid w:val="00FA7856"/>
    <w:rsid w:val="00FA7DD2"/>
    <w:rsid w:val="00FA7E7E"/>
    <w:rsid w:val="00FB014F"/>
    <w:rsid w:val="00FB0856"/>
    <w:rsid w:val="00FB10F4"/>
    <w:rsid w:val="00FB133A"/>
    <w:rsid w:val="00FB155C"/>
    <w:rsid w:val="00FB1792"/>
    <w:rsid w:val="00FB1AB5"/>
    <w:rsid w:val="00FB1B7A"/>
    <w:rsid w:val="00FB1DC3"/>
    <w:rsid w:val="00FB20EE"/>
    <w:rsid w:val="00FB25F9"/>
    <w:rsid w:val="00FB2CCF"/>
    <w:rsid w:val="00FB3B13"/>
    <w:rsid w:val="00FB3BE5"/>
    <w:rsid w:val="00FB40FF"/>
    <w:rsid w:val="00FB435D"/>
    <w:rsid w:val="00FB44FF"/>
    <w:rsid w:val="00FB4876"/>
    <w:rsid w:val="00FB5079"/>
    <w:rsid w:val="00FB515F"/>
    <w:rsid w:val="00FB5348"/>
    <w:rsid w:val="00FB54FB"/>
    <w:rsid w:val="00FB57CD"/>
    <w:rsid w:val="00FB5982"/>
    <w:rsid w:val="00FB5F22"/>
    <w:rsid w:val="00FB65E3"/>
    <w:rsid w:val="00FB6631"/>
    <w:rsid w:val="00FB7297"/>
    <w:rsid w:val="00FB77BC"/>
    <w:rsid w:val="00FB7BCE"/>
    <w:rsid w:val="00FC027A"/>
    <w:rsid w:val="00FC0400"/>
    <w:rsid w:val="00FC0566"/>
    <w:rsid w:val="00FC0C1D"/>
    <w:rsid w:val="00FC18D4"/>
    <w:rsid w:val="00FC194B"/>
    <w:rsid w:val="00FC1A03"/>
    <w:rsid w:val="00FC1E52"/>
    <w:rsid w:val="00FC2365"/>
    <w:rsid w:val="00FC2A3B"/>
    <w:rsid w:val="00FC2AE8"/>
    <w:rsid w:val="00FC3757"/>
    <w:rsid w:val="00FC3C67"/>
    <w:rsid w:val="00FC3F1C"/>
    <w:rsid w:val="00FC40D7"/>
    <w:rsid w:val="00FC4265"/>
    <w:rsid w:val="00FC448E"/>
    <w:rsid w:val="00FC4587"/>
    <w:rsid w:val="00FC4757"/>
    <w:rsid w:val="00FC47EC"/>
    <w:rsid w:val="00FC4995"/>
    <w:rsid w:val="00FC4D06"/>
    <w:rsid w:val="00FC57AF"/>
    <w:rsid w:val="00FC5C13"/>
    <w:rsid w:val="00FC5C32"/>
    <w:rsid w:val="00FC6051"/>
    <w:rsid w:val="00FC611B"/>
    <w:rsid w:val="00FC6744"/>
    <w:rsid w:val="00FC67C6"/>
    <w:rsid w:val="00FC69DE"/>
    <w:rsid w:val="00FC6DE6"/>
    <w:rsid w:val="00FC6F47"/>
    <w:rsid w:val="00FC76F4"/>
    <w:rsid w:val="00FC7C43"/>
    <w:rsid w:val="00FC7D05"/>
    <w:rsid w:val="00FC7DDE"/>
    <w:rsid w:val="00FD0436"/>
    <w:rsid w:val="00FD04CE"/>
    <w:rsid w:val="00FD04F9"/>
    <w:rsid w:val="00FD08EE"/>
    <w:rsid w:val="00FD09F7"/>
    <w:rsid w:val="00FD0C69"/>
    <w:rsid w:val="00FD0E7D"/>
    <w:rsid w:val="00FD0ED6"/>
    <w:rsid w:val="00FD10EE"/>
    <w:rsid w:val="00FD11B1"/>
    <w:rsid w:val="00FD1960"/>
    <w:rsid w:val="00FD1C12"/>
    <w:rsid w:val="00FD1DA6"/>
    <w:rsid w:val="00FD1DC1"/>
    <w:rsid w:val="00FD202A"/>
    <w:rsid w:val="00FD2686"/>
    <w:rsid w:val="00FD27BD"/>
    <w:rsid w:val="00FD2904"/>
    <w:rsid w:val="00FD29AD"/>
    <w:rsid w:val="00FD303F"/>
    <w:rsid w:val="00FD3243"/>
    <w:rsid w:val="00FD339C"/>
    <w:rsid w:val="00FD37DC"/>
    <w:rsid w:val="00FD3957"/>
    <w:rsid w:val="00FD399E"/>
    <w:rsid w:val="00FD3B7C"/>
    <w:rsid w:val="00FD3CD9"/>
    <w:rsid w:val="00FD3D69"/>
    <w:rsid w:val="00FD41BF"/>
    <w:rsid w:val="00FD5008"/>
    <w:rsid w:val="00FD50EE"/>
    <w:rsid w:val="00FD515B"/>
    <w:rsid w:val="00FD5405"/>
    <w:rsid w:val="00FD5D88"/>
    <w:rsid w:val="00FD682E"/>
    <w:rsid w:val="00FD6864"/>
    <w:rsid w:val="00FD6968"/>
    <w:rsid w:val="00FD6A49"/>
    <w:rsid w:val="00FD6FA8"/>
    <w:rsid w:val="00FD7200"/>
    <w:rsid w:val="00FD75B3"/>
    <w:rsid w:val="00FE0153"/>
    <w:rsid w:val="00FE093B"/>
    <w:rsid w:val="00FE0A9B"/>
    <w:rsid w:val="00FE0B0E"/>
    <w:rsid w:val="00FE0C52"/>
    <w:rsid w:val="00FE0D42"/>
    <w:rsid w:val="00FE0E6E"/>
    <w:rsid w:val="00FE1055"/>
    <w:rsid w:val="00FE18E6"/>
    <w:rsid w:val="00FE1E58"/>
    <w:rsid w:val="00FE1FAD"/>
    <w:rsid w:val="00FE2BE4"/>
    <w:rsid w:val="00FE2ECF"/>
    <w:rsid w:val="00FE2F05"/>
    <w:rsid w:val="00FE2F3E"/>
    <w:rsid w:val="00FE3094"/>
    <w:rsid w:val="00FE33D8"/>
    <w:rsid w:val="00FE33FB"/>
    <w:rsid w:val="00FE3746"/>
    <w:rsid w:val="00FE3958"/>
    <w:rsid w:val="00FE412F"/>
    <w:rsid w:val="00FE4986"/>
    <w:rsid w:val="00FE4CAA"/>
    <w:rsid w:val="00FE4F0E"/>
    <w:rsid w:val="00FE4F89"/>
    <w:rsid w:val="00FE5045"/>
    <w:rsid w:val="00FE552A"/>
    <w:rsid w:val="00FE557D"/>
    <w:rsid w:val="00FE563D"/>
    <w:rsid w:val="00FE5692"/>
    <w:rsid w:val="00FE572F"/>
    <w:rsid w:val="00FE5B54"/>
    <w:rsid w:val="00FE5B75"/>
    <w:rsid w:val="00FE5BE9"/>
    <w:rsid w:val="00FE5E7C"/>
    <w:rsid w:val="00FE602A"/>
    <w:rsid w:val="00FE63BD"/>
    <w:rsid w:val="00FE66F6"/>
    <w:rsid w:val="00FE6BCB"/>
    <w:rsid w:val="00FE6C3C"/>
    <w:rsid w:val="00FE6EB3"/>
    <w:rsid w:val="00FE746F"/>
    <w:rsid w:val="00FE7C92"/>
    <w:rsid w:val="00FF06C2"/>
    <w:rsid w:val="00FF0E1F"/>
    <w:rsid w:val="00FF1074"/>
    <w:rsid w:val="00FF1435"/>
    <w:rsid w:val="00FF1A2F"/>
    <w:rsid w:val="00FF1F6A"/>
    <w:rsid w:val="00FF21E1"/>
    <w:rsid w:val="00FF24DC"/>
    <w:rsid w:val="00FF2644"/>
    <w:rsid w:val="00FF2746"/>
    <w:rsid w:val="00FF29C6"/>
    <w:rsid w:val="00FF30FA"/>
    <w:rsid w:val="00FF3416"/>
    <w:rsid w:val="00FF3A8B"/>
    <w:rsid w:val="00FF3DAD"/>
    <w:rsid w:val="00FF3F35"/>
    <w:rsid w:val="00FF40DF"/>
    <w:rsid w:val="00FF475D"/>
    <w:rsid w:val="00FF4A0F"/>
    <w:rsid w:val="00FF4F3D"/>
    <w:rsid w:val="00FF504B"/>
    <w:rsid w:val="00FF50A5"/>
    <w:rsid w:val="00FF55D1"/>
    <w:rsid w:val="00FF5693"/>
    <w:rsid w:val="00FF5881"/>
    <w:rsid w:val="00FF630D"/>
    <w:rsid w:val="00FF6664"/>
    <w:rsid w:val="00FF6BB9"/>
    <w:rsid w:val="00FF6FD0"/>
    <w:rsid w:val="00FF7129"/>
    <w:rsid w:val="00FF7210"/>
    <w:rsid w:val="00FF777C"/>
    <w:rsid w:val="00FF7AEF"/>
    <w:rsid w:val="017DB3B3"/>
    <w:rsid w:val="0180B97A"/>
    <w:rsid w:val="01AE31D4"/>
    <w:rsid w:val="0245A85C"/>
    <w:rsid w:val="02B03233"/>
    <w:rsid w:val="02D7B0AC"/>
    <w:rsid w:val="02E29904"/>
    <w:rsid w:val="031A591E"/>
    <w:rsid w:val="03F39CB1"/>
    <w:rsid w:val="056AAE4A"/>
    <w:rsid w:val="05A7A95C"/>
    <w:rsid w:val="05D572D7"/>
    <w:rsid w:val="05DB28A2"/>
    <w:rsid w:val="05FEACF4"/>
    <w:rsid w:val="061DC963"/>
    <w:rsid w:val="0628E9B8"/>
    <w:rsid w:val="06445081"/>
    <w:rsid w:val="067C4647"/>
    <w:rsid w:val="06859D79"/>
    <w:rsid w:val="06AC067A"/>
    <w:rsid w:val="06D228C1"/>
    <w:rsid w:val="0748C2B7"/>
    <w:rsid w:val="07733071"/>
    <w:rsid w:val="07F5F12A"/>
    <w:rsid w:val="083E7FA6"/>
    <w:rsid w:val="09431179"/>
    <w:rsid w:val="0957C2BC"/>
    <w:rsid w:val="09A7CCFA"/>
    <w:rsid w:val="0A2DD351"/>
    <w:rsid w:val="0A860AEF"/>
    <w:rsid w:val="0AB2BCF9"/>
    <w:rsid w:val="0B290099"/>
    <w:rsid w:val="0BD2B50D"/>
    <w:rsid w:val="0BE2D88E"/>
    <w:rsid w:val="0CA81454"/>
    <w:rsid w:val="0D22646A"/>
    <w:rsid w:val="0D2A332D"/>
    <w:rsid w:val="0D58A273"/>
    <w:rsid w:val="0D71D99E"/>
    <w:rsid w:val="0D9CA973"/>
    <w:rsid w:val="0D9F1DA5"/>
    <w:rsid w:val="0DD43A5B"/>
    <w:rsid w:val="0E252653"/>
    <w:rsid w:val="0E4D2AD9"/>
    <w:rsid w:val="0E4EE566"/>
    <w:rsid w:val="0E695946"/>
    <w:rsid w:val="0EA21DFE"/>
    <w:rsid w:val="0EC718AF"/>
    <w:rsid w:val="0F542591"/>
    <w:rsid w:val="0F61322E"/>
    <w:rsid w:val="0FB2B89B"/>
    <w:rsid w:val="103525E3"/>
    <w:rsid w:val="1054729A"/>
    <w:rsid w:val="10E3D8D3"/>
    <w:rsid w:val="11671BE0"/>
    <w:rsid w:val="12C8456E"/>
    <w:rsid w:val="13894DC2"/>
    <w:rsid w:val="139FD282"/>
    <w:rsid w:val="13BCFA77"/>
    <w:rsid w:val="13E1A04C"/>
    <w:rsid w:val="1474B489"/>
    <w:rsid w:val="14AE2A47"/>
    <w:rsid w:val="1524CC10"/>
    <w:rsid w:val="152F77C7"/>
    <w:rsid w:val="1557F276"/>
    <w:rsid w:val="15718AA8"/>
    <w:rsid w:val="15A6342C"/>
    <w:rsid w:val="15C8F5EF"/>
    <w:rsid w:val="15D0E54F"/>
    <w:rsid w:val="1620332A"/>
    <w:rsid w:val="163E756C"/>
    <w:rsid w:val="1642C12B"/>
    <w:rsid w:val="165757DC"/>
    <w:rsid w:val="165E5F50"/>
    <w:rsid w:val="1672D146"/>
    <w:rsid w:val="16FE31AD"/>
    <w:rsid w:val="17C947D9"/>
    <w:rsid w:val="17EFFC21"/>
    <w:rsid w:val="180A9FFE"/>
    <w:rsid w:val="182C9862"/>
    <w:rsid w:val="18A77691"/>
    <w:rsid w:val="1910C002"/>
    <w:rsid w:val="191F3537"/>
    <w:rsid w:val="19466999"/>
    <w:rsid w:val="19530844"/>
    <w:rsid w:val="195EBBF7"/>
    <w:rsid w:val="19C362C4"/>
    <w:rsid w:val="19FA9264"/>
    <w:rsid w:val="1A8FA987"/>
    <w:rsid w:val="1AF73203"/>
    <w:rsid w:val="1AFBB72D"/>
    <w:rsid w:val="1B4B8485"/>
    <w:rsid w:val="1B6466FA"/>
    <w:rsid w:val="1B7527B3"/>
    <w:rsid w:val="1C61F44A"/>
    <w:rsid w:val="1C7D1553"/>
    <w:rsid w:val="1CE04570"/>
    <w:rsid w:val="1DA802D9"/>
    <w:rsid w:val="1DB8DBCC"/>
    <w:rsid w:val="1DC10BA5"/>
    <w:rsid w:val="1DC7685B"/>
    <w:rsid w:val="1DDF5DBE"/>
    <w:rsid w:val="1DF89374"/>
    <w:rsid w:val="1E121AE2"/>
    <w:rsid w:val="1ECA3A88"/>
    <w:rsid w:val="1ECFF208"/>
    <w:rsid w:val="1F1137B9"/>
    <w:rsid w:val="1F20D954"/>
    <w:rsid w:val="1F87C944"/>
    <w:rsid w:val="2001F38A"/>
    <w:rsid w:val="200C60D5"/>
    <w:rsid w:val="203B0785"/>
    <w:rsid w:val="205B4188"/>
    <w:rsid w:val="206C79F7"/>
    <w:rsid w:val="207BC5E4"/>
    <w:rsid w:val="20CA6EAD"/>
    <w:rsid w:val="20D3C4F0"/>
    <w:rsid w:val="20D3E6DE"/>
    <w:rsid w:val="216500A8"/>
    <w:rsid w:val="222061B8"/>
    <w:rsid w:val="225C2B09"/>
    <w:rsid w:val="2276E126"/>
    <w:rsid w:val="22BAA9D0"/>
    <w:rsid w:val="22F0E0BF"/>
    <w:rsid w:val="23236E22"/>
    <w:rsid w:val="2353EF2D"/>
    <w:rsid w:val="236C2CE1"/>
    <w:rsid w:val="238A567A"/>
    <w:rsid w:val="238AFA2D"/>
    <w:rsid w:val="23DFC8D2"/>
    <w:rsid w:val="23E5DD8C"/>
    <w:rsid w:val="247D99E6"/>
    <w:rsid w:val="249A624E"/>
    <w:rsid w:val="24C51433"/>
    <w:rsid w:val="24D3425C"/>
    <w:rsid w:val="256E77CB"/>
    <w:rsid w:val="257138EE"/>
    <w:rsid w:val="272C3B91"/>
    <w:rsid w:val="273FFE57"/>
    <w:rsid w:val="2819C3BF"/>
    <w:rsid w:val="28BD140C"/>
    <w:rsid w:val="28CC1BAD"/>
    <w:rsid w:val="28D8F798"/>
    <w:rsid w:val="28DE322E"/>
    <w:rsid w:val="28E4E498"/>
    <w:rsid w:val="294D68CC"/>
    <w:rsid w:val="295FC464"/>
    <w:rsid w:val="2984DA15"/>
    <w:rsid w:val="2989A475"/>
    <w:rsid w:val="29CEFA76"/>
    <w:rsid w:val="29D54C44"/>
    <w:rsid w:val="29FC9AD0"/>
    <w:rsid w:val="2A28E011"/>
    <w:rsid w:val="2ADB094D"/>
    <w:rsid w:val="2AE7C8B1"/>
    <w:rsid w:val="2BC6B227"/>
    <w:rsid w:val="2BFC0008"/>
    <w:rsid w:val="2C14E868"/>
    <w:rsid w:val="2C16156A"/>
    <w:rsid w:val="2C31388A"/>
    <w:rsid w:val="2C456D01"/>
    <w:rsid w:val="2CA5EF55"/>
    <w:rsid w:val="2CEFC2F9"/>
    <w:rsid w:val="2D5A32C0"/>
    <w:rsid w:val="2DA750AB"/>
    <w:rsid w:val="2DFBF037"/>
    <w:rsid w:val="2E0B067E"/>
    <w:rsid w:val="2E85DBC0"/>
    <w:rsid w:val="2E8E4448"/>
    <w:rsid w:val="2F34E727"/>
    <w:rsid w:val="2F7975B5"/>
    <w:rsid w:val="3051B55E"/>
    <w:rsid w:val="30C250A5"/>
    <w:rsid w:val="30C3B4DF"/>
    <w:rsid w:val="316A94F5"/>
    <w:rsid w:val="322B3433"/>
    <w:rsid w:val="3250923E"/>
    <w:rsid w:val="3296185A"/>
    <w:rsid w:val="331FB714"/>
    <w:rsid w:val="339BB5B7"/>
    <w:rsid w:val="33B1DF57"/>
    <w:rsid w:val="33C668EE"/>
    <w:rsid w:val="33D372AB"/>
    <w:rsid w:val="346E4DEE"/>
    <w:rsid w:val="34C8A292"/>
    <w:rsid w:val="34EA69F7"/>
    <w:rsid w:val="3503A595"/>
    <w:rsid w:val="35251133"/>
    <w:rsid w:val="3527BBAA"/>
    <w:rsid w:val="356E7E21"/>
    <w:rsid w:val="35C75A06"/>
    <w:rsid w:val="35FDE756"/>
    <w:rsid w:val="35FE3D76"/>
    <w:rsid w:val="364A3D0B"/>
    <w:rsid w:val="366880F5"/>
    <w:rsid w:val="3692D9E0"/>
    <w:rsid w:val="36C7379B"/>
    <w:rsid w:val="36E02A70"/>
    <w:rsid w:val="370567C2"/>
    <w:rsid w:val="372CF495"/>
    <w:rsid w:val="373FECE0"/>
    <w:rsid w:val="375731B1"/>
    <w:rsid w:val="37AC5D53"/>
    <w:rsid w:val="3872C502"/>
    <w:rsid w:val="38C07B72"/>
    <w:rsid w:val="391473BB"/>
    <w:rsid w:val="39FD5EE2"/>
    <w:rsid w:val="3A33DD93"/>
    <w:rsid w:val="3A560F59"/>
    <w:rsid w:val="3A5997B7"/>
    <w:rsid w:val="3A665B32"/>
    <w:rsid w:val="3A72F227"/>
    <w:rsid w:val="3A794D8E"/>
    <w:rsid w:val="3AD13664"/>
    <w:rsid w:val="3AD2A498"/>
    <w:rsid w:val="3B62210A"/>
    <w:rsid w:val="3B7E6FCD"/>
    <w:rsid w:val="3B904DFC"/>
    <w:rsid w:val="3C3B0424"/>
    <w:rsid w:val="3C3BB43B"/>
    <w:rsid w:val="3CFD6DA1"/>
    <w:rsid w:val="3D379644"/>
    <w:rsid w:val="3D3CA9FD"/>
    <w:rsid w:val="3D8A5132"/>
    <w:rsid w:val="3DDFF414"/>
    <w:rsid w:val="3E2053AE"/>
    <w:rsid w:val="3E3E999E"/>
    <w:rsid w:val="3E6DC096"/>
    <w:rsid w:val="3ED139B3"/>
    <w:rsid w:val="3F64C461"/>
    <w:rsid w:val="3F71E0D6"/>
    <w:rsid w:val="3FD255F2"/>
    <w:rsid w:val="40001C4A"/>
    <w:rsid w:val="40720D72"/>
    <w:rsid w:val="40EC907D"/>
    <w:rsid w:val="41009D17"/>
    <w:rsid w:val="41A6B208"/>
    <w:rsid w:val="41C4A6EB"/>
    <w:rsid w:val="4282A549"/>
    <w:rsid w:val="42A6FF55"/>
    <w:rsid w:val="431B7C10"/>
    <w:rsid w:val="435B4E05"/>
    <w:rsid w:val="43730607"/>
    <w:rsid w:val="43A71D8A"/>
    <w:rsid w:val="43C7F74E"/>
    <w:rsid w:val="43C8539D"/>
    <w:rsid w:val="44720673"/>
    <w:rsid w:val="44BE6F5B"/>
    <w:rsid w:val="456C332A"/>
    <w:rsid w:val="45BB237D"/>
    <w:rsid w:val="45C83881"/>
    <w:rsid w:val="4673961D"/>
    <w:rsid w:val="469D3395"/>
    <w:rsid w:val="46BAB29F"/>
    <w:rsid w:val="46FC5FA7"/>
    <w:rsid w:val="47431F44"/>
    <w:rsid w:val="4766298A"/>
    <w:rsid w:val="47FC17FC"/>
    <w:rsid w:val="481FF103"/>
    <w:rsid w:val="48BF7376"/>
    <w:rsid w:val="48C13ED7"/>
    <w:rsid w:val="48EEE579"/>
    <w:rsid w:val="48F65955"/>
    <w:rsid w:val="4949680B"/>
    <w:rsid w:val="49A024AB"/>
    <w:rsid w:val="49F9C280"/>
    <w:rsid w:val="4A156ACF"/>
    <w:rsid w:val="4A44DCC0"/>
    <w:rsid w:val="4A7B37B9"/>
    <w:rsid w:val="4ADFCBBE"/>
    <w:rsid w:val="4B2A19E6"/>
    <w:rsid w:val="4B36E505"/>
    <w:rsid w:val="4B3F0342"/>
    <w:rsid w:val="4BC67BCE"/>
    <w:rsid w:val="4C7D3829"/>
    <w:rsid w:val="4CF2DA3D"/>
    <w:rsid w:val="4D54DF42"/>
    <w:rsid w:val="4D5D91F2"/>
    <w:rsid w:val="4D96C05D"/>
    <w:rsid w:val="4DD4A51B"/>
    <w:rsid w:val="4DE59168"/>
    <w:rsid w:val="4E08287E"/>
    <w:rsid w:val="4E75C5CE"/>
    <w:rsid w:val="4E7B7541"/>
    <w:rsid w:val="4EDD717B"/>
    <w:rsid w:val="4EDE0839"/>
    <w:rsid w:val="4F077F39"/>
    <w:rsid w:val="4F30D225"/>
    <w:rsid w:val="4F9540F1"/>
    <w:rsid w:val="4F965B52"/>
    <w:rsid w:val="4FDC51B4"/>
    <w:rsid w:val="4FDE08B9"/>
    <w:rsid w:val="4FE6D223"/>
    <w:rsid w:val="5009AB1E"/>
    <w:rsid w:val="5066D8D0"/>
    <w:rsid w:val="5119DE71"/>
    <w:rsid w:val="51606ED3"/>
    <w:rsid w:val="51FDBA9C"/>
    <w:rsid w:val="5275C4CC"/>
    <w:rsid w:val="52C2EB06"/>
    <w:rsid w:val="5352CC0E"/>
    <w:rsid w:val="538DA8E7"/>
    <w:rsid w:val="539CA558"/>
    <w:rsid w:val="53C4901E"/>
    <w:rsid w:val="53C653D4"/>
    <w:rsid w:val="53C9A831"/>
    <w:rsid w:val="53F539ED"/>
    <w:rsid w:val="54002202"/>
    <w:rsid w:val="542F34A2"/>
    <w:rsid w:val="54610DD5"/>
    <w:rsid w:val="54677E23"/>
    <w:rsid w:val="5506804D"/>
    <w:rsid w:val="55472853"/>
    <w:rsid w:val="55A4897F"/>
    <w:rsid w:val="55E12881"/>
    <w:rsid w:val="565AACB3"/>
    <w:rsid w:val="5666CAEB"/>
    <w:rsid w:val="56E451A7"/>
    <w:rsid w:val="5742D99D"/>
    <w:rsid w:val="574BFEFB"/>
    <w:rsid w:val="5750FB06"/>
    <w:rsid w:val="57CB7B7A"/>
    <w:rsid w:val="5867DA5F"/>
    <w:rsid w:val="587DF9E3"/>
    <w:rsid w:val="58B6F1DE"/>
    <w:rsid w:val="58CB4011"/>
    <w:rsid w:val="58CDCF42"/>
    <w:rsid w:val="591FE388"/>
    <w:rsid w:val="593CAE30"/>
    <w:rsid w:val="59A15092"/>
    <w:rsid w:val="59EAF671"/>
    <w:rsid w:val="59FB1FF4"/>
    <w:rsid w:val="5A1674FE"/>
    <w:rsid w:val="5AE924AF"/>
    <w:rsid w:val="5B230C14"/>
    <w:rsid w:val="5BB9C20F"/>
    <w:rsid w:val="5C28CFC8"/>
    <w:rsid w:val="5C4AD6E9"/>
    <w:rsid w:val="5C875091"/>
    <w:rsid w:val="5C8E7E3B"/>
    <w:rsid w:val="5D0FF2DD"/>
    <w:rsid w:val="5D1CD63C"/>
    <w:rsid w:val="5F112D20"/>
    <w:rsid w:val="5F72C9AB"/>
    <w:rsid w:val="5F8E50F2"/>
    <w:rsid w:val="5FA08C61"/>
    <w:rsid w:val="5FED7589"/>
    <w:rsid w:val="607E3C3A"/>
    <w:rsid w:val="60B5E26B"/>
    <w:rsid w:val="60DF7A8B"/>
    <w:rsid w:val="6173EDFE"/>
    <w:rsid w:val="617A10B0"/>
    <w:rsid w:val="61BDEF2A"/>
    <w:rsid w:val="61E4CCA8"/>
    <w:rsid w:val="622FD3CA"/>
    <w:rsid w:val="62EE80B6"/>
    <w:rsid w:val="62FA4E3A"/>
    <w:rsid w:val="637BAB7D"/>
    <w:rsid w:val="640BD0A5"/>
    <w:rsid w:val="644B4E1B"/>
    <w:rsid w:val="6474378C"/>
    <w:rsid w:val="64BD47CE"/>
    <w:rsid w:val="64C4F350"/>
    <w:rsid w:val="651E18FB"/>
    <w:rsid w:val="657E64B1"/>
    <w:rsid w:val="65AB4387"/>
    <w:rsid w:val="65BF6E45"/>
    <w:rsid w:val="66646B71"/>
    <w:rsid w:val="66675E89"/>
    <w:rsid w:val="672EA125"/>
    <w:rsid w:val="674D5F69"/>
    <w:rsid w:val="67703215"/>
    <w:rsid w:val="6783C0B1"/>
    <w:rsid w:val="67F10812"/>
    <w:rsid w:val="68B28640"/>
    <w:rsid w:val="6913003D"/>
    <w:rsid w:val="6966AD9B"/>
    <w:rsid w:val="69D7411E"/>
    <w:rsid w:val="6A080132"/>
    <w:rsid w:val="6A10A955"/>
    <w:rsid w:val="6A6B640E"/>
    <w:rsid w:val="6AA2994E"/>
    <w:rsid w:val="6AA3BDEC"/>
    <w:rsid w:val="6AEFE1CB"/>
    <w:rsid w:val="6B325D54"/>
    <w:rsid w:val="6B6F53E7"/>
    <w:rsid w:val="6B7E6188"/>
    <w:rsid w:val="6BA75959"/>
    <w:rsid w:val="6BACFA34"/>
    <w:rsid w:val="6C0AACE6"/>
    <w:rsid w:val="6C2235BA"/>
    <w:rsid w:val="6C482A9B"/>
    <w:rsid w:val="6C5AB845"/>
    <w:rsid w:val="6CBE749F"/>
    <w:rsid w:val="6CF0C9F2"/>
    <w:rsid w:val="6CF8EB77"/>
    <w:rsid w:val="6D2F79E0"/>
    <w:rsid w:val="6D9E19F5"/>
    <w:rsid w:val="6DD01B10"/>
    <w:rsid w:val="6E0A58A7"/>
    <w:rsid w:val="6E820512"/>
    <w:rsid w:val="6F67FB09"/>
    <w:rsid w:val="6F809246"/>
    <w:rsid w:val="6FA3F3C6"/>
    <w:rsid w:val="6FE7F18B"/>
    <w:rsid w:val="705E7DE9"/>
    <w:rsid w:val="7094E3AC"/>
    <w:rsid w:val="7096B06E"/>
    <w:rsid w:val="70E8C759"/>
    <w:rsid w:val="70ECEC02"/>
    <w:rsid w:val="7107582C"/>
    <w:rsid w:val="713A26FA"/>
    <w:rsid w:val="71478CE6"/>
    <w:rsid w:val="715ECEC0"/>
    <w:rsid w:val="716FE7DF"/>
    <w:rsid w:val="717EF847"/>
    <w:rsid w:val="718C590B"/>
    <w:rsid w:val="71D37123"/>
    <w:rsid w:val="725A77F4"/>
    <w:rsid w:val="727EB8CE"/>
    <w:rsid w:val="72ECD327"/>
    <w:rsid w:val="731FD212"/>
    <w:rsid w:val="73973ADC"/>
    <w:rsid w:val="73A2C35E"/>
    <w:rsid w:val="73BAD1A3"/>
    <w:rsid w:val="74700AB5"/>
    <w:rsid w:val="7484EF15"/>
    <w:rsid w:val="7489624D"/>
    <w:rsid w:val="7498EE52"/>
    <w:rsid w:val="74D1E2B4"/>
    <w:rsid w:val="750CE133"/>
    <w:rsid w:val="7586CFFA"/>
    <w:rsid w:val="75C9CF27"/>
    <w:rsid w:val="766F690D"/>
    <w:rsid w:val="76BB9E48"/>
    <w:rsid w:val="76F6D8DA"/>
    <w:rsid w:val="76FCDEF7"/>
    <w:rsid w:val="77457849"/>
    <w:rsid w:val="77C1E18C"/>
    <w:rsid w:val="78355605"/>
    <w:rsid w:val="78B1D038"/>
    <w:rsid w:val="78BA3D63"/>
    <w:rsid w:val="78CAD9C4"/>
    <w:rsid w:val="78DDF82E"/>
    <w:rsid w:val="78F3B740"/>
    <w:rsid w:val="790D45D1"/>
    <w:rsid w:val="79873F27"/>
    <w:rsid w:val="7993E7F6"/>
    <w:rsid w:val="7A5DA0D0"/>
    <w:rsid w:val="7B54054A"/>
    <w:rsid w:val="7B8F7677"/>
    <w:rsid w:val="7C2DB8AE"/>
    <w:rsid w:val="7C2FC748"/>
    <w:rsid w:val="7C46B471"/>
    <w:rsid w:val="7C8825AF"/>
    <w:rsid w:val="7CB2FB9B"/>
    <w:rsid w:val="7CE157A7"/>
    <w:rsid w:val="7D73F84A"/>
    <w:rsid w:val="7DE82AD8"/>
    <w:rsid w:val="7E352B6A"/>
    <w:rsid w:val="7E3D94A9"/>
    <w:rsid w:val="7E72275B"/>
    <w:rsid w:val="7E97795D"/>
    <w:rsid w:val="7EEF80A9"/>
    <w:rsid w:val="7EFF8425"/>
    <w:rsid w:val="7F0C6025"/>
    <w:rsid w:val="7FC267DE"/>
    <w:rsid w:val="7FCC91B0"/>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8F3122"/>
  <w15:docId w15:val="{E90571E5-D7E7-4D8D-8C2C-B80774B357B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prastasis" w:default="1">
    <w:name w:val="Normal"/>
    <w:qFormat/>
    <w:rsid w:val="0012588B"/>
    <w:pPr>
      <w:suppressAutoHyphens/>
      <w:spacing w:after="0" w:line="240" w:lineRule="auto"/>
      <w:ind w:firstLine="720"/>
    </w:pPr>
    <w:rPr>
      <w:rFonts w:ascii="Times New Roman" w:hAnsi="Times New Roman" w:eastAsia="Times New Roman" w:cs="Times New Roman"/>
      <w:kern w:val="1"/>
      <w:sz w:val="24"/>
      <w:szCs w:val="24"/>
      <w:lang w:eastAsia="ar-SA"/>
    </w:rPr>
  </w:style>
  <w:style w:type="paragraph" w:styleId="Antrat1">
    <w:name w:val="heading 1"/>
    <w:basedOn w:val="prastasis"/>
    <w:next w:val="Pagrindinistekstas"/>
    <w:link w:val="Antrat1Diagrama"/>
    <w:qFormat/>
    <w:rsid w:val="00706A26"/>
    <w:pPr>
      <w:keepNext/>
      <w:numPr>
        <w:numId w:val="1"/>
      </w:numPr>
      <w:spacing w:before="240" w:after="240"/>
      <w:jc w:val="center"/>
      <w:outlineLvl w:val="0"/>
    </w:pPr>
    <w:rPr>
      <w:caps/>
      <w:szCs w:val="20"/>
    </w:rPr>
  </w:style>
  <w:style w:type="paragraph" w:styleId="Antrat2">
    <w:name w:val="heading 2"/>
    <w:basedOn w:val="prastasis"/>
    <w:next w:val="prastasis"/>
    <w:link w:val="Antrat2Diagrama"/>
    <w:uiPriority w:val="9"/>
    <w:unhideWhenUsed/>
    <w:qFormat/>
    <w:rsid w:val="00120692"/>
    <w:pPr>
      <w:keepNext/>
      <w:keepLines/>
      <w:spacing w:before="40"/>
      <w:outlineLvl w:val="1"/>
    </w:pPr>
    <w:rPr>
      <w:rFonts w:asciiTheme="majorHAnsi" w:hAnsiTheme="majorHAnsi" w:eastAsiaTheme="majorEastAsia" w:cstheme="majorBidi"/>
      <w:color w:val="365F91" w:themeColor="accent1" w:themeShade="BF"/>
      <w:sz w:val="26"/>
      <w:szCs w:val="26"/>
    </w:rPr>
  </w:style>
  <w:style w:type="character" w:styleId="Numatytasispastraiposriftas" w:default="1">
    <w:name w:val="Default Paragraph Font"/>
    <w:uiPriority w:val="1"/>
    <w:semiHidden/>
    <w:unhideWhenUsed/>
  </w:style>
  <w:style w:type="table" w:styleId="prastojilentel" w:default="1">
    <w:name w:val="Normal Table"/>
    <w:uiPriority w:val="99"/>
    <w:semiHidden/>
    <w:unhideWhenUsed/>
    <w:tblPr>
      <w:tblInd w:w="0" w:type="dxa"/>
      <w:tblCellMar>
        <w:top w:w="0" w:type="dxa"/>
        <w:left w:w="108" w:type="dxa"/>
        <w:bottom w:w="0" w:type="dxa"/>
        <w:right w:w="108" w:type="dxa"/>
      </w:tblCellMar>
    </w:tblPr>
  </w:style>
  <w:style w:type="numbering" w:styleId="Sraonra" w:default="1">
    <w:name w:val="No List"/>
    <w:uiPriority w:val="99"/>
    <w:semiHidden/>
    <w:unhideWhenUsed/>
  </w:style>
  <w:style w:type="character" w:styleId="Antrat1Diagrama" w:customStyle="1">
    <w:name w:val="Antraštė 1 Diagrama"/>
    <w:basedOn w:val="Numatytasispastraiposriftas"/>
    <w:link w:val="Antrat1"/>
    <w:rsid w:val="00706A26"/>
    <w:rPr>
      <w:rFonts w:ascii="Times New Roman" w:hAnsi="Times New Roman" w:eastAsia="Times New Roman" w:cs="Times New Roman"/>
      <w:caps/>
      <w:kern w:val="1"/>
      <w:sz w:val="24"/>
      <w:szCs w:val="20"/>
      <w:lang w:eastAsia="ar-SA"/>
    </w:rPr>
  </w:style>
  <w:style w:type="paragraph" w:styleId="Hipersaitas1" w:customStyle="1">
    <w:name w:val="Hipersaitas1"/>
    <w:basedOn w:val="prastasis"/>
    <w:rsid w:val="00706A26"/>
    <w:pPr>
      <w:spacing w:before="280" w:after="280"/>
    </w:pPr>
  </w:style>
  <w:style w:type="paragraph" w:styleId="SLONormal" w:customStyle="1">
    <w:name w:val="SLO Normal"/>
    <w:rsid w:val="00706A26"/>
    <w:pPr>
      <w:suppressAutoHyphens/>
      <w:spacing w:before="120" w:after="120" w:line="240" w:lineRule="auto"/>
      <w:jc w:val="both"/>
    </w:pPr>
    <w:rPr>
      <w:rFonts w:ascii="Times New Roman" w:hAnsi="Times New Roman" w:eastAsia="Lucida Sans Unicode" w:cs="Times New Roman"/>
      <w:kern w:val="1"/>
      <w:sz w:val="24"/>
      <w:szCs w:val="24"/>
      <w:lang w:val="en-GB" w:eastAsia="ar-SA"/>
    </w:rPr>
  </w:style>
  <w:style w:type="character" w:styleId="st1" w:customStyle="1">
    <w:name w:val="st1"/>
    <w:basedOn w:val="Numatytasispastraiposriftas"/>
    <w:rsid w:val="00706A26"/>
  </w:style>
  <w:style w:type="paragraph" w:styleId="istatymas" w:customStyle="1">
    <w:name w:val="istatymas"/>
    <w:basedOn w:val="prastasis"/>
    <w:rsid w:val="00706A26"/>
    <w:pPr>
      <w:suppressAutoHyphens w:val="0"/>
      <w:spacing w:before="100" w:beforeAutospacing="1" w:after="100" w:afterAutospacing="1"/>
      <w:ind w:firstLine="0"/>
    </w:pPr>
    <w:rPr>
      <w:kern w:val="0"/>
      <w:lang w:eastAsia="lt-LT"/>
    </w:rPr>
  </w:style>
  <w:style w:type="paragraph" w:styleId="Antrats">
    <w:name w:val="header"/>
    <w:basedOn w:val="prastasis"/>
    <w:link w:val="AntratsDiagrama"/>
    <w:uiPriority w:val="99"/>
    <w:rsid w:val="00706A26"/>
    <w:pPr>
      <w:tabs>
        <w:tab w:val="center" w:pos="4819"/>
        <w:tab w:val="right" w:pos="9638"/>
      </w:tabs>
    </w:pPr>
  </w:style>
  <w:style w:type="character" w:styleId="AntratsDiagrama" w:customStyle="1">
    <w:name w:val="Antraštės Diagrama"/>
    <w:basedOn w:val="Numatytasispastraiposriftas"/>
    <w:link w:val="Antrats"/>
    <w:uiPriority w:val="99"/>
    <w:rsid w:val="00706A26"/>
    <w:rPr>
      <w:rFonts w:ascii="Times New Roman" w:hAnsi="Times New Roman" w:eastAsia="Times New Roman" w:cs="Times New Roman"/>
      <w:kern w:val="1"/>
      <w:sz w:val="24"/>
      <w:szCs w:val="24"/>
      <w:lang w:eastAsia="ar-SA"/>
    </w:rPr>
  </w:style>
  <w:style w:type="character" w:styleId="Puslapionumeris">
    <w:name w:val="page number"/>
    <w:basedOn w:val="Numatytasispastraiposriftas"/>
    <w:rsid w:val="00706A26"/>
  </w:style>
  <w:style w:type="paragraph" w:styleId="Pagrindinistekstas">
    <w:name w:val="Body Text"/>
    <w:basedOn w:val="prastasis"/>
    <w:link w:val="PagrindinistekstasDiagrama"/>
    <w:uiPriority w:val="99"/>
    <w:semiHidden/>
    <w:unhideWhenUsed/>
    <w:rsid w:val="00706A26"/>
    <w:pPr>
      <w:spacing w:after="120"/>
    </w:pPr>
  </w:style>
  <w:style w:type="character" w:styleId="PagrindinistekstasDiagrama" w:customStyle="1">
    <w:name w:val="Pagrindinis tekstas Diagrama"/>
    <w:basedOn w:val="Numatytasispastraiposriftas"/>
    <w:link w:val="Pagrindinistekstas"/>
    <w:uiPriority w:val="99"/>
    <w:semiHidden/>
    <w:rsid w:val="00706A26"/>
    <w:rPr>
      <w:rFonts w:ascii="Times New Roman" w:hAnsi="Times New Roman" w:eastAsia="Times New Roman" w:cs="Times New Roman"/>
      <w:kern w:val="1"/>
      <w:sz w:val="24"/>
      <w:szCs w:val="24"/>
      <w:lang w:eastAsia="ar-SA"/>
    </w:rPr>
  </w:style>
  <w:style w:type="paragraph" w:styleId="bodytext" w:customStyle="1">
    <w:name w:val="bodytext"/>
    <w:basedOn w:val="prastasis"/>
    <w:rsid w:val="00E304FB"/>
    <w:pPr>
      <w:suppressAutoHyphens w:val="0"/>
      <w:spacing w:before="100" w:beforeAutospacing="1" w:after="100" w:afterAutospacing="1"/>
      <w:ind w:firstLine="0"/>
    </w:pPr>
    <w:rPr>
      <w:kern w:val="0"/>
      <w:lang w:eastAsia="lt-LT"/>
    </w:rPr>
  </w:style>
  <w:style w:type="character" w:styleId="typewriter" w:customStyle="1">
    <w:name w:val="typewriter"/>
    <w:basedOn w:val="Numatytasispastraiposriftas"/>
    <w:rsid w:val="00B30145"/>
  </w:style>
  <w:style w:type="paragraph" w:styleId="Debesliotekstas">
    <w:name w:val="Balloon Text"/>
    <w:basedOn w:val="prastasis"/>
    <w:link w:val="DebesliotekstasDiagrama"/>
    <w:uiPriority w:val="99"/>
    <w:semiHidden/>
    <w:unhideWhenUsed/>
    <w:rsid w:val="00D36143"/>
    <w:rPr>
      <w:rFonts w:ascii="Tahoma" w:hAnsi="Tahoma" w:cs="Tahoma"/>
      <w:sz w:val="16"/>
      <w:szCs w:val="16"/>
    </w:rPr>
  </w:style>
  <w:style w:type="character" w:styleId="DebesliotekstasDiagrama" w:customStyle="1">
    <w:name w:val="Debesėlio tekstas Diagrama"/>
    <w:basedOn w:val="Numatytasispastraiposriftas"/>
    <w:link w:val="Debesliotekstas"/>
    <w:uiPriority w:val="99"/>
    <w:semiHidden/>
    <w:rsid w:val="00D36143"/>
    <w:rPr>
      <w:rFonts w:ascii="Tahoma" w:hAnsi="Tahoma" w:eastAsia="Times New Roman" w:cs="Tahoma"/>
      <w:kern w:val="1"/>
      <w:sz w:val="16"/>
      <w:szCs w:val="16"/>
      <w:lang w:eastAsia="ar-SA"/>
    </w:rPr>
  </w:style>
  <w:style w:type="paragraph" w:styleId="Sraopastraipa">
    <w:name w:val="List Paragraph"/>
    <w:aliases w:val="Numbering,ERP-List Paragraph,List Paragraph11,List Paragraph2,List Paragraph21,Lentele,List Paragraph111,Medium Grid 1 - Accent 21,Buletai,lp1,Bullet 1,Use Case List Paragraph,Sąrašo pastraipa1,List Paragraph1,Sąrašo pastraipa.Bullet,Bu"/>
    <w:basedOn w:val="prastasis"/>
    <w:link w:val="SraopastraipaDiagrama"/>
    <w:uiPriority w:val="34"/>
    <w:qFormat/>
    <w:rsid w:val="00DF3C46"/>
    <w:pPr>
      <w:ind w:left="720"/>
      <w:contextualSpacing/>
    </w:pPr>
  </w:style>
  <w:style w:type="paragraph" w:styleId="BodyText1" w:customStyle="1">
    <w:name w:val="Body Text1"/>
    <w:rsid w:val="00990A10"/>
    <w:pPr>
      <w:spacing w:after="0" w:line="240" w:lineRule="auto"/>
      <w:ind w:firstLine="312"/>
      <w:jc w:val="both"/>
    </w:pPr>
    <w:rPr>
      <w:rFonts w:ascii="TimesLT" w:hAnsi="TimesLT" w:eastAsia="Times New Roman" w:cs="Times New Roman"/>
      <w:snapToGrid w:val="0"/>
      <w:sz w:val="20"/>
      <w:szCs w:val="20"/>
      <w:lang w:val="en-US"/>
    </w:rPr>
  </w:style>
  <w:style w:type="character" w:styleId="Komentaronuoroda">
    <w:name w:val="annotation reference"/>
    <w:basedOn w:val="Numatytasispastraiposriftas"/>
    <w:uiPriority w:val="99"/>
    <w:semiHidden/>
    <w:unhideWhenUsed/>
    <w:rsid w:val="00442795"/>
    <w:rPr>
      <w:sz w:val="16"/>
      <w:szCs w:val="16"/>
    </w:rPr>
  </w:style>
  <w:style w:type="paragraph" w:styleId="Komentarotekstas">
    <w:name w:val="annotation text"/>
    <w:basedOn w:val="prastasis"/>
    <w:link w:val="KomentarotekstasDiagrama"/>
    <w:uiPriority w:val="99"/>
    <w:unhideWhenUsed/>
    <w:rsid w:val="00442795"/>
    <w:rPr>
      <w:sz w:val="20"/>
      <w:szCs w:val="20"/>
    </w:rPr>
  </w:style>
  <w:style w:type="character" w:styleId="KomentarotekstasDiagrama" w:customStyle="1">
    <w:name w:val="Komentaro tekstas Diagrama"/>
    <w:basedOn w:val="Numatytasispastraiposriftas"/>
    <w:link w:val="Komentarotekstas"/>
    <w:uiPriority w:val="99"/>
    <w:rsid w:val="00442795"/>
    <w:rPr>
      <w:rFonts w:ascii="Times New Roman" w:hAnsi="Times New Roman" w:eastAsia="Times New Roman" w:cs="Times New Roman"/>
      <w:kern w:val="1"/>
      <w:sz w:val="20"/>
      <w:szCs w:val="20"/>
      <w:lang w:eastAsia="ar-SA"/>
    </w:rPr>
  </w:style>
  <w:style w:type="paragraph" w:styleId="Komentarotema">
    <w:name w:val="annotation subject"/>
    <w:basedOn w:val="Komentarotekstas"/>
    <w:next w:val="Komentarotekstas"/>
    <w:link w:val="KomentarotemaDiagrama"/>
    <w:uiPriority w:val="99"/>
    <w:semiHidden/>
    <w:unhideWhenUsed/>
    <w:rsid w:val="00442795"/>
    <w:rPr>
      <w:b/>
      <w:bCs/>
    </w:rPr>
  </w:style>
  <w:style w:type="character" w:styleId="KomentarotemaDiagrama" w:customStyle="1">
    <w:name w:val="Komentaro tema Diagrama"/>
    <w:basedOn w:val="KomentarotekstasDiagrama"/>
    <w:link w:val="Komentarotema"/>
    <w:uiPriority w:val="99"/>
    <w:semiHidden/>
    <w:rsid w:val="00442795"/>
    <w:rPr>
      <w:rFonts w:ascii="Times New Roman" w:hAnsi="Times New Roman" w:eastAsia="Times New Roman" w:cs="Times New Roman"/>
      <w:b/>
      <w:bCs/>
      <w:kern w:val="1"/>
      <w:sz w:val="20"/>
      <w:szCs w:val="20"/>
      <w:lang w:eastAsia="ar-SA"/>
    </w:rPr>
  </w:style>
  <w:style w:type="paragraph" w:styleId="Porat">
    <w:name w:val="footer"/>
    <w:basedOn w:val="prastasis"/>
    <w:link w:val="PoratDiagrama"/>
    <w:uiPriority w:val="99"/>
    <w:unhideWhenUsed/>
    <w:rsid w:val="0019112E"/>
    <w:pPr>
      <w:tabs>
        <w:tab w:val="center" w:pos="4819"/>
        <w:tab w:val="right" w:pos="9638"/>
      </w:tabs>
    </w:pPr>
  </w:style>
  <w:style w:type="character" w:styleId="PoratDiagrama" w:customStyle="1">
    <w:name w:val="Poraštė Diagrama"/>
    <w:basedOn w:val="Numatytasispastraiposriftas"/>
    <w:link w:val="Porat"/>
    <w:uiPriority w:val="99"/>
    <w:rsid w:val="0019112E"/>
    <w:rPr>
      <w:rFonts w:ascii="Times New Roman" w:hAnsi="Times New Roman" w:eastAsia="Times New Roman" w:cs="Times New Roman"/>
      <w:kern w:val="1"/>
      <w:sz w:val="24"/>
      <w:szCs w:val="24"/>
      <w:lang w:eastAsia="ar-SA"/>
    </w:rPr>
  </w:style>
  <w:style w:type="paragraph" w:styleId="Pataisymai">
    <w:name w:val="Revision"/>
    <w:hidden/>
    <w:uiPriority w:val="99"/>
    <w:semiHidden/>
    <w:rsid w:val="0019112E"/>
    <w:pPr>
      <w:spacing w:after="0" w:line="240" w:lineRule="auto"/>
    </w:pPr>
    <w:rPr>
      <w:rFonts w:ascii="Times New Roman" w:hAnsi="Times New Roman" w:eastAsia="Times New Roman" w:cs="Times New Roman"/>
      <w:kern w:val="1"/>
      <w:sz w:val="24"/>
      <w:szCs w:val="24"/>
      <w:lang w:eastAsia="ar-SA"/>
    </w:rPr>
  </w:style>
  <w:style w:type="paragraph" w:styleId="CM4" w:customStyle="1">
    <w:name w:val="CM4"/>
    <w:basedOn w:val="prastasis"/>
    <w:next w:val="prastasis"/>
    <w:uiPriority w:val="99"/>
    <w:rsid w:val="00F74B2A"/>
    <w:pPr>
      <w:suppressAutoHyphens w:val="0"/>
      <w:autoSpaceDE w:val="0"/>
      <w:autoSpaceDN w:val="0"/>
      <w:adjustRightInd w:val="0"/>
      <w:ind w:firstLine="0"/>
    </w:pPr>
    <w:rPr>
      <w:rFonts w:eastAsiaTheme="minorHAnsi"/>
      <w:kern w:val="0"/>
      <w:lang w:eastAsia="en-US"/>
    </w:rPr>
  </w:style>
  <w:style w:type="paragraph" w:styleId="tin" w:customStyle="1">
    <w:name w:val="tin"/>
    <w:basedOn w:val="prastasis"/>
    <w:rsid w:val="00A55705"/>
    <w:pPr>
      <w:suppressAutoHyphens w:val="0"/>
      <w:spacing w:after="150"/>
      <w:ind w:firstLine="0"/>
    </w:pPr>
    <w:rPr>
      <w:kern w:val="0"/>
      <w:lang w:eastAsia="lt-LT"/>
    </w:rPr>
  </w:style>
  <w:style w:type="paragraph" w:styleId="Puslapioinaostekstas">
    <w:name w:val="footnote text"/>
    <w:basedOn w:val="prastasis"/>
    <w:link w:val="PuslapioinaostekstasDiagrama"/>
    <w:uiPriority w:val="99"/>
    <w:semiHidden/>
    <w:unhideWhenUsed/>
    <w:rsid w:val="001B29B0"/>
    <w:rPr>
      <w:sz w:val="20"/>
      <w:szCs w:val="20"/>
    </w:rPr>
  </w:style>
  <w:style w:type="character" w:styleId="PuslapioinaostekstasDiagrama" w:customStyle="1">
    <w:name w:val="Puslapio išnašos tekstas Diagrama"/>
    <w:basedOn w:val="Numatytasispastraiposriftas"/>
    <w:link w:val="Puslapioinaostekstas"/>
    <w:uiPriority w:val="99"/>
    <w:semiHidden/>
    <w:rsid w:val="001B29B0"/>
    <w:rPr>
      <w:rFonts w:ascii="Times New Roman" w:hAnsi="Times New Roman" w:eastAsia="Times New Roman" w:cs="Times New Roman"/>
      <w:kern w:val="1"/>
      <w:sz w:val="20"/>
      <w:szCs w:val="20"/>
      <w:lang w:eastAsia="ar-SA"/>
    </w:rPr>
  </w:style>
  <w:style w:type="character" w:styleId="Puslapioinaosnuoroda">
    <w:name w:val="footnote reference"/>
    <w:basedOn w:val="Numatytasispastraiposriftas"/>
    <w:uiPriority w:val="99"/>
    <w:semiHidden/>
    <w:unhideWhenUsed/>
    <w:rsid w:val="001B29B0"/>
    <w:rPr>
      <w:vertAlign w:val="superscript"/>
    </w:rPr>
  </w:style>
  <w:style w:type="paragraph" w:styleId="ColorfulShading-Accent31" w:customStyle="1">
    <w:name w:val="Colorful Shading - Accent 31"/>
    <w:basedOn w:val="prastasis"/>
    <w:rsid w:val="00B160F8"/>
    <w:pPr>
      <w:spacing w:after="200" w:line="276" w:lineRule="auto"/>
      <w:ind w:left="720" w:firstLine="0"/>
    </w:pPr>
    <w:rPr>
      <w:rFonts w:ascii="Calibri" w:hAnsi="Calibri" w:eastAsia="Calibri"/>
      <w:kern w:val="0"/>
      <w:sz w:val="22"/>
      <w:szCs w:val="22"/>
    </w:rPr>
  </w:style>
  <w:style w:type="character" w:styleId="Hipersaitas">
    <w:name w:val="Hyperlink"/>
    <w:basedOn w:val="Numatytasispastraiposriftas"/>
    <w:uiPriority w:val="99"/>
    <w:unhideWhenUsed/>
    <w:rsid w:val="00706D36"/>
    <w:rPr>
      <w:color w:val="0000FF"/>
      <w:u w:val="single"/>
    </w:rPr>
  </w:style>
  <w:style w:type="paragraph" w:styleId="prastasiniatinklio">
    <w:name w:val="Normal (Web)"/>
    <w:basedOn w:val="prastasis"/>
    <w:uiPriority w:val="99"/>
    <w:unhideWhenUsed/>
    <w:rsid w:val="0035104D"/>
    <w:pPr>
      <w:suppressAutoHyphens w:val="0"/>
      <w:spacing w:before="100" w:beforeAutospacing="1" w:after="100" w:afterAutospacing="1"/>
      <w:ind w:firstLine="0"/>
    </w:pPr>
    <w:rPr>
      <w:kern w:val="0"/>
      <w:lang w:eastAsia="lt-LT"/>
    </w:rPr>
  </w:style>
  <w:style w:type="character" w:styleId="Emfaz">
    <w:name w:val="Emphasis"/>
    <w:basedOn w:val="Numatytasispastraiposriftas"/>
    <w:uiPriority w:val="20"/>
    <w:qFormat/>
    <w:rsid w:val="00543061"/>
    <w:rPr>
      <w:i/>
      <w:iCs/>
    </w:rPr>
  </w:style>
  <w:style w:type="character" w:styleId="SraopastraipaDiagrama" w:customStyle="1">
    <w:name w:val="Sąrašo pastraipa Diagrama"/>
    <w:aliases w:val="Numbering Diagrama,ERP-List Paragraph Diagrama,List Paragraph11 Diagrama,List Paragraph2 Diagrama,List Paragraph21 Diagrama,Lentele Diagrama,List Paragraph111 Diagrama,Medium Grid 1 - Accent 21 Diagrama,Buletai Diagrama"/>
    <w:link w:val="Sraopastraipa"/>
    <w:uiPriority w:val="34"/>
    <w:qFormat/>
    <w:rsid w:val="00C63B7E"/>
    <w:rPr>
      <w:rFonts w:ascii="Times New Roman" w:hAnsi="Times New Roman" w:eastAsia="Times New Roman" w:cs="Times New Roman"/>
      <w:kern w:val="1"/>
      <w:sz w:val="24"/>
      <w:szCs w:val="24"/>
      <w:lang w:eastAsia="ar-SA"/>
    </w:rPr>
  </w:style>
  <w:style w:type="character" w:styleId="WW8Num6z0" w:customStyle="1">
    <w:name w:val="WW8Num6z0"/>
    <w:qFormat/>
    <w:rsid w:val="00AD34E4"/>
    <w:rPr>
      <w:rFonts w:ascii="Arial" w:hAnsi="Arial"/>
    </w:rPr>
  </w:style>
  <w:style w:type="character" w:styleId="Neapdorotaspaminjimas">
    <w:name w:val="Unresolved Mention"/>
    <w:basedOn w:val="Numatytasispastraiposriftas"/>
    <w:uiPriority w:val="99"/>
    <w:semiHidden/>
    <w:unhideWhenUsed/>
    <w:rsid w:val="003C5805"/>
    <w:rPr>
      <w:color w:val="605E5C"/>
      <w:shd w:val="clear" w:color="auto" w:fill="E1DFDD"/>
    </w:rPr>
  </w:style>
  <w:style w:type="paragraph" w:styleId="Betarp">
    <w:name w:val="No Spacing"/>
    <w:link w:val="BetarpDiagrama"/>
    <w:uiPriority w:val="1"/>
    <w:qFormat/>
    <w:rsid w:val="00FE33D8"/>
    <w:pPr>
      <w:spacing w:after="0" w:line="240" w:lineRule="auto"/>
    </w:pPr>
  </w:style>
  <w:style w:type="character" w:styleId="BetarpDiagrama" w:customStyle="1">
    <w:name w:val="Be tarpų Diagrama"/>
    <w:basedOn w:val="Numatytasispastraiposriftas"/>
    <w:link w:val="Betarp"/>
    <w:uiPriority w:val="1"/>
    <w:rsid w:val="00FE33D8"/>
  </w:style>
  <w:style w:type="paragraph" w:styleId="Turinys1">
    <w:name w:val="toc 1"/>
    <w:basedOn w:val="prastasis"/>
    <w:next w:val="prastasis"/>
    <w:autoRedefine/>
    <w:uiPriority w:val="39"/>
    <w:unhideWhenUsed/>
    <w:rsid w:val="003A3AFC"/>
    <w:pPr>
      <w:widowControl w:val="0"/>
      <w:shd w:val="clear" w:color="auto" w:fill="F2F2F2" w:themeFill="background1" w:themeFillShade="F2"/>
      <w:tabs>
        <w:tab w:val="left" w:pos="284"/>
        <w:tab w:val="right" w:leader="dot" w:pos="9064"/>
      </w:tabs>
      <w:spacing w:line="480" w:lineRule="auto"/>
      <w:ind w:firstLine="0"/>
    </w:pPr>
    <w:rPr>
      <w:rFonts w:eastAsia="Lucida Sans Unicode"/>
    </w:rPr>
  </w:style>
  <w:style w:type="paragraph" w:styleId="Turinioantrat">
    <w:name w:val="TOC Heading"/>
    <w:basedOn w:val="Antrat1"/>
    <w:next w:val="prastasis"/>
    <w:uiPriority w:val="39"/>
    <w:unhideWhenUsed/>
    <w:qFormat/>
    <w:rsid w:val="003B35FC"/>
    <w:pPr>
      <w:keepLines/>
      <w:numPr>
        <w:numId w:val="0"/>
      </w:numPr>
      <w:suppressAutoHyphens w:val="0"/>
      <w:spacing w:after="0" w:line="259" w:lineRule="auto"/>
      <w:jc w:val="left"/>
      <w:outlineLvl w:val="9"/>
    </w:pPr>
    <w:rPr>
      <w:rFonts w:asciiTheme="majorHAnsi" w:hAnsiTheme="majorHAnsi" w:eastAsiaTheme="majorEastAsia" w:cstheme="majorBidi"/>
      <w:caps w:val="0"/>
      <w:color w:val="365F91" w:themeColor="accent1" w:themeShade="BF"/>
      <w:kern w:val="0"/>
      <w:sz w:val="32"/>
      <w:szCs w:val="32"/>
      <w:lang w:val="en-US" w:eastAsia="en-US"/>
    </w:rPr>
  </w:style>
  <w:style w:type="character" w:styleId="fontstyle01" w:customStyle="1">
    <w:name w:val="fontstyle01"/>
    <w:basedOn w:val="Numatytasispastraiposriftas"/>
    <w:rsid w:val="001D4229"/>
    <w:rPr>
      <w:rFonts w:hint="default" w:ascii="Lato-Light" w:hAnsi="Lato-Light"/>
      <w:b w:val="0"/>
      <w:bCs w:val="0"/>
      <w:i w:val="0"/>
      <w:iCs w:val="0"/>
      <w:color w:val="000000"/>
      <w:sz w:val="18"/>
      <w:szCs w:val="18"/>
    </w:rPr>
  </w:style>
  <w:style w:type="character" w:styleId="fontstyle21" w:customStyle="1">
    <w:name w:val="fontstyle21"/>
    <w:basedOn w:val="Numatytasispastraiposriftas"/>
    <w:rsid w:val="0042333A"/>
    <w:rPr>
      <w:rFonts w:hint="default" w:ascii="Arial-BoldMT" w:hAnsi="Arial-BoldMT"/>
      <w:b/>
      <w:bCs/>
      <w:i w:val="0"/>
      <w:iCs w:val="0"/>
      <w:color w:val="000000"/>
      <w:sz w:val="20"/>
      <w:szCs w:val="20"/>
    </w:rPr>
  </w:style>
  <w:style w:type="paragraph" w:styleId="paragraph" w:customStyle="1">
    <w:name w:val="paragraph"/>
    <w:basedOn w:val="prastasis"/>
    <w:rsid w:val="006174B0"/>
    <w:pPr>
      <w:suppressAutoHyphens w:val="0"/>
      <w:spacing w:before="100" w:beforeAutospacing="1" w:after="100" w:afterAutospacing="1"/>
      <w:ind w:firstLine="0"/>
    </w:pPr>
    <w:rPr>
      <w:kern w:val="0"/>
      <w:lang w:eastAsia="lt-LT"/>
    </w:rPr>
  </w:style>
  <w:style w:type="character" w:styleId="normaltextrun" w:customStyle="1">
    <w:name w:val="normaltextrun"/>
    <w:basedOn w:val="Numatytasispastraiposriftas"/>
    <w:rsid w:val="006174B0"/>
  </w:style>
  <w:style w:type="character" w:styleId="eop" w:customStyle="1">
    <w:name w:val="eop"/>
    <w:basedOn w:val="Numatytasispastraiposriftas"/>
    <w:rsid w:val="006174B0"/>
  </w:style>
  <w:style w:type="paragraph" w:styleId="Turinys2">
    <w:name w:val="toc 2"/>
    <w:basedOn w:val="prastasis"/>
    <w:next w:val="prastasis"/>
    <w:autoRedefine/>
    <w:uiPriority w:val="39"/>
    <w:unhideWhenUsed/>
    <w:rsid w:val="002C0448"/>
    <w:pPr>
      <w:tabs>
        <w:tab w:val="right" w:leader="dot" w:pos="9072"/>
      </w:tabs>
      <w:suppressAutoHyphens w:val="0"/>
      <w:spacing w:after="100" w:line="259" w:lineRule="auto"/>
      <w:ind w:left="220" w:firstLine="0"/>
    </w:pPr>
    <w:rPr>
      <w:rFonts w:asciiTheme="minorHAnsi" w:hAnsiTheme="minorHAnsi" w:eastAsiaTheme="minorEastAsia"/>
      <w:kern w:val="0"/>
      <w:sz w:val="22"/>
      <w:szCs w:val="22"/>
      <w:lang w:val="en-US" w:eastAsia="en-US"/>
    </w:rPr>
  </w:style>
  <w:style w:type="paragraph" w:styleId="Turinys3">
    <w:name w:val="toc 3"/>
    <w:basedOn w:val="prastasis"/>
    <w:next w:val="prastasis"/>
    <w:autoRedefine/>
    <w:uiPriority w:val="39"/>
    <w:unhideWhenUsed/>
    <w:rsid w:val="00C91B9E"/>
    <w:pPr>
      <w:suppressAutoHyphens w:val="0"/>
      <w:spacing w:after="100" w:line="259" w:lineRule="auto"/>
      <w:ind w:left="440" w:firstLine="0"/>
    </w:pPr>
    <w:rPr>
      <w:rFonts w:asciiTheme="minorHAnsi" w:hAnsiTheme="minorHAnsi" w:eastAsiaTheme="minorEastAsia"/>
      <w:kern w:val="0"/>
      <w:sz w:val="22"/>
      <w:szCs w:val="22"/>
      <w:lang w:val="en-US" w:eastAsia="en-US"/>
    </w:rPr>
  </w:style>
  <w:style w:type="character" w:styleId="Vietosrezervavimoenklotekstas">
    <w:name w:val="Placeholder Text"/>
    <w:basedOn w:val="Numatytasispastraiposriftas"/>
    <w:uiPriority w:val="99"/>
    <w:semiHidden/>
    <w:rsid w:val="00C91B9E"/>
    <w:rPr>
      <w:color w:val="666666"/>
    </w:rPr>
  </w:style>
  <w:style w:type="character" w:styleId="Perirtashipersaitas">
    <w:name w:val="FollowedHyperlink"/>
    <w:basedOn w:val="Numatytasispastraiposriftas"/>
    <w:uiPriority w:val="99"/>
    <w:semiHidden/>
    <w:unhideWhenUsed/>
    <w:rsid w:val="00D975C7"/>
    <w:rPr>
      <w:color w:val="800080" w:themeColor="followedHyperlink"/>
      <w:u w:val="single"/>
    </w:rPr>
  </w:style>
  <w:style w:type="character" w:styleId="Antrat2Diagrama" w:customStyle="1">
    <w:name w:val="Antraštė 2 Diagrama"/>
    <w:basedOn w:val="Numatytasispastraiposriftas"/>
    <w:link w:val="Antrat2"/>
    <w:uiPriority w:val="9"/>
    <w:rsid w:val="00120692"/>
    <w:rPr>
      <w:rFonts w:asciiTheme="majorHAnsi" w:hAnsiTheme="majorHAnsi" w:eastAsiaTheme="majorEastAsia" w:cstheme="majorBidi"/>
      <w:color w:val="365F91" w:themeColor="accent1" w:themeShade="BF"/>
      <w:kern w:val="1"/>
      <w:sz w:val="26"/>
      <w:szCs w:val="26"/>
      <w:lang w:eastAsia="ar-SA"/>
    </w:rPr>
  </w:style>
  <w:style w:type="table" w:styleId="Lentelstinklelis">
    <w:name w:val="Table Grid"/>
    <w:basedOn w:val="prastojilentel"/>
    <w:uiPriority w:val="39"/>
    <w:rsid w:val="00FB4123"/>
    <w:pPr>
      <w:spacing w:after="0" w:line="240" w:lineRule="auto"/>
    </w:pPr>
    <w:tblPr/>
  </w:style>
  <w:style w:type="character" w:styleId="ui-provider" w:customStyle="1">
    <w:name w:val="ui-provider"/>
    <w:basedOn w:val="Numatytasispastraiposriftas"/>
    <w:rsid w:val="00E675B7"/>
  </w:style>
  <w:style w:type="character" w:styleId="cf01" w:customStyle="1">
    <w:name w:val="cf01"/>
    <w:basedOn w:val="Numatytasispastraiposriftas"/>
    <w:rsid w:val="00227615"/>
    <w:rPr>
      <w:rFonts w:hint="default" w:ascii="Segoe UI" w:hAnsi="Segoe UI" w:cs="Segoe UI"/>
      <w:sz w:val="18"/>
      <w:szCs w:val="18"/>
    </w:rPr>
  </w:style>
  <w:style w:type="character" w:styleId="cf11" w:customStyle="1">
    <w:name w:val="cf11"/>
    <w:basedOn w:val="Numatytasispastraiposriftas"/>
    <w:rsid w:val="00227615"/>
    <w:rPr>
      <w:rFonts w:hint="default" w:ascii="Segoe UI" w:hAnsi="Segoe UI" w:cs="Segoe UI"/>
      <w:sz w:val="18"/>
      <w:szCs w:val="18"/>
      <w:shd w:val="clear" w:color="auto" w:fill="FFFF00"/>
    </w:rPr>
  </w:style>
  <w:style w:type="character" w:styleId="Paminjimas">
    <w:name w:val="Mention"/>
    <w:basedOn w:val="Numatytasispastraiposriftas"/>
    <w:uiPriority w:val="99"/>
    <w:unhideWhenUsed/>
    <w:rsid w:val="004167E4"/>
    <w:rPr>
      <w:color w:val="2B579A"/>
      <w:shd w:val="clear" w:color="auto" w:fill="E6E6E6"/>
    </w:rPr>
  </w:style>
  <w:style w:type="character" w:styleId="tabchar" w:customStyle="1">
    <w:name w:val="tabchar"/>
    <w:basedOn w:val="Numatytasispastraiposriftas"/>
    <w:rsid w:val="00D94A55"/>
  </w:style>
  <w:style w:type="numbering" w:styleId="CurrentList1" w:customStyle="1">
    <w:name w:val="Current List1"/>
    <w:uiPriority w:val="99"/>
    <w:rsid w:val="00BA43C1"/>
    <w:pPr>
      <w:numPr>
        <w:numId w:val="5"/>
      </w:numPr>
    </w:pPr>
  </w:style>
  <w:style w:type="numbering" w:styleId="CurrentList2" w:customStyle="1">
    <w:name w:val="Current List2"/>
    <w:uiPriority w:val="99"/>
    <w:rsid w:val="00BA43C1"/>
    <w:pPr>
      <w:numPr>
        <w:numId w:val="6"/>
      </w:numPr>
    </w:pPr>
  </w:style>
  <w:style w:type="paragraph" w:styleId="msonormal0" w:customStyle="1">
    <w:name w:val="msonormal"/>
    <w:basedOn w:val="prastasis"/>
    <w:rsid w:val="00567658"/>
    <w:pPr>
      <w:suppressAutoHyphens w:val="0"/>
      <w:spacing w:before="100" w:beforeAutospacing="1" w:after="100" w:afterAutospacing="1"/>
      <w:ind w:firstLine="0"/>
    </w:pPr>
    <w:rPr>
      <w:kern w:val="0"/>
      <w:lang w:eastAsia="en-GB"/>
    </w:rPr>
  </w:style>
  <w:style w:type="paragraph" w:styleId="outlineelement" w:customStyle="1">
    <w:name w:val="outlineelement"/>
    <w:basedOn w:val="prastasis"/>
    <w:rsid w:val="00567658"/>
    <w:pPr>
      <w:suppressAutoHyphens w:val="0"/>
      <w:spacing w:before="100" w:beforeAutospacing="1" w:after="100" w:afterAutospacing="1"/>
      <w:ind w:firstLine="0"/>
    </w:pPr>
    <w:rPr>
      <w:kern w:val="0"/>
      <w:lang w:eastAsia="en-GB"/>
    </w:rPr>
  </w:style>
  <w:style w:type="character" w:styleId="textrun" w:customStyle="1">
    <w:name w:val="textrun"/>
    <w:basedOn w:val="Numatytasispastraiposriftas"/>
    <w:rsid w:val="00567658"/>
  </w:style>
  <w:style w:type="character" w:styleId="trackchangetextinsertion" w:customStyle="1">
    <w:name w:val="trackchangetextinsertion"/>
    <w:basedOn w:val="Numatytasispastraiposriftas"/>
    <w:rsid w:val="00567658"/>
  </w:style>
  <w:style w:type="character" w:styleId="trackedchange" w:customStyle="1">
    <w:name w:val="trackedchange"/>
    <w:basedOn w:val="Numatytasispastraiposriftas"/>
    <w:rsid w:val="00247F7D"/>
  </w:style>
  <w:style w:type="character" w:styleId="trackchangetextdeletionmarker" w:customStyle="1">
    <w:name w:val="trackchangetextdeletionmarker"/>
    <w:basedOn w:val="Numatytasispastraiposriftas"/>
    <w:rsid w:val="0008348F"/>
  </w:style>
  <w:style w:type="numbering" w:styleId="Esamassraas1" w:customStyle="1">
    <w:name w:val="Esamas sąrašas1"/>
    <w:uiPriority w:val="99"/>
    <w:rsid w:val="003E4B07"/>
    <w:pPr>
      <w:numPr>
        <w:numId w:val="9"/>
      </w:numPr>
    </w:pPr>
  </w:style>
  <w:style w:type="numbering" w:styleId="Esamassraas2" w:customStyle="1">
    <w:name w:val="Esamas sąrašas2"/>
    <w:uiPriority w:val="99"/>
    <w:rsid w:val="003E4B07"/>
    <w:pPr>
      <w:numPr>
        <w:numId w:val="14"/>
      </w:numPr>
    </w:pPr>
  </w:style>
  <w:style w:type="numbering" w:styleId="Esamassraas3" w:customStyle="1">
    <w:name w:val="Esamas sąrašas3"/>
    <w:uiPriority w:val="99"/>
    <w:rsid w:val="003E4B07"/>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87858">
      <w:bodyDiv w:val="1"/>
      <w:marLeft w:val="0"/>
      <w:marRight w:val="0"/>
      <w:marTop w:val="0"/>
      <w:marBottom w:val="0"/>
      <w:divBdr>
        <w:top w:val="none" w:sz="0" w:space="0" w:color="auto"/>
        <w:left w:val="none" w:sz="0" w:space="0" w:color="auto"/>
        <w:bottom w:val="none" w:sz="0" w:space="0" w:color="auto"/>
        <w:right w:val="none" w:sz="0" w:space="0" w:color="auto"/>
      </w:divBdr>
    </w:div>
    <w:div w:id="96218481">
      <w:bodyDiv w:val="1"/>
      <w:marLeft w:val="0"/>
      <w:marRight w:val="0"/>
      <w:marTop w:val="0"/>
      <w:marBottom w:val="0"/>
      <w:divBdr>
        <w:top w:val="none" w:sz="0" w:space="0" w:color="auto"/>
        <w:left w:val="none" w:sz="0" w:space="0" w:color="auto"/>
        <w:bottom w:val="none" w:sz="0" w:space="0" w:color="auto"/>
        <w:right w:val="none" w:sz="0" w:space="0" w:color="auto"/>
      </w:divBdr>
    </w:div>
    <w:div w:id="156382077">
      <w:bodyDiv w:val="1"/>
      <w:marLeft w:val="0"/>
      <w:marRight w:val="0"/>
      <w:marTop w:val="0"/>
      <w:marBottom w:val="0"/>
      <w:divBdr>
        <w:top w:val="none" w:sz="0" w:space="0" w:color="auto"/>
        <w:left w:val="none" w:sz="0" w:space="0" w:color="auto"/>
        <w:bottom w:val="none" w:sz="0" w:space="0" w:color="auto"/>
        <w:right w:val="none" w:sz="0" w:space="0" w:color="auto"/>
      </w:divBdr>
      <w:divsChild>
        <w:div w:id="1001474020">
          <w:marLeft w:val="0"/>
          <w:marRight w:val="0"/>
          <w:marTop w:val="0"/>
          <w:marBottom w:val="0"/>
          <w:divBdr>
            <w:top w:val="none" w:sz="0" w:space="0" w:color="auto"/>
            <w:left w:val="none" w:sz="0" w:space="0" w:color="auto"/>
            <w:bottom w:val="none" w:sz="0" w:space="0" w:color="auto"/>
            <w:right w:val="none" w:sz="0" w:space="0" w:color="auto"/>
          </w:divBdr>
          <w:divsChild>
            <w:div w:id="264270587">
              <w:marLeft w:val="0"/>
              <w:marRight w:val="0"/>
              <w:marTop w:val="0"/>
              <w:marBottom w:val="0"/>
              <w:divBdr>
                <w:top w:val="none" w:sz="0" w:space="0" w:color="auto"/>
                <w:left w:val="none" w:sz="0" w:space="0" w:color="auto"/>
                <w:bottom w:val="none" w:sz="0" w:space="0" w:color="auto"/>
                <w:right w:val="none" w:sz="0" w:space="0" w:color="auto"/>
              </w:divBdr>
              <w:divsChild>
                <w:div w:id="2003044349">
                  <w:marLeft w:val="0"/>
                  <w:marRight w:val="0"/>
                  <w:marTop w:val="0"/>
                  <w:marBottom w:val="0"/>
                  <w:divBdr>
                    <w:top w:val="none" w:sz="0" w:space="0" w:color="auto"/>
                    <w:left w:val="none" w:sz="0" w:space="0" w:color="auto"/>
                    <w:bottom w:val="none" w:sz="0" w:space="0" w:color="auto"/>
                    <w:right w:val="none" w:sz="0" w:space="0" w:color="auto"/>
                  </w:divBdr>
                  <w:divsChild>
                    <w:div w:id="385615855">
                      <w:marLeft w:val="0"/>
                      <w:marRight w:val="0"/>
                      <w:marTop w:val="0"/>
                      <w:marBottom w:val="0"/>
                      <w:divBdr>
                        <w:top w:val="none" w:sz="0" w:space="0" w:color="auto"/>
                        <w:left w:val="none" w:sz="0" w:space="0" w:color="auto"/>
                        <w:bottom w:val="none" w:sz="0" w:space="0" w:color="auto"/>
                        <w:right w:val="none" w:sz="0" w:space="0" w:color="auto"/>
                      </w:divBdr>
                      <w:divsChild>
                        <w:div w:id="101806224">
                          <w:marLeft w:val="0"/>
                          <w:marRight w:val="0"/>
                          <w:marTop w:val="330"/>
                          <w:marBottom w:val="150"/>
                          <w:divBdr>
                            <w:top w:val="none" w:sz="0" w:space="0" w:color="auto"/>
                            <w:left w:val="none" w:sz="0" w:space="0" w:color="auto"/>
                            <w:bottom w:val="none" w:sz="0" w:space="0" w:color="auto"/>
                            <w:right w:val="none" w:sz="0" w:space="0" w:color="auto"/>
                          </w:divBdr>
                          <w:divsChild>
                            <w:div w:id="336733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593576">
                          <w:marLeft w:val="0"/>
                          <w:marRight w:val="0"/>
                          <w:marTop w:val="330"/>
                          <w:marBottom w:val="150"/>
                          <w:divBdr>
                            <w:top w:val="none" w:sz="0" w:space="0" w:color="auto"/>
                            <w:left w:val="none" w:sz="0" w:space="0" w:color="auto"/>
                            <w:bottom w:val="none" w:sz="0" w:space="0" w:color="auto"/>
                            <w:right w:val="none" w:sz="0" w:space="0" w:color="auto"/>
                          </w:divBdr>
                          <w:divsChild>
                            <w:div w:id="18797775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9426091">
                          <w:marLeft w:val="0"/>
                          <w:marRight w:val="0"/>
                          <w:marTop w:val="330"/>
                          <w:marBottom w:val="150"/>
                          <w:divBdr>
                            <w:top w:val="none" w:sz="0" w:space="0" w:color="auto"/>
                            <w:left w:val="none" w:sz="0" w:space="0" w:color="auto"/>
                            <w:bottom w:val="none" w:sz="0" w:space="0" w:color="auto"/>
                            <w:right w:val="none" w:sz="0" w:space="0" w:color="auto"/>
                          </w:divBdr>
                          <w:divsChild>
                            <w:div w:id="129617619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476078">
                          <w:marLeft w:val="0"/>
                          <w:marRight w:val="0"/>
                          <w:marTop w:val="330"/>
                          <w:marBottom w:val="150"/>
                          <w:divBdr>
                            <w:top w:val="none" w:sz="0" w:space="0" w:color="auto"/>
                            <w:left w:val="none" w:sz="0" w:space="0" w:color="auto"/>
                            <w:bottom w:val="none" w:sz="0" w:space="0" w:color="auto"/>
                            <w:right w:val="none" w:sz="0" w:space="0" w:color="auto"/>
                          </w:divBdr>
                          <w:divsChild>
                            <w:div w:id="56009931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8253797">
                          <w:marLeft w:val="0"/>
                          <w:marRight w:val="0"/>
                          <w:marTop w:val="330"/>
                          <w:marBottom w:val="150"/>
                          <w:divBdr>
                            <w:top w:val="none" w:sz="0" w:space="0" w:color="auto"/>
                            <w:left w:val="none" w:sz="0" w:space="0" w:color="auto"/>
                            <w:bottom w:val="none" w:sz="0" w:space="0" w:color="auto"/>
                            <w:right w:val="none" w:sz="0" w:space="0" w:color="auto"/>
                          </w:divBdr>
                          <w:divsChild>
                            <w:div w:id="14588388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24613324">
                          <w:marLeft w:val="0"/>
                          <w:marRight w:val="0"/>
                          <w:marTop w:val="330"/>
                          <w:marBottom w:val="150"/>
                          <w:divBdr>
                            <w:top w:val="none" w:sz="0" w:space="0" w:color="auto"/>
                            <w:left w:val="none" w:sz="0" w:space="0" w:color="auto"/>
                            <w:bottom w:val="none" w:sz="0" w:space="0" w:color="auto"/>
                            <w:right w:val="none" w:sz="0" w:space="0" w:color="auto"/>
                          </w:divBdr>
                          <w:divsChild>
                            <w:div w:id="538993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865206">
                          <w:marLeft w:val="0"/>
                          <w:marRight w:val="0"/>
                          <w:marTop w:val="330"/>
                          <w:marBottom w:val="150"/>
                          <w:divBdr>
                            <w:top w:val="none" w:sz="0" w:space="0" w:color="auto"/>
                            <w:left w:val="none" w:sz="0" w:space="0" w:color="auto"/>
                            <w:bottom w:val="none" w:sz="0" w:space="0" w:color="auto"/>
                            <w:right w:val="none" w:sz="0" w:space="0" w:color="auto"/>
                          </w:divBdr>
                          <w:divsChild>
                            <w:div w:id="42592672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76804026">
                          <w:marLeft w:val="0"/>
                          <w:marRight w:val="0"/>
                          <w:marTop w:val="330"/>
                          <w:marBottom w:val="150"/>
                          <w:divBdr>
                            <w:top w:val="none" w:sz="0" w:space="0" w:color="auto"/>
                            <w:left w:val="none" w:sz="0" w:space="0" w:color="auto"/>
                            <w:bottom w:val="none" w:sz="0" w:space="0" w:color="auto"/>
                            <w:right w:val="none" w:sz="0" w:space="0" w:color="auto"/>
                          </w:divBdr>
                          <w:divsChild>
                            <w:div w:id="185214320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43836452">
                          <w:marLeft w:val="0"/>
                          <w:marRight w:val="0"/>
                          <w:marTop w:val="330"/>
                          <w:marBottom w:val="150"/>
                          <w:divBdr>
                            <w:top w:val="none" w:sz="0" w:space="0" w:color="auto"/>
                            <w:left w:val="none" w:sz="0" w:space="0" w:color="auto"/>
                            <w:bottom w:val="none" w:sz="0" w:space="0" w:color="auto"/>
                            <w:right w:val="none" w:sz="0" w:space="0" w:color="auto"/>
                          </w:divBdr>
                          <w:divsChild>
                            <w:div w:id="157897643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39067915">
                          <w:marLeft w:val="0"/>
                          <w:marRight w:val="0"/>
                          <w:marTop w:val="330"/>
                          <w:marBottom w:val="150"/>
                          <w:divBdr>
                            <w:top w:val="none" w:sz="0" w:space="0" w:color="auto"/>
                            <w:left w:val="none" w:sz="0" w:space="0" w:color="auto"/>
                            <w:bottom w:val="none" w:sz="0" w:space="0" w:color="auto"/>
                            <w:right w:val="none" w:sz="0" w:space="0" w:color="auto"/>
                          </w:divBdr>
                          <w:divsChild>
                            <w:div w:id="147193866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26310244">
                          <w:marLeft w:val="0"/>
                          <w:marRight w:val="0"/>
                          <w:marTop w:val="330"/>
                          <w:marBottom w:val="150"/>
                          <w:divBdr>
                            <w:top w:val="none" w:sz="0" w:space="0" w:color="auto"/>
                            <w:left w:val="none" w:sz="0" w:space="0" w:color="auto"/>
                            <w:bottom w:val="none" w:sz="0" w:space="0" w:color="auto"/>
                            <w:right w:val="none" w:sz="0" w:space="0" w:color="auto"/>
                          </w:divBdr>
                          <w:divsChild>
                            <w:div w:id="154162488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52396932">
                          <w:marLeft w:val="0"/>
                          <w:marRight w:val="0"/>
                          <w:marTop w:val="330"/>
                          <w:marBottom w:val="150"/>
                          <w:divBdr>
                            <w:top w:val="none" w:sz="0" w:space="0" w:color="auto"/>
                            <w:left w:val="none" w:sz="0" w:space="0" w:color="auto"/>
                            <w:bottom w:val="none" w:sz="0" w:space="0" w:color="auto"/>
                            <w:right w:val="none" w:sz="0" w:space="0" w:color="auto"/>
                          </w:divBdr>
                          <w:divsChild>
                            <w:div w:id="2008478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98451939">
                          <w:marLeft w:val="0"/>
                          <w:marRight w:val="0"/>
                          <w:marTop w:val="330"/>
                          <w:marBottom w:val="150"/>
                          <w:divBdr>
                            <w:top w:val="none" w:sz="0" w:space="0" w:color="auto"/>
                            <w:left w:val="none" w:sz="0" w:space="0" w:color="auto"/>
                            <w:bottom w:val="none" w:sz="0" w:space="0" w:color="auto"/>
                            <w:right w:val="none" w:sz="0" w:space="0" w:color="auto"/>
                          </w:divBdr>
                          <w:divsChild>
                            <w:div w:id="17786019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34944891">
                          <w:marLeft w:val="0"/>
                          <w:marRight w:val="0"/>
                          <w:marTop w:val="330"/>
                          <w:marBottom w:val="150"/>
                          <w:divBdr>
                            <w:top w:val="none" w:sz="0" w:space="0" w:color="auto"/>
                            <w:left w:val="none" w:sz="0" w:space="0" w:color="auto"/>
                            <w:bottom w:val="none" w:sz="0" w:space="0" w:color="auto"/>
                            <w:right w:val="none" w:sz="0" w:space="0" w:color="auto"/>
                          </w:divBdr>
                          <w:divsChild>
                            <w:div w:id="8925484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46030299">
                          <w:marLeft w:val="0"/>
                          <w:marRight w:val="0"/>
                          <w:marTop w:val="330"/>
                          <w:marBottom w:val="150"/>
                          <w:divBdr>
                            <w:top w:val="none" w:sz="0" w:space="0" w:color="auto"/>
                            <w:left w:val="none" w:sz="0" w:space="0" w:color="auto"/>
                            <w:bottom w:val="none" w:sz="0" w:space="0" w:color="auto"/>
                            <w:right w:val="none" w:sz="0" w:space="0" w:color="auto"/>
                          </w:divBdr>
                          <w:divsChild>
                            <w:div w:id="150732803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89900518">
                          <w:marLeft w:val="0"/>
                          <w:marRight w:val="0"/>
                          <w:marTop w:val="330"/>
                          <w:marBottom w:val="150"/>
                          <w:divBdr>
                            <w:top w:val="none" w:sz="0" w:space="0" w:color="auto"/>
                            <w:left w:val="none" w:sz="0" w:space="0" w:color="auto"/>
                            <w:bottom w:val="none" w:sz="0" w:space="0" w:color="auto"/>
                            <w:right w:val="none" w:sz="0" w:space="0" w:color="auto"/>
                          </w:divBdr>
                          <w:divsChild>
                            <w:div w:id="1397901664">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442187076">
                      <w:marLeft w:val="0"/>
                      <w:marRight w:val="0"/>
                      <w:marTop w:val="330"/>
                      <w:marBottom w:val="150"/>
                      <w:divBdr>
                        <w:top w:val="none" w:sz="0" w:space="0" w:color="auto"/>
                        <w:left w:val="none" w:sz="0" w:space="0" w:color="auto"/>
                        <w:bottom w:val="none" w:sz="0" w:space="0" w:color="auto"/>
                        <w:right w:val="none" w:sz="0" w:space="0" w:color="auto"/>
                      </w:divBdr>
                      <w:divsChild>
                        <w:div w:id="130280747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55983157">
                      <w:marLeft w:val="0"/>
                      <w:marRight w:val="0"/>
                      <w:marTop w:val="300"/>
                      <w:marBottom w:val="0"/>
                      <w:divBdr>
                        <w:top w:val="none" w:sz="0" w:space="0" w:color="auto"/>
                        <w:left w:val="none" w:sz="0" w:space="0" w:color="auto"/>
                        <w:bottom w:val="none" w:sz="0" w:space="0" w:color="auto"/>
                        <w:right w:val="none" w:sz="0" w:space="0" w:color="auto"/>
                      </w:divBdr>
                      <w:divsChild>
                        <w:div w:id="1236353200">
                          <w:marLeft w:val="0"/>
                          <w:marRight w:val="0"/>
                          <w:marTop w:val="0"/>
                          <w:marBottom w:val="0"/>
                          <w:divBdr>
                            <w:top w:val="none" w:sz="0" w:space="0" w:color="auto"/>
                            <w:left w:val="none" w:sz="0" w:space="0" w:color="auto"/>
                            <w:bottom w:val="none" w:sz="0" w:space="0" w:color="auto"/>
                            <w:right w:val="none" w:sz="0" w:space="0" w:color="auto"/>
                          </w:divBdr>
                          <w:divsChild>
                            <w:div w:id="462895279">
                              <w:marLeft w:val="0"/>
                              <w:marRight w:val="0"/>
                              <w:marTop w:val="0"/>
                              <w:marBottom w:val="0"/>
                              <w:divBdr>
                                <w:top w:val="none" w:sz="0" w:space="0" w:color="auto"/>
                                <w:left w:val="none" w:sz="0" w:space="0" w:color="auto"/>
                                <w:bottom w:val="none" w:sz="0" w:space="0" w:color="auto"/>
                                <w:right w:val="none" w:sz="0" w:space="0" w:color="auto"/>
                              </w:divBdr>
                              <w:divsChild>
                                <w:div w:id="1312562037">
                                  <w:marLeft w:val="0"/>
                                  <w:marRight w:val="0"/>
                                  <w:marTop w:val="0"/>
                                  <w:marBottom w:val="0"/>
                                  <w:divBdr>
                                    <w:top w:val="none" w:sz="0" w:space="0" w:color="auto"/>
                                    <w:left w:val="none" w:sz="0" w:space="0" w:color="auto"/>
                                    <w:bottom w:val="none" w:sz="0" w:space="0" w:color="auto"/>
                                    <w:right w:val="none" w:sz="0" w:space="0" w:color="auto"/>
                                  </w:divBdr>
                                  <w:divsChild>
                                    <w:div w:id="402143024">
                                      <w:marLeft w:val="0"/>
                                      <w:marRight w:val="0"/>
                                      <w:marTop w:val="0"/>
                                      <w:marBottom w:val="0"/>
                                      <w:divBdr>
                                        <w:top w:val="none" w:sz="0" w:space="0" w:color="auto"/>
                                        <w:left w:val="none" w:sz="0" w:space="0" w:color="auto"/>
                                        <w:bottom w:val="none" w:sz="0" w:space="0" w:color="auto"/>
                                        <w:right w:val="none" w:sz="0" w:space="0" w:color="auto"/>
                                      </w:divBdr>
                                    </w:div>
                                  </w:divsChild>
                                </w:div>
                                <w:div w:id="2106420779">
                                  <w:marLeft w:val="0"/>
                                  <w:marRight w:val="0"/>
                                  <w:marTop w:val="0"/>
                                  <w:marBottom w:val="0"/>
                                  <w:divBdr>
                                    <w:top w:val="single" w:sz="6" w:space="0" w:color="D7DBE6"/>
                                    <w:left w:val="none" w:sz="0" w:space="0" w:color="auto"/>
                                    <w:bottom w:val="none" w:sz="0" w:space="0" w:color="auto"/>
                                    <w:right w:val="none" w:sz="0" w:space="0" w:color="auto"/>
                                  </w:divBdr>
                                  <w:divsChild>
                                    <w:div w:id="5680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21984">
                              <w:marLeft w:val="0"/>
                              <w:marRight w:val="0"/>
                              <w:marTop w:val="300"/>
                              <w:marBottom w:val="0"/>
                              <w:divBdr>
                                <w:top w:val="none" w:sz="0" w:space="0" w:color="auto"/>
                                <w:left w:val="none" w:sz="0" w:space="0" w:color="auto"/>
                                <w:bottom w:val="none" w:sz="0" w:space="0" w:color="auto"/>
                                <w:right w:val="none" w:sz="0" w:space="0" w:color="auto"/>
                              </w:divBdr>
                              <w:divsChild>
                                <w:div w:id="1913421809">
                                  <w:marLeft w:val="0"/>
                                  <w:marRight w:val="0"/>
                                  <w:marTop w:val="0"/>
                                  <w:marBottom w:val="0"/>
                                  <w:divBdr>
                                    <w:top w:val="none" w:sz="0" w:space="0" w:color="auto"/>
                                    <w:left w:val="none" w:sz="0" w:space="0" w:color="auto"/>
                                    <w:bottom w:val="none" w:sz="0" w:space="0" w:color="auto"/>
                                    <w:right w:val="none" w:sz="0" w:space="0" w:color="auto"/>
                                  </w:divBdr>
                                </w:div>
                              </w:divsChild>
                            </w:div>
                            <w:div w:id="1939630606">
                              <w:marLeft w:val="0"/>
                              <w:marRight w:val="0"/>
                              <w:marTop w:val="300"/>
                              <w:marBottom w:val="0"/>
                              <w:divBdr>
                                <w:top w:val="none" w:sz="0" w:space="0" w:color="auto"/>
                                <w:left w:val="none" w:sz="0" w:space="0" w:color="auto"/>
                                <w:bottom w:val="none" w:sz="0" w:space="0" w:color="auto"/>
                                <w:right w:val="none" w:sz="0" w:space="0" w:color="auto"/>
                              </w:divBdr>
                              <w:divsChild>
                                <w:div w:id="10249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5927">
                          <w:marLeft w:val="0"/>
                          <w:marRight w:val="0"/>
                          <w:marTop w:val="0"/>
                          <w:marBottom w:val="0"/>
                          <w:divBdr>
                            <w:top w:val="none" w:sz="0" w:space="0" w:color="auto"/>
                            <w:left w:val="none" w:sz="0" w:space="0" w:color="auto"/>
                            <w:bottom w:val="none" w:sz="0" w:space="0" w:color="auto"/>
                            <w:right w:val="none" w:sz="0" w:space="0" w:color="auto"/>
                          </w:divBdr>
                          <w:divsChild>
                            <w:div w:id="271784333">
                              <w:marLeft w:val="0"/>
                              <w:marRight w:val="0"/>
                              <w:marTop w:val="0"/>
                              <w:marBottom w:val="0"/>
                              <w:divBdr>
                                <w:top w:val="none" w:sz="0" w:space="0" w:color="auto"/>
                                <w:left w:val="none" w:sz="0" w:space="0" w:color="auto"/>
                                <w:bottom w:val="none" w:sz="0" w:space="0" w:color="auto"/>
                                <w:right w:val="none" w:sz="0" w:space="0" w:color="auto"/>
                              </w:divBdr>
                            </w:div>
                            <w:div w:id="729305958">
                              <w:marLeft w:val="0"/>
                              <w:marRight w:val="0"/>
                              <w:marTop w:val="0"/>
                              <w:marBottom w:val="0"/>
                              <w:divBdr>
                                <w:top w:val="none" w:sz="0" w:space="0" w:color="auto"/>
                                <w:left w:val="none" w:sz="0" w:space="0" w:color="auto"/>
                                <w:bottom w:val="none" w:sz="0" w:space="0" w:color="auto"/>
                                <w:right w:val="none" w:sz="0" w:space="0" w:color="auto"/>
                              </w:divBdr>
                            </w:div>
                            <w:div w:id="1636525206">
                              <w:marLeft w:val="0"/>
                              <w:marRight w:val="0"/>
                              <w:marTop w:val="0"/>
                              <w:marBottom w:val="0"/>
                              <w:divBdr>
                                <w:top w:val="none" w:sz="0" w:space="0" w:color="auto"/>
                                <w:left w:val="none" w:sz="0" w:space="0" w:color="auto"/>
                                <w:bottom w:val="none" w:sz="0" w:space="0" w:color="auto"/>
                                <w:right w:val="none" w:sz="0" w:space="0" w:color="auto"/>
                              </w:divBdr>
                            </w:div>
                            <w:div w:id="2110661631">
                              <w:marLeft w:val="0"/>
                              <w:marRight w:val="0"/>
                              <w:marTop w:val="0"/>
                              <w:marBottom w:val="0"/>
                              <w:divBdr>
                                <w:top w:val="none" w:sz="0" w:space="0" w:color="auto"/>
                                <w:left w:val="none" w:sz="0" w:space="0" w:color="auto"/>
                                <w:bottom w:val="none" w:sz="0" w:space="0" w:color="auto"/>
                                <w:right w:val="none" w:sz="0" w:space="0" w:color="auto"/>
                              </w:divBdr>
                            </w:div>
                          </w:divsChild>
                        </w:div>
                        <w:div w:id="1426655412">
                          <w:marLeft w:val="0"/>
                          <w:marRight w:val="0"/>
                          <w:marTop w:val="300"/>
                          <w:marBottom w:val="0"/>
                          <w:divBdr>
                            <w:top w:val="none" w:sz="0" w:space="0" w:color="auto"/>
                            <w:left w:val="none" w:sz="0" w:space="0" w:color="auto"/>
                            <w:bottom w:val="none" w:sz="0" w:space="0" w:color="auto"/>
                            <w:right w:val="none" w:sz="0" w:space="0" w:color="auto"/>
                          </w:divBdr>
                          <w:divsChild>
                            <w:div w:id="830873211">
                              <w:marLeft w:val="0"/>
                              <w:marRight w:val="0"/>
                              <w:marTop w:val="0"/>
                              <w:marBottom w:val="0"/>
                              <w:divBdr>
                                <w:top w:val="none" w:sz="0" w:space="0" w:color="auto"/>
                                <w:left w:val="none" w:sz="0" w:space="0" w:color="auto"/>
                                <w:bottom w:val="none" w:sz="0" w:space="0" w:color="auto"/>
                                <w:right w:val="none" w:sz="0" w:space="0" w:color="auto"/>
                              </w:divBdr>
                              <w:divsChild>
                                <w:div w:id="416559122">
                                  <w:marLeft w:val="0"/>
                                  <w:marRight w:val="0"/>
                                  <w:marTop w:val="0"/>
                                  <w:marBottom w:val="0"/>
                                  <w:divBdr>
                                    <w:top w:val="none" w:sz="0" w:space="0" w:color="auto"/>
                                    <w:left w:val="none" w:sz="0" w:space="0" w:color="auto"/>
                                    <w:bottom w:val="none" w:sz="0" w:space="0" w:color="auto"/>
                                    <w:right w:val="none" w:sz="0" w:space="0" w:color="auto"/>
                                  </w:divBdr>
                                </w:div>
                                <w:div w:id="2073890131">
                                  <w:marLeft w:val="0"/>
                                  <w:marRight w:val="0"/>
                                  <w:marTop w:val="0"/>
                                  <w:marBottom w:val="0"/>
                                  <w:divBdr>
                                    <w:top w:val="single" w:sz="6" w:space="0" w:color="EEEFF0"/>
                                    <w:left w:val="none" w:sz="0" w:space="0" w:color="auto"/>
                                    <w:bottom w:val="none" w:sz="0" w:space="0" w:color="auto"/>
                                    <w:right w:val="none" w:sz="0" w:space="0" w:color="auto"/>
                                  </w:divBdr>
                                  <w:divsChild>
                                    <w:div w:id="447898744">
                                      <w:marLeft w:val="0"/>
                                      <w:marRight w:val="0"/>
                                      <w:marTop w:val="0"/>
                                      <w:marBottom w:val="0"/>
                                      <w:divBdr>
                                        <w:top w:val="none" w:sz="0" w:space="0" w:color="auto"/>
                                        <w:left w:val="none" w:sz="0" w:space="0" w:color="auto"/>
                                        <w:bottom w:val="none" w:sz="0" w:space="0" w:color="auto"/>
                                        <w:right w:val="none" w:sz="0" w:space="0" w:color="auto"/>
                                      </w:divBdr>
                                      <w:divsChild>
                                        <w:div w:id="741948110">
                                          <w:marLeft w:val="0"/>
                                          <w:marRight w:val="0"/>
                                          <w:marTop w:val="0"/>
                                          <w:marBottom w:val="0"/>
                                          <w:divBdr>
                                            <w:top w:val="none" w:sz="0" w:space="0" w:color="auto"/>
                                            <w:left w:val="none" w:sz="0" w:space="0" w:color="auto"/>
                                            <w:bottom w:val="none" w:sz="0" w:space="0" w:color="auto"/>
                                            <w:right w:val="none" w:sz="0" w:space="0" w:color="auto"/>
                                          </w:divBdr>
                                        </w:div>
                                      </w:divsChild>
                                    </w:div>
                                    <w:div w:id="590970859">
                                      <w:marLeft w:val="0"/>
                                      <w:marRight w:val="0"/>
                                      <w:marTop w:val="0"/>
                                      <w:marBottom w:val="0"/>
                                      <w:divBdr>
                                        <w:top w:val="none" w:sz="0" w:space="0" w:color="auto"/>
                                        <w:left w:val="none" w:sz="0" w:space="0" w:color="auto"/>
                                        <w:bottom w:val="none" w:sz="0" w:space="0" w:color="auto"/>
                                        <w:right w:val="none" w:sz="0" w:space="0" w:color="auto"/>
                                      </w:divBdr>
                                      <w:divsChild>
                                        <w:div w:id="19925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2549">
                              <w:marLeft w:val="0"/>
                              <w:marRight w:val="0"/>
                              <w:marTop w:val="300"/>
                              <w:marBottom w:val="0"/>
                              <w:divBdr>
                                <w:top w:val="none" w:sz="0" w:space="0" w:color="auto"/>
                                <w:left w:val="none" w:sz="0" w:space="0" w:color="auto"/>
                                <w:bottom w:val="none" w:sz="0" w:space="0" w:color="auto"/>
                                <w:right w:val="none" w:sz="0" w:space="0" w:color="auto"/>
                              </w:divBdr>
                              <w:divsChild>
                                <w:div w:id="694577455">
                                  <w:marLeft w:val="0"/>
                                  <w:marRight w:val="0"/>
                                  <w:marTop w:val="0"/>
                                  <w:marBottom w:val="0"/>
                                  <w:divBdr>
                                    <w:top w:val="none" w:sz="0" w:space="0" w:color="auto"/>
                                    <w:left w:val="none" w:sz="0" w:space="0" w:color="auto"/>
                                    <w:bottom w:val="none" w:sz="0" w:space="0" w:color="auto"/>
                                    <w:right w:val="none" w:sz="0" w:space="0" w:color="auto"/>
                                  </w:divBdr>
                                </w:div>
                              </w:divsChild>
                            </w:div>
                            <w:div w:id="1638338208">
                              <w:marLeft w:val="0"/>
                              <w:marRight w:val="0"/>
                              <w:marTop w:val="0"/>
                              <w:marBottom w:val="0"/>
                              <w:divBdr>
                                <w:top w:val="none" w:sz="0" w:space="0" w:color="auto"/>
                                <w:left w:val="none" w:sz="0" w:space="0" w:color="auto"/>
                                <w:bottom w:val="none" w:sz="0" w:space="0" w:color="auto"/>
                                <w:right w:val="none" w:sz="0" w:space="0" w:color="auto"/>
                              </w:divBdr>
                            </w:div>
                          </w:divsChild>
                        </w:div>
                        <w:div w:id="2130279235">
                          <w:marLeft w:val="0"/>
                          <w:marRight w:val="0"/>
                          <w:marTop w:val="0"/>
                          <w:marBottom w:val="0"/>
                          <w:divBdr>
                            <w:top w:val="none" w:sz="0" w:space="0" w:color="auto"/>
                            <w:left w:val="none" w:sz="0" w:space="0" w:color="auto"/>
                            <w:bottom w:val="none" w:sz="0" w:space="0" w:color="auto"/>
                            <w:right w:val="none" w:sz="0" w:space="0" w:color="auto"/>
                          </w:divBdr>
                          <w:divsChild>
                            <w:div w:id="1796633972">
                              <w:marLeft w:val="0"/>
                              <w:marRight w:val="0"/>
                              <w:marTop w:val="0"/>
                              <w:marBottom w:val="0"/>
                              <w:divBdr>
                                <w:top w:val="none" w:sz="0" w:space="0" w:color="auto"/>
                                <w:left w:val="none" w:sz="0" w:space="0" w:color="auto"/>
                                <w:bottom w:val="none" w:sz="0" w:space="0" w:color="auto"/>
                                <w:right w:val="none" w:sz="0" w:space="0" w:color="auto"/>
                              </w:divBdr>
                              <w:divsChild>
                                <w:div w:id="321201191">
                                  <w:marLeft w:val="0"/>
                                  <w:marRight w:val="0"/>
                                  <w:marTop w:val="0"/>
                                  <w:marBottom w:val="0"/>
                                  <w:divBdr>
                                    <w:top w:val="none" w:sz="0" w:space="0" w:color="auto"/>
                                    <w:left w:val="none" w:sz="0" w:space="0" w:color="auto"/>
                                    <w:bottom w:val="none" w:sz="0" w:space="0" w:color="auto"/>
                                    <w:right w:val="none" w:sz="0" w:space="0" w:color="auto"/>
                                  </w:divBdr>
                                </w:div>
                                <w:div w:id="390808441">
                                  <w:marLeft w:val="0"/>
                                  <w:marRight w:val="0"/>
                                  <w:marTop w:val="0"/>
                                  <w:marBottom w:val="0"/>
                                  <w:divBdr>
                                    <w:top w:val="none" w:sz="0" w:space="0" w:color="auto"/>
                                    <w:left w:val="none" w:sz="0" w:space="0" w:color="auto"/>
                                    <w:bottom w:val="none" w:sz="0" w:space="0" w:color="auto"/>
                                    <w:right w:val="none" w:sz="0" w:space="0" w:color="auto"/>
                                  </w:divBdr>
                                  <w:divsChild>
                                    <w:div w:id="1889803396">
                                      <w:marLeft w:val="0"/>
                                      <w:marRight w:val="0"/>
                                      <w:marTop w:val="0"/>
                                      <w:marBottom w:val="0"/>
                                      <w:divBdr>
                                        <w:top w:val="none" w:sz="0" w:space="0" w:color="auto"/>
                                        <w:left w:val="none" w:sz="0" w:space="0" w:color="auto"/>
                                        <w:bottom w:val="none" w:sz="0" w:space="0" w:color="auto"/>
                                        <w:right w:val="none" w:sz="0" w:space="0" w:color="auto"/>
                                      </w:divBdr>
                                    </w:div>
                                    <w:div w:id="2045127823">
                                      <w:marLeft w:val="0"/>
                                      <w:marRight w:val="0"/>
                                      <w:marTop w:val="0"/>
                                      <w:marBottom w:val="0"/>
                                      <w:divBdr>
                                        <w:top w:val="none" w:sz="0" w:space="0" w:color="auto"/>
                                        <w:left w:val="none" w:sz="0" w:space="0" w:color="auto"/>
                                        <w:bottom w:val="none" w:sz="0" w:space="0" w:color="auto"/>
                                        <w:right w:val="none" w:sz="0" w:space="0" w:color="auto"/>
                                      </w:divBdr>
                                    </w:div>
                                  </w:divsChild>
                                </w:div>
                                <w:div w:id="1001471420">
                                  <w:marLeft w:val="0"/>
                                  <w:marRight w:val="0"/>
                                  <w:marTop w:val="150"/>
                                  <w:marBottom w:val="0"/>
                                  <w:divBdr>
                                    <w:top w:val="none" w:sz="0" w:space="0" w:color="auto"/>
                                    <w:left w:val="none" w:sz="0" w:space="0" w:color="auto"/>
                                    <w:bottom w:val="none" w:sz="0" w:space="0" w:color="auto"/>
                                    <w:right w:val="none" w:sz="0" w:space="0" w:color="auto"/>
                                  </w:divBdr>
                                  <w:divsChild>
                                    <w:div w:id="1650281677">
                                      <w:marLeft w:val="0"/>
                                      <w:marRight w:val="0"/>
                                      <w:marTop w:val="0"/>
                                      <w:marBottom w:val="0"/>
                                      <w:divBdr>
                                        <w:top w:val="none" w:sz="0" w:space="0" w:color="auto"/>
                                        <w:left w:val="none" w:sz="0" w:space="0" w:color="auto"/>
                                        <w:bottom w:val="none" w:sz="0" w:space="0" w:color="auto"/>
                                        <w:right w:val="none" w:sz="0" w:space="0" w:color="auto"/>
                                      </w:divBdr>
                                      <w:divsChild>
                                        <w:div w:id="102501846">
                                          <w:marLeft w:val="0"/>
                                          <w:marRight w:val="0"/>
                                          <w:marTop w:val="0"/>
                                          <w:marBottom w:val="0"/>
                                          <w:divBdr>
                                            <w:top w:val="none" w:sz="0" w:space="0" w:color="auto"/>
                                            <w:left w:val="none" w:sz="0" w:space="0" w:color="auto"/>
                                            <w:bottom w:val="none" w:sz="0" w:space="0" w:color="auto"/>
                                            <w:right w:val="none" w:sz="0" w:space="0" w:color="auto"/>
                                          </w:divBdr>
                                        </w:div>
                                        <w:div w:id="1368873143">
                                          <w:marLeft w:val="0"/>
                                          <w:marRight w:val="0"/>
                                          <w:marTop w:val="0"/>
                                          <w:marBottom w:val="0"/>
                                          <w:divBdr>
                                            <w:top w:val="none" w:sz="0" w:space="0" w:color="auto"/>
                                            <w:left w:val="none" w:sz="0" w:space="0" w:color="auto"/>
                                            <w:bottom w:val="none" w:sz="0" w:space="0" w:color="auto"/>
                                            <w:right w:val="none" w:sz="0" w:space="0" w:color="auto"/>
                                          </w:divBdr>
                                        </w:div>
                                        <w:div w:id="1549148735">
                                          <w:marLeft w:val="0"/>
                                          <w:marRight w:val="0"/>
                                          <w:marTop w:val="0"/>
                                          <w:marBottom w:val="0"/>
                                          <w:divBdr>
                                            <w:top w:val="none" w:sz="0" w:space="0" w:color="auto"/>
                                            <w:left w:val="none" w:sz="0" w:space="0" w:color="auto"/>
                                            <w:bottom w:val="none" w:sz="0" w:space="0" w:color="auto"/>
                                            <w:right w:val="none" w:sz="0" w:space="0" w:color="auto"/>
                                          </w:divBdr>
                                        </w:div>
                                        <w:div w:id="1675112968">
                                          <w:marLeft w:val="0"/>
                                          <w:marRight w:val="0"/>
                                          <w:marTop w:val="0"/>
                                          <w:marBottom w:val="0"/>
                                          <w:divBdr>
                                            <w:top w:val="none" w:sz="0" w:space="0" w:color="auto"/>
                                            <w:left w:val="none" w:sz="0" w:space="0" w:color="auto"/>
                                            <w:bottom w:val="none" w:sz="0" w:space="0" w:color="auto"/>
                                            <w:right w:val="none" w:sz="0" w:space="0" w:color="auto"/>
                                          </w:divBdr>
                                        </w:div>
                                      </w:divsChild>
                                    </w:div>
                                    <w:div w:id="2107144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28556119">
                              <w:marLeft w:val="0"/>
                              <w:marRight w:val="0"/>
                              <w:marTop w:val="0"/>
                              <w:marBottom w:val="0"/>
                              <w:divBdr>
                                <w:top w:val="none" w:sz="0" w:space="0" w:color="auto"/>
                                <w:left w:val="none" w:sz="0" w:space="0" w:color="auto"/>
                                <w:bottom w:val="none" w:sz="0" w:space="0" w:color="auto"/>
                                <w:right w:val="none" w:sz="0" w:space="0" w:color="auto"/>
                              </w:divBdr>
                              <w:divsChild>
                                <w:div w:id="469328974">
                                  <w:marLeft w:val="0"/>
                                  <w:marRight w:val="0"/>
                                  <w:marTop w:val="0"/>
                                  <w:marBottom w:val="0"/>
                                  <w:divBdr>
                                    <w:top w:val="single" w:sz="6" w:space="0" w:color="DDDDDD"/>
                                    <w:left w:val="single" w:sz="6" w:space="0" w:color="DDDDDD"/>
                                    <w:bottom w:val="single" w:sz="6" w:space="0" w:color="DDDDDD"/>
                                    <w:right w:val="single" w:sz="6" w:space="0" w:color="DDDDDD"/>
                                  </w:divBdr>
                                </w:div>
                                <w:div w:id="628631266">
                                  <w:marLeft w:val="0"/>
                                  <w:marRight w:val="0"/>
                                  <w:marTop w:val="0"/>
                                  <w:marBottom w:val="0"/>
                                  <w:divBdr>
                                    <w:top w:val="single" w:sz="6" w:space="0" w:color="DDDDDD"/>
                                    <w:left w:val="single" w:sz="6" w:space="0" w:color="DDDDDD"/>
                                    <w:bottom w:val="single" w:sz="6" w:space="0" w:color="DDDDDD"/>
                                    <w:right w:val="single" w:sz="6" w:space="0" w:color="DDDDDD"/>
                                  </w:divBdr>
                                </w:div>
                                <w:div w:id="925189355">
                                  <w:marLeft w:val="0"/>
                                  <w:marRight w:val="0"/>
                                  <w:marTop w:val="0"/>
                                  <w:marBottom w:val="0"/>
                                  <w:divBdr>
                                    <w:top w:val="single" w:sz="6" w:space="0" w:color="DDDDDD"/>
                                    <w:left w:val="single" w:sz="6" w:space="0" w:color="DDDDDD"/>
                                    <w:bottom w:val="single" w:sz="6" w:space="0" w:color="DDDDDD"/>
                                    <w:right w:val="single" w:sz="6" w:space="0" w:color="DDDDDD"/>
                                  </w:divBdr>
                                </w:div>
                                <w:div w:id="1187333564">
                                  <w:marLeft w:val="0"/>
                                  <w:marRight w:val="0"/>
                                  <w:marTop w:val="0"/>
                                  <w:marBottom w:val="0"/>
                                  <w:divBdr>
                                    <w:top w:val="single" w:sz="6" w:space="0" w:color="DDDDDD"/>
                                    <w:left w:val="single" w:sz="6" w:space="0" w:color="DDDDDD"/>
                                    <w:bottom w:val="single" w:sz="6" w:space="0" w:color="DDDDDD"/>
                                    <w:right w:val="single" w:sz="6" w:space="0" w:color="DDDDDD"/>
                                  </w:divBdr>
                                </w:div>
                                <w:div w:id="1698194623">
                                  <w:marLeft w:val="0"/>
                                  <w:marRight w:val="0"/>
                                  <w:marTop w:val="0"/>
                                  <w:marBottom w:val="0"/>
                                  <w:divBdr>
                                    <w:top w:val="single" w:sz="6" w:space="0" w:color="DDDDDD"/>
                                    <w:left w:val="single" w:sz="6" w:space="0" w:color="DDDDDD"/>
                                    <w:bottom w:val="single" w:sz="6" w:space="0" w:color="DDDDDD"/>
                                    <w:right w:val="single" w:sz="6" w:space="0" w:color="DDDDDD"/>
                                  </w:divBdr>
                                </w:div>
                                <w:div w:id="1728530216">
                                  <w:marLeft w:val="0"/>
                                  <w:marRight w:val="0"/>
                                  <w:marTop w:val="0"/>
                                  <w:marBottom w:val="0"/>
                                  <w:divBdr>
                                    <w:top w:val="single" w:sz="6" w:space="0" w:color="DDDDDD"/>
                                    <w:left w:val="single" w:sz="6" w:space="0" w:color="DDDDDD"/>
                                    <w:bottom w:val="single" w:sz="6" w:space="0" w:color="DDDDDD"/>
                                    <w:right w:val="single" w:sz="6" w:space="0" w:color="DDDDDD"/>
                                  </w:divBdr>
                                </w:div>
                                <w:div w:id="201641430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sChild>
    </w:div>
    <w:div w:id="177277786">
      <w:bodyDiv w:val="1"/>
      <w:marLeft w:val="0"/>
      <w:marRight w:val="0"/>
      <w:marTop w:val="0"/>
      <w:marBottom w:val="0"/>
      <w:divBdr>
        <w:top w:val="none" w:sz="0" w:space="0" w:color="auto"/>
        <w:left w:val="none" w:sz="0" w:space="0" w:color="auto"/>
        <w:bottom w:val="none" w:sz="0" w:space="0" w:color="auto"/>
        <w:right w:val="none" w:sz="0" w:space="0" w:color="auto"/>
      </w:divBdr>
    </w:div>
    <w:div w:id="189606309">
      <w:bodyDiv w:val="1"/>
      <w:marLeft w:val="0"/>
      <w:marRight w:val="0"/>
      <w:marTop w:val="0"/>
      <w:marBottom w:val="0"/>
      <w:divBdr>
        <w:top w:val="none" w:sz="0" w:space="0" w:color="auto"/>
        <w:left w:val="none" w:sz="0" w:space="0" w:color="auto"/>
        <w:bottom w:val="none" w:sz="0" w:space="0" w:color="auto"/>
        <w:right w:val="none" w:sz="0" w:space="0" w:color="auto"/>
      </w:divBdr>
    </w:div>
    <w:div w:id="216863277">
      <w:bodyDiv w:val="1"/>
      <w:marLeft w:val="0"/>
      <w:marRight w:val="0"/>
      <w:marTop w:val="0"/>
      <w:marBottom w:val="0"/>
      <w:divBdr>
        <w:top w:val="none" w:sz="0" w:space="0" w:color="auto"/>
        <w:left w:val="none" w:sz="0" w:space="0" w:color="auto"/>
        <w:bottom w:val="none" w:sz="0" w:space="0" w:color="auto"/>
        <w:right w:val="none" w:sz="0" w:space="0" w:color="auto"/>
      </w:divBdr>
    </w:div>
    <w:div w:id="242034485">
      <w:bodyDiv w:val="1"/>
      <w:marLeft w:val="0"/>
      <w:marRight w:val="0"/>
      <w:marTop w:val="0"/>
      <w:marBottom w:val="0"/>
      <w:divBdr>
        <w:top w:val="none" w:sz="0" w:space="0" w:color="auto"/>
        <w:left w:val="none" w:sz="0" w:space="0" w:color="auto"/>
        <w:bottom w:val="none" w:sz="0" w:space="0" w:color="auto"/>
        <w:right w:val="none" w:sz="0" w:space="0" w:color="auto"/>
      </w:divBdr>
      <w:divsChild>
        <w:div w:id="164517614">
          <w:marLeft w:val="0"/>
          <w:marRight w:val="0"/>
          <w:marTop w:val="0"/>
          <w:marBottom w:val="0"/>
          <w:divBdr>
            <w:top w:val="none" w:sz="0" w:space="0" w:color="auto"/>
            <w:left w:val="none" w:sz="0" w:space="0" w:color="auto"/>
            <w:bottom w:val="none" w:sz="0" w:space="0" w:color="auto"/>
            <w:right w:val="none" w:sz="0" w:space="0" w:color="auto"/>
          </w:divBdr>
        </w:div>
        <w:div w:id="193276850">
          <w:marLeft w:val="0"/>
          <w:marRight w:val="0"/>
          <w:marTop w:val="0"/>
          <w:marBottom w:val="0"/>
          <w:divBdr>
            <w:top w:val="none" w:sz="0" w:space="0" w:color="auto"/>
            <w:left w:val="none" w:sz="0" w:space="0" w:color="auto"/>
            <w:bottom w:val="none" w:sz="0" w:space="0" w:color="auto"/>
            <w:right w:val="none" w:sz="0" w:space="0" w:color="auto"/>
          </w:divBdr>
        </w:div>
        <w:div w:id="324939031">
          <w:marLeft w:val="0"/>
          <w:marRight w:val="0"/>
          <w:marTop w:val="0"/>
          <w:marBottom w:val="0"/>
          <w:divBdr>
            <w:top w:val="none" w:sz="0" w:space="0" w:color="auto"/>
            <w:left w:val="none" w:sz="0" w:space="0" w:color="auto"/>
            <w:bottom w:val="none" w:sz="0" w:space="0" w:color="auto"/>
            <w:right w:val="none" w:sz="0" w:space="0" w:color="auto"/>
          </w:divBdr>
        </w:div>
        <w:div w:id="470289049">
          <w:marLeft w:val="0"/>
          <w:marRight w:val="0"/>
          <w:marTop w:val="0"/>
          <w:marBottom w:val="0"/>
          <w:divBdr>
            <w:top w:val="none" w:sz="0" w:space="0" w:color="auto"/>
            <w:left w:val="none" w:sz="0" w:space="0" w:color="auto"/>
            <w:bottom w:val="none" w:sz="0" w:space="0" w:color="auto"/>
            <w:right w:val="none" w:sz="0" w:space="0" w:color="auto"/>
          </w:divBdr>
        </w:div>
        <w:div w:id="493224658">
          <w:marLeft w:val="0"/>
          <w:marRight w:val="0"/>
          <w:marTop w:val="0"/>
          <w:marBottom w:val="0"/>
          <w:divBdr>
            <w:top w:val="none" w:sz="0" w:space="0" w:color="auto"/>
            <w:left w:val="none" w:sz="0" w:space="0" w:color="auto"/>
            <w:bottom w:val="none" w:sz="0" w:space="0" w:color="auto"/>
            <w:right w:val="none" w:sz="0" w:space="0" w:color="auto"/>
          </w:divBdr>
        </w:div>
        <w:div w:id="693730525">
          <w:marLeft w:val="0"/>
          <w:marRight w:val="0"/>
          <w:marTop w:val="0"/>
          <w:marBottom w:val="0"/>
          <w:divBdr>
            <w:top w:val="none" w:sz="0" w:space="0" w:color="auto"/>
            <w:left w:val="none" w:sz="0" w:space="0" w:color="auto"/>
            <w:bottom w:val="none" w:sz="0" w:space="0" w:color="auto"/>
            <w:right w:val="none" w:sz="0" w:space="0" w:color="auto"/>
          </w:divBdr>
        </w:div>
        <w:div w:id="891843375">
          <w:marLeft w:val="0"/>
          <w:marRight w:val="0"/>
          <w:marTop w:val="0"/>
          <w:marBottom w:val="0"/>
          <w:divBdr>
            <w:top w:val="none" w:sz="0" w:space="0" w:color="auto"/>
            <w:left w:val="none" w:sz="0" w:space="0" w:color="auto"/>
            <w:bottom w:val="none" w:sz="0" w:space="0" w:color="auto"/>
            <w:right w:val="none" w:sz="0" w:space="0" w:color="auto"/>
          </w:divBdr>
        </w:div>
        <w:div w:id="922835941">
          <w:marLeft w:val="0"/>
          <w:marRight w:val="0"/>
          <w:marTop w:val="0"/>
          <w:marBottom w:val="0"/>
          <w:divBdr>
            <w:top w:val="none" w:sz="0" w:space="0" w:color="auto"/>
            <w:left w:val="none" w:sz="0" w:space="0" w:color="auto"/>
            <w:bottom w:val="none" w:sz="0" w:space="0" w:color="auto"/>
            <w:right w:val="none" w:sz="0" w:space="0" w:color="auto"/>
          </w:divBdr>
        </w:div>
        <w:div w:id="1110246237">
          <w:marLeft w:val="0"/>
          <w:marRight w:val="0"/>
          <w:marTop w:val="0"/>
          <w:marBottom w:val="0"/>
          <w:divBdr>
            <w:top w:val="none" w:sz="0" w:space="0" w:color="auto"/>
            <w:left w:val="none" w:sz="0" w:space="0" w:color="auto"/>
            <w:bottom w:val="none" w:sz="0" w:space="0" w:color="auto"/>
            <w:right w:val="none" w:sz="0" w:space="0" w:color="auto"/>
          </w:divBdr>
        </w:div>
        <w:div w:id="1265454766">
          <w:marLeft w:val="0"/>
          <w:marRight w:val="0"/>
          <w:marTop w:val="0"/>
          <w:marBottom w:val="0"/>
          <w:divBdr>
            <w:top w:val="none" w:sz="0" w:space="0" w:color="auto"/>
            <w:left w:val="none" w:sz="0" w:space="0" w:color="auto"/>
            <w:bottom w:val="none" w:sz="0" w:space="0" w:color="auto"/>
            <w:right w:val="none" w:sz="0" w:space="0" w:color="auto"/>
          </w:divBdr>
        </w:div>
        <w:div w:id="1788742182">
          <w:marLeft w:val="0"/>
          <w:marRight w:val="0"/>
          <w:marTop w:val="0"/>
          <w:marBottom w:val="0"/>
          <w:divBdr>
            <w:top w:val="none" w:sz="0" w:space="0" w:color="auto"/>
            <w:left w:val="none" w:sz="0" w:space="0" w:color="auto"/>
            <w:bottom w:val="none" w:sz="0" w:space="0" w:color="auto"/>
            <w:right w:val="none" w:sz="0" w:space="0" w:color="auto"/>
          </w:divBdr>
        </w:div>
      </w:divsChild>
    </w:div>
    <w:div w:id="417604579">
      <w:bodyDiv w:val="1"/>
      <w:marLeft w:val="0"/>
      <w:marRight w:val="0"/>
      <w:marTop w:val="0"/>
      <w:marBottom w:val="0"/>
      <w:divBdr>
        <w:top w:val="none" w:sz="0" w:space="0" w:color="auto"/>
        <w:left w:val="none" w:sz="0" w:space="0" w:color="auto"/>
        <w:bottom w:val="none" w:sz="0" w:space="0" w:color="auto"/>
        <w:right w:val="none" w:sz="0" w:space="0" w:color="auto"/>
      </w:divBdr>
    </w:div>
    <w:div w:id="470249740">
      <w:bodyDiv w:val="1"/>
      <w:marLeft w:val="0"/>
      <w:marRight w:val="0"/>
      <w:marTop w:val="0"/>
      <w:marBottom w:val="0"/>
      <w:divBdr>
        <w:top w:val="none" w:sz="0" w:space="0" w:color="auto"/>
        <w:left w:val="none" w:sz="0" w:space="0" w:color="auto"/>
        <w:bottom w:val="none" w:sz="0" w:space="0" w:color="auto"/>
        <w:right w:val="none" w:sz="0" w:space="0" w:color="auto"/>
      </w:divBdr>
    </w:div>
    <w:div w:id="479808931">
      <w:bodyDiv w:val="1"/>
      <w:marLeft w:val="0"/>
      <w:marRight w:val="0"/>
      <w:marTop w:val="0"/>
      <w:marBottom w:val="0"/>
      <w:divBdr>
        <w:top w:val="none" w:sz="0" w:space="0" w:color="auto"/>
        <w:left w:val="none" w:sz="0" w:space="0" w:color="auto"/>
        <w:bottom w:val="none" w:sz="0" w:space="0" w:color="auto"/>
        <w:right w:val="none" w:sz="0" w:space="0" w:color="auto"/>
      </w:divBdr>
    </w:div>
    <w:div w:id="493879306">
      <w:bodyDiv w:val="1"/>
      <w:marLeft w:val="0"/>
      <w:marRight w:val="0"/>
      <w:marTop w:val="0"/>
      <w:marBottom w:val="0"/>
      <w:divBdr>
        <w:top w:val="none" w:sz="0" w:space="0" w:color="auto"/>
        <w:left w:val="none" w:sz="0" w:space="0" w:color="auto"/>
        <w:bottom w:val="none" w:sz="0" w:space="0" w:color="auto"/>
        <w:right w:val="none" w:sz="0" w:space="0" w:color="auto"/>
      </w:divBdr>
    </w:div>
    <w:div w:id="574323183">
      <w:bodyDiv w:val="1"/>
      <w:marLeft w:val="0"/>
      <w:marRight w:val="0"/>
      <w:marTop w:val="0"/>
      <w:marBottom w:val="0"/>
      <w:divBdr>
        <w:top w:val="none" w:sz="0" w:space="0" w:color="auto"/>
        <w:left w:val="none" w:sz="0" w:space="0" w:color="auto"/>
        <w:bottom w:val="none" w:sz="0" w:space="0" w:color="auto"/>
        <w:right w:val="none" w:sz="0" w:space="0" w:color="auto"/>
      </w:divBdr>
      <w:divsChild>
        <w:div w:id="108933288">
          <w:marLeft w:val="0"/>
          <w:marRight w:val="0"/>
          <w:marTop w:val="0"/>
          <w:marBottom w:val="0"/>
          <w:divBdr>
            <w:top w:val="none" w:sz="0" w:space="0" w:color="auto"/>
            <w:left w:val="none" w:sz="0" w:space="0" w:color="auto"/>
            <w:bottom w:val="none" w:sz="0" w:space="0" w:color="auto"/>
            <w:right w:val="none" w:sz="0" w:space="0" w:color="auto"/>
          </w:divBdr>
          <w:divsChild>
            <w:div w:id="639841113">
              <w:marLeft w:val="0"/>
              <w:marRight w:val="0"/>
              <w:marTop w:val="0"/>
              <w:marBottom w:val="0"/>
              <w:divBdr>
                <w:top w:val="none" w:sz="0" w:space="0" w:color="auto"/>
                <w:left w:val="none" w:sz="0" w:space="0" w:color="auto"/>
                <w:bottom w:val="none" w:sz="0" w:space="0" w:color="auto"/>
                <w:right w:val="none" w:sz="0" w:space="0" w:color="auto"/>
              </w:divBdr>
              <w:divsChild>
                <w:div w:id="1341467822">
                  <w:marLeft w:val="0"/>
                  <w:marRight w:val="0"/>
                  <w:marTop w:val="0"/>
                  <w:marBottom w:val="0"/>
                  <w:divBdr>
                    <w:top w:val="none" w:sz="0" w:space="0" w:color="auto"/>
                    <w:left w:val="none" w:sz="0" w:space="0" w:color="auto"/>
                    <w:bottom w:val="none" w:sz="0" w:space="0" w:color="auto"/>
                    <w:right w:val="none" w:sz="0" w:space="0" w:color="auto"/>
                  </w:divBdr>
                  <w:divsChild>
                    <w:div w:id="987829675">
                      <w:marLeft w:val="0"/>
                      <w:marRight w:val="0"/>
                      <w:marTop w:val="0"/>
                      <w:marBottom w:val="0"/>
                      <w:divBdr>
                        <w:top w:val="none" w:sz="0" w:space="0" w:color="auto"/>
                        <w:left w:val="none" w:sz="0" w:space="0" w:color="auto"/>
                        <w:bottom w:val="none" w:sz="0" w:space="0" w:color="auto"/>
                        <w:right w:val="none" w:sz="0" w:space="0" w:color="auto"/>
                      </w:divBdr>
                      <w:divsChild>
                        <w:div w:id="127555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287033">
      <w:bodyDiv w:val="1"/>
      <w:marLeft w:val="0"/>
      <w:marRight w:val="0"/>
      <w:marTop w:val="0"/>
      <w:marBottom w:val="0"/>
      <w:divBdr>
        <w:top w:val="none" w:sz="0" w:space="0" w:color="auto"/>
        <w:left w:val="none" w:sz="0" w:space="0" w:color="auto"/>
        <w:bottom w:val="none" w:sz="0" w:space="0" w:color="auto"/>
        <w:right w:val="none" w:sz="0" w:space="0" w:color="auto"/>
      </w:divBdr>
    </w:div>
    <w:div w:id="623540899">
      <w:bodyDiv w:val="1"/>
      <w:marLeft w:val="0"/>
      <w:marRight w:val="0"/>
      <w:marTop w:val="0"/>
      <w:marBottom w:val="0"/>
      <w:divBdr>
        <w:top w:val="none" w:sz="0" w:space="0" w:color="auto"/>
        <w:left w:val="none" w:sz="0" w:space="0" w:color="auto"/>
        <w:bottom w:val="none" w:sz="0" w:space="0" w:color="auto"/>
        <w:right w:val="none" w:sz="0" w:space="0" w:color="auto"/>
      </w:divBdr>
    </w:div>
    <w:div w:id="630599031">
      <w:bodyDiv w:val="1"/>
      <w:marLeft w:val="0"/>
      <w:marRight w:val="0"/>
      <w:marTop w:val="0"/>
      <w:marBottom w:val="0"/>
      <w:divBdr>
        <w:top w:val="none" w:sz="0" w:space="0" w:color="auto"/>
        <w:left w:val="none" w:sz="0" w:space="0" w:color="auto"/>
        <w:bottom w:val="none" w:sz="0" w:space="0" w:color="auto"/>
        <w:right w:val="none" w:sz="0" w:space="0" w:color="auto"/>
      </w:divBdr>
      <w:divsChild>
        <w:div w:id="1586265374">
          <w:marLeft w:val="0"/>
          <w:marRight w:val="0"/>
          <w:marTop w:val="0"/>
          <w:marBottom w:val="0"/>
          <w:divBdr>
            <w:top w:val="none" w:sz="0" w:space="0" w:color="auto"/>
            <w:left w:val="none" w:sz="0" w:space="0" w:color="auto"/>
            <w:bottom w:val="none" w:sz="0" w:space="0" w:color="auto"/>
            <w:right w:val="none" w:sz="0" w:space="0" w:color="auto"/>
          </w:divBdr>
          <w:divsChild>
            <w:div w:id="1456757505">
              <w:marLeft w:val="0"/>
              <w:marRight w:val="0"/>
              <w:marTop w:val="0"/>
              <w:marBottom w:val="0"/>
              <w:divBdr>
                <w:top w:val="none" w:sz="0" w:space="0" w:color="auto"/>
                <w:left w:val="none" w:sz="0" w:space="0" w:color="auto"/>
                <w:bottom w:val="none" w:sz="0" w:space="0" w:color="auto"/>
                <w:right w:val="none" w:sz="0" w:space="0" w:color="auto"/>
              </w:divBdr>
              <w:divsChild>
                <w:div w:id="1973974090">
                  <w:marLeft w:val="0"/>
                  <w:marRight w:val="0"/>
                  <w:marTop w:val="0"/>
                  <w:marBottom w:val="0"/>
                  <w:divBdr>
                    <w:top w:val="none" w:sz="0" w:space="0" w:color="auto"/>
                    <w:left w:val="none" w:sz="0" w:space="0" w:color="auto"/>
                    <w:bottom w:val="none" w:sz="0" w:space="0" w:color="auto"/>
                    <w:right w:val="none" w:sz="0" w:space="0" w:color="auto"/>
                  </w:divBdr>
                  <w:divsChild>
                    <w:div w:id="286620764">
                      <w:marLeft w:val="0"/>
                      <w:marRight w:val="0"/>
                      <w:marTop w:val="330"/>
                      <w:marBottom w:val="150"/>
                      <w:divBdr>
                        <w:top w:val="none" w:sz="0" w:space="0" w:color="auto"/>
                        <w:left w:val="none" w:sz="0" w:space="0" w:color="auto"/>
                        <w:bottom w:val="none" w:sz="0" w:space="0" w:color="auto"/>
                        <w:right w:val="none" w:sz="0" w:space="0" w:color="auto"/>
                      </w:divBdr>
                      <w:divsChild>
                        <w:div w:id="107500999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42582553">
                      <w:marLeft w:val="0"/>
                      <w:marRight w:val="0"/>
                      <w:marTop w:val="300"/>
                      <w:marBottom w:val="0"/>
                      <w:divBdr>
                        <w:top w:val="none" w:sz="0" w:space="0" w:color="auto"/>
                        <w:left w:val="none" w:sz="0" w:space="0" w:color="auto"/>
                        <w:bottom w:val="none" w:sz="0" w:space="0" w:color="auto"/>
                        <w:right w:val="none" w:sz="0" w:space="0" w:color="auto"/>
                      </w:divBdr>
                      <w:divsChild>
                        <w:div w:id="927737270">
                          <w:marLeft w:val="0"/>
                          <w:marRight w:val="0"/>
                          <w:marTop w:val="300"/>
                          <w:marBottom w:val="0"/>
                          <w:divBdr>
                            <w:top w:val="none" w:sz="0" w:space="0" w:color="auto"/>
                            <w:left w:val="none" w:sz="0" w:space="0" w:color="auto"/>
                            <w:bottom w:val="none" w:sz="0" w:space="0" w:color="auto"/>
                            <w:right w:val="none" w:sz="0" w:space="0" w:color="auto"/>
                          </w:divBdr>
                          <w:divsChild>
                            <w:div w:id="109470852">
                              <w:marLeft w:val="0"/>
                              <w:marRight w:val="0"/>
                              <w:marTop w:val="0"/>
                              <w:marBottom w:val="0"/>
                              <w:divBdr>
                                <w:top w:val="none" w:sz="0" w:space="0" w:color="auto"/>
                                <w:left w:val="none" w:sz="0" w:space="0" w:color="auto"/>
                                <w:bottom w:val="none" w:sz="0" w:space="0" w:color="auto"/>
                                <w:right w:val="none" w:sz="0" w:space="0" w:color="auto"/>
                              </w:divBdr>
                            </w:div>
                            <w:div w:id="541095772">
                              <w:marLeft w:val="0"/>
                              <w:marRight w:val="0"/>
                              <w:marTop w:val="300"/>
                              <w:marBottom w:val="0"/>
                              <w:divBdr>
                                <w:top w:val="none" w:sz="0" w:space="0" w:color="auto"/>
                                <w:left w:val="none" w:sz="0" w:space="0" w:color="auto"/>
                                <w:bottom w:val="none" w:sz="0" w:space="0" w:color="auto"/>
                                <w:right w:val="none" w:sz="0" w:space="0" w:color="auto"/>
                              </w:divBdr>
                              <w:divsChild>
                                <w:div w:id="8441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1646">
                          <w:marLeft w:val="0"/>
                          <w:marRight w:val="0"/>
                          <w:marTop w:val="0"/>
                          <w:marBottom w:val="0"/>
                          <w:divBdr>
                            <w:top w:val="none" w:sz="0" w:space="0" w:color="auto"/>
                            <w:left w:val="none" w:sz="0" w:space="0" w:color="auto"/>
                            <w:bottom w:val="none" w:sz="0" w:space="0" w:color="auto"/>
                            <w:right w:val="none" w:sz="0" w:space="0" w:color="auto"/>
                          </w:divBdr>
                          <w:divsChild>
                            <w:div w:id="659963042">
                              <w:marLeft w:val="0"/>
                              <w:marRight w:val="0"/>
                              <w:marTop w:val="0"/>
                              <w:marBottom w:val="0"/>
                              <w:divBdr>
                                <w:top w:val="none" w:sz="0" w:space="0" w:color="auto"/>
                                <w:left w:val="none" w:sz="0" w:space="0" w:color="auto"/>
                                <w:bottom w:val="none" w:sz="0" w:space="0" w:color="auto"/>
                                <w:right w:val="none" w:sz="0" w:space="0" w:color="auto"/>
                              </w:divBdr>
                              <w:divsChild>
                                <w:div w:id="836576879">
                                  <w:marLeft w:val="0"/>
                                  <w:marRight w:val="0"/>
                                  <w:marTop w:val="0"/>
                                  <w:marBottom w:val="0"/>
                                  <w:divBdr>
                                    <w:top w:val="none" w:sz="0" w:space="0" w:color="auto"/>
                                    <w:left w:val="none" w:sz="0" w:space="0" w:color="auto"/>
                                    <w:bottom w:val="none" w:sz="0" w:space="0" w:color="auto"/>
                                    <w:right w:val="none" w:sz="0" w:space="0" w:color="auto"/>
                                  </w:divBdr>
                                </w:div>
                                <w:div w:id="1559390243">
                                  <w:marLeft w:val="0"/>
                                  <w:marRight w:val="0"/>
                                  <w:marTop w:val="150"/>
                                  <w:marBottom w:val="0"/>
                                  <w:divBdr>
                                    <w:top w:val="none" w:sz="0" w:space="0" w:color="auto"/>
                                    <w:left w:val="none" w:sz="0" w:space="0" w:color="auto"/>
                                    <w:bottom w:val="none" w:sz="0" w:space="0" w:color="auto"/>
                                    <w:right w:val="none" w:sz="0" w:space="0" w:color="auto"/>
                                  </w:divBdr>
                                  <w:divsChild>
                                    <w:div w:id="1447043290">
                                      <w:marLeft w:val="0"/>
                                      <w:marRight w:val="0"/>
                                      <w:marTop w:val="150"/>
                                      <w:marBottom w:val="0"/>
                                      <w:divBdr>
                                        <w:top w:val="none" w:sz="0" w:space="0" w:color="auto"/>
                                        <w:left w:val="none" w:sz="0" w:space="0" w:color="auto"/>
                                        <w:bottom w:val="none" w:sz="0" w:space="0" w:color="auto"/>
                                        <w:right w:val="none" w:sz="0" w:space="0" w:color="auto"/>
                                      </w:divBdr>
                                    </w:div>
                                    <w:div w:id="1872181738">
                                      <w:marLeft w:val="0"/>
                                      <w:marRight w:val="0"/>
                                      <w:marTop w:val="0"/>
                                      <w:marBottom w:val="0"/>
                                      <w:divBdr>
                                        <w:top w:val="none" w:sz="0" w:space="0" w:color="auto"/>
                                        <w:left w:val="none" w:sz="0" w:space="0" w:color="auto"/>
                                        <w:bottom w:val="none" w:sz="0" w:space="0" w:color="auto"/>
                                        <w:right w:val="none" w:sz="0" w:space="0" w:color="auto"/>
                                      </w:divBdr>
                                      <w:divsChild>
                                        <w:div w:id="639573827">
                                          <w:marLeft w:val="0"/>
                                          <w:marRight w:val="0"/>
                                          <w:marTop w:val="0"/>
                                          <w:marBottom w:val="0"/>
                                          <w:divBdr>
                                            <w:top w:val="none" w:sz="0" w:space="0" w:color="auto"/>
                                            <w:left w:val="none" w:sz="0" w:space="0" w:color="auto"/>
                                            <w:bottom w:val="none" w:sz="0" w:space="0" w:color="auto"/>
                                            <w:right w:val="none" w:sz="0" w:space="0" w:color="auto"/>
                                          </w:divBdr>
                                        </w:div>
                                        <w:div w:id="1440222350">
                                          <w:marLeft w:val="0"/>
                                          <w:marRight w:val="0"/>
                                          <w:marTop w:val="0"/>
                                          <w:marBottom w:val="0"/>
                                          <w:divBdr>
                                            <w:top w:val="none" w:sz="0" w:space="0" w:color="auto"/>
                                            <w:left w:val="none" w:sz="0" w:space="0" w:color="auto"/>
                                            <w:bottom w:val="none" w:sz="0" w:space="0" w:color="auto"/>
                                            <w:right w:val="none" w:sz="0" w:space="0" w:color="auto"/>
                                          </w:divBdr>
                                        </w:div>
                                        <w:div w:id="1636719646">
                                          <w:marLeft w:val="0"/>
                                          <w:marRight w:val="0"/>
                                          <w:marTop w:val="0"/>
                                          <w:marBottom w:val="0"/>
                                          <w:divBdr>
                                            <w:top w:val="none" w:sz="0" w:space="0" w:color="auto"/>
                                            <w:left w:val="none" w:sz="0" w:space="0" w:color="auto"/>
                                            <w:bottom w:val="none" w:sz="0" w:space="0" w:color="auto"/>
                                            <w:right w:val="none" w:sz="0" w:space="0" w:color="auto"/>
                                          </w:divBdr>
                                        </w:div>
                                        <w:div w:id="20918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576737">
                                  <w:marLeft w:val="0"/>
                                  <w:marRight w:val="0"/>
                                  <w:marTop w:val="0"/>
                                  <w:marBottom w:val="0"/>
                                  <w:divBdr>
                                    <w:top w:val="none" w:sz="0" w:space="0" w:color="auto"/>
                                    <w:left w:val="none" w:sz="0" w:space="0" w:color="auto"/>
                                    <w:bottom w:val="none" w:sz="0" w:space="0" w:color="auto"/>
                                    <w:right w:val="none" w:sz="0" w:space="0" w:color="auto"/>
                                  </w:divBdr>
                                  <w:divsChild>
                                    <w:div w:id="1778521188">
                                      <w:marLeft w:val="0"/>
                                      <w:marRight w:val="0"/>
                                      <w:marTop w:val="0"/>
                                      <w:marBottom w:val="0"/>
                                      <w:divBdr>
                                        <w:top w:val="none" w:sz="0" w:space="0" w:color="auto"/>
                                        <w:left w:val="none" w:sz="0" w:space="0" w:color="auto"/>
                                        <w:bottom w:val="none" w:sz="0" w:space="0" w:color="auto"/>
                                        <w:right w:val="none" w:sz="0" w:space="0" w:color="auto"/>
                                      </w:divBdr>
                                    </w:div>
                                    <w:div w:id="21209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8485">
                              <w:marLeft w:val="0"/>
                              <w:marRight w:val="0"/>
                              <w:marTop w:val="0"/>
                              <w:marBottom w:val="0"/>
                              <w:divBdr>
                                <w:top w:val="none" w:sz="0" w:space="0" w:color="auto"/>
                                <w:left w:val="none" w:sz="0" w:space="0" w:color="auto"/>
                                <w:bottom w:val="none" w:sz="0" w:space="0" w:color="auto"/>
                                <w:right w:val="none" w:sz="0" w:space="0" w:color="auto"/>
                              </w:divBdr>
                              <w:divsChild>
                                <w:div w:id="17708363">
                                  <w:marLeft w:val="0"/>
                                  <w:marRight w:val="0"/>
                                  <w:marTop w:val="0"/>
                                  <w:marBottom w:val="0"/>
                                  <w:divBdr>
                                    <w:top w:val="single" w:sz="6" w:space="0" w:color="DDDDDD"/>
                                    <w:left w:val="single" w:sz="6" w:space="0" w:color="DDDDDD"/>
                                    <w:bottom w:val="single" w:sz="6" w:space="0" w:color="DDDDDD"/>
                                    <w:right w:val="single" w:sz="6" w:space="0" w:color="DDDDDD"/>
                                  </w:divBdr>
                                </w:div>
                                <w:div w:id="198861611">
                                  <w:marLeft w:val="0"/>
                                  <w:marRight w:val="0"/>
                                  <w:marTop w:val="0"/>
                                  <w:marBottom w:val="0"/>
                                  <w:divBdr>
                                    <w:top w:val="single" w:sz="6" w:space="0" w:color="DDDDDD"/>
                                    <w:left w:val="single" w:sz="6" w:space="0" w:color="DDDDDD"/>
                                    <w:bottom w:val="single" w:sz="6" w:space="0" w:color="DDDDDD"/>
                                    <w:right w:val="single" w:sz="6" w:space="0" w:color="DDDDDD"/>
                                  </w:divBdr>
                                </w:div>
                                <w:div w:id="435904862">
                                  <w:marLeft w:val="0"/>
                                  <w:marRight w:val="0"/>
                                  <w:marTop w:val="0"/>
                                  <w:marBottom w:val="0"/>
                                  <w:divBdr>
                                    <w:top w:val="single" w:sz="6" w:space="0" w:color="DDDDDD"/>
                                    <w:left w:val="single" w:sz="6" w:space="0" w:color="DDDDDD"/>
                                    <w:bottom w:val="single" w:sz="6" w:space="0" w:color="DDDDDD"/>
                                    <w:right w:val="single" w:sz="6" w:space="0" w:color="DDDDDD"/>
                                  </w:divBdr>
                                </w:div>
                                <w:div w:id="503979281">
                                  <w:marLeft w:val="0"/>
                                  <w:marRight w:val="0"/>
                                  <w:marTop w:val="0"/>
                                  <w:marBottom w:val="0"/>
                                  <w:divBdr>
                                    <w:top w:val="single" w:sz="6" w:space="0" w:color="DDDDDD"/>
                                    <w:left w:val="single" w:sz="6" w:space="0" w:color="DDDDDD"/>
                                    <w:bottom w:val="single" w:sz="6" w:space="0" w:color="DDDDDD"/>
                                    <w:right w:val="single" w:sz="6" w:space="0" w:color="DDDDDD"/>
                                  </w:divBdr>
                                </w:div>
                                <w:div w:id="878278114">
                                  <w:marLeft w:val="0"/>
                                  <w:marRight w:val="0"/>
                                  <w:marTop w:val="0"/>
                                  <w:marBottom w:val="0"/>
                                  <w:divBdr>
                                    <w:top w:val="single" w:sz="6" w:space="0" w:color="DDDDDD"/>
                                    <w:left w:val="single" w:sz="6" w:space="0" w:color="DDDDDD"/>
                                    <w:bottom w:val="single" w:sz="6" w:space="0" w:color="DDDDDD"/>
                                    <w:right w:val="single" w:sz="6" w:space="0" w:color="DDDDDD"/>
                                  </w:divBdr>
                                </w:div>
                                <w:div w:id="925000192">
                                  <w:marLeft w:val="0"/>
                                  <w:marRight w:val="0"/>
                                  <w:marTop w:val="0"/>
                                  <w:marBottom w:val="0"/>
                                  <w:divBdr>
                                    <w:top w:val="single" w:sz="6" w:space="0" w:color="DDDDDD"/>
                                    <w:left w:val="single" w:sz="6" w:space="0" w:color="DDDDDD"/>
                                    <w:bottom w:val="single" w:sz="6" w:space="0" w:color="DDDDDD"/>
                                    <w:right w:val="single" w:sz="6" w:space="0" w:color="DDDDDD"/>
                                  </w:divBdr>
                                </w:div>
                                <w:div w:id="97618436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04451034">
                          <w:marLeft w:val="0"/>
                          <w:marRight w:val="0"/>
                          <w:marTop w:val="0"/>
                          <w:marBottom w:val="0"/>
                          <w:divBdr>
                            <w:top w:val="none" w:sz="0" w:space="0" w:color="auto"/>
                            <w:left w:val="none" w:sz="0" w:space="0" w:color="auto"/>
                            <w:bottom w:val="none" w:sz="0" w:space="0" w:color="auto"/>
                            <w:right w:val="none" w:sz="0" w:space="0" w:color="auto"/>
                          </w:divBdr>
                          <w:divsChild>
                            <w:div w:id="599916847">
                              <w:marLeft w:val="0"/>
                              <w:marRight w:val="0"/>
                              <w:marTop w:val="0"/>
                              <w:marBottom w:val="0"/>
                              <w:divBdr>
                                <w:top w:val="none" w:sz="0" w:space="0" w:color="auto"/>
                                <w:left w:val="none" w:sz="0" w:space="0" w:color="auto"/>
                                <w:bottom w:val="none" w:sz="0" w:space="0" w:color="auto"/>
                                <w:right w:val="none" w:sz="0" w:space="0" w:color="auto"/>
                              </w:divBdr>
                              <w:divsChild>
                                <w:div w:id="1343703803">
                                  <w:marLeft w:val="0"/>
                                  <w:marRight w:val="0"/>
                                  <w:marTop w:val="0"/>
                                  <w:marBottom w:val="0"/>
                                  <w:divBdr>
                                    <w:top w:val="single" w:sz="6" w:space="0" w:color="D7DBE6"/>
                                    <w:left w:val="none" w:sz="0" w:space="0" w:color="auto"/>
                                    <w:bottom w:val="none" w:sz="0" w:space="0" w:color="auto"/>
                                    <w:right w:val="none" w:sz="0" w:space="0" w:color="auto"/>
                                  </w:divBdr>
                                  <w:divsChild>
                                    <w:div w:id="1204369774">
                                      <w:marLeft w:val="0"/>
                                      <w:marRight w:val="0"/>
                                      <w:marTop w:val="0"/>
                                      <w:marBottom w:val="0"/>
                                      <w:divBdr>
                                        <w:top w:val="none" w:sz="0" w:space="0" w:color="auto"/>
                                        <w:left w:val="none" w:sz="0" w:space="0" w:color="auto"/>
                                        <w:bottom w:val="none" w:sz="0" w:space="0" w:color="auto"/>
                                        <w:right w:val="none" w:sz="0" w:space="0" w:color="auto"/>
                                      </w:divBdr>
                                    </w:div>
                                  </w:divsChild>
                                </w:div>
                                <w:div w:id="1550800568">
                                  <w:marLeft w:val="0"/>
                                  <w:marRight w:val="0"/>
                                  <w:marTop w:val="0"/>
                                  <w:marBottom w:val="0"/>
                                  <w:divBdr>
                                    <w:top w:val="none" w:sz="0" w:space="0" w:color="auto"/>
                                    <w:left w:val="none" w:sz="0" w:space="0" w:color="auto"/>
                                    <w:bottom w:val="none" w:sz="0" w:space="0" w:color="auto"/>
                                    <w:right w:val="none" w:sz="0" w:space="0" w:color="auto"/>
                                  </w:divBdr>
                                  <w:divsChild>
                                    <w:div w:id="10765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9756">
                              <w:marLeft w:val="0"/>
                              <w:marRight w:val="0"/>
                              <w:marTop w:val="300"/>
                              <w:marBottom w:val="0"/>
                              <w:divBdr>
                                <w:top w:val="none" w:sz="0" w:space="0" w:color="auto"/>
                                <w:left w:val="none" w:sz="0" w:space="0" w:color="auto"/>
                                <w:bottom w:val="none" w:sz="0" w:space="0" w:color="auto"/>
                                <w:right w:val="none" w:sz="0" w:space="0" w:color="auto"/>
                              </w:divBdr>
                              <w:divsChild>
                                <w:div w:id="1401561141">
                                  <w:marLeft w:val="0"/>
                                  <w:marRight w:val="0"/>
                                  <w:marTop w:val="0"/>
                                  <w:marBottom w:val="0"/>
                                  <w:divBdr>
                                    <w:top w:val="none" w:sz="0" w:space="0" w:color="auto"/>
                                    <w:left w:val="none" w:sz="0" w:space="0" w:color="auto"/>
                                    <w:bottom w:val="none" w:sz="0" w:space="0" w:color="auto"/>
                                    <w:right w:val="none" w:sz="0" w:space="0" w:color="auto"/>
                                  </w:divBdr>
                                </w:div>
                              </w:divsChild>
                            </w:div>
                            <w:div w:id="1777479655">
                              <w:marLeft w:val="0"/>
                              <w:marRight w:val="0"/>
                              <w:marTop w:val="300"/>
                              <w:marBottom w:val="0"/>
                              <w:divBdr>
                                <w:top w:val="none" w:sz="0" w:space="0" w:color="auto"/>
                                <w:left w:val="none" w:sz="0" w:space="0" w:color="auto"/>
                                <w:bottom w:val="none" w:sz="0" w:space="0" w:color="auto"/>
                                <w:right w:val="none" w:sz="0" w:space="0" w:color="auto"/>
                              </w:divBdr>
                              <w:divsChild>
                                <w:div w:id="202096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185">
                          <w:marLeft w:val="0"/>
                          <w:marRight w:val="0"/>
                          <w:marTop w:val="0"/>
                          <w:marBottom w:val="0"/>
                          <w:divBdr>
                            <w:top w:val="none" w:sz="0" w:space="0" w:color="auto"/>
                            <w:left w:val="none" w:sz="0" w:space="0" w:color="auto"/>
                            <w:bottom w:val="none" w:sz="0" w:space="0" w:color="auto"/>
                            <w:right w:val="none" w:sz="0" w:space="0" w:color="auto"/>
                          </w:divBdr>
                          <w:divsChild>
                            <w:div w:id="71588096">
                              <w:marLeft w:val="0"/>
                              <w:marRight w:val="0"/>
                              <w:marTop w:val="0"/>
                              <w:marBottom w:val="0"/>
                              <w:divBdr>
                                <w:top w:val="none" w:sz="0" w:space="0" w:color="auto"/>
                                <w:left w:val="none" w:sz="0" w:space="0" w:color="auto"/>
                                <w:bottom w:val="none" w:sz="0" w:space="0" w:color="auto"/>
                                <w:right w:val="none" w:sz="0" w:space="0" w:color="auto"/>
                              </w:divBdr>
                            </w:div>
                            <w:div w:id="587738604">
                              <w:marLeft w:val="0"/>
                              <w:marRight w:val="0"/>
                              <w:marTop w:val="0"/>
                              <w:marBottom w:val="0"/>
                              <w:divBdr>
                                <w:top w:val="none" w:sz="0" w:space="0" w:color="auto"/>
                                <w:left w:val="none" w:sz="0" w:space="0" w:color="auto"/>
                                <w:bottom w:val="none" w:sz="0" w:space="0" w:color="auto"/>
                                <w:right w:val="none" w:sz="0" w:space="0" w:color="auto"/>
                              </w:divBdr>
                            </w:div>
                            <w:div w:id="747843663">
                              <w:marLeft w:val="0"/>
                              <w:marRight w:val="0"/>
                              <w:marTop w:val="0"/>
                              <w:marBottom w:val="0"/>
                              <w:divBdr>
                                <w:top w:val="none" w:sz="0" w:space="0" w:color="auto"/>
                                <w:left w:val="none" w:sz="0" w:space="0" w:color="auto"/>
                                <w:bottom w:val="none" w:sz="0" w:space="0" w:color="auto"/>
                                <w:right w:val="none" w:sz="0" w:space="0" w:color="auto"/>
                              </w:divBdr>
                            </w:div>
                            <w:div w:id="14990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42268">
                      <w:marLeft w:val="0"/>
                      <w:marRight w:val="0"/>
                      <w:marTop w:val="0"/>
                      <w:marBottom w:val="0"/>
                      <w:divBdr>
                        <w:top w:val="none" w:sz="0" w:space="0" w:color="auto"/>
                        <w:left w:val="none" w:sz="0" w:space="0" w:color="auto"/>
                        <w:bottom w:val="none" w:sz="0" w:space="0" w:color="auto"/>
                        <w:right w:val="none" w:sz="0" w:space="0" w:color="auto"/>
                      </w:divBdr>
                      <w:divsChild>
                        <w:div w:id="395863810">
                          <w:marLeft w:val="0"/>
                          <w:marRight w:val="0"/>
                          <w:marTop w:val="330"/>
                          <w:marBottom w:val="150"/>
                          <w:divBdr>
                            <w:top w:val="none" w:sz="0" w:space="0" w:color="auto"/>
                            <w:left w:val="none" w:sz="0" w:space="0" w:color="auto"/>
                            <w:bottom w:val="none" w:sz="0" w:space="0" w:color="auto"/>
                            <w:right w:val="none" w:sz="0" w:space="0" w:color="auto"/>
                          </w:divBdr>
                          <w:divsChild>
                            <w:div w:id="30509194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31571858">
                          <w:marLeft w:val="0"/>
                          <w:marRight w:val="0"/>
                          <w:marTop w:val="330"/>
                          <w:marBottom w:val="150"/>
                          <w:divBdr>
                            <w:top w:val="none" w:sz="0" w:space="0" w:color="auto"/>
                            <w:left w:val="none" w:sz="0" w:space="0" w:color="auto"/>
                            <w:bottom w:val="none" w:sz="0" w:space="0" w:color="auto"/>
                            <w:right w:val="none" w:sz="0" w:space="0" w:color="auto"/>
                          </w:divBdr>
                          <w:divsChild>
                            <w:div w:id="1687949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590427660">
                          <w:marLeft w:val="0"/>
                          <w:marRight w:val="0"/>
                          <w:marTop w:val="330"/>
                          <w:marBottom w:val="150"/>
                          <w:divBdr>
                            <w:top w:val="none" w:sz="0" w:space="0" w:color="auto"/>
                            <w:left w:val="none" w:sz="0" w:space="0" w:color="auto"/>
                            <w:bottom w:val="none" w:sz="0" w:space="0" w:color="auto"/>
                            <w:right w:val="none" w:sz="0" w:space="0" w:color="auto"/>
                          </w:divBdr>
                          <w:divsChild>
                            <w:div w:id="359810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92340297">
                          <w:marLeft w:val="0"/>
                          <w:marRight w:val="0"/>
                          <w:marTop w:val="330"/>
                          <w:marBottom w:val="150"/>
                          <w:divBdr>
                            <w:top w:val="none" w:sz="0" w:space="0" w:color="auto"/>
                            <w:left w:val="none" w:sz="0" w:space="0" w:color="auto"/>
                            <w:bottom w:val="none" w:sz="0" w:space="0" w:color="auto"/>
                            <w:right w:val="none" w:sz="0" w:space="0" w:color="auto"/>
                          </w:divBdr>
                          <w:divsChild>
                            <w:div w:id="22900227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5370852">
                          <w:marLeft w:val="0"/>
                          <w:marRight w:val="0"/>
                          <w:marTop w:val="330"/>
                          <w:marBottom w:val="150"/>
                          <w:divBdr>
                            <w:top w:val="none" w:sz="0" w:space="0" w:color="auto"/>
                            <w:left w:val="none" w:sz="0" w:space="0" w:color="auto"/>
                            <w:bottom w:val="none" w:sz="0" w:space="0" w:color="auto"/>
                            <w:right w:val="none" w:sz="0" w:space="0" w:color="auto"/>
                          </w:divBdr>
                          <w:divsChild>
                            <w:div w:id="180692265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4164822">
                          <w:marLeft w:val="0"/>
                          <w:marRight w:val="0"/>
                          <w:marTop w:val="330"/>
                          <w:marBottom w:val="150"/>
                          <w:divBdr>
                            <w:top w:val="none" w:sz="0" w:space="0" w:color="auto"/>
                            <w:left w:val="none" w:sz="0" w:space="0" w:color="auto"/>
                            <w:bottom w:val="none" w:sz="0" w:space="0" w:color="auto"/>
                            <w:right w:val="none" w:sz="0" w:space="0" w:color="auto"/>
                          </w:divBdr>
                          <w:divsChild>
                            <w:div w:id="10866147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84103626">
                          <w:marLeft w:val="0"/>
                          <w:marRight w:val="0"/>
                          <w:marTop w:val="330"/>
                          <w:marBottom w:val="150"/>
                          <w:divBdr>
                            <w:top w:val="none" w:sz="0" w:space="0" w:color="auto"/>
                            <w:left w:val="none" w:sz="0" w:space="0" w:color="auto"/>
                            <w:bottom w:val="none" w:sz="0" w:space="0" w:color="auto"/>
                            <w:right w:val="none" w:sz="0" w:space="0" w:color="auto"/>
                          </w:divBdr>
                          <w:divsChild>
                            <w:div w:id="128499457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684909">
                          <w:marLeft w:val="0"/>
                          <w:marRight w:val="0"/>
                          <w:marTop w:val="330"/>
                          <w:marBottom w:val="150"/>
                          <w:divBdr>
                            <w:top w:val="none" w:sz="0" w:space="0" w:color="auto"/>
                            <w:left w:val="none" w:sz="0" w:space="0" w:color="auto"/>
                            <w:bottom w:val="none" w:sz="0" w:space="0" w:color="auto"/>
                            <w:right w:val="none" w:sz="0" w:space="0" w:color="auto"/>
                          </w:divBdr>
                          <w:divsChild>
                            <w:div w:id="17446236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38959814">
                          <w:marLeft w:val="0"/>
                          <w:marRight w:val="0"/>
                          <w:marTop w:val="330"/>
                          <w:marBottom w:val="150"/>
                          <w:divBdr>
                            <w:top w:val="none" w:sz="0" w:space="0" w:color="auto"/>
                            <w:left w:val="none" w:sz="0" w:space="0" w:color="auto"/>
                            <w:bottom w:val="none" w:sz="0" w:space="0" w:color="auto"/>
                            <w:right w:val="none" w:sz="0" w:space="0" w:color="auto"/>
                          </w:divBdr>
                          <w:divsChild>
                            <w:div w:id="19246777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277251189">
                          <w:marLeft w:val="0"/>
                          <w:marRight w:val="0"/>
                          <w:marTop w:val="330"/>
                          <w:marBottom w:val="150"/>
                          <w:divBdr>
                            <w:top w:val="none" w:sz="0" w:space="0" w:color="auto"/>
                            <w:left w:val="none" w:sz="0" w:space="0" w:color="auto"/>
                            <w:bottom w:val="none" w:sz="0" w:space="0" w:color="auto"/>
                            <w:right w:val="none" w:sz="0" w:space="0" w:color="auto"/>
                          </w:divBdr>
                          <w:divsChild>
                            <w:div w:id="20668278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31173015">
                          <w:marLeft w:val="0"/>
                          <w:marRight w:val="0"/>
                          <w:marTop w:val="330"/>
                          <w:marBottom w:val="150"/>
                          <w:divBdr>
                            <w:top w:val="none" w:sz="0" w:space="0" w:color="auto"/>
                            <w:left w:val="none" w:sz="0" w:space="0" w:color="auto"/>
                            <w:bottom w:val="none" w:sz="0" w:space="0" w:color="auto"/>
                            <w:right w:val="none" w:sz="0" w:space="0" w:color="auto"/>
                          </w:divBdr>
                          <w:divsChild>
                            <w:div w:id="18727231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8066657">
                          <w:marLeft w:val="0"/>
                          <w:marRight w:val="0"/>
                          <w:marTop w:val="330"/>
                          <w:marBottom w:val="150"/>
                          <w:divBdr>
                            <w:top w:val="none" w:sz="0" w:space="0" w:color="auto"/>
                            <w:left w:val="none" w:sz="0" w:space="0" w:color="auto"/>
                            <w:bottom w:val="none" w:sz="0" w:space="0" w:color="auto"/>
                            <w:right w:val="none" w:sz="0" w:space="0" w:color="auto"/>
                          </w:divBdr>
                          <w:divsChild>
                            <w:div w:id="11953388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02666873">
                          <w:marLeft w:val="0"/>
                          <w:marRight w:val="0"/>
                          <w:marTop w:val="330"/>
                          <w:marBottom w:val="150"/>
                          <w:divBdr>
                            <w:top w:val="none" w:sz="0" w:space="0" w:color="auto"/>
                            <w:left w:val="none" w:sz="0" w:space="0" w:color="auto"/>
                            <w:bottom w:val="none" w:sz="0" w:space="0" w:color="auto"/>
                            <w:right w:val="none" w:sz="0" w:space="0" w:color="auto"/>
                          </w:divBdr>
                          <w:divsChild>
                            <w:div w:id="1930770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50299683">
                          <w:marLeft w:val="0"/>
                          <w:marRight w:val="0"/>
                          <w:marTop w:val="330"/>
                          <w:marBottom w:val="150"/>
                          <w:divBdr>
                            <w:top w:val="none" w:sz="0" w:space="0" w:color="auto"/>
                            <w:left w:val="none" w:sz="0" w:space="0" w:color="auto"/>
                            <w:bottom w:val="none" w:sz="0" w:space="0" w:color="auto"/>
                            <w:right w:val="none" w:sz="0" w:space="0" w:color="auto"/>
                          </w:divBdr>
                          <w:divsChild>
                            <w:div w:id="154567195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116558652">
                          <w:marLeft w:val="0"/>
                          <w:marRight w:val="0"/>
                          <w:marTop w:val="330"/>
                          <w:marBottom w:val="150"/>
                          <w:divBdr>
                            <w:top w:val="none" w:sz="0" w:space="0" w:color="auto"/>
                            <w:left w:val="none" w:sz="0" w:space="0" w:color="auto"/>
                            <w:bottom w:val="none" w:sz="0" w:space="0" w:color="auto"/>
                            <w:right w:val="none" w:sz="0" w:space="0" w:color="auto"/>
                          </w:divBdr>
                          <w:divsChild>
                            <w:div w:id="185946358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Child>
    </w:div>
    <w:div w:id="653485164">
      <w:bodyDiv w:val="1"/>
      <w:marLeft w:val="0"/>
      <w:marRight w:val="0"/>
      <w:marTop w:val="0"/>
      <w:marBottom w:val="0"/>
      <w:divBdr>
        <w:top w:val="none" w:sz="0" w:space="0" w:color="auto"/>
        <w:left w:val="none" w:sz="0" w:space="0" w:color="auto"/>
        <w:bottom w:val="none" w:sz="0" w:space="0" w:color="auto"/>
        <w:right w:val="none" w:sz="0" w:space="0" w:color="auto"/>
      </w:divBdr>
      <w:divsChild>
        <w:div w:id="2029477649">
          <w:marLeft w:val="0"/>
          <w:marRight w:val="0"/>
          <w:marTop w:val="0"/>
          <w:marBottom w:val="0"/>
          <w:divBdr>
            <w:top w:val="none" w:sz="0" w:space="0" w:color="auto"/>
            <w:left w:val="none" w:sz="0" w:space="0" w:color="auto"/>
            <w:bottom w:val="none" w:sz="0" w:space="0" w:color="auto"/>
            <w:right w:val="none" w:sz="0" w:space="0" w:color="auto"/>
          </w:divBdr>
          <w:divsChild>
            <w:div w:id="101850060">
              <w:marLeft w:val="0"/>
              <w:marRight w:val="0"/>
              <w:marTop w:val="0"/>
              <w:marBottom w:val="0"/>
              <w:divBdr>
                <w:top w:val="none" w:sz="0" w:space="0" w:color="auto"/>
                <w:left w:val="none" w:sz="0" w:space="0" w:color="auto"/>
                <w:bottom w:val="none" w:sz="0" w:space="0" w:color="auto"/>
                <w:right w:val="none" w:sz="0" w:space="0" w:color="auto"/>
              </w:divBdr>
              <w:divsChild>
                <w:div w:id="114255045">
                  <w:marLeft w:val="0"/>
                  <w:marRight w:val="0"/>
                  <w:marTop w:val="0"/>
                  <w:marBottom w:val="0"/>
                  <w:divBdr>
                    <w:top w:val="none" w:sz="0" w:space="0" w:color="auto"/>
                    <w:left w:val="none" w:sz="0" w:space="0" w:color="auto"/>
                    <w:bottom w:val="none" w:sz="0" w:space="0" w:color="auto"/>
                    <w:right w:val="none" w:sz="0" w:space="0" w:color="auto"/>
                  </w:divBdr>
                  <w:divsChild>
                    <w:div w:id="139539610">
                      <w:marLeft w:val="0"/>
                      <w:marRight w:val="0"/>
                      <w:marTop w:val="0"/>
                      <w:marBottom w:val="0"/>
                      <w:divBdr>
                        <w:top w:val="none" w:sz="0" w:space="0" w:color="auto"/>
                        <w:left w:val="none" w:sz="0" w:space="0" w:color="auto"/>
                        <w:bottom w:val="none" w:sz="0" w:space="0" w:color="auto"/>
                        <w:right w:val="none" w:sz="0" w:space="0" w:color="auto"/>
                      </w:divBdr>
                      <w:divsChild>
                        <w:div w:id="100075313">
                          <w:marLeft w:val="0"/>
                          <w:marRight w:val="0"/>
                          <w:marTop w:val="330"/>
                          <w:marBottom w:val="150"/>
                          <w:divBdr>
                            <w:top w:val="none" w:sz="0" w:space="0" w:color="auto"/>
                            <w:left w:val="none" w:sz="0" w:space="0" w:color="auto"/>
                            <w:bottom w:val="none" w:sz="0" w:space="0" w:color="auto"/>
                            <w:right w:val="none" w:sz="0" w:space="0" w:color="auto"/>
                          </w:divBdr>
                          <w:divsChild>
                            <w:div w:id="99249295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0947400">
                          <w:marLeft w:val="0"/>
                          <w:marRight w:val="0"/>
                          <w:marTop w:val="330"/>
                          <w:marBottom w:val="150"/>
                          <w:divBdr>
                            <w:top w:val="none" w:sz="0" w:space="0" w:color="auto"/>
                            <w:left w:val="none" w:sz="0" w:space="0" w:color="auto"/>
                            <w:bottom w:val="none" w:sz="0" w:space="0" w:color="auto"/>
                            <w:right w:val="none" w:sz="0" w:space="0" w:color="auto"/>
                          </w:divBdr>
                          <w:divsChild>
                            <w:div w:id="80080177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2623550">
                          <w:marLeft w:val="0"/>
                          <w:marRight w:val="0"/>
                          <w:marTop w:val="330"/>
                          <w:marBottom w:val="150"/>
                          <w:divBdr>
                            <w:top w:val="none" w:sz="0" w:space="0" w:color="auto"/>
                            <w:left w:val="none" w:sz="0" w:space="0" w:color="auto"/>
                            <w:bottom w:val="none" w:sz="0" w:space="0" w:color="auto"/>
                            <w:right w:val="none" w:sz="0" w:space="0" w:color="auto"/>
                          </w:divBdr>
                          <w:divsChild>
                            <w:div w:id="1077870846">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43730752">
                          <w:marLeft w:val="0"/>
                          <w:marRight w:val="0"/>
                          <w:marTop w:val="330"/>
                          <w:marBottom w:val="150"/>
                          <w:divBdr>
                            <w:top w:val="none" w:sz="0" w:space="0" w:color="auto"/>
                            <w:left w:val="none" w:sz="0" w:space="0" w:color="auto"/>
                            <w:bottom w:val="none" w:sz="0" w:space="0" w:color="auto"/>
                            <w:right w:val="none" w:sz="0" w:space="0" w:color="auto"/>
                          </w:divBdr>
                          <w:divsChild>
                            <w:div w:id="16204229">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152909351">
                          <w:marLeft w:val="0"/>
                          <w:marRight w:val="0"/>
                          <w:marTop w:val="330"/>
                          <w:marBottom w:val="150"/>
                          <w:divBdr>
                            <w:top w:val="none" w:sz="0" w:space="0" w:color="auto"/>
                            <w:left w:val="none" w:sz="0" w:space="0" w:color="auto"/>
                            <w:bottom w:val="none" w:sz="0" w:space="0" w:color="auto"/>
                            <w:right w:val="none" w:sz="0" w:space="0" w:color="auto"/>
                          </w:divBdr>
                          <w:divsChild>
                            <w:div w:id="164223045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57230049">
                          <w:marLeft w:val="0"/>
                          <w:marRight w:val="0"/>
                          <w:marTop w:val="330"/>
                          <w:marBottom w:val="150"/>
                          <w:divBdr>
                            <w:top w:val="none" w:sz="0" w:space="0" w:color="auto"/>
                            <w:left w:val="none" w:sz="0" w:space="0" w:color="auto"/>
                            <w:bottom w:val="none" w:sz="0" w:space="0" w:color="auto"/>
                            <w:right w:val="none" w:sz="0" w:space="0" w:color="auto"/>
                          </w:divBdr>
                          <w:divsChild>
                            <w:div w:id="151961247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69119649">
                          <w:marLeft w:val="0"/>
                          <w:marRight w:val="0"/>
                          <w:marTop w:val="330"/>
                          <w:marBottom w:val="150"/>
                          <w:divBdr>
                            <w:top w:val="none" w:sz="0" w:space="0" w:color="auto"/>
                            <w:left w:val="none" w:sz="0" w:space="0" w:color="auto"/>
                            <w:bottom w:val="none" w:sz="0" w:space="0" w:color="auto"/>
                            <w:right w:val="none" w:sz="0" w:space="0" w:color="auto"/>
                          </w:divBdr>
                          <w:divsChild>
                            <w:div w:id="57154665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098823072">
                          <w:marLeft w:val="0"/>
                          <w:marRight w:val="0"/>
                          <w:marTop w:val="330"/>
                          <w:marBottom w:val="150"/>
                          <w:divBdr>
                            <w:top w:val="none" w:sz="0" w:space="0" w:color="auto"/>
                            <w:left w:val="none" w:sz="0" w:space="0" w:color="auto"/>
                            <w:bottom w:val="none" w:sz="0" w:space="0" w:color="auto"/>
                            <w:right w:val="none" w:sz="0" w:space="0" w:color="auto"/>
                          </w:divBdr>
                          <w:divsChild>
                            <w:div w:id="66388445">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73446579">
                      <w:marLeft w:val="0"/>
                      <w:marRight w:val="0"/>
                      <w:marTop w:val="300"/>
                      <w:marBottom w:val="0"/>
                      <w:divBdr>
                        <w:top w:val="none" w:sz="0" w:space="0" w:color="auto"/>
                        <w:left w:val="none" w:sz="0" w:space="0" w:color="auto"/>
                        <w:bottom w:val="none" w:sz="0" w:space="0" w:color="auto"/>
                        <w:right w:val="none" w:sz="0" w:space="0" w:color="auto"/>
                      </w:divBdr>
                      <w:divsChild>
                        <w:div w:id="130828505">
                          <w:marLeft w:val="0"/>
                          <w:marRight w:val="0"/>
                          <w:marTop w:val="0"/>
                          <w:marBottom w:val="0"/>
                          <w:divBdr>
                            <w:top w:val="none" w:sz="0" w:space="0" w:color="auto"/>
                            <w:left w:val="none" w:sz="0" w:space="0" w:color="auto"/>
                            <w:bottom w:val="none" w:sz="0" w:space="0" w:color="auto"/>
                            <w:right w:val="none" w:sz="0" w:space="0" w:color="auto"/>
                          </w:divBdr>
                          <w:divsChild>
                            <w:div w:id="69500589">
                              <w:marLeft w:val="0"/>
                              <w:marRight w:val="0"/>
                              <w:marTop w:val="300"/>
                              <w:marBottom w:val="0"/>
                              <w:divBdr>
                                <w:top w:val="none" w:sz="0" w:space="0" w:color="auto"/>
                                <w:left w:val="none" w:sz="0" w:space="0" w:color="auto"/>
                                <w:bottom w:val="none" w:sz="0" w:space="0" w:color="auto"/>
                                <w:right w:val="none" w:sz="0" w:space="0" w:color="auto"/>
                              </w:divBdr>
                              <w:divsChild>
                                <w:div w:id="1966305304">
                                  <w:marLeft w:val="0"/>
                                  <w:marRight w:val="0"/>
                                  <w:marTop w:val="0"/>
                                  <w:marBottom w:val="0"/>
                                  <w:divBdr>
                                    <w:top w:val="none" w:sz="0" w:space="0" w:color="auto"/>
                                    <w:left w:val="none" w:sz="0" w:space="0" w:color="auto"/>
                                    <w:bottom w:val="none" w:sz="0" w:space="0" w:color="auto"/>
                                    <w:right w:val="none" w:sz="0" w:space="0" w:color="auto"/>
                                  </w:divBdr>
                                </w:div>
                              </w:divsChild>
                            </w:div>
                            <w:div w:id="663556204">
                              <w:marLeft w:val="0"/>
                              <w:marRight w:val="0"/>
                              <w:marTop w:val="300"/>
                              <w:marBottom w:val="0"/>
                              <w:divBdr>
                                <w:top w:val="none" w:sz="0" w:space="0" w:color="auto"/>
                                <w:left w:val="none" w:sz="0" w:space="0" w:color="auto"/>
                                <w:bottom w:val="none" w:sz="0" w:space="0" w:color="auto"/>
                                <w:right w:val="none" w:sz="0" w:space="0" w:color="auto"/>
                              </w:divBdr>
                              <w:divsChild>
                                <w:div w:id="1899585607">
                                  <w:marLeft w:val="0"/>
                                  <w:marRight w:val="0"/>
                                  <w:marTop w:val="0"/>
                                  <w:marBottom w:val="0"/>
                                  <w:divBdr>
                                    <w:top w:val="none" w:sz="0" w:space="0" w:color="auto"/>
                                    <w:left w:val="none" w:sz="0" w:space="0" w:color="auto"/>
                                    <w:bottom w:val="none" w:sz="0" w:space="0" w:color="auto"/>
                                    <w:right w:val="none" w:sz="0" w:space="0" w:color="auto"/>
                                  </w:divBdr>
                                </w:div>
                              </w:divsChild>
                            </w:div>
                            <w:div w:id="1738481042">
                              <w:marLeft w:val="0"/>
                              <w:marRight w:val="0"/>
                              <w:marTop w:val="0"/>
                              <w:marBottom w:val="0"/>
                              <w:divBdr>
                                <w:top w:val="none" w:sz="0" w:space="0" w:color="auto"/>
                                <w:left w:val="none" w:sz="0" w:space="0" w:color="auto"/>
                                <w:bottom w:val="none" w:sz="0" w:space="0" w:color="auto"/>
                                <w:right w:val="none" w:sz="0" w:space="0" w:color="auto"/>
                              </w:divBdr>
                              <w:divsChild>
                                <w:div w:id="193156176">
                                  <w:marLeft w:val="0"/>
                                  <w:marRight w:val="0"/>
                                  <w:marTop w:val="0"/>
                                  <w:marBottom w:val="0"/>
                                  <w:divBdr>
                                    <w:top w:val="none" w:sz="0" w:space="0" w:color="auto"/>
                                    <w:left w:val="none" w:sz="0" w:space="0" w:color="auto"/>
                                    <w:bottom w:val="none" w:sz="0" w:space="0" w:color="auto"/>
                                    <w:right w:val="none" w:sz="0" w:space="0" w:color="auto"/>
                                  </w:divBdr>
                                  <w:divsChild>
                                    <w:div w:id="1831601736">
                                      <w:marLeft w:val="0"/>
                                      <w:marRight w:val="0"/>
                                      <w:marTop w:val="0"/>
                                      <w:marBottom w:val="0"/>
                                      <w:divBdr>
                                        <w:top w:val="none" w:sz="0" w:space="0" w:color="auto"/>
                                        <w:left w:val="none" w:sz="0" w:space="0" w:color="auto"/>
                                        <w:bottom w:val="none" w:sz="0" w:space="0" w:color="auto"/>
                                        <w:right w:val="none" w:sz="0" w:space="0" w:color="auto"/>
                                      </w:divBdr>
                                    </w:div>
                                  </w:divsChild>
                                </w:div>
                                <w:div w:id="1174077706">
                                  <w:marLeft w:val="0"/>
                                  <w:marRight w:val="0"/>
                                  <w:marTop w:val="0"/>
                                  <w:marBottom w:val="0"/>
                                  <w:divBdr>
                                    <w:top w:val="single" w:sz="6" w:space="0" w:color="D7DBE6"/>
                                    <w:left w:val="none" w:sz="0" w:space="0" w:color="auto"/>
                                    <w:bottom w:val="none" w:sz="0" w:space="0" w:color="auto"/>
                                    <w:right w:val="none" w:sz="0" w:space="0" w:color="auto"/>
                                  </w:divBdr>
                                  <w:divsChild>
                                    <w:div w:id="16475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42292">
                          <w:marLeft w:val="0"/>
                          <w:marRight w:val="0"/>
                          <w:marTop w:val="300"/>
                          <w:marBottom w:val="0"/>
                          <w:divBdr>
                            <w:top w:val="none" w:sz="0" w:space="0" w:color="auto"/>
                            <w:left w:val="none" w:sz="0" w:space="0" w:color="auto"/>
                            <w:bottom w:val="none" w:sz="0" w:space="0" w:color="auto"/>
                            <w:right w:val="none" w:sz="0" w:space="0" w:color="auto"/>
                          </w:divBdr>
                          <w:divsChild>
                            <w:div w:id="997151560">
                              <w:marLeft w:val="0"/>
                              <w:marRight w:val="0"/>
                              <w:marTop w:val="0"/>
                              <w:marBottom w:val="0"/>
                              <w:divBdr>
                                <w:top w:val="none" w:sz="0" w:space="0" w:color="auto"/>
                                <w:left w:val="none" w:sz="0" w:space="0" w:color="auto"/>
                                <w:bottom w:val="none" w:sz="0" w:space="0" w:color="auto"/>
                                <w:right w:val="none" w:sz="0" w:space="0" w:color="auto"/>
                              </w:divBdr>
                              <w:divsChild>
                                <w:div w:id="956835122">
                                  <w:marLeft w:val="0"/>
                                  <w:marRight w:val="0"/>
                                  <w:marTop w:val="0"/>
                                  <w:marBottom w:val="0"/>
                                  <w:divBdr>
                                    <w:top w:val="none" w:sz="0" w:space="0" w:color="auto"/>
                                    <w:left w:val="none" w:sz="0" w:space="0" w:color="auto"/>
                                    <w:bottom w:val="none" w:sz="0" w:space="0" w:color="auto"/>
                                    <w:right w:val="none" w:sz="0" w:space="0" w:color="auto"/>
                                  </w:divBdr>
                                </w:div>
                                <w:div w:id="1982228716">
                                  <w:marLeft w:val="0"/>
                                  <w:marRight w:val="0"/>
                                  <w:marTop w:val="0"/>
                                  <w:marBottom w:val="0"/>
                                  <w:divBdr>
                                    <w:top w:val="single" w:sz="6" w:space="0" w:color="EEEFF0"/>
                                    <w:left w:val="none" w:sz="0" w:space="0" w:color="auto"/>
                                    <w:bottom w:val="none" w:sz="0" w:space="0" w:color="auto"/>
                                    <w:right w:val="none" w:sz="0" w:space="0" w:color="auto"/>
                                  </w:divBdr>
                                  <w:divsChild>
                                    <w:div w:id="10844485">
                                      <w:marLeft w:val="0"/>
                                      <w:marRight w:val="0"/>
                                      <w:marTop w:val="0"/>
                                      <w:marBottom w:val="0"/>
                                      <w:divBdr>
                                        <w:top w:val="none" w:sz="0" w:space="0" w:color="auto"/>
                                        <w:left w:val="none" w:sz="0" w:space="0" w:color="auto"/>
                                        <w:bottom w:val="none" w:sz="0" w:space="0" w:color="auto"/>
                                        <w:right w:val="none" w:sz="0" w:space="0" w:color="auto"/>
                                      </w:divBdr>
                                      <w:divsChild>
                                        <w:div w:id="1118833531">
                                          <w:marLeft w:val="0"/>
                                          <w:marRight w:val="0"/>
                                          <w:marTop w:val="0"/>
                                          <w:marBottom w:val="0"/>
                                          <w:divBdr>
                                            <w:top w:val="none" w:sz="0" w:space="0" w:color="auto"/>
                                            <w:left w:val="none" w:sz="0" w:space="0" w:color="auto"/>
                                            <w:bottom w:val="none" w:sz="0" w:space="0" w:color="auto"/>
                                            <w:right w:val="none" w:sz="0" w:space="0" w:color="auto"/>
                                          </w:divBdr>
                                        </w:div>
                                      </w:divsChild>
                                    </w:div>
                                    <w:div w:id="278147070">
                                      <w:marLeft w:val="0"/>
                                      <w:marRight w:val="0"/>
                                      <w:marTop w:val="0"/>
                                      <w:marBottom w:val="0"/>
                                      <w:divBdr>
                                        <w:top w:val="none" w:sz="0" w:space="0" w:color="auto"/>
                                        <w:left w:val="none" w:sz="0" w:space="0" w:color="auto"/>
                                        <w:bottom w:val="none" w:sz="0" w:space="0" w:color="auto"/>
                                        <w:right w:val="none" w:sz="0" w:space="0" w:color="auto"/>
                                      </w:divBdr>
                                      <w:divsChild>
                                        <w:div w:id="2731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82632">
                              <w:marLeft w:val="0"/>
                              <w:marRight w:val="0"/>
                              <w:marTop w:val="300"/>
                              <w:marBottom w:val="0"/>
                              <w:divBdr>
                                <w:top w:val="none" w:sz="0" w:space="0" w:color="auto"/>
                                <w:left w:val="none" w:sz="0" w:space="0" w:color="auto"/>
                                <w:bottom w:val="none" w:sz="0" w:space="0" w:color="auto"/>
                                <w:right w:val="none" w:sz="0" w:space="0" w:color="auto"/>
                              </w:divBdr>
                              <w:divsChild>
                                <w:div w:id="1975677422">
                                  <w:marLeft w:val="0"/>
                                  <w:marRight w:val="0"/>
                                  <w:marTop w:val="0"/>
                                  <w:marBottom w:val="0"/>
                                  <w:divBdr>
                                    <w:top w:val="none" w:sz="0" w:space="0" w:color="auto"/>
                                    <w:left w:val="none" w:sz="0" w:space="0" w:color="auto"/>
                                    <w:bottom w:val="none" w:sz="0" w:space="0" w:color="auto"/>
                                    <w:right w:val="none" w:sz="0" w:space="0" w:color="auto"/>
                                  </w:divBdr>
                                </w:div>
                              </w:divsChild>
                            </w:div>
                            <w:div w:id="2061397463">
                              <w:marLeft w:val="0"/>
                              <w:marRight w:val="0"/>
                              <w:marTop w:val="0"/>
                              <w:marBottom w:val="0"/>
                              <w:divBdr>
                                <w:top w:val="none" w:sz="0" w:space="0" w:color="auto"/>
                                <w:left w:val="none" w:sz="0" w:space="0" w:color="auto"/>
                                <w:bottom w:val="none" w:sz="0" w:space="0" w:color="auto"/>
                                <w:right w:val="none" w:sz="0" w:space="0" w:color="auto"/>
                              </w:divBdr>
                            </w:div>
                          </w:divsChild>
                        </w:div>
                        <w:div w:id="1120804302">
                          <w:marLeft w:val="0"/>
                          <w:marRight w:val="0"/>
                          <w:marTop w:val="0"/>
                          <w:marBottom w:val="0"/>
                          <w:divBdr>
                            <w:top w:val="none" w:sz="0" w:space="0" w:color="auto"/>
                            <w:left w:val="none" w:sz="0" w:space="0" w:color="auto"/>
                            <w:bottom w:val="none" w:sz="0" w:space="0" w:color="auto"/>
                            <w:right w:val="none" w:sz="0" w:space="0" w:color="auto"/>
                          </w:divBdr>
                          <w:divsChild>
                            <w:div w:id="471950750">
                              <w:marLeft w:val="0"/>
                              <w:marRight w:val="0"/>
                              <w:marTop w:val="0"/>
                              <w:marBottom w:val="0"/>
                              <w:divBdr>
                                <w:top w:val="none" w:sz="0" w:space="0" w:color="auto"/>
                                <w:left w:val="none" w:sz="0" w:space="0" w:color="auto"/>
                                <w:bottom w:val="none" w:sz="0" w:space="0" w:color="auto"/>
                                <w:right w:val="none" w:sz="0" w:space="0" w:color="auto"/>
                              </w:divBdr>
                              <w:divsChild>
                                <w:div w:id="42023248">
                                  <w:marLeft w:val="0"/>
                                  <w:marRight w:val="0"/>
                                  <w:marTop w:val="0"/>
                                  <w:marBottom w:val="0"/>
                                  <w:divBdr>
                                    <w:top w:val="single" w:sz="6" w:space="0" w:color="DDDDDD"/>
                                    <w:left w:val="single" w:sz="6" w:space="0" w:color="DDDDDD"/>
                                    <w:bottom w:val="single" w:sz="6" w:space="0" w:color="DDDDDD"/>
                                    <w:right w:val="single" w:sz="6" w:space="0" w:color="DDDDDD"/>
                                  </w:divBdr>
                                </w:div>
                                <w:div w:id="256062807">
                                  <w:marLeft w:val="0"/>
                                  <w:marRight w:val="0"/>
                                  <w:marTop w:val="0"/>
                                  <w:marBottom w:val="0"/>
                                  <w:divBdr>
                                    <w:top w:val="single" w:sz="6" w:space="0" w:color="DDDDDD"/>
                                    <w:left w:val="single" w:sz="6" w:space="0" w:color="DDDDDD"/>
                                    <w:bottom w:val="single" w:sz="6" w:space="0" w:color="DDDDDD"/>
                                    <w:right w:val="single" w:sz="6" w:space="0" w:color="DDDDDD"/>
                                  </w:divBdr>
                                </w:div>
                                <w:div w:id="315765747">
                                  <w:marLeft w:val="0"/>
                                  <w:marRight w:val="0"/>
                                  <w:marTop w:val="0"/>
                                  <w:marBottom w:val="0"/>
                                  <w:divBdr>
                                    <w:top w:val="single" w:sz="6" w:space="0" w:color="DDDDDD"/>
                                    <w:left w:val="single" w:sz="6" w:space="0" w:color="DDDDDD"/>
                                    <w:bottom w:val="single" w:sz="6" w:space="0" w:color="DDDDDD"/>
                                    <w:right w:val="single" w:sz="6" w:space="0" w:color="DDDDDD"/>
                                  </w:divBdr>
                                </w:div>
                                <w:div w:id="1371495773">
                                  <w:marLeft w:val="0"/>
                                  <w:marRight w:val="0"/>
                                  <w:marTop w:val="0"/>
                                  <w:marBottom w:val="0"/>
                                  <w:divBdr>
                                    <w:top w:val="single" w:sz="6" w:space="0" w:color="DDDDDD"/>
                                    <w:left w:val="single" w:sz="6" w:space="0" w:color="DDDDDD"/>
                                    <w:bottom w:val="single" w:sz="6" w:space="0" w:color="DDDDDD"/>
                                    <w:right w:val="single" w:sz="6" w:space="0" w:color="DDDDDD"/>
                                  </w:divBdr>
                                </w:div>
                                <w:div w:id="1564871331">
                                  <w:marLeft w:val="0"/>
                                  <w:marRight w:val="0"/>
                                  <w:marTop w:val="0"/>
                                  <w:marBottom w:val="0"/>
                                  <w:divBdr>
                                    <w:top w:val="single" w:sz="6" w:space="0" w:color="DDDDDD"/>
                                    <w:left w:val="single" w:sz="6" w:space="0" w:color="DDDDDD"/>
                                    <w:bottom w:val="single" w:sz="6" w:space="0" w:color="DDDDDD"/>
                                    <w:right w:val="single" w:sz="6" w:space="0" w:color="DDDDDD"/>
                                  </w:divBdr>
                                </w:div>
                                <w:div w:id="1771242563">
                                  <w:marLeft w:val="0"/>
                                  <w:marRight w:val="0"/>
                                  <w:marTop w:val="0"/>
                                  <w:marBottom w:val="0"/>
                                  <w:divBdr>
                                    <w:top w:val="single" w:sz="6" w:space="0" w:color="DDDDDD"/>
                                    <w:left w:val="single" w:sz="6" w:space="0" w:color="DDDDDD"/>
                                    <w:bottom w:val="single" w:sz="6" w:space="0" w:color="DDDDDD"/>
                                    <w:right w:val="single" w:sz="6" w:space="0" w:color="DDDDDD"/>
                                  </w:divBdr>
                                </w:div>
                                <w:div w:id="2093502389">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600602919">
                              <w:marLeft w:val="0"/>
                              <w:marRight w:val="0"/>
                              <w:marTop w:val="0"/>
                              <w:marBottom w:val="0"/>
                              <w:divBdr>
                                <w:top w:val="none" w:sz="0" w:space="0" w:color="auto"/>
                                <w:left w:val="none" w:sz="0" w:space="0" w:color="auto"/>
                                <w:bottom w:val="none" w:sz="0" w:space="0" w:color="auto"/>
                                <w:right w:val="none" w:sz="0" w:space="0" w:color="auto"/>
                              </w:divBdr>
                              <w:divsChild>
                                <w:div w:id="491139175">
                                  <w:marLeft w:val="0"/>
                                  <w:marRight w:val="0"/>
                                  <w:marTop w:val="0"/>
                                  <w:marBottom w:val="0"/>
                                  <w:divBdr>
                                    <w:top w:val="none" w:sz="0" w:space="0" w:color="auto"/>
                                    <w:left w:val="none" w:sz="0" w:space="0" w:color="auto"/>
                                    <w:bottom w:val="none" w:sz="0" w:space="0" w:color="auto"/>
                                    <w:right w:val="none" w:sz="0" w:space="0" w:color="auto"/>
                                  </w:divBdr>
                                  <w:divsChild>
                                    <w:div w:id="1847596520">
                                      <w:marLeft w:val="0"/>
                                      <w:marRight w:val="0"/>
                                      <w:marTop w:val="0"/>
                                      <w:marBottom w:val="0"/>
                                      <w:divBdr>
                                        <w:top w:val="none" w:sz="0" w:space="0" w:color="auto"/>
                                        <w:left w:val="none" w:sz="0" w:space="0" w:color="auto"/>
                                        <w:bottom w:val="none" w:sz="0" w:space="0" w:color="auto"/>
                                        <w:right w:val="none" w:sz="0" w:space="0" w:color="auto"/>
                                      </w:divBdr>
                                    </w:div>
                                    <w:div w:id="1875848876">
                                      <w:marLeft w:val="0"/>
                                      <w:marRight w:val="0"/>
                                      <w:marTop w:val="0"/>
                                      <w:marBottom w:val="0"/>
                                      <w:divBdr>
                                        <w:top w:val="none" w:sz="0" w:space="0" w:color="auto"/>
                                        <w:left w:val="none" w:sz="0" w:space="0" w:color="auto"/>
                                        <w:bottom w:val="none" w:sz="0" w:space="0" w:color="auto"/>
                                        <w:right w:val="none" w:sz="0" w:space="0" w:color="auto"/>
                                      </w:divBdr>
                                    </w:div>
                                  </w:divsChild>
                                </w:div>
                                <w:div w:id="643005351">
                                  <w:marLeft w:val="0"/>
                                  <w:marRight w:val="0"/>
                                  <w:marTop w:val="150"/>
                                  <w:marBottom w:val="0"/>
                                  <w:divBdr>
                                    <w:top w:val="none" w:sz="0" w:space="0" w:color="auto"/>
                                    <w:left w:val="none" w:sz="0" w:space="0" w:color="auto"/>
                                    <w:bottom w:val="none" w:sz="0" w:space="0" w:color="auto"/>
                                    <w:right w:val="none" w:sz="0" w:space="0" w:color="auto"/>
                                  </w:divBdr>
                                  <w:divsChild>
                                    <w:div w:id="1126578348">
                                      <w:marLeft w:val="0"/>
                                      <w:marRight w:val="0"/>
                                      <w:marTop w:val="150"/>
                                      <w:marBottom w:val="0"/>
                                      <w:divBdr>
                                        <w:top w:val="none" w:sz="0" w:space="0" w:color="auto"/>
                                        <w:left w:val="none" w:sz="0" w:space="0" w:color="auto"/>
                                        <w:bottom w:val="none" w:sz="0" w:space="0" w:color="auto"/>
                                        <w:right w:val="none" w:sz="0" w:space="0" w:color="auto"/>
                                      </w:divBdr>
                                    </w:div>
                                    <w:div w:id="1298026413">
                                      <w:marLeft w:val="0"/>
                                      <w:marRight w:val="0"/>
                                      <w:marTop w:val="0"/>
                                      <w:marBottom w:val="0"/>
                                      <w:divBdr>
                                        <w:top w:val="none" w:sz="0" w:space="0" w:color="auto"/>
                                        <w:left w:val="none" w:sz="0" w:space="0" w:color="auto"/>
                                        <w:bottom w:val="none" w:sz="0" w:space="0" w:color="auto"/>
                                        <w:right w:val="none" w:sz="0" w:space="0" w:color="auto"/>
                                      </w:divBdr>
                                      <w:divsChild>
                                        <w:div w:id="55470970">
                                          <w:marLeft w:val="0"/>
                                          <w:marRight w:val="0"/>
                                          <w:marTop w:val="0"/>
                                          <w:marBottom w:val="0"/>
                                          <w:divBdr>
                                            <w:top w:val="none" w:sz="0" w:space="0" w:color="auto"/>
                                            <w:left w:val="none" w:sz="0" w:space="0" w:color="auto"/>
                                            <w:bottom w:val="none" w:sz="0" w:space="0" w:color="auto"/>
                                            <w:right w:val="none" w:sz="0" w:space="0" w:color="auto"/>
                                          </w:divBdr>
                                        </w:div>
                                        <w:div w:id="1132291915">
                                          <w:marLeft w:val="0"/>
                                          <w:marRight w:val="0"/>
                                          <w:marTop w:val="0"/>
                                          <w:marBottom w:val="0"/>
                                          <w:divBdr>
                                            <w:top w:val="none" w:sz="0" w:space="0" w:color="auto"/>
                                            <w:left w:val="none" w:sz="0" w:space="0" w:color="auto"/>
                                            <w:bottom w:val="none" w:sz="0" w:space="0" w:color="auto"/>
                                            <w:right w:val="none" w:sz="0" w:space="0" w:color="auto"/>
                                          </w:divBdr>
                                        </w:div>
                                        <w:div w:id="1643542643">
                                          <w:marLeft w:val="0"/>
                                          <w:marRight w:val="0"/>
                                          <w:marTop w:val="0"/>
                                          <w:marBottom w:val="0"/>
                                          <w:divBdr>
                                            <w:top w:val="none" w:sz="0" w:space="0" w:color="auto"/>
                                            <w:left w:val="none" w:sz="0" w:space="0" w:color="auto"/>
                                            <w:bottom w:val="none" w:sz="0" w:space="0" w:color="auto"/>
                                            <w:right w:val="none" w:sz="0" w:space="0" w:color="auto"/>
                                          </w:divBdr>
                                        </w:div>
                                        <w:div w:id="18628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401464">
                          <w:marLeft w:val="0"/>
                          <w:marRight w:val="0"/>
                          <w:marTop w:val="0"/>
                          <w:marBottom w:val="0"/>
                          <w:divBdr>
                            <w:top w:val="none" w:sz="0" w:space="0" w:color="auto"/>
                            <w:left w:val="none" w:sz="0" w:space="0" w:color="auto"/>
                            <w:bottom w:val="none" w:sz="0" w:space="0" w:color="auto"/>
                            <w:right w:val="none" w:sz="0" w:space="0" w:color="auto"/>
                          </w:divBdr>
                          <w:divsChild>
                            <w:div w:id="1043750378">
                              <w:marLeft w:val="0"/>
                              <w:marRight w:val="0"/>
                              <w:marTop w:val="0"/>
                              <w:marBottom w:val="0"/>
                              <w:divBdr>
                                <w:top w:val="none" w:sz="0" w:space="0" w:color="auto"/>
                                <w:left w:val="none" w:sz="0" w:space="0" w:color="auto"/>
                                <w:bottom w:val="none" w:sz="0" w:space="0" w:color="auto"/>
                                <w:right w:val="none" w:sz="0" w:space="0" w:color="auto"/>
                              </w:divBdr>
                            </w:div>
                            <w:div w:id="1316452173">
                              <w:marLeft w:val="0"/>
                              <w:marRight w:val="0"/>
                              <w:marTop w:val="0"/>
                              <w:marBottom w:val="0"/>
                              <w:divBdr>
                                <w:top w:val="none" w:sz="0" w:space="0" w:color="auto"/>
                                <w:left w:val="none" w:sz="0" w:space="0" w:color="auto"/>
                                <w:bottom w:val="none" w:sz="0" w:space="0" w:color="auto"/>
                                <w:right w:val="none" w:sz="0" w:space="0" w:color="auto"/>
                              </w:divBdr>
                            </w:div>
                            <w:div w:id="1424767213">
                              <w:marLeft w:val="0"/>
                              <w:marRight w:val="0"/>
                              <w:marTop w:val="0"/>
                              <w:marBottom w:val="0"/>
                              <w:divBdr>
                                <w:top w:val="none" w:sz="0" w:space="0" w:color="auto"/>
                                <w:left w:val="none" w:sz="0" w:space="0" w:color="auto"/>
                                <w:bottom w:val="none" w:sz="0" w:space="0" w:color="auto"/>
                                <w:right w:val="none" w:sz="0" w:space="0" w:color="auto"/>
                              </w:divBdr>
                            </w:div>
                            <w:div w:id="16069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3498">
                      <w:marLeft w:val="0"/>
                      <w:marRight w:val="0"/>
                      <w:marTop w:val="330"/>
                      <w:marBottom w:val="150"/>
                      <w:divBdr>
                        <w:top w:val="none" w:sz="0" w:space="0" w:color="auto"/>
                        <w:left w:val="none" w:sz="0" w:space="0" w:color="auto"/>
                        <w:bottom w:val="none" w:sz="0" w:space="0" w:color="auto"/>
                        <w:right w:val="none" w:sz="0" w:space="0" w:color="auto"/>
                      </w:divBdr>
                      <w:divsChild>
                        <w:div w:id="137373250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 w:id="689531775">
      <w:bodyDiv w:val="1"/>
      <w:marLeft w:val="0"/>
      <w:marRight w:val="0"/>
      <w:marTop w:val="0"/>
      <w:marBottom w:val="0"/>
      <w:divBdr>
        <w:top w:val="none" w:sz="0" w:space="0" w:color="auto"/>
        <w:left w:val="none" w:sz="0" w:space="0" w:color="auto"/>
        <w:bottom w:val="none" w:sz="0" w:space="0" w:color="auto"/>
        <w:right w:val="none" w:sz="0" w:space="0" w:color="auto"/>
      </w:divBdr>
    </w:div>
    <w:div w:id="746146258">
      <w:bodyDiv w:val="1"/>
      <w:marLeft w:val="0"/>
      <w:marRight w:val="0"/>
      <w:marTop w:val="0"/>
      <w:marBottom w:val="0"/>
      <w:divBdr>
        <w:top w:val="none" w:sz="0" w:space="0" w:color="auto"/>
        <w:left w:val="none" w:sz="0" w:space="0" w:color="auto"/>
        <w:bottom w:val="none" w:sz="0" w:space="0" w:color="auto"/>
        <w:right w:val="none" w:sz="0" w:space="0" w:color="auto"/>
      </w:divBdr>
    </w:div>
    <w:div w:id="762918972">
      <w:bodyDiv w:val="1"/>
      <w:marLeft w:val="0"/>
      <w:marRight w:val="0"/>
      <w:marTop w:val="0"/>
      <w:marBottom w:val="0"/>
      <w:divBdr>
        <w:top w:val="none" w:sz="0" w:space="0" w:color="auto"/>
        <w:left w:val="none" w:sz="0" w:space="0" w:color="auto"/>
        <w:bottom w:val="none" w:sz="0" w:space="0" w:color="auto"/>
        <w:right w:val="none" w:sz="0" w:space="0" w:color="auto"/>
      </w:divBdr>
    </w:div>
    <w:div w:id="911240017">
      <w:bodyDiv w:val="1"/>
      <w:marLeft w:val="0"/>
      <w:marRight w:val="0"/>
      <w:marTop w:val="0"/>
      <w:marBottom w:val="0"/>
      <w:divBdr>
        <w:top w:val="none" w:sz="0" w:space="0" w:color="auto"/>
        <w:left w:val="none" w:sz="0" w:space="0" w:color="auto"/>
        <w:bottom w:val="none" w:sz="0" w:space="0" w:color="auto"/>
        <w:right w:val="none" w:sz="0" w:space="0" w:color="auto"/>
      </w:divBdr>
    </w:div>
    <w:div w:id="1000622695">
      <w:bodyDiv w:val="1"/>
      <w:marLeft w:val="0"/>
      <w:marRight w:val="0"/>
      <w:marTop w:val="0"/>
      <w:marBottom w:val="0"/>
      <w:divBdr>
        <w:top w:val="none" w:sz="0" w:space="0" w:color="auto"/>
        <w:left w:val="none" w:sz="0" w:space="0" w:color="auto"/>
        <w:bottom w:val="none" w:sz="0" w:space="0" w:color="auto"/>
        <w:right w:val="none" w:sz="0" w:space="0" w:color="auto"/>
      </w:divBdr>
    </w:div>
    <w:div w:id="1031536673">
      <w:bodyDiv w:val="1"/>
      <w:marLeft w:val="0"/>
      <w:marRight w:val="0"/>
      <w:marTop w:val="0"/>
      <w:marBottom w:val="0"/>
      <w:divBdr>
        <w:top w:val="none" w:sz="0" w:space="0" w:color="auto"/>
        <w:left w:val="none" w:sz="0" w:space="0" w:color="auto"/>
        <w:bottom w:val="none" w:sz="0" w:space="0" w:color="auto"/>
        <w:right w:val="none" w:sz="0" w:space="0" w:color="auto"/>
      </w:divBdr>
    </w:div>
    <w:div w:id="1053768087">
      <w:bodyDiv w:val="1"/>
      <w:marLeft w:val="0"/>
      <w:marRight w:val="0"/>
      <w:marTop w:val="0"/>
      <w:marBottom w:val="0"/>
      <w:divBdr>
        <w:top w:val="none" w:sz="0" w:space="0" w:color="auto"/>
        <w:left w:val="none" w:sz="0" w:space="0" w:color="auto"/>
        <w:bottom w:val="none" w:sz="0" w:space="0" w:color="auto"/>
        <w:right w:val="none" w:sz="0" w:space="0" w:color="auto"/>
      </w:divBdr>
    </w:div>
    <w:div w:id="1098983541">
      <w:bodyDiv w:val="1"/>
      <w:marLeft w:val="0"/>
      <w:marRight w:val="0"/>
      <w:marTop w:val="0"/>
      <w:marBottom w:val="0"/>
      <w:divBdr>
        <w:top w:val="none" w:sz="0" w:space="0" w:color="auto"/>
        <w:left w:val="none" w:sz="0" w:space="0" w:color="auto"/>
        <w:bottom w:val="none" w:sz="0" w:space="0" w:color="auto"/>
        <w:right w:val="none" w:sz="0" w:space="0" w:color="auto"/>
      </w:divBdr>
      <w:divsChild>
        <w:div w:id="1179151112">
          <w:marLeft w:val="0"/>
          <w:marRight w:val="0"/>
          <w:marTop w:val="0"/>
          <w:marBottom w:val="300"/>
          <w:divBdr>
            <w:top w:val="none" w:sz="0" w:space="0" w:color="auto"/>
            <w:left w:val="none" w:sz="0" w:space="0" w:color="auto"/>
            <w:bottom w:val="none" w:sz="0" w:space="0" w:color="auto"/>
            <w:right w:val="none" w:sz="0" w:space="0" w:color="auto"/>
          </w:divBdr>
        </w:div>
      </w:divsChild>
    </w:div>
    <w:div w:id="1139147364">
      <w:bodyDiv w:val="1"/>
      <w:marLeft w:val="0"/>
      <w:marRight w:val="0"/>
      <w:marTop w:val="0"/>
      <w:marBottom w:val="0"/>
      <w:divBdr>
        <w:top w:val="none" w:sz="0" w:space="0" w:color="auto"/>
        <w:left w:val="none" w:sz="0" w:space="0" w:color="auto"/>
        <w:bottom w:val="none" w:sz="0" w:space="0" w:color="auto"/>
        <w:right w:val="none" w:sz="0" w:space="0" w:color="auto"/>
      </w:divBdr>
    </w:div>
    <w:div w:id="1208445724">
      <w:bodyDiv w:val="1"/>
      <w:marLeft w:val="0"/>
      <w:marRight w:val="0"/>
      <w:marTop w:val="0"/>
      <w:marBottom w:val="0"/>
      <w:divBdr>
        <w:top w:val="none" w:sz="0" w:space="0" w:color="auto"/>
        <w:left w:val="none" w:sz="0" w:space="0" w:color="auto"/>
        <w:bottom w:val="none" w:sz="0" w:space="0" w:color="auto"/>
        <w:right w:val="none" w:sz="0" w:space="0" w:color="auto"/>
      </w:divBdr>
    </w:div>
    <w:div w:id="1230263019">
      <w:bodyDiv w:val="1"/>
      <w:marLeft w:val="0"/>
      <w:marRight w:val="0"/>
      <w:marTop w:val="0"/>
      <w:marBottom w:val="0"/>
      <w:divBdr>
        <w:top w:val="none" w:sz="0" w:space="0" w:color="auto"/>
        <w:left w:val="none" w:sz="0" w:space="0" w:color="auto"/>
        <w:bottom w:val="none" w:sz="0" w:space="0" w:color="auto"/>
        <w:right w:val="none" w:sz="0" w:space="0" w:color="auto"/>
      </w:divBdr>
    </w:div>
    <w:div w:id="1284507718">
      <w:bodyDiv w:val="1"/>
      <w:marLeft w:val="0"/>
      <w:marRight w:val="0"/>
      <w:marTop w:val="0"/>
      <w:marBottom w:val="0"/>
      <w:divBdr>
        <w:top w:val="none" w:sz="0" w:space="0" w:color="auto"/>
        <w:left w:val="none" w:sz="0" w:space="0" w:color="auto"/>
        <w:bottom w:val="none" w:sz="0" w:space="0" w:color="auto"/>
        <w:right w:val="none" w:sz="0" w:space="0" w:color="auto"/>
      </w:divBdr>
    </w:div>
    <w:div w:id="1293171325">
      <w:bodyDiv w:val="1"/>
      <w:marLeft w:val="0"/>
      <w:marRight w:val="0"/>
      <w:marTop w:val="0"/>
      <w:marBottom w:val="0"/>
      <w:divBdr>
        <w:top w:val="none" w:sz="0" w:space="0" w:color="auto"/>
        <w:left w:val="none" w:sz="0" w:space="0" w:color="auto"/>
        <w:bottom w:val="none" w:sz="0" w:space="0" w:color="auto"/>
        <w:right w:val="none" w:sz="0" w:space="0" w:color="auto"/>
      </w:divBdr>
    </w:div>
    <w:div w:id="1296135611">
      <w:bodyDiv w:val="1"/>
      <w:marLeft w:val="0"/>
      <w:marRight w:val="0"/>
      <w:marTop w:val="0"/>
      <w:marBottom w:val="0"/>
      <w:divBdr>
        <w:top w:val="none" w:sz="0" w:space="0" w:color="auto"/>
        <w:left w:val="none" w:sz="0" w:space="0" w:color="auto"/>
        <w:bottom w:val="none" w:sz="0" w:space="0" w:color="auto"/>
        <w:right w:val="none" w:sz="0" w:space="0" w:color="auto"/>
      </w:divBdr>
    </w:div>
    <w:div w:id="1356882454">
      <w:bodyDiv w:val="1"/>
      <w:marLeft w:val="0"/>
      <w:marRight w:val="0"/>
      <w:marTop w:val="0"/>
      <w:marBottom w:val="0"/>
      <w:divBdr>
        <w:top w:val="none" w:sz="0" w:space="0" w:color="auto"/>
        <w:left w:val="none" w:sz="0" w:space="0" w:color="auto"/>
        <w:bottom w:val="none" w:sz="0" w:space="0" w:color="auto"/>
        <w:right w:val="none" w:sz="0" w:space="0" w:color="auto"/>
      </w:divBdr>
    </w:div>
    <w:div w:id="1440951386">
      <w:bodyDiv w:val="1"/>
      <w:marLeft w:val="0"/>
      <w:marRight w:val="0"/>
      <w:marTop w:val="0"/>
      <w:marBottom w:val="0"/>
      <w:divBdr>
        <w:top w:val="none" w:sz="0" w:space="0" w:color="auto"/>
        <w:left w:val="none" w:sz="0" w:space="0" w:color="auto"/>
        <w:bottom w:val="none" w:sz="0" w:space="0" w:color="auto"/>
        <w:right w:val="none" w:sz="0" w:space="0" w:color="auto"/>
      </w:divBdr>
    </w:div>
    <w:div w:id="1455758658">
      <w:bodyDiv w:val="1"/>
      <w:marLeft w:val="0"/>
      <w:marRight w:val="0"/>
      <w:marTop w:val="0"/>
      <w:marBottom w:val="0"/>
      <w:divBdr>
        <w:top w:val="none" w:sz="0" w:space="0" w:color="auto"/>
        <w:left w:val="none" w:sz="0" w:space="0" w:color="auto"/>
        <w:bottom w:val="none" w:sz="0" w:space="0" w:color="auto"/>
        <w:right w:val="none" w:sz="0" w:space="0" w:color="auto"/>
      </w:divBdr>
      <w:divsChild>
        <w:div w:id="1432435351">
          <w:marLeft w:val="0"/>
          <w:marRight w:val="0"/>
          <w:marTop w:val="0"/>
          <w:marBottom w:val="0"/>
          <w:divBdr>
            <w:top w:val="none" w:sz="0" w:space="0" w:color="auto"/>
            <w:left w:val="none" w:sz="0" w:space="0" w:color="auto"/>
            <w:bottom w:val="none" w:sz="0" w:space="0" w:color="auto"/>
            <w:right w:val="none" w:sz="0" w:space="0" w:color="auto"/>
          </w:divBdr>
        </w:div>
      </w:divsChild>
    </w:div>
    <w:div w:id="1474177887">
      <w:bodyDiv w:val="1"/>
      <w:marLeft w:val="0"/>
      <w:marRight w:val="0"/>
      <w:marTop w:val="0"/>
      <w:marBottom w:val="0"/>
      <w:divBdr>
        <w:top w:val="none" w:sz="0" w:space="0" w:color="auto"/>
        <w:left w:val="none" w:sz="0" w:space="0" w:color="auto"/>
        <w:bottom w:val="none" w:sz="0" w:space="0" w:color="auto"/>
        <w:right w:val="none" w:sz="0" w:space="0" w:color="auto"/>
      </w:divBdr>
    </w:div>
    <w:div w:id="1495412048">
      <w:bodyDiv w:val="1"/>
      <w:marLeft w:val="0"/>
      <w:marRight w:val="0"/>
      <w:marTop w:val="0"/>
      <w:marBottom w:val="0"/>
      <w:divBdr>
        <w:top w:val="none" w:sz="0" w:space="0" w:color="auto"/>
        <w:left w:val="none" w:sz="0" w:space="0" w:color="auto"/>
        <w:bottom w:val="none" w:sz="0" w:space="0" w:color="auto"/>
        <w:right w:val="none" w:sz="0" w:space="0" w:color="auto"/>
      </w:divBdr>
    </w:div>
    <w:div w:id="1521895501">
      <w:bodyDiv w:val="1"/>
      <w:marLeft w:val="0"/>
      <w:marRight w:val="0"/>
      <w:marTop w:val="0"/>
      <w:marBottom w:val="0"/>
      <w:divBdr>
        <w:top w:val="none" w:sz="0" w:space="0" w:color="auto"/>
        <w:left w:val="none" w:sz="0" w:space="0" w:color="auto"/>
        <w:bottom w:val="none" w:sz="0" w:space="0" w:color="auto"/>
        <w:right w:val="none" w:sz="0" w:space="0" w:color="auto"/>
      </w:divBdr>
    </w:div>
    <w:div w:id="1565872886">
      <w:bodyDiv w:val="1"/>
      <w:marLeft w:val="0"/>
      <w:marRight w:val="0"/>
      <w:marTop w:val="0"/>
      <w:marBottom w:val="0"/>
      <w:divBdr>
        <w:top w:val="none" w:sz="0" w:space="0" w:color="auto"/>
        <w:left w:val="none" w:sz="0" w:space="0" w:color="auto"/>
        <w:bottom w:val="none" w:sz="0" w:space="0" w:color="auto"/>
        <w:right w:val="none" w:sz="0" w:space="0" w:color="auto"/>
      </w:divBdr>
    </w:div>
    <w:div w:id="1589578919">
      <w:bodyDiv w:val="1"/>
      <w:marLeft w:val="0"/>
      <w:marRight w:val="0"/>
      <w:marTop w:val="0"/>
      <w:marBottom w:val="0"/>
      <w:divBdr>
        <w:top w:val="none" w:sz="0" w:space="0" w:color="auto"/>
        <w:left w:val="none" w:sz="0" w:space="0" w:color="auto"/>
        <w:bottom w:val="none" w:sz="0" w:space="0" w:color="auto"/>
        <w:right w:val="none" w:sz="0" w:space="0" w:color="auto"/>
      </w:divBdr>
    </w:div>
    <w:div w:id="1629699439">
      <w:bodyDiv w:val="1"/>
      <w:marLeft w:val="0"/>
      <w:marRight w:val="0"/>
      <w:marTop w:val="0"/>
      <w:marBottom w:val="0"/>
      <w:divBdr>
        <w:top w:val="none" w:sz="0" w:space="0" w:color="auto"/>
        <w:left w:val="none" w:sz="0" w:space="0" w:color="auto"/>
        <w:bottom w:val="none" w:sz="0" w:space="0" w:color="auto"/>
        <w:right w:val="none" w:sz="0" w:space="0" w:color="auto"/>
      </w:divBdr>
    </w:div>
    <w:div w:id="1634171868">
      <w:bodyDiv w:val="1"/>
      <w:marLeft w:val="0"/>
      <w:marRight w:val="0"/>
      <w:marTop w:val="0"/>
      <w:marBottom w:val="0"/>
      <w:divBdr>
        <w:top w:val="none" w:sz="0" w:space="0" w:color="auto"/>
        <w:left w:val="none" w:sz="0" w:space="0" w:color="auto"/>
        <w:bottom w:val="none" w:sz="0" w:space="0" w:color="auto"/>
        <w:right w:val="none" w:sz="0" w:space="0" w:color="auto"/>
      </w:divBdr>
    </w:div>
    <w:div w:id="1685597506">
      <w:bodyDiv w:val="1"/>
      <w:marLeft w:val="0"/>
      <w:marRight w:val="0"/>
      <w:marTop w:val="0"/>
      <w:marBottom w:val="0"/>
      <w:divBdr>
        <w:top w:val="none" w:sz="0" w:space="0" w:color="auto"/>
        <w:left w:val="none" w:sz="0" w:space="0" w:color="auto"/>
        <w:bottom w:val="none" w:sz="0" w:space="0" w:color="auto"/>
        <w:right w:val="none" w:sz="0" w:space="0" w:color="auto"/>
      </w:divBdr>
    </w:div>
    <w:div w:id="1696151150">
      <w:bodyDiv w:val="1"/>
      <w:marLeft w:val="0"/>
      <w:marRight w:val="0"/>
      <w:marTop w:val="0"/>
      <w:marBottom w:val="0"/>
      <w:divBdr>
        <w:top w:val="none" w:sz="0" w:space="0" w:color="auto"/>
        <w:left w:val="none" w:sz="0" w:space="0" w:color="auto"/>
        <w:bottom w:val="none" w:sz="0" w:space="0" w:color="auto"/>
        <w:right w:val="none" w:sz="0" w:space="0" w:color="auto"/>
      </w:divBdr>
    </w:div>
    <w:div w:id="1760709571">
      <w:bodyDiv w:val="1"/>
      <w:marLeft w:val="0"/>
      <w:marRight w:val="0"/>
      <w:marTop w:val="0"/>
      <w:marBottom w:val="0"/>
      <w:divBdr>
        <w:top w:val="none" w:sz="0" w:space="0" w:color="auto"/>
        <w:left w:val="none" w:sz="0" w:space="0" w:color="auto"/>
        <w:bottom w:val="none" w:sz="0" w:space="0" w:color="auto"/>
        <w:right w:val="none" w:sz="0" w:space="0" w:color="auto"/>
      </w:divBdr>
    </w:div>
    <w:div w:id="1793011489">
      <w:bodyDiv w:val="1"/>
      <w:marLeft w:val="0"/>
      <w:marRight w:val="0"/>
      <w:marTop w:val="0"/>
      <w:marBottom w:val="0"/>
      <w:divBdr>
        <w:top w:val="none" w:sz="0" w:space="0" w:color="auto"/>
        <w:left w:val="none" w:sz="0" w:space="0" w:color="auto"/>
        <w:bottom w:val="none" w:sz="0" w:space="0" w:color="auto"/>
        <w:right w:val="none" w:sz="0" w:space="0" w:color="auto"/>
      </w:divBdr>
    </w:div>
    <w:div w:id="1795516413">
      <w:bodyDiv w:val="1"/>
      <w:marLeft w:val="0"/>
      <w:marRight w:val="0"/>
      <w:marTop w:val="0"/>
      <w:marBottom w:val="0"/>
      <w:divBdr>
        <w:top w:val="none" w:sz="0" w:space="0" w:color="auto"/>
        <w:left w:val="none" w:sz="0" w:space="0" w:color="auto"/>
        <w:bottom w:val="none" w:sz="0" w:space="0" w:color="auto"/>
        <w:right w:val="none" w:sz="0" w:space="0" w:color="auto"/>
      </w:divBdr>
      <w:divsChild>
        <w:div w:id="1254364564">
          <w:marLeft w:val="360"/>
          <w:marRight w:val="0"/>
          <w:marTop w:val="0"/>
          <w:marBottom w:val="120"/>
          <w:divBdr>
            <w:top w:val="none" w:sz="0" w:space="0" w:color="auto"/>
            <w:left w:val="none" w:sz="0" w:space="0" w:color="auto"/>
            <w:bottom w:val="none" w:sz="0" w:space="0" w:color="auto"/>
            <w:right w:val="none" w:sz="0" w:space="0" w:color="auto"/>
          </w:divBdr>
        </w:div>
      </w:divsChild>
    </w:div>
    <w:div w:id="1798838352">
      <w:bodyDiv w:val="1"/>
      <w:marLeft w:val="0"/>
      <w:marRight w:val="0"/>
      <w:marTop w:val="0"/>
      <w:marBottom w:val="0"/>
      <w:divBdr>
        <w:top w:val="none" w:sz="0" w:space="0" w:color="auto"/>
        <w:left w:val="none" w:sz="0" w:space="0" w:color="auto"/>
        <w:bottom w:val="none" w:sz="0" w:space="0" w:color="auto"/>
        <w:right w:val="none" w:sz="0" w:space="0" w:color="auto"/>
      </w:divBdr>
    </w:div>
    <w:div w:id="1802189977">
      <w:bodyDiv w:val="1"/>
      <w:marLeft w:val="0"/>
      <w:marRight w:val="0"/>
      <w:marTop w:val="0"/>
      <w:marBottom w:val="0"/>
      <w:divBdr>
        <w:top w:val="none" w:sz="0" w:space="0" w:color="auto"/>
        <w:left w:val="none" w:sz="0" w:space="0" w:color="auto"/>
        <w:bottom w:val="none" w:sz="0" w:space="0" w:color="auto"/>
        <w:right w:val="none" w:sz="0" w:space="0" w:color="auto"/>
      </w:divBdr>
    </w:div>
    <w:div w:id="1883858370">
      <w:bodyDiv w:val="1"/>
      <w:marLeft w:val="0"/>
      <w:marRight w:val="0"/>
      <w:marTop w:val="0"/>
      <w:marBottom w:val="0"/>
      <w:divBdr>
        <w:top w:val="none" w:sz="0" w:space="0" w:color="auto"/>
        <w:left w:val="none" w:sz="0" w:space="0" w:color="auto"/>
        <w:bottom w:val="none" w:sz="0" w:space="0" w:color="auto"/>
        <w:right w:val="none" w:sz="0" w:space="0" w:color="auto"/>
      </w:divBdr>
    </w:div>
    <w:div w:id="1898319744">
      <w:bodyDiv w:val="1"/>
      <w:marLeft w:val="0"/>
      <w:marRight w:val="0"/>
      <w:marTop w:val="0"/>
      <w:marBottom w:val="0"/>
      <w:divBdr>
        <w:top w:val="none" w:sz="0" w:space="0" w:color="auto"/>
        <w:left w:val="none" w:sz="0" w:space="0" w:color="auto"/>
        <w:bottom w:val="none" w:sz="0" w:space="0" w:color="auto"/>
        <w:right w:val="none" w:sz="0" w:space="0" w:color="auto"/>
      </w:divBdr>
    </w:div>
    <w:div w:id="1930652815">
      <w:bodyDiv w:val="1"/>
      <w:marLeft w:val="0"/>
      <w:marRight w:val="0"/>
      <w:marTop w:val="0"/>
      <w:marBottom w:val="0"/>
      <w:divBdr>
        <w:top w:val="none" w:sz="0" w:space="0" w:color="auto"/>
        <w:left w:val="none" w:sz="0" w:space="0" w:color="auto"/>
        <w:bottom w:val="none" w:sz="0" w:space="0" w:color="auto"/>
        <w:right w:val="none" w:sz="0" w:space="0" w:color="auto"/>
      </w:divBdr>
    </w:div>
    <w:div w:id="1939554953">
      <w:bodyDiv w:val="1"/>
      <w:marLeft w:val="0"/>
      <w:marRight w:val="0"/>
      <w:marTop w:val="0"/>
      <w:marBottom w:val="0"/>
      <w:divBdr>
        <w:top w:val="none" w:sz="0" w:space="0" w:color="auto"/>
        <w:left w:val="none" w:sz="0" w:space="0" w:color="auto"/>
        <w:bottom w:val="none" w:sz="0" w:space="0" w:color="auto"/>
        <w:right w:val="none" w:sz="0" w:space="0" w:color="auto"/>
      </w:divBdr>
    </w:div>
    <w:div w:id="2003773556">
      <w:bodyDiv w:val="1"/>
      <w:marLeft w:val="0"/>
      <w:marRight w:val="0"/>
      <w:marTop w:val="0"/>
      <w:marBottom w:val="0"/>
      <w:divBdr>
        <w:top w:val="none" w:sz="0" w:space="0" w:color="auto"/>
        <w:left w:val="none" w:sz="0" w:space="0" w:color="auto"/>
        <w:bottom w:val="none" w:sz="0" w:space="0" w:color="auto"/>
        <w:right w:val="none" w:sz="0" w:space="0" w:color="auto"/>
      </w:divBdr>
    </w:div>
    <w:div w:id="2054649781">
      <w:bodyDiv w:val="1"/>
      <w:marLeft w:val="0"/>
      <w:marRight w:val="0"/>
      <w:marTop w:val="0"/>
      <w:marBottom w:val="0"/>
      <w:divBdr>
        <w:top w:val="none" w:sz="0" w:space="0" w:color="auto"/>
        <w:left w:val="none" w:sz="0" w:space="0" w:color="auto"/>
        <w:bottom w:val="none" w:sz="0" w:space="0" w:color="auto"/>
        <w:right w:val="none" w:sz="0" w:space="0" w:color="auto"/>
      </w:divBdr>
    </w:div>
    <w:div w:id="2127582080">
      <w:bodyDiv w:val="1"/>
      <w:marLeft w:val="0"/>
      <w:marRight w:val="0"/>
      <w:marTop w:val="0"/>
      <w:marBottom w:val="0"/>
      <w:divBdr>
        <w:top w:val="none" w:sz="0" w:space="0" w:color="auto"/>
        <w:left w:val="none" w:sz="0" w:space="0" w:color="auto"/>
        <w:bottom w:val="none" w:sz="0" w:space="0" w:color="auto"/>
        <w:right w:val="none" w:sz="0" w:space="0" w:color="auto"/>
      </w:divBdr>
      <w:divsChild>
        <w:div w:id="1954750446">
          <w:marLeft w:val="0"/>
          <w:marRight w:val="0"/>
          <w:marTop w:val="0"/>
          <w:marBottom w:val="0"/>
          <w:divBdr>
            <w:top w:val="none" w:sz="0" w:space="0" w:color="auto"/>
            <w:left w:val="none" w:sz="0" w:space="0" w:color="auto"/>
            <w:bottom w:val="none" w:sz="0" w:space="0" w:color="auto"/>
            <w:right w:val="none" w:sz="0" w:space="0" w:color="auto"/>
          </w:divBdr>
          <w:divsChild>
            <w:div w:id="466554377">
              <w:marLeft w:val="0"/>
              <w:marRight w:val="0"/>
              <w:marTop w:val="0"/>
              <w:marBottom w:val="0"/>
              <w:divBdr>
                <w:top w:val="none" w:sz="0" w:space="0" w:color="auto"/>
                <w:left w:val="none" w:sz="0" w:space="0" w:color="auto"/>
                <w:bottom w:val="none" w:sz="0" w:space="0" w:color="auto"/>
                <w:right w:val="none" w:sz="0" w:space="0" w:color="auto"/>
              </w:divBdr>
              <w:divsChild>
                <w:div w:id="2084637417">
                  <w:marLeft w:val="0"/>
                  <w:marRight w:val="0"/>
                  <w:marTop w:val="0"/>
                  <w:marBottom w:val="0"/>
                  <w:divBdr>
                    <w:top w:val="none" w:sz="0" w:space="0" w:color="auto"/>
                    <w:left w:val="none" w:sz="0" w:space="0" w:color="auto"/>
                    <w:bottom w:val="none" w:sz="0" w:space="0" w:color="auto"/>
                    <w:right w:val="none" w:sz="0" w:space="0" w:color="auto"/>
                  </w:divBdr>
                  <w:divsChild>
                    <w:div w:id="541407744">
                      <w:marLeft w:val="0"/>
                      <w:marRight w:val="0"/>
                      <w:marTop w:val="300"/>
                      <w:marBottom w:val="0"/>
                      <w:divBdr>
                        <w:top w:val="none" w:sz="0" w:space="0" w:color="auto"/>
                        <w:left w:val="none" w:sz="0" w:space="0" w:color="auto"/>
                        <w:bottom w:val="none" w:sz="0" w:space="0" w:color="auto"/>
                        <w:right w:val="none" w:sz="0" w:space="0" w:color="auto"/>
                      </w:divBdr>
                      <w:divsChild>
                        <w:div w:id="473565242">
                          <w:marLeft w:val="0"/>
                          <w:marRight w:val="0"/>
                          <w:marTop w:val="0"/>
                          <w:marBottom w:val="0"/>
                          <w:divBdr>
                            <w:top w:val="none" w:sz="0" w:space="0" w:color="auto"/>
                            <w:left w:val="none" w:sz="0" w:space="0" w:color="auto"/>
                            <w:bottom w:val="none" w:sz="0" w:space="0" w:color="auto"/>
                            <w:right w:val="none" w:sz="0" w:space="0" w:color="auto"/>
                          </w:divBdr>
                          <w:divsChild>
                            <w:div w:id="372269584">
                              <w:marLeft w:val="0"/>
                              <w:marRight w:val="0"/>
                              <w:marTop w:val="300"/>
                              <w:marBottom w:val="0"/>
                              <w:divBdr>
                                <w:top w:val="none" w:sz="0" w:space="0" w:color="auto"/>
                                <w:left w:val="none" w:sz="0" w:space="0" w:color="auto"/>
                                <w:bottom w:val="none" w:sz="0" w:space="0" w:color="auto"/>
                                <w:right w:val="none" w:sz="0" w:space="0" w:color="auto"/>
                              </w:divBdr>
                              <w:divsChild>
                                <w:div w:id="808666698">
                                  <w:marLeft w:val="0"/>
                                  <w:marRight w:val="0"/>
                                  <w:marTop w:val="0"/>
                                  <w:marBottom w:val="0"/>
                                  <w:divBdr>
                                    <w:top w:val="none" w:sz="0" w:space="0" w:color="auto"/>
                                    <w:left w:val="none" w:sz="0" w:space="0" w:color="auto"/>
                                    <w:bottom w:val="none" w:sz="0" w:space="0" w:color="auto"/>
                                    <w:right w:val="none" w:sz="0" w:space="0" w:color="auto"/>
                                  </w:divBdr>
                                </w:div>
                              </w:divsChild>
                            </w:div>
                            <w:div w:id="963737099">
                              <w:marLeft w:val="0"/>
                              <w:marRight w:val="0"/>
                              <w:marTop w:val="0"/>
                              <w:marBottom w:val="0"/>
                              <w:divBdr>
                                <w:top w:val="none" w:sz="0" w:space="0" w:color="auto"/>
                                <w:left w:val="none" w:sz="0" w:space="0" w:color="auto"/>
                                <w:bottom w:val="none" w:sz="0" w:space="0" w:color="auto"/>
                                <w:right w:val="none" w:sz="0" w:space="0" w:color="auto"/>
                              </w:divBdr>
                              <w:divsChild>
                                <w:div w:id="1444420771">
                                  <w:marLeft w:val="0"/>
                                  <w:marRight w:val="0"/>
                                  <w:marTop w:val="0"/>
                                  <w:marBottom w:val="0"/>
                                  <w:divBdr>
                                    <w:top w:val="single" w:sz="6" w:space="0" w:color="D7DBE6"/>
                                    <w:left w:val="none" w:sz="0" w:space="0" w:color="auto"/>
                                    <w:bottom w:val="none" w:sz="0" w:space="0" w:color="auto"/>
                                    <w:right w:val="none" w:sz="0" w:space="0" w:color="auto"/>
                                  </w:divBdr>
                                  <w:divsChild>
                                    <w:div w:id="2065785311">
                                      <w:marLeft w:val="0"/>
                                      <w:marRight w:val="0"/>
                                      <w:marTop w:val="0"/>
                                      <w:marBottom w:val="0"/>
                                      <w:divBdr>
                                        <w:top w:val="none" w:sz="0" w:space="0" w:color="auto"/>
                                        <w:left w:val="none" w:sz="0" w:space="0" w:color="auto"/>
                                        <w:bottom w:val="none" w:sz="0" w:space="0" w:color="auto"/>
                                        <w:right w:val="none" w:sz="0" w:space="0" w:color="auto"/>
                                      </w:divBdr>
                                    </w:div>
                                  </w:divsChild>
                                </w:div>
                                <w:div w:id="1906262812">
                                  <w:marLeft w:val="0"/>
                                  <w:marRight w:val="0"/>
                                  <w:marTop w:val="0"/>
                                  <w:marBottom w:val="0"/>
                                  <w:divBdr>
                                    <w:top w:val="none" w:sz="0" w:space="0" w:color="auto"/>
                                    <w:left w:val="none" w:sz="0" w:space="0" w:color="auto"/>
                                    <w:bottom w:val="none" w:sz="0" w:space="0" w:color="auto"/>
                                    <w:right w:val="none" w:sz="0" w:space="0" w:color="auto"/>
                                  </w:divBdr>
                                  <w:divsChild>
                                    <w:div w:id="95829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4586">
                              <w:marLeft w:val="0"/>
                              <w:marRight w:val="0"/>
                              <w:marTop w:val="300"/>
                              <w:marBottom w:val="0"/>
                              <w:divBdr>
                                <w:top w:val="none" w:sz="0" w:space="0" w:color="auto"/>
                                <w:left w:val="none" w:sz="0" w:space="0" w:color="auto"/>
                                <w:bottom w:val="none" w:sz="0" w:space="0" w:color="auto"/>
                                <w:right w:val="none" w:sz="0" w:space="0" w:color="auto"/>
                              </w:divBdr>
                              <w:divsChild>
                                <w:div w:id="105246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4527">
                          <w:marLeft w:val="0"/>
                          <w:marRight w:val="0"/>
                          <w:marTop w:val="0"/>
                          <w:marBottom w:val="0"/>
                          <w:divBdr>
                            <w:top w:val="none" w:sz="0" w:space="0" w:color="auto"/>
                            <w:left w:val="none" w:sz="0" w:space="0" w:color="auto"/>
                            <w:bottom w:val="none" w:sz="0" w:space="0" w:color="auto"/>
                            <w:right w:val="none" w:sz="0" w:space="0" w:color="auto"/>
                          </w:divBdr>
                          <w:divsChild>
                            <w:div w:id="1431702027">
                              <w:marLeft w:val="0"/>
                              <w:marRight w:val="0"/>
                              <w:marTop w:val="0"/>
                              <w:marBottom w:val="0"/>
                              <w:divBdr>
                                <w:top w:val="none" w:sz="0" w:space="0" w:color="auto"/>
                                <w:left w:val="none" w:sz="0" w:space="0" w:color="auto"/>
                                <w:bottom w:val="none" w:sz="0" w:space="0" w:color="auto"/>
                                <w:right w:val="none" w:sz="0" w:space="0" w:color="auto"/>
                              </w:divBdr>
                              <w:divsChild>
                                <w:div w:id="298342318">
                                  <w:marLeft w:val="0"/>
                                  <w:marRight w:val="0"/>
                                  <w:marTop w:val="0"/>
                                  <w:marBottom w:val="0"/>
                                  <w:divBdr>
                                    <w:top w:val="single" w:sz="6" w:space="0" w:color="DDDDDD"/>
                                    <w:left w:val="single" w:sz="6" w:space="0" w:color="DDDDDD"/>
                                    <w:bottom w:val="single" w:sz="6" w:space="0" w:color="DDDDDD"/>
                                    <w:right w:val="single" w:sz="6" w:space="0" w:color="DDDDDD"/>
                                  </w:divBdr>
                                </w:div>
                                <w:div w:id="341323965">
                                  <w:marLeft w:val="0"/>
                                  <w:marRight w:val="0"/>
                                  <w:marTop w:val="0"/>
                                  <w:marBottom w:val="0"/>
                                  <w:divBdr>
                                    <w:top w:val="single" w:sz="6" w:space="0" w:color="DDDDDD"/>
                                    <w:left w:val="single" w:sz="6" w:space="0" w:color="DDDDDD"/>
                                    <w:bottom w:val="single" w:sz="6" w:space="0" w:color="DDDDDD"/>
                                    <w:right w:val="single" w:sz="6" w:space="0" w:color="DDDDDD"/>
                                  </w:divBdr>
                                </w:div>
                                <w:div w:id="347221562">
                                  <w:marLeft w:val="0"/>
                                  <w:marRight w:val="0"/>
                                  <w:marTop w:val="0"/>
                                  <w:marBottom w:val="0"/>
                                  <w:divBdr>
                                    <w:top w:val="single" w:sz="6" w:space="0" w:color="DDDDDD"/>
                                    <w:left w:val="single" w:sz="6" w:space="0" w:color="DDDDDD"/>
                                    <w:bottom w:val="single" w:sz="6" w:space="0" w:color="DDDDDD"/>
                                    <w:right w:val="single" w:sz="6" w:space="0" w:color="DDDDDD"/>
                                  </w:divBdr>
                                </w:div>
                                <w:div w:id="1114789968">
                                  <w:marLeft w:val="0"/>
                                  <w:marRight w:val="0"/>
                                  <w:marTop w:val="0"/>
                                  <w:marBottom w:val="0"/>
                                  <w:divBdr>
                                    <w:top w:val="single" w:sz="6" w:space="0" w:color="DDDDDD"/>
                                    <w:left w:val="single" w:sz="6" w:space="0" w:color="DDDDDD"/>
                                    <w:bottom w:val="single" w:sz="6" w:space="0" w:color="DDDDDD"/>
                                    <w:right w:val="single" w:sz="6" w:space="0" w:color="DDDDDD"/>
                                  </w:divBdr>
                                </w:div>
                                <w:div w:id="1502969763">
                                  <w:marLeft w:val="0"/>
                                  <w:marRight w:val="0"/>
                                  <w:marTop w:val="0"/>
                                  <w:marBottom w:val="0"/>
                                  <w:divBdr>
                                    <w:top w:val="single" w:sz="6" w:space="0" w:color="DDDDDD"/>
                                    <w:left w:val="single" w:sz="6" w:space="0" w:color="DDDDDD"/>
                                    <w:bottom w:val="single" w:sz="6" w:space="0" w:color="DDDDDD"/>
                                    <w:right w:val="single" w:sz="6" w:space="0" w:color="DDDDDD"/>
                                  </w:divBdr>
                                </w:div>
                                <w:div w:id="1612005603">
                                  <w:marLeft w:val="0"/>
                                  <w:marRight w:val="0"/>
                                  <w:marTop w:val="0"/>
                                  <w:marBottom w:val="0"/>
                                  <w:divBdr>
                                    <w:top w:val="single" w:sz="6" w:space="0" w:color="DDDDDD"/>
                                    <w:left w:val="single" w:sz="6" w:space="0" w:color="DDDDDD"/>
                                    <w:bottom w:val="single" w:sz="6" w:space="0" w:color="DDDDDD"/>
                                    <w:right w:val="single" w:sz="6" w:space="0" w:color="DDDDDD"/>
                                  </w:divBdr>
                                </w:div>
                                <w:div w:id="1920867437">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2037343501">
                              <w:marLeft w:val="0"/>
                              <w:marRight w:val="0"/>
                              <w:marTop w:val="0"/>
                              <w:marBottom w:val="0"/>
                              <w:divBdr>
                                <w:top w:val="none" w:sz="0" w:space="0" w:color="auto"/>
                                <w:left w:val="none" w:sz="0" w:space="0" w:color="auto"/>
                                <w:bottom w:val="none" w:sz="0" w:space="0" w:color="auto"/>
                                <w:right w:val="none" w:sz="0" w:space="0" w:color="auto"/>
                              </w:divBdr>
                              <w:divsChild>
                                <w:div w:id="751589310">
                                  <w:marLeft w:val="0"/>
                                  <w:marRight w:val="0"/>
                                  <w:marTop w:val="0"/>
                                  <w:marBottom w:val="0"/>
                                  <w:divBdr>
                                    <w:top w:val="none" w:sz="0" w:space="0" w:color="auto"/>
                                    <w:left w:val="none" w:sz="0" w:space="0" w:color="auto"/>
                                    <w:bottom w:val="none" w:sz="0" w:space="0" w:color="auto"/>
                                    <w:right w:val="none" w:sz="0" w:space="0" w:color="auto"/>
                                  </w:divBdr>
                                  <w:divsChild>
                                    <w:div w:id="39018717">
                                      <w:marLeft w:val="0"/>
                                      <w:marRight w:val="0"/>
                                      <w:marTop w:val="0"/>
                                      <w:marBottom w:val="0"/>
                                      <w:divBdr>
                                        <w:top w:val="none" w:sz="0" w:space="0" w:color="auto"/>
                                        <w:left w:val="none" w:sz="0" w:space="0" w:color="auto"/>
                                        <w:bottom w:val="none" w:sz="0" w:space="0" w:color="auto"/>
                                        <w:right w:val="none" w:sz="0" w:space="0" w:color="auto"/>
                                      </w:divBdr>
                                    </w:div>
                                    <w:div w:id="652176071">
                                      <w:marLeft w:val="0"/>
                                      <w:marRight w:val="0"/>
                                      <w:marTop w:val="0"/>
                                      <w:marBottom w:val="0"/>
                                      <w:divBdr>
                                        <w:top w:val="none" w:sz="0" w:space="0" w:color="auto"/>
                                        <w:left w:val="none" w:sz="0" w:space="0" w:color="auto"/>
                                        <w:bottom w:val="none" w:sz="0" w:space="0" w:color="auto"/>
                                        <w:right w:val="none" w:sz="0" w:space="0" w:color="auto"/>
                                      </w:divBdr>
                                    </w:div>
                                  </w:divsChild>
                                </w:div>
                                <w:div w:id="985403580">
                                  <w:marLeft w:val="0"/>
                                  <w:marRight w:val="0"/>
                                  <w:marTop w:val="150"/>
                                  <w:marBottom w:val="0"/>
                                  <w:divBdr>
                                    <w:top w:val="none" w:sz="0" w:space="0" w:color="auto"/>
                                    <w:left w:val="none" w:sz="0" w:space="0" w:color="auto"/>
                                    <w:bottom w:val="none" w:sz="0" w:space="0" w:color="auto"/>
                                    <w:right w:val="none" w:sz="0" w:space="0" w:color="auto"/>
                                  </w:divBdr>
                                  <w:divsChild>
                                    <w:div w:id="479926986">
                                      <w:marLeft w:val="0"/>
                                      <w:marRight w:val="0"/>
                                      <w:marTop w:val="0"/>
                                      <w:marBottom w:val="0"/>
                                      <w:divBdr>
                                        <w:top w:val="none" w:sz="0" w:space="0" w:color="auto"/>
                                        <w:left w:val="none" w:sz="0" w:space="0" w:color="auto"/>
                                        <w:bottom w:val="none" w:sz="0" w:space="0" w:color="auto"/>
                                        <w:right w:val="none" w:sz="0" w:space="0" w:color="auto"/>
                                      </w:divBdr>
                                      <w:divsChild>
                                        <w:div w:id="219172751">
                                          <w:marLeft w:val="0"/>
                                          <w:marRight w:val="0"/>
                                          <w:marTop w:val="0"/>
                                          <w:marBottom w:val="0"/>
                                          <w:divBdr>
                                            <w:top w:val="none" w:sz="0" w:space="0" w:color="auto"/>
                                            <w:left w:val="none" w:sz="0" w:space="0" w:color="auto"/>
                                            <w:bottom w:val="none" w:sz="0" w:space="0" w:color="auto"/>
                                            <w:right w:val="none" w:sz="0" w:space="0" w:color="auto"/>
                                          </w:divBdr>
                                        </w:div>
                                        <w:div w:id="1013067843">
                                          <w:marLeft w:val="0"/>
                                          <w:marRight w:val="0"/>
                                          <w:marTop w:val="0"/>
                                          <w:marBottom w:val="0"/>
                                          <w:divBdr>
                                            <w:top w:val="none" w:sz="0" w:space="0" w:color="auto"/>
                                            <w:left w:val="none" w:sz="0" w:space="0" w:color="auto"/>
                                            <w:bottom w:val="none" w:sz="0" w:space="0" w:color="auto"/>
                                            <w:right w:val="none" w:sz="0" w:space="0" w:color="auto"/>
                                          </w:divBdr>
                                        </w:div>
                                        <w:div w:id="1529099358">
                                          <w:marLeft w:val="0"/>
                                          <w:marRight w:val="0"/>
                                          <w:marTop w:val="0"/>
                                          <w:marBottom w:val="0"/>
                                          <w:divBdr>
                                            <w:top w:val="none" w:sz="0" w:space="0" w:color="auto"/>
                                            <w:left w:val="none" w:sz="0" w:space="0" w:color="auto"/>
                                            <w:bottom w:val="none" w:sz="0" w:space="0" w:color="auto"/>
                                            <w:right w:val="none" w:sz="0" w:space="0" w:color="auto"/>
                                          </w:divBdr>
                                        </w:div>
                                        <w:div w:id="2127655780">
                                          <w:marLeft w:val="0"/>
                                          <w:marRight w:val="0"/>
                                          <w:marTop w:val="0"/>
                                          <w:marBottom w:val="0"/>
                                          <w:divBdr>
                                            <w:top w:val="none" w:sz="0" w:space="0" w:color="auto"/>
                                            <w:left w:val="none" w:sz="0" w:space="0" w:color="auto"/>
                                            <w:bottom w:val="none" w:sz="0" w:space="0" w:color="auto"/>
                                            <w:right w:val="none" w:sz="0" w:space="0" w:color="auto"/>
                                          </w:divBdr>
                                        </w:div>
                                      </w:divsChild>
                                    </w:div>
                                    <w:div w:id="1499073608">
                                      <w:marLeft w:val="0"/>
                                      <w:marRight w:val="0"/>
                                      <w:marTop w:val="150"/>
                                      <w:marBottom w:val="0"/>
                                      <w:divBdr>
                                        <w:top w:val="none" w:sz="0" w:space="0" w:color="auto"/>
                                        <w:left w:val="none" w:sz="0" w:space="0" w:color="auto"/>
                                        <w:bottom w:val="none" w:sz="0" w:space="0" w:color="auto"/>
                                        <w:right w:val="none" w:sz="0" w:space="0" w:color="auto"/>
                                      </w:divBdr>
                                    </w:div>
                                  </w:divsChild>
                                </w:div>
                                <w:div w:id="185121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1898">
                          <w:marLeft w:val="0"/>
                          <w:marRight w:val="0"/>
                          <w:marTop w:val="300"/>
                          <w:marBottom w:val="0"/>
                          <w:divBdr>
                            <w:top w:val="none" w:sz="0" w:space="0" w:color="auto"/>
                            <w:left w:val="none" w:sz="0" w:space="0" w:color="auto"/>
                            <w:bottom w:val="none" w:sz="0" w:space="0" w:color="auto"/>
                            <w:right w:val="none" w:sz="0" w:space="0" w:color="auto"/>
                          </w:divBdr>
                          <w:divsChild>
                            <w:div w:id="485243486">
                              <w:marLeft w:val="0"/>
                              <w:marRight w:val="0"/>
                              <w:marTop w:val="300"/>
                              <w:marBottom w:val="0"/>
                              <w:divBdr>
                                <w:top w:val="none" w:sz="0" w:space="0" w:color="auto"/>
                                <w:left w:val="none" w:sz="0" w:space="0" w:color="auto"/>
                                <w:bottom w:val="none" w:sz="0" w:space="0" w:color="auto"/>
                                <w:right w:val="none" w:sz="0" w:space="0" w:color="auto"/>
                              </w:divBdr>
                              <w:divsChild>
                                <w:div w:id="1124663764">
                                  <w:marLeft w:val="0"/>
                                  <w:marRight w:val="0"/>
                                  <w:marTop w:val="0"/>
                                  <w:marBottom w:val="0"/>
                                  <w:divBdr>
                                    <w:top w:val="none" w:sz="0" w:space="0" w:color="auto"/>
                                    <w:left w:val="none" w:sz="0" w:space="0" w:color="auto"/>
                                    <w:bottom w:val="none" w:sz="0" w:space="0" w:color="auto"/>
                                    <w:right w:val="none" w:sz="0" w:space="0" w:color="auto"/>
                                  </w:divBdr>
                                </w:div>
                              </w:divsChild>
                            </w:div>
                            <w:div w:id="926964584">
                              <w:marLeft w:val="0"/>
                              <w:marRight w:val="0"/>
                              <w:marTop w:val="0"/>
                              <w:marBottom w:val="0"/>
                              <w:divBdr>
                                <w:top w:val="none" w:sz="0" w:space="0" w:color="auto"/>
                                <w:left w:val="none" w:sz="0" w:space="0" w:color="auto"/>
                                <w:bottom w:val="none" w:sz="0" w:space="0" w:color="auto"/>
                                <w:right w:val="none" w:sz="0" w:space="0" w:color="auto"/>
                              </w:divBdr>
                            </w:div>
                          </w:divsChild>
                        </w:div>
                        <w:div w:id="1584877237">
                          <w:marLeft w:val="0"/>
                          <w:marRight w:val="0"/>
                          <w:marTop w:val="0"/>
                          <w:marBottom w:val="0"/>
                          <w:divBdr>
                            <w:top w:val="none" w:sz="0" w:space="0" w:color="auto"/>
                            <w:left w:val="none" w:sz="0" w:space="0" w:color="auto"/>
                            <w:bottom w:val="none" w:sz="0" w:space="0" w:color="auto"/>
                            <w:right w:val="none" w:sz="0" w:space="0" w:color="auto"/>
                          </w:divBdr>
                          <w:divsChild>
                            <w:div w:id="37440948">
                              <w:marLeft w:val="0"/>
                              <w:marRight w:val="0"/>
                              <w:marTop w:val="0"/>
                              <w:marBottom w:val="0"/>
                              <w:divBdr>
                                <w:top w:val="none" w:sz="0" w:space="0" w:color="auto"/>
                                <w:left w:val="none" w:sz="0" w:space="0" w:color="auto"/>
                                <w:bottom w:val="none" w:sz="0" w:space="0" w:color="auto"/>
                                <w:right w:val="none" w:sz="0" w:space="0" w:color="auto"/>
                              </w:divBdr>
                            </w:div>
                            <w:div w:id="482502734">
                              <w:marLeft w:val="0"/>
                              <w:marRight w:val="0"/>
                              <w:marTop w:val="0"/>
                              <w:marBottom w:val="0"/>
                              <w:divBdr>
                                <w:top w:val="none" w:sz="0" w:space="0" w:color="auto"/>
                                <w:left w:val="none" w:sz="0" w:space="0" w:color="auto"/>
                                <w:bottom w:val="none" w:sz="0" w:space="0" w:color="auto"/>
                                <w:right w:val="none" w:sz="0" w:space="0" w:color="auto"/>
                              </w:divBdr>
                            </w:div>
                            <w:div w:id="542835442">
                              <w:marLeft w:val="0"/>
                              <w:marRight w:val="0"/>
                              <w:marTop w:val="0"/>
                              <w:marBottom w:val="0"/>
                              <w:divBdr>
                                <w:top w:val="none" w:sz="0" w:space="0" w:color="auto"/>
                                <w:left w:val="none" w:sz="0" w:space="0" w:color="auto"/>
                                <w:bottom w:val="none" w:sz="0" w:space="0" w:color="auto"/>
                                <w:right w:val="none" w:sz="0" w:space="0" w:color="auto"/>
                              </w:divBdr>
                            </w:div>
                            <w:div w:id="20601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953150">
                      <w:marLeft w:val="0"/>
                      <w:marRight w:val="0"/>
                      <w:marTop w:val="0"/>
                      <w:marBottom w:val="0"/>
                      <w:divBdr>
                        <w:top w:val="none" w:sz="0" w:space="0" w:color="auto"/>
                        <w:left w:val="none" w:sz="0" w:space="0" w:color="auto"/>
                        <w:bottom w:val="none" w:sz="0" w:space="0" w:color="auto"/>
                        <w:right w:val="none" w:sz="0" w:space="0" w:color="auto"/>
                      </w:divBdr>
                      <w:divsChild>
                        <w:div w:id="119806863">
                          <w:marLeft w:val="0"/>
                          <w:marRight w:val="0"/>
                          <w:marTop w:val="330"/>
                          <w:marBottom w:val="150"/>
                          <w:divBdr>
                            <w:top w:val="none" w:sz="0" w:space="0" w:color="auto"/>
                            <w:left w:val="none" w:sz="0" w:space="0" w:color="auto"/>
                            <w:bottom w:val="none" w:sz="0" w:space="0" w:color="auto"/>
                            <w:right w:val="none" w:sz="0" w:space="0" w:color="auto"/>
                          </w:divBdr>
                          <w:divsChild>
                            <w:div w:id="80420189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35351183">
                          <w:marLeft w:val="0"/>
                          <w:marRight w:val="0"/>
                          <w:marTop w:val="330"/>
                          <w:marBottom w:val="150"/>
                          <w:divBdr>
                            <w:top w:val="none" w:sz="0" w:space="0" w:color="auto"/>
                            <w:left w:val="none" w:sz="0" w:space="0" w:color="auto"/>
                            <w:bottom w:val="none" w:sz="0" w:space="0" w:color="auto"/>
                            <w:right w:val="none" w:sz="0" w:space="0" w:color="auto"/>
                          </w:divBdr>
                          <w:divsChild>
                            <w:div w:id="36544822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43243600">
                          <w:marLeft w:val="0"/>
                          <w:marRight w:val="0"/>
                          <w:marTop w:val="330"/>
                          <w:marBottom w:val="150"/>
                          <w:divBdr>
                            <w:top w:val="none" w:sz="0" w:space="0" w:color="auto"/>
                            <w:left w:val="none" w:sz="0" w:space="0" w:color="auto"/>
                            <w:bottom w:val="none" w:sz="0" w:space="0" w:color="auto"/>
                            <w:right w:val="none" w:sz="0" w:space="0" w:color="auto"/>
                          </w:divBdr>
                          <w:divsChild>
                            <w:div w:id="10913533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82603453">
                          <w:marLeft w:val="0"/>
                          <w:marRight w:val="0"/>
                          <w:marTop w:val="330"/>
                          <w:marBottom w:val="150"/>
                          <w:divBdr>
                            <w:top w:val="none" w:sz="0" w:space="0" w:color="auto"/>
                            <w:left w:val="none" w:sz="0" w:space="0" w:color="auto"/>
                            <w:bottom w:val="none" w:sz="0" w:space="0" w:color="auto"/>
                            <w:right w:val="none" w:sz="0" w:space="0" w:color="auto"/>
                          </w:divBdr>
                          <w:divsChild>
                            <w:div w:id="13561498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454443906">
                          <w:marLeft w:val="0"/>
                          <w:marRight w:val="0"/>
                          <w:marTop w:val="330"/>
                          <w:marBottom w:val="150"/>
                          <w:divBdr>
                            <w:top w:val="none" w:sz="0" w:space="0" w:color="auto"/>
                            <w:left w:val="none" w:sz="0" w:space="0" w:color="auto"/>
                            <w:bottom w:val="none" w:sz="0" w:space="0" w:color="auto"/>
                            <w:right w:val="none" w:sz="0" w:space="0" w:color="auto"/>
                          </w:divBdr>
                          <w:divsChild>
                            <w:div w:id="47464168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627704566">
                          <w:marLeft w:val="0"/>
                          <w:marRight w:val="0"/>
                          <w:marTop w:val="330"/>
                          <w:marBottom w:val="150"/>
                          <w:divBdr>
                            <w:top w:val="none" w:sz="0" w:space="0" w:color="auto"/>
                            <w:left w:val="none" w:sz="0" w:space="0" w:color="auto"/>
                            <w:bottom w:val="none" w:sz="0" w:space="0" w:color="auto"/>
                            <w:right w:val="none" w:sz="0" w:space="0" w:color="auto"/>
                          </w:divBdr>
                          <w:divsChild>
                            <w:div w:id="142699938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09185246">
                          <w:marLeft w:val="0"/>
                          <w:marRight w:val="0"/>
                          <w:marTop w:val="330"/>
                          <w:marBottom w:val="150"/>
                          <w:divBdr>
                            <w:top w:val="none" w:sz="0" w:space="0" w:color="auto"/>
                            <w:left w:val="none" w:sz="0" w:space="0" w:color="auto"/>
                            <w:bottom w:val="none" w:sz="0" w:space="0" w:color="auto"/>
                            <w:right w:val="none" w:sz="0" w:space="0" w:color="auto"/>
                          </w:divBdr>
                          <w:divsChild>
                            <w:div w:id="176915599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15855555">
                          <w:marLeft w:val="0"/>
                          <w:marRight w:val="0"/>
                          <w:marTop w:val="330"/>
                          <w:marBottom w:val="150"/>
                          <w:divBdr>
                            <w:top w:val="none" w:sz="0" w:space="0" w:color="auto"/>
                            <w:left w:val="none" w:sz="0" w:space="0" w:color="auto"/>
                            <w:bottom w:val="none" w:sz="0" w:space="0" w:color="auto"/>
                            <w:right w:val="none" w:sz="0" w:space="0" w:color="auto"/>
                          </w:divBdr>
                          <w:divsChild>
                            <w:div w:id="63302559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39791413">
                          <w:marLeft w:val="0"/>
                          <w:marRight w:val="0"/>
                          <w:marTop w:val="330"/>
                          <w:marBottom w:val="150"/>
                          <w:divBdr>
                            <w:top w:val="none" w:sz="0" w:space="0" w:color="auto"/>
                            <w:left w:val="none" w:sz="0" w:space="0" w:color="auto"/>
                            <w:bottom w:val="none" w:sz="0" w:space="0" w:color="auto"/>
                            <w:right w:val="none" w:sz="0" w:space="0" w:color="auto"/>
                          </w:divBdr>
                          <w:divsChild>
                            <w:div w:id="33562046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756050425">
                          <w:marLeft w:val="0"/>
                          <w:marRight w:val="0"/>
                          <w:marTop w:val="330"/>
                          <w:marBottom w:val="150"/>
                          <w:divBdr>
                            <w:top w:val="none" w:sz="0" w:space="0" w:color="auto"/>
                            <w:left w:val="none" w:sz="0" w:space="0" w:color="auto"/>
                            <w:bottom w:val="none" w:sz="0" w:space="0" w:color="auto"/>
                            <w:right w:val="none" w:sz="0" w:space="0" w:color="auto"/>
                          </w:divBdr>
                          <w:divsChild>
                            <w:div w:id="87099428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07722455">
                          <w:marLeft w:val="0"/>
                          <w:marRight w:val="0"/>
                          <w:marTop w:val="330"/>
                          <w:marBottom w:val="150"/>
                          <w:divBdr>
                            <w:top w:val="none" w:sz="0" w:space="0" w:color="auto"/>
                            <w:left w:val="none" w:sz="0" w:space="0" w:color="auto"/>
                            <w:bottom w:val="none" w:sz="0" w:space="0" w:color="auto"/>
                            <w:right w:val="none" w:sz="0" w:space="0" w:color="auto"/>
                          </w:divBdr>
                          <w:divsChild>
                            <w:div w:id="58584858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58639635">
                          <w:marLeft w:val="0"/>
                          <w:marRight w:val="0"/>
                          <w:marTop w:val="330"/>
                          <w:marBottom w:val="150"/>
                          <w:divBdr>
                            <w:top w:val="none" w:sz="0" w:space="0" w:color="auto"/>
                            <w:left w:val="none" w:sz="0" w:space="0" w:color="auto"/>
                            <w:bottom w:val="none" w:sz="0" w:space="0" w:color="auto"/>
                            <w:right w:val="none" w:sz="0" w:space="0" w:color="auto"/>
                          </w:divBdr>
                          <w:divsChild>
                            <w:div w:id="8274753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666277242">
                          <w:marLeft w:val="0"/>
                          <w:marRight w:val="0"/>
                          <w:marTop w:val="330"/>
                          <w:marBottom w:val="150"/>
                          <w:divBdr>
                            <w:top w:val="none" w:sz="0" w:space="0" w:color="auto"/>
                            <w:left w:val="none" w:sz="0" w:space="0" w:color="auto"/>
                            <w:bottom w:val="none" w:sz="0" w:space="0" w:color="auto"/>
                            <w:right w:val="none" w:sz="0" w:space="0" w:color="auto"/>
                          </w:divBdr>
                          <w:divsChild>
                            <w:div w:id="59509661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03309197">
                          <w:marLeft w:val="0"/>
                          <w:marRight w:val="0"/>
                          <w:marTop w:val="330"/>
                          <w:marBottom w:val="150"/>
                          <w:divBdr>
                            <w:top w:val="none" w:sz="0" w:space="0" w:color="auto"/>
                            <w:left w:val="none" w:sz="0" w:space="0" w:color="auto"/>
                            <w:bottom w:val="none" w:sz="0" w:space="0" w:color="auto"/>
                            <w:right w:val="none" w:sz="0" w:space="0" w:color="auto"/>
                          </w:divBdr>
                          <w:divsChild>
                            <w:div w:id="1239249470">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799372586">
                      <w:marLeft w:val="0"/>
                      <w:marRight w:val="0"/>
                      <w:marTop w:val="330"/>
                      <w:marBottom w:val="150"/>
                      <w:divBdr>
                        <w:top w:val="none" w:sz="0" w:space="0" w:color="auto"/>
                        <w:left w:val="none" w:sz="0" w:space="0" w:color="auto"/>
                        <w:bottom w:val="none" w:sz="0" w:space="0" w:color="auto"/>
                        <w:right w:val="none" w:sz="0" w:space="0" w:color="auto"/>
                      </w:divBdr>
                      <w:divsChild>
                        <w:div w:id="67961980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hyperlink" Target="https://vilnius.lt/wp-content/uploads/2022/03/architekturos-10-taisykliu-2022-02-25.pdf" TargetMode="External" Id="rId18" /><Relationship Type="http://schemas.openxmlformats.org/officeDocument/2006/relationships/hyperlink" Target="https://e-seimas.lrs.lt/portal/legalAct/lt/TAD/553b2651ea5d11eb866fe2e083228059?jfwid=3d176cdug" TargetMode="External" Id="rId26" /><Relationship Type="http://schemas.openxmlformats.org/officeDocument/2006/relationships/customXml" Target="../customXml/item3.xml" Id="rId3" /><Relationship Type="http://schemas.openxmlformats.org/officeDocument/2006/relationships/hyperlink" Target="https://vilnius.lt/wp-content/uploads/2022/03/PP-vertinimo-lentele-kiekybinis-vertinimas-2022-02-25.pdf" TargetMode="External"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hyperlink" Target="https://maps.vilnius.lt/lt/map/teritoriju-planavimas" TargetMode="External" Id="rId12" /><Relationship Type="http://schemas.openxmlformats.org/officeDocument/2006/relationships/hyperlink" Target="https://vilnius.lt/lt/savivaldybe/miesto-pletra/vilniaus-miesto-bendrasis-planas/" TargetMode="External" Id="rId17" /><Relationship Type="http://schemas.openxmlformats.org/officeDocument/2006/relationships/hyperlink" Target="https://vilnius.lt/lt/savivaldybe/miesto-pletra/zeldynai/"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hyperlink" Target="https://e-seimas.lrs.lt/portal/legalAct/lt/TAD/ead7e7629d8511e9aab6d8dd69c6da66?jfwid=i3h7wg3vr" TargetMode="External" Id="rId16" /><Relationship Type="http://schemas.openxmlformats.org/officeDocument/2006/relationships/hyperlink" Target="https://pletra.vilnius.lt/wp-content/uploads/2022/09/PP-vertinimo-lenteles-kiekybinis-ir-kokybinis-vertinimas-2022-02-25.pdf" TargetMode="External" Id="rId20" /><Relationship Type="http://schemas.openxmlformats.org/officeDocument/2006/relationships/hyperlink" Target="https://experience.arcgis.com/experience/4581af840ede49789d2b47acf442c066/"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paslaugos.vilnius.lt/service-list/Visuomenes-informavimas-apie-numatoma-statiniu-projektavima" TargetMode="External" Id="rId24" /><Relationship Type="http://schemas.openxmlformats.org/officeDocument/2006/relationships/header" Target="header2.xml" Id="rId32" /><Relationship Type="http://schemas.openxmlformats.org/officeDocument/2006/relationships/numbering" Target="numbering.xml" Id="rId5" /><Relationship Type="http://schemas.openxmlformats.org/officeDocument/2006/relationships/hyperlink" Target="https://e-seimas.lrs.lt/portal/legalAct/lt/TAD/ead7e7629d8511e9aab6d8dd69c6da66/asr" TargetMode="External" Id="rId15" /><Relationship Type="http://schemas.openxmlformats.org/officeDocument/2006/relationships/hyperlink" Target="https://vilnius.lt/lt/savivaldybe/miesto-pletra/teritoriju-planavimo-viesumas/" TargetMode="External" Id="rId23" /><Relationship Type="http://schemas.openxmlformats.org/officeDocument/2006/relationships/hyperlink" Target="https://drive.google.com/file/d/1t9xSEd6hsz4LDmMjklK-Ifql5BNgTDU6/view" TargetMode="External" Id="rId28" /><Relationship Type="http://schemas.openxmlformats.org/officeDocument/2006/relationships/endnotes" Target="endnotes.xml" Id="rId10" /><Relationship Type="http://schemas.openxmlformats.org/officeDocument/2006/relationships/hyperlink" Target="https://vilnius.lt/wp-content/uploads/2022/03/PP-vertinimo-lentele-kokybinis-vertinimas-2022-02-25.pdf"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hyperlink" Target="https://gatviustandartas.vilnius.lt/" TargetMode="External" Id="rId22" /><Relationship Type="http://schemas.openxmlformats.org/officeDocument/2006/relationships/hyperlink" Target="https://vilnius.lt/lt/savivaldybe/miesto-ukis-ir-transportas/susisiekimo-pesciomis-projektu-rekomendacijos/" TargetMode="External" Id="rId27" /><Relationship Type="http://schemas.openxmlformats.org/officeDocument/2006/relationships/header" Target="header1.xml" Id="rId30" /><Relationship Type="http://schemas.openxmlformats.org/officeDocument/2006/relationships/theme" Target="theme/theme1.xml" Id="rId35" /><Relationship Type="http://schemas.openxmlformats.org/officeDocument/2006/relationships/webSettings" Target="webSettings.xml" Id="rId8"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d7f050632ae12dc2c8881f82b1db4156">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faa49be869c2ebb58f31f02a723ec9d1"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4436E6-2014-4A5F-9222-D13E5B2E86A1}">
  <ds:schemaRefs>
    <ds:schemaRef ds:uri="http://schemas.openxmlformats.org/officeDocument/2006/bibliography"/>
  </ds:schemaRefs>
</ds:datastoreItem>
</file>

<file path=customXml/itemProps2.xml><?xml version="1.0" encoding="utf-8"?>
<ds:datastoreItem xmlns:ds="http://schemas.openxmlformats.org/officeDocument/2006/customXml" ds:itemID="{12917857-C975-42E7-B3FD-4A906B0350BB}">
  <ds:schemaRefs>
    <ds:schemaRef ds:uri="http://schemas.microsoft.com/sharepoint/v3/contenttype/forms"/>
  </ds:schemaRefs>
</ds:datastoreItem>
</file>

<file path=customXml/itemProps3.xml><?xml version="1.0" encoding="utf-8"?>
<ds:datastoreItem xmlns:ds="http://schemas.openxmlformats.org/officeDocument/2006/customXml" ds:itemID="{BC6F7A06-DC52-4BB3-B4C5-438485B0E202}">
  <ds:schemaRefs>
    <ds:schemaRef ds:uri="24fc6317-c063-4ee8-8087-6d60cd24f46a"/>
    <ds:schemaRef ds:uri="http://purl.org/dc/dcmitype/"/>
    <ds:schemaRef ds:uri="600ff81f-8d6e-490a-9301-caac4298b7fb"/>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http://purl.org/dc/elements/1.1/"/>
  </ds:schemaRefs>
</ds:datastoreItem>
</file>

<file path=customXml/itemProps4.xml><?xml version="1.0" encoding="utf-8"?>
<ds:datastoreItem xmlns:ds="http://schemas.openxmlformats.org/officeDocument/2006/customXml" ds:itemID="{1DDF4F03-D285-43B1-BBE9-FF9C85A69C2A}"/>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Rasa Murauskienė</dc:creator>
  <cp:keywords/>
  <cp:lastModifiedBy>Paulius Petkus</cp:lastModifiedBy>
  <cp:revision>1484</cp:revision>
  <cp:lastPrinted>2024-11-08T12:49:00Z</cp:lastPrinted>
  <dcterms:created xsi:type="dcterms:W3CDTF">2024-06-04T21:30:00Z</dcterms:created>
  <dcterms:modified xsi:type="dcterms:W3CDTF">2025-11-24T05:19:19Z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y fmtid="{D5CDD505-2E9C-101B-9397-08002B2CF9AE}" pid="4" name="GrammarlyDocumentId">
    <vt:lpwstr>163497684773ee2c1e1765654679f2a4a4c5588d4e3c7342aa4696fc784cca15</vt:lpwstr>
  </property>
</Properties>
</file>