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13169" w:rsidR="00D433BE" w:rsidP="5FCE0563" w:rsidRDefault="00D433BE" w14:paraId="7E25451A" w14:textId="77777777">
      <w:pPr>
        <w:pStyle w:val="Betarp"/>
        <w:jc w:val="right"/>
        <w:rPr>
          <w:rFonts w:ascii="Arial" w:hAnsi="Arial" w:eastAsia="Arial" w:cs="Arial"/>
          <w:lang w:val="en-US"/>
        </w:rPr>
      </w:pPr>
    </w:p>
    <w:p w:rsidRPr="005E1F67" w:rsidR="00CA3C5C" w:rsidP="5FCE0563" w:rsidRDefault="005F2FE5" w14:paraId="26A906F2" w14:textId="60FDF2DC">
      <w:pPr>
        <w:pStyle w:val="Betarp"/>
        <w:jc w:val="right"/>
        <w:rPr>
          <w:rFonts w:ascii="Arial" w:hAnsi="Arial" w:eastAsia="Arial" w:cs="Arial"/>
        </w:rPr>
      </w:pPr>
      <w:proofErr w:type="spellStart"/>
      <w:r w:rsidRPr="00685B47">
        <w:rPr>
          <w:rFonts w:ascii="Arial" w:hAnsi="Arial" w:eastAsia="Arial" w:cs="Arial"/>
          <w:lang w:val="en-US"/>
        </w:rPr>
        <w:t>Pirkimo</w:t>
      </w:r>
      <w:proofErr w:type="spellEnd"/>
      <w:r w:rsidRPr="00685B47">
        <w:rPr>
          <w:rFonts w:ascii="Arial" w:hAnsi="Arial" w:eastAsia="Arial" w:cs="Arial"/>
          <w:lang w:val="en-US"/>
        </w:rPr>
        <w:t xml:space="preserve"> s</w:t>
      </w:r>
      <w:proofErr w:type="spellStart"/>
      <w:r w:rsidRPr="5FCE0563">
        <w:rPr>
          <w:rFonts w:ascii="Arial" w:hAnsi="Arial" w:eastAsia="Arial" w:cs="Arial"/>
        </w:rPr>
        <w:t>ąlygų</w:t>
      </w:r>
      <w:proofErr w:type="spellEnd"/>
      <w:r w:rsidRPr="5FCE0563">
        <w:rPr>
          <w:rFonts w:ascii="Arial" w:hAnsi="Arial" w:eastAsia="Arial" w:cs="Arial"/>
        </w:rPr>
        <w:t xml:space="preserve"> </w:t>
      </w:r>
      <w:r w:rsidR="001E0CA0">
        <w:rPr>
          <w:rFonts w:ascii="Arial" w:hAnsi="Arial" w:eastAsia="Arial" w:cs="Arial"/>
          <w:lang w:val="en-US"/>
        </w:rPr>
        <w:t>2</w:t>
      </w:r>
      <w:r w:rsidRPr="00685B47" w:rsidR="00416E2F">
        <w:rPr>
          <w:rFonts w:ascii="Arial" w:hAnsi="Arial" w:eastAsia="Arial" w:cs="Arial"/>
          <w:lang w:val="en-US"/>
        </w:rPr>
        <w:t xml:space="preserve"> </w:t>
      </w:r>
      <w:r w:rsidRPr="5FCE0563" w:rsidR="001871BB">
        <w:rPr>
          <w:rFonts w:ascii="Arial" w:hAnsi="Arial" w:eastAsia="Arial" w:cs="Arial"/>
        </w:rPr>
        <w:t>priedas</w:t>
      </w:r>
    </w:p>
    <w:p w:rsidRPr="005E1F67" w:rsidR="00984201" w:rsidP="5FCE0563" w:rsidRDefault="00984201" w14:paraId="3D7C3C52" w14:textId="77777777">
      <w:pPr>
        <w:jc w:val="center"/>
        <w:rPr>
          <w:rFonts w:ascii="Arial" w:hAnsi="Arial" w:eastAsia="Arial" w:cs="Arial"/>
          <w:b/>
          <w:bCs/>
          <w:sz w:val="22"/>
          <w:szCs w:val="22"/>
        </w:rPr>
      </w:pPr>
    </w:p>
    <w:p w:rsidRPr="001E0CA0" w:rsidR="000D4D69" w:rsidP="5FCE0563" w:rsidRDefault="62FE4190" w14:paraId="37E4F109" w14:textId="444F0C5A">
      <w:pPr>
        <w:pStyle w:val="Betarp"/>
        <w:spacing w:line="259" w:lineRule="auto"/>
        <w:jc w:val="center"/>
        <w:rPr>
          <w:rFonts w:ascii="Arial" w:hAnsi="Arial" w:eastAsia="Arial" w:cs="Arial"/>
          <w:b/>
          <w:bCs/>
        </w:rPr>
      </w:pPr>
      <w:r w:rsidRPr="5C8B2D3D">
        <w:rPr>
          <w:rFonts w:ascii="Arial" w:hAnsi="Arial" w:eastAsia="Arial" w:cs="Arial"/>
          <w:b/>
          <w:bCs/>
        </w:rPr>
        <w:t xml:space="preserve">VILNIAUS KONGRESŲ CENTRO </w:t>
      </w:r>
      <w:r w:rsidRPr="5C8B2D3D" w:rsidR="7BEFCBAC">
        <w:rPr>
          <w:rFonts w:ascii="Arial" w:hAnsi="Arial" w:eastAsia="Arial" w:cs="Arial"/>
          <w:b/>
          <w:bCs/>
        </w:rPr>
        <w:t xml:space="preserve">ARCHITEKTŪRINIS </w:t>
      </w:r>
      <w:r w:rsidRPr="5C8B2D3D" w:rsidR="3394E8F6">
        <w:rPr>
          <w:rFonts w:ascii="Arial" w:hAnsi="Arial" w:eastAsia="Arial" w:cs="Arial"/>
          <w:b/>
          <w:bCs/>
        </w:rPr>
        <w:t xml:space="preserve">PROJEKTO </w:t>
      </w:r>
      <w:r w:rsidRPr="5C8B2D3D" w:rsidR="7BEFCBAC">
        <w:rPr>
          <w:rFonts w:ascii="Arial" w:hAnsi="Arial" w:eastAsia="Arial" w:cs="Arial"/>
          <w:b/>
          <w:bCs/>
        </w:rPr>
        <w:t>KONKURSAS</w:t>
      </w:r>
    </w:p>
    <w:p w:rsidRPr="005E1F67" w:rsidR="005123EE" w:rsidP="5FCE0563" w:rsidRDefault="005123EE" w14:paraId="1E2238A5" w14:textId="77777777">
      <w:pPr>
        <w:pStyle w:val="Betarp"/>
        <w:jc w:val="center"/>
        <w:rPr>
          <w:rFonts w:ascii="Arial" w:hAnsi="Arial" w:eastAsia="Arial" w:cs="Arial"/>
        </w:rPr>
      </w:pPr>
    </w:p>
    <w:p w:rsidRPr="005E1F67" w:rsidR="001871BB" w:rsidP="5FCE0563" w:rsidRDefault="001871BB" w14:paraId="64FFAE93" w14:textId="77777777">
      <w:pPr>
        <w:pStyle w:val="Betarp"/>
        <w:jc w:val="center"/>
        <w:rPr>
          <w:rFonts w:ascii="Arial" w:hAnsi="Arial" w:eastAsia="Arial" w:cs="Arial"/>
          <w:b/>
          <w:bCs/>
        </w:rPr>
      </w:pPr>
      <w:r w:rsidRPr="5FCE0563">
        <w:rPr>
          <w:rFonts w:ascii="Arial" w:hAnsi="Arial" w:eastAsia="Arial" w:cs="Arial"/>
          <w:b/>
          <w:bCs/>
        </w:rPr>
        <w:t>KAINOS PASIŪLYMAS</w:t>
      </w:r>
    </w:p>
    <w:p w:rsidRPr="005E1F67" w:rsidR="001871BB" w:rsidP="5FCE0563" w:rsidRDefault="001871BB" w14:paraId="3FD9221B" w14:textId="3ACFDFA9">
      <w:pPr>
        <w:pStyle w:val="Betarp"/>
        <w:jc w:val="center"/>
        <w:rPr>
          <w:rFonts w:ascii="Arial" w:hAnsi="Arial" w:eastAsia="Arial" w:cs="Arial"/>
          <w:b/>
          <w:bCs/>
          <w:color w:val="000000" w:themeColor="text1"/>
        </w:rPr>
      </w:pPr>
      <w:r w:rsidRPr="5FCE0563">
        <w:rPr>
          <w:rFonts w:ascii="Arial" w:hAnsi="Arial" w:eastAsia="Arial" w:cs="Arial"/>
          <w:b/>
          <w:bCs/>
          <w:color w:val="000000" w:themeColor="text1"/>
        </w:rPr>
        <w:t xml:space="preserve">(teikiamas </w:t>
      </w:r>
      <w:r w:rsidRPr="5FCE0563" w:rsidR="000C14E7">
        <w:rPr>
          <w:rFonts w:ascii="Arial" w:hAnsi="Arial" w:eastAsia="Arial" w:cs="Arial"/>
          <w:b/>
          <w:bCs/>
          <w:color w:val="000000" w:themeColor="text1"/>
        </w:rPr>
        <w:t>pirmame</w:t>
      </w:r>
      <w:r w:rsidRPr="5FCE0563">
        <w:rPr>
          <w:rFonts w:ascii="Arial" w:hAnsi="Arial" w:eastAsia="Arial" w:cs="Arial"/>
          <w:b/>
          <w:bCs/>
          <w:color w:val="000000" w:themeColor="text1"/>
        </w:rPr>
        <w:t xml:space="preserve"> </w:t>
      </w:r>
      <w:r w:rsidRPr="5FCE0563" w:rsidR="00BC1946">
        <w:rPr>
          <w:rFonts w:ascii="Arial" w:hAnsi="Arial" w:eastAsia="Arial" w:cs="Arial"/>
          <w:b/>
          <w:bCs/>
          <w:color w:val="000000" w:themeColor="text1"/>
        </w:rPr>
        <w:t xml:space="preserve">CVP IS </w:t>
      </w:r>
      <w:r w:rsidR="006B0FD7">
        <w:rPr>
          <w:rFonts w:ascii="Arial" w:hAnsi="Arial" w:eastAsia="Arial" w:cs="Arial"/>
          <w:b/>
          <w:bCs/>
          <w:color w:val="000000" w:themeColor="text1"/>
        </w:rPr>
        <w:t xml:space="preserve">Voke </w:t>
      </w:r>
      <w:r w:rsidRPr="5FCE0563" w:rsidR="00C04627">
        <w:rPr>
          <w:rFonts w:ascii="Arial" w:hAnsi="Arial" w:eastAsia="Arial" w:cs="Arial"/>
          <w:b/>
          <w:bCs/>
          <w:color w:val="000000" w:themeColor="text1"/>
          <w:lang w:val="pt-PT"/>
        </w:rPr>
        <w:t>1</w:t>
      </w:r>
      <w:r w:rsidRPr="5FCE0563">
        <w:rPr>
          <w:rFonts w:ascii="Arial" w:hAnsi="Arial" w:eastAsia="Arial" w:cs="Arial"/>
          <w:b/>
          <w:bCs/>
          <w:color w:val="000000" w:themeColor="text1"/>
        </w:rPr>
        <w:t>)</w:t>
      </w:r>
    </w:p>
    <w:p w:rsidRPr="005E1F67" w:rsidR="001871BB" w:rsidP="5FCE0563" w:rsidRDefault="001871BB" w14:paraId="1DE68D37" w14:textId="6C2582B3">
      <w:pPr>
        <w:mirrorIndents/>
        <w:rPr>
          <w:rFonts w:ascii="Arial" w:hAnsi="Arial" w:eastAsia="Arial" w:cs="Arial"/>
          <w:b/>
          <w:bCs/>
          <w:sz w:val="22"/>
          <w:szCs w:val="22"/>
        </w:rPr>
      </w:pPr>
    </w:p>
    <w:tbl>
      <w:tblPr>
        <w:tblStyle w:val="TableGrid2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Pr="005E1F67" w:rsidR="00CB69BA" w:rsidTr="5FCE0563" w14:paraId="25CC297E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Pr="005E1F67" w:rsidR="001871BB" w:rsidP="5FCE0563" w:rsidRDefault="001871BB" w14:paraId="30C436D2" w14:textId="77777777">
            <w:pPr>
              <w:mirrorIndents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Pr="005E1F67" w:rsidR="001871BB" w:rsidP="5FCE0563" w:rsidRDefault="001871BB" w14:paraId="7277E6D6" w14:textId="77777777">
            <w:pPr>
              <w:mirrorIndents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5E1F67" w:rsidR="001871BB" w:rsidP="5FCE0563" w:rsidRDefault="001871BB" w14:paraId="7CDF83B1" w14:textId="77777777">
            <w:pPr>
              <w:mirrorIndents/>
              <w:jc w:val="center"/>
              <w:rPr>
                <w:rFonts w:ascii="Arial" w:hAnsi="Arial" w:eastAsia="Arial" w:cs="Arial"/>
              </w:rPr>
            </w:pPr>
          </w:p>
        </w:tc>
      </w:tr>
      <w:tr w:rsidRPr="005E1F67" w:rsidR="001871BB" w:rsidTr="5FCE0563" w14:paraId="4C4A3742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Pr="005E1F67" w:rsidR="001871BB" w:rsidP="5FCE0563" w:rsidRDefault="001871BB" w14:paraId="24609AEB" w14:textId="77777777">
            <w:pPr>
              <w:mirrorIndents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Pr="005E1F67" w:rsidR="001871BB" w:rsidP="5FCE0563" w:rsidRDefault="001871BB" w14:paraId="2924028A" w14:textId="77777777">
            <w:pPr>
              <w:mirrorIndents/>
              <w:jc w:val="center"/>
              <w:rPr>
                <w:rFonts w:ascii="Arial" w:hAnsi="Arial" w:eastAsia="Arial" w:cs="Arial"/>
              </w:rPr>
            </w:pPr>
            <w:r w:rsidRPr="5FCE0563">
              <w:rPr>
                <w:rFonts w:ascii="Arial" w:hAnsi="Arial" w:eastAsia="Arial" w:cs="Arial"/>
              </w:rPr>
              <w:t>(Data)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Pr="005E1F67" w:rsidR="001871BB" w:rsidP="5FCE0563" w:rsidRDefault="001871BB" w14:paraId="65822173" w14:textId="77777777">
            <w:pPr>
              <w:mirrorIndents/>
              <w:jc w:val="center"/>
              <w:rPr>
                <w:rFonts w:ascii="Arial" w:hAnsi="Arial" w:eastAsia="Arial" w:cs="Arial"/>
              </w:rPr>
            </w:pPr>
          </w:p>
        </w:tc>
      </w:tr>
    </w:tbl>
    <w:p w:rsidRPr="005E1F67" w:rsidR="001871BB" w:rsidP="5FCE0563" w:rsidRDefault="001871BB" w14:paraId="5636A9D4" w14:textId="2A60FF44">
      <w:pPr>
        <w:pStyle w:val="Betarp"/>
        <w:jc w:val="center"/>
        <w:rPr>
          <w:rFonts w:ascii="Arial" w:hAnsi="Arial" w:eastAsia="Arial" w:cs="Arial"/>
          <w:lang w:val="en-US"/>
        </w:rPr>
      </w:pPr>
    </w:p>
    <w:p w:rsidRPr="005E1F67" w:rsidR="00D4014C" w:rsidP="5FCE0563" w:rsidRDefault="00D4014C" w14:paraId="662DABF7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tbl>
      <w:tblPr>
        <w:tblStyle w:val="Lentelstinklelis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3"/>
        <w:gridCol w:w="4814"/>
      </w:tblGrid>
      <w:tr w:rsidRPr="005E1F67" w:rsidR="00D4014C" w:rsidTr="00526CF2" w14:paraId="63D769E3" w14:textId="77777777">
        <w:tc>
          <w:tcPr>
            <w:tcW w:w="4813" w:type="dxa"/>
            <w:vAlign w:val="center"/>
          </w:tcPr>
          <w:p w:rsidRPr="005E1F67" w:rsidR="00D4014C" w:rsidP="5FCE0563" w:rsidRDefault="00D4014C" w14:paraId="6B79BDD0" w14:textId="77777777">
            <w:pPr>
              <w:mirrorIndents/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</w:p>
          <w:p w:rsidRPr="005E1F67" w:rsidR="00D4014C" w:rsidP="5FCE0563" w:rsidRDefault="399190C6" w14:paraId="2E795F7B" w14:textId="1FB12F8B">
            <w:pPr>
              <w:mirrorIndents/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FCE056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Dalyvio devizas</w:t>
            </w:r>
          </w:p>
          <w:p w:rsidRPr="005E1F67" w:rsidR="00D4014C" w:rsidP="5FCE0563" w:rsidRDefault="00D4014C" w14:paraId="08821935" w14:textId="77777777">
            <w:pPr>
              <w:pStyle w:val="Betarp"/>
              <w:jc w:val="center"/>
              <w:rPr>
                <w:rFonts w:ascii="Arial" w:hAnsi="Arial" w:eastAsia="Arial" w:cs="Arial"/>
                <w:b/>
                <w:bCs/>
                <w:lang w:val="en-US"/>
              </w:rPr>
            </w:pPr>
          </w:p>
        </w:tc>
        <w:tc>
          <w:tcPr>
            <w:tcW w:w="4814" w:type="dxa"/>
            <w:vAlign w:val="center"/>
          </w:tcPr>
          <w:p w:rsidRPr="005E1F67" w:rsidR="00D4014C" w:rsidP="5FCE0563" w:rsidRDefault="00D4014C" w14:paraId="020DBB4F" w14:textId="77777777">
            <w:pPr>
              <w:pStyle w:val="Betarp"/>
              <w:jc w:val="center"/>
              <w:rPr>
                <w:rFonts w:ascii="Arial" w:hAnsi="Arial" w:eastAsia="Arial" w:cs="Arial"/>
                <w:b/>
                <w:bCs/>
                <w:lang w:val="en-US"/>
              </w:rPr>
            </w:pPr>
          </w:p>
        </w:tc>
      </w:tr>
    </w:tbl>
    <w:p w:rsidR="00526CF2" w:rsidP="5FCE0563" w:rsidRDefault="00526CF2" w14:paraId="037191DC" w14:textId="77777777"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685B47" w:rsidR="001871BB" w:rsidP="5FCE0563" w:rsidRDefault="5E022B54" w14:paraId="6BD603AE" w14:textId="7393AD70"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00685B47">
        <w:rPr>
          <w:rFonts w:ascii="Arial" w:hAnsi="Arial" w:eastAsia="Arial" w:cs="Arial"/>
          <w:color w:val="000000" w:themeColor="text1"/>
          <w:sz w:val="22"/>
          <w:szCs w:val="22"/>
        </w:rPr>
        <w:t>Pažymime, kad sutinkame su visomis konkurso dokumentų sąlygomis ir siūlome suteikti šias paslaugas:</w:t>
      </w:r>
    </w:p>
    <w:p w:rsidRPr="005E1F67" w:rsidR="001871BB" w:rsidP="5FCE0563" w:rsidRDefault="006A3F69" w14:paraId="2931339D" w14:textId="4397FE09"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5FCE0563">
        <w:rPr>
          <w:rFonts w:ascii="Arial" w:hAnsi="Arial" w:eastAsia="Arial" w:cs="Arial"/>
          <w:color w:val="000000" w:themeColor="text1"/>
          <w:sz w:val="22"/>
          <w:szCs w:val="22"/>
        </w:rPr>
        <w:t xml:space="preserve"> </w:t>
      </w:r>
    </w:p>
    <w:p w:rsidR="001871BB" w:rsidP="5FCE0563" w:rsidRDefault="006A3F69" w14:paraId="0CBC7CC0" w14:textId="3D180DD1">
      <w:pPr>
        <w:pStyle w:val="Betarp"/>
        <w:jc w:val="center"/>
        <w:rPr>
          <w:rFonts w:ascii="Arial" w:hAnsi="Arial" w:eastAsia="Arial" w:cs="Arial"/>
          <w:lang w:val="en-US"/>
        </w:rPr>
      </w:pPr>
      <w:proofErr w:type="spellStart"/>
      <w:r w:rsidRPr="3899AF77">
        <w:rPr>
          <w:rFonts w:ascii="Arial" w:hAnsi="Arial" w:eastAsia="Arial" w:cs="Arial"/>
          <w:lang w:val="en-US"/>
        </w:rPr>
        <w:t>Pirkimo</w:t>
      </w:r>
      <w:proofErr w:type="spellEnd"/>
      <w:r w:rsidRPr="3899AF77">
        <w:rPr>
          <w:rFonts w:ascii="Arial" w:hAnsi="Arial" w:eastAsia="Arial" w:cs="Arial"/>
          <w:lang w:val="en-US"/>
        </w:rPr>
        <w:t xml:space="preserve"> </w:t>
      </w:r>
      <w:proofErr w:type="spellStart"/>
      <w:r w:rsidRPr="3899AF77">
        <w:rPr>
          <w:rFonts w:ascii="Arial" w:hAnsi="Arial" w:eastAsia="Arial" w:cs="Arial"/>
          <w:lang w:val="en-US"/>
        </w:rPr>
        <w:t>objektai</w:t>
      </w:r>
      <w:proofErr w:type="spellEnd"/>
      <w:r w:rsidRPr="3899AF77">
        <w:rPr>
          <w:rFonts w:ascii="Arial" w:hAnsi="Arial" w:eastAsia="Arial" w:cs="Arial"/>
          <w:lang w:val="en-US"/>
        </w:rPr>
        <w:t>:</w:t>
      </w:r>
    </w:p>
    <w:p w:rsidR="00DC270B" w:rsidP="5FCE0563" w:rsidRDefault="00DC270B" w14:paraId="0FA66A77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596C293A" w14:textId="1986CC08">
      <w:pPr>
        <w:pStyle w:val="Betarp"/>
        <w:jc w:val="center"/>
        <w:rPr>
          <w:rFonts w:ascii="Arial" w:hAnsi="Arial" w:eastAsia="Arial" w:cs="Arial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D8EA86" wp14:editId="0379E8BA">
            <wp:simplePos x="0" y="0"/>
            <wp:positionH relativeFrom="column">
              <wp:posOffset>1242695</wp:posOffset>
            </wp:positionH>
            <wp:positionV relativeFrom="paragraph">
              <wp:posOffset>114935</wp:posOffset>
            </wp:positionV>
            <wp:extent cx="3257550" cy="4629150"/>
            <wp:effectExtent l="0" t="0" r="0" b="0"/>
            <wp:wrapNone/>
            <wp:docPr id="16039105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9105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70B" w:rsidP="5FCE0563" w:rsidRDefault="00DC270B" w14:paraId="6B046733" w14:textId="311F9A9D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73AF0928" w14:textId="5E98EB61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08F2E852" w14:textId="11CF628C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3220FB10" w14:textId="3C44F671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2BF33D37" w14:textId="6CA7A748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287AD58C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04DCC6FB" w14:textId="04F253E0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11D01D1F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4DCD809D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0D6B812B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702DDEFC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7253AC77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64413C3A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768F9F8D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45AD1112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6156A8C8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1FEF6EE0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7F6518F5" w14:textId="125B1DE9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51460FED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385FCA65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4B480D62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09C8246D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51CC0139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7A80F9D0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37542981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="00DC270B" w:rsidP="5FCE0563" w:rsidRDefault="00DC270B" w14:paraId="1B8129EE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Pr="005E1F67" w:rsidR="00DC270B" w:rsidP="5FCE0563" w:rsidRDefault="00DC270B" w14:paraId="35FD4B74" w14:textId="77777777">
      <w:pPr>
        <w:pStyle w:val="Betarp"/>
        <w:jc w:val="center"/>
        <w:rPr>
          <w:rFonts w:ascii="Arial" w:hAnsi="Arial" w:eastAsia="Arial" w:cs="Arial"/>
          <w:lang w:val="en-US"/>
        </w:rPr>
      </w:pPr>
    </w:p>
    <w:p w:rsidRPr="005E1F67" w:rsidR="550FD87B" w:rsidP="5FCE0563" w:rsidRDefault="550FD87B" w14:paraId="6A502C79" w14:textId="6BA2A452">
      <w:pPr>
        <w:pStyle w:val="Betarp"/>
        <w:jc w:val="center"/>
        <w:rPr>
          <w:rFonts w:ascii="Arial" w:hAnsi="Arial" w:eastAsia="Arial" w:cs="Arial"/>
          <w:lang w:val="en-US"/>
        </w:rPr>
      </w:pPr>
    </w:p>
    <w:p w:rsidRPr="005E1F67" w:rsidR="51642513" w:rsidP="5FCE0563" w:rsidRDefault="51642513" w14:paraId="24539181" w14:textId="2601437D">
      <w:pPr>
        <w:pStyle w:val="Betarp"/>
      </w:pPr>
    </w:p>
    <w:p w:rsidRPr="005E1F67" w:rsidR="2089F7F1" w:rsidP="5FCE0563" w:rsidRDefault="2089F7F1" w14:paraId="1A90A182" w14:textId="723FA498">
      <w:pPr>
        <w:pStyle w:val="Betarp"/>
        <w:rPr>
          <w:rFonts w:ascii="Arial" w:hAnsi="Arial" w:eastAsia="Arial" w:cs="Arial"/>
        </w:rPr>
      </w:pPr>
      <w:r>
        <w:rPr>
          <w:noProof/>
        </w:rPr>
        <w:drawing>
          <wp:inline distT="0" distB="0" distL="0" distR="0" wp14:anchorId="71B0FA99" wp14:editId="1AE9A7B4">
            <wp:extent cx="2667000" cy="876300"/>
            <wp:effectExtent l="0" t="0" r="0" b="0"/>
            <wp:docPr id="74778221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78221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E1F67" w:rsidR="00C04627" w:rsidP="6E94270A" w:rsidRDefault="00C04627" w14:paraId="52B1DC91" w14:textId="27DF10FD">
      <w:pPr>
        <w:pStyle w:val="Betarp"/>
        <w:rPr>
          <w:rFonts w:ascii="Arial" w:hAnsi="Arial" w:eastAsia="Arial" w:cs="Arial"/>
        </w:rPr>
      </w:pPr>
    </w:p>
    <w:p w:rsidRPr="005E1F67" w:rsidR="00E453A0" w:rsidP="5FCE0563" w:rsidRDefault="00E453A0" w14:paraId="1B576744" w14:textId="4637FDC5">
      <w:pPr>
        <w:pStyle w:val="Betarp"/>
        <w:jc w:val="both"/>
        <w:rPr>
          <w:rFonts w:ascii="Arial" w:hAnsi="Arial" w:eastAsia="Arial" w:cs="Arial"/>
        </w:rPr>
      </w:pPr>
    </w:p>
    <w:p w:rsidRPr="004668F4" w:rsidR="000A10DE" w:rsidP="00685B47" w:rsidRDefault="4E23BDD3" w14:paraId="4F8E172F" w14:textId="0DCFAF0C">
      <w:pPr>
        <w:pStyle w:val="Betarp"/>
        <w:numPr>
          <w:ilvl w:val="0"/>
          <w:numId w:val="2"/>
        </w:numPr>
        <w:jc w:val="both"/>
        <w:rPr>
          <w:rFonts w:ascii="Arial" w:hAnsi="Arial" w:eastAsia="Arial" w:cs="Arial"/>
        </w:rPr>
      </w:pPr>
      <w:r w:rsidRPr="2C32A6AD">
        <w:rPr>
          <w:rFonts w:ascii="Arial" w:hAnsi="Arial" w:eastAsia="Arial" w:cs="Arial"/>
          <w:b/>
          <w:bCs/>
        </w:rPr>
        <w:t xml:space="preserve">Kainos pasiūlymo </w:t>
      </w:r>
      <w:r w:rsidRPr="6E94270A" w:rsidR="7B6907F6">
        <w:rPr>
          <w:rFonts w:ascii="Arial" w:hAnsi="Arial" w:eastAsia="Arial" w:cs="Arial"/>
          <w:b/>
          <w:bCs/>
        </w:rPr>
        <w:t>1</w:t>
      </w:r>
      <w:r w:rsidRPr="2C32A6AD" w:rsidR="0018722C">
        <w:rPr>
          <w:rFonts w:ascii="Arial" w:hAnsi="Arial" w:eastAsia="Arial" w:cs="Arial"/>
          <w:b/>
          <w:bCs/>
        </w:rPr>
        <w:t xml:space="preserve"> </w:t>
      </w:r>
      <w:r w:rsidRPr="2C32A6AD">
        <w:rPr>
          <w:rFonts w:ascii="Arial" w:hAnsi="Arial" w:eastAsia="Arial" w:cs="Arial"/>
          <w:b/>
          <w:bCs/>
        </w:rPr>
        <w:t>dalis</w:t>
      </w:r>
      <w:r w:rsidRPr="2C32A6AD">
        <w:rPr>
          <w:rFonts w:ascii="Arial" w:hAnsi="Arial" w:eastAsia="Arial" w:cs="Arial"/>
        </w:rPr>
        <w:t xml:space="preserve">: </w:t>
      </w:r>
      <w:r w:rsidRPr="2C32A6AD" w:rsidR="004668F4">
        <w:rPr>
          <w:rFonts w:ascii="Arial" w:hAnsi="Arial" w:eastAsia="Arial" w:cs="Arial"/>
        </w:rPr>
        <w:t>A</w:t>
      </w:r>
      <w:r w:rsidRPr="2C32A6AD" w:rsidR="4FD60406">
        <w:rPr>
          <w:rFonts w:ascii="Arial" w:hAnsi="Arial" w:eastAsia="Arial" w:cs="Arial"/>
        </w:rPr>
        <w:t xml:space="preserve">dministracinės paskirties </w:t>
      </w:r>
      <w:r w:rsidRPr="2C32A6AD" w:rsidR="004668F4">
        <w:rPr>
          <w:rFonts w:ascii="Arial" w:hAnsi="Arial" w:eastAsia="Arial" w:cs="Arial"/>
        </w:rPr>
        <w:t>„</w:t>
      </w:r>
      <w:r w:rsidRPr="2C32A6AD" w:rsidR="489F712C">
        <w:rPr>
          <w:rFonts w:ascii="Arial" w:hAnsi="Arial" w:eastAsia="Arial" w:cs="Arial"/>
        </w:rPr>
        <w:t>Vilniaus kongresų centro</w:t>
      </w:r>
      <w:r w:rsidRPr="2C32A6AD" w:rsidR="004668F4">
        <w:rPr>
          <w:rFonts w:ascii="Arial" w:hAnsi="Arial" w:eastAsia="Arial" w:cs="Arial"/>
        </w:rPr>
        <w:t>“</w:t>
      </w:r>
      <w:r w:rsidRPr="2C32A6AD" w:rsidR="489F712C">
        <w:rPr>
          <w:rFonts w:ascii="Arial" w:hAnsi="Arial" w:eastAsia="Arial" w:cs="Arial"/>
        </w:rPr>
        <w:t xml:space="preserve"> pastato su prieigomis, A. Goštauto gatvėje Vilniuje</w:t>
      </w:r>
      <w:r w:rsidRPr="2C32A6AD" w:rsidR="5E815A5F">
        <w:rPr>
          <w:rFonts w:ascii="Arial" w:hAnsi="Arial" w:eastAsia="Arial" w:cs="Arial"/>
          <w:b/>
          <w:bCs/>
        </w:rPr>
        <w:t xml:space="preserve"> projektavimo kainos pasiūlymas</w:t>
      </w:r>
      <w:r w:rsidRPr="2C32A6AD" w:rsidR="004668F4">
        <w:rPr>
          <w:rFonts w:ascii="Arial" w:hAnsi="Arial" w:eastAsia="Arial" w:cs="Arial"/>
          <w:b/>
          <w:bCs/>
        </w:rPr>
        <w:t>:</w:t>
      </w:r>
    </w:p>
    <w:p w:rsidRPr="004668F4" w:rsidR="004668F4" w:rsidP="004668F4" w:rsidRDefault="004668F4" w14:paraId="5D120404" w14:textId="77777777">
      <w:pPr>
        <w:pStyle w:val="Betarp"/>
        <w:ind w:left="720"/>
        <w:jc w:val="both"/>
        <w:rPr>
          <w:rFonts w:ascii="Arial" w:hAnsi="Arial" w:eastAsia="Arial" w:cs="Arial"/>
        </w:rPr>
      </w:pPr>
    </w:p>
    <w:tbl>
      <w:tblPr>
        <w:tblW w:w="96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2579"/>
        <w:gridCol w:w="1418"/>
        <w:gridCol w:w="1418"/>
        <w:gridCol w:w="975"/>
      </w:tblGrid>
      <w:tr w:rsidRPr="005E1F67" w:rsidR="000A10DE" w:rsidTr="5FCE0563" w14:paraId="269ED357" w14:textId="77777777">
        <w:trPr>
          <w:trHeight w:val="923"/>
        </w:trPr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5E1F67" w:rsidR="000A10DE" w:rsidP="5FCE0563" w:rsidRDefault="000A10DE" w14:paraId="191C4E01" w14:textId="60CE1A23">
            <w:pPr>
              <w:pStyle w:val="Betarp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5FCE0563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Paslaugų teikimo etapas</w:t>
            </w:r>
          </w:p>
        </w:tc>
        <w:tc>
          <w:tcPr>
            <w:tcW w:w="25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5E1F67" w:rsidR="006976F8" w:rsidP="5FCE0563" w:rsidRDefault="3FF378B5" w14:paraId="6DE92D5D" w14:textId="028046C6">
            <w:pPr>
              <w:pStyle w:val="Betarp"/>
              <w:rPr>
                <w:rFonts w:ascii="Arial" w:hAnsi="Arial" w:eastAsia="Arial" w:cs="Arial"/>
                <w:b/>
                <w:bCs/>
                <w:sz w:val="20"/>
                <w:szCs w:val="20"/>
                <w:vertAlign w:val="superscript"/>
              </w:rPr>
            </w:pPr>
            <w:r w:rsidRPr="5FCE0563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Rekomenduojama, kad </w:t>
            </w:r>
            <w:r w:rsidRPr="5FCE0563" w:rsidR="000A10DE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Paslaugos teikimo etapo </w:t>
            </w:r>
            <w:r w:rsidRPr="5FCE0563" w:rsidR="55EFF14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sudedamųjų dalių </w:t>
            </w:r>
            <w:r w:rsidRPr="5FCE0563" w:rsidR="000A10DE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kaina </w:t>
            </w:r>
            <w:r w:rsidRPr="5FCE0563" w:rsidR="241EA930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neviršytų </w:t>
            </w:r>
            <w:r w:rsidRPr="5FCE0563" w:rsidR="000A10DE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nurodyto proc. nuo </w:t>
            </w:r>
            <w:r w:rsidRPr="5FCE0563" w:rsidR="22C315B5">
              <w:rPr>
                <w:rFonts w:ascii="Arial" w:hAnsi="Arial" w:eastAsia="Arial" w:cs="Arial"/>
                <w:b/>
                <w:bCs/>
                <w:sz w:val="20"/>
                <w:szCs w:val="20"/>
              </w:rPr>
              <w:t>šio etapo</w:t>
            </w:r>
            <w:r w:rsidRPr="5FCE0563" w:rsidR="3219BE61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(</w:t>
            </w:r>
            <w:r w:rsidRPr="5FCE0563" w:rsidR="7CC81C5D">
              <w:rPr>
                <w:rFonts w:ascii="Arial" w:hAnsi="Arial" w:eastAsia="Arial" w:cs="Arial"/>
                <w:b/>
                <w:bCs/>
                <w:sz w:val="20"/>
                <w:szCs w:val="20"/>
              </w:rPr>
              <w:t>Kainos pasiūlymo dalis A)</w:t>
            </w:r>
            <w:r w:rsidRPr="5FCE0563" w:rsidR="22C315B5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  <w:r w:rsidRPr="5FCE0563" w:rsidR="11720E68">
              <w:rPr>
                <w:rFonts w:ascii="Arial" w:hAnsi="Arial" w:eastAsia="Arial" w:cs="Arial"/>
                <w:b/>
                <w:bCs/>
                <w:sz w:val="20"/>
                <w:szCs w:val="20"/>
              </w:rPr>
              <w:t>bendros kainos</w:t>
            </w:r>
            <w:r w:rsidRPr="5FCE0563" w:rsidR="3DB83367">
              <w:rPr>
                <w:rFonts w:ascii="Arial" w:hAnsi="Arial" w:eastAsia="Arial" w:cs="Arial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5E1F67" w:rsidR="000A10DE" w:rsidP="5FCE0563" w:rsidRDefault="000A10DE" w14:paraId="257E410C" w14:textId="36680049">
            <w:pPr>
              <w:pStyle w:val="Betarp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5FCE0563">
              <w:rPr>
                <w:rFonts w:ascii="Arial" w:hAnsi="Arial" w:eastAsia="Arial" w:cs="Arial"/>
                <w:b/>
                <w:bCs/>
                <w:sz w:val="20"/>
                <w:szCs w:val="20"/>
              </w:rPr>
              <w:t>Kaina be PVM, Eur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5E1F67" w:rsidR="000A10DE" w:rsidP="5FCE0563" w:rsidRDefault="000A10DE" w14:paraId="7792315D" w14:textId="4EDFCA82">
            <w:pPr>
              <w:pStyle w:val="Betarp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5FCE0563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PVM, Eur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5E1F67" w:rsidR="000A10DE" w:rsidP="5FCE0563" w:rsidRDefault="000A10DE" w14:paraId="3E7CABFB" w14:textId="7A68BCD5">
            <w:pPr>
              <w:pStyle w:val="Betarp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5FCE0563">
              <w:rPr>
                <w:rFonts w:ascii="Arial" w:hAnsi="Arial" w:eastAsia="Arial" w:cs="Arial"/>
                <w:b/>
                <w:bCs/>
                <w:sz w:val="20"/>
                <w:szCs w:val="20"/>
              </w:rPr>
              <w:t>Kaina su </w:t>
            </w:r>
          </w:p>
          <w:p w:rsidRPr="005E1F67" w:rsidR="000A10DE" w:rsidP="5FCE0563" w:rsidRDefault="000A10DE" w14:paraId="4FDE84F0" w14:textId="1F212EE4">
            <w:pPr>
              <w:pStyle w:val="Betarp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5FCE0563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PVM, Eur</w:t>
            </w:r>
          </w:p>
        </w:tc>
      </w:tr>
      <w:tr w:rsidRPr="005E1F67" w:rsidR="000A10DE" w:rsidTr="5FCE0563" w14:paraId="33E10937" w14:textId="77777777">
        <w:trPr>
          <w:trHeight w:val="300"/>
        </w:trPr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5E1F67" w:rsidR="000A10DE" w:rsidP="5FCE0563" w:rsidRDefault="000A10DE" w14:paraId="361E7684" w14:textId="77777777">
            <w:pPr>
              <w:pStyle w:val="Betarp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FCE0563">
              <w:rPr>
                <w:rFonts w:ascii="Arial" w:hAnsi="Arial" w:eastAsia="Arial" w:cs="Arial"/>
                <w:sz w:val="20"/>
                <w:szCs w:val="20"/>
              </w:rPr>
              <w:t>Projektinių pasiūlymų parengimas </w:t>
            </w:r>
          </w:p>
          <w:p w:rsidRPr="00A71BA3" w:rsidR="000A10DE" w:rsidP="5FCE0563" w:rsidRDefault="000A10DE" w14:paraId="4FE96377" w14:textId="1AC0AF2A">
            <w:pPr>
              <w:pStyle w:val="Betarp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FCE0563">
              <w:rPr>
                <w:rFonts w:ascii="Arial" w:hAnsi="Arial" w:eastAsia="Arial" w:cs="Arial"/>
                <w:sz w:val="20"/>
                <w:szCs w:val="20"/>
              </w:rPr>
              <w:t>BIM (LOD</w:t>
            </w:r>
            <w:r w:rsidRPr="5FCE0563" w:rsidR="287CC79A">
              <w:rPr>
                <w:rFonts w:ascii="Arial" w:hAnsi="Arial" w:eastAsia="Arial" w:cs="Arial"/>
                <w:sz w:val="20"/>
                <w:szCs w:val="20"/>
              </w:rPr>
              <w:t>2</w:t>
            </w:r>
            <w:r w:rsidRPr="5FCE0563">
              <w:rPr>
                <w:rFonts w:ascii="Arial" w:hAnsi="Arial" w:eastAsia="Arial" w:cs="Arial"/>
                <w:sz w:val="20"/>
                <w:szCs w:val="20"/>
              </w:rPr>
              <w:t>00)</w:t>
            </w:r>
            <w:r w:rsidRPr="5FCE0563" w:rsidR="773AA84A">
              <w:rPr>
                <w:rFonts w:ascii="Arial" w:hAnsi="Arial" w:eastAsia="Arial" w:cs="Arial"/>
                <w:sz w:val="20"/>
                <w:szCs w:val="20"/>
              </w:rPr>
              <w:t>, s</w:t>
            </w:r>
            <w:r w:rsidRPr="5FCE0563">
              <w:rPr>
                <w:rFonts w:ascii="Arial" w:hAnsi="Arial" w:eastAsia="Arial" w:cs="Arial"/>
                <w:sz w:val="20"/>
                <w:szCs w:val="20"/>
              </w:rPr>
              <w:t>tatybą leidžiančio dokumento</w:t>
            </w:r>
            <w:r w:rsidRPr="5FCE0563" w:rsidR="37F3493A">
              <w:rPr>
                <w:rFonts w:ascii="Arial" w:hAnsi="Arial" w:eastAsia="Arial" w:cs="Arial"/>
                <w:sz w:val="20"/>
                <w:szCs w:val="20"/>
              </w:rPr>
              <w:t xml:space="preserve"> arba kito dokumento pagal teisės aktus leidžiančio atlikti darbus</w:t>
            </w:r>
            <w:r w:rsidRPr="5FCE0563">
              <w:rPr>
                <w:rFonts w:ascii="Arial" w:hAnsi="Arial" w:eastAsia="Arial" w:cs="Arial"/>
                <w:sz w:val="20"/>
                <w:szCs w:val="20"/>
              </w:rPr>
              <w:t xml:space="preserve"> gavimas</w:t>
            </w:r>
          </w:p>
        </w:tc>
        <w:tc>
          <w:tcPr>
            <w:tcW w:w="25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5E1F67" w:rsidR="000A10DE" w:rsidP="5FCE0563" w:rsidRDefault="021750E6" w14:paraId="4799A9E4" w14:textId="5B9F8B7D">
            <w:pPr>
              <w:pStyle w:val="Betarp"/>
              <w:jc w:val="center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5FCE0563">
              <w:rPr>
                <w:rFonts w:ascii="Arial" w:hAnsi="Arial" w:eastAsia="Arial" w:cs="Arial"/>
                <w:sz w:val="20"/>
                <w:szCs w:val="20"/>
              </w:rPr>
              <w:t>20-30</w:t>
            </w:r>
            <w:r w:rsidRPr="5FCE0563" w:rsidR="000A10DE">
              <w:rPr>
                <w:rFonts w:ascii="Arial" w:hAnsi="Arial" w:eastAsia="Arial" w:cs="Arial"/>
                <w:sz w:val="20"/>
                <w:szCs w:val="20"/>
              </w:rPr>
              <w:t> </w:t>
            </w:r>
            <w:r w:rsidRPr="5FCE0563">
              <w:rPr>
                <w:rFonts w:ascii="Arial" w:hAnsi="Arial" w:eastAsia="Arial" w:cs="Arial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5E1F67" w:rsidR="000A10DE" w:rsidP="5FCE0563" w:rsidRDefault="000A10DE" w14:paraId="6D176B9D" w14:textId="77777777">
            <w:pPr>
              <w:pStyle w:val="Betarp"/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5FCE0563">
              <w:rPr>
                <w:rFonts w:ascii="Arial" w:hAnsi="Arial" w:eastAsia="Arial" w:cs="Arial"/>
                <w:sz w:val="20"/>
                <w:szCs w:val="20"/>
              </w:rPr>
              <w:t>[suma]</w:t>
            </w:r>
            <w:r w:rsidRPr="5FCE0563">
              <w:rPr>
                <w:rFonts w:ascii="Arial" w:hAnsi="Arial" w:eastAsia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5E1F67" w:rsidR="000A10DE" w:rsidP="5FCE0563" w:rsidRDefault="000A10DE" w14:paraId="3688536E" w14:textId="77777777">
            <w:pPr>
              <w:pStyle w:val="Betarp"/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5FCE0563">
              <w:rPr>
                <w:rFonts w:ascii="Arial" w:hAnsi="Arial" w:eastAsia="Arial" w:cs="Arial"/>
                <w:sz w:val="20"/>
                <w:szCs w:val="20"/>
              </w:rPr>
              <w:t>[suma]</w:t>
            </w:r>
            <w:r w:rsidRPr="5FCE0563">
              <w:rPr>
                <w:rFonts w:ascii="Arial" w:hAnsi="Arial" w:eastAsia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5E1F67" w:rsidR="000A10DE" w:rsidP="5FCE0563" w:rsidRDefault="000A10DE" w14:paraId="26F5844B" w14:textId="77777777">
            <w:pPr>
              <w:pStyle w:val="Betarp"/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5FCE0563">
              <w:rPr>
                <w:rFonts w:ascii="Arial" w:hAnsi="Arial" w:eastAsia="Arial" w:cs="Arial"/>
                <w:sz w:val="20"/>
                <w:szCs w:val="20"/>
              </w:rPr>
              <w:t>[suma]</w:t>
            </w:r>
            <w:r w:rsidRPr="5FCE0563">
              <w:rPr>
                <w:rFonts w:ascii="Arial" w:hAnsi="Arial" w:eastAsia="Arial" w:cs="Arial"/>
                <w:sz w:val="20"/>
                <w:szCs w:val="20"/>
                <w:lang w:val="en-US"/>
              </w:rPr>
              <w:t> </w:t>
            </w:r>
          </w:p>
        </w:tc>
      </w:tr>
      <w:tr w:rsidRPr="005E1F67" w:rsidR="00E7700A" w:rsidTr="5FCE0563" w14:paraId="31C16823" w14:textId="77777777">
        <w:trPr>
          <w:trHeight w:val="300"/>
        </w:trPr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7700A" w:rsidP="5FCE0563" w:rsidRDefault="00E7700A" w14:paraId="3FDD2AE2" w14:textId="65CC0B15">
            <w:pPr>
              <w:pStyle w:val="Betarp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FCE0563">
              <w:rPr>
                <w:rFonts w:ascii="Arial" w:hAnsi="Arial" w:eastAsia="Arial" w:cs="Arial"/>
                <w:sz w:val="20"/>
                <w:szCs w:val="20"/>
              </w:rPr>
              <w:t xml:space="preserve">Techninio darbo projekto parengimas </w:t>
            </w:r>
            <w:r w:rsidRPr="5FCE0563" w:rsidR="00791DC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5FCE0563">
              <w:rPr>
                <w:rFonts w:ascii="Arial" w:hAnsi="Arial" w:eastAsia="Arial" w:cs="Arial"/>
                <w:sz w:val="20"/>
                <w:szCs w:val="20"/>
              </w:rPr>
              <w:t>BIM (LOD350 - 400)</w:t>
            </w:r>
            <w:r w:rsidR="0047699F">
              <w:rPr>
                <w:rStyle w:val="Puslapioinaosnuoroda"/>
                <w:rFonts w:ascii="Arial" w:hAnsi="Arial" w:eastAsia="Arial" w:cs="Arial"/>
                <w:sz w:val="20"/>
                <w:szCs w:val="20"/>
              </w:rPr>
              <w:footnoteReference w:id="2"/>
            </w:r>
          </w:p>
        </w:tc>
        <w:tc>
          <w:tcPr>
            <w:tcW w:w="25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7700A" w:rsidP="5FCE0563" w:rsidRDefault="021750E6" w14:paraId="22C300FC" w14:textId="21753170">
            <w:pPr>
              <w:pStyle w:val="Betarp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FCE0563">
              <w:rPr>
                <w:rFonts w:ascii="Arial" w:hAnsi="Arial" w:eastAsia="Arial" w:cs="Arial"/>
                <w:sz w:val="20"/>
                <w:szCs w:val="20"/>
              </w:rPr>
              <w:t>6</w:t>
            </w:r>
            <w:r w:rsidRPr="5FCE0563" w:rsidR="00E7700A">
              <w:rPr>
                <w:rFonts w:ascii="Arial" w:hAnsi="Arial" w:eastAsia="Arial" w:cs="Arial"/>
                <w:sz w:val="20"/>
                <w:szCs w:val="20"/>
              </w:rPr>
              <w:t xml:space="preserve">0 </w:t>
            </w:r>
            <w:r w:rsidRPr="5FCE0563">
              <w:rPr>
                <w:rFonts w:ascii="Arial" w:hAnsi="Arial" w:eastAsia="Arial" w:cs="Arial"/>
                <w:sz w:val="20"/>
                <w:szCs w:val="20"/>
              </w:rPr>
              <w:t>-7</w:t>
            </w:r>
            <w:r w:rsidRPr="5FCE0563" w:rsidR="00E7700A">
              <w:rPr>
                <w:rFonts w:ascii="Arial" w:hAnsi="Arial" w:eastAsia="Arial" w:cs="Arial"/>
                <w:sz w:val="20"/>
                <w:szCs w:val="20"/>
              </w:rPr>
              <w:t>0 %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7700A" w:rsidP="5FCE0563" w:rsidRDefault="00E7700A" w14:paraId="2E099811" w14:textId="3D408E45">
            <w:pPr>
              <w:pStyle w:val="Betarp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FCE0563">
              <w:rPr>
                <w:rFonts w:ascii="Arial" w:hAnsi="Arial" w:eastAsia="Arial" w:cs="Arial"/>
                <w:sz w:val="20"/>
                <w:szCs w:val="20"/>
              </w:rPr>
              <w:t>[suma]</w:t>
            </w:r>
            <w:r w:rsidRPr="5FCE0563">
              <w:rPr>
                <w:rFonts w:ascii="Arial" w:hAnsi="Arial" w:eastAsia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7700A" w:rsidP="5FCE0563" w:rsidRDefault="00E7700A" w14:paraId="411B99D2" w14:textId="709ED3C8">
            <w:pPr>
              <w:pStyle w:val="Betarp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FCE0563">
              <w:rPr>
                <w:rFonts w:ascii="Arial" w:hAnsi="Arial" w:eastAsia="Arial" w:cs="Arial"/>
                <w:sz w:val="20"/>
                <w:szCs w:val="20"/>
              </w:rPr>
              <w:t>[suma]</w:t>
            </w:r>
            <w:r w:rsidRPr="5FCE0563">
              <w:rPr>
                <w:rFonts w:ascii="Arial" w:hAnsi="Arial" w:eastAsia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7700A" w:rsidP="5FCE0563" w:rsidRDefault="00E7700A" w14:paraId="5AE8D85E" w14:textId="182F91B3">
            <w:pPr>
              <w:pStyle w:val="Betarp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FCE0563">
              <w:rPr>
                <w:rFonts w:ascii="Arial" w:hAnsi="Arial" w:eastAsia="Arial" w:cs="Arial"/>
                <w:sz w:val="20"/>
                <w:szCs w:val="20"/>
              </w:rPr>
              <w:t>[suma]</w:t>
            </w:r>
            <w:r w:rsidRPr="5FCE0563">
              <w:rPr>
                <w:rFonts w:ascii="Arial" w:hAnsi="Arial" w:eastAsia="Arial" w:cs="Arial"/>
                <w:sz w:val="20"/>
                <w:szCs w:val="20"/>
                <w:lang w:val="en-US"/>
              </w:rPr>
              <w:t> </w:t>
            </w:r>
          </w:p>
        </w:tc>
      </w:tr>
      <w:tr w:rsidRPr="005E1F67" w:rsidR="00E7700A" w:rsidTr="5FCE0563" w14:paraId="6529DE30" w14:textId="77777777">
        <w:trPr>
          <w:trHeight w:val="300"/>
        </w:trPr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7700A" w:rsidP="5FCE0563" w:rsidRDefault="00E7700A" w14:paraId="4B363EBF" w14:textId="6895E70B">
            <w:pPr>
              <w:pStyle w:val="Betarp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FCE0563">
              <w:rPr>
                <w:rFonts w:ascii="Arial" w:hAnsi="Arial" w:eastAsia="Arial" w:cs="Arial"/>
                <w:sz w:val="20"/>
                <w:szCs w:val="20"/>
              </w:rPr>
              <w:t>Projekto </w:t>
            </w:r>
            <w:r w:rsidRPr="5FCE0563">
              <w:rPr>
                <w:rFonts w:ascii="Arial" w:hAnsi="Arial" w:eastAsia="Arial" w:cs="Arial"/>
                <w:sz w:val="20"/>
                <w:szCs w:val="20"/>
                <w:lang w:val="en-US"/>
              </w:rPr>
              <w:t> </w:t>
            </w:r>
            <w:r w:rsidRPr="5FCE0563">
              <w:rPr>
                <w:rFonts w:ascii="Arial" w:hAnsi="Arial" w:eastAsia="Arial" w:cs="Arial"/>
                <w:sz w:val="20"/>
                <w:szCs w:val="20"/>
              </w:rPr>
              <w:t>vykdymo </w:t>
            </w:r>
            <w:r w:rsidRPr="5FCE0563">
              <w:rPr>
                <w:rFonts w:ascii="Arial" w:hAnsi="Arial" w:eastAsia="Arial" w:cs="Arial"/>
                <w:sz w:val="20"/>
                <w:szCs w:val="20"/>
                <w:lang w:val="en-US"/>
              </w:rPr>
              <w:t> </w:t>
            </w:r>
            <w:r w:rsidRPr="5FCE0563" w:rsidR="00791DC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5FCE0563">
              <w:rPr>
                <w:rFonts w:ascii="Arial" w:hAnsi="Arial" w:eastAsia="Arial" w:cs="Arial"/>
                <w:sz w:val="20"/>
                <w:szCs w:val="20"/>
              </w:rPr>
              <w:t>priežiūra </w:t>
            </w:r>
            <w:r w:rsidRPr="5FCE0563">
              <w:rPr>
                <w:rFonts w:ascii="Arial" w:hAnsi="Arial" w:eastAsia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5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7700A" w:rsidP="5FCE0563" w:rsidRDefault="00E7700A" w14:paraId="7B11F27C" w14:textId="6A1C752E">
            <w:pPr>
              <w:pStyle w:val="Betarp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FCE0563">
              <w:rPr>
                <w:rFonts w:ascii="Arial" w:hAnsi="Arial" w:eastAsia="Arial" w:cs="Arial"/>
                <w:sz w:val="20"/>
                <w:szCs w:val="20"/>
              </w:rPr>
              <w:t>1</w:t>
            </w:r>
            <w:r w:rsidRPr="5FCE0563" w:rsidR="021750E6">
              <w:rPr>
                <w:rFonts w:ascii="Arial" w:hAnsi="Arial" w:eastAsia="Arial" w:cs="Arial"/>
                <w:sz w:val="20"/>
                <w:szCs w:val="20"/>
              </w:rPr>
              <w:t>5</w:t>
            </w:r>
            <w:r w:rsidRPr="5FCE0563">
              <w:rPr>
                <w:rFonts w:ascii="Arial" w:hAnsi="Arial" w:eastAsia="Arial" w:cs="Arial"/>
                <w:sz w:val="20"/>
                <w:szCs w:val="20"/>
              </w:rPr>
              <w:t xml:space="preserve"> %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7700A" w:rsidP="5FCE0563" w:rsidRDefault="00E7700A" w14:paraId="7A907BB9" w14:textId="643E01F8">
            <w:pPr>
              <w:pStyle w:val="Betarp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FCE0563">
              <w:rPr>
                <w:rFonts w:ascii="Arial" w:hAnsi="Arial" w:eastAsia="Arial" w:cs="Arial"/>
                <w:sz w:val="20"/>
                <w:szCs w:val="20"/>
              </w:rPr>
              <w:t>[suma]</w:t>
            </w:r>
            <w:r w:rsidRPr="5FCE0563">
              <w:rPr>
                <w:rFonts w:ascii="Arial" w:hAnsi="Arial" w:eastAsia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7700A" w:rsidP="5FCE0563" w:rsidRDefault="00E7700A" w14:paraId="13E77201" w14:textId="39DE7DEE">
            <w:pPr>
              <w:pStyle w:val="Betarp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FCE0563">
              <w:rPr>
                <w:rFonts w:ascii="Arial" w:hAnsi="Arial" w:eastAsia="Arial" w:cs="Arial"/>
                <w:sz w:val="20"/>
                <w:szCs w:val="20"/>
              </w:rPr>
              <w:t>[suma]</w:t>
            </w:r>
            <w:r w:rsidRPr="5FCE0563">
              <w:rPr>
                <w:rFonts w:ascii="Arial" w:hAnsi="Arial" w:eastAsia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7700A" w:rsidP="5FCE0563" w:rsidRDefault="00E7700A" w14:paraId="310D4557" w14:textId="2791F073">
            <w:pPr>
              <w:pStyle w:val="Betarp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5FCE0563">
              <w:rPr>
                <w:rFonts w:ascii="Arial" w:hAnsi="Arial" w:eastAsia="Arial" w:cs="Arial"/>
                <w:sz w:val="20"/>
                <w:szCs w:val="20"/>
              </w:rPr>
              <w:t>[suma]</w:t>
            </w:r>
            <w:r w:rsidRPr="5FCE0563">
              <w:rPr>
                <w:rFonts w:ascii="Arial" w:hAnsi="Arial" w:eastAsia="Arial" w:cs="Arial"/>
                <w:sz w:val="20"/>
                <w:szCs w:val="20"/>
                <w:lang w:val="en-US"/>
              </w:rPr>
              <w:t> </w:t>
            </w:r>
          </w:p>
        </w:tc>
      </w:tr>
      <w:tr w:rsidRPr="005E1F67" w:rsidR="002214F3" w:rsidTr="5FCE0563" w14:paraId="7083DAEE" w14:textId="77777777">
        <w:trPr>
          <w:trHeight w:val="300"/>
        </w:trPr>
        <w:tc>
          <w:tcPr>
            <w:tcW w:w="580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2214F3" w:rsidP="5FCE0563" w:rsidRDefault="6C9919B1" w14:paraId="10A4374A" w14:textId="72653BC0">
            <w:pPr>
              <w:pStyle w:val="Betarp"/>
              <w:rPr>
                <w:rFonts w:ascii="Arial" w:hAnsi="Arial" w:eastAsia="Arial" w:cs="Arial"/>
                <w:sz w:val="20"/>
                <w:szCs w:val="20"/>
              </w:rPr>
            </w:pPr>
            <w:r w:rsidRPr="5FCE0563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Kainos pasiūlymo dalies A bendra </w:t>
            </w:r>
            <w:r w:rsidRPr="5FCE0563" w:rsidR="697A83AD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paslaugų </w:t>
            </w:r>
            <w:r w:rsidRPr="5FCE0563">
              <w:rPr>
                <w:rFonts w:ascii="Arial" w:hAnsi="Arial" w:eastAsia="Arial" w:cs="Arial"/>
                <w:b/>
                <w:bCs/>
                <w:sz w:val="20"/>
                <w:szCs w:val="20"/>
              </w:rPr>
              <w:t>kaina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2214F3" w:rsidP="5FCE0563" w:rsidRDefault="002214F3" w14:paraId="06E9DEB0" w14:textId="77777777">
            <w:pPr>
              <w:pStyle w:val="Betarp"/>
              <w:jc w:val="both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2214F3" w:rsidP="5FCE0563" w:rsidRDefault="002214F3" w14:paraId="5510C061" w14:textId="77777777">
            <w:pPr>
              <w:pStyle w:val="Betarp"/>
              <w:jc w:val="both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2214F3" w:rsidP="5FCE0563" w:rsidRDefault="002214F3" w14:paraId="7EB13D26" w14:textId="77777777">
            <w:pPr>
              <w:pStyle w:val="Betarp"/>
              <w:jc w:val="both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</w:tr>
    </w:tbl>
    <w:p w:rsidR="004668F4" w:rsidP="004668F4" w:rsidRDefault="004668F4" w14:paraId="463359C8" w14:textId="77777777">
      <w:pPr>
        <w:pStyle w:val="Betarp"/>
        <w:ind w:left="720"/>
        <w:jc w:val="both"/>
        <w:rPr>
          <w:rFonts w:ascii="Arial" w:hAnsi="Arial" w:eastAsia="Arial" w:cs="Arial"/>
          <w:b/>
          <w:bCs/>
          <w:color w:val="EE0000"/>
        </w:rPr>
      </w:pPr>
    </w:p>
    <w:p w:rsidR="004668F4" w:rsidP="004668F4" w:rsidRDefault="004668F4" w14:paraId="421C8D9A" w14:textId="77777777">
      <w:pPr>
        <w:pStyle w:val="Betarp"/>
        <w:ind w:left="720"/>
        <w:jc w:val="both"/>
        <w:rPr>
          <w:rFonts w:ascii="Arial" w:hAnsi="Arial" w:eastAsia="Arial" w:cs="Arial"/>
          <w:b/>
          <w:bCs/>
          <w:color w:val="EE0000"/>
        </w:rPr>
      </w:pPr>
    </w:p>
    <w:p w:rsidRPr="004668F4" w:rsidR="00E7700A" w:rsidP="00685B47" w:rsidRDefault="4820CD0F" w14:paraId="54A7EF97" w14:textId="3EE53187">
      <w:pPr>
        <w:pStyle w:val="Betarp"/>
        <w:numPr>
          <w:ilvl w:val="0"/>
          <w:numId w:val="2"/>
        </w:numPr>
        <w:jc w:val="both"/>
        <w:rPr>
          <w:rFonts w:ascii="Arial" w:hAnsi="Arial" w:eastAsia="Arial" w:cs="Arial"/>
          <w:b/>
          <w:bCs/>
        </w:rPr>
      </w:pPr>
      <w:r w:rsidRPr="2C32A6AD">
        <w:rPr>
          <w:rFonts w:ascii="Arial" w:hAnsi="Arial" w:eastAsia="Arial" w:cs="Arial"/>
          <w:b/>
          <w:bCs/>
        </w:rPr>
        <w:t xml:space="preserve">Kainos pasiūlymo </w:t>
      </w:r>
      <w:r w:rsidRPr="6E94270A" w:rsidR="7BD0E5F3">
        <w:rPr>
          <w:rFonts w:ascii="Arial" w:hAnsi="Arial" w:eastAsia="Arial" w:cs="Arial"/>
          <w:b/>
          <w:bCs/>
        </w:rPr>
        <w:t>2</w:t>
      </w:r>
      <w:r w:rsidRPr="2C32A6AD" w:rsidR="0018722C">
        <w:rPr>
          <w:rFonts w:ascii="Arial" w:hAnsi="Arial" w:eastAsia="Arial" w:cs="Arial"/>
          <w:b/>
          <w:bCs/>
        </w:rPr>
        <w:t xml:space="preserve"> </w:t>
      </w:r>
      <w:r w:rsidRPr="2C32A6AD">
        <w:rPr>
          <w:rFonts w:ascii="Arial" w:hAnsi="Arial" w:eastAsia="Arial" w:cs="Arial"/>
          <w:b/>
          <w:bCs/>
        </w:rPr>
        <w:t>dalis</w:t>
      </w:r>
      <w:r w:rsidRPr="2C32A6AD" w:rsidR="574D5091">
        <w:rPr>
          <w:rFonts w:ascii="Arial" w:hAnsi="Arial" w:eastAsia="Arial" w:cs="Arial"/>
          <w:b/>
          <w:bCs/>
        </w:rPr>
        <w:t xml:space="preserve">: </w:t>
      </w:r>
      <w:r w:rsidRPr="6E94270A" w:rsidR="574D5091">
        <w:rPr>
          <w:rFonts w:ascii="Arial" w:hAnsi="Arial" w:eastAsia="Arial" w:cs="Arial"/>
          <w:b/>
          <w:bCs/>
        </w:rPr>
        <w:t>N</w:t>
      </w:r>
      <w:r w:rsidRPr="6E94270A" w:rsidR="52862A3E">
        <w:rPr>
          <w:rFonts w:ascii="Arial" w:hAnsi="Arial" w:eastAsia="Arial" w:cs="Arial"/>
          <w:b/>
          <w:bCs/>
        </w:rPr>
        <w:t>e</w:t>
      </w:r>
      <w:r w:rsidRPr="6E94270A" w:rsidR="0BF1819E">
        <w:rPr>
          <w:rFonts w:ascii="Arial" w:hAnsi="Arial" w:eastAsia="Arial" w:cs="Arial"/>
          <w:b/>
          <w:bCs/>
        </w:rPr>
        <w:t>ries</w:t>
      </w:r>
      <w:r w:rsidRPr="2C32A6AD" w:rsidR="0BF1819E">
        <w:rPr>
          <w:rFonts w:ascii="Arial" w:hAnsi="Arial" w:eastAsia="Arial" w:cs="Arial"/>
          <w:b/>
          <w:bCs/>
        </w:rPr>
        <w:t xml:space="preserve"> krantinės ties </w:t>
      </w:r>
      <w:r w:rsidRPr="2C32A6AD" w:rsidR="004668F4">
        <w:rPr>
          <w:rFonts w:ascii="Arial" w:hAnsi="Arial" w:eastAsia="Arial" w:cs="Arial"/>
          <w:b/>
          <w:bCs/>
        </w:rPr>
        <w:t>„</w:t>
      </w:r>
      <w:r w:rsidRPr="2C32A6AD" w:rsidR="0BF1819E">
        <w:rPr>
          <w:rFonts w:ascii="Arial" w:hAnsi="Arial" w:eastAsia="Arial" w:cs="Arial"/>
          <w:b/>
          <w:bCs/>
        </w:rPr>
        <w:t>Vi</w:t>
      </w:r>
      <w:r w:rsidRPr="2C32A6AD" w:rsidR="15C3E451">
        <w:rPr>
          <w:rFonts w:ascii="Arial" w:hAnsi="Arial" w:eastAsia="Arial" w:cs="Arial"/>
          <w:b/>
          <w:bCs/>
        </w:rPr>
        <w:t>l</w:t>
      </w:r>
      <w:r w:rsidRPr="2C32A6AD" w:rsidR="0BF1819E">
        <w:rPr>
          <w:rFonts w:ascii="Arial" w:hAnsi="Arial" w:eastAsia="Arial" w:cs="Arial"/>
          <w:b/>
          <w:bCs/>
        </w:rPr>
        <w:t>niaus kongres</w:t>
      </w:r>
      <w:r w:rsidRPr="2C32A6AD" w:rsidR="28B8B957">
        <w:rPr>
          <w:rFonts w:ascii="Arial" w:hAnsi="Arial" w:eastAsia="Arial" w:cs="Arial"/>
          <w:b/>
          <w:bCs/>
        </w:rPr>
        <w:t>ų</w:t>
      </w:r>
      <w:r w:rsidRPr="2C32A6AD" w:rsidR="0BF1819E">
        <w:rPr>
          <w:rFonts w:ascii="Arial" w:hAnsi="Arial" w:eastAsia="Arial" w:cs="Arial"/>
          <w:b/>
          <w:bCs/>
        </w:rPr>
        <w:t xml:space="preserve"> centru</w:t>
      </w:r>
      <w:r w:rsidRPr="2C32A6AD" w:rsidR="004668F4">
        <w:rPr>
          <w:rFonts w:ascii="Arial" w:hAnsi="Arial" w:eastAsia="Arial" w:cs="Arial"/>
          <w:b/>
          <w:bCs/>
        </w:rPr>
        <w:t>“</w:t>
      </w:r>
      <w:r w:rsidRPr="2C32A6AD" w:rsidR="0BF1819E">
        <w:rPr>
          <w:rFonts w:ascii="Arial" w:hAnsi="Arial" w:eastAsia="Arial" w:cs="Arial"/>
          <w:b/>
          <w:bCs/>
        </w:rPr>
        <w:t xml:space="preserve"> pertvarkymo ir sklypo sutvarkymo projektavimo kainos pasiūlymas</w:t>
      </w:r>
      <w:r w:rsidRPr="2C32A6AD" w:rsidR="004668F4">
        <w:rPr>
          <w:rFonts w:ascii="Arial" w:hAnsi="Arial" w:eastAsia="Arial" w:cs="Arial"/>
          <w:b/>
          <w:bCs/>
        </w:rPr>
        <w:t>:</w:t>
      </w:r>
    </w:p>
    <w:p w:rsidRPr="005E1F67" w:rsidR="004668F4" w:rsidP="004668F4" w:rsidRDefault="004668F4" w14:paraId="7D98EB4A" w14:textId="77777777">
      <w:pPr>
        <w:pStyle w:val="Betarp"/>
        <w:ind w:left="720"/>
        <w:jc w:val="both"/>
        <w:rPr>
          <w:rFonts w:ascii="Arial" w:hAnsi="Arial" w:eastAsia="Arial" w:cs="Arial"/>
          <w:b/>
          <w:bCs/>
          <w:color w:val="EE0000"/>
        </w:rPr>
      </w:pPr>
    </w:p>
    <w:tbl>
      <w:tblPr>
        <w:tblW w:w="96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2579"/>
        <w:gridCol w:w="1418"/>
        <w:gridCol w:w="1418"/>
        <w:gridCol w:w="975"/>
      </w:tblGrid>
      <w:tr w:rsidRPr="005E1F67" w:rsidR="00D873C2" w:rsidTr="5FCE0563" w14:paraId="70A48529" w14:textId="77777777">
        <w:trPr>
          <w:trHeight w:val="923"/>
        </w:trPr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5E1F67" w:rsidR="00E7700A" w:rsidP="5FCE0563" w:rsidRDefault="00E7700A" w14:paraId="7D591658" w14:textId="77777777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  <w:r w:rsidRPr="5FCE0563">
              <w:rPr>
                <w:rFonts w:ascii="Arial" w:hAnsi="Arial" w:eastAsia="Arial" w:cs="Arial"/>
                <w:b/>
                <w:bCs/>
              </w:rPr>
              <w:t>Paslaugų teikimo etapas</w:t>
            </w:r>
          </w:p>
        </w:tc>
        <w:tc>
          <w:tcPr>
            <w:tcW w:w="25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5E1F67" w:rsidR="00E7700A" w:rsidP="5FCE0563" w:rsidRDefault="00E7700A" w14:paraId="727DDD77" w14:textId="361C192B">
            <w:pPr>
              <w:pStyle w:val="Betarp"/>
              <w:jc w:val="center"/>
              <w:rPr>
                <w:rFonts w:ascii="Arial" w:hAnsi="Arial" w:eastAsia="Arial" w:cs="Arial"/>
                <w:b/>
                <w:bCs/>
              </w:rPr>
            </w:pPr>
            <w:r w:rsidRPr="5FCE0563">
              <w:rPr>
                <w:rFonts w:ascii="Arial" w:hAnsi="Arial" w:eastAsia="Arial" w:cs="Arial"/>
                <w:b/>
                <w:bCs/>
              </w:rPr>
              <w:t xml:space="preserve">Rekomenduojama, kad Paslaugos teikimo etapo </w:t>
            </w:r>
            <w:r w:rsidRPr="5FCE0563" w:rsidR="552D1E73">
              <w:rPr>
                <w:rFonts w:ascii="Arial" w:hAnsi="Arial" w:eastAsia="Arial" w:cs="Arial"/>
                <w:b/>
                <w:bCs/>
              </w:rPr>
              <w:t>sudedamųjų dalių kaina neviršytų nurodyto proc. nuo šio etapo (Kainos pasiūlymo dalis B) bendros kainos</w:t>
            </w:r>
            <w:r w:rsidRPr="5FCE0563" w:rsidR="4F27F5F0">
              <w:rPr>
                <w:rFonts w:ascii="Arial" w:hAnsi="Arial" w:eastAsia="Arial" w:cs="Arial"/>
                <w:b/>
                <w:bCs/>
              </w:rPr>
              <w:t>*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5E1F67" w:rsidR="00E7700A" w:rsidP="5FCE0563" w:rsidRDefault="00E7700A" w14:paraId="61A620C1" w14:textId="77777777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  <w:r w:rsidRPr="5FCE0563">
              <w:rPr>
                <w:rFonts w:ascii="Arial" w:hAnsi="Arial" w:eastAsia="Arial" w:cs="Arial"/>
                <w:b/>
                <w:bCs/>
              </w:rPr>
              <w:t>Kaina be PVM, Eur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5E1F67" w:rsidR="00E7700A" w:rsidP="5FCE0563" w:rsidRDefault="00E7700A" w14:paraId="3D437623" w14:textId="77777777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  <w:r w:rsidRPr="5FCE0563">
              <w:rPr>
                <w:rFonts w:ascii="Arial" w:hAnsi="Arial" w:eastAsia="Arial" w:cs="Arial"/>
                <w:b/>
                <w:bCs/>
              </w:rPr>
              <w:t>PVM, Eur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5E1F67" w:rsidR="00E7700A" w:rsidP="5FCE0563" w:rsidRDefault="00E7700A" w14:paraId="6017F760" w14:textId="77777777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  <w:r w:rsidRPr="5FCE0563">
              <w:rPr>
                <w:rFonts w:ascii="Arial" w:hAnsi="Arial" w:eastAsia="Arial" w:cs="Arial"/>
                <w:b/>
                <w:bCs/>
              </w:rPr>
              <w:t>Kaina su </w:t>
            </w:r>
          </w:p>
          <w:p w:rsidRPr="005E1F67" w:rsidR="00E7700A" w:rsidP="5FCE0563" w:rsidRDefault="00E7700A" w14:paraId="127A15D7" w14:textId="77777777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  <w:r w:rsidRPr="5FCE0563">
              <w:rPr>
                <w:rFonts w:ascii="Arial" w:hAnsi="Arial" w:eastAsia="Arial" w:cs="Arial"/>
                <w:b/>
                <w:bCs/>
              </w:rPr>
              <w:t>PVM, Eur</w:t>
            </w:r>
          </w:p>
        </w:tc>
      </w:tr>
      <w:tr w:rsidRPr="005E1F67" w:rsidR="00E7700A" w:rsidTr="5FCE0563" w14:paraId="4CC67519" w14:textId="77777777">
        <w:trPr>
          <w:trHeight w:val="300"/>
        </w:trPr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5E1F67" w:rsidR="00E7700A" w:rsidP="5FCE0563" w:rsidRDefault="00E7700A" w14:paraId="72956E9A" w14:textId="77777777">
            <w:pPr>
              <w:pStyle w:val="Betarp"/>
              <w:jc w:val="both"/>
              <w:rPr>
                <w:rFonts w:ascii="Arial" w:hAnsi="Arial" w:eastAsia="Arial" w:cs="Arial"/>
              </w:rPr>
            </w:pPr>
            <w:r w:rsidRPr="5FCE0563">
              <w:rPr>
                <w:rFonts w:ascii="Arial" w:hAnsi="Arial" w:eastAsia="Arial" w:cs="Arial"/>
              </w:rPr>
              <w:t>Projektinių pasiūlymų parengimas </w:t>
            </w:r>
          </w:p>
          <w:p w:rsidRPr="005E1F67" w:rsidR="00E7700A" w:rsidP="5FCE0563" w:rsidRDefault="00E7700A" w14:paraId="2B873E62" w14:textId="5F58B2A6">
            <w:pPr>
              <w:pStyle w:val="Betarp"/>
              <w:jc w:val="both"/>
              <w:rPr>
                <w:rFonts w:ascii="Arial" w:hAnsi="Arial" w:eastAsia="Arial" w:cs="Arial"/>
              </w:rPr>
            </w:pPr>
            <w:r w:rsidRPr="5FCE0563">
              <w:rPr>
                <w:rFonts w:ascii="Arial" w:hAnsi="Arial" w:eastAsia="Arial" w:cs="Arial"/>
              </w:rPr>
              <w:t>BIM (LOD</w:t>
            </w:r>
            <w:r w:rsidRPr="5FCE0563" w:rsidR="326781F3">
              <w:rPr>
                <w:rFonts w:ascii="Arial" w:hAnsi="Arial" w:eastAsia="Arial" w:cs="Arial"/>
              </w:rPr>
              <w:t>2</w:t>
            </w:r>
            <w:r w:rsidRPr="5FCE0563">
              <w:rPr>
                <w:rFonts w:ascii="Arial" w:hAnsi="Arial" w:eastAsia="Arial" w:cs="Arial"/>
              </w:rPr>
              <w:t>00), statybą leidžiančio dokumento gavimas</w:t>
            </w:r>
          </w:p>
        </w:tc>
        <w:tc>
          <w:tcPr>
            <w:tcW w:w="25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5E1F67" w:rsidR="00E7700A" w:rsidP="5FCE0563" w:rsidRDefault="021750E6" w14:paraId="7E710792" w14:textId="7EDC645E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  <w:r w:rsidRPr="5FCE0563">
              <w:rPr>
                <w:rFonts w:ascii="Arial" w:hAnsi="Arial" w:eastAsia="Arial" w:cs="Arial"/>
              </w:rPr>
              <w:t>20-30 %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5E1F67" w:rsidR="00E7700A" w:rsidP="5FCE0563" w:rsidRDefault="00E7700A" w14:paraId="513C614D" w14:textId="77777777">
            <w:pPr>
              <w:pStyle w:val="Betarp"/>
              <w:jc w:val="both"/>
              <w:rPr>
                <w:rFonts w:ascii="Arial" w:hAnsi="Arial" w:eastAsia="Arial" w:cs="Arial"/>
                <w:lang w:val="en-US"/>
              </w:rPr>
            </w:pPr>
            <w:r w:rsidRPr="5FCE0563">
              <w:rPr>
                <w:rFonts w:ascii="Arial" w:hAnsi="Arial" w:eastAsia="Arial" w:cs="Arial"/>
              </w:rPr>
              <w:t>[suma]</w:t>
            </w:r>
            <w:r w:rsidRPr="5FCE0563">
              <w:rPr>
                <w:rFonts w:ascii="Arial" w:hAnsi="Arial" w:eastAsia="Arial" w:cs="Arial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5E1F67" w:rsidR="00E7700A" w:rsidP="5FCE0563" w:rsidRDefault="00E7700A" w14:paraId="146DAB28" w14:textId="77777777">
            <w:pPr>
              <w:pStyle w:val="Betarp"/>
              <w:jc w:val="both"/>
              <w:rPr>
                <w:rFonts w:ascii="Arial" w:hAnsi="Arial" w:eastAsia="Arial" w:cs="Arial"/>
                <w:lang w:val="en-US"/>
              </w:rPr>
            </w:pPr>
            <w:r w:rsidRPr="5FCE0563">
              <w:rPr>
                <w:rFonts w:ascii="Arial" w:hAnsi="Arial" w:eastAsia="Arial" w:cs="Arial"/>
              </w:rPr>
              <w:t>[suma]</w:t>
            </w:r>
            <w:r w:rsidRPr="5FCE0563">
              <w:rPr>
                <w:rFonts w:ascii="Arial" w:hAnsi="Arial" w:eastAsia="Arial" w:cs="Arial"/>
                <w:lang w:val="en-US"/>
              </w:rPr>
              <w:t> 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5E1F67" w:rsidR="00E7700A" w:rsidP="5FCE0563" w:rsidRDefault="00E7700A" w14:paraId="4E4BCB63" w14:textId="77777777">
            <w:pPr>
              <w:pStyle w:val="Betarp"/>
              <w:jc w:val="both"/>
              <w:rPr>
                <w:rFonts w:ascii="Arial" w:hAnsi="Arial" w:eastAsia="Arial" w:cs="Arial"/>
                <w:lang w:val="en-US"/>
              </w:rPr>
            </w:pPr>
            <w:r w:rsidRPr="5FCE0563">
              <w:rPr>
                <w:rFonts w:ascii="Arial" w:hAnsi="Arial" w:eastAsia="Arial" w:cs="Arial"/>
              </w:rPr>
              <w:t>[suma]</w:t>
            </w:r>
            <w:r w:rsidRPr="5FCE0563">
              <w:rPr>
                <w:rFonts w:ascii="Arial" w:hAnsi="Arial" w:eastAsia="Arial" w:cs="Arial"/>
                <w:lang w:val="en-US"/>
              </w:rPr>
              <w:t> </w:t>
            </w:r>
          </w:p>
        </w:tc>
      </w:tr>
      <w:tr w:rsidRPr="005E1F67" w:rsidR="00E7700A" w:rsidTr="5FCE0563" w14:paraId="6CC1158C" w14:textId="77777777">
        <w:trPr>
          <w:trHeight w:val="300"/>
        </w:trPr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7700A" w:rsidP="5FCE0563" w:rsidRDefault="00E7700A" w14:paraId="6D72A6BA" w14:textId="16B66EEA">
            <w:pPr>
              <w:pStyle w:val="Betarp"/>
              <w:jc w:val="both"/>
              <w:rPr>
                <w:rFonts w:ascii="Arial" w:hAnsi="Arial" w:eastAsia="Arial" w:cs="Arial"/>
              </w:rPr>
            </w:pPr>
            <w:r w:rsidRPr="5FCE0563">
              <w:rPr>
                <w:rFonts w:ascii="Arial" w:hAnsi="Arial" w:eastAsia="Arial" w:cs="Arial"/>
              </w:rPr>
              <w:t>Techninio darbo projekto parengimas BIM (LOD350 - 400)</w:t>
            </w:r>
            <w:r w:rsidR="00DC270B">
              <w:rPr>
                <w:rStyle w:val="Puslapioinaosnuoroda"/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0C46E22" w:rsidR="00DC270B">
              <w:rPr>
                <w:rStyle w:val="Puslapioinaosnuoroda"/>
                <w:rFonts w:ascii="Arial" w:hAnsi="Arial" w:cs="Arial"/>
              </w:rPr>
              <w:footnoteRef/>
            </w:r>
          </w:p>
        </w:tc>
        <w:tc>
          <w:tcPr>
            <w:tcW w:w="25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7700A" w:rsidP="5FCE0563" w:rsidRDefault="021750E6" w14:paraId="627331D1" w14:textId="344D0797">
            <w:pPr>
              <w:pStyle w:val="Betarp"/>
              <w:jc w:val="center"/>
              <w:rPr>
                <w:rFonts w:ascii="Arial" w:hAnsi="Arial" w:eastAsia="Arial" w:cs="Arial"/>
              </w:rPr>
            </w:pPr>
            <w:r w:rsidRPr="5FCE0563">
              <w:rPr>
                <w:rFonts w:ascii="Arial" w:hAnsi="Arial" w:eastAsia="Arial" w:cs="Arial"/>
              </w:rPr>
              <w:t>60 -70 %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7700A" w:rsidP="5FCE0563" w:rsidRDefault="00E7700A" w14:paraId="784B0FB1" w14:textId="77777777">
            <w:pPr>
              <w:pStyle w:val="Betarp"/>
              <w:jc w:val="both"/>
              <w:rPr>
                <w:rFonts w:ascii="Arial" w:hAnsi="Arial" w:eastAsia="Arial" w:cs="Arial"/>
              </w:rPr>
            </w:pPr>
            <w:r w:rsidRPr="5FCE0563">
              <w:rPr>
                <w:rFonts w:ascii="Arial" w:hAnsi="Arial" w:eastAsia="Arial" w:cs="Arial"/>
              </w:rPr>
              <w:t>[suma]</w:t>
            </w:r>
            <w:r w:rsidRPr="5FCE0563">
              <w:rPr>
                <w:rFonts w:ascii="Arial" w:hAnsi="Arial" w:eastAsia="Arial" w:cs="Arial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7700A" w:rsidP="5FCE0563" w:rsidRDefault="00E7700A" w14:paraId="72A5E14C" w14:textId="77777777">
            <w:pPr>
              <w:pStyle w:val="Betarp"/>
              <w:jc w:val="both"/>
              <w:rPr>
                <w:rFonts w:ascii="Arial" w:hAnsi="Arial" w:eastAsia="Arial" w:cs="Arial"/>
              </w:rPr>
            </w:pPr>
            <w:r w:rsidRPr="5FCE0563">
              <w:rPr>
                <w:rFonts w:ascii="Arial" w:hAnsi="Arial" w:eastAsia="Arial" w:cs="Arial"/>
              </w:rPr>
              <w:t>[suma]</w:t>
            </w:r>
            <w:r w:rsidRPr="5FCE0563">
              <w:rPr>
                <w:rFonts w:ascii="Arial" w:hAnsi="Arial" w:eastAsia="Arial" w:cs="Arial"/>
                <w:lang w:val="en-US"/>
              </w:rPr>
              <w:t> 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7700A" w:rsidP="5FCE0563" w:rsidRDefault="00E7700A" w14:paraId="6B3CD5BB" w14:textId="713D7072">
            <w:pPr>
              <w:pStyle w:val="Betarp"/>
              <w:jc w:val="both"/>
              <w:rPr>
                <w:rFonts w:ascii="Arial" w:hAnsi="Arial" w:eastAsia="Arial" w:cs="Arial"/>
              </w:rPr>
            </w:pPr>
            <w:r w:rsidRPr="5FCE0563">
              <w:rPr>
                <w:rFonts w:ascii="Arial" w:hAnsi="Arial" w:eastAsia="Arial" w:cs="Arial"/>
              </w:rPr>
              <w:t>[suma]</w:t>
            </w:r>
            <w:r w:rsidRPr="5FCE0563">
              <w:rPr>
                <w:rFonts w:ascii="Arial" w:hAnsi="Arial" w:eastAsia="Arial" w:cs="Arial"/>
                <w:lang w:val="en-US"/>
              </w:rPr>
              <w:t> </w:t>
            </w:r>
          </w:p>
          <w:p w:rsidRPr="005E1F67" w:rsidR="00E7700A" w:rsidP="5FCE0563" w:rsidRDefault="00E7700A" w14:paraId="60C1254E" w14:textId="230FDB45">
            <w:pPr>
              <w:pStyle w:val="Betarp"/>
              <w:jc w:val="both"/>
              <w:rPr>
                <w:rFonts w:ascii="Arial" w:hAnsi="Arial" w:eastAsia="Arial" w:cs="Arial"/>
                <w:lang w:val="en-US"/>
              </w:rPr>
            </w:pPr>
          </w:p>
        </w:tc>
      </w:tr>
      <w:tr w:rsidRPr="005E1F67" w:rsidR="00E7700A" w:rsidTr="5FCE0563" w14:paraId="62E40CBD" w14:textId="77777777">
        <w:trPr>
          <w:trHeight w:val="300"/>
        </w:trPr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7700A" w:rsidP="5FCE0563" w:rsidRDefault="00E7700A" w14:paraId="65385298" w14:textId="5996BAF9">
            <w:pPr>
              <w:pStyle w:val="Betarp"/>
              <w:jc w:val="both"/>
              <w:rPr>
                <w:rFonts w:ascii="Arial" w:hAnsi="Arial" w:eastAsia="Arial" w:cs="Arial"/>
              </w:rPr>
            </w:pPr>
            <w:r w:rsidRPr="5FCE0563">
              <w:rPr>
                <w:rFonts w:ascii="Arial" w:hAnsi="Arial" w:eastAsia="Arial" w:cs="Arial"/>
              </w:rPr>
              <w:t>Projekto </w:t>
            </w:r>
            <w:r w:rsidRPr="5FCE0563">
              <w:rPr>
                <w:rFonts w:ascii="Arial" w:hAnsi="Arial" w:eastAsia="Arial" w:cs="Arial"/>
                <w:lang w:val="en-US"/>
              </w:rPr>
              <w:t> </w:t>
            </w:r>
            <w:r w:rsidRPr="5FCE0563">
              <w:rPr>
                <w:rFonts w:ascii="Arial" w:hAnsi="Arial" w:eastAsia="Arial" w:cs="Arial"/>
              </w:rPr>
              <w:t>vykdymo </w:t>
            </w:r>
            <w:r w:rsidRPr="5FCE0563">
              <w:rPr>
                <w:rFonts w:ascii="Arial" w:hAnsi="Arial" w:eastAsia="Arial" w:cs="Arial"/>
                <w:lang w:val="en-US"/>
              </w:rPr>
              <w:t> </w:t>
            </w:r>
            <w:r w:rsidRPr="5FCE0563">
              <w:rPr>
                <w:rFonts w:ascii="Arial" w:hAnsi="Arial" w:eastAsia="Arial" w:cs="Arial"/>
              </w:rPr>
              <w:t>priežiūra </w:t>
            </w:r>
            <w:r w:rsidRPr="5FCE0563">
              <w:rPr>
                <w:rFonts w:ascii="Arial" w:hAnsi="Arial" w:eastAsia="Arial" w:cs="Arial"/>
                <w:lang w:val="en-US"/>
              </w:rPr>
              <w:t> </w:t>
            </w:r>
          </w:p>
        </w:tc>
        <w:tc>
          <w:tcPr>
            <w:tcW w:w="25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7700A" w:rsidP="5FCE0563" w:rsidRDefault="00E7700A" w14:paraId="3CC56F1B" w14:textId="7FC478AA">
            <w:pPr>
              <w:pStyle w:val="Betarp"/>
              <w:jc w:val="center"/>
              <w:rPr>
                <w:rFonts w:ascii="Arial" w:hAnsi="Arial" w:eastAsia="Arial" w:cs="Arial"/>
              </w:rPr>
            </w:pPr>
            <w:r w:rsidRPr="5FCE0563">
              <w:rPr>
                <w:rFonts w:ascii="Arial" w:hAnsi="Arial" w:eastAsia="Arial" w:cs="Arial"/>
              </w:rPr>
              <w:t>1</w:t>
            </w:r>
            <w:r w:rsidRPr="5FCE0563" w:rsidR="74C29390">
              <w:rPr>
                <w:rFonts w:ascii="Arial" w:hAnsi="Arial" w:eastAsia="Arial" w:cs="Arial"/>
              </w:rPr>
              <w:t>5</w:t>
            </w:r>
            <w:r w:rsidRPr="5FCE0563">
              <w:rPr>
                <w:rFonts w:ascii="Arial" w:hAnsi="Arial" w:eastAsia="Arial" w:cs="Arial"/>
              </w:rPr>
              <w:t xml:space="preserve"> %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7700A" w:rsidP="5FCE0563" w:rsidRDefault="00E7700A" w14:paraId="7D442922" w14:textId="77777777">
            <w:pPr>
              <w:pStyle w:val="Betarp"/>
              <w:jc w:val="both"/>
              <w:rPr>
                <w:rFonts w:ascii="Arial" w:hAnsi="Arial" w:eastAsia="Arial" w:cs="Arial"/>
              </w:rPr>
            </w:pPr>
            <w:r w:rsidRPr="5FCE0563">
              <w:rPr>
                <w:rFonts w:ascii="Arial" w:hAnsi="Arial" w:eastAsia="Arial" w:cs="Arial"/>
              </w:rPr>
              <w:t>[suma]</w:t>
            </w:r>
            <w:r w:rsidRPr="5FCE0563">
              <w:rPr>
                <w:rFonts w:ascii="Arial" w:hAnsi="Arial" w:eastAsia="Arial" w:cs="Arial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7700A" w:rsidP="5FCE0563" w:rsidRDefault="00E7700A" w14:paraId="3AEB04BF" w14:textId="77777777">
            <w:pPr>
              <w:pStyle w:val="Betarp"/>
              <w:jc w:val="both"/>
              <w:rPr>
                <w:rFonts w:ascii="Arial" w:hAnsi="Arial" w:eastAsia="Arial" w:cs="Arial"/>
              </w:rPr>
            </w:pPr>
            <w:r w:rsidRPr="5FCE0563">
              <w:rPr>
                <w:rFonts w:ascii="Arial" w:hAnsi="Arial" w:eastAsia="Arial" w:cs="Arial"/>
              </w:rPr>
              <w:t>[suma]</w:t>
            </w:r>
            <w:r w:rsidRPr="5FCE0563">
              <w:rPr>
                <w:rFonts w:ascii="Arial" w:hAnsi="Arial" w:eastAsia="Arial" w:cs="Arial"/>
                <w:lang w:val="en-US"/>
              </w:rPr>
              <w:t> 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7700A" w:rsidP="5FCE0563" w:rsidRDefault="00E7700A" w14:paraId="6521F5EA" w14:textId="77777777">
            <w:pPr>
              <w:pStyle w:val="Betarp"/>
              <w:jc w:val="both"/>
              <w:rPr>
                <w:rFonts w:ascii="Arial" w:hAnsi="Arial" w:eastAsia="Arial" w:cs="Arial"/>
              </w:rPr>
            </w:pPr>
            <w:r w:rsidRPr="5FCE0563">
              <w:rPr>
                <w:rFonts w:ascii="Arial" w:hAnsi="Arial" w:eastAsia="Arial" w:cs="Arial"/>
              </w:rPr>
              <w:t>[suma]</w:t>
            </w:r>
            <w:r w:rsidRPr="5FCE0563">
              <w:rPr>
                <w:rFonts w:ascii="Arial" w:hAnsi="Arial" w:eastAsia="Arial" w:cs="Arial"/>
                <w:lang w:val="en-US"/>
              </w:rPr>
              <w:t> </w:t>
            </w:r>
          </w:p>
        </w:tc>
      </w:tr>
      <w:tr w:rsidRPr="005E1F67" w:rsidR="00E26989" w:rsidTr="5FCE0563" w14:paraId="231FBFE8" w14:textId="77777777">
        <w:trPr>
          <w:trHeight w:val="300"/>
        </w:trPr>
        <w:tc>
          <w:tcPr>
            <w:tcW w:w="580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26989" w:rsidP="5FCE0563" w:rsidRDefault="552D1E73" w14:paraId="2C3C9C22" w14:textId="2309FD12">
            <w:pPr>
              <w:pStyle w:val="Betarp"/>
              <w:rPr>
                <w:rFonts w:ascii="Arial" w:hAnsi="Arial" w:eastAsia="Arial" w:cs="Arial"/>
              </w:rPr>
            </w:pPr>
            <w:r w:rsidRPr="5FCE0563">
              <w:rPr>
                <w:rFonts w:ascii="Arial" w:hAnsi="Arial" w:eastAsia="Arial" w:cs="Arial"/>
                <w:b/>
                <w:bCs/>
              </w:rPr>
              <w:t>Kainos pasiūlymo dalies B bendra paslaugų kaina</w:t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26989" w:rsidP="5FCE0563" w:rsidRDefault="00E26989" w14:paraId="2C3EA024" w14:textId="77777777">
            <w:pPr>
              <w:pStyle w:val="Betarp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26989" w:rsidP="5FCE0563" w:rsidRDefault="00E26989" w14:paraId="79924C1B" w14:textId="77777777">
            <w:pPr>
              <w:pStyle w:val="Betarp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5E1F67" w:rsidR="00E26989" w:rsidP="5FCE0563" w:rsidRDefault="00E26989" w14:paraId="7C7EAF80" w14:textId="77777777">
            <w:pPr>
              <w:pStyle w:val="Betarp"/>
              <w:jc w:val="both"/>
              <w:rPr>
                <w:rFonts w:ascii="Arial" w:hAnsi="Arial" w:eastAsia="Arial" w:cs="Arial"/>
              </w:rPr>
            </w:pPr>
          </w:p>
        </w:tc>
      </w:tr>
    </w:tbl>
    <w:p w:rsidRPr="00CB4B96" w:rsidR="00CB4B96" w:rsidP="00CB4B96" w:rsidRDefault="00CB4B96" w14:paraId="00B6A2B0" w14:textId="7AA20C5F">
      <w:pPr>
        <w:pStyle w:val="Betarp"/>
        <w:rPr>
          <w:rFonts w:ascii="Arial" w:hAnsi="Arial" w:eastAsia="Arial" w:cs="Arial"/>
        </w:rPr>
      </w:pPr>
    </w:p>
    <w:p w:rsidRPr="00CB4B96" w:rsidR="00CB4B96" w:rsidP="00CB4B96" w:rsidRDefault="00CB4B96" w14:paraId="7402B37A" w14:textId="3EFACBDB">
      <w:pPr>
        <w:pStyle w:val="Betarp"/>
        <w:rPr>
          <w:rFonts w:ascii="Arial" w:hAnsi="Arial" w:eastAsia="Arial" w:cs="Arial"/>
          <w:i/>
          <w:iCs/>
        </w:rPr>
      </w:pPr>
      <w:r w:rsidRPr="00CB4B96">
        <w:rPr>
          <w:rFonts w:ascii="Arial" w:hAnsi="Arial" w:eastAsia="Arial" w:cs="Arial"/>
        </w:rPr>
        <w:t xml:space="preserve">* </w:t>
      </w:r>
      <w:r w:rsidRPr="00CB4B96">
        <w:rPr>
          <w:rFonts w:ascii="Arial" w:hAnsi="Arial" w:eastAsia="Arial" w:cs="Arial"/>
          <w:i/>
          <w:iCs/>
        </w:rPr>
        <w:t>mokėjimai už paslaugas bus vykdomi sutartyje nustatytais grafikais ir schema, todėl teikiant etapų kainas į tai turėtų būti atsižvelgta ir didelių nuokrypių nuo rekomenduojamų procentų neturėtų būti.</w:t>
      </w:r>
    </w:p>
    <w:p w:rsidR="00CB4B96" w:rsidP="006E429F" w:rsidRDefault="00CB4B96" w14:paraId="7B5C0CDC" w14:textId="263EDD16">
      <w:pPr>
        <w:pStyle w:val="Betarp"/>
        <w:rPr>
          <w:rFonts w:ascii="Arial" w:hAnsi="Arial" w:eastAsia="Arial" w:cs="Arial"/>
          <w:b/>
        </w:rPr>
      </w:pPr>
    </w:p>
    <w:p w:rsidR="00CB4B96" w:rsidP="00CB4B96" w:rsidRDefault="00CB4B96" w14:paraId="112F0761" w14:textId="46E08397">
      <w:pPr>
        <w:pStyle w:val="Betarp"/>
        <w:jc w:val="center"/>
        <w:rPr>
          <w:rFonts w:ascii="Arial" w:hAnsi="Arial" w:eastAsia="Arial" w:cs="Arial"/>
          <w:b/>
        </w:rPr>
      </w:pPr>
    </w:p>
    <w:p w:rsidRPr="00CB4B96" w:rsidR="00CB4B96" w:rsidP="00CB4B96" w:rsidRDefault="00CB4B96" w14:paraId="39431292" w14:textId="6961542B">
      <w:pPr>
        <w:pStyle w:val="Betarp"/>
        <w:jc w:val="center"/>
        <w:rPr>
          <w:rFonts w:ascii="Arial" w:hAnsi="Arial" w:eastAsia="Arial" w:cs="Arial"/>
        </w:rPr>
      </w:pPr>
      <w:r w:rsidRPr="00CB4B96">
        <w:rPr>
          <w:rFonts w:ascii="Arial" w:hAnsi="Arial" w:eastAsia="Arial" w:cs="Arial"/>
          <w:b/>
        </w:rPr>
        <w:lastRenderedPageBreak/>
        <w:t>BENDRA PASIŪLYMO KAINA</w:t>
      </w:r>
    </w:p>
    <w:p w:rsidRPr="00CB4B96" w:rsidR="00CB4B96" w:rsidP="00CB4B96" w:rsidRDefault="00CB4B96" w14:paraId="5D2C4267" w14:textId="1935D8A2">
      <w:pPr>
        <w:pStyle w:val="Betarp"/>
        <w:jc w:val="center"/>
        <w:rPr>
          <w:rFonts w:ascii="Arial" w:hAnsi="Arial" w:eastAsia="Arial" w:cs="Arial"/>
        </w:rPr>
      </w:pPr>
      <w:r w:rsidRPr="00CB4B96">
        <w:rPr>
          <w:rFonts w:ascii="Arial" w:hAnsi="Arial" w:eastAsia="Arial" w:cs="Arial"/>
          <w:b/>
        </w:rPr>
        <w:t>(Pagal Pirkimo  sąlygas įtraukiamas kaip vertinimo kriterijus C)</w:t>
      </w:r>
    </w:p>
    <w:tbl>
      <w:tblPr>
        <w:tblW w:w="96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2551"/>
        <w:gridCol w:w="1418"/>
        <w:gridCol w:w="1417"/>
        <w:gridCol w:w="982"/>
      </w:tblGrid>
      <w:tr w:rsidRPr="00CB4B96" w:rsidR="00CB4B96" w14:paraId="744DF866" w14:textId="77777777">
        <w:trPr>
          <w:trHeight w:val="300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05FC61AF" w14:textId="72A2EBF7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  <w:r w:rsidRPr="00CB4B96">
              <w:rPr>
                <w:rFonts w:ascii="Arial" w:hAnsi="Arial" w:eastAsia="Arial" w:cs="Arial"/>
                <w:b/>
              </w:rPr>
              <w:t>Paslaugų teikimo etapas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3E3C1824" w14:textId="6F43652E">
            <w:pPr>
              <w:pStyle w:val="Betarp"/>
              <w:jc w:val="center"/>
              <w:rPr>
                <w:rFonts w:ascii="Arial" w:hAnsi="Arial" w:eastAsia="Arial" w:cs="Arial"/>
                <w:lang w:val="fr-FR"/>
              </w:rPr>
            </w:pPr>
            <w:r w:rsidRPr="00CB4B96">
              <w:rPr>
                <w:rFonts w:ascii="Arial" w:hAnsi="Arial" w:eastAsia="Arial" w:cs="Arial"/>
                <w:b/>
              </w:rPr>
              <w:t>Rekomenduojamas procentas bendroje pasiūlymo kainoje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2277054E" w14:textId="078D78B2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  <w:r w:rsidRPr="00CB4B96">
              <w:rPr>
                <w:rFonts w:ascii="Arial" w:hAnsi="Arial" w:eastAsia="Arial" w:cs="Arial"/>
                <w:b/>
              </w:rPr>
              <w:t>Kaina be PVM, Eur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4B134E36" w14:textId="595BF631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  <w:r w:rsidRPr="00CB4B96">
              <w:rPr>
                <w:rFonts w:ascii="Arial" w:hAnsi="Arial" w:eastAsia="Arial" w:cs="Arial"/>
                <w:b/>
              </w:rPr>
              <w:t>PVM, Eur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3EAC5565" w14:textId="3800921D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  <w:r w:rsidRPr="00CB4B96">
              <w:rPr>
                <w:rFonts w:ascii="Arial" w:hAnsi="Arial" w:eastAsia="Arial" w:cs="Arial"/>
                <w:b/>
              </w:rPr>
              <w:t>Kaina su </w:t>
            </w:r>
          </w:p>
          <w:p w:rsidRPr="00CB4B96" w:rsidR="00CB4B96" w:rsidP="00CB4B96" w:rsidRDefault="00CB4B96" w14:paraId="7454CD1E" w14:textId="08F233FC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  <w:r w:rsidRPr="00CB4B96">
              <w:rPr>
                <w:rFonts w:ascii="Arial" w:hAnsi="Arial" w:eastAsia="Arial" w:cs="Arial"/>
                <w:b/>
              </w:rPr>
              <w:t>PVM, Eur</w:t>
            </w:r>
          </w:p>
        </w:tc>
      </w:tr>
      <w:tr w:rsidRPr="00CB4B96" w:rsidR="00CB4B96" w14:paraId="3D2DCDF5" w14:textId="77777777">
        <w:trPr>
          <w:trHeight w:val="300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CB4B96" w:rsidR="00CB4B96" w:rsidP="00CB4B96" w:rsidRDefault="00CB4B96" w14:paraId="6E3F4EAC" w14:textId="4EC10F08">
            <w:pPr>
              <w:pStyle w:val="Betarp"/>
              <w:rPr>
                <w:rFonts w:ascii="Arial" w:hAnsi="Arial" w:eastAsia="Arial" w:cs="Arial"/>
                <w:lang w:val="en-US"/>
              </w:rPr>
            </w:pPr>
            <w:r w:rsidRPr="00CB4B96">
              <w:rPr>
                <w:rFonts w:ascii="Arial" w:hAnsi="Arial" w:eastAsia="Arial" w:cs="Arial"/>
                <w:b/>
              </w:rPr>
              <w:t>Kainos pasiūlymo dalis A  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0DBA12CD" w14:textId="489E9D43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  <w:r w:rsidRPr="00CB4B96">
              <w:rPr>
                <w:rFonts w:ascii="Arial" w:hAnsi="Arial" w:eastAsia="Arial" w:cs="Arial"/>
              </w:rPr>
              <w:t xml:space="preserve">Apie </w:t>
            </w:r>
            <w:r w:rsidR="009C4D1B">
              <w:rPr>
                <w:rFonts w:ascii="Arial" w:hAnsi="Arial" w:eastAsia="Arial" w:cs="Arial"/>
              </w:rPr>
              <w:t>90</w:t>
            </w:r>
            <w:r w:rsidRPr="00CB4B96" w:rsidR="00B65E5A">
              <w:rPr>
                <w:rFonts w:ascii="Arial" w:hAnsi="Arial" w:eastAsia="Arial" w:cs="Arial"/>
                <w:lang w:val="en-US"/>
              </w:rPr>
              <w:t xml:space="preserve"> </w:t>
            </w:r>
            <w:r w:rsidRPr="00CB4B96">
              <w:rPr>
                <w:rFonts w:ascii="Arial" w:hAnsi="Arial" w:eastAsia="Arial" w:cs="Arial"/>
                <w:lang w:val="en-US"/>
              </w:rPr>
              <w:t xml:space="preserve">– </w:t>
            </w:r>
            <w:r w:rsidR="009C4D1B">
              <w:rPr>
                <w:rFonts w:ascii="Arial" w:hAnsi="Arial" w:eastAsia="Arial" w:cs="Arial"/>
                <w:lang w:val="en-US"/>
              </w:rPr>
              <w:t>95</w:t>
            </w:r>
            <w:r w:rsidRPr="00CB4B96" w:rsidR="00B65E5A">
              <w:rPr>
                <w:rFonts w:ascii="Arial" w:hAnsi="Arial" w:eastAsia="Arial" w:cs="Arial"/>
                <w:lang w:val="en-US"/>
              </w:rPr>
              <w:t xml:space="preserve"> </w:t>
            </w:r>
            <w:r w:rsidRPr="00CB4B96">
              <w:rPr>
                <w:rFonts w:ascii="Arial" w:hAnsi="Arial" w:eastAsia="Arial" w:cs="Arial"/>
              </w:rPr>
              <w:t>%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366FEEC2" w14:textId="13D052C5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  <w:r w:rsidRPr="00CB4B96">
              <w:rPr>
                <w:rFonts w:ascii="Arial" w:hAnsi="Arial" w:eastAsia="Arial" w:cs="Arial"/>
              </w:rPr>
              <w:t>[suma]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7F27495C" w14:textId="3A03FFBF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  <w:r w:rsidRPr="00CB4B96">
              <w:rPr>
                <w:rFonts w:ascii="Arial" w:hAnsi="Arial" w:eastAsia="Arial" w:cs="Arial"/>
              </w:rPr>
              <w:t>[suma]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21365A2A" w14:textId="4677145C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  <w:r w:rsidRPr="00CB4B96">
              <w:rPr>
                <w:rFonts w:ascii="Arial" w:hAnsi="Arial" w:eastAsia="Arial" w:cs="Arial"/>
              </w:rPr>
              <w:t>[suma]</w:t>
            </w:r>
          </w:p>
        </w:tc>
      </w:tr>
      <w:tr w:rsidRPr="00CB4B96" w:rsidR="00CB4B96" w14:paraId="682AC6D7" w14:textId="77777777">
        <w:trPr>
          <w:trHeight w:val="300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CB4B96" w:rsidR="00CB4B96" w:rsidP="00CB4B96" w:rsidRDefault="00CB4B96" w14:paraId="2142FB89" w14:textId="77777777">
            <w:pPr>
              <w:pStyle w:val="Betarp"/>
              <w:rPr>
                <w:rFonts w:ascii="Arial" w:hAnsi="Arial" w:eastAsia="Arial" w:cs="Arial"/>
                <w:lang w:val="en-US"/>
              </w:rPr>
            </w:pPr>
            <w:r w:rsidRPr="00CB4B96">
              <w:rPr>
                <w:rFonts w:ascii="Arial" w:hAnsi="Arial" w:eastAsia="Arial" w:cs="Arial"/>
                <w:b/>
              </w:rPr>
              <w:t>Kainos pasiūlymo dalis B 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21B86DD8" w14:textId="151CEB01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  <w:r w:rsidRPr="00CB4B96">
              <w:rPr>
                <w:rFonts w:ascii="Arial" w:hAnsi="Arial" w:eastAsia="Arial" w:cs="Arial"/>
              </w:rPr>
              <w:t xml:space="preserve">Apie </w:t>
            </w:r>
            <w:r w:rsidR="00780A5D">
              <w:rPr>
                <w:rFonts w:ascii="Arial" w:hAnsi="Arial" w:eastAsia="Arial" w:cs="Arial"/>
              </w:rPr>
              <w:t>5</w:t>
            </w:r>
            <w:r w:rsidRPr="00CB4B96" w:rsidR="00A36A89">
              <w:rPr>
                <w:rFonts w:ascii="Arial" w:hAnsi="Arial" w:eastAsia="Arial" w:cs="Arial"/>
              </w:rPr>
              <w:t xml:space="preserve"> </w:t>
            </w:r>
            <w:r w:rsidRPr="00CB4B96">
              <w:rPr>
                <w:rFonts w:ascii="Arial" w:hAnsi="Arial" w:eastAsia="Arial" w:cs="Arial"/>
              </w:rPr>
              <w:t xml:space="preserve">– </w:t>
            </w:r>
            <w:r w:rsidR="00780A5D">
              <w:rPr>
                <w:rFonts w:ascii="Arial" w:hAnsi="Arial" w:eastAsia="Arial" w:cs="Arial"/>
              </w:rPr>
              <w:t>1</w:t>
            </w:r>
            <w:r w:rsidRPr="00CB4B96" w:rsidR="00A36A89">
              <w:rPr>
                <w:rFonts w:ascii="Arial" w:hAnsi="Arial" w:eastAsia="Arial" w:cs="Arial"/>
              </w:rPr>
              <w:t xml:space="preserve">0  </w:t>
            </w:r>
            <w:r w:rsidRPr="00CB4B96">
              <w:rPr>
                <w:rFonts w:ascii="Arial" w:hAnsi="Arial" w:eastAsia="Arial" w:cs="Arial"/>
              </w:rPr>
              <w:t>%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3B5ABE5A" w14:textId="0F9519E6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  <w:r w:rsidRPr="00CB4B96">
              <w:rPr>
                <w:rFonts w:ascii="Arial" w:hAnsi="Arial" w:eastAsia="Arial" w:cs="Arial"/>
              </w:rPr>
              <w:t>[suma]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23455618" w14:textId="660F3371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  <w:r w:rsidRPr="00CB4B96">
              <w:rPr>
                <w:rFonts w:ascii="Arial" w:hAnsi="Arial" w:eastAsia="Arial" w:cs="Arial"/>
              </w:rPr>
              <w:t>[suma]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36049090" w14:textId="70355A4D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  <w:r w:rsidRPr="00CB4B96">
              <w:rPr>
                <w:rFonts w:ascii="Arial" w:hAnsi="Arial" w:eastAsia="Arial" w:cs="Arial"/>
              </w:rPr>
              <w:t>[suma]</w:t>
            </w:r>
          </w:p>
        </w:tc>
      </w:tr>
      <w:tr w:rsidRPr="00CB4B96" w:rsidR="00CB4B96" w14:paraId="246AF442" w14:textId="77777777">
        <w:trPr>
          <w:trHeight w:val="300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4C1B20D6" w14:textId="49D63D86">
            <w:pPr>
              <w:pStyle w:val="Betarp"/>
              <w:rPr>
                <w:rFonts w:ascii="Arial" w:hAnsi="Arial" w:eastAsia="Arial" w:cs="Arial"/>
              </w:rPr>
            </w:pPr>
            <w:r w:rsidRPr="00CB4B96">
              <w:rPr>
                <w:rFonts w:ascii="Arial" w:hAnsi="Arial" w:eastAsia="Arial" w:cs="Arial"/>
                <w:b/>
              </w:rPr>
              <w:t>1) Bendra paslaugų kaina be PVM, Eur</w:t>
            </w:r>
            <w:r w:rsidRPr="00CB4B96">
              <w:rPr>
                <w:rFonts w:ascii="Arial" w:hAnsi="Arial" w:eastAsia="Arial" w:cs="Arial"/>
              </w:rPr>
              <w:t xml:space="preserve"> </w:t>
            </w:r>
            <w:r w:rsidRPr="00CB4B96">
              <w:rPr>
                <w:rFonts w:ascii="Arial" w:hAnsi="Arial" w:eastAsia="Arial" w:cs="Arial"/>
                <w:i/>
              </w:rPr>
              <w:t>(skaičiais ir žodžiais)</w:t>
            </w:r>
          </w:p>
          <w:p w:rsidRPr="00CB4B96" w:rsidR="00CB4B96" w:rsidP="00CB4B96" w:rsidRDefault="00CB4B96" w14:paraId="47C79FD0" w14:textId="3B0319C4">
            <w:pPr>
              <w:pStyle w:val="Betarp"/>
              <w:rPr>
                <w:rFonts w:ascii="Arial" w:hAnsi="Arial" w:eastAsia="Arial" w:cs="Arial"/>
                <w:lang w:val="en-US"/>
              </w:rPr>
            </w:pPr>
            <w:r w:rsidRPr="00CB4B96">
              <w:rPr>
                <w:rFonts w:ascii="Arial" w:hAnsi="Arial" w:eastAsia="Arial" w:cs="Arial"/>
                <w:b/>
              </w:rPr>
              <w:t>(Vertinimo kriterijus C)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504AC1E2" w14:textId="0100571D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</w:p>
        </w:tc>
        <w:tc>
          <w:tcPr>
            <w:tcW w:w="38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5EFCD457" w14:textId="051A9E06">
            <w:pPr>
              <w:pStyle w:val="Betarp"/>
              <w:jc w:val="center"/>
              <w:rPr>
                <w:rFonts w:ascii="Arial" w:hAnsi="Arial" w:eastAsia="Arial" w:cs="Arial"/>
                <w:lang w:val="en-US"/>
              </w:rPr>
            </w:pPr>
          </w:p>
        </w:tc>
      </w:tr>
      <w:tr w:rsidRPr="00CB4B96" w:rsidR="00CB4B96" w14:paraId="2369FCF2" w14:textId="77777777">
        <w:trPr>
          <w:trHeight w:val="300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36295BF9" w14:textId="692CFF48">
            <w:pPr>
              <w:pStyle w:val="Betarp"/>
              <w:rPr>
                <w:rFonts w:ascii="Arial" w:hAnsi="Arial" w:eastAsia="Arial" w:cs="Arial"/>
                <w:lang w:val="fr-FR"/>
              </w:rPr>
            </w:pPr>
            <w:r w:rsidRPr="00CB4B96">
              <w:rPr>
                <w:rFonts w:ascii="Arial" w:hAnsi="Arial" w:eastAsia="Arial" w:cs="Arial"/>
                <w:b/>
              </w:rPr>
              <w:t>2) Bendros paslaugų kainos PVM, Eur</w:t>
            </w:r>
            <w:r w:rsidRPr="00CB4B96">
              <w:rPr>
                <w:rFonts w:ascii="Arial" w:hAnsi="Arial" w:eastAsia="Arial" w:cs="Arial"/>
              </w:rPr>
              <w:t xml:space="preserve"> </w:t>
            </w:r>
            <w:r w:rsidRPr="00CB4B96">
              <w:rPr>
                <w:rFonts w:ascii="Arial" w:hAnsi="Arial" w:eastAsia="Arial" w:cs="Arial"/>
                <w:i/>
              </w:rPr>
              <w:t>(skaičiais ir žodžiais)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6BBA2AAF" w14:textId="7E4A4DD8">
            <w:pPr>
              <w:pStyle w:val="Betarp"/>
              <w:jc w:val="center"/>
              <w:rPr>
                <w:rFonts w:ascii="Arial" w:hAnsi="Arial" w:eastAsia="Arial" w:cs="Arial"/>
                <w:lang w:val="fr-FR"/>
              </w:rPr>
            </w:pPr>
          </w:p>
        </w:tc>
        <w:tc>
          <w:tcPr>
            <w:tcW w:w="38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60046380" w14:textId="03994C83">
            <w:pPr>
              <w:pStyle w:val="Betarp"/>
              <w:jc w:val="center"/>
              <w:rPr>
                <w:rFonts w:ascii="Arial" w:hAnsi="Arial" w:eastAsia="Arial" w:cs="Arial"/>
                <w:lang w:val="fr-FR"/>
              </w:rPr>
            </w:pPr>
          </w:p>
        </w:tc>
      </w:tr>
      <w:tr w:rsidRPr="00CB4B96" w:rsidR="00CB4B96" w14:paraId="19DED9EC" w14:textId="77777777">
        <w:trPr>
          <w:trHeight w:val="300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3419826B" w14:textId="2B18E694">
            <w:pPr>
              <w:pStyle w:val="Betarp"/>
              <w:rPr>
                <w:rFonts w:ascii="Arial" w:hAnsi="Arial" w:eastAsia="Arial" w:cs="Arial"/>
                <w:lang w:val="fr-FR"/>
              </w:rPr>
            </w:pPr>
            <w:r w:rsidRPr="00CB4B96">
              <w:rPr>
                <w:rFonts w:ascii="Arial" w:hAnsi="Arial" w:eastAsia="Arial" w:cs="Arial"/>
                <w:b/>
              </w:rPr>
              <w:t>3) Bendra paslaugų kaina su PVM, Eur</w:t>
            </w:r>
            <w:r w:rsidRPr="00CB4B96">
              <w:rPr>
                <w:rFonts w:ascii="Arial" w:hAnsi="Arial" w:eastAsia="Arial" w:cs="Arial"/>
              </w:rPr>
              <w:t xml:space="preserve"> </w:t>
            </w:r>
            <w:r w:rsidRPr="00CB4B96">
              <w:rPr>
                <w:rFonts w:ascii="Arial" w:hAnsi="Arial" w:eastAsia="Arial" w:cs="Arial"/>
                <w:i/>
              </w:rPr>
              <w:t>(skaičiais ir žodžiais)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51AD06AE" w14:textId="75527CF3">
            <w:pPr>
              <w:pStyle w:val="Betarp"/>
              <w:jc w:val="center"/>
              <w:rPr>
                <w:rFonts w:ascii="Arial" w:hAnsi="Arial" w:eastAsia="Arial" w:cs="Arial"/>
                <w:lang w:val="fr-FR"/>
              </w:rPr>
            </w:pPr>
          </w:p>
        </w:tc>
        <w:tc>
          <w:tcPr>
            <w:tcW w:w="38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B4B96" w:rsidR="00CB4B96" w:rsidP="00CB4B96" w:rsidRDefault="00CB4B96" w14:paraId="75E629CF" w14:textId="78907787">
            <w:pPr>
              <w:pStyle w:val="Betarp"/>
              <w:jc w:val="center"/>
              <w:rPr>
                <w:rFonts w:ascii="Arial" w:hAnsi="Arial" w:eastAsia="Arial" w:cs="Arial"/>
                <w:lang w:val="fr-FR"/>
              </w:rPr>
            </w:pPr>
          </w:p>
        </w:tc>
      </w:tr>
    </w:tbl>
    <w:p w:rsidRPr="005E1F67" w:rsidR="550FD87B" w:rsidP="5FCE0563" w:rsidRDefault="550FD87B" w14:paraId="35C25DAE" w14:textId="2655A528">
      <w:pPr>
        <w:pStyle w:val="Betarp"/>
        <w:jc w:val="both"/>
        <w:rPr>
          <w:rFonts w:ascii="Arial" w:hAnsi="Arial" w:eastAsia="Arial" w:cs="Arial"/>
        </w:rPr>
      </w:pPr>
    </w:p>
    <w:p w:rsidRPr="00B97F55" w:rsidR="00B97F55" w:rsidP="00B97F55" w:rsidRDefault="00B97F55" w14:paraId="32E03DE5" w14:textId="77777777">
      <w:pPr>
        <w:pStyle w:val="Betarp"/>
        <w:rPr>
          <w:rFonts w:ascii="Arial" w:hAnsi="Arial" w:eastAsia="Arial" w:cs="Arial"/>
        </w:rPr>
      </w:pPr>
      <w:r w:rsidRPr="00B97F55">
        <w:rPr>
          <w:rFonts w:ascii="Arial" w:hAnsi="Arial" w:eastAsia="Arial" w:cs="Arial"/>
          <w:i/>
          <w:iCs/>
        </w:rPr>
        <w:t>Pasiūlymo kaina (įskaitant ir visas kainos sudėtines dalis bei įkainius, jei tokie yra) nurodoma ne daugiau kaip dviejų skaičių po kablelio tikslumu.</w:t>
      </w:r>
      <w:r w:rsidRPr="00B97F55">
        <w:rPr>
          <w:rFonts w:ascii="Arial" w:hAnsi="Arial" w:eastAsia="Arial" w:cs="Arial"/>
        </w:rPr>
        <w:t> </w:t>
      </w:r>
    </w:p>
    <w:p w:rsidRPr="00B97F55" w:rsidR="00B97F55" w:rsidP="00B97F55" w:rsidRDefault="00B97F55" w14:paraId="5FB3420C" w14:textId="77777777">
      <w:pPr>
        <w:pStyle w:val="Betarp"/>
        <w:rPr>
          <w:rFonts w:ascii="Arial" w:hAnsi="Arial" w:eastAsia="Arial" w:cs="Arial"/>
        </w:rPr>
      </w:pPr>
      <w:r w:rsidRPr="00B97F55">
        <w:rPr>
          <w:rFonts w:ascii="Arial" w:hAnsi="Arial" w:eastAsia="Arial" w:cs="Arial"/>
        </w:rPr>
        <w:t> </w:t>
      </w:r>
    </w:p>
    <w:p w:rsidRPr="005E1F67" w:rsidR="005354A8" w:rsidP="00B97F55" w:rsidRDefault="00B97F55" w14:paraId="40F8C794" w14:textId="33A4E59E">
      <w:pPr>
        <w:pStyle w:val="Betarp"/>
        <w:rPr>
          <w:rFonts w:ascii="Arial" w:hAnsi="Arial" w:eastAsia="Arial" w:cs="Arial"/>
        </w:rPr>
      </w:pPr>
      <w:r w:rsidRPr="00B97F55">
        <w:rPr>
          <w:rFonts w:ascii="Arial" w:hAnsi="Arial" w:eastAsia="Arial" w:cs="Arial"/>
        </w:rPr>
        <w:t>Į siūlomą kainą įskaityti visi tiekėjo mokami mokesčiai ir visos tiekėjo patiriamos su pirkimo sutarties vykdymu susijusios, atsiskaitymo dokumentų pateikimo per informacinę sistemą  „</w:t>
      </w:r>
      <w:r>
        <w:rPr>
          <w:rFonts w:ascii="Arial" w:hAnsi="Arial" w:eastAsia="Arial" w:cs="Arial"/>
        </w:rPr>
        <w:t>SABIS</w:t>
      </w:r>
      <w:r w:rsidRPr="00B97F55">
        <w:rPr>
          <w:rFonts w:ascii="Arial" w:hAnsi="Arial" w:eastAsia="Arial" w:cs="Arial"/>
        </w:rPr>
        <w:t>“, išlaidos. </w:t>
      </w:r>
    </w:p>
    <w:p w:rsidRPr="005E1F67" w:rsidR="550FD87B" w:rsidP="5FCE0563" w:rsidRDefault="550FD87B" w14:paraId="6D6C5F43" w14:textId="6952AE3A">
      <w:pPr>
        <w:pStyle w:val="Betarp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eastAsia="Arial" w:cs="Arial"/>
          <w:color w:val="000000" w:themeColor="text1"/>
        </w:rPr>
      </w:pPr>
    </w:p>
    <w:p w:rsidRPr="008F33A3" w:rsidR="008F33A3" w:rsidP="5C8B2D3D" w:rsidRDefault="000A10DE" w14:paraId="79EF58A3" w14:textId="7397D2D7">
      <w:pPr>
        <w:pStyle w:val="Betarp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 w:themeColor="text1"/>
        </w:rPr>
      </w:pPr>
      <w:r w:rsidRPr="5C8B2D3D">
        <w:rPr>
          <w:rFonts w:ascii="Arial" w:hAnsi="Arial" w:eastAsia="Arial" w:cs="Arial"/>
          <w:b/>
          <w:bCs/>
        </w:rPr>
        <w:t>Bendros pastabos: </w:t>
      </w:r>
      <w:r w:rsidRPr="5C8B2D3D" w:rsidR="00473BEF">
        <w:rPr>
          <w:rFonts w:ascii="Arial" w:hAnsi="Arial" w:eastAsia="Arial" w:cs="Arial"/>
          <w:color w:val="000000" w:themeColor="text1"/>
        </w:rPr>
        <w:t>I vietos laimėtojas</w:t>
      </w:r>
      <w:r w:rsidRPr="5C8B2D3D" w:rsidR="52767ECC">
        <w:rPr>
          <w:rFonts w:ascii="Arial" w:hAnsi="Arial" w:eastAsia="Arial" w:cs="Arial"/>
          <w:color w:val="000000" w:themeColor="text1"/>
        </w:rPr>
        <w:t xml:space="preserve"> neskelbiamų derybų metu turės</w:t>
      </w:r>
      <w:r w:rsidRPr="5C8B2D3D" w:rsidR="00D85446">
        <w:rPr>
          <w:rFonts w:ascii="Arial" w:hAnsi="Arial" w:eastAsia="Arial" w:cs="Arial"/>
          <w:color w:val="000000" w:themeColor="text1"/>
        </w:rPr>
        <w:t xml:space="preserve"> </w:t>
      </w:r>
      <w:r w:rsidRPr="5C8B2D3D" w:rsidR="00D85446">
        <w:rPr>
          <w:rFonts w:ascii="Arial" w:hAnsi="Arial" w:eastAsia="Arial" w:cs="Arial"/>
          <w:b/>
          <w:bCs/>
          <w:color w:val="000000" w:themeColor="text1"/>
        </w:rPr>
        <w:t>raštu</w:t>
      </w:r>
      <w:r w:rsidRPr="5C8B2D3D" w:rsidR="52767ECC">
        <w:rPr>
          <w:rFonts w:ascii="Arial" w:hAnsi="Arial" w:eastAsia="Arial" w:cs="Arial"/>
          <w:color w:val="000000" w:themeColor="text1"/>
        </w:rPr>
        <w:t xml:space="preserve"> pagrįsti savo pasiūlytas paslaugų kainas remiantis analogiškais projektais ar kitais būdais.</w:t>
      </w:r>
    </w:p>
    <w:p w:rsidR="008F33A3" w:rsidP="00445B67" w:rsidRDefault="002F4585" w14:paraId="0D5BB6C5" w14:textId="012622D8">
      <w:pPr>
        <w:pStyle w:val="Betarp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Arial" w:cs="Arial"/>
          <w:lang w:val="pt-PT"/>
        </w:rPr>
      </w:pPr>
      <w:r w:rsidRPr="00070FCB">
        <w:rPr>
          <w:rFonts w:ascii="Arial" w:hAnsi="Arial" w:eastAsia="Arial" w:cs="Arial"/>
        </w:rPr>
        <w:t>Siūlomos paslaugos visiškai atitinka Pirkimo sąlygose nurodytus reikalavimus.</w:t>
      </w:r>
      <w:r w:rsidRPr="00070FCB">
        <w:rPr>
          <w:rFonts w:ascii="Arial" w:hAnsi="Arial" w:eastAsia="Arial" w:cs="Arial"/>
          <w:lang w:val="pt-PT"/>
        </w:rPr>
        <w:t> </w:t>
      </w:r>
    </w:p>
    <w:p w:rsidR="008F33A3" w:rsidP="008F33A3" w:rsidRDefault="266CD013" w14:paraId="64056F4E" w14:textId="61F68844">
      <w:pPr>
        <w:pStyle w:val="Betarp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Arial" w:cs="Arial"/>
          <w:lang w:val="pt-PT"/>
        </w:rPr>
      </w:pPr>
      <w:r w:rsidRPr="5FCE0563">
        <w:rPr>
          <w:rFonts w:ascii="Arial" w:hAnsi="Arial" w:eastAsia="Arial" w:cs="Arial"/>
          <w:color w:val="000000" w:themeColor="text1"/>
        </w:rPr>
        <w:t>T</w:t>
      </w:r>
      <w:r w:rsidRPr="5FCE0563" w:rsidR="2C6870F2">
        <w:rPr>
          <w:rFonts w:ascii="Arial" w:hAnsi="Arial" w:eastAsia="Arial" w:cs="Arial"/>
          <w:color w:val="000000" w:themeColor="text1"/>
        </w:rPr>
        <w:t>iekėjo, tiekėjų grupės partnerių ir subtiekėjų bendra numatomų teikti paslaugų vertė turi apimti bendrą pasiūlymo kainą Eur su PVM;</w:t>
      </w:r>
    </w:p>
    <w:p w:rsidR="008F33A3" w:rsidP="008F33A3" w:rsidRDefault="07FB7623" w14:paraId="062F82DF" w14:textId="7ED58729">
      <w:pPr>
        <w:pStyle w:val="Betarp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Arial" w:cs="Arial"/>
          <w:lang w:val="pt-PT"/>
        </w:rPr>
      </w:pPr>
      <w:r w:rsidRPr="008F33A3">
        <w:rPr>
          <w:rFonts w:ascii="Arial" w:hAnsi="Arial" w:eastAsia="Arial" w:cs="Arial"/>
          <w:color w:val="000000" w:themeColor="text1"/>
        </w:rPr>
        <w:t>T</w:t>
      </w:r>
      <w:r w:rsidRPr="008F33A3" w:rsidR="2C6870F2">
        <w:rPr>
          <w:rFonts w:ascii="Arial" w:hAnsi="Arial" w:eastAsia="Arial" w:cs="Arial"/>
          <w:color w:val="000000" w:themeColor="text1"/>
        </w:rPr>
        <w:t>ais atvejais, kai pagal galiojančius teisės aktus tiekėjui nereikia mokėti PVM, jis nurodo kainas be PVM, lentelės atitinkamų eilučių nepildo ir nurodo priežastis, dėl kurių PVM nemoka.</w:t>
      </w:r>
    </w:p>
    <w:p w:rsidR="008F33A3" w:rsidP="008F33A3" w:rsidRDefault="47A0E7D3" w14:paraId="61E40975" w14:textId="6E64F543">
      <w:pPr>
        <w:pStyle w:val="Betarp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Arial" w:cs="Arial"/>
          <w:lang w:val="pt-PT"/>
        </w:rPr>
      </w:pPr>
      <w:r w:rsidRPr="008F33A3">
        <w:rPr>
          <w:rFonts w:ascii="Arial" w:hAnsi="Arial" w:eastAsia="Arial" w:cs="Arial"/>
          <w:color w:val="000000" w:themeColor="text1"/>
        </w:rPr>
        <w:t>Pasiūlymas galioja iki konkurso sąlygose nurodyto termino pabaigos.</w:t>
      </w:r>
    </w:p>
    <w:p w:rsidRPr="00F003BF" w:rsidR="008F33A3" w:rsidP="008F33A3" w:rsidRDefault="128246E3" w14:paraId="6FA92F4B" w14:textId="582DD289">
      <w:pPr>
        <w:pStyle w:val="Betarp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Arial" w:cs="Arial"/>
        </w:rPr>
      </w:pPr>
      <w:r w:rsidRPr="008F33A3">
        <w:rPr>
          <w:rFonts w:ascii="Arial" w:hAnsi="Arial" w:eastAsia="Arial" w:cs="Arial"/>
        </w:rPr>
        <w:t>Teikdamas pasiūlymą Tiekėjas turi įsivertinti vis</w:t>
      </w:r>
      <w:r w:rsidRPr="008F33A3" w:rsidR="0CBB9F80">
        <w:rPr>
          <w:rFonts w:ascii="Arial" w:hAnsi="Arial" w:eastAsia="Arial" w:cs="Arial"/>
        </w:rPr>
        <w:t xml:space="preserve">as reikiamas projekto dalis, </w:t>
      </w:r>
      <w:r w:rsidRPr="008F33A3" w:rsidR="0F222CE4">
        <w:rPr>
          <w:rFonts w:ascii="Arial" w:hAnsi="Arial" w:eastAsia="Arial" w:cs="Arial"/>
        </w:rPr>
        <w:t>projektui</w:t>
      </w:r>
      <w:r w:rsidRPr="008F33A3">
        <w:rPr>
          <w:rFonts w:ascii="Arial" w:hAnsi="Arial" w:eastAsia="Arial" w:cs="Arial"/>
        </w:rPr>
        <w:t xml:space="preserve"> parengti reikiamus tyrimus, įskaitant, bet neapsiribojant, </w:t>
      </w:r>
      <w:r w:rsidRPr="008F33A3" w:rsidR="002F4585">
        <w:rPr>
          <w:rFonts w:ascii="Arial" w:hAnsi="Arial" w:eastAsia="Arial" w:cs="Arial"/>
        </w:rPr>
        <w:t xml:space="preserve">į užstatymo ribas patenkančių ir pagal tiekėjo architektūrinę idėją </w:t>
      </w:r>
      <w:r w:rsidRPr="008F33A3">
        <w:rPr>
          <w:rFonts w:ascii="Arial" w:hAnsi="Arial" w:eastAsia="Arial" w:cs="Arial"/>
        </w:rPr>
        <w:t xml:space="preserve">susisiekimo sprendiniams parengti reikiamus transporto srautų tyrimus ir transporto srautų modeliavimą. </w:t>
      </w:r>
      <w:r w:rsidRPr="008F33A3" w:rsidR="605E3F99">
        <w:rPr>
          <w:rFonts w:ascii="Arial" w:hAnsi="Arial" w:eastAsia="Arial" w:cs="Arial"/>
        </w:rPr>
        <w:t xml:space="preserve">Esant poreikiui, </w:t>
      </w:r>
      <w:r w:rsidRPr="008F33A3" w:rsidR="6EE3FE6F">
        <w:rPr>
          <w:rFonts w:ascii="Arial" w:hAnsi="Arial" w:eastAsia="Arial" w:cs="Arial"/>
        </w:rPr>
        <w:t>T</w:t>
      </w:r>
      <w:r w:rsidRPr="008F33A3" w:rsidR="605E3F99">
        <w:rPr>
          <w:rFonts w:ascii="Arial" w:hAnsi="Arial" w:eastAsia="Arial" w:cs="Arial"/>
        </w:rPr>
        <w:t>iekėjas savo nuožiūra (jeigu įvertinęs Pirkimo metu arba projektavimo eigoje Perkančio</w:t>
      </w:r>
      <w:r w:rsidRPr="008F33A3">
        <w:rPr>
          <w:rFonts w:ascii="Arial" w:hAnsi="Arial" w:eastAsia="Arial" w:cs="Arial"/>
        </w:rPr>
        <w:t xml:space="preserve">sios organizacijos </w:t>
      </w:r>
      <w:r w:rsidRPr="008F33A3" w:rsidR="605E3F99">
        <w:rPr>
          <w:rFonts w:ascii="Arial" w:hAnsi="Arial" w:eastAsia="Arial" w:cs="Arial"/>
        </w:rPr>
        <w:t>pateiktą turimą papildomą informaciją, mano, kad jos nepakanka) gali atlikti papildomus tyrinėjimus: geodezinius, topografinius, parengti ir suderinti topografinę nuotrauką, geologinius, geotechninius, esamų inžinerinių sistemų auditą ir kt. privalomus pagal paslaugų pobūdį tyrinėjimus, bei visus kitus privalomus tyrinėjimus, kuriuos numato teisės aktai, atlikti rengiant projektą</w:t>
      </w:r>
      <w:r w:rsidRPr="008F33A3">
        <w:rPr>
          <w:rFonts w:ascii="Arial" w:hAnsi="Arial" w:eastAsia="Arial" w:cs="Arial"/>
        </w:rPr>
        <w:t>. T</w:t>
      </w:r>
      <w:r w:rsidRPr="008F33A3" w:rsidR="178A50B6">
        <w:rPr>
          <w:rFonts w:ascii="Arial" w:hAnsi="Arial" w:eastAsia="Arial" w:cs="Arial"/>
        </w:rPr>
        <w:t>ie</w:t>
      </w:r>
      <w:r w:rsidRPr="008F33A3">
        <w:rPr>
          <w:rFonts w:ascii="Arial" w:hAnsi="Arial" w:eastAsia="Arial" w:cs="Arial"/>
        </w:rPr>
        <w:t xml:space="preserve">kėjas neturi įsivertinti tyrimų ir tyrinėjimų, kurių būtinumo objektyviai negalėjo įvertinti pasiūlymų teikimo metu, pavyzdžiui, tokių kaip archeologinių </w:t>
      </w:r>
      <w:r w:rsidRPr="008F33A3" w:rsidR="61074B36">
        <w:rPr>
          <w:rFonts w:ascii="Arial" w:hAnsi="Arial" w:eastAsia="Arial" w:cs="Arial"/>
        </w:rPr>
        <w:t>tyrimų</w:t>
      </w:r>
      <w:r w:rsidRPr="008F33A3">
        <w:rPr>
          <w:rFonts w:ascii="Arial" w:hAnsi="Arial" w:eastAsia="Arial" w:cs="Arial"/>
        </w:rPr>
        <w:t xml:space="preserve">, servitutų registravimo, ekogeologinių tyrimų. </w:t>
      </w:r>
    </w:p>
    <w:p w:rsidRPr="00F003BF" w:rsidR="008F33A3" w:rsidP="008F33A3" w:rsidRDefault="00791DC7" w14:paraId="02BC29AA" w14:textId="1A35AB5D">
      <w:pPr>
        <w:pStyle w:val="Betarp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Arial" w:cs="Arial"/>
        </w:rPr>
      </w:pPr>
      <w:r w:rsidRPr="008F33A3">
        <w:rPr>
          <w:rFonts w:ascii="Arial" w:hAnsi="Arial" w:eastAsia="Arial" w:cs="Arial"/>
        </w:rPr>
        <w:t xml:space="preserve">Tiekėjas, teikdamas pasiūlymą, turi įvertinti, kad techniniame darbo projekte turės būti detaliai apibrėžti projekto realizavimui numatytų statybinių medžiagų ir / ar darbų kokybiniai parametrai, tačiau neribojant konkurencijos tarp galimų tiekėjų ir / ar rangovų, t. y., turės būti sudaryta galimybė rinktis iš ne mažiau nei </w:t>
      </w:r>
      <w:r w:rsidRPr="008F33A3">
        <w:rPr>
          <w:rFonts w:ascii="Arial" w:hAnsi="Arial" w:eastAsia="Arial" w:cs="Arial"/>
          <w:b/>
          <w:bCs/>
        </w:rPr>
        <w:t>3</w:t>
      </w:r>
      <w:r w:rsidRPr="008F33A3">
        <w:rPr>
          <w:rFonts w:ascii="Arial" w:hAnsi="Arial" w:eastAsia="Arial" w:cs="Arial"/>
        </w:rPr>
        <w:t xml:space="preserve"> (trijų) tiekėjų / rangovų. Į šias paslaugas taip pat įeina, esant </w:t>
      </w:r>
      <w:r w:rsidRPr="008F33A3" w:rsidR="00EE742E">
        <w:rPr>
          <w:rFonts w:ascii="Arial" w:hAnsi="Arial" w:eastAsia="Arial" w:cs="Arial"/>
        </w:rPr>
        <w:t xml:space="preserve">Perkančiosios organizacijos </w:t>
      </w:r>
      <w:r w:rsidRPr="008F33A3">
        <w:rPr>
          <w:rFonts w:ascii="Arial" w:hAnsi="Arial" w:eastAsia="Arial" w:cs="Arial"/>
        </w:rPr>
        <w:t>poreikiui, atsakymų parengimas į tiekėjų pateiktus klausimus, susijusius su projektavimo paslaugomis, būsimiems rangovams statybos rangos pirkimo metu. </w:t>
      </w:r>
    </w:p>
    <w:p w:rsidR="008F33A3" w:rsidP="008F33A3" w:rsidRDefault="00791DC7" w14:paraId="0841092A" w14:textId="269D9786">
      <w:pPr>
        <w:pStyle w:val="Betarp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Arial" w:cs="Arial"/>
          <w:lang w:val="pt-PT"/>
        </w:rPr>
      </w:pPr>
      <w:r w:rsidRPr="008F33A3">
        <w:rPr>
          <w:rFonts w:ascii="Arial" w:hAnsi="Arial" w:eastAsia="Arial" w:cs="Arial"/>
        </w:rPr>
        <w:t>BIM modelio detalumo reikalavimai kiekvienai projekto stadijai ir atskirai projekto daliai galės būti derinami atskirai projektavimo eigoje.</w:t>
      </w:r>
    </w:p>
    <w:p w:rsidRPr="008F33A3" w:rsidR="002F4585" w:rsidP="008F33A3" w:rsidRDefault="000A10DE" w14:paraId="517ABE03" w14:textId="46846B72">
      <w:pPr>
        <w:pStyle w:val="Betarp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Arial" w:cs="Arial"/>
          <w:lang w:val="pt-PT"/>
        </w:rPr>
      </w:pPr>
      <w:r w:rsidRPr="008F33A3">
        <w:rPr>
          <w:rFonts w:ascii="Arial" w:hAnsi="Arial" w:eastAsia="Arial" w:cs="Arial"/>
          <w:b/>
          <w:bCs/>
        </w:rPr>
        <w:t>Kartu su šiuo kainos pasiūlymu elektroninėmis priemonėmis pateikia</w:t>
      </w:r>
      <w:r w:rsidRPr="008F33A3" w:rsidR="00ED262F">
        <w:rPr>
          <w:rFonts w:ascii="Arial" w:hAnsi="Arial" w:eastAsia="Arial" w:cs="Arial"/>
          <w:b/>
          <w:bCs/>
        </w:rPr>
        <w:t xml:space="preserve">mi dokumentai nurodyti </w:t>
      </w:r>
      <w:r w:rsidRPr="008F33A3" w:rsidR="000E3816">
        <w:rPr>
          <w:rFonts w:ascii="Arial" w:hAnsi="Arial" w:eastAsia="Arial" w:cs="Arial"/>
          <w:b/>
          <w:bCs/>
        </w:rPr>
        <w:t>Specialiųjų pirkimo sąlygų 4.8 punkte.</w:t>
      </w:r>
      <w:r w:rsidRPr="008F33A3">
        <w:rPr>
          <w:rFonts w:ascii="Arial" w:hAnsi="Arial" w:eastAsia="Arial" w:cs="Arial"/>
          <w:b/>
          <w:bCs/>
        </w:rPr>
        <w:t> </w:t>
      </w:r>
    </w:p>
    <w:sectPr w:rsidRPr="008F33A3" w:rsidR="002F4585" w:rsidSect="00092F52">
      <w:footerReference w:type="default" r:id="rId13"/>
      <w:pgSz w:w="11906" w:h="16838" w:orient="portrait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398" w:rsidP="002A37C4" w:rsidRDefault="005C2398" w14:paraId="54C558F1" w14:textId="77777777">
      <w:r>
        <w:separator/>
      </w:r>
    </w:p>
  </w:endnote>
  <w:endnote w:type="continuationSeparator" w:id="0">
    <w:p w:rsidR="005C2398" w:rsidP="002A37C4" w:rsidRDefault="005C2398" w14:paraId="29402397" w14:textId="77777777">
      <w:r>
        <w:continuationSeparator/>
      </w:r>
    </w:p>
  </w:endnote>
  <w:endnote w:type="continuationNotice" w:id="1">
    <w:p w:rsidR="005C2398" w:rsidRDefault="005C2398" w14:paraId="1062C48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E3BDD" w:rsidR="00EC4F0D" w:rsidP="009D2658" w:rsidRDefault="00EC4F0D" w14:paraId="4B1F9C7C" w14:textId="02594077">
    <w:pPr>
      <w:pStyle w:val="Betarp"/>
      <w:jc w:val="right"/>
      <w:rPr>
        <w:rFonts w:asciiTheme="majorHAnsi" w:hAnsiTheme="majorHAnsi" w:cstheme="majorHAnsi"/>
      </w:rPr>
    </w:pPr>
    <w:r w:rsidRPr="00FE3BDD">
      <w:rPr>
        <w:rFonts w:asciiTheme="majorHAnsi" w:hAnsiTheme="majorHAnsi" w:cstheme="majorHAnsi"/>
      </w:rPr>
      <w:fldChar w:fldCharType="begin"/>
    </w:r>
    <w:r w:rsidRPr="00FE3BDD">
      <w:rPr>
        <w:rFonts w:asciiTheme="majorHAnsi" w:hAnsiTheme="majorHAnsi" w:cstheme="majorHAnsi"/>
      </w:rPr>
      <w:instrText xml:space="preserve"> PAGE </w:instrText>
    </w:r>
    <w:r w:rsidRPr="00FE3BDD">
      <w:rPr>
        <w:rFonts w:asciiTheme="majorHAnsi" w:hAnsiTheme="majorHAnsi" w:cstheme="majorHAnsi"/>
      </w:rPr>
      <w:fldChar w:fldCharType="separate"/>
    </w:r>
    <w:r w:rsidRPr="00FE3BDD" w:rsidR="00AD7C83">
      <w:rPr>
        <w:rFonts w:asciiTheme="majorHAnsi" w:hAnsiTheme="majorHAnsi" w:cstheme="majorHAnsi"/>
        <w:noProof/>
      </w:rPr>
      <w:t>5</w:t>
    </w:r>
    <w:r w:rsidRPr="00FE3BDD">
      <w:rPr>
        <w:rFonts w:asciiTheme="majorHAnsi" w:hAnsiTheme="majorHAnsi" w:cstheme="majorHAnsi"/>
      </w:rPr>
      <w:fldChar w:fldCharType="end"/>
    </w:r>
    <w:r w:rsidRPr="00FE3BDD">
      <w:rPr>
        <w:rFonts w:asciiTheme="majorHAnsi" w:hAnsiTheme="majorHAnsi" w:cstheme="majorHAnsi"/>
      </w:rPr>
      <w:t>/</w:t>
    </w:r>
    <w:r w:rsidRPr="00FE3BDD">
      <w:rPr>
        <w:rFonts w:asciiTheme="majorHAnsi" w:hAnsiTheme="majorHAnsi" w:cstheme="majorHAnsi"/>
      </w:rPr>
      <w:fldChar w:fldCharType="begin"/>
    </w:r>
    <w:r w:rsidRPr="00FE3BDD">
      <w:rPr>
        <w:rFonts w:asciiTheme="majorHAnsi" w:hAnsiTheme="majorHAnsi" w:cstheme="majorHAnsi"/>
      </w:rPr>
      <w:instrText xml:space="preserve"> NUMPAGES  </w:instrText>
    </w:r>
    <w:r w:rsidRPr="00FE3BDD">
      <w:rPr>
        <w:rFonts w:asciiTheme="majorHAnsi" w:hAnsiTheme="majorHAnsi" w:cstheme="majorHAnsi"/>
      </w:rPr>
      <w:fldChar w:fldCharType="separate"/>
    </w:r>
    <w:r w:rsidRPr="00FE3BDD" w:rsidR="00AD7C83">
      <w:rPr>
        <w:rFonts w:asciiTheme="majorHAnsi" w:hAnsiTheme="majorHAnsi" w:cstheme="majorHAnsi"/>
        <w:noProof/>
      </w:rPr>
      <w:t>5</w:t>
    </w:r>
    <w:r w:rsidRPr="00FE3BDD">
      <w:rPr>
        <w:rFonts w:asciiTheme="majorHAnsi" w:hAnsiTheme="majorHAnsi" w:cs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398" w:rsidP="002A37C4" w:rsidRDefault="005C2398" w14:paraId="3938C878" w14:textId="77777777">
      <w:r>
        <w:separator/>
      </w:r>
    </w:p>
  </w:footnote>
  <w:footnote w:type="continuationSeparator" w:id="0">
    <w:p w:rsidR="005C2398" w:rsidP="002A37C4" w:rsidRDefault="005C2398" w14:paraId="196E2589" w14:textId="77777777">
      <w:r>
        <w:continuationSeparator/>
      </w:r>
    </w:p>
  </w:footnote>
  <w:footnote w:type="continuationNotice" w:id="1">
    <w:p w:rsidR="005C2398" w:rsidRDefault="005C2398" w14:paraId="4929B963" w14:textId="77777777"/>
  </w:footnote>
  <w:footnote w:id="2">
    <w:p w:rsidRPr="00F003BF" w:rsidR="00B419AC" w:rsidP="00B419AC" w:rsidRDefault="0047699F" w14:paraId="054749B4" w14:textId="1FBDD1C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F003BF">
        <w:rPr>
          <w:rStyle w:val="Puslapioinaosnuoroda"/>
          <w:rFonts w:ascii="Arial" w:hAnsi="Arial" w:cs="Arial"/>
        </w:rPr>
        <w:footnoteRef/>
      </w:r>
      <w:r w:rsidRPr="00F003BF">
        <w:rPr>
          <w:rFonts w:ascii="Arial" w:hAnsi="Arial" w:cs="Arial"/>
        </w:rPr>
        <w:t xml:space="preserve"> </w:t>
      </w:r>
      <w:r w:rsidRPr="00F003BF" w:rsidR="00B419AC">
        <w:rPr>
          <w:rFonts w:ascii="Arial" w:hAnsi="Arial" w:cs="Arial"/>
          <w:color w:val="000000" w:themeColor="text1"/>
          <w:sz w:val="22"/>
          <w:szCs w:val="22"/>
        </w:rPr>
        <w:t xml:space="preserve">Tiekėjas, teikdamas pasiūlymą, turi įvertinti, kad techniniame projekte turės būti detaliai apibrėžti projekto realizavimui numatytų statybinių medžiagų ir / ar darbų kokybiniai parametrai, tačiau neribojant konkurencijos tarp galimų tiekėjų ir / ar rangovų, t. y., turės būti sudaryta galimybė rinktis iš ne mažiau nei </w:t>
      </w:r>
      <w:r w:rsidRPr="00F003BF" w:rsidR="00B419AC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F003BF" w:rsidR="00B419AC">
        <w:rPr>
          <w:rFonts w:ascii="Arial" w:hAnsi="Arial" w:cs="Arial"/>
          <w:color w:val="000000" w:themeColor="text1"/>
          <w:sz w:val="22"/>
          <w:szCs w:val="22"/>
        </w:rPr>
        <w:t xml:space="preserve"> (trijų) tiekėjų / rangovų</w:t>
      </w:r>
      <w:r w:rsidRPr="00F003BF" w:rsidR="00B419AC">
        <w:rPr>
          <w:rFonts w:ascii="Arial" w:hAnsi="Arial" w:cs="Arial"/>
          <w:sz w:val="22"/>
          <w:szCs w:val="22"/>
        </w:rPr>
        <w:t>. Į šias paslaugas taip pat įeina, esant poreikiui, atsakymų parengimas į tiekėjų pateiktus klausimus, susijusius su projektavimo paslaugomis, būsimiems rangovams statybos rangos pirkimo metu.</w:t>
      </w:r>
    </w:p>
    <w:p w:rsidR="0047699F" w:rsidRDefault="0047699F" w14:paraId="5FD214A5" w14:textId="1AE3444D">
      <w:pPr>
        <w:pStyle w:val="Puslapioinaosteksta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62820"/>
    <w:multiLevelType w:val="multilevel"/>
    <w:tmpl w:val="2A765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586662"/>
    <w:multiLevelType w:val="multilevel"/>
    <w:tmpl w:val="0076F7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FE4843"/>
    <w:multiLevelType w:val="hybridMultilevel"/>
    <w:tmpl w:val="411EA9CE"/>
    <w:lvl w:ilvl="0" w:tplc="47BC4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02CC9"/>
    <w:multiLevelType w:val="multilevel"/>
    <w:tmpl w:val="B2E6BD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4" w15:restartNumberingAfterBreak="0">
    <w:nsid w:val="747F7D9A"/>
    <w:multiLevelType w:val="hybridMultilevel"/>
    <w:tmpl w:val="277039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562031">
    <w:abstractNumId w:val="0"/>
  </w:num>
  <w:num w:numId="2" w16cid:durableId="61559729">
    <w:abstractNumId w:val="2"/>
  </w:num>
  <w:num w:numId="3" w16cid:durableId="188642101">
    <w:abstractNumId w:val="3"/>
  </w:num>
  <w:num w:numId="4" w16cid:durableId="1341006734">
    <w:abstractNumId w:val="1"/>
  </w:num>
  <w:num w:numId="5" w16cid:durableId="156587268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39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CA"/>
    <w:rsid w:val="00003579"/>
    <w:rsid w:val="000038AB"/>
    <w:rsid w:val="00006530"/>
    <w:rsid w:val="00006BB5"/>
    <w:rsid w:val="00006C29"/>
    <w:rsid w:val="00010800"/>
    <w:rsid w:val="00011084"/>
    <w:rsid w:val="00012171"/>
    <w:rsid w:val="00013136"/>
    <w:rsid w:val="00016B67"/>
    <w:rsid w:val="000170F0"/>
    <w:rsid w:val="000207CA"/>
    <w:rsid w:val="000264A8"/>
    <w:rsid w:val="0002661C"/>
    <w:rsid w:val="00030A6F"/>
    <w:rsid w:val="00031382"/>
    <w:rsid w:val="00031931"/>
    <w:rsid w:val="000359DE"/>
    <w:rsid w:val="00036EAA"/>
    <w:rsid w:val="000379BC"/>
    <w:rsid w:val="000449AC"/>
    <w:rsid w:val="00044A1F"/>
    <w:rsid w:val="00044BA5"/>
    <w:rsid w:val="00047D52"/>
    <w:rsid w:val="0005086A"/>
    <w:rsid w:val="00051944"/>
    <w:rsid w:val="00052009"/>
    <w:rsid w:val="00053870"/>
    <w:rsid w:val="000541D8"/>
    <w:rsid w:val="00054939"/>
    <w:rsid w:val="00055414"/>
    <w:rsid w:val="00056560"/>
    <w:rsid w:val="00057866"/>
    <w:rsid w:val="000600F9"/>
    <w:rsid w:val="000618FF"/>
    <w:rsid w:val="00070FCB"/>
    <w:rsid w:val="0007228A"/>
    <w:rsid w:val="00075E02"/>
    <w:rsid w:val="00076781"/>
    <w:rsid w:val="00077D5B"/>
    <w:rsid w:val="00080A17"/>
    <w:rsid w:val="000823B7"/>
    <w:rsid w:val="00082972"/>
    <w:rsid w:val="00082987"/>
    <w:rsid w:val="000844C9"/>
    <w:rsid w:val="000855C3"/>
    <w:rsid w:val="000910A0"/>
    <w:rsid w:val="00092F52"/>
    <w:rsid w:val="00094C55"/>
    <w:rsid w:val="00095604"/>
    <w:rsid w:val="00097613"/>
    <w:rsid w:val="000A07D5"/>
    <w:rsid w:val="000A10DE"/>
    <w:rsid w:val="000A1321"/>
    <w:rsid w:val="000A16A2"/>
    <w:rsid w:val="000A4937"/>
    <w:rsid w:val="000A5D02"/>
    <w:rsid w:val="000B15E3"/>
    <w:rsid w:val="000B3265"/>
    <w:rsid w:val="000B51E7"/>
    <w:rsid w:val="000B7372"/>
    <w:rsid w:val="000C0020"/>
    <w:rsid w:val="000C0F6A"/>
    <w:rsid w:val="000C14E7"/>
    <w:rsid w:val="000C1FD8"/>
    <w:rsid w:val="000C2B80"/>
    <w:rsid w:val="000C37E7"/>
    <w:rsid w:val="000C568C"/>
    <w:rsid w:val="000C727C"/>
    <w:rsid w:val="000D02F9"/>
    <w:rsid w:val="000D09E7"/>
    <w:rsid w:val="000D10D6"/>
    <w:rsid w:val="000D2BEF"/>
    <w:rsid w:val="000D335E"/>
    <w:rsid w:val="000D3492"/>
    <w:rsid w:val="000D4D69"/>
    <w:rsid w:val="000E3816"/>
    <w:rsid w:val="000E4643"/>
    <w:rsid w:val="000E7786"/>
    <w:rsid w:val="000E8ED3"/>
    <w:rsid w:val="000F05E6"/>
    <w:rsid w:val="000F2A81"/>
    <w:rsid w:val="000F4E55"/>
    <w:rsid w:val="000F5777"/>
    <w:rsid w:val="00100AB2"/>
    <w:rsid w:val="00101A5C"/>
    <w:rsid w:val="00102169"/>
    <w:rsid w:val="0010289F"/>
    <w:rsid w:val="00104177"/>
    <w:rsid w:val="00104933"/>
    <w:rsid w:val="00105369"/>
    <w:rsid w:val="00105B4D"/>
    <w:rsid w:val="001101FE"/>
    <w:rsid w:val="0011071E"/>
    <w:rsid w:val="00113A8E"/>
    <w:rsid w:val="00115EE6"/>
    <w:rsid w:val="00116EB8"/>
    <w:rsid w:val="001210B2"/>
    <w:rsid w:val="00122CEB"/>
    <w:rsid w:val="00122F6A"/>
    <w:rsid w:val="001239CD"/>
    <w:rsid w:val="00125037"/>
    <w:rsid w:val="00125574"/>
    <w:rsid w:val="001266C2"/>
    <w:rsid w:val="0012700C"/>
    <w:rsid w:val="00130145"/>
    <w:rsid w:val="001301B0"/>
    <w:rsid w:val="00131F57"/>
    <w:rsid w:val="001326C2"/>
    <w:rsid w:val="00133D6E"/>
    <w:rsid w:val="00140DC8"/>
    <w:rsid w:val="00140FE7"/>
    <w:rsid w:val="00141E17"/>
    <w:rsid w:val="00142B5D"/>
    <w:rsid w:val="0014300F"/>
    <w:rsid w:val="00143122"/>
    <w:rsid w:val="00144FA1"/>
    <w:rsid w:val="001451A7"/>
    <w:rsid w:val="00147343"/>
    <w:rsid w:val="00147B03"/>
    <w:rsid w:val="00150365"/>
    <w:rsid w:val="0015044B"/>
    <w:rsid w:val="001505B3"/>
    <w:rsid w:val="001522D6"/>
    <w:rsid w:val="001539C7"/>
    <w:rsid w:val="00160B92"/>
    <w:rsid w:val="00160F7A"/>
    <w:rsid w:val="00161678"/>
    <w:rsid w:val="00161DDC"/>
    <w:rsid w:val="0016216E"/>
    <w:rsid w:val="0016306A"/>
    <w:rsid w:val="00163493"/>
    <w:rsid w:val="00164102"/>
    <w:rsid w:val="001643DD"/>
    <w:rsid w:val="00165692"/>
    <w:rsid w:val="00166D67"/>
    <w:rsid w:val="001728AB"/>
    <w:rsid w:val="0017505B"/>
    <w:rsid w:val="001766F5"/>
    <w:rsid w:val="00180972"/>
    <w:rsid w:val="00180A77"/>
    <w:rsid w:val="00184941"/>
    <w:rsid w:val="00186D12"/>
    <w:rsid w:val="001871BB"/>
    <w:rsid w:val="0018722C"/>
    <w:rsid w:val="00187EF9"/>
    <w:rsid w:val="00190875"/>
    <w:rsid w:val="00192D06"/>
    <w:rsid w:val="00194959"/>
    <w:rsid w:val="00194D2B"/>
    <w:rsid w:val="001956DE"/>
    <w:rsid w:val="00195EB9"/>
    <w:rsid w:val="00197905"/>
    <w:rsid w:val="00197DEC"/>
    <w:rsid w:val="001A019C"/>
    <w:rsid w:val="001A0B14"/>
    <w:rsid w:val="001A3C81"/>
    <w:rsid w:val="001A58AF"/>
    <w:rsid w:val="001A68FC"/>
    <w:rsid w:val="001B0271"/>
    <w:rsid w:val="001B055F"/>
    <w:rsid w:val="001B094A"/>
    <w:rsid w:val="001B74BC"/>
    <w:rsid w:val="001B76BD"/>
    <w:rsid w:val="001C00AE"/>
    <w:rsid w:val="001C19BD"/>
    <w:rsid w:val="001C21EE"/>
    <w:rsid w:val="001C3898"/>
    <w:rsid w:val="001C5A08"/>
    <w:rsid w:val="001D02B8"/>
    <w:rsid w:val="001D106F"/>
    <w:rsid w:val="001D1539"/>
    <w:rsid w:val="001D4FE9"/>
    <w:rsid w:val="001D5327"/>
    <w:rsid w:val="001D5BF8"/>
    <w:rsid w:val="001D7070"/>
    <w:rsid w:val="001E0A35"/>
    <w:rsid w:val="001E0CA0"/>
    <w:rsid w:val="001E121C"/>
    <w:rsid w:val="001E1AC1"/>
    <w:rsid w:val="001E1C75"/>
    <w:rsid w:val="001E38BF"/>
    <w:rsid w:val="001E49CB"/>
    <w:rsid w:val="001E6A70"/>
    <w:rsid w:val="001F0A9B"/>
    <w:rsid w:val="001F3B6D"/>
    <w:rsid w:val="001F4CC0"/>
    <w:rsid w:val="001F5B11"/>
    <w:rsid w:val="001F7EF8"/>
    <w:rsid w:val="00200019"/>
    <w:rsid w:val="00200B43"/>
    <w:rsid w:val="00203B53"/>
    <w:rsid w:val="002040AC"/>
    <w:rsid w:val="00204C14"/>
    <w:rsid w:val="00205A42"/>
    <w:rsid w:val="002103BF"/>
    <w:rsid w:val="002113CB"/>
    <w:rsid w:val="00213169"/>
    <w:rsid w:val="0021341E"/>
    <w:rsid w:val="0021727E"/>
    <w:rsid w:val="002172F1"/>
    <w:rsid w:val="002211F2"/>
    <w:rsid w:val="002214F3"/>
    <w:rsid w:val="00223C24"/>
    <w:rsid w:val="00224CF9"/>
    <w:rsid w:val="002259B5"/>
    <w:rsid w:val="00225C50"/>
    <w:rsid w:val="00226D9A"/>
    <w:rsid w:val="00227081"/>
    <w:rsid w:val="00227A3E"/>
    <w:rsid w:val="00227B3B"/>
    <w:rsid w:val="00230BAF"/>
    <w:rsid w:val="0023196D"/>
    <w:rsid w:val="00232DAF"/>
    <w:rsid w:val="00233ADD"/>
    <w:rsid w:val="00234618"/>
    <w:rsid w:val="002354C2"/>
    <w:rsid w:val="0024005D"/>
    <w:rsid w:val="002407EC"/>
    <w:rsid w:val="00240FB9"/>
    <w:rsid w:val="00241A2A"/>
    <w:rsid w:val="0024200A"/>
    <w:rsid w:val="00245119"/>
    <w:rsid w:val="00245B7A"/>
    <w:rsid w:val="00246FE1"/>
    <w:rsid w:val="00251157"/>
    <w:rsid w:val="00254DD9"/>
    <w:rsid w:val="00256BE4"/>
    <w:rsid w:val="00257E45"/>
    <w:rsid w:val="0026044E"/>
    <w:rsid w:val="00263B1E"/>
    <w:rsid w:val="00266221"/>
    <w:rsid w:val="00270B97"/>
    <w:rsid w:val="00270FB5"/>
    <w:rsid w:val="00271C7A"/>
    <w:rsid w:val="0027238E"/>
    <w:rsid w:val="0027384A"/>
    <w:rsid w:val="0027640F"/>
    <w:rsid w:val="00277F23"/>
    <w:rsid w:val="002821FC"/>
    <w:rsid w:val="002844F5"/>
    <w:rsid w:val="00285794"/>
    <w:rsid w:val="002863C4"/>
    <w:rsid w:val="00286B42"/>
    <w:rsid w:val="00287651"/>
    <w:rsid w:val="002910C1"/>
    <w:rsid w:val="00292071"/>
    <w:rsid w:val="00293FBB"/>
    <w:rsid w:val="00295305"/>
    <w:rsid w:val="0029644F"/>
    <w:rsid w:val="002967E3"/>
    <w:rsid w:val="002975BD"/>
    <w:rsid w:val="002A18F3"/>
    <w:rsid w:val="002A2138"/>
    <w:rsid w:val="002A2242"/>
    <w:rsid w:val="002A2E3D"/>
    <w:rsid w:val="002A30D8"/>
    <w:rsid w:val="002A37C4"/>
    <w:rsid w:val="002A4CEE"/>
    <w:rsid w:val="002A5667"/>
    <w:rsid w:val="002A7003"/>
    <w:rsid w:val="002B305E"/>
    <w:rsid w:val="002B3256"/>
    <w:rsid w:val="002B5F48"/>
    <w:rsid w:val="002B6D32"/>
    <w:rsid w:val="002B71F5"/>
    <w:rsid w:val="002B7A6B"/>
    <w:rsid w:val="002C291C"/>
    <w:rsid w:val="002C2C3D"/>
    <w:rsid w:val="002C466F"/>
    <w:rsid w:val="002C5072"/>
    <w:rsid w:val="002C68CA"/>
    <w:rsid w:val="002D52EA"/>
    <w:rsid w:val="002D53AD"/>
    <w:rsid w:val="002E0C47"/>
    <w:rsid w:val="002E18C2"/>
    <w:rsid w:val="002E2129"/>
    <w:rsid w:val="002E596F"/>
    <w:rsid w:val="002E5C74"/>
    <w:rsid w:val="002E6DEE"/>
    <w:rsid w:val="002F4585"/>
    <w:rsid w:val="002F556D"/>
    <w:rsid w:val="002F587B"/>
    <w:rsid w:val="002F5AC8"/>
    <w:rsid w:val="00301793"/>
    <w:rsid w:val="00303877"/>
    <w:rsid w:val="00304112"/>
    <w:rsid w:val="003139F7"/>
    <w:rsid w:val="00315A19"/>
    <w:rsid w:val="003200FC"/>
    <w:rsid w:val="00322628"/>
    <w:rsid w:val="00322E5B"/>
    <w:rsid w:val="003245B0"/>
    <w:rsid w:val="003246B8"/>
    <w:rsid w:val="00324D75"/>
    <w:rsid w:val="00331AFA"/>
    <w:rsid w:val="00331CDC"/>
    <w:rsid w:val="00334F3A"/>
    <w:rsid w:val="003352F2"/>
    <w:rsid w:val="00336820"/>
    <w:rsid w:val="003403E3"/>
    <w:rsid w:val="00344825"/>
    <w:rsid w:val="00345178"/>
    <w:rsid w:val="00345720"/>
    <w:rsid w:val="00346A72"/>
    <w:rsid w:val="00346DF7"/>
    <w:rsid w:val="00350727"/>
    <w:rsid w:val="00354481"/>
    <w:rsid w:val="00357616"/>
    <w:rsid w:val="0036273D"/>
    <w:rsid w:val="00364DAE"/>
    <w:rsid w:val="00364E75"/>
    <w:rsid w:val="003654B9"/>
    <w:rsid w:val="003700E1"/>
    <w:rsid w:val="0037230A"/>
    <w:rsid w:val="003760D0"/>
    <w:rsid w:val="00376CB7"/>
    <w:rsid w:val="003774C2"/>
    <w:rsid w:val="00382FF4"/>
    <w:rsid w:val="00383D25"/>
    <w:rsid w:val="00386171"/>
    <w:rsid w:val="00387ABA"/>
    <w:rsid w:val="0039026E"/>
    <w:rsid w:val="003919C7"/>
    <w:rsid w:val="0039240C"/>
    <w:rsid w:val="00393852"/>
    <w:rsid w:val="003943D0"/>
    <w:rsid w:val="00396ECB"/>
    <w:rsid w:val="00397A85"/>
    <w:rsid w:val="003A2EA0"/>
    <w:rsid w:val="003A6316"/>
    <w:rsid w:val="003A6687"/>
    <w:rsid w:val="003A6789"/>
    <w:rsid w:val="003A7A95"/>
    <w:rsid w:val="003B0BB5"/>
    <w:rsid w:val="003B1555"/>
    <w:rsid w:val="003B18A2"/>
    <w:rsid w:val="003B389A"/>
    <w:rsid w:val="003B4052"/>
    <w:rsid w:val="003B4673"/>
    <w:rsid w:val="003C216E"/>
    <w:rsid w:val="003C2739"/>
    <w:rsid w:val="003C28DB"/>
    <w:rsid w:val="003C7AFD"/>
    <w:rsid w:val="003D00F5"/>
    <w:rsid w:val="003D10DE"/>
    <w:rsid w:val="003D2F63"/>
    <w:rsid w:val="003D3761"/>
    <w:rsid w:val="003D3B14"/>
    <w:rsid w:val="003D4A79"/>
    <w:rsid w:val="003E1E02"/>
    <w:rsid w:val="003E56BF"/>
    <w:rsid w:val="003E6DE6"/>
    <w:rsid w:val="003F0A17"/>
    <w:rsid w:val="003F346E"/>
    <w:rsid w:val="003F51F5"/>
    <w:rsid w:val="004019C7"/>
    <w:rsid w:val="004034C7"/>
    <w:rsid w:val="00404946"/>
    <w:rsid w:val="004056A2"/>
    <w:rsid w:val="0041050E"/>
    <w:rsid w:val="00410EC5"/>
    <w:rsid w:val="00413ACF"/>
    <w:rsid w:val="0041414F"/>
    <w:rsid w:val="00415D83"/>
    <w:rsid w:val="00416E2F"/>
    <w:rsid w:val="00422B39"/>
    <w:rsid w:val="00422C1C"/>
    <w:rsid w:val="004238C8"/>
    <w:rsid w:val="00424041"/>
    <w:rsid w:val="00424123"/>
    <w:rsid w:val="0042541F"/>
    <w:rsid w:val="00425DC4"/>
    <w:rsid w:val="004265D9"/>
    <w:rsid w:val="00426707"/>
    <w:rsid w:val="004277CA"/>
    <w:rsid w:val="0043010F"/>
    <w:rsid w:val="004304E2"/>
    <w:rsid w:val="00430E12"/>
    <w:rsid w:val="00430FAF"/>
    <w:rsid w:val="0043623D"/>
    <w:rsid w:val="00436804"/>
    <w:rsid w:val="004368D0"/>
    <w:rsid w:val="00437624"/>
    <w:rsid w:val="00437D35"/>
    <w:rsid w:val="00444552"/>
    <w:rsid w:val="00444F34"/>
    <w:rsid w:val="00445B67"/>
    <w:rsid w:val="00445C68"/>
    <w:rsid w:val="0045075F"/>
    <w:rsid w:val="00455092"/>
    <w:rsid w:val="00457F21"/>
    <w:rsid w:val="004668F4"/>
    <w:rsid w:val="00466C1D"/>
    <w:rsid w:val="004679AA"/>
    <w:rsid w:val="00470DD8"/>
    <w:rsid w:val="00471287"/>
    <w:rsid w:val="004715E6"/>
    <w:rsid w:val="00473BBB"/>
    <w:rsid w:val="00473BEF"/>
    <w:rsid w:val="00473E61"/>
    <w:rsid w:val="004744D0"/>
    <w:rsid w:val="00475730"/>
    <w:rsid w:val="0047699F"/>
    <w:rsid w:val="0047774F"/>
    <w:rsid w:val="00480915"/>
    <w:rsid w:val="0048296E"/>
    <w:rsid w:val="00483119"/>
    <w:rsid w:val="00485144"/>
    <w:rsid w:val="0048590E"/>
    <w:rsid w:val="00487980"/>
    <w:rsid w:val="004923CA"/>
    <w:rsid w:val="00493685"/>
    <w:rsid w:val="00496232"/>
    <w:rsid w:val="004973CA"/>
    <w:rsid w:val="004A0A7F"/>
    <w:rsid w:val="004A0E36"/>
    <w:rsid w:val="004A34C3"/>
    <w:rsid w:val="004A5D21"/>
    <w:rsid w:val="004B13AA"/>
    <w:rsid w:val="004B3380"/>
    <w:rsid w:val="004B47AE"/>
    <w:rsid w:val="004B7918"/>
    <w:rsid w:val="004C1D76"/>
    <w:rsid w:val="004C22B8"/>
    <w:rsid w:val="004C2A54"/>
    <w:rsid w:val="004C3C83"/>
    <w:rsid w:val="004C6153"/>
    <w:rsid w:val="004C686E"/>
    <w:rsid w:val="004C6C79"/>
    <w:rsid w:val="004C785D"/>
    <w:rsid w:val="004C7C77"/>
    <w:rsid w:val="004D0C67"/>
    <w:rsid w:val="004D2BC3"/>
    <w:rsid w:val="004D4BA2"/>
    <w:rsid w:val="004D6DEA"/>
    <w:rsid w:val="004E0783"/>
    <w:rsid w:val="004E0927"/>
    <w:rsid w:val="004E1198"/>
    <w:rsid w:val="004E1738"/>
    <w:rsid w:val="004E1A8C"/>
    <w:rsid w:val="004E2F9B"/>
    <w:rsid w:val="004E3A4C"/>
    <w:rsid w:val="004E3FB9"/>
    <w:rsid w:val="004E4CFE"/>
    <w:rsid w:val="004E5BC7"/>
    <w:rsid w:val="004E65F1"/>
    <w:rsid w:val="004E6666"/>
    <w:rsid w:val="004F07F1"/>
    <w:rsid w:val="004F1C89"/>
    <w:rsid w:val="004F33E1"/>
    <w:rsid w:val="004F384B"/>
    <w:rsid w:val="004F4768"/>
    <w:rsid w:val="004F4841"/>
    <w:rsid w:val="004F4AF1"/>
    <w:rsid w:val="004F5432"/>
    <w:rsid w:val="004F6076"/>
    <w:rsid w:val="004F6FB1"/>
    <w:rsid w:val="0050047E"/>
    <w:rsid w:val="00500A0C"/>
    <w:rsid w:val="00501784"/>
    <w:rsid w:val="0050344B"/>
    <w:rsid w:val="00507448"/>
    <w:rsid w:val="00507891"/>
    <w:rsid w:val="005123EE"/>
    <w:rsid w:val="00520157"/>
    <w:rsid w:val="005206BF"/>
    <w:rsid w:val="00522EC7"/>
    <w:rsid w:val="00523F46"/>
    <w:rsid w:val="00525452"/>
    <w:rsid w:val="00526CF2"/>
    <w:rsid w:val="0052702C"/>
    <w:rsid w:val="00527D3F"/>
    <w:rsid w:val="005354A8"/>
    <w:rsid w:val="00542A52"/>
    <w:rsid w:val="00544614"/>
    <w:rsid w:val="00546E2C"/>
    <w:rsid w:val="00551252"/>
    <w:rsid w:val="00551280"/>
    <w:rsid w:val="00551428"/>
    <w:rsid w:val="0055304B"/>
    <w:rsid w:val="005538CB"/>
    <w:rsid w:val="00555EBB"/>
    <w:rsid w:val="00556438"/>
    <w:rsid w:val="00560E92"/>
    <w:rsid w:val="00561B47"/>
    <w:rsid w:val="00563006"/>
    <w:rsid w:val="005634B5"/>
    <w:rsid w:val="005638F9"/>
    <w:rsid w:val="00563ECC"/>
    <w:rsid w:val="00563FD1"/>
    <w:rsid w:val="00567E35"/>
    <w:rsid w:val="005702BF"/>
    <w:rsid w:val="005706A8"/>
    <w:rsid w:val="00573A80"/>
    <w:rsid w:val="00586FA0"/>
    <w:rsid w:val="00587720"/>
    <w:rsid w:val="00591EF6"/>
    <w:rsid w:val="0059643B"/>
    <w:rsid w:val="0059676F"/>
    <w:rsid w:val="005A3E84"/>
    <w:rsid w:val="005A4C3A"/>
    <w:rsid w:val="005B1CF1"/>
    <w:rsid w:val="005B226E"/>
    <w:rsid w:val="005B251D"/>
    <w:rsid w:val="005B3876"/>
    <w:rsid w:val="005B3A57"/>
    <w:rsid w:val="005B42B1"/>
    <w:rsid w:val="005B4878"/>
    <w:rsid w:val="005C148C"/>
    <w:rsid w:val="005C16B5"/>
    <w:rsid w:val="005C2398"/>
    <w:rsid w:val="005C3467"/>
    <w:rsid w:val="005C4632"/>
    <w:rsid w:val="005D53BC"/>
    <w:rsid w:val="005D552F"/>
    <w:rsid w:val="005D7371"/>
    <w:rsid w:val="005E1F67"/>
    <w:rsid w:val="005E24E7"/>
    <w:rsid w:val="005E44A8"/>
    <w:rsid w:val="005E557C"/>
    <w:rsid w:val="005E7E1E"/>
    <w:rsid w:val="005F2FE5"/>
    <w:rsid w:val="005F4D55"/>
    <w:rsid w:val="005F5C80"/>
    <w:rsid w:val="005F651F"/>
    <w:rsid w:val="005F6A9B"/>
    <w:rsid w:val="00600D0E"/>
    <w:rsid w:val="00600D96"/>
    <w:rsid w:val="00601663"/>
    <w:rsid w:val="00601998"/>
    <w:rsid w:val="00601CA0"/>
    <w:rsid w:val="00602126"/>
    <w:rsid w:val="006075A9"/>
    <w:rsid w:val="00607F5D"/>
    <w:rsid w:val="006107BE"/>
    <w:rsid w:val="00612E95"/>
    <w:rsid w:val="006135FB"/>
    <w:rsid w:val="006177B8"/>
    <w:rsid w:val="00617F5B"/>
    <w:rsid w:val="00622343"/>
    <w:rsid w:val="0062348B"/>
    <w:rsid w:val="0063062C"/>
    <w:rsid w:val="00633BC7"/>
    <w:rsid w:val="00637119"/>
    <w:rsid w:val="0063734B"/>
    <w:rsid w:val="00637850"/>
    <w:rsid w:val="006422A0"/>
    <w:rsid w:val="0064475C"/>
    <w:rsid w:val="00644B02"/>
    <w:rsid w:val="006478AB"/>
    <w:rsid w:val="00647CED"/>
    <w:rsid w:val="0065107C"/>
    <w:rsid w:val="006537FA"/>
    <w:rsid w:val="006538D6"/>
    <w:rsid w:val="00654157"/>
    <w:rsid w:val="00662033"/>
    <w:rsid w:val="006636D3"/>
    <w:rsid w:val="00672124"/>
    <w:rsid w:val="00674862"/>
    <w:rsid w:val="00675395"/>
    <w:rsid w:val="00676426"/>
    <w:rsid w:val="00677218"/>
    <w:rsid w:val="00682FB6"/>
    <w:rsid w:val="00684EB5"/>
    <w:rsid w:val="00685B47"/>
    <w:rsid w:val="006905EF"/>
    <w:rsid w:val="00691D0F"/>
    <w:rsid w:val="006929F4"/>
    <w:rsid w:val="00694E49"/>
    <w:rsid w:val="00695BB3"/>
    <w:rsid w:val="00695F50"/>
    <w:rsid w:val="006974C0"/>
    <w:rsid w:val="006976F8"/>
    <w:rsid w:val="006A0509"/>
    <w:rsid w:val="006A18C0"/>
    <w:rsid w:val="006A3F69"/>
    <w:rsid w:val="006A4FE9"/>
    <w:rsid w:val="006B06E4"/>
    <w:rsid w:val="006B0FD7"/>
    <w:rsid w:val="006B17B0"/>
    <w:rsid w:val="006B3774"/>
    <w:rsid w:val="006B4861"/>
    <w:rsid w:val="006B501A"/>
    <w:rsid w:val="006B5574"/>
    <w:rsid w:val="006B5B19"/>
    <w:rsid w:val="006B6C1A"/>
    <w:rsid w:val="006B75C6"/>
    <w:rsid w:val="006B7909"/>
    <w:rsid w:val="006C1502"/>
    <w:rsid w:val="006C1503"/>
    <w:rsid w:val="006C485B"/>
    <w:rsid w:val="006C57A5"/>
    <w:rsid w:val="006C596A"/>
    <w:rsid w:val="006C5EDC"/>
    <w:rsid w:val="006D0A62"/>
    <w:rsid w:val="006D3F45"/>
    <w:rsid w:val="006D406C"/>
    <w:rsid w:val="006D4DC5"/>
    <w:rsid w:val="006D5307"/>
    <w:rsid w:val="006D6DBC"/>
    <w:rsid w:val="006E215F"/>
    <w:rsid w:val="006E2AE9"/>
    <w:rsid w:val="006E4058"/>
    <w:rsid w:val="006E429F"/>
    <w:rsid w:val="006E433F"/>
    <w:rsid w:val="006E6D1D"/>
    <w:rsid w:val="006E7AF0"/>
    <w:rsid w:val="006F13B9"/>
    <w:rsid w:val="006F1FB6"/>
    <w:rsid w:val="006F284E"/>
    <w:rsid w:val="006F4E28"/>
    <w:rsid w:val="006F6034"/>
    <w:rsid w:val="006F7BCC"/>
    <w:rsid w:val="006F7C1A"/>
    <w:rsid w:val="00701419"/>
    <w:rsid w:val="00703026"/>
    <w:rsid w:val="007042B4"/>
    <w:rsid w:val="00712560"/>
    <w:rsid w:val="0071332D"/>
    <w:rsid w:val="00717A19"/>
    <w:rsid w:val="00720DAB"/>
    <w:rsid w:val="00724D31"/>
    <w:rsid w:val="0072527B"/>
    <w:rsid w:val="0072797B"/>
    <w:rsid w:val="00731367"/>
    <w:rsid w:val="007328E0"/>
    <w:rsid w:val="00736E62"/>
    <w:rsid w:val="00741B82"/>
    <w:rsid w:val="00746A0C"/>
    <w:rsid w:val="00746F44"/>
    <w:rsid w:val="00747874"/>
    <w:rsid w:val="007525A0"/>
    <w:rsid w:val="0075278B"/>
    <w:rsid w:val="00752D03"/>
    <w:rsid w:val="00754059"/>
    <w:rsid w:val="007606EC"/>
    <w:rsid w:val="00763477"/>
    <w:rsid w:val="007658D1"/>
    <w:rsid w:val="00765ED3"/>
    <w:rsid w:val="00766FF5"/>
    <w:rsid w:val="00767C7F"/>
    <w:rsid w:val="0077179C"/>
    <w:rsid w:val="0077202F"/>
    <w:rsid w:val="007725D7"/>
    <w:rsid w:val="00773E78"/>
    <w:rsid w:val="0077499B"/>
    <w:rsid w:val="00776A4E"/>
    <w:rsid w:val="0077737B"/>
    <w:rsid w:val="007803F4"/>
    <w:rsid w:val="00780A5D"/>
    <w:rsid w:val="00781CA3"/>
    <w:rsid w:val="00786E88"/>
    <w:rsid w:val="00791DC7"/>
    <w:rsid w:val="007927E3"/>
    <w:rsid w:val="0079291C"/>
    <w:rsid w:val="00792EF9"/>
    <w:rsid w:val="007A0034"/>
    <w:rsid w:val="007A11C5"/>
    <w:rsid w:val="007A2A45"/>
    <w:rsid w:val="007A2CA2"/>
    <w:rsid w:val="007A41B2"/>
    <w:rsid w:val="007A44AB"/>
    <w:rsid w:val="007A66F2"/>
    <w:rsid w:val="007A70B8"/>
    <w:rsid w:val="007A7935"/>
    <w:rsid w:val="007B0423"/>
    <w:rsid w:val="007B04A9"/>
    <w:rsid w:val="007B102F"/>
    <w:rsid w:val="007B1CBE"/>
    <w:rsid w:val="007B2A9B"/>
    <w:rsid w:val="007B3170"/>
    <w:rsid w:val="007B52AF"/>
    <w:rsid w:val="007B596E"/>
    <w:rsid w:val="007C0750"/>
    <w:rsid w:val="007C3EB8"/>
    <w:rsid w:val="007C3FCA"/>
    <w:rsid w:val="007C416C"/>
    <w:rsid w:val="007D0470"/>
    <w:rsid w:val="007D0845"/>
    <w:rsid w:val="007D1501"/>
    <w:rsid w:val="007D1E13"/>
    <w:rsid w:val="007D23D8"/>
    <w:rsid w:val="007D3BB3"/>
    <w:rsid w:val="007D68BE"/>
    <w:rsid w:val="007E1D3F"/>
    <w:rsid w:val="007E2F44"/>
    <w:rsid w:val="007E2FED"/>
    <w:rsid w:val="007E3906"/>
    <w:rsid w:val="007F3261"/>
    <w:rsid w:val="007F33B0"/>
    <w:rsid w:val="007F5455"/>
    <w:rsid w:val="007F5C2E"/>
    <w:rsid w:val="007F5C75"/>
    <w:rsid w:val="00800EBE"/>
    <w:rsid w:val="00801F72"/>
    <w:rsid w:val="008047E5"/>
    <w:rsid w:val="00805141"/>
    <w:rsid w:val="00806F77"/>
    <w:rsid w:val="008105B6"/>
    <w:rsid w:val="0081133C"/>
    <w:rsid w:val="008118A6"/>
    <w:rsid w:val="00814D5C"/>
    <w:rsid w:val="00820F44"/>
    <w:rsid w:val="00823FEC"/>
    <w:rsid w:val="00824527"/>
    <w:rsid w:val="00824B67"/>
    <w:rsid w:val="0082552F"/>
    <w:rsid w:val="00830417"/>
    <w:rsid w:val="00830F4E"/>
    <w:rsid w:val="00833CFB"/>
    <w:rsid w:val="00833D55"/>
    <w:rsid w:val="00833E1D"/>
    <w:rsid w:val="00833E2D"/>
    <w:rsid w:val="008344B6"/>
    <w:rsid w:val="00842510"/>
    <w:rsid w:val="00842EE0"/>
    <w:rsid w:val="00843508"/>
    <w:rsid w:val="008439E4"/>
    <w:rsid w:val="00843CC6"/>
    <w:rsid w:val="00844846"/>
    <w:rsid w:val="00844B66"/>
    <w:rsid w:val="00845BAF"/>
    <w:rsid w:val="00846EBF"/>
    <w:rsid w:val="008478E0"/>
    <w:rsid w:val="008509BC"/>
    <w:rsid w:val="00851F9F"/>
    <w:rsid w:val="00853A8C"/>
    <w:rsid w:val="00853E0C"/>
    <w:rsid w:val="00861410"/>
    <w:rsid w:val="0086173A"/>
    <w:rsid w:val="00861E59"/>
    <w:rsid w:val="008630CF"/>
    <w:rsid w:val="00863357"/>
    <w:rsid w:val="00872F66"/>
    <w:rsid w:val="00876C39"/>
    <w:rsid w:val="00876FBE"/>
    <w:rsid w:val="00877C11"/>
    <w:rsid w:val="00880B51"/>
    <w:rsid w:val="00880F8F"/>
    <w:rsid w:val="00881226"/>
    <w:rsid w:val="00881790"/>
    <w:rsid w:val="00881AE7"/>
    <w:rsid w:val="008837C9"/>
    <w:rsid w:val="00886BA1"/>
    <w:rsid w:val="00895B93"/>
    <w:rsid w:val="00895DBA"/>
    <w:rsid w:val="00896546"/>
    <w:rsid w:val="008A5D07"/>
    <w:rsid w:val="008A6404"/>
    <w:rsid w:val="008A76A0"/>
    <w:rsid w:val="008B0095"/>
    <w:rsid w:val="008B07F6"/>
    <w:rsid w:val="008B16ED"/>
    <w:rsid w:val="008B2E16"/>
    <w:rsid w:val="008B4912"/>
    <w:rsid w:val="008B524B"/>
    <w:rsid w:val="008B5764"/>
    <w:rsid w:val="008C094C"/>
    <w:rsid w:val="008C1E93"/>
    <w:rsid w:val="008C66C2"/>
    <w:rsid w:val="008D2152"/>
    <w:rsid w:val="008D4215"/>
    <w:rsid w:val="008D4CB7"/>
    <w:rsid w:val="008D5206"/>
    <w:rsid w:val="008D57E0"/>
    <w:rsid w:val="008D6A69"/>
    <w:rsid w:val="008D6F00"/>
    <w:rsid w:val="008E1BC6"/>
    <w:rsid w:val="008E392B"/>
    <w:rsid w:val="008E4BC2"/>
    <w:rsid w:val="008E4F5C"/>
    <w:rsid w:val="008E5BF5"/>
    <w:rsid w:val="008E72B3"/>
    <w:rsid w:val="008E766A"/>
    <w:rsid w:val="008E7A3A"/>
    <w:rsid w:val="008E7DDD"/>
    <w:rsid w:val="008F1128"/>
    <w:rsid w:val="008F2242"/>
    <w:rsid w:val="008F2CF1"/>
    <w:rsid w:val="008F2D3C"/>
    <w:rsid w:val="008F33A3"/>
    <w:rsid w:val="008F3569"/>
    <w:rsid w:val="008F49AC"/>
    <w:rsid w:val="008F5745"/>
    <w:rsid w:val="008F716E"/>
    <w:rsid w:val="008F7761"/>
    <w:rsid w:val="00902C77"/>
    <w:rsid w:val="00904959"/>
    <w:rsid w:val="00904B1E"/>
    <w:rsid w:val="00907922"/>
    <w:rsid w:val="00907A99"/>
    <w:rsid w:val="00907D14"/>
    <w:rsid w:val="009106E4"/>
    <w:rsid w:val="0091115F"/>
    <w:rsid w:val="009111C3"/>
    <w:rsid w:val="00920207"/>
    <w:rsid w:val="0092373E"/>
    <w:rsid w:val="00926665"/>
    <w:rsid w:val="009305D2"/>
    <w:rsid w:val="00931261"/>
    <w:rsid w:val="00931D20"/>
    <w:rsid w:val="00933C74"/>
    <w:rsid w:val="009347B9"/>
    <w:rsid w:val="00935F0F"/>
    <w:rsid w:val="00937061"/>
    <w:rsid w:val="00941BBC"/>
    <w:rsid w:val="0094336C"/>
    <w:rsid w:val="00944AA7"/>
    <w:rsid w:val="00944EA1"/>
    <w:rsid w:val="009515B2"/>
    <w:rsid w:val="00952976"/>
    <w:rsid w:val="009624ED"/>
    <w:rsid w:val="00963282"/>
    <w:rsid w:val="0096406A"/>
    <w:rsid w:val="00965B8A"/>
    <w:rsid w:val="00966B77"/>
    <w:rsid w:val="00970C9D"/>
    <w:rsid w:val="00971052"/>
    <w:rsid w:val="00971170"/>
    <w:rsid w:val="00972634"/>
    <w:rsid w:val="00972B57"/>
    <w:rsid w:val="00974C78"/>
    <w:rsid w:val="0097549E"/>
    <w:rsid w:val="00980962"/>
    <w:rsid w:val="009835A3"/>
    <w:rsid w:val="00984201"/>
    <w:rsid w:val="00985C25"/>
    <w:rsid w:val="009916F3"/>
    <w:rsid w:val="00992D5E"/>
    <w:rsid w:val="00995F08"/>
    <w:rsid w:val="009964F6"/>
    <w:rsid w:val="0099656F"/>
    <w:rsid w:val="00997F04"/>
    <w:rsid w:val="009A3CE7"/>
    <w:rsid w:val="009A3DC8"/>
    <w:rsid w:val="009A42BF"/>
    <w:rsid w:val="009B0F3F"/>
    <w:rsid w:val="009B359A"/>
    <w:rsid w:val="009B3923"/>
    <w:rsid w:val="009B466F"/>
    <w:rsid w:val="009B5497"/>
    <w:rsid w:val="009B5F3B"/>
    <w:rsid w:val="009B7705"/>
    <w:rsid w:val="009C0D1F"/>
    <w:rsid w:val="009C209D"/>
    <w:rsid w:val="009C37BD"/>
    <w:rsid w:val="009C3ADB"/>
    <w:rsid w:val="009C3E93"/>
    <w:rsid w:val="009C4D1B"/>
    <w:rsid w:val="009C65DC"/>
    <w:rsid w:val="009C695F"/>
    <w:rsid w:val="009C6D35"/>
    <w:rsid w:val="009C73AF"/>
    <w:rsid w:val="009D0346"/>
    <w:rsid w:val="009D111F"/>
    <w:rsid w:val="009D1992"/>
    <w:rsid w:val="009D22EE"/>
    <w:rsid w:val="009D2658"/>
    <w:rsid w:val="009D3380"/>
    <w:rsid w:val="009D5443"/>
    <w:rsid w:val="009D6E5B"/>
    <w:rsid w:val="009D70D5"/>
    <w:rsid w:val="009D77D2"/>
    <w:rsid w:val="009D78F1"/>
    <w:rsid w:val="009E107E"/>
    <w:rsid w:val="009E1E90"/>
    <w:rsid w:val="009F1909"/>
    <w:rsid w:val="00A06250"/>
    <w:rsid w:val="00A06777"/>
    <w:rsid w:val="00A06C39"/>
    <w:rsid w:val="00A06E9B"/>
    <w:rsid w:val="00A10F3E"/>
    <w:rsid w:val="00A202B8"/>
    <w:rsid w:val="00A21186"/>
    <w:rsid w:val="00A231EA"/>
    <w:rsid w:val="00A25DBA"/>
    <w:rsid w:val="00A27180"/>
    <w:rsid w:val="00A33795"/>
    <w:rsid w:val="00A33A8D"/>
    <w:rsid w:val="00A33FBE"/>
    <w:rsid w:val="00A35821"/>
    <w:rsid w:val="00A36A89"/>
    <w:rsid w:val="00A373BA"/>
    <w:rsid w:val="00A40642"/>
    <w:rsid w:val="00A42D04"/>
    <w:rsid w:val="00A43A1F"/>
    <w:rsid w:val="00A46EEB"/>
    <w:rsid w:val="00A47F20"/>
    <w:rsid w:val="00A557B6"/>
    <w:rsid w:val="00A55D9C"/>
    <w:rsid w:val="00A55F2E"/>
    <w:rsid w:val="00A568A2"/>
    <w:rsid w:val="00A607EA"/>
    <w:rsid w:val="00A61BEA"/>
    <w:rsid w:val="00A67A0E"/>
    <w:rsid w:val="00A7010E"/>
    <w:rsid w:val="00A71BA3"/>
    <w:rsid w:val="00A74502"/>
    <w:rsid w:val="00A74662"/>
    <w:rsid w:val="00A74D7E"/>
    <w:rsid w:val="00A75632"/>
    <w:rsid w:val="00A80F7F"/>
    <w:rsid w:val="00A83703"/>
    <w:rsid w:val="00A83A4B"/>
    <w:rsid w:val="00A84D10"/>
    <w:rsid w:val="00A84D65"/>
    <w:rsid w:val="00A85E0F"/>
    <w:rsid w:val="00A86D63"/>
    <w:rsid w:val="00A9010E"/>
    <w:rsid w:val="00A908FA"/>
    <w:rsid w:val="00A92248"/>
    <w:rsid w:val="00A9328B"/>
    <w:rsid w:val="00A94052"/>
    <w:rsid w:val="00A962BB"/>
    <w:rsid w:val="00AA10BD"/>
    <w:rsid w:val="00AA6364"/>
    <w:rsid w:val="00AA68EB"/>
    <w:rsid w:val="00AA6BBD"/>
    <w:rsid w:val="00AB0E98"/>
    <w:rsid w:val="00AB620E"/>
    <w:rsid w:val="00AC165C"/>
    <w:rsid w:val="00AC24A2"/>
    <w:rsid w:val="00AC6D81"/>
    <w:rsid w:val="00AC7844"/>
    <w:rsid w:val="00AD33B4"/>
    <w:rsid w:val="00AD5053"/>
    <w:rsid w:val="00AD61DF"/>
    <w:rsid w:val="00AD6248"/>
    <w:rsid w:val="00AD7183"/>
    <w:rsid w:val="00AD7C83"/>
    <w:rsid w:val="00AE1B41"/>
    <w:rsid w:val="00AE21AA"/>
    <w:rsid w:val="00AE2FD1"/>
    <w:rsid w:val="00AEED41"/>
    <w:rsid w:val="00AF1FD0"/>
    <w:rsid w:val="00AF226A"/>
    <w:rsid w:val="00AF7C00"/>
    <w:rsid w:val="00B11185"/>
    <w:rsid w:val="00B13010"/>
    <w:rsid w:val="00B13BD6"/>
    <w:rsid w:val="00B15417"/>
    <w:rsid w:val="00B162BE"/>
    <w:rsid w:val="00B21BA1"/>
    <w:rsid w:val="00B236A1"/>
    <w:rsid w:val="00B268E0"/>
    <w:rsid w:val="00B30CD4"/>
    <w:rsid w:val="00B3330A"/>
    <w:rsid w:val="00B419AC"/>
    <w:rsid w:val="00B43E8C"/>
    <w:rsid w:val="00B46768"/>
    <w:rsid w:val="00B50082"/>
    <w:rsid w:val="00B52537"/>
    <w:rsid w:val="00B538DD"/>
    <w:rsid w:val="00B54712"/>
    <w:rsid w:val="00B548EC"/>
    <w:rsid w:val="00B6169D"/>
    <w:rsid w:val="00B631C4"/>
    <w:rsid w:val="00B65377"/>
    <w:rsid w:val="00B65E5A"/>
    <w:rsid w:val="00B6695B"/>
    <w:rsid w:val="00B701BC"/>
    <w:rsid w:val="00B70965"/>
    <w:rsid w:val="00B70B14"/>
    <w:rsid w:val="00B70DF7"/>
    <w:rsid w:val="00B73308"/>
    <w:rsid w:val="00B754EF"/>
    <w:rsid w:val="00B7596C"/>
    <w:rsid w:val="00B76386"/>
    <w:rsid w:val="00B76E41"/>
    <w:rsid w:val="00B772EA"/>
    <w:rsid w:val="00B77C76"/>
    <w:rsid w:val="00B77E8C"/>
    <w:rsid w:val="00B81856"/>
    <w:rsid w:val="00B83BD6"/>
    <w:rsid w:val="00B83E47"/>
    <w:rsid w:val="00B859AE"/>
    <w:rsid w:val="00B85BBC"/>
    <w:rsid w:val="00B87698"/>
    <w:rsid w:val="00B87BBA"/>
    <w:rsid w:val="00B87D1A"/>
    <w:rsid w:val="00B91F83"/>
    <w:rsid w:val="00B94917"/>
    <w:rsid w:val="00B961B9"/>
    <w:rsid w:val="00B96C8A"/>
    <w:rsid w:val="00B9750B"/>
    <w:rsid w:val="00B97F55"/>
    <w:rsid w:val="00BA21AE"/>
    <w:rsid w:val="00BA4D0E"/>
    <w:rsid w:val="00BA6EE1"/>
    <w:rsid w:val="00BB28D0"/>
    <w:rsid w:val="00BB45D2"/>
    <w:rsid w:val="00BB51DE"/>
    <w:rsid w:val="00BB7104"/>
    <w:rsid w:val="00BB7F84"/>
    <w:rsid w:val="00BC0152"/>
    <w:rsid w:val="00BC16FA"/>
    <w:rsid w:val="00BC1946"/>
    <w:rsid w:val="00BC571B"/>
    <w:rsid w:val="00BC75B8"/>
    <w:rsid w:val="00BC7C75"/>
    <w:rsid w:val="00BD393B"/>
    <w:rsid w:val="00BD4791"/>
    <w:rsid w:val="00BD7086"/>
    <w:rsid w:val="00BE1B1B"/>
    <w:rsid w:val="00BE1EA1"/>
    <w:rsid w:val="00BE2457"/>
    <w:rsid w:val="00BE3444"/>
    <w:rsid w:val="00BE4E86"/>
    <w:rsid w:val="00BE5979"/>
    <w:rsid w:val="00BF1448"/>
    <w:rsid w:val="00BF17A8"/>
    <w:rsid w:val="00BF198C"/>
    <w:rsid w:val="00BF31D3"/>
    <w:rsid w:val="00BF58A0"/>
    <w:rsid w:val="00BF70C2"/>
    <w:rsid w:val="00BF7954"/>
    <w:rsid w:val="00C00310"/>
    <w:rsid w:val="00C005AD"/>
    <w:rsid w:val="00C01FB1"/>
    <w:rsid w:val="00C04627"/>
    <w:rsid w:val="00C07829"/>
    <w:rsid w:val="00C13EF5"/>
    <w:rsid w:val="00C14956"/>
    <w:rsid w:val="00C15D1C"/>
    <w:rsid w:val="00C16647"/>
    <w:rsid w:val="00C16BB5"/>
    <w:rsid w:val="00C17903"/>
    <w:rsid w:val="00C17D80"/>
    <w:rsid w:val="00C21068"/>
    <w:rsid w:val="00C22EA7"/>
    <w:rsid w:val="00C30E06"/>
    <w:rsid w:val="00C31756"/>
    <w:rsid w:val="00C31CC2"/>
    <w:rsid w:val="00C31E85"/>
    <w:rsid w:val="00C332E2"/>
    <w:rsid w:val="00C33800"/>
    <w:rsid w:val="00C353FF"/>
    <w:rsid w:val="00C37F6C"/>
    <w:rsid w:val="00C40054"/>
    <w:rsid w:val="00C44398"/>
    <w:rsid w:val="00C450FB"/>
    <w:rsid w:val="00C45890"/>
    <w:rsid w:val="00C46367"/>
    <w:rsid w:val="00C50732"/>
    <w:rsid w:val="00C535A5"/>
    <w:rsid w:val="00C55D87"/>
    <w:rsid w:val="00C61A60"/>
    <w:rsid w:val="00C6501D"/>
    <w:rsid w:val="00C65A2A"/>
    <w:rsid w:val="00C6671E"/>
    <w:rsid w:val="00C66C7F"/>
    <w:rsid w:val="00C721BF"/>
    <w:rsid w:val="00C75944"/>
    <w:rsid w:val="00C767AC"/>
    <w:rsid w:val="00C8019D"/>
    <w:rsid w:val="00C80BF1"/>
    <w:rsid w:val="00C817AC"/>
    <w:rsid w:val="00C857AA"/>
    <w:rsid w:val="00C87A60"/>
    <w:rsid w:val="00C87B85"/>
    <w:rsid w:val="00C91488"/>
    <w:rsid w:val="00C917E0"/>
    <w:rsid w:val="00C9255B"/>
    <w:rsid w:val="00C9365B"/>
    <w:rsid w:val="00C95232"/>
    <w:rsid w:val="00C9605F"/>
    <w:rsid w:val="00CA2283"/>
    <w:rsid w:val="00CA3C5C"/>
    <w:rsid w:val="00CA4A58"/>
    <w:rsid w:val="00CA4E81"/>
    <w:rsid w:val="00CB085D"/>
    <w:rsid w:val="00CB4B96"/>
    <w:rsid w:val="00CB4D50"/>
    <w:rsid w:val="00CB5A06"/>
    <w:rsid w:val="00CB5C86"/>
    <w:rsid w:val="00CB65B4"/>
    <w:rsid w:val="00CB69BA"/>
    <w:rsid w:val="00CB7120"/>
    <w:rsid w:val="00CB7AF9"/>
    <w:rsid w:val="00CC13B2"/>
    <w:rsid w:val="00CC1D73"/>
    <w:rsid w:val="00CC3576"/>
    <w:rsid w:val="00CC5B5E"/>
    <w:rsid w:val="00CC7216"/>
    <w:rsid w:val="00CC7B1E"/>
    <w:rsid w:val="00CD11FC"/>
    <w:rsid w:val="00CD1587"/>
    <w:rsid w:val="00CD2C94"/>
    <w:rsid w:val="00CD43C4"/>
    <w:rsid w:val="00CD5DA5"/>
    <w:rsid w:val="00CD63C9"/>
    <w:rsid w:val="00CD6B1F"/>
    <w:rsid w:val="00CE304C"/>
    <w:rsid w:val="00CE58F9"/>
    <w:rsid w:val="00CE738E"/>
    <w:rsid w:val="00CF0DEF"/>
    <w:rsid w:val="00CF773B"/>
    <w:rsid w:val="00D019D6"/>
    <w:rsid w:val="00D01CE8"/>
    <w:rsid w:val="00D01D2A"/>
    <w:rsid w:val="00D02691"/>
    <w:rsid w:val="00D04FC4"/>
    <w:rsid w:val="00D05349"/>
    <w:rsid w:val="00D11030"/>
    <w:rsid w:val="00D131E7"/>
    <w:rsid w:val="00D14CAE"/>
    <w:rsid w:val="00D14CCB"/>
    <w:rsid w:val="00D172F3"/>
    <w:rsid w:val="00D17573"/>
    <w:rsid w:val="00D229F8"/>
    <w:rsid w:val="00D24276"/>
    <w:rsid w:val="00D24878"/>
    <w:rsid w:val="00D25DD4"/>
    <w:rsid w:val="00D2733D"/>
    <w:rsid w:val="00D273A1"/>
    <w:rsid w:val="00D308A3"/>
    <w:rsid w:val="00D345A5"/>
    <w:rsid w:val="00D363A6"/>
    <w:rsid w:val="00D4014C"/>
    <w:rsid w:val="00D40B68"/>
    <w:rsid w:val="00D4148D"/>
    <w:rsid w:val="00D42874"/>
    <w:rsid w:val="00D433BE"/>
    <w:rsid w:val="00D435F1"/>
    <w:rsid w:val="00D47319"/>
    <w:rsid w:val="00D47342"/>
    <w:rsid w:val="00D4747E"/>
    <w:rsid w:val="00D53AC4"/>
    <w:rsid w:val="00D53E9A"/>
    <w:rsid w:val="00D54B18"/>
    <w:rsid w:val="00D56654"/>
    <w:rsid w:val="00D567BC"/>
    <w:rsid w:val="00D61232"/>
    <w:rsid w:val="00D62A3E"/>
    <w:rsid w:val="00D62B8A"/>
    <w:rsid w:val="00D66D62"/>
    <w:rsid w:val="00D67371"/>
    <w:rsid w:val="00D701BE"/>
    <w:rsid w:val="00D71AE5"/>
    <w:rsid w:val="00D71CFA"/>
    <w:rsid w:val="00D7426D"/>
    <w:rsid w:val="00D75DAC"/>
    <w:rsid w:val="00D75F91"/>
    <w:rsid w:val="00D76A1E"/>
    <w:rsid w:val="00D76CC4"/>
    <w:rsid w:val="00D76DFA"/>
    <w:rsid w:val="00D76EDA"/>
    <w:rsid w:val="00D81AA7"/>
    <w:rsid w:val="00D8255B"/>
    <w:rsid w:val="00D85446"/>
    <w:rsid w:val="00D86C58"/>
    <w:rsid w:val="00D873C2"/>
    <w:rsid w:val="00D90394"/>
    <w:rsid w:val="00D903E4"/>
    <w:rsid w:val="00D93B75"/>
    <w:rsid w:val="00D94590"/>
    <w:rsid w:val="00D956D1"/>
    <w:rsid w:val="00D9571C"/>
    <w:rsid w:val="00DA0DE4"/>
    <w:rsid w:val="00DA1156"/>
    <w:rsid w:val="00DA1BE2"/>
    <w:rsid w:val="00DA2B19"/>
    <w:rsid w:val="00DA342C"/>
    <w:rsid w:val="00DA5865"/>
    <w:rsid w:val="00DB15C2"/>
    <w:rsid w:val="00DB557F"/>
    <w:rsid w:val="00DB7282"/>
    <w:rsid w:val="00DB7467"/>
    <w:rsid w:val="00DB7C8C"/>
    <w:rsid w:val="00DC0EDA"/>
    <w:rsid w:val="00DC270B"/>
    <w:rsid w:val="00DC30E7"/>
    <w:rsid w:val="00DC36E1"/>
    <w:rsid w:val="00DC4D07"/>
    <w:rsid w:val="00DC566F"/>
    <w:rsid w:val="00DC75BD"/>
    <w:rsid w:val="00DC7BEE"/>
    <w:rsid w:val="00DC7E63"/>
    <w:rsid w:val="00DD089B"/>
    <w:rsid w:val="00DD0AFC"/>
    <w:rsid w:val="00DD2EFB"/>
    <w:rsid w:val="00DD62B1"/>
    <w:rsid w:val="00DD7530"/>
    <w:rsid w:val="00DD7DFE"/>
    <w:rsid w:val="00DE07FD"/>
    <w:rsid w:val="00DE4EEF"/>
    <w:rsid w:val="00DE6B72"/>
    <w:rsid w:val="00DF0228"/>
    <w:rsid w:val="00DF1936"/>
    <w:rsid w:val="00DF2828"/>
    <w:rsid w:val="00DF51AE"/>
    <w:rsid w:val="00DF5B71"/>
    <w:rsid w:val="00DF7D3A"/>
    <w:rsid w:val="00DF7F7E"/>
    <w:rsid w:val="00E00E8F"/>
    <w:rsid w:val="00E0163A"/>
    <w:rsid w:val="00E050CC"/>
    <w:rsid w:val="00E0568C"/>
    <w:rsid w:val="00E057EA"/>
    <w:rsid w:val="00E05D01"/>
    <w:rsid w:val="00E07502"/>
    <w:rsid w:val="00E146B8"/>
    <w:rsid w:val="00E15D5A"/>
    <w:rsid w:val="00E16D04"/>
    <w:rsid w:val="00E21592"/>
    <w:rsid w:val="00E23BD3"/>
    <w:rsid w:val="00E26716"/>
    <w:rsid w:val="00E267B4"/>
    <w:rsid w:val="00E26989"/>
    <w:rsid w:val="00E26F19"/>
    <w:rsid w:val="00E3029E"/>
    <w:rsid w:val="00E32919"/>
    <w:rsid w:val="00E3598C"/>
    <w:rsid w:val="00E37ACB"/>
    <w:rsid w:val="00E44C4E"/>
    <w:rsid w:val="00E453A0"/>
    <w:rsid w:val="00E45748"/>
    <w:rsid w:val="00E45FBD"/>
    <w:rsid w:val="00E51795"/>
    <w:rsid w:val="00E52EF6"/>
    <w:rsid w:val="00E533BE"/>
    <w:rsid w:val="00E562F3"/>
    <w:rsid w:val="00E610CB"/>
    <w:rsid w:val="00E65840"/>
    <w:rsid w:val="00E728DA"/>
    <w:rsid w:val="00E72DE0"/>
    <w:rsid w:val="00E7432B"/>
    <w:rsid w:val="00E755B0"/>
    <w:rsid w:val="00E76FE6"/>
    <w:rsid w:val="00E7700A"/>
    <w:rsid w:val="00E77DB3"/>
    <w:rsid w:val="00E80E2D"/>
    <w:rsid w:val="00E95FDD"/>
    <w:rsid w:val="00E96B57"/>
    <w:rsid w:val="00E97A62"/>
    <w:rsid w:val="00EA2068"/>
    <w:rsid w:val="00EA43CA"/>
    <w:rsid w:val="00EA6DD1"/>
    <w:rsid w:val="00EB0EB2"/>
    <w:rsid w:val="00EB141D"/>
    <w:rsid w:val="00EB3B81"/>
    <w:rsid w:val="00EB6562"/>
    <w:rsid w:val="00EC2D33"/>
    <w:rsid w:val="00EC3426"/>
    <w:rsid w:val="00EC4F0D"/>
    <w:rsid w:val="00ED06A4"/>
    <w:rsid w:val="00ED21C2"/>
    <w:rsid w:val="00ED262F"/>
    <w:rsid w:val="00ED2963"/>
    <w:rsid w:val="00ED3501"/>
    <w:rsid w:val="00ED4F9A"/>
    <w:rsid w:val="00EE1323"/>
    <w:rsid w:val="00EE3B33"/>
    <w:rsid w:val="00EE3E09"/>
    <w:rsid w:val="00EE742E"/>
    <w:rsid w:val="00EE745A"/>
    <w:rsid w:val="00EE7DFE"/>
    <w:rsid w:val="00EF07E4"/>
    <w:rsid w:val="00EF11C1"/>
    <w:rsid w:val="00EF248C"/>
    <w:rsid w:val="00EF29EB"/>
    <w:rsid w:val="00EF3DF2"/>
    <w:rsid w:val="00EF57BC"/>
    <w:rsid w:val="00F003BF"/>
    <w:rsid w:val="00F00F0B"/>
    <w:rsid w:val="00F03486"/>
    <w:rsid w:val="00F04932"/>
    <w:rsid w:val="00F04C12"/>
    <w:rsid w:val="00F04E4F"/>
    <w:rsid w:val="00F067C6"/>
    <w:rsid w:val="00F11B33"/>
    <w:rsid w:val="00F127A6"/>
    <w:rsid w:val="00F13785"/>
    <w:rsid w:val="00F1423B"/>
    <w:rsid w:val="00F14680"/>
    <w:rsid w:val="00F203CF"/>
    <w:rsid w:val="00F20A2C"/>
    <w:rsid w:val="00F228BF"/>
    <w:rsid w:val="00F23271"/>
    <w:rsid w:val="00F24578"/>
    <w:rsid w:val="00F25C3C"/>
    <w:rsid w:val="00F2606C"/>
    <w:rsid w:val="00F3390D"/>
    <w:rsid w:val="00F33C53"/>
    <w:rsid w:val="00F34147"/>
    <w:rsid w:val="00F35099"/>
    <w:rsid w:val="00F4023E"/>
    <w:rsid w:val="00F413B0"/>
    <w:rsid w:val="00F436EF"/>
    <w:rsid w:val="00F439C7"/>
    <w:rsid w:val="00F45EFE"/>
    <w:rsid w:val="00F523D5"/>
    <w:rsid w:val="00F52602"/>
    <w:rsid w:val="00F52E52"/>
    <w:rsid w:val="00F531D7"/>
    <w:rsid w:val="00F53ECA"/>
    <w:rsid w:val="00F55413"/>
    <w:rsid w:val="00F6049A"/>
    <w:rsid w:val="00F60853"/>
    <w:rsid w:val="00F60FD0"/>
    <w:rsid w:val="00F62A83"/>
    <w:rsid w:val="00F62E33"/>
    <w:rsid w:val="00F637C2"/>
    <w:rsid w:val="00F64768"/>
    <w:rsid w:val="00F73AE5"/>
    <w:rsid w:val="00F74B64"/>
    <w:rsid w:val="00F77D22"/>
    <w:rsid w:val="00F800F0"/>
    <w:rsid w:val="00F80820"/>
    <w:rsid w:val="00F8206A"/>
    <w:rsid w:val="00F842BC"/>
    <w:rsid w:val="00F8542C"/>
    <w:rsid w:val="00F855BA"/>
    <w:rsid w:val="00F863C7"/>
    <w:rsid w:val="00F90382"/>
    <w:rsid w:val="00F92F11"/>
    <w:rsid w:val="00F968AF"/>
    <w:rsid w:val="00FA16E7"/>
    <w:rsid w:val="00FA22F5"/>
    <w:rsid w:val="00FA53ED"/>
    <w:rsid w:val="00FA65A0"/>
    <w:rsid w:val="00FA6FBF"/>
    <w:rsid w:val="00FB0EE1"/>
    <w:rsid w:val="00FB2738"/>
    <w:rsid w:val="00FB67FD"/>
    <w:rsid w:val="00FC34BD"/>
    <w:rsid w:val="00FC5FB9"/>
    <w:rsid w:val="00FC6B7B"/>
    <w:rsid w:val="00FC7C15"/>
    <w:rsid w:val="00FD02FF"/>
    <w:rsid w:val="00FE254C"/>
    <w:rsid w:val="00FE3BDD"/>
    <w:rsid w:val="00FE3E3C"/>
    <w:rsid w:val="00FE4DD6"/>
    <w:rsid w:val="00FE7F99"/>
    <w:rsid w:val="00FF4302"/>
    <w:rsid w:val="00FF7209"/>
    <w:rsid w:val="010574C0"/>
    <w:rsid w:val="021750E6"/>
    <w:rsid w:val="0248EB3B"/>
    <w:rsid w:val="036CBF87"/>
    <w:rsid w:val="03763E99"/>
    <w:rsid w:val="03AACC3E"/>
    <w:rsid w:val="042E6C42"/>
    <w:rsid w:val="04A69A57"/>
    <w:rsid w:val="04AC45C4"/>
    <w:rsid w:val="0504CA76"/>
    <w:rsid w:val="07175BB6"/>
    <w:rsid w:val="0732B09A"/>
    <w:rsid w:val="07C6DE8A"/>
    <w:rsid w:val="07FB7623"/>
    <w:rsid w:val="08D26E91"/>
    <w:rsid w:val="092FC451"/>
    <w:rsid w:val="09A5C1BA"/>
    <w:rsid w:val="0A36FB5C"/>
    <w:rsid w:val="0AF85638"/>
    <w:rsid w:val="0B9972E7"/>
    <w:rsid w:val="0BF1819E"/>
    <w:rsid w:val="0CBB9F80"/>
    <w:rsid w:val="0D50D199"/>
    <w:rsid w:val="0DF1AB4E"/>
    <w:rsid w:val="0E41E0BB"/>
    <w:rsid w:val="0F222CE4"/>
    <w:rsid w:val="0F2FDD93"/>
    <w:rsid w:val="0F3FCB7D"/>
    <w:rsid w:val="0FBEDB86"/>
    <w:rsid w:val="0FC38B14"/>
    <w:rsid w:val="107B44AD"/>
    <w:rsid w:val="10ED7C61"/>
    <w:rsid w:val="10F263FA"/>
    <w:rsid w:val="11720E68"/>
    <w:rsid w:val="124D6BC1"/>
    <w:rsid w:val="128246E3"/>
    <w:rsid w:val="128C03BD"/>
    <w:rsid w:val="12A961F4"/>
    <w:rsid w:val="1353ED44"/>
    <w:rsid w:val="1359A38A"/>
    <w:rsid w:val="1470B6BB"/>
    <w:rsid w:val="157E7AC1"/>
    <w:rsid w:val="15C3E451"/>
    <w:rsid w:val="1610926D"/>
    <w:rsid w:val="16459F9D"/>
    <w:rsid w:val="165B329D"/>
    <w:rsid w:val="17432B3A"/>
    <w:rsid w:val="178A50B6"/>
    <w:rsid w:val="17E33E85"/>
    <w:rsid w:val="17F9D49D"/>
    <w:rsid w:val="1801327F"/>
    <w:rsid w:val="18B23F9C"/>
    <w:rsid w:val="1908EC74"/>
    <w:rsid w:val="19FA2B1F"/>
    <w:rsid w:val="1A74CE95"/>
    <w:rsid w:val="1A789FAE"/>
    <w:rsid w:val="1B0DF00A"/>
    <w:rsid w:val="1B5D22E4"/>
    <w:rsid w:val="1DC34A5F"/>
    <w:rsid w:val="1DD8590D"/>
    <w:rsid w:val="1E1165CE"/>
    <w:rsid w:val="1E179DDC"/>
    <w:rsid w:val="1EA089F7"/>
    <w:rsid w:val="2089F7F1"/>
    <w:rsid w:val="211154C5"/>
    <w:rsid w:val="2151AE51"/>
    <w:rsid w:val="21A7A2D6"/>
    <w:rsid w:val="21D4FEED"/>
    <w:rsid w:val="220024B7"/>
    <w:rsid w:val="222F7ACC"/>
    <w:rsid w:val="2253B9D1"/>
    <w:rsid w:val="2269A174"/>
    <w:rsid w:val="22C315B5"/>
    <w:rsid w:val="232B9221"/>
    <w:rsid w:val="233F608A"/>
    <w:rsid w:val="23B2A8B5"/>
    <w:rsid w:val="23F63855"/>
    <w:rsid w:val="241EA930"/>
    <w:rsid w:val="25284680"/>
    <w:rsid w:val="252D8ECA"/>
    <w:rsid w:val="2601A1AF"/>
    <w:rsid w:val="266CD013"/>
    <w:rsid w:val="2674D05A"/>
    <w:rsid w:val="27A4DC9B"/>
    <w:rsid w:val="28669631"/>
    <w:rsid w:val="2873EB08"/>
    <w:rsid w:val="287CC79A"/>
    <w:rsid w:val="2888A59A"/>
    <w:rsid w:val="28B8B957"/>
    <w:rsid w:val="28F7A2E2"/>
    <w:rsid w:val="2A644E9C"/>
    <w:rsid w:val="2B5A528F"/>
    <w:rsid w:val="2BE4AC36"/>
    <w:rsid w:val="2C32A6AD"/>
    <w:rsid w:val="2C6870F2"/>
    <w:rsid w:val="2D61DDDA"/>
    <w:rsid w:val="2DD8ED4B"/>
    <w:rsid w:val="2DF18478"/>
    <w:rsid w:val="2F69113F"/>
    <w:rsid w:val="2F777685"/>
    <w:rsid w:val="2FA63AEE"/>
    <w:rsid w:val="2FFCADBC"/>
    <w:rsid w:val="30B23DFE"/>
    <w:rsid w:val="30E59755"/>
    <w:rsid w:val="31C98673"/>
    <w:rsid w:val="31E5A28B"/>
    <w:rsid w:val="3219BE61"/>
    <w:rsid w:val="326781F3"/>
    <w:rsid w:val="3316BA44"/>
    <w:rsid w:val="3335C83F"/>
    <w:rsid w:val="3345457A"/>
    <w:rsid w:val="3394E8F6"/>
    <w:rsid w:val="33B17637"/>
    <w:rsid w:val="346A72FC"/>
    <w:rsid w:val="350EDF79"/>
    <w:rsid w:val="35952555"/>
    <w:rsid w:val="35ACB952"/>
    <w:rsid w:val="361D72B2"/>
    <w:rsid w:val="37299DB7"/>
    <w:rsid w:val="3755117B"/>
    <w:rsid w:val="3798C8BE"/>
    <w:rsid w:val="37CC44F1"/>
    <w:rsid w:val="37F3493A"/>
    <w:rsid w:val="3899AF77"/>
    <w:rsid w:val="38C0C8FD"/>
    <w:rsid w:val="3915E698"/>
    <w:rsid w:val="397ACAD7"/>
    <w:rsid w:val="399190C6"/>
    <w:rsid w:val="3AD123A3"/>
    <w:rsid w:val="3CF8D78C"/>
    <w:rsid w:val="3D891003"/>
    <w:rsid w:val="3DB83367"/>
    <w:rsid w:val="3DD4C5C5"/>
    <w:rsid w:val="3E253624"/>
    <w:rsid w:val="3E4F2729"/>
    <w:rsid w:val="3EBA74FB"/>
    <w:rsid w:val="3FF378B5"/>
    <w:rsid w:val="409AC4E9"/>
    <w:rsid w:val="419DF65B"/>
    <w:rsid w:val="433C6412"/>
    <w:rsid w:val="4458ACE2"/>
    <w:rsid w:val="451E1337"/>
    <w:rsid w:val="4548CDD3"/>
    <w:rsid w:val="4573008E"/>
    <w:rsid w:val="45FBE4B7"/>
    <w:rsid w:val="466DB8AF"/>
    <w:rsid w:val="46D2E158"/>
    <w:rsid w:val="47A0E7D3"/>
    <w:rsid w:val="47FF2E79"/>
    <w:rsid w:val="4818AAD0"/>
    <w:rsid w:val="4820CD0F"/>
    <w:rsid w:val="48784AB1"/>
    <w:rsid w:val="489F712C"/>
    <w:rsid w:val="49DF238F"/>
    <w:rsid w:val="4AC38F18"/>
    <w:rsid w:val="4AD38349"/>
    <w:rsid w:val="4BDEBEE3"/>
    <w:rsid w:val="4C5F60CE"/>
    <w:rsid w:val="4C79A9DB"/>
    <w:rsid w:val="4C7D9A36"/>
    <w:rsid w:val="4C855AC7"/>
    <w:rsid w:val="4C86009C"/>
    <w:rsid w:val="4CB901F3"/>
    <w:rsid w:val="4CEE31B8"/>
    <w:rsid w:val="4E140B33"/>
    <w:rsid w:val="4E23BDD3"/>
    <w:rsid w:val="4E4528C2"/>
    <w:rsid w:val="4E5D08C6"/>
    <w:rsid w:val="4ED0624A"/>
    <w:rsid w:val="4F27F5F0"/>
    <w:rsid w:val="4F936C7F"/>
    <w:rsid w:val="4FD60406"/>
    <w:rsid w:val="51642513"/>
    <w:rsid w:val="520005FD"/>
    <w:rsid w:val="52767ECC"/>
    <w:rsid w:val="52862A3E"/>
    <w:rsid w:val="529E644C"/>
    <w:rsid w:val="52D23C28"/>
    <w:rsid w:val="52E9F349"/>
    <w:rsid w:val="534ACB31"/>
    <w:rsid w:val="53B1F517"/>
    <w:rsid w:val="54120B5E"/>
    <w:rsid w:val="54B22F02"/>
    <w:rsid w:val="550FD87B"/>
    <w:rsid w:val="552D1E73"/>
    <w:rsid w:val="556BFFDF"/>
    <w:rsid w:val="55EFF14A"/>
    <w:rsid w:val="564BDE66"/>
    <w:rsid w:val="56E156C3"/>
    <w:rsid w:val="574D5091"/>
    <w:rsid w:val="58CE7B09"/>
    <w:rsid w:val="58F31FB7"/>
    <w:rsid w:val="58F744F4"/>
    <w:rsid w:val="59A89165"/>
    <w:rsid w:val="59F079D0"/>
    <w:rsid w:val="5B38BD70"/>
    <w:rsid w:val="5C8B2D3D"/>
    <w:rsid w:val="5CF6E6E2"/>
    <w:rsid w:val="5D387627"/>
    <w:rsid w:val="5DAD9A23"/>
    <w:rsid w:val="5E022B54"/>
    <w:rsid w:val="5E815A5F"/>
    <w:rsid w:val="5F13F3C8"/>
    <w:rsid w:val="5FCE0563"/>
    <w:rsid w:val="5FF49E46"/>
    <w:rsid w:val="605E3F99"/>
    <w:rsid w:val="6062DF51"/>
    <w:rsid w:val="61074B36"/>
    <w:rsid w:val="613F74FB"/>
    <w:rsid w:val="61EACA31"/>
    <w:rsid w:val="626D5364"/>
    <w:rsid w:val="62E60F49"/>
    <w:rsid w:val="62FE4190"/>
    <w:rsid w:val="636CD5B5"/>
    <w:rsid w:val="64374EA9"/>
    <w:rsid w:val="65068081"/>
    <w:rsid w:val="663AC209"/>
    <w:rsid w:val="669D9E0D"/>
    <w:rsid w:val="66C16647"/>
    <w:rsid w:val="6882B5DE"/>
    <w:rsid w:val="68E138F3"/>
    <w:rsid w:val="694DCFA1"/>
    <w:rsid w:val="697A83AD"/>
    <w:rsid w:val="69C807BA"/>
    <w:rsid w:val="69D1EEB9"/>
    <w:rsid w:val="6A380815"/>
    <w:rsid w:val="6A7E664A"/>
    <w:rsid w:val="6C9919B1"/>
    <w:rsid w:val="6E024FB6"/>
    <w:rsid w:val="6E3AC72C"/>
    <w:rsid w:val="6E94270A"/>
    <w:rsid w:val="6EA35DF3"/>
    <w:rsid w:val="6EE3FE6F"/>
    <w:rsid w:val="6FD1596E"/>
    <w:rsid w:val="704CB2AD"/>
    <w:rsid w:val="71BC3C69"/>
    <w:rsid w:val="72B2E89B"/>
    <w:rsid w:val="72D3541F"/>
    <w:rsid w:val="72EDB850"/>
    <w:rsid w:val="73F3240B"/>
    <w:rsid w:val="742E749B"/>
    <w:rsid w:val="7437E475"/>
    <w:rsid w:val="74C29390"/>
    <w:rsid w:val="754BF9E4"/>
    <w:rsid w:val="7566531A"/>
    <w:rsid w:val="76526D30"/>
    <w:rsid w:val="76D3CB33"/>
    <w:rsid w:val="76E22738"/>
    <w:rsid w:val="773AA84A"/>
    <w:rsid w:val="78A81BE1"/>
    <w:rsid w:val="78BF7460"/>
    <w:rsid w:val="7984402F"/>
    <w:rsid w:val="7A17FB24"/>
    <w:rsid w:val="7A29E898"/>
    <w:rsid w:val="7AB1269A"/>
    <w:rsid w:val="7B6907F6"/>
    <w:rsid w:val="7BD0E5F3"/>
    <w:rsid w:val="7BD1C7EF"/>
    <w:rsid w:val="7BEFCBAC"/>
    <w:rsid w:val="7C4A984E"/>
    <w:rsid w:val="7CC81C5D"/>
    <w:rsid w:val="7CE36C13"/>
    <w:rsid w:val="7D553B4A"/>
    <w:rsid w:val="7DD52438"/>
    <w:rsid w:val="7DDF2171"/>
    <w:rsid w:val="7FF1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D938"/>
  <w15:chartTrackingRefBased/>
  <w15:docId w15:val="{10AB8581-626A-449F-96C7-A968E27A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881790"/>
    <w:rPr>
      <w:rFonts w:ascii="TimesLT" w:hAnsi="TimesLT" w:eastAsia="Times New Roman"/>
      <w:lang w:eastAsia="en-US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E0C47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A37C4"/>
    <w:pPr>
      <w:tabs>
        <w:tab w:val="center" w:pos="4819"/>
        <w:tab w:val="right" w:pos="9638"/>
      </w:tabs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2A37C4"/>
  </w:style>
  <w:style w:type="paragraph" w:styleId="Porat">
    <w:name w:val="footer"/>
    <w:basedOn w:val="prastasis"/>
    <w:link w:val="PoratDiagrama"/>
    <w:unhideWhenUsed/>
    <w:rsid w:val="002A37C4"/>
    <w:pPr>
      <w:tabs>
        <w:tab w:val="center" w:pos="4819"/>
        <w:tab w:val="right" w:pos="9638"/>
      </w:tabs>
    </w:pPr>
  </w:style>
  <w:style w:type="character" w:styleId="PoratDiagrama" w:customStyle="1">
    <w:name w:val="Poraštė Diagrama"/>
    <w:basedOn w:val="Numatytasispastraiposriftas"/>
    <w:link w:val="Porat"/>
    <w:uiPriority w:val="99"/>
    <w:rsid w:val="002A37C4"/>
  </w:style>
  <w:style w:type="table" w:styleId="Lentelstinklelis">
    <w:name w:val="Table Grid"/>
    <w:basedOn w:val="prastojilentel"/>
    <w:rsid w:val="00144FA1"/>
    <w:tblPr/>
  </w:style>
  <w:style w:type="table" w:styleId="TableGrid1" w:customStyle="1">
    <w:name w:val="Table Grid1"/>
    <w:basedOn w:val="prastojilentel"/>
    <w:next w:val="Lentelstinklelis"/>
    <w:uiPriority w:val="39"/>
    <w:rsid w:val="00833E2D"/>
    <w:tblPr/>
  </w:style>
  <w:style w:type="character" w:styleId="Hipersaitas">
    <w:name w:val="Hyperlink"/>
    <w:rsid w:val="00F73AE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0BAF"/>
    <w:rPr>
      <w:rFonts w:ascii="Segoe UI" w:hAnsi="Segoe UI" w:cs="Segoe UI"/>
      <w:sz w:val="18"/>
      <w:szCs w:val="18"/>
    </w:rPr>
  </w:style>
  <w:style w:type="character" w:styleId="DebesliotekstasDiagrama" w:customStyle="1">
    <w:name w:val="Debesėlio tekstas Diagrama"/>
    <w:link w:val="Debesliotekstas"/>
    <w:uiPriority w:val="99"/>
    <w:semiHidden/>
    <w:rsid w:val="00230BAF"/>
    <w:rPr>
      <w:rFonts w:ascii="Segoe UI" w:hAnsi="Segoe UI" w:eastAsia="Times New Roman" w:cs="Segoe UI"/>
      <w:sz w:val="18"/>
      <w:szCs w:val="18"/>
      <w:lang w:eastAsia="en-US"/>
    </w:rPr>
  </w:style>
  <w:style w:type="table" w:styleId="TableGrid2" w:customStyle="1">
    <w:name w:val="Table Grid2"/>
    <w:basedOn w:val="prastojilentel"/>
    <w:next w:val="Lentelstinklelis"/>
    <w:uiPriority w:val="39"/>
    <w:rsid w:val="001871BB"/>
    <w:rPr>
      <w:rFonts w:asciiTheme="minorHAnsi" w:hAnsiTheme="minorHAnsi" w:eastAsiaTheme="minorHAnsi" w:cstheme="minorBidi"/>
      <w:sz w:val="22"/>
      <w:szCs w:val="22"/>
      <w:lang w:eastAsia="en-US"/>
    </w:rPr>
    <w:tblPr/>
  </w:style>
  <w:style w:type="table" w:styleId="TableGrid3" w:customStyle="1">
    <w:name w:val="Table Grid3"/>
    <w:basedOn w:val="prastojilentel"/>
    <w:next w:val="Lentelstinklelis"/>
    <w:uiPriority w:val="39"/>
    <w:rsid w:val="001871BB"/>
    <w:rPr>
      <w:rFonts w:asciiTheme="minorHAnsi" w:hAnsiTheme="minorHAnsi" w:eastAsiaTheme="minorHAnsi" w:cstheme="minorBidi"/>
      <w:sz w:val="22"/>
      <w:szCs w:val="22"/>
      <w:lang w:eastAsia="en-US"/>
    </w:rPr>
    <w:tblPr/>
  </w:style>
  <w:style w:type="table" w:styleId="TableGrid4" w:customStyle="1">
    <w:name w:val="Table Grid4"/>
    <w:basedOn w:val="prastojilentel"/>
    <w:next w:val="Lentelstinklelis"/>
    <w:uiPriority w:val="39"/>
    <w:rsid w:val="001871BB"/>
    <w:rPr>
      <w:rFonts w:asciiTheme="minorHAnsi" w:hAnsiTheme="minorHAnsi" w:eastAsiaTheme="minorHAnsi" w:cstheme="minorBidi"/>
      <w:sz w:val="22"/>
      <w:szCs w:val="22"/>
      <w:lang w:eastAsia="en-US"/>
    </w:rPr>
    <w:tblPr/>
  </w:style>
  <w:style w:type="character" w:styleId="Komentaronuoroda">
    <w:name w:val="annotation reference"/>
    <w:basedOn w:val="Numatytasispastraiposriftas"/>
    <w:uiPriority w:val="99"/>
    <w:semiHidden/>
    <w:unhideWhenUsed/>
    <w:rsid w:val="00801F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01F72"/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rsid w:val="00801F72"/>
    <w:rPr>
      <w:rFonts w:ascii="TimesLT" w:hAnsi="TimesLT"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1F72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801F72"/>
    <w:rPr>
      <w:rFonts w:ascii="TimesLT" w:hAnsi="TimesLT" w:eastAsia="Times New Roman"/>
      <w:b/>
      <w:bCs/>
      <w:lang w:eastAsia="en-US"/>
    </w:rPr>
  </w:style>
  <w:style w:type="paragraph" w:styleId="Sraopastraipa">
    <w:name w:val="List Paragraph"/>
    <w:aliases w:val="Numbering,ERP-List Paragraph,List Paragraph11,List Paragraph111,List Paragr1,List Paragraph Red,List Paragraph1,Buletai,Bullet EY,List Paragraph21,List Paragraph2,lp1,Bullet 1,Use Case List Paragraph,Paragraph,List not in Table,Bullet"/>
    <w:basedOn w:val="prastasis"/>
    <w:link w:val="SraopastraipaDiagrama"/>
    <w:uiPriority w:val="34"/>
    <w:qFormat/>
    <w:rsid w:val="009B3923"/>
    <w:pPr>
      <w:ind w:left="720"/>
      <w:contextualSpacing/>
    </w:p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8D57E0"/>
  </w:style>
  <w:style w:type="character" w:styleId="PuslapioinaostekstasDiagrama" w:customStyle="1">
    <w:name w:val="Puslapio išnašos tekstas Diagrama"/>
    <w:aliases w:val=" Diagrama1 Diagrama,Diagrama1 Diagrama"/>
    <w:basedOn w:val="Numatytasispastraiposriftas"/>
    <w:link w:val="Puslapioinaostekstas"/>
    <w:uiPriority w:val="99"/>
    <w:rsid w:val="008D57E0"/>
    <w:rPr>
      <w:rFonts w:ascii="TimesLT" w:hAnsi="TimesLT" w:eastAsia="Times New Roman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D57E0"/>
    <w:rPr>
      <w:vertAlign w:val="superscript"/>
    </w:rPr>
  </w:style>
  <w:style w:type="character" w:styleId="SraopastraipaDiagrama" w:customStyle="1">
    <w:name w:val="Sąrašo pastraipa Diagrama"/>
    <w:aliases w:val="Numbering Diagrama,ERP-List Paragraph Diagrama,List Paragraph11 Diagrama,List Paragraph111 Diagrama,List Paragr1 Diagrama,List Paragraph Red Diagrama,List Paragraph1 Diagrama,Buletai Diagrama,Bullet EY Diagrama,lp1 Diagrama"/>
    <w:link w:val="Sraopastraipa"/>
    <w:uiPriority w:val="34"/>
    <w:qFormat/>
    <w:locked/>
    <w:rsid w:val="004C22B8"/>
    <w:rPr>
      <w:rFonts w:ascii="TimesLT" w:hAnsi="TimesLT" w:eastAsia="Times New Roman"/>
      <w:lang w:eastAsia="en-US"/>
    </w:rPr>
  </w:style>
  <w:style w:type="character" w:styleId="BetarpDiagrama" w:customStyle="1">
    <w:name w:val="Be tarpų Diagrama"/>
    <w:basedOn w:val="Numatytasispastraiposriftas"/>
    <w:link w:val="Betarp"/>
    <w:uiPriority w:val="1"/>
    <w:rsid w:val="00CB69BA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270FB5"/>
    <w:rPr>
      <w:rFonts w:ascii="TimesLT" w:hAnsi="TimesLT" w:eastAsia="Times New Roman"/>
      <w:lang w:eastAsia="en-US"/>
    </w:rPr>
  </w:style>
  <w:style w:type="character" w:styleId="ui-provider" w:customStyle="1">
    <w:name w:val="ui-provider"/>
    <w:basedOn w:val="Numatytasispastraiposriftas"/>
    <w:rsid w:val="00E07502"/>
  </w:style>
  <w:style w:type="character" w:styleId="normaltextrun" w:customStyle="1">
    <w:name w:val="normaltextrun"/>
    <w:basedOn w:val="Numatytasispastraiposriftas"/>
    <w:rsid w:val="00526CF2"/>
  </w:style>
  <w:style w:type="character" w:styleId="eop" w:customStyle="1">
    <w:name w:val="eop"/>
    <w:basedOn w:val="Numatytasispastraiposriftas"/>
    <w:rsid w:val="0052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9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908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5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2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0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3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6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4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6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4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2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1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5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7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8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4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9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3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6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5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0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55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9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8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3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4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8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9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8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1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6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46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3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9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5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1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0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9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9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5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4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1DCDB796-4338-4DDD-8387-29E665CE2F8C}">
    <t:Anchor>
      <t:Comment id="1624865365"/>
    </t:Anchor>
    <t:History>
      <t:Event id="{7EE63105-8717-4ECF-8A91-78E33FA94FEE}" time="2025-10-27T09:30:48.541Z">
        <t:Attribution userId="S::egle.alijeva@vilniausvystymas.lt::a6c1cb95-f0c9-43c9-a4be-963219242b84" userProvider="AD" userName="Eglė Alijeva"/>
        <t:Anchor>
          <t:Comment id="1624865365"/>
        </t:Anchor>
        <t:Create/>
      </t:Event>
      <t:Event id="{4DFA20DB-DE18-4CBF-A79B-38E5AB0A274C}" time="2025-10-27T09:30:48.541Z">
        <t:Attribution userId="S::egle.alijeva@vilniausvystymas.lt::a6c1cb95-f0c9-43c9-a4be-963219242b84" userProvider="AD" userName="Eglė Alijeva"/>
        <t:Anchor>
          <t:Comment id="1624865365"/>
        </t:Anchor>
        <t:Assign userId="S::agne.kanavoliene@vilniausvystymas.lt::06660b92-f047-418f-9caa-dc48f287e6c1" userProvider="AD" userName="Agnė Kanavolienė"/>
      </t:Event>
      <t:Event id="{388DEAB9-655E-4AD6-B11C-6880350F7C3D}" time="2025-10-27T09:30:48.541Z">
        <t:Attribution userId="S::egle.alijeva@vilniausvystymas.lt::a6c1cb95-f0c9-43c9-a4be-963219242b84" userProvider="AD" userName="Eglė Alijeva"/>
        <t:Anchor>
          <t:Comment id="1624865365"/>
        </t:Anchor>
        <t:SetTitle title="@Agnė Kanavolienė prašau peržiūrėti visą šitą dalį. Ar tikrai reikia dubliuoti su informacija, kuri bus pateikiama kitur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eab76843d59f838596909db7468aded4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04b03c5bc99d59fe3787fd2d06cfa470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95767-F1F2-4068-8D77-5F51D481E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CED30-8DCF-48D4-BE47-6A0DF4292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C347D-041C-41F0-8695-E2552DC14E16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4.xml><?xml version="1.0" encoding="utf-8"?>
<ds:datastoreItem xmlns:ds="http://schemas.openxmlformats.org/officeDocument/2006/customXml" ds:itemID="{2F90D16A-4165-4E3E-8EA5-715D0979EA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Eglė Alijeva</dc:creator>
  <keywords/>
  <dc:description/>
  <lastModifiedBy>Agnė Kanavolienė</lastModifiedBy>
  <revision>60</revision>
  <lastPrinted>2019-11-06T21:23:00.0000000Z</lastPrinted>
  <dcterms:created xsi:type="dcterms:W3CDTF">2025-11-06T18:29:00.0000000Z</dcterms:created>
  <dcterms:modified xsi:type="dcterms:W3CDTF">2025-11-25T13:29:03.9198890Z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Order">
    <vt:r8>4600</vt:r8>
  </property>
  <property fmtid="{D5CDD505-2E9C-101B-9397-08002B2CF9AE}" pid="4" name="xd_Signature">
    <vt:bool>false</vt:bool>
  </property>
  <property fmtid="{D5CDD505-2E9C-101B-9397-08002B2CF9AE}" pid="5" name="_ColorTag">
    <vt:lpwstr/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