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7D5FFD" w:rsidRPr="00E95246" w14:paraId="0F1ABDD7" w14:textId="77777777" w:rsidTr="00913835">
        <w:trPr>
          <w:trHeight w:val="2555"/>
        </w:trPr>
        <w:tc>
          <w:tcPr>
            <w:tcW w:w="10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DA53E" w14:textId="304E6476" w:rsidR="00386EA4" w:rsidRPr="00E95246" w:rsidRDefault="00821EBB" w:rsidP="009C4811">
            <w:pPr>
              <w:tabs>
                <w:tab w:val="left" w:pos="142"/>
                <w:tab w:val="left" w:pos="851"/>
              </w:tabs>
              <w:ind w:firstLine="589"/>
              <w:contextualSpacing/>
              <w:jc w:val="center"/>
              <w:rPr>
                <w:rFonts w:ascii="Montserrat" w:hAnsi="Montserrat"/>
              </w:rPr>
            </w:pPr>
            <w:bookmarkStart w:id="0" w:name="_Hlk48824822"/>
            <w:bookmarkStart w:id="1" w:name="_Hlk67487644"/>
            <w:r w:rsidRPr="00E95246">
              <w:rPr>
                <w:rFonts w:ascii="Montserrat" w:hAnsi="Montserrat"/>
                <w:b/>
                <w:bCs/>
              </w:rPr>
              <w:t>DESCRIPTION AND REQUIREMENTS OF THE ELECTRONIC TICKETING SYSTEM AND RELATED EQUIPMENT</w:t>
            </w:r>
          </w:p>
          <w:p w14:paraId="58FACCF9" w14:textId="77777777" w:rsidR="00C85792" w:rsidRPr="00E95246" w:rsidRDefault="00C85792" w:rsidP="009C4811">
            <w:pPr>
              <w:tabs>
                <w:tab w:val="left" w:pos="142"/>
              </w:tabs>
              <w:ind w:firstLine="589"/>
              <w:contextualSpacing/>
              <w:jc w:val="both"/>
              <w:rPr>
                <w:rFonts w:ascii="Montserrat" w:hAnsi="Montserrat"/>
                <w:b/>
                <w:bCs/>
              </w:rPr>
            </w:pPr>
          </w:p>
          <w:p w14:paraId="1E5E0BF8" w14:textId="7FD366B3" w:rsidR="001F2252" w:rsidRPr="00E95246" w:rsidRDefault="00DD523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rPr>
              <w:t>The hardware for the electronic ticket for the marking, activation and replenishment of electronic tickets (hereinafter referred to as the "Electronic Ticket Equipment") shall be acquired (purchased, leased or otherwise owned) by the Authorized Body at its own cost.</w:t>
            </w:r>
            <w:r w:rsidRPr="00E95246">
              <w:rPr>
                <w:rFonts w:ascii="Montserrat" w:hAnsi="Montserrat"/>
                <w:bCs/>
              </w:rPr>
              <w:t xml:space="preserve"> </w:t>
            </w:r>
            <w:r w:rsidRPr="00E95246">
              <w:rPr>
                <w:rFonts w:ascii="Montserrat" w:hAnsi="Montserrat"/>
              </w:rPr>
              <w:t xml:space="preserve">The Authorized Body shall purchase the E-Ticketing Equipment </w:t>
            </w:r>
            <w:r w:rsidR="000C4BF1" w:rsidRPr="00E95246">
              <w:rPr>
                <w:rFonts w:ascii="Montserrat" w:hAnsi="Montserrat"/>
              </w:rPr>
              <w:t xml:space="preserve">for the number of vehicles specified in the supplier's tender form and a 10% reserve of vehicles. </w:t>
            </w:r>
            <w:r w:rsidRPr="00E95246">
              <w:rPr>
                <w:rFonts w:ascii="Montserrat" w:hAnsi="Montserrat"/>
                <w:bCs/>
              </w:rPr>
              <w:t xml:space="preserve">The Authorized Body will use its own resources to ensure the implementation of the software necessary for the functioning of the Electronic Ticketing System. </w:t>
            </w:r>
          </w:p>
          <w:p w14:paraId="68AFA59D" w14:textId="72D38853" w:rsidR="00DD5232" w:rsidRPr="00E95246" w:rsidRDefault="00DD523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If an Authorized Body installs new electronic ticketing equipment of a different type from that specified in Clause 1 of these Requirements, the Carrier will be required to co-operate with the Authorized Body and/or the Municipality. In the event of the installation of new electronic ticketing equipment, the procedures (conditions) for the use, maintenance and servicing of such equipment will be determined by means of supplementary agreements between the Parties.</w:t>
            </w:r>
          </w:p>
          <w:p w14:paraId="5F28344C" w14:textId="77777777"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The Authorized Body shall undertake to:</w:t>
            </w:r>
          </w:p>
          <w:p w14:paraId="246B2965" w14:textId="7E6DD704"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At the time agreed by the Authorized Body and the Carrier, to hand over to the Carrier the hardware for the Electronic Ticketing intended for use in the provision of passenger transportation services and necessary for the functioning of the Electronic Ticketing equipment. </w:t>
            </w:r>
          </w:p>
          <w:p w14:paraId="7BC46495" w14:textId="05C919C4" w:rsidR="00B6217D" w:rsidRPr="00E95246" w:rsidRDefault="00B6217D"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Fonts w:ascii="Montserrat" w:hAnsi="Montserrat"/>
              </w:rPr>
              <w:t xml:space="preserve">The electronic ticketing and other equipment shall be handed over to the Carrier by the Authorized Body by signing a deed of transfer and </w:t>
            </w:r>
            <w:bookmarkStart w:id="2" w:name="_Hlk60828172"/>
            <w:r w:rsidR="005E0FB3" w:rsidRPr="00E95246">
              <w:rPr>
                <w:rFonts w:ascii="Montserrat" w:hAnsi="Montserrat"/>
              </w:rPr>
              <w:t>acceptance</w:t>
            </w:r>
            <w:r w:rsidR="005E0FB3" w:rsidRPr="00E95246">
              <w:rPr>
                <w:rFonts w:ascii="Montserrat" w:hAnsi="Montserrat"/>
                <w:bCs/>
              </w:rPr>
              <w:t>.</w:t>
            </w:r>
            <w:r w:rsidRPr="00E95246">
              <w:rPr>
                <w:rFonts w:ascii="Montserrat" w:hAnsi="Montserrat"/>
                <w:bCs/>
              </w:rPr>
              <w:t xml:space="preserve"> </w:t>
            </w:r>
            <w:bookmarkEnd w:id="2"/>
          </w:p>
          <w:p w14:paraId="62988F93" w14:textId="112D1D99"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After the Electronic Ticketing Equipment has been installed and tested, a certificate of fitness for use must be signed between the Authorized Body and the Carrier.</w:t>
            </w:r>
          </w:p>
          <w:p w14:paraId="0214523D" w14:textId="76B413CC" w:rsidR="00750203" w:rsidRPr="00E95246" w:rsidRDefault="000A7108"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Fonts w:ascii="Montserrat" w:hAnsi="Montserrat"/>
              </w:rPr>
              <w:t>From the moment of signing the deed of transfer and acceptance of the Electronic Ticketing equipment, to maintain the Electronic Ticketing equipment (including any additional equipment acquired (purchased, leased or otherwise owned) by the Carrier) and to be liable for damage or loss during the term of the Contract.</w:t>
            </w:r>
            <w:r w:rsidRPr="00E95246">
              <w:rPr>
                <w:rFonts w:ascii="Montserrat" w:hAnsi="Montserrat"/>
                <w:bCs/>
              </w:rPr>
              <w:t xml:space="preserve"> </w:t>
            </w:r>
          </w:p>
          <w:p w14:paraId="37E75C4F" w14:textId="3361878B" w:rsidR="00B80E31" w:rsidRPr="00E95246" w:rsidRDefault="0015675A"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Style w:val="ui-provider"/>
                <w:rFonts w:ascii="Montserrat" w:hAnsi="Montserrat"/>
              </w:rPr>
              <w:t>Provide the Carrier with electronic ticketing equipment</w:t>
            </w:r>
            <w:r w:rsidR="00E95246" w:rsidRPr="00E95246">
              <w:rPr>
                <w:rStyle w:val="ui-provider"/>
                <w:rFonts w:ascii="Montserrat" w:hAnsi="Montserrat"/>
              </w:rPr>
              <w:t xml:space="preserve"> for the number of vehicles specified in the supplier's tender form and a 10% reserve of vehicles</w:t>
            </w:r>
            <w:r w:rsidRPr="00E95246">
              <w:rPr>
                <w:rStyle w:val="ui-provider"/>
                <w:rFonts w:ascii="Montserrat" w:hAnsi="Montserrat"/>
              </w:rPr>
              <w:t>.</w:t>
            </w:r>
          </w:p>
          <w:p w14:paraId="04E92CC9" w14:textId="5B14F3F3" w:rsidR="00750203" w:rsidRPr="00E95246" w:rsidRDefault="005C5744"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Fonts w:ascii="Montserrat" w:hAnsi="Montserrat"/>
                <w:bCs/>
              </w:rPr>
              <w:t xml:space="preserve">If the Carrier submits a request to the Authorized Body for additional E-Ticketing Equipment </w:t>
            </w:r>
            <w:proofErr w:type="gramStart"/>
            <w:r w:rsidRPr="00E95246">
              <w:rPr>
                <w:rFonts w:ascii="Montserrat" w:hAnsi="Montserrat"/>
                <w:bCs/>
              </w:rPr>
              <w:t>in excess of</w:t>
            </w:r>
            <w:proofErr w:type="gramEnd"/>
            <w:r w:rsidRPr="00E95246">
              <w:rPr>
                <w:rFonts w:ascii="Montserrat" w:hAnsi="Montserrat"/>
                <w:bCs/>
              </w:rPr>
              <w:t xml:space="preserve"> the amount of equipment calculated in accordance with clause 3.5.  The Authorized Body will, where possible, lease additional quantities of E-Ticketing Equipment to the Carrier in accordance with the Lease Contract (see Annex 14).</w:t>
            </w:r>
          </w:p>
          <w:p w14:paraId="30E5925F" w14:textId="3BAF6D0D" w:rsidR="00B6217D"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Train the Carrier's authorised persons in the use of the Electronic Ticketing Equipment. </w:t>
            </w:r>
          </w:p>
          <w:p w14:paraId="2A9C148E" w14:textId="3E35B27A"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For the duration of performance of the Contract, the Carrier shall undertake to: </w:t>
            </w:r>
          </w:p>
          <w:p w14:paraId="40CD4CD9" w14:textId="54761D31" w:rsidR="0099419F" w:rsidRPr="00E95246" w:rsidRDefault="00BD5507"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Install Electronic Ticketing hardware on vehicles. </w:t>
            </w:r>
          </w:p>
          <w:p w14:paraId="1F0A02B1" w14:textId="5D746469"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Use the Electronic Ticketing Equipment for its intended purpose.</w:t>
            </w:r>
          </w:p>
          <w:p w14:paraId="5E15FC51" w14:textId="55E7BE7E"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Strictly comply with the conditions for the maintenance and use of the E-Ticketing system and take all measures to protect it.</w:t>
            </w:r>
          </w:p>
          <w:p w14:paraId="0C7D9C3A" w14:textId="553D0927"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Inform the Authorized Body of any malfunction of the Electronic Ticketing Equipment during the term of the Contract in accordance with the established procedures and contacts. </w:t>
            </w:r>
          </w:p>
          <w:p w14:paraId="49DF06A8" w14:textId="6CD7623F" w:rsidR="0099419F" w:rsidRPr="00E95246" w:rsidRDefault="00115494"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During the term of the Contract, not to transfer or otherwise use the Electronic Ticketing Equipment to any third party without the written consent of the Authorized Body. </w:t>
            </w:r>
          </w:p>
          <w:p w14:paraId="0C0F2D9B" w14:textId="18BBADAF"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The Carrier is strictly prohibited to dismantle the Electronic Ticketing Equipment without the prior consent of the Authorized Body, to transfer the Electronic Ticketing Equipment from one vehicle to another, to install software on the Electronic Ticketing Equipment, to change the parameters of the Electronic Ticketing Equipment or to modify it in any other way, and to transfer it to any third party. </w:t>
            </w:r>
          </w:p>
          <w:p w14:paraId="3D554D3B" w14:textId="4CAE2FCF" w:rsidR="0099419F" w:rsidRPr="00E95246" w:rsidRDefault="002263C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Not to modify, recode or otherwise alter the Electronic Ticketing Equipment or any part thereof without the written consent of the Authorized Body. </w:t>
            </w:r>
          </w:p>
          <w:p w14:paraId="1B1EECB4" w14:textId="0469B360" w:rsidR="00BD53A8" w:rsidRPr="00E95246" w:rsidRDefault="00BD53A8"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lastRenderedPageBreak/>
              <w:t>Enable and create conditions for the Authorized Body and/or its agents to inspect the condition of the Electronic Ticketing Equipment or to carry out technical maintenance</w:t>
            </w:r>
            <w:r w:rsidR="004206D6" w:rsidRPr="00E95246">
              <w:rPr>
                <w:rFonts w:ascii="Montserrat" w:hAnsi="Montserrat"/>
                <w:bCs/>
              </w:rPr>
              <w:t xml:space="preserve"> and troubleshooting </w:t>
            </w:r>
            <w:r w:rsidRPr="00E95246">
              <w:rPr>
                <w:rFonts w:ascii="Montserrat" w:hAnsi="Montserrat"/>
                <w:bCs/>
              </w:rPr>
              <w:t>on the equipment.</w:t>
            </w:r>
            <w:r w:rsidR="00177BC2" w:rsidRPr="00E95246">
              <w:rPr>
                <w:rFonts w:ascii="Montserrat" w:hAnsi="Montserrat"/>
                <w:bCs/>
              </w:rPr>
              <w:t xml:space="preserve"> The Carrier must ensure that the vehicle is available for breakdown repair according to a pre-agreed schedule at the Carrier's repair workshops.</w:t>
            </w:r>
          </w:p>
          <w:p w14:paraId="48A7DA66" w14:textId="23A6B2B8" w:rsidR="00186EAA" w:rsidRPr="00E95246" w:rsidRDefault="00407B17"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rPr>
              <w:t>Upon expiry of the term of service or early termination of the Contract by the Carrier, the Carrier shall dismantle and return the Electronic Ticketing Equipment, including all modifications made to the Electronic Ticketing Equipment, not later than within 60 (sixty) calendar days. The equipment must be returned in a condition that is normal for its lifetime and intended use (taking account of natural wear and tear).</w:t>
            </w:r>
          </w:p>
          <w:p w14:paraId="6A724D2D" w14:textId="4EDF8C0A" w:rsidR="00186EAA" w:rsidRPr="00E95246" w:rsidRDefault="00186EAA"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t xml:space="preserve">When the Carrier returns the electronic ticketing equipment to the Authorized Body, a deed of transfer and acceptance shall be signed. </w:t>
            </w:r>
          </w:p>
          <w:p w14:paraId="3E07942F" w14:textId="77777777" w:rsidR="00186EAA" w:rsidRPr="00E95246" w:rsidRDefault="00186EAA"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t xml:space="preserve">Upon receipt of the returned equipment, the Authorized Body shall inspect the equipment in the presence of the Carrier and the </w:t>
            </w:r>
            <w:proofErr w:type="gramStart"/>
            <w:r w:rsidRPr="00E95246">
              <w:rPr>
                <w:rFonts w:ascii="Montserrat" w:hAnsi="Montserrat"/>
                <w:bCs/>
              </w:rPr>
              <w:t>Carrier</w:t>
            </w:r>
            <w:proofErr w:type="gramEnd"/>
            <w:r w:rsidRPr="00E95246">
              <w:rPr>
                <w:rFonts w:ascii="Montserrat" w:hAnsi="Montserrat"/>
                <w:bCs/>
              </w:rPr>
              <w:t xml:space="preserve"> and the Authorized Body shall sign an equipment inspection report indicating the components of the equipment and any deficiencies found during the inspection. </w:t>
            </w:r>
          </w:p>
          <w:p w14:paraId="7052A455" w14:textId="463670B3" w:rsidR="00186EAA" w:rsidRPr="00E95246" w:rsidRDefault="00186EAA"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t>If the Electronic Ticketing Equipment to be returned by the Carrier is lost, components are damaged or missing, the Carrier shall reimburse direct reasonable damages in accordance with the claim submitted by the Authorized Body.</w:t>
            </w:r>
            <w:r w:rsidRPr="00E95246">
              <w:rPr>
                <w:rFonts w:ascii="Montserrat" w:hAnsi="Montserrat"/>
              </w:rPr>
              <w:t xml:space="preserve"> </w:t>
            </w:r>
            <w:r w:rsidRPr="00E95246">
              <w:rPr>
                <w:rFonts w:ascii="Montserrat" w:hAnsi="Montserrat"/>
                <w:bCs/>
              </w:rPr>
              <w:t xml:space="preserve">In the event of damage to or loss of the Electronic Ticketing Equipment, the loss shall be assessed </w:t>
            </w:r>
            <w:proofErr w:type="gramStart"/>
            <w:r w:rsidRPr="00E95246">
              <w:rPr>
                <w:rFonts w:ascii="Montserrat" w:hAnsi="Montserrat"/>
                <w:bCs/>
              </w:rPr>
              <w:t>on the basis of</w:t>
            </w:r>
            <w:proofErr w:type="gramEnd"/>
            <w:r w:rsidRPr="00E95246">
              <w:rPr>
                <w:rFonts w:ascii="Montserrat" w:hAnsi="Montserrat"/>
                <w:bCs/>
              </w:rPr>
              <w:t xml:space="preserve"> the replacement value of the Electronic Ticketing Equipment. The maximum amount of damages that the Authorized Body may claim is equal to the replacement value of the lost or damaged Electronic Ticketing Equipment, as stated in the deed of transfer and acceptance of the Electronic Ticketing Equipment.</w:t>
            </w:r>
          </w:p>
          <w:p w14:paraId="3102EDC8" w14:textId="73608A9E"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E-Ticketing System is a set of hardware and software e-ticketing equipment managed by an Authorized Body, which includes the issuance of Vilnius/JUDU cards, the creation of e-ticket price lists, the organisation of e-ticket replenishment, scanning and control in Vilnius city. </w:t>
            </w:r>
          </w:p>
          <w:p w14:paraId="5868E4AD" w14:textId="77777777"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 The hardware of the e-ticketing includes:</w:t>
            </w:r>
          </w:p>
          <w:p w14:paraId="25CAD0CF" w14:textId="77777777" w:rsidR="007F6F22"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An on-board computer.</w:t>
            </w:r>
          </w:p>
          <w:p w14:paraId="4B19A494" w14:textId="7DDDF1FD" w:rsidR="0099419F" w:rsidRPr="00E95246" w:rsidRDefault="007F6F22"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driver’s console and a bracket.</w:t>
            </w:r>
          </w:p>
          <w:p w14:paraId="31CB928A" w14:textId="3A4C2A48"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GPS antenna.</w:t>
            </w:r>
          </w:p>
          <w:p w14:paraId="663A5489" w14:textId="14A632A5" w:rsidR="00F24A31" w:rsidRPr="00E95246" w:rsidRDefault="00F24A31"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 Uninterruptible Power Supply (UPS).</w:t>
            </w:r>
          </w:p>
          <w:p w14:paraId="46F83E78" w14:textId="46F19086" w:rsidR="005A5D5B" w:rsidRPr="00E95246" w:rsidRDefault="00CF795E"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Network Hub.</w:t>
            </w:r>
          </w:p>
          <w:p w14:paraId="4F4C446A" w14:textId="18942B94" w:rsidR="005D5F2E" w:rsidRPr="00E95246" w:rsidRDefault="00FD3C17"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A </w:t>
            </w:r>
            <w:r w:rsidR="004206D6" w:rsidRPr="00E95246">
              <w:rPr>
                <w:rFonts w:ascii="Montserrat" w:hAnsi="Montserrat"/>
              </w:rPr>
              <w:t>Wi-Fi</w:t>
            </w:r>
            <w:r w:rsidRPr="00E95246">
              <w:rPr>
                <w:rFonts w:ascii="Montserrat" w:hAnsi="Montserrat"/>
              </w:rPr>
              <w:t xml:space="preserve"> antenna</w:t>
            </w:r>
            <w:r w:rsidR="00C254D5" w:rsidRPr="00E95246">
              <w:rPr>
                <w:rFonts w:ascii="Montserrat" w:hAnsi="Montserrat"/>
              </w:rPr>
              <w:t>.</w:t>
            </w:r>
          </w:p>
          <w:p w14:paraId="1FA1669E" w14:textId="18F4F60A" w:rsidR="00890C09" w:rsidRPr="00E95246" w:rsidRDefault="00FD3C17"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GSM 4G antenna.</w:t>
            </w:r>
          </w:p>
          <w:p w14:paraId="6043519D" w14:textId="26EFBE64" w:rsidR="00F24A31" w:rsidRPr="00E95246" w:rsidRDefault="00890C09"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 An electronic card reader with a holder.</w:t>
            </w:r>
          </w:p>
          <w:p w14:paraId="292EE87D" w14:textId="1DF5D4A4" w:rsidR="00BE2DDB" w:rsidRPr="00E95246" w:rsidRDefault="00E165A5" w:rsidP="00CD743F">
            <w:pPr>
              <w:widowControl w:val="0"/>
              <w:tabs>
                <w:tab w:val="left" w:pos="142"/>
                <w:tab w:val="left" w:pos="360"/>
                <w:tab w:val="left" w:pos="1029"/>
                <w:tab w:val="left" w:pos="1276"/>
              </w:tabs>
              <w:suppressAutoHyphens w:val="0"/>
              <w:autoSpaceDN/>
              <w:spacing w:after="0"/>
              <w:ind w:firstLine="576"/>
              <w:contextualSpacing/>
              <w:jc w:val="both"/>
              <w:textAlignment w:val="auto"/>
              <w:rPr>
                <w:rFonts w:ascii="Montserrat" w:hAnsi="Montserrat"/>
              </w:rPr>
            </w:pPr>
            <w:r w:rsidRPr="00E95246">
              <w:rPr>
                <w:rFonts w:ascii="Montserrat" w:hAnsi="Montserrat"/>
              </w:rPr>
              <w:t>The exact list of e-ticketing hardware will be specified in the deed of transfer and acceptance of the E-Ticketing Equipment.</w:t>
            </w:r>
            <w:r w:rsidRPr="00E95246">
              <w:rPr>
                <w:rFonts w:ascii="Montserrat" w:hAnsi="Montserrat"/>
                <w:bCs/>
              </w:rPr>
              <w:t xml:space="preserve"> </w:t>
            </w:r>
          </w:p>
          <w:p w14:paraId="56677517" w14:textId="0C0BB12D"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The E-Ticketing Equipment is adapted to the Vilnius City Card, Lithuanian Student Card, ISIC and Vilnius City Card, i.e. it does not require any changes in the structures of the currently used cards.</w:t>
            </w:r>
          </w:p>
          <w:p w14:paraId="5A03E997" w14:textId="77777777"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Authorized Body reserves the right to modify the hardware/software or their technical characteristics, while maintaining its functionality required for the performance of the Contract. </w:t>
            </w:r>
            <w:r w:rsidRPr="00E95246">
              <w:rPr>
                <w:rFonts w:ascii="Montserrat" w:hAnsi="Montserrat"/>
              </w:rPr>
              <w:t xml:space="preserve">In the event of the introduction of new electronic ticketing equipment, additional agreements may be signed between the Parties </w:t>
            </w:r>
            <w:proofErr w:type="gramStart"/>
            <w:r w:rsidRPr="00E95246">
              <w:rPr>
                <w:rFonts w:ascii="Montserrat" w:hAnsi="Montserrat"/>
              </w:rPr>
              <w:t>in order to</w:t>
            </w:r>
            <w:proofErr w:type="gramEnd"/>
            <w:r w:rsidRPr="00E95246">
              <w:rPr>
                <w:rFonts w:ascii="Montserrat" w:hAnsi="Montserrat"/>
              </w:rPr>
              <w:t xml:space="preserve"> detail the procedures (terms and conditions) for the use, service and maintenance of such equipment.</w:t>
            </w:r>
          </w:p>
          <w:p w14:paraId="4E59B69B" w14:textId="7211462A" w:rsidR="00480089"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The requirements for the installation and deployment of e-ticketing hardware are shown in Table 1.</w:t>
            </w:r>
            <w:bookmarkEnd w:id="0"/>
            <w:bookmarkEnd w:id="1"/>
            <w:r w:rsidRPr="00E95246">
              <w:rPr>
                <w:rFonts w:ascii="Montserrat" w:hAnsi="Montserrat"/>
                <w:bCs/>
              </w:rPr>
              <w:t xml:space="preserve"> During the performance of the Contract, the Carrier shall cooperate with the Authorized Body and its electronic equipment system supplier for the installation and deployment of the e-ticket hardware. </w:t>
            </w:r>
          </w:p>
          <w:p w14:paraId="5DFBF611" w14:textId="77777777" w:rsidR="00480089" w:rsidRPr="00E95246" w:rsidRDefault="00480089" w:rsidP="009C4811">
            <w:pPr>
              <w:tabs>
                <w:tab w:val="left" w:pos="888"/>
              </w:tabs>
              <w:suppressAutoHyphens w:val="0"/>
              <w:autoSpaceDN/>
              <w:spacing w:after="160"/>
              <w:ind w:firstLine="589"/>
              <w:contextualSpacing/>
              <w:jc w:val="both"/>
              <w:textAlignment w:val="auto"/>
              <w:rPr>
                <w:rFonts w:ascii="Montserrat" w:eastAsia="Calibri" w:hAnsi="Montserrat" w:cs="Arial"/>
                <w:bCs/>
              </w:rPr>
            </w:pPr>
          </w:p>
          <w:tbl>
            <w:tblPr>
              <w:tblW w:w="99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94"/>
              <w:gridCol w:w="2436"/>
              <w:gridCol w:w="1611"/>
              <w:gridCol w:w="5319"/>
            </w:tblGrid>
            <w:tr w:rsidR="007D5FFD" w:rsidRPr="00E95246" w14:paraId="559D862B" w14:textId="77777777" w:rsidTr="00765899">
              <w:trPr>
                <w:trHeight w:val="340"/>
              </w:trPr>
              <w:tc>
                <w:tcPr>
                  <w:tcW w:w="9960" w:type="dxa"/>
                  <w:gridSpan w:val="4"/>
                  <w:tcBorders>
                    <w:top w:val="nil"/>
                    <w:left w:val="nil"/>
                    <w:bottom w:val="single" w:sz="4" w:space="0" w:color="auto"/>
                    <w:right w:val="nil"/>
                  </w:tcBorders>
                  <w:shd w:val="clear" w:color="auto" w:fill="auto"/>
                </w:tcPr>
                <w:p w14:paraId="6D439AFB" w14:textId="753B278C" w:rsidR="00E10AA4" w:rsidRPr="00E95246" w:rsidRDefault="00E10AA4" w:rsidP="0099606C">
                  <w:pPr>
                    <w:tabs>
                      <w:tab w:val="left" w:pos="142"/>
                    </w:tabs>
                    <w:spacing w:after="0" w:line="240" w:lineRule="auto"/>
                    <w:rPr>
                      <w:rFonts w:ascii="Montserrat" w:hAnsi="Montserrat"/>
                      <w:sz w:val="20"/>
                      <w:szCs w:val="20"/>
                    </w:rPr>
                  </w:pPr>
                  <w:r w:rsidRPr="00E95246">
                    <w:rPr>
                      <w:rFonts w:ascii="Montserrat" w:hAnsi="Montserrat"/>
                      <w:sz w:val="20"/>
                      <w:szCs w:val="20"/>
                    </w:rPr>
                    <w:t xml:space="preserve">Table 1. </w:t>
                  </w:r>
                  <w:r w:rsidRPr="00E95246">
                    <w:rPr>
                      <w:rFonts w:ascii="Montserrat" w:hAnsi="Montserrat"/>
                      <w:bCs/>
                      <w:sz w:val="20"/>
                      <w:szCs w:val="20"/>
                    </w:rPr>
                    <w:t xml:space="preserve">Requirements for the installation and deployment of on-board electronic ticketing hardware. </w:t>
                  </w:r>
                </w:p>
              </w:tc>
            </w:tr>
            <w:tr w:rsidR="007D5FFD" w:rsidRPr="00E95246" w14:paraId="24AE422B" w14:textId="77777777" w:rsidTr="00493FF2">
              <w:trPr>
                <w:trHeight w:val="340"/>
              </w:trPr>
              <w:tc>
                <w:tcPr>
                  <w:tcW w:w="594" w:type="dxa"/>
                  <w:tcBorders>
                    <w:top w:val="single" w:sz="4" w:space="0" w:color="auto"/>
                    <w:left w:val="single" w:sz="4" w:space="0" w:color="808080"/>
                    <w:bottom w:val="single" w:sz="4" w:space="0" w:color="808080"/>
                    <w:right w:val="single" w:sz="4" w:space="0" w:color="808080"/>
                  </w:tcBorders>
                  <w:shd w:val="clear" w:color="auto" w:fill="F2F2F2"/>
                </w:tcPr>
                <w:p w14:paraId="17310A8C" w14:textId="40E7B686" w:rsidR="00E10AA4" w:rsidRPr="00E95246" w:rsidRDefault="00024127" w:rsidP="00765899">
                  <w:pPr>
                    <w:tabs>
                      <w:tab w:val="left" w:pos="0"/>
                    </w:tabs>
                    <w:spacing w:after="0" w:line="240" w:lineRule="auto"/>
                    <w:rPr>
                      <w:rFonts w:ascii="Montserrat" w:hAnsi="Montserrat"/>
                      <w:b/>
                      <w:sz w:val="20"/>
                      <w:szCs w:val="20"/>
                    </w:rPr>
                  </w:pPr>
                  <w:r w:rsidRPr="00E95246">
                    <w:rPr>
                      <w:rFonts w:ascii="Montserrat" w:hAnsi="Montserrat"/>
                      <w:b/>
                      <w:sz w:val="20"/>
                      <w:szCs w:val="20"/>
                    </w:rPr>
                    <w:lastRenderedPageBreak/>
                    <w:t>No.</w:t>
                  </w:r>
                </w:p>
              </w:tc>
              <w:tc>
                <w:tcPr>
                  <w:tcW w:w="2436" w:type="dxa"/>
                  <w:tcBorders>
                    <w:top w:val="single" w:sz="4" w:space="0" w:color="auto"/>
                    <w:left w:val="single" w:sz="4" w:space="0" w:color="808080"/>
                    <w:bottom w:val="single" w:sz="4" w:space="0" w:color="808080"/>
                    <w:right w:val="single" w:sz="4" w:space="0" w:color="808080"/>
                  </w:tcBorders>
                  <w:shd w:val="clear" w:color="auto" w:fill="F2F2F2"/>
                </w:tcPr>
                <w:p w14:paraId="4F6E580D" w14:textId="77777777" w:rsidR="00E10AA4" w:rsidRPr="00E95246" w:rsidRDefault="00E10AA4" w:rsidP="001729BA">
                  <w:pPr>
                    <w:tabs>
                      <w:tab w:val="left" w:pos="216"/>
                    </w:tabs>
                    <w:spacing w:after="0" w:line="240" w:lineRule="auto"/>
                    <w:rPr>
                      <w:rFonts w:ascii="Montserrat" w:hAnsi="Montserrat"/>
                      <w:b/>
                      <w:sz w:val="20"/>
                      <w:szCs w:val="20"/>
                    </w:rPr>
                  </w:pPr>
                  <w:r w:rsidRPr="00E95246">
                    <w:rPr>
                      <w:rFonts w:ascii="Montserrat" w:hAnsi="Montserrat"/>
                      <w:b/>
                      <w:sz w:val="20"/>
                      <w:szCs w:val="20"/>
                    </w:rPr>
                    <w:t>Equipment/ means</w:t>
                  </w:r>
                </w:p>
              </w:tc>
              <w:tc>
                <w:tcPr>
                  <w:tcW w:w="1611" w:type="dxa"/>
                  <w:tcBorders>
                    <w:top w:val="single" w:sz="4" w:space="0" w:color="auto"/>
                    <w:left w:val="single" w:sz="4" w:space="0" w:color="808080"/>
                    <w:bottom w:val="single" w:sz="4" w:space="0" w:color="808080"/>
                    <w:right w:val="single" w:sz="4" w:space="0" w:color="808080"/>
                  </w:tcBorders>
                  <w:shd w:val="clear" w:color="auto" w:fill="F2F2F2"/>
                </w:tcPr>
                <w:p w14:paraId="5734D798" w14:textId="77777777" w:rsidR="00E10AA4" w:rsidRPr="00E95246" w:rsidRDefault="00E10AA4" w:rsidP="001729BA">
                  <w:pPr>
                    <w:tabs>
                      <w:tab w:val="left" w:pos="216"/>
                    </w:tabs>
                    <w:spacing w:after="0" w:line="240" w:lineRule="auto"/>
                    <w:rPr>
                      <w:rFonts w:ascii="Montserrat" w:hAnsi="Montserrat"/>
                      <w:b/>
                      <w:sz w:val="20"/>
                      <w:szCs w:val="20"/>
                    </w:rPr>
                  </w:pPr>
                  <w:r w:rsidRPr="00E95246">
                    <w:rPr>
                      <w:rFonts w:ascii="Montserrat" w:hAnsi="Montserrat"/>
                      <w:b/>
                      <w:sz w:val="20"/>
                      <w:szCs w:val="20"/>
                    </w:rPr>
                    <w:t>Submitted by</w:t>
                  </w:r>
                </w:p>
              </w:tc>
              <w:tc>
                <w:tcPr>
                  <w:tcW w:w="5319" w:type="dxa"/>
                  <w:tcBorders>
                    <w:top w:val="single" w:sz="4" w:space="0" w:color="auto"/>
                    <w:left w:val="single" w:sz="4" w:space="0" w:color="808080"/>
                    <w:bottom w:val="single" w:sz="4" w:space="0" w:color="808080"/>
                    <w:right w:val="single" w:sz="4" w:space="0" w:color="808080"/>
                  </w:tcBorders>
                  <w:shd w:val="clear" w:color="auto" w:fill="F2F2F2"/>
                </w:tcPr>
                <w:p w14:paraId="213FB923" w14:textId="77777777" w:rsidR="00E10AA4" w:rsidRPr="00E95246" w:rsidRDefault="00E10AA4" w:rsidP="001729BA">
                  <w:pPr>
                    <w:tabs>
                      <w:tab w:val="left" w:pos="216"/>
                    </w:tabs>
                    <w:spacing w:after="0" w:line="240" w:lineRule="auto"/>
                    <w:rPr>
                      <w:rFonts w:ascii="Montserrat" w:hAnsi="Montserrat"/>
                      <w:b/>
                      <w:sz w:val="20"/>
                      <w:szCs w:val="20"/>
                    </w:rPr>
                  </w:pPr>
                  <w:r w:rsidRPr="00E95246">
                    <w:rPr>
                      <w:rFonts w:ascii="Montserrat" w:hAnsi="Montserrat"/>
                      <w:b/>
                      <w:sz w:val="20"/>
                      <w:szCs w:val="20"/>
                    </w:rPr>
                    <w:t>Requirements for equipment/ means</w:t>
                  </w:r>
                </w:p>
              </w:tc>
            </w:tr>
            <w:tr w:rsidR="007D5FFD" w:rsidRPr="00E95246" w14:paraId="1B7A4FB0" w14:textId="77777777" w:rsidTr="00493FF2">
              <w:trPr>
                <w:trHeight w:val="560"/>
              </w:trPr>
              <w:tc>
                <w:tcPr>
                  <w:tcW w:w="594" w:type="dxa"/>
                  <w:tcBorders>
                    <w:top w:val="single" w:sz="4" w:space="0" w:color="808080"/>
                    <w:left w:val="single" w:sz="4" w:space="0" w:color="808080"/>
                    <w:bottom w:val="single" w:sz="4" w:space="0" w:color="auto"/>
                    <w:right w:val="single" w:sz="4" w:space="0" w:color="808080"/>
                  </w:tcBorders>
                </w:tcPr>
                <w:p w14:paraId="4C2D25EA" w14:textId="77777777" w:rsidR="00E10AA4" w:rsidRPr="00E95246" w:rsidRDefault="00E10AA4" w:rsidP="009C481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auto"/>
                    <w:right w:val="single" w:sz="4" w:space="0" w:color="808080"/>
                  </w:tcBorders>
                  <w:hideMark/>
                </w:tcPr>
                <w:p w14:paraId="7B1467FB" w14:textId="77777777" w:rsidR="00E10AA4" w:rsidRPr="00E95246" w:rsidRDefault="00E10AA4" w:rsidP="001729BA">
                  <w:pPr>
                    <w:tabs>
                      <w:tab w:val="left" w:pos="0"/>
                      <w:tab w:val="left" w:pos="142"/>
                    </w:tabs>
                    <w:spacing w:after="0" w:line="240" w:lineRule="auto"/>
                    <w:rPr>
                      <w:rFonts w:ascii="Montserrat" w:hAnsi="Montserrat"/>
                      <w:sz w:val="20"/>
                      <w:szCs w:val="20"/>
                    </w:rPr>
                  </w:pPr>
                  <w:r w:rsidRPr="00E95246">
                    <w:rPr>
                      <w:rFonts w:ascii="Montserrat" w:hAnsi="Montserrat"/>
                      <w:sz w:val="20"/>
                      <w:szCs w:val="20"/>
                    </w:rPr>
                    <w:t>An on-board computer.</w:t>
                  </w:r>
                </w:p>
              </w:tc>
              <w:tc>
                <w:tcPr>
                  <w:tcW w:w="1611" w:type="dxa"/>
                  <w:tcBorders>
                    <w:top w:val="single" w:sz="4" w:space="0" w:color="808080"/>
                    <w:left w:val="single" w:sz="4" w:space="0" w:color="808080"/>
                    <w:bottom w:val="single" w:sz="4" w:space="0" w:color="auto"/>
                    <w:right w:val="single" w:sz="4" w:space="0" w:color="808080"/>
                  </w:tcBorders>
                  <w:hideMark/>
                </w:tcPr>
                <w:p w14:paraId="58E6108D" w14:textId="3EF17E45" w:rsidR="00E10AA4" w:rsidRPr="00E95246" w:rsidRDefault="00D007D7" w:rsidP="009C481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auto"/>
                    <w:right w:val="single" w:sz="4" w:space="0" w:color="808080"/>
                  </w:tcBorders>
                  <w:hideMark/>
                </w:tcPr>
                <w:p w14:paraId="0D15E18B" w14:textId="5C3E90DB" w:rsidR="00E10AA4" w:rsidRPr="00E95246" w:rsidRDefault="00E10AA4" w:rsidP="00660594">
                  <w:pPr>
                    <w:widowControl w:val="0"/>
                    <w:numPr>
                      <w:ilvl w:val="1"/>
                      <w:numId w:val="4"/>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One on-board computer per vehicle.</w:t>
                  </w:r>
                </w:p>
              </w:tc>
            </w:tr>
            <w:tr w:rsidR="007D5FFD" w:rsidRPr="00E95246" w14:paraId="23920B26" w14:textId="77777777" w:rsidTr="00493FF2">
              <w:trPr>
                <w:trHeight w:val="341"/>
              </w:trPr>
              <w:tc>
                <w:tcPr>
                  <w:tcW w:w="594" w:type="dxa"/>
                  <w:tcBorders>
                    <w:top w:val="single" w:sz="4" w:space="0" w:color="auto"/>
                    <w:left w:val="single" w:sz="4" w:space="0" w:color="auto"/>
                    <w:bottom w:val="single" w:sz="4" w:space="0" w:color="auto"/>
                    <w:right w:val="single" w:sz="4" w:space="0" w:color="auto"/>
                  </w:tcBorders>
                </w:tcPr>
                <w:p w14:paraId="3E4FE3A3" w14:textId="77777777" w:rsidR="00E10AA4" w:rsidRPr="00E95246" w:rsidRDefault="00E10AA4" w:rsidP="009C481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auto"/>
                    <w:left w:val="single" w:sz="4" w:space="0" w:color="auto"/>
                    <w:bottom w:val="single" w:sz="4" w:space="0" w:color="auto"/>
                    <w:right w:val="single" w:sz="4" w:space="0" w:color="auto"/>
                  </w:tcBorders>
                  <w:hideMark/>
                </w:tcPr>
                <w:p w14:paraId="664B6EC9" w14:textId="77777777" w:rsidR="00E10AA4" w:rsidRPr="00E95246" w:rsidRDefault="00E10AA4" w:rsidP="001729BA">
                  <w:pPr>
                    <w:tabs>
                      <w:tab w:val="left" w:pos="0"/>
                      <w:tab w:val="left" w:pos="142"/>
                    </w:tabs>
                    <w:spacing w:after="0" w:line="240" w:lineRule="auto"/>
                    <w:rPr>
                      <w:rFonts w:ascii="Montserrat" w:hAnsi="Montserrat"/>
                      <w:sz w:val="20"/>
                      <w:szCs w:val="20"/>
                    </w:rPr>
                  </w:pPr>
                  <w:r w:rsidRPr="00E95246">
                    <w:rPr>
                      <w:rFonts w:ascii="Montserrat" w:hAnsi="Montserrat"/>
                      <w:sz w:val="20"/>
                      <w:szCs w:val="20"/>
                    </w:rPr>
                    <w:t>GPS antenna</w:t>
                  </w:r>
                </w:p>
                <w:p w14:paraId="19DCAFBF" w14:textId="77777777" w:rsidR="00E10AA4" w:rsidRPr="00E95246" w:rsidRDefault="00E10AA4" w:rsidP="001729BA">
                  <w:pPr>
                    <w:tabs>
                      <w:tab w:val="left" w:pos="0"/>
                      <w:tab w:val="left" w:pos="142"/>
                    </w:tabs>
                    <w:spacing w:after="0" w:line="240" w:lineRule="auto"/>
                    <w:rPr>
                      <w:rFonts w:ascii="Montserrat" w:hAnsi="Montserrat"/>
                      <w:sz w:val="20"/>
                      <w:szCs w:val="20"/>
                    </w:rPr>
                  </w:pPr>
                </w:p>
              </w:tc>
              <w:tc>
                <w:tcPr>
                  <w:tcW w:w="1611" w:type="dxa"/>
                  <w:tcBorders>
                    <w:top w:val="single" w:sz="4" w:space="0" w:color="auto"/>
                    <w:left w:val="single" w:sz="4" w:space="0" w:color="auto"/>
                    <w:bottom w:val="single" w:sz="4" w:space="0" w:color="auto"/>
                    <w:right w:val="single" w:sz="4" w:space="0" w:color="auto"/>
                  </w:tcBorders>
                  <w:hideMark/>
                </w:tcPr>
                <w:p w14:paraId="424EE976" w14:textId="5185ED17" w:rsidR="00E10AA4" w:rsidRPr="00E95246" w:rsidRDefault="00D007D7" w:rsidP="009C481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auto"/>
                    <w:left w:val="single" w:sz="4" w:space="0" w:color="auto"/>
                    <w:bottom w:val="single" w:sz="4" w:space="0" w:color="auto"/>
                    <w:right w:val="single" w:sz="4" w:space="0" w:color="auto"/>
                  </w:tcBorders>
                  <w:hideMark/>
                </w:tcPr>
                <w:p w14:paraId="685F1ABF" w14:textId="05D17C31" w:rsidR="00E10AA4" w:rsidRPr="00E95246" w:rsidRDefault="00E10AA4" w:rsidP="00660594">
                  <w:pPr>
                    <w:widowControl w:val="0"/>
                    <w:numPr>
                      <w:ilvl w:val="1"/>
                      <w:numId w:val="4"/>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One antenna per vehicle.</w:t>
                  </w:r>
                </w:p>
              </w:tc>
            </w:tr>
            <w:tr w:rsidR="007D5FFD" w:rsidRPr="00E95246" w14:paraId="430909ED" w14:textId="77777777" w:rsidTr="00493FF2">
              <w:trPr>
                <w:trHeight w:val="560"/>
              </w:trPr>
              <w:tc>
                <w:tcPr>
                  <w:tcW w:w="594" w:type="dxa"/>
                  <w:tcBorders>
                    <w:top w:val="single" w:sz="4" w:space="0" w:color="auto"/>
                    <w:left w:val="single" w:sz="4" w:space="0" w:color="auto"/>
                    <w:bottom w:val="single" w:sz="4" w:space="0" w:color="808080"/>
                    <w:right w:val="single" w:sz="4" w:space="0" w:color="808080"/>
                  </w:tcBorders>
                </w:tcPr>
                <w:p w14:paraId="34C26AA6" w14:textId="77777777" w:rsidR="00E10AA4" w:rsidRPr="00E95246" w:rsidRDefault="00E10AA4" w:rsidP="009C481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auto"/>
                    <w:left w:val="single" w:sz="4" w:space="0" w:color="808080"/>
                    <w:bottom w:val="single" w:sz="4" w:space="0" w:color="808080"/>
                    <w:right w:val="single" w:sz="4" w:space="0" w:color="808080"/>
                  </w:tcBorders>
                  <w:hideMark/>
                </w:tcPr>
                <w:p w14:paraId="218244D6" w14:textId="77777777" w:rsidR="00E10AA4" w:rsidRPr="00E95246" w:rsidRDefault="00E10AA4" w:rsidP="001729BA">
                  <w:pPr>
                    <w:tabs>
                      <w:tab w:val="left" w:pos="0"/>
                      <w:tab w:val="left" w:pos="142"/>
                    </w:tabs>
                    <w:spacing w:after="0" w:line="240" w:lineRule="auto"/>
                    <w:rPr>
                      <w:rFonts w:ascii="Montserrat" w:hAnsi="Montserrat"/>
                      <w:sz w:val="20"/>
                      <w:szCs w:val="20"/>
                    </w:rPr>
                  </w:pPr>
                  <w:r w:rsidRPr="00E95246">
                    <w:rPr>
                      <w:rFonts w:ascii="Montserrat" w:hAnsi="Montserrat"/>
                      <w:sz w:val="20"/>
                      <w:szCs w:val="20"/>
                    </w:rPr>
                    <w:t>Electronic card reader with holder</w:t>
                  </w:r>
                </w:p>
              </w:tc>
              <w:tc>
                <w:tcPr>
                  <w:tcW w:w="1611" w:type="dxa"/>
                  <w:tcBorders>
                    <w:top w:val="single" w:sz="4" w:space="0" w:color="auto"/>
                    <w:left w:val="single" w:sz="4" w:space="0" w:color="808080"/>
                    <w:bottom w:val="single" w:sz="4" w:space="0" w:color="808080"/>
                    <w:right w:val="single" w:sz="4" w:space="0" w:color="808080"/>
                  </w:tcBorders>
                  <w:hideMark/>
                </w:tcPr>
                <w:p w14:paraId="1D979A1D" w14:textId="19E564E6" w:rsidR="00E10AA4" w:rsidRPr="00E95246" w:rsidRDefault="00D007D7" w:rsidP="009C481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auto"/>
                    <w:left w:val="single" w:sz="4" w:space="0" w:color="808080"/>
                    <w:bottom w:val="single" w:sz="4" w:space="0" w:color="808080"/>
                    <w:right w:val="single" w:sz="4" w:space="0" w:color="808080"/>
                  </w:tcBorders>
                  <w:hideMark/>
                </w:tcPr>
                <w:p w14:paraId="6BE7D9B0" w14:textId="41BC04C4" w:rsidR="00AF4854" w:rsidRPr="00E95246" w:rsidRDefault="00AF485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5 (five) electronic card readers per metrobus vehicle.</w:t>
                  </w:r>
                </w:p>
                <w:p w14:paraId="5C00123D" w14:textId="14198983"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4 (four) electronic card readers per three-axle vehicle.</w:t>
                  </w:r>
                </w:p>
                <w:p w14:paraId="09C8A7D9" w14:textId="32BD34D1"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 xml:space="preserve">3 (three) electronic card readers per two-axle vehicle. </w:t>
                  </w:r>
                </w:p>
                <w:p w14:paraId="71DBE2B5" w14:textId="586D3C30"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2 (two) electronic card readers per midi vehicle.</w:t>
                  </w:r>
                </w:p>
                <w:p w14:paraId="1B952069" w14:textId="6A824F90"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1 (one) electronic card reader per small capacity vehicle.</w:t>
                  </w:r>
                </w:p>
              </w:tc>
            </w:tr>
            <w:tr w:rsidR="007D5FFD" w:rsidRPr="00E95246" w14:paraId="702B42FF"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4184B1B1"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1AA1B529" w14:textId="08DFDB25"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A driver's console with a bracket</w:t>
                  </w:r>
                </w:p>
              </w:tc>
              <w:tc>
                <w:tcPr>
                  <w:tcW w:w="1611" w:type="dxa"/>
                  <w:tcBorders>
                    <w:top w:val="single" w:sz="4" w:space="0" w:color="808080"/>
                    <w:left w:val="single" w:sz="4" w:space="0" w:color="808080"/>
                    <w:bottom w:val="single" w:sz="4" w:space="0" w:color="808080"/>
                    <w:right w:val="single" w:sz="4" w:space="0" w:color="808080"/>
                  </w:tcBorders>
                </w:tcPr>
                <w:p w14:paraId="48AFA1E9" w14:textId="6B690732"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14E35472" w14:textId="7CB3A94D" w:rsidR="0017606D" w:rsidRPr="00E95246" w:rsidRDefault="00C67063" w:rsidP="00C67063">
                  <w:pPr>
                    <w:widowControl w:val="0"/>
                    <w:numPr>
                      <w:ilvl w:val="0"/>
                      <w:numId w:val="30"/>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One driver's console with a bracket per vehicle.</w:t>
                  </w:r>
                </w:p>
              </w:tc>
            </w:tr>
            <w:tr w:rsidR="007D5FFD" w:rsidRPr="00E95246" w14:paraId="41583396"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5BD8B308"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2359304C" w14:textId="44F8047C"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Mobile data connection (SIM card)</w:t>
                  </w:r>
                </w:p>
              </w:tc>
              <w:tc>
                <w:tcPr>
                  <w:tcW w:w="1611" w:type="dxa"/>
                  <w:tcBorders>
                    <w:top w:val="single" w:sz="4" w:space="0" w:color="808080"/>
                    <w:left w:val="single" w:sz="4" w:space="0" w:color="808080"/>
                    <w:bottom w:val="single" w:sz="4" w:space="0" w:color="808080"/>
                    <w:right w:val="single" w:sz="4" w:space="0" w:color="808080"/>
                  </w:tcBorders>
                  <w:hideMark/>
                </w:tcPr>
                <w:p w14:paraId="2F9E86C9" w14:textId="431FC44F"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hideMark/>
                </w:tcPr>
                <w:p w14:paraId="6FA5A92E" w14:textId="77777777" w:rsidR="0017606D" w:rsidRPr="00E95246" w:rsidRDefault="0017606D" w:rsidP="0017606D">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One SIM card per vehicle (on-board computer) with mobile data service activated.</w:t>
                  </w:r>
                </w:p>
              </w:tc>
            </w:tr>
            <w:tr w:rsidR="007D5FFD" w:rsidRPr="00E95246" w14:paraId="6D3F6B91"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0F437DAD"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2B3912B1" w14:textId="5AC634BA" w:rsidR="001E0F01" w:rsidRPr="00E95246" w:rsidRDefault="001E0F01" w:rsidP="001E0F01">
                  <w:pPr>
                    <w:tabs>
                      <w:tab w:val="left" w:pos="0"/>
                      <w:tab w:val="left" w:pos="142"/>
                    </w:tabs>
                    <w:spacing w:after="0" w:line="240" w:lineRule="auto"/>
                    <w:rPr>
                      <w:rFonts w:ascii="Montserrat" w:hAnsi="Montserrat"/>
                      <w:sz w:val="20"/>
                      <w:szCs w:val="20"/>
                    </w:rPr>
                  </w:pPr>
                  <w:r w:rsidRPr="00E95246">
                    <w:rPr>
                      <w:rFonts w:ascii="Montserrat" w:hAnsi="Montserrat"/>
                      <w:sz w:val="20"/>
                      <w:szCs w:val="20"/>
                    </w:rPr>
                    <w:t>Uninterruptible Power Supply (UPS)</w:t>
                  </w:r>
                </w:p>
              </w:tc>
              <w:tc>
                <w:tcPr>
                  <w:tcW w:w="1611" w:type="dxa"/>
                  <w:tcBorders>
                    <w:top w:val="single" w:sz="4" w:space="0" w:color="808080"/>
                    <w:left w:val="single" w:sz="4" w:space="0" w:color="808080"/>
                    <w:bottom w:val="single" w:sz="4" w:space="0" w:color="808080"/>
                    <w:right w:val="single" w:sz="4" w:space="0" w:color="808080"/>
                  </w:tcBorders>
                </w:tcPr>
                <w:p w14:paraId="478ED6A9" w14:textId="00E19EE9"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4DCDDA60" w14:textId="6A9A143A" w:rsidR="001E0F01" w:rsidRPr="00E95246" w:rsidRDefault="001E0F01" w:rsidP="001E0F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One uninterruptible power supply unit per vehicle. </w:t>
                  </w:r>
                </w:p>
              </w:tc>
            </w:tr>
            <w:tr w:rsidR="007D5FFD" w:rsidRPr="00E95246" w14:paraId="4627E9F4"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6CFEDE5A"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08A501A2" w14:textId="3406EF21" w:rsidR="001E0F01" w:rsidRPr="00E95246" w:rsidRDefault="001E0F01" w:rsidP="001E0F01">
                  <w:pPr>
                    <w:tabs>
                      <w:tab w:val="left" w:pos="0"/>
                      <w:tab w:val="left" w:pos="142"/>
                    </w:tabs>
                    <w:spacing w:after="0" w:line="240" w:lineRule="auto"/>
                    <w:rPr>
                      <w:rFonts w:ascii="Montserrat" w:hAnsi="Montserrat"/>
                      <w:sz w:val="20"/>
                      <w:szCs w:val="20"/>
                    </w:rPr>
                  </w:pPr>
                  <w:r w:rsidRPr="00E95246">
                    <w:rPr>
                      <w:rFonts w:ascii="Montserrat" w:hAnsi="Montserrat"/>
                      <w:sz w:val="20"/>
                      <w:szCs w:val="20"/>
                    </w:rPr>
                    <w:t>Network Hub</w:t>
                  </w:r>
                </w:p>
              </w:tc>
              <w:tc>
                <w:tcPr>
                  <w:tcW w:w="1611" w:type="dxa"/>
                  <w:tcBorders>
                    <w:top w:val="single" w:sz="4" w:space="0" w:color="808080"/>
                    <w:left w:val="single" w:sz="4" w:space="0" w:color="808080"/>
                    <w:bottom w:val="single" w:sz="4" w:space="0" w:color="808080"/>
                    <w:right w:val="single" w:sz="4" w:space="0" w:color="808080"/>
                  </w:tcBorders>
                </w:tcPr>
                <w:p w14:paraId="3D3C5CB9" w14:textId="0910A62D"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4FBDF9E0" w14:textId="5E5ADC26" w:rsidR="001E0F01" w:rsidRPr="00E95246" w:rsidRDefault="001E0F01" w:rsidP="001E0F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One network hub per </w:t>
                  </w:r>
                  <w:r w:rsidR="009C2D2C" w:rsidRPr="00E95246">
                    <w:rPr>
                      <w:rFonts w:ascii="Montserrat" w:hAnsi="Montserrat"/>
                      <w:sz w:val="20"/>
                      <w:szCs w:val="20"/>
                    </w:rPr>
                    <w:t>vehicle.</w:t>
                  </w:r>
                </w:p>
              </w:tc>
            </w:tr>
            <w:tr w:rsidR="007D5FFD" w:rsidRPr="00E95246" w14:paraId="5CF24D68"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393EE5C3"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14444E9D" w14:textId="0772B487" w:rsidR="001E0F01" w:rsidRPr="00E95246" w:rsidRDefault="001E0F01" w:rsidP="001E0F01">
                  <w:pPr>
                    <w:widowControl w:val="0"/>
                    <w:tabs>
                      <w:tab w:val="left" w:pos="142"/>
                      <w:tab w:val="left" w:pos="360"/>
                      <w:tab w:val="left" w:pos="1029"/>
                      <w:tab w:val="left" w:pos="1276"/>
                    </w:tabs>
                    <w:suppressAutoHyphens w:val="0"/>
                    <w:autoSpaceDN/>
                    <w:spacing w:after="0"/>
                    <w:contextualSpacing/>
                    <w:jc w:val="both"/>
                    <w:textAlignment w:val="auto"/>
                    <w:rPr>
                      <w:rFonts w:ascii="Montserrat" w:hAnsi="Montserrat"/>
                      <w:sz w:val="20"/>
                      <w:szCs w:val="20"/>
                    </w:rPr>
                  </w:pPr>
                  <w:r w:rsidRPr="00E95246">
                    <w:rPr>
                      <w:rFonts w:ascii="Montserrat" w:hAnsi="Montserrat"/>
                      <w:sz w:val="20"/>
                      <w:szCs w:val="20"/>
                    </w:rPr>
                    <w:t xml:space="preserve">A </w:t>
                  </w:r>
                  <w:r w:rsidR="00182501" w:rsidRPr="00E95246">
                    <w:rPr>
                      <w:rFonts w:ascii="Montserrat" w:hAnsi="Montserrat"/>
                      <w:sz w:val="20"/>
                      <w:szCs w:val="20"/>
                    </w:rPr>
                    <w:t>Wi-Fi</w:t>
                  </w:r>
                  <w:r w:rsidRPr="00E95246">
                    <w:rPr>
                      <w:rFonts w:ascii="Montserrat" w:hAnsi="Montserrat"/>
                      <w:sz w:val="20"/>
                      <w:szCs w:val="20"/>
                    </w:rPr>
                    <w:t xml:space="preserve"> antenna </w:t>
                  </w:r>
                </w:p>
                <w:p w14:paraId="3D0131B2" w14:textId="77777777" w:rsidR="001E0F01" w:rsidRPr="00E95246" w:rsidRDefault="001E0F01" w:rsidP="001E0F01">
                  <w:pPr>
                    <w:tabs>
                      <w:tab w:val="left" w:pos="0"/>
                      <w:tab w:val="left" w:pos="142"/>
                    </w:tabs>
                    <w:spacing w:after="0" w:line="240" w:lineRule="auto"/>
                    <w:rPr>
                      <w:rFonts w:ascii="Montserrat" w:hAnsi="Montserrat"/>
                      <w:sz w:val="20"/>
                      <w:szCs w:val="20"/>
                    </w:rPr>
                  </w:pPr>
                </w:p>
              </w:tc>
              <w:tc>
                <w:tcPr>
                  <w:tcW w:w="1611" w:type="dxa"/>
                  <w:tcBorders>
                    <w:top w:val="single" w:sz="4" w:space="0" w:color="808080"/>
                    <w:left w:val="single" w:sz="4" w:space="0" w:color="808080"/>
                    <w:bottom w:val="single" w:sz="4" w:space="0" w:color="808080"/>
                    <w:right w:val="single" w:sz="4" w:space="0" w:color="808080"/>
                  </w:tcBorders>
                </w:tcPr>
                <w:p w14:paraId="71DC5AEB" w14:textId="1B88A99D"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64DFB7F0" w14:textId="44248197" w:rsidR="001E0F01" w:rsidRPr="00E95246" w:rsidRDefault="001E0F01" w:rsidP="001825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One </w:t>
                  </w:r>
                  <w:r w:rsidR="00182501" w:rsidRPr="00E95246">
                    <w:rPr>
                      <w:rFonts w:ascii="Montserrat" w:hAnsi="Montserrat"/>
                      <w:sz w:val="20"/>
                      <w:szCs w:val="20"/>
                    </w:rPr>
                    <w:t>Wi-Fi</w:t>
                  </w:r>
                  <w:r w:rsidRPr="00E95246">
                    <w:rPr>
                      <w:rFonts w:ascii="Montserrat" w:hAnsi="Montserrat"/>
                      <w:sz w:val="20"/>
                      <w:szCs w:val="20"/>
                    </w:rPr>
                    <w:t xml:space="preserve"> antenna per vehicle. </w:t>
                  </w:r>
                </w:p>
                <w:p w14:paraId="2D98E0BC" w14:textId="77777777" w:rsidR="001E0F01" w:rsidRPr="00E95246" w:rsidRDefault="001E0F01" w:rsidP="00182501">
                  <w:pPr>
                    <w:widowControl w:val="0"/>
                    <w:tabs>
                      <w:tab w:val="left" w:pos="142"/>
                      <w:tab w:val="left" w:pos="851"/>
                    </w:tabs>
                    <w:suppressAutoHyphens w:val="0"/>
                    <w:autoSpaceDN/>
                    <w:spacing w:after="0" w:line="240" w:lineRule="auto"/>
                    <w:contextualSpacing/>
                    <w:textAlignment w:val="auto"/>
                    <w:rPr>
                      <w:rFonts w:ascii="Montserrat" w:hAnsi="Montserrat"/>
                      <w:sz w:val="20"/>
                      <w:szCs w:val="20"/>
                    </w:rPr>
                  </w:pPr>
                </w:p>
              </w:tc>
            </w:tr>
            <w:tr w:rsidR="007D5FFD" w:rsidRPr="00E95246" w14:paraId="7F6CB8B3"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67BE0F48"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75A04C19" w14:textId="77777777" w:rsidR="001E0F01" w:rsidRPr="00E95246" w:rsidRDefault="001E0F01" w:rsidP="001E0F01">
                  <w:pPr>
                    <w:widowControl w:val="0"/>
                    <w:tabs>
                      <w:tab w:val="left" w:pos="142"/>
                      <w:tab w:val="left" w:pos="360"/>
                      <w:tab w:val="left" w:pos="1029"/>
                      <w:tab w:val="left" w:pos="1276"/>
                    </w:tabs>
                    <w:suppressAutoHyphens w:val="0"/>
                    <w:autoSpaceDN/>
                    <w:spacing w:after="0"/>
                    <w:contextualSpacing/>
                    <w:jc w:val="both"/>
                    <w:textAlignment w:val="auto"/>
                    <w:rPr>
                      <w:rFonts w:ascii="Montserrat" w:hAnsi="Montserrat"/>
                      <w:sz w:val="20"/>
                      <w:szCs w:val="20"/>
                    </w:rPr>
                  </w:pPr>
                  <w:r w:rsidRPr="00E95246">
                    <w:rPr>
                      <w:rFonts w:ascii="Montserrat" w:hAnsi="Montserrat"/>
                      <w:sz w:val="20"/>
                      <w:szCs w:val="20"/>
                    </w:rPr>
                    <w:t>GSM 4G antenna</w:t>
                  </w:r>
                </w:p>
                <w:p w14:paraId="015D36FE" w14:textId="77777777" w:rsidR="001E0F01" w:rsidRPr="00E95246" w:rsidRDefault="001E0F01" w:rsidP="001E0F01">
                  <w:pPr>
                    <w:tabs>
                      <w:tab w:val="left" w:pos="0"/>
                      <w:tab w:val="left" w:pos="142"/>
                    </w:tabs>
                    <w:spacing w:after="0" w:line="240" w:lineRule="auto"/>
                    <w:rPr>
                      <w:rFonts w:ascii="Montserrat" w:hAnsi="Montserrat"/>
                      <w:sz w:val="20"/>
                      <w:szCs w:val="20"/>
                    </w:rPr>
                  </w:pPr>
                </w:p>
              </w:tc>
              <w:tc>
                <w:tcPr>
                  <w:tcW w:w="1611" w:type="dxa"/>
                  <w:tcBorders>
                    <w:top w:val="single" w:sz="4" w:space="0" w:color="808080"/>
                    <w:left w:val="single" w:sz="4" w:space="0" w:color="808080"/>
                    <w:bottom w:val="single" w:sz="4" w:space="0" w:color="808080"/>
                    <w:right w:val="single" w:sz="4" w:space="0" w:color="808080"/>
                  </w:tcBorders>
                </w:tcPr>
                <w:p w14:paraId="70136F15" w14:textId="21945A16"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5350D356" w14:textId="77777777" w:rsidR="001E0F01" w:rsidRPr="00E95246" w:rsidRDefault="001E0F01" w:rsidP="001825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One GSM 4G antenna per vehicle.</w:t>
                  </w:r>
                </w:p>
                <w:p w14:paraId="34997D67" w14:textId="77777777" w:rsidR="001E0F01" w:rsidRPr="00E95246" w:rsidRDefault="001E0F01" w:rsidP="00182501">
                  <w:pPr>
                    <w:widowControl w:val="0"/>
                    <w:tabs>
                      <w:tab w:val="left" w:pos="142"/>
                      <w:tab w:val="left" w:pos="851"/>
                    </w:tabs>
                    <w:suppressAutoHyphens w:val="0"/>
                    <w:autoSpaceDN/>
                    <w:spacing w:after="0" w:line="240" w:lineRule="auto"/>
                    <w:contextualSpacing/>
                    <w:textAlignment w:val="auto"/>
                    <w:rPr>
                      <w:rFonts w:ascii="Montserrat" w:hAnsi="Montserrat"/>
                      <w:sz w:val="20"/>
                      <w:szCs w:val="20"/>
                    </w:rPr>
                  </w:pPr>
                </w:p>
              </w:tc>
            </w:tr>
            <w:tr w:rsidR="007D5FFD" w:rsidRPr="00E95246" w14:paraId="7ED5C88A" w14:textId="77777777" w:rsidTr="00493FF2">
              <w:trPr>
                <w:trHeight w:val="620"/>
              </w:trPr>
              <w:tc>
                <w:tcPr>
                  <w:tcW w:w="594" w:type="dxa"/>
                  <w:tcBorders>
                    <w:top w:val="single" w:sz="4" w:space="0" w:color="808080"/>
                    <w:left w:val="single" w:sz="4" w:space="0" w:color="808080"/>
                    <w:bottom w:val="single" w:sz="4" w:space="0" w:color="808080"/>
                    <w:right w:val="single" w:sz="4" w:space="0" w:color="808080"/>
                  </w:tcBorders>
                </w:tcPr>
                <w:p w14:paraId="6FBFCE4B"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2C59F40E" w14:textId="77777777"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Catering</w:t>
                  </w:r>
                </w:p>
              </w:tc>
              <w:tc>
                <w:tcPr>
                  <w:tcW w:w="1611" w:type="dxa"/>
                  <w:tcBorders>
                    <w:top w:val="single" w:sz="4" w:space="0" w:color="808080"/>
                    <w:left w:val="single" w:sz="4" w:space="0" w:color="808080"/>
                    <w:bottom w:val="single" w:sz="4" w:space="0" w:color="808080"/>
                    <w:right w:val="single" w:sz="4" w:space="0" w:color="808080"/>
                  </w:tcBorders>
                  <w:hideMark/>
                </w:tcPr>
                <w:p w14:paraId="11F48AA4" w14:textId="4984449F"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6D7768FA" w14:textId="29EB052C" w:rsidR="0017606D" w:rsidRPr="00E95246" w:rsidRDefault="0017606D" w:rsidP="0017606D">
                  <w:pPr>
                    <w:widowControl w:val="0"/>
                    <w:numPr>
                      <w:ilvl w:val="0"/>
                      <w:numId w:val="25"/>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Rated supply voltage 24 V DC (0.5 - 4 A). </w:t>
                  </w:r>
                </w:p>
                <w:p w14:paraId="19032FE4" w14:textId="77777777" w:rsidR="0017606D" w:rsidRPr="00E95246" w:rsidRDefault="0017606D" w:rsidP="0017606D">
                  <w:pPr>
                    <w:widowControl w:val="0"/>
                    <w:numPr>
                      <w:ilvl w:val="0"/>
                      <w:numId w:val="25"/>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A voltage stabiliser is recommended.</w:t>
                  </w:r>
                </w:p>
                <w:p w14:paraId="2A50F50D" w14:textId="77777777" w:rsidR="0017606D" w:rsidRPr="00E95246" w:rsidRDefault="0017606D" w:rsidP="0017606D">
                  <w:pPr>
                    <w:widowControl w:val="0"/>
                    <w:numPr>
                      <w:ilvl w:val="0"/>
                      <w:numId w:val="25"/>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Wiring for connecting equipment (cabling).</w:t>
                  </w:r>
                </w:p>
              </w:tc>
            </w:tr>
            <w:tr w:rsidR="007D5FFD" w:rsidRPr="00E95246" w14:paraId="19C727B0"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6A7B47A6"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16788C57" w14:textId="77777777"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Operating environment</w:t>
                  </w:r>
                </w:p>
              </w:tc>
              <w:tc>
                <w:tcPr>
                  <w:tcW w:w="1611" w:type="dxa"/>
                  <w:tcBorders>
                    <w:top w:val="single" w:sz="4" w:space="0" w:color="808080"/>
                    <w:left w:val="single" w:sz="4" w:space="0" w:color="808080"/>
                    <w:bottom w:val="single" w:sz="4" w:space="0" w:color="808080"/>
                    <w:right w:val="single" w:sz="4" w:space="0" w:color="808080"/>
                  </w:tcBorders>
                  <w:hideMark/>
                </w:tcPr>
                <w:p w14:paraId="29ACA1B3" w14:textId="521A2E9E"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5EC41D6D" w14:textId="1009D36D" w:rsidR="0017606D" w:rsidRPr="00E95246" w:rsidRDefault="0017606D" w:rsidP="00011222">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Storage temperature from -30 C to +70 </w:t>
                  </w:r>
                </w:p>
                <w:p w14:paraId="24A9D0CA" w14:textId="26F985F2" w:rsidR="0017606D" w:rsidRPr="00E95246" w:rsidRDefault="0017606D" w:rsidP="00011222">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Operating temperature from -20 C to +60 C.</w:t>
                  </w:r>
                </w:p>
                <w:p w14:paraId="21BBA855" w14:textId="77777777" w:rsidR="0017606D" w:rsidRPr="00E95246" w:rsidRDefault="0017606D" w:rsidP="00011222">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5-95% non-condensing ambient humidity.</w:t>
                  </w:r>
                </w:p>
                <w:p w14:paraId="0FDEFBBB" w14:textId="77777777" w:rsidR="00E10AA4" w:rsidRPr="00E95246" w:rsidRDefault="0017606D" w:rsidP="003A19C1">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Vibration within the limits for public transport vehicles.</w:t>
                  </w:r>
                </w:p>
                <w:p w14:paraId="37357B47" w14:textId="40CC33C3" w:rsidR="0017606D" w:rsidRPr="00E95246" w:rsidRDefault="003A19C1" w:rsidP="003A19C1">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E-ticketing equipment cannot be stored outdoors. </w:t>
                  </w:r>
                </w:p>
              </w:tc>
            </w:tr>
            <w:tr w:rsidR="007D5FFD" w:rsidRPr="00E95246" w14:paraId="2D6375FB"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084A5D10"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27E0E54A" w14:textId="27BDBBF4"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Vehicle preparation for installation of e-ticketing equipment</w:t>
                  </w:r>
                </w:p>
              </w:tc>
              <w:tc>
                <w:tcPr>
                  <w:tcW w:w="1611" w:type="dxa"/>
                  <w:tcBorders>
                    <w:top w:val="single" w:sz="4" w:space="0" w:color="808080"/>
                    <w:left w:val="single" w:sz="4" w:space="0" w:color="808080"/>
                    <w:bottom w:val="single" w:sz="4" w:space="0" w:color="808080"/>
                    <w:right w:val="single" w:sz="4" w:space="0" w:color="808080"/>
                  </w:tcBorders>
                  <w:hideMark/>
                </w:tcPr>
                <w:p w14:paraId="79C8FD61" w14:textId="77777777"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2EAD669A" w14:textId="0C0B3F3B" w:rsidR="0017606D" w:rsidRPr="00E95246" w:rsidRDefault="0017606D" w:rsidP="005976D6">
                  <w:pPr>
                    <w:widowControl w:val="0"/>
                    <w:numPr>
                      <w:ilvl w:val="0"/>
                      <w:numId w:val="27"/>
                    </w:numPr>
                    <w:tabs>
                      <w:tab w:val="left" w:pos="142"/>
                      <w:tab w:val="left" w:pos="234"/>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A minimum mounting space of 315 x 170 mm (length x width) for the driver's console with a bracket shall be provided (the driver shall be able to reach the console screen when behind the steering wheel).</w:t>
                  </w:r>
                </w:p>
                <w:p w14:paraId="4D45FF3B" w14:textId="304AFAA0" w:rsidR="0017606D" w:rsidRPr="00E95246" w:rsidRDefault="0017606D" w:rsidP="005976D6">
                  <w:pPr>
                    <w:widowControl w:val="0"/>
                    <w:numPr>
                      <w:ilvl w:val="0"/>
                      <w:numId w:val="27"/>
                    </w:numPr>
                    <w:tabs>
                      <w:tab w:val="left" w:pos="142"/>
                      <w:tab w:val="left" w:pos="234"/>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Provide a mounting location for the electronic card reader and the reader holder next to the door where the passenger can comfortably hold the card and read the information on the reader screen. The location shall be agreed with the Authorized Body at the time of execution of the Contract in accordance with the procedures set out in the Contract.</w:t>
                  </w:r>
                </w:p>
                <w:p w14:paraId="54F24215" w14:textId="0BF692F9" w:rsidR="00135F75" w:rsidRPr="00E95246" w:rsidRDefault="00E10AA4" w:rsidP="00135F75">
                  <w:pPr>
                    <w:widowControl w:val="0"/>
                    <w:numPr>
                      <w:ilvl w:val="0"/>
                      <w:numId w:val="27"/>
                    </w:numPr>
                    <w:tabs>
                      <w:tab w:val="left" w:pos="142"/>
                      <w:tab w:val="left" w:pos="234"/>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Provide a mounting location for an external antenna (depending on the vehicle's technical </w:t>
                  </w:r>
                  <w:r w:rsidRPr="00E95246">
                    <w:rPr>
                      <w:rFonts w:ascii="Montserrat" w:hAnsi="Montserrat"/>
                      <w:sz w:val="20"/>
                      <w:szCs w:val="20"/>
                    </w:rPr>
                    <w:lastRenderedPageBreak/>
                    <w:t>characteristics).</w:t>
                  </w:r>
                </w:p>
                <w:p w14:paraId="7A0BAFC8" w14:textId="122BCFE8" w:rsidR="0017606D" w:rsidRPr="00E95246" w:rsidRDefault="0017606D" w:rsidP="009E4A95">
                  <w:pPr>
                    <w:widowControl w:val="0"/>
                    <w:numPr>
                      <w:ilvl w:val="0"/>
                      <w:numId w:val="27"/>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Any wiring for the system must be out of reach and invisible to passengers.</w:t>
                  </w:r>
                </w:p>
              </w:tc>
            </w:tr>
            <w:tr w:rsidR="007D5FFD" w:rsidRPr="00E95246" w14:paraId="5ABE865D"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5BB1EE6E"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jc w:val="both"/>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5414E068" w14:textId="3019C88C" w:rsidR="0017606D" w:rsidRPr="00E95246" w:rsidRDefault="000D523C"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E-ticketing hardware installation works</w:t>
                  </w:r>
                </w:p>
              </w:tc>
              <w:tc>
                <w:tcPr>
                  <w:tcW w:w="1611" w:type="dxa"/>
                  <w:tcBorders>
                    <w:top w:val="single" w:sz="4" w:space="0" w:color="808080"/>
                    <w:left w:val="single" w:sz="4" w:space="0" w:color="808080"/>
                    <w:bottom w:val="single" w:sz="4" w:space="0" w:color="808080"/>
                    <w:right w:val="single" w:sz="4" w:space="0" w:color="808080"/>
                  </w:tcBorders>
                  <w:hideMark/>
                </w:tcPr>
                <w:p w14:paraId="3FF1C595" w14:textId="7231A956" w:rsidR="0017606D" w:rsidRPr="00E95246" w:rsidRDefault="0017606D" w:rsidP="0017606D">
                  <w:pPr>
                    <w:widowControl w:val="0"/>
                    <w:tabs>
                      <w:tab w:val="left" w:pos="142"/>
                    </w:tabs>
                    <w:spacing w:after="0" w:line="240" w:lineRule="auto"/>
                    <w:jc w:val="both"/>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3935A9C4" w14:textId="267FB94D" w:rsidR="0017606D" w:rsidRPr="00E95246" w:rsidRDefault="00E10AA4" w:rsidP="000D523C">
                  <w:pPr>
                    <w:widowControl w:val="0"/>
                    <w:tabs>
                      <w:tab w:val="left" w:pos="142"/>
                      <w:tab w:val="left" w:pos="234"/>
                    </w:tabs>
                    <w:suppressAutoHyphens w:val="0"/>
                    <w:autoSpaceDN/>
                    <w:spacing w:after="0" w:line="240" w:lineRule="auto"/>
                    <w:contextualSpacing/>
                    <w:textAlignment w:val="auto"/>
                    <w:rPr>
                      <w:rFonts w:ascii="Montserrat" w:hAnsi="Montserrat"/>
                      <w:sz w:val="20"/>
                      <w:szCs w:val="20"/>
                    </w:rPr>
                  </w:pPr>
                  <w:r w:rsidRPr="00E95246">
                    <w:rPr>
                      <w:rFonts w:ascii="Montserrat" w:hAnsi="Montserrat"/>
                      <w:sz w:val="20"/>
                      <w:szCs w:val="20"/>
                    </w:rPr>
                    <w:t xml:space="preserve">The Carrier shall carry out the installation work with the suppliers specified by the Authorized Body. </w:t>
                  </w:r>
                </w:p>
              </w:tc>
            </w:tr>
          </w:tbl>
          <w:p w14:paraId="5C53F9FE" w14:textId="77777777"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Servicing and maintenance of electronic ticketing equipment:</w:t>
            </w:r>
          </w:p>
          <w:p w14:paraId="14D860E5" w14:textId="76F68896" w:rsidR="00631D98" w:rsidRPr="00E95246" w:rsidRDefault="007973A2"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The Authorized Body shall maintain the Electronic Ticketing System software from 6:00 to 22:00 on working days and from 8:00 to 20:00 on days off (the Authorized Body shall inform the Carrier in case of a change in working hours).</w:t>
            </w:r>
          </w:p>
          <w:p w14:paraId="5DCD9B64" w14:textId="46D30537" w:rsidR="007973A2" w:rsidRPr="00E95246" w:rsidRDefault="007973A2"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The Authorized Body’s maintenance services for the Electronic Ticketing System software include:</w:t>
            </w:r>
          </w:p>
          <w:p w14:paraId="42A59C3F" w14:textId="790423CC" w:rsidR="00F3186C" w:rsidRPr="00E95246" w:rsidRDefault="00F3186C" w:rsidP="00CD743F">
            <w:pPr>
              <w:widowControl w:val="0"/>
              <w:numPr>
                <w:ilvl w:val="2"/>
                <w:numId w:val="15"/>
              </w:numPr>
              <w:tabs>
                <w:tab w:val="left" w:pos="142"/>
                <w:tab w:val="left" w:pos="851"/>
                <w:tab w:val="left" w:pos="1171"/>
                <w:tab w:val="left" w:pos="1276"/>
              </w:tabs>
              <w:suppressAutoHyphens w:val="0"/>
              <w:autoSpaceDN/>
              <w:spacing w:after="0"/>
              <w:ind w:left="0" w:firstLine="576"/>
              <w:jc w:val="both"/>
              <w:textAlignment w:val="auto"/>
              <w:rPr>
                <w:rFonts w:ascii="Montserrat" w:hAnsi="Montserrat"/>
                <w:bCs/>
              </w:rPr>
            </w:pPr>
            <w:r w:rsidRPr="00E95246">
              <w:rPr>
                <w:rFonts w:ascii="Montserrat" w:hAnsi="Montserrat"/>
              </w:rPr>
              <w:t>Training of Carrier's representatives who will further train Carrier's staff independently in the use of the Electronic Ticketing System software (up to a group of 10 persons</w:t>
            </w:r>
            <w:proofErr w:type="gramStart"/>
            <w:r w:rsidRPr="00E95246">
              <w:rPr>
                <w:rFonts w:ascii="Montserrat" w:hAnsi="Montserrat"/>
              </w:rPr>
              <w:t>);</w:t>
            </w:r>
            <w:proofErr w:type="gramEnd"/>
          </w:p>
          <w:p w14:paraId="6667FBBE" w14:textId="56DDCC94" w:rsidR="00F3186C" w:rsidRPr="00E95246" w:rsidRDefault="00F3186C" w:rsidP="00CD743F">
            <w:pPr>
              <w:widowControl w:val="0"/>
              <w:numPr>
                <w:ilvl w:val="2"/>
                <w:numId w:val="15"/>
              </w:numPr>
              <w:tabs>
                <w:tab w:val="left" w:pos="142"/>
                <w:tab w:val="left" w:pos="851"/>
                <w:tab w:val="left" w:pos="1171"/>
                <w:tab w:val="left" w:pos="1276"/>
              </w:tabs>
              <w:suppressAutoHyphens w:val="0"/>
              <w:autoSpaceDN/>
              <w:spacing w:after="0"/>
              <w:ind w:left="0" w:firstLine="576"/>
              <w:jc w:val="both"/>
              <w:textAlignment w:val="auto"/>
              <w:rPr>
                <w:rFonts w:ascii="Montserrat" w:hAnsi="Montserrat"/>
                <w:bCs/>
              </w:rPr>
            </w:pPr>
            <w:r w:rsidRPr="00E95246">
              <w:rPr>
                <w:rFonts w:ascii="Montserrat" w:hAnsi="Montserrat"/>
              </w:rPr>
              <w:t xml:space="preserve"> On-site restoration of the electronic ticketing system software, </w:t>
            </w:r>
          </w:p>
          <w:p w14:paraId="3E31A694" w14:textId="05BE96A3" w:rsidR="00F3186C" w:rsidRPr="00E95246" w:rsidRDefault="00F3186C" w:rsidP="00CD743F">
            <w:pPr>
              <w:widowControl w:val="0"/>
              <w:numPr>
                <w:ilvl w:val="2"/>
                <w:numId w:val="15"/>
              </w:numPr>
              <w:tabs>
                <w:tab w:val="left" w:pos="142"/>
                <w:tab w:val="left" w:pos="851"/>
                <w:tab w:val="left" w:pos="1171"/>
                <w:tab w:val="left" w:pos="1276"/>
              </w:tabs>
              <w:suppressAutoHyphens w:val="0"/>
              <w:autoSpaceDN/>
              <w:spacing w:after="0"/>
              <w:ind w:left="0" w:firstLine="576"/>
              <w:jc w:val="both"/>
              <w:textAlignment w:val="auto"/>
              <w:rPr>
                <w:rFonts w:ascii="Montserrat" w:hAnsi="Montserrat"/>
                <w:bCs/>
              </w:rPr>
            </w:pPr>
            <w:r w:rsidRPr="00E95246">
              <w:rPr>
                <w:rFonts w:ascii="Montserrat" w:hAnsi="Montserrat"/>
              </w:rPr>
              <w:t xml:space="preserve"> Necessary software updates and patches to the Electronic Ticketing </w:t>
            </w:r>
            <w:r w:rsidR="009C2D2C" w:rsidRPr="00E95246">
              <w:rPr>
                <w:rFonts w:ascii="Montserrat" w:hAnsi="Montserrat"/>
              </w:rPr>
              <w:t>System.</w:t>
            </w:r>
          </w:p>
          <w:p w14:paraId="34ABE5EC" w14:textId="131313C5" w:rsidR="00F96F22" w:rsidRPr="00E95246" w:rsidRDefault="00F3186C"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rPr>
              <w:t xml:space="preserve"> Possibility for consultations by calling and /or email contact and on the issues of use of electronic ticketing system software - on weekdays 8:00-17:00.</w:t>
            </w:r>
            <w:r w:rsidRPr="00E95246">
              <w:rPr>
                <w:rFonts w:ascii="Montserrat" w:hAnsi="Montserrat"/>
                <w:bCs/>
              </w:rPr>
              <w:t xml:space="preserve"> </w:t>
            </w:r>
          </w:p>
          <w:p w14:paraId="29D010AD" w14:textId="0B56404B"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Authorized Body shall respond to software and hardware malfunctions of the Electronic Ticketing System within a maximum of 8 hours from the time of registration of the malfunction, using the contacts specified in clause 20. </w:t>
            </w:r>
          </w:p>
          <w:p w14:paraId="617B6B7B" w14:textId="1B6C108B"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Carrier must notify the Traffic Management Centre of the Authorized </w:t>
            </w:r>
            <w:r w:rsidR="009C2D2C" w:rsidRPr="00E95246">
              <w:rPr>
                <w:rFonts w:ascii="Montserrat" w:hAnsi="Montserrat"/>
                <w:bCs/>
              </w:rPr>
              <w:t>Body,</w:t>
            </w:r>
            <w:r w:rsidRPr="00E95246">
              <w:rPr>
                <w:rFonts w:ascii="Montserrat" w:hAnsi="Montserrat"/>
                <w:bCs/>
              </w:rPr>
              <w:t xml:space="preserve"> or any other contacts indicated by the Authorized Body (see clause 20) of any malfunction of the Electronic Ticketing Equipment within 1 hour of the identification of the malfunction. </w:t>
            </w:r>
          </w:p>
          <w:p w14:paraId="56D73F93" w14:textId="20CFA652" w:rsidR="007973A2" w:rsidRPr="00E95246" w:rsidRDefault="007973A2" w:rsidP="00E866AA">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rPr>
              <w:t>The Authorized Body receives reports of malfunctions by email or telephone, registers them in the technical maintenance portal</w:t>
            </w:r>
            <w:r w:rsidRPr="00E95246">
              <w:rPr>
                <w:rFonts w:ascii="Montserrat" w:hAnsi="Montserrat"/>
                <w:bCs/>
              </w:rPr>
              <w:t xml:space="preserve">: </w:t>
            </w:r>
            <w:hyperlink r:id="rId11" w:history="1">
              <w:r w:rsidRPr="00E95246">
                <w:rPr>
                  <w:rStyle w:val="Hyperlink"/>
                  <w:rFonts w:ascii="Montserrat" w:hAnsi="Montserrat"/>
                  <w:bCs/>
                  <w:color w:val="auto"/>
                </w:rPr>
                <w:t>https://service.judu.lt</w:t>
              </w:r>
            </w:hyperlink>
            <w:r w:rsidRPr="00E95246">
              <w:rPr>
                <w:rFonts w:ascii="Montserrat" w:hAnsi="Montserrat"/>
                <w:bCs/>
              </w:rPr>
              <w:t xml:space="preserve">, and provides information on the status of troubleshooting. </w:t>
            </w:r>
          </w:p>
          <w:p w14:paraId="1AAEC7D7" w14:textId="14AF49C7"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Maintenance of the Electronic Ticketing System does not include in the services provided by the Authorized Body (the Carrier must carry out the work listed below at its own expense):</w:t>
            </w:r>
          </w:p>
          <w:p w14:paraId="3E3549FD" w14:textId="6EFC7369" w:rsidR="007973A2"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Training of new staff in the use of the Electronic Ticketing Equipment, if such training has already been carried out by the Authorised </w:t>
            </w:r>
            <w:r w:rsidR="009C2D2C" w:rsidRPr="00E95246">
              <w:rPr>
                <w:rFonts w:ascii="Montserrat" w:hAnsi="Montserrat"/>
              </w:rPr>
              <w:t>Bodies.</w:t>
            </w:r>
          </w:p>
          <w:p w14:paraId="1D64424F" w14:textId="027721E4" w:rsidR="007973A2"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Troubleshooting elementary errors that are the responsibility of the Carrier's staff when the Electronic Ticketing Equipment has not been used in accordance with the factory instructions </w:t>
            </w:r>
            <w:r w:rsidR="009C2D2C" w:rsidRPr="00E95246">
              <w:rPr>
                <w:rFonts w:ascii="Montserrat" w:hAnsi="Montserrat"/>
              </w:rPr>
              <w:t>provided.</w:t>
            </w:r>
            <w:r w:rsidRPr="00E95246">
              <w:rPr>
                <w:rFonts w:ascii="Montserrat" w:hAnsi="Montserrat"/>
              </w:rPr>
              <w:t xml:space="preserve"> </w:t>
            </w:r>
          </w:p>
          <w:p w14:paraId="44A402F6" w14:textId="3784420C" w:rsidR="006671A0" w:rsidRPr="00E95246" w:rsidRDefault="007973A2" w:rsidP="00C22F43">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Contact details of the Authorized Body's supervisory authority:</w:t>
            </w:r>
          </w:p>
          <w:p w14:paraId="154AFCFA" w14:textId="3C2D86B3" w:rsidR="002F6B6E" w:rsidRPr="00E95246" w:rsidRDefault="002F6B6E" w:rsidP="002F6B6E">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Logging of e-ticketing equipment failures on the maintenance portal </w:t>
            </w:r>
            <w:hyperlink r:id="rId12" w:history="1">
              <w:r w:rsidRPr="00E95246">
                <w:rPr>
                  <w:rStyle w:val="Hyperlink"/>
                  <w:rFonts w:ascii="Montserrat" w:hAnsi="Montserrat"/>
                  <w:bCs/>
                  <w:color w:val="auto"/>
                </w:rPr>
                <w:t>https://service.judu.lt</w:t>
              </w:r>
            </w:hyperlink>
            <w:r w:rsidRPr="00E95246">
              <w:rPr>
                <w:rFonts w:ascii="Montserrat" w:hAnsi="Montserrat"/>
              </w:rPr>
              <w:t>.</w:t>
            </w:r>
          </w:p>
          <w:p w14:paraId="1C95B5EA" w14:textId="1EDAA2CB" w:rsidR="007973A2"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Email </w:t>
            </w:r>
            <w:hyperlink r:id="rId13" w:history="1">
              <w:r w:rsidRPr="00E95246">
                <w:rPr>
                  <w:rStyle w:val="Hyperlink"/>
                  <w:rFonts w:ascii="Montserrat" w:hAnsi="Montserrat"/>
                  <w:color w:val="auto"/>
                </w:rPr>
                <w:t>pagalba@judu.lt</w:t>
              </w:r>
            </w:hyperlink>
            <w:r w:rsidRPr="00E95246">
              <w:rPr>
                <w:rFonts w:ascii="Montserrat" w:hAnsi="Montserrat"/>
              </w:rPr>
              <w:t xml:space="preserve"> (the Authorized Body shall inform the Carrier of any change of email address</w:t>
            </w:r>
            <w:proofErr w:type="gramStart"/>
            <w:r w:rsidRPr="00E95246">
              <w:rPr>
                <w:rFonts w:ascii="Montserrat" w:hAnsi="Montserrat"/>
              </w:rPr>
              <w:t>);</w:t>
            </w:r>
            <w:proofErr w:type="gramEnd"/>
          </w:p>
          <w:p w14:paraId="40404E97" w14:textId="0341E809" w:rsidR="002238A7"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Phone +37052345930 (the Authorized Body shall inform the Carrier of any change of the phone number).</w:t>
            </w:r>
          </w:p>
          <w:p w14:paraId="2E83BDF2" w14:textId="5601D244" w:rsidR="00413A6E" w:rsidRPr="00E95246" w:rsidRDefault="0067358F" w:rsidP="00493FF2">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requirements for the operation of the electronic ticketing system equipment are set out in Diagram 1 below, "Principle operating diagram". </w:t>
            </w:r>
          </w:p>
        </w:tc>
      </w:tr>
      <w:tr w:rsidR="007D5FFD" w:rsidRPr="00680156" w14:paraId="0D37B872" w14:textId="77777777" w:rsidTr="00913835">
        <w:trPr>
          <w:trHeight w:val="2555"/>
        </w:trPr>
        <w:tc>
          <w:tcPr>
            <w:tcW w:w="10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5CAF82" w14:textId="4935EF1C" w:rsidR="007D74E3" w:rsidRPr="00E95246" w:rsidRDefault="007D74E3" w:rsidP="00C254D5">
            <w:pPr>
              <w:widowControl w:val="0"/>
              <w:tabs>
                <w:tab w:val="left" w:pos="142"/>
              </w:tabs>
              <w:ind w:firstLine="22"/>
              <w:jc w:val="center"/>
              <w:rPr>
                <w:rFonts w:ascii="Montserrat" w:hAnsi="Montserrat"/>
                <w:b/>
                <w:bCs/>
              </w:rPr>
            </w:pPr>
            <w:r w:rsidRPr="00E95246">
              <w:rPr>
                <w:rFonts w:ascii="Montserrat" w:hAnsi="Montserrat"/>
                <w:b/>
                <w:bCs/>
              </w:rPr>
              <w:lastRenderedPageBreak/>
              <w:t>Municipality</w:t>
            </w:r>
            <w:r w:rsidRPr="00E95246">
              <w:rPr>
                <w:rFonts w:ascii="Montserrat" w:hAnsi="Montserrat"/>
                <w:b/>
                <w:bCs/>
              </w:rPr>
              <w:tab/>
            </w:r>
            <w:r w:rsidRPr="00E95246">
              <w:rPr>
                <w:rFonts w:ascii="Montserrat" w:hAnsi="Montserrat"/>
                <w:b/>
                <w:bCs/>
              </w:rPr>
              <w:tab/>
              <w:t xml:space="preserve">            Authorized Body</w:t>
            </w:r>
            <w:r w:rsidRPr="00E95246">
              <w:rPr>
                <w:rFonts w:ascii="Montserrat" w:hAnsi="Montserrat"/>
                <w:b/>
                <w:bCs/>
              </w:rPr>
              <w:tab/>
              <w:t xml:space="preserve">                 Carrier</w:t>
            </w:r>
          </w:p>
          <w:p w14:paraId="1787341B" w14:textId="77777777" w:rsidR="00C254D5" w:rsidRPr="00E95246" w:rsidRDefault="00C254D5" w:rsidP="00C254D5">
            <w:pPr>
              <w:widowControl w:val="0"/>
              <w:tabs>
                <w:tab w:val="left" w:pos="142"/>
              </w:tabs>
              <w:ind w:firstLine="22"/>
              <w:jc w:val="center"/>
              <w:rPr>
                <w:rFonts w:ascii="Montserrat" w:hAnsi="Montserrat"/>
                <w:b/>
                <w:bCs/>
              </w:rPr>
            </w:pPr>
          </w:p>
          <w:p w14:paraId="517EEC2F" w14:textId="1C7D939A" w:rsidR="00E8133C" w:rsidRPr="00680156" w:rsidRDefault="007D74E3" w:rsidP="00413A6E">
            <w:pPr>
              <w:widowControl w:val="0"/>
              <w:tabs>
                <w:tab w:val="left" w:pos="142"/>
              </w:tabs>
              <w:ind w:firstLine="22"/>
              <w:jc w:val="center"/>
              <w:rPr>
                <w:rFonts w:ascii="Montserrat" w:hAnsi="Montserrat"/>
                <w:b/>
                <w:bCs/>
              </w:rPr>
            </w:pPr>
            <w:r w:rsidRPr="00E95246">
              <w:rPr>
                <w:rFonts w:ascii="Montserrat" w:hAnsi="Montserrat"/>
                <w:b/>
                <w:bCs/>
              </w:rPr>
              <w:t>_______________________</w:t>
            </w:r>
            <w:r w:rsidR="00C254D5" w:rsidRPr="00E95246">
              <w:rPr>
                <w:rFonts w:ascii="Montserrat" w:hAnsi="Montserrat"/>
                <w:b/>
                <w:bCs/>
              </w:rPr>
              <w:t xml:space="preserve">                      </w:t>
            </w:r>
            <w:r w:rsidRPr="00E95246">
              <w:rPr>
                <w:rFonts w:ascii="Montserrat" w:hAnsi="Montserrat"/>
                <w:b/>
                <w:bCs/>
              </w:rPr>
              <w:t xml:space="preserve"> _______________________</w:t>
            </w:r>
            <w:r w:rsidR="00C254D5" w:rsidRPr="00E95246">
              <w:rPr>
                <w:rFonts w:ascii="Montserrat" w:hAnsi="Montserrat"/>
                <w:b/>
                <w:bCs/>
              </w:rPr>
              <w:t xml:space="preserve">               </w:t>
            </w:r>
            <w:r w:rsidRPr="00E95246">
              <w:rPr>
                <w:rFonts w:ascii="Montserrat" w:hAnsi="Montserrat"/>
                <w:b/>
                <w:bCs/>
              </w:rPr>
              <w:t xml:space="preserve"> _______________________</w:t>
            </w:r>
          </w:p>
        </w:tc>
      </w:tr>
    </w:tbl>
    <w:p w14:paraId="1A7EFD6A" w14:textId="77777777" w:rsidR="00E41FDE" w:rsidRPr="00680156" w:rsidRDefault="00E41FDE" w:rsidP="00413A6E">
      <w:pPr>
        <w:tabs>
          <w:tab w:val="left" w:pos="142"/>
          <w:tab w:val="left" w:pos="851"/>
        </w:tabs>
        <w:jc w:val="both"/>
        <w:rPr>
          <w:rFonts w:ascii="Montserrat" w:hAnsi="Montserrat" w:cs="Arial"/>
          <w:b/>
          <w:bCs/>
          <w:sz w:val="20"/>
          <w:szCs w:val="20"/>
        </w:rPr>
      </w:pPr>
    </w:p>
    <w:sectPr w:rsidR="00E41FDE" w:rsidRPr="00680156" w:rsidSect="0078573C">
      <w:headerReference w:type="first" r:id="rId14"/>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698F" w14:textId="77777777" w:rsidR="00432AAF" w:rsidRDefault="00432AAF" w:rsidP="00C27E03">
      <w:pPr>
        <w:spacing w:after="0" w:line="240" w:lineRule="auto"/>
      </w:pPr>
      <w:r>
        <w:separator/>
      </w:r>
    </w:p>
  </w:endnote>
  <w:endnote w:type="continuationSeparator" w:id="0">
    <w:p w14:paraId="1AA27FE4" w14:textId="77777777" w:rsidR="00432AAF" w:rsidRDefault="00432AAF" w:rsidP="00C27E03">
      <w:pPr>
        <w:spacing w:after="0" w:line="240" w:lineRule="auto"/>
      </w:pPr>
      <w:r>
        <w:continuationSeparator/>
      </w:r>
    </w:p>
  </w:endnote>
  <w:endnote w:type="continuationNotice" w:id="1">
    <w:p w14:paraId="15BBD8DC" w14:textId="77777777" w:rsidR="00432AAF" w:rsidRDefault="00432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altName w:val="Times New Roman"/>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F6F0" w14:textId="77777777" w:rsidR="00432AAF" w:rsidRDefault="00432AAF" w:rsidP="00C27E03">
      <w:pPr>
        <w:spacing w:after="0" w:line="240" w:lineRule="auto"/>
      </w:pPr>
      <w:r>
        <w:separator/>
      </w:r>
    </w:p>
  </w:footnote>
  <w:footnote w:type="continuationSeparator" w:id="0">
    <w:p w14:paraId="15C0FDB1" w14:textId="77777777" w:rsidR="00432AAF" w:rsidRDefault="00432AAF" w:rsidP="00C27E03">
      <w:pPr>
        <w:spacing w:after="0" w:line="240" w:lineRule="auto"/>
      </w:pPr>
      <w:r>
        <w:continuationSeparator/>
      </w:r>
    </w:p>
  </w:footnote>
  <w:footnote w:type="continuationNotice" w:id="1">
    <w:p w14:paraId="1BDCCD3A" w14:textId="77777777" w:rsidR="00432AAF" w:rsidRDefault="00432A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3772EC4E" w14:textId="27AACF8A" w:rsidR="009C2D2C" w:rsidRDefault="009C2D2C" w:rsidP="009C2D2C">
            <w:pPr>
              <w:pStyle w:val="Header"/>
              <w:ind w:firstLine="720"/>
              <w:jc w:val="right"/>
              <w:rPr>
                <w:rFonts w:ascii="Montserrat" w:hAnsi="Montserrat"/>
                <w:noProof/>
              </w:rPr>
            </w:pPr>
            <w:r>
              <w:rPr>
                <w:rFonts w:ascii="Montserrat" w:hAnsi="Montserrat"/>
              </w:rPr>
              <w:t xml:space="preserve"> Annex </w:t>
            </w:r>
            <w:r w:rsidR="00664ABF">
              <w:rPr>
                <w:rFonts w:ascii="Montserrat" w:hAnsi="Montserrat"/>
              </w:rPr>
              <w:t>3</w:t>
            </w:r>
            <w:r>
              <w:rPr>
                <w:rFonts w:ascii="Montserrat" w:hAnsi="Montserrat"/>
              </w:rPr>
              <w:t xml:space="preserve"> </w:t>
            </w:r>
            <w:r w:rsidR="00664ABF">
              <w:rPr>
                <w:rFonts w:ascii="Montserrat" w:hAnsi="Montserrat"/>
              </w:rPr>
              <w:t>to the Technical Specification</w:t>
            </w:r>
          </w:p>
        </w:sdtContent>
      </w:sdt>
      <w:p w14:paraId="3C074E93" w14:textId="7710131D" w:rsidR="009C2D2C" w:rsidRDefault="00664ABF" w:rsidP="009C2D2C">
        <w:pPr>
          <w:pStyle w:val="Header"/>
          <w:rPr>
            <w:noProof/>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B4"/>
    <w:multiLevelType w:val="hybridMultilevel"/>
    <w:tmpl w:val="FB660440"/>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A6906F9"/>
    <w:multiLevelType w:val="hybridMultilevel"/>
    <w:tmpl w:val="46EAD7FC"/>
    <w:lvl w:ilvl="0" w:tplc="A5F6570A">
      <w:start w:val="1"/>
      <w:numFmt w:val="lowerLetter"/>
      <w:lvlText w:val="%1)"/>
      <w:lvlJc w:val="left"/>
      <w:pPr>
        <w:ind w:left="0" w:firstLine="1080"/>
      </w:pPr>
      <w:rPr>
        <w:rFonts w:ascii="Montserrat" w:eastAsia="Times New Roman" w:hAnsi="Montserrat" w:cs="Times New Roman"/>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66416"/>
    <w:multiLevelType w:val="hybridMultilevel"/>
    <w:tmpl w:val="46EAD7FC"/>
    <w:lvl w:ilvl="0" w:tplc="FFFFFFFF">
      <w:start w:val="1"/>
      <w:numFmt w:val="lowerLetter"/>
      <w:lvlText w:val="%1)"/>
      <w:lvlJc w:val="left"/>
      <w:pPr>
        <w:ind w:left="-108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4"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5"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6" w15:restartNumberingAfterBreak="0">
    <w:nsid w:val="2F5D31E9"/>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7" w15:restartNumberingAfterBreak="0">
    <w:nsid w:val="304C0A32"/>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8"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9" w15:restartNumberingAfterBreak="0">
    <w:nsid w:val="3E517837"/>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10"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11"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2"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3" w15:restartNumberingAfterBreak="0">
    <w:nsid w:val="4F0E19C1"/>
    <w:multiLevelType w:val="hybridMultilevel"/>
    <w:tmpl w:val="48566B2A"/>
    <w:lvl w:ilvl="0" w:tplc="FFFFFFFF">
      <w:start w:val="1"/>
      <w:numFmt w:val="lowerLetter"/>
      <w:lvlText w:val="(%1)"/>
      <w:lvlJc w:val="left"/>
      <w:pPr>
        <w:ind w:left="753" w:firstLine="393"/>
      </w:pPr>
    </w:lvl>
    <w:lvl w:ilvl="1" w:tplc="FFFFFFFF">
      <w:start w:val="1"/>
      <w:numFmt w:val="lowerLetter"/>
      <w:lvlText w:val="%2."/>
      <w:lvlJc w:val="left"/>
      <w:pPr>
        <w:ind w:left="1440" w:firstLine="1080"/>
      </w:pPr>
    </w:lvl>
    <w:lvl w:ilvl="2" w:tplc="FFFFFFFF">
      <w:start w:val="1"/>
      <w:numFmt w:val="lowerRoman"/>
      <w:lvlText w:val="%3."/>
      <w:lvlJc w:val="right"/>
      <w:pPr>
        <w:ind w:left="2160" w:firstLine="1980"/>
      </w:pPr>
    </w:lvl>
    <w:lvl w:ilvl="3" w:tplc="FFFFFFFF">
      <w:start w:val="1"/>
      <w:numFmt w:val="decimal"/>
      <w:lvlText w:val="%4."/>
      <w:lvlJc w:val="left"/>
      <w:pPr>
        <w:ind w:left="2880" w:firstLine="2520"/>
      </w:pPr>
    </w:lvl>
    <w:lvl w:ilvl="4" w:tplc="FFFFFFFF">
      <w:start w:val="1"/>
      <w:numFmt w:val="lowerLetter"/>
      <w:lvlText w:val="%5."/>
      <w:lvlJc w:val="left"/>
      <w:pPr>
        <w:ind w:left="3600" w:firstLine="3240"/>
      </w:pPr>
    </w:lvl>
    <w:lvl w:ilvl="5" w:tplc="FFFFFFFF">
      <w:start w:val="1"/>
      <w:numFmt w:val="lowerRoman"/>
      <w:lvlText w:val="%6."/>
      <w:lvlJc w:val="right"/>
      <w:pPr>
        <w:ind w:left="4320" w:firstLine="4140"/>
      </w:pPr>
    </w:lvl>
    <w:lvl w:ilvl="6" w:tplc="FFFFFFFF">
      <w:start w:val="1"/>
      <w:numFmt w:val="decimal"/>
      <w:lvlText w:val="%7."/>
      <w:lvlJc w:val="left"/>
      <w:pPr>
        <w:ind w:left="5040" w:firstLine="4680"/>
      </w:pPr>
    </w:lvl>
    <w:lvl w:ilvl="7" w:tplc="FFFFFFFF">
      <w:start w:val="1"/>
      <w:numFmt w:val="lowerLetter"/>
      <w:lvlText w:val="%8."/>
      <w:lvlJc w:val="left"/>
      <w:pPr>
        <w:ind w:left="5760" w:firstLine="5400"/>
      </w:pPr>
    </w:lvl>
    <w:lvl w:ilvl="8" w:tplc="FFFFFFFF">
      <w:start w:val="1"/>
      <w:numFmt w:val="lowerRoman"/>
      <w:lvlText w:val="%9."/>
      <w:lvlJc w:val="right"/>
      <w:pPr>
        <w:ind w:left="6480" w:firstLine="6300"/>
      </w:pPr>
    </w:lvl>
  </w:abstractNum>
  <w:abstractNum w:abstractNumId="14" w15:restartNumberingAfterBreak="0">
    <w:nsid w:val="4F343817"/>
    <w:multiLevelType w:val="hybridMultilevel"/>
    <w:tmpl w:val="07A80D64"/>
    <w:lvl w:ilvl="0" w:tplc="A5F6570A">
      <w:start w:val="1"/>
      <w:numFmt w:val="lowerLetter"/>
      <w:lvlText w:val="%1)"/>
      <w:lvlJc w:val="left"/>
      <w:pPr>
        <w:ind w:left="-938" w:firstLine="1080"/>
      </w:pPr>
      <w:rPr>
        <w:rFonts w:ascii="Montserrat" w:eastAsia="Times New Roman" w:hAnsi="Montserr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6" w15:restartNumberingAfterBreak="0">
    <w:nsid w:val="51B43882"/>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17"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8"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C04DA"/>
    <w:multiLevelType w:val="multilevel"/>
    <w:tmpl w:val="85EAD48A"/>
    <w:lvl w:ilvl="0">
      <w:start w:val="1"/>
      <w:numFmt w:val="decimal"/>
      <w:lvlText w:val="%1."/>
      <w:lvlJc w:val="left"/>
      <w:pPr>
        <w:ind w:left="284"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1"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2" w15:restartNumberingAfterBreak="0">
    <w:nsid w:val="5E216E59"/>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23" w15:restartNumberingAfterBreak="0">
    <w:nsid w:val="6F7B1313"/>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24"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25"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abstractNum w:abstractNumId="27" w15:restartNumberingAfterBreak="0">
    <w:nsid w:val="7E695916"/>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num w:numId="1" w16cid:durableId="1672372270">
    <w:abstractNumId w:val="4"/>
  </w:num>
  <w:num w:numId="2" w16cid:durableId="122186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21"/>
  </w:num>
  <w:num w:numId="4" w16cid:durableId="1897206998">
    <w:abstractNumId w:val="0"/>
  </w:num>
  <w:num w:numId="5" w16cid:durableId="1503886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17"/>
  </w:num>
  <w:num w:numId="13" w16cid:durableId="1644237550">
    <w:abstractNumId w:val="19"/>
  </w:num>
  <w:num w:numId="14" w16cid:durableId="1762988369">
    <w:abstractNumId w:val="18"/>
  </w:num>
  <w:num w:numId="15" w16cid:durableId="2130009023">
    <w:abstractNumId w:val="25"/>
  </w:num>
  <w:num w:numId="16" w16cid:durableId="1410536210">
    <w:abstractNumId w:val="12"/>
  </w:num>
  <w:num w:numId="17" w16cid:durableId="437916575">
    <w:abstractNumId w:val="5"/>
  </w:num>
  <w:num w:numId="18" w16cid:durableId="706101582">
    <w:abstractNumId w:val="0"/>
  </w:num>
  <w:num w:numId="19" w16cid:durableId="655765345">
    <w:abstractNumId w:val="14"/>
  </w:num>
  <w:num w:numId="20" w16cid:durableId="1905070417">
    <w:abstractNumId w:val="8"/>
  </w:num>
  <w:num w:numId="21" w16cid:durableId="759833517">
    <w:abstractNumId w:val="13"/>
  </w:num>
  <w:num w:numId="22" w16cid:durableId="1538733512">
    <w:abstractNumId w:val="1"/>
  </w:num>
  <w:num w:numId="23" w16cid:durableId="1333794262">
    <w:abstractNumId w:val="7"/>
  </w:num>
  <w:num w:numId="24" w16cid:durableId="109784846">
    <w:abstractNumId w:val="23"/>
  </w:num>
  <w:num w:numId="25" w16cid:durableId="519128204">
    <w:abstractNumId w:val="9"/>
  </w:num>
  <w:num w:numId="26" w16cid:durableId="1907060263">
    <w:abstractNumId w:val="27"/>
  </w:num>
  <w:num w:numId="27" w16cid:durableId="33578605">
    <w:abstractNumId w:val="16"/>
  </w:num>
  <w:num w:numId="28" w16cid:durableId="1821771803">
    <w:abstractNumId w:val="3"/>
  </w:num>
  <w:num w:numId="29" w16cid:durableId="497889991">
    <w:abstractNumId w:val="22"/>
  </w:num>
  <w:num w:numId="30" w16cid:durableId="177343052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AD"/>
    <w:rsid w:val="00000EF3"/>
    <w:rsid w:val="00001187"/>
    <w:rsid w:val="00002574"/>
    <w:rsid w:val="000034C0"/>
    <w:rsid w:val="0000584F"/>
    <w:rsid w:val="000058BE"/>
    <w:rsid w:val="00005E46"/>
    <w:rsid w:val="00005FD7"/>
    <w:rsid w:val="00006084"/>
    <w:rsid w:val="00006792"/>
    <w:rsid w:val="00006CD9"/>
    <w:rsid w:val="00006E3E"/>
    <w:rsid w:val="00007180"/>
    <w:rsid w:val="000105F6"/>
    <w:rsid w:val="00011222"/>
    <w:rsid w:val="0001167F"/>
    <w:rsid w:val="00011743"/>
    <w:rsid w:val="0001271A"/>
    <w:rsid w:val="000137C4"/>
    <w:rsid w:val="000152BD"/>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3F86"/>
    <w:rsid w:val="00024127"/>
    <w:rsid w:val="000263BC"/>
    <w:rsid w:val="00027BE8"/>
    <w:rsid w:val="00030AB9"/>
    <w:rsid w:val="00030B2C"/>
    <w:rsid w:val="00030CEE"/>
    <w:rsid w:val="00031A89"/>
    <w:rsid w:val="00031D5E"/>
    <w:rsid w:val="0003204D"/>
    <w:rsid w:val="00032D57"/>
    <w:rsid w:val="00033857"/>
    <w:rsid w:val="00033CC8"/>
    <w:rsid w:val="0003518F"/>
    <w:rsid w:val="00035975"/>
    <w:rsid w:val="000368AC"/>
    <w:rsid w:val="00036EAB"/>
    <w:rsid w:val="00040571"/>
    <w:rsid w:val="0004115D"/>
    <w:rsid w:val="00041FF9"/>
    <w:rsid w:val="00044094"/>
    <w:rsid w:val="000454A0"/>
    <w:rsid w:val="00045A88"/>
    <w:rsid w:val="000460FB"/>
    <w:rsid w:val="00046272"/>
    <w:rsid w:val="000464C7"/>
    <w:rsid w:val="00046A5F"/>
    <w:rsid w:val="00046E6E"/>
    <w:rsid w:val="000478D7"/>
    <w:rsid w:val="00050879"/>
    <w:rsid w:val="000508F3"/>
    <w:rsid w:val="000516A7"/>
    <w:rsid w:val="00051DB8"/>
    <w:rsid w:val="000525DC"/>
    <w:rsid w:val="00052E6B"/>
    <w:rsid w:val="0005332D"/>
    <w:rsid w:val="00053339"/>
    <w:rsid w:val="00054521"/>
    <w:rsid w:val="00056A41"/>
    <w:rsid w:val="00056D13"/>
    <w:rsid w:val="00056D15"/>
    <w:rsid w:val="00057364"/>
    <w:rsid w:val="00057A5D"/>
    <w:rsid w:val="00057B31"/>
    <w:rsid w:val="00057E69"/>
    <w:rsid w:val="0006183C"/>
    <w:rsid w:val="00061E68"/>
    <w:rsid w:val="000625D9"/>
    <w:rsid w:val="000642B8"/>
    <w:rsid w:val="0006528A"/>
    <w:rsid w:val="00065348"/>
    <w:rsid w:val="000661FA"/>
    <w:rsid w:val="00066BB1"/>
    <w:rsid w:val="0006782D"/>
    <w:rsid w:val="0006786B"/>
    <w:rsid w:val="0006798C"/>
    <w:rsid w:val="00067A77"/>
    <w:rsid w:val="00070B7B"/>
    <w:rsid w:val="000710AB"/>
    <w:rsid w:val="000722AF"/>
    <w:rsid w:val="0007353E"/>
    <w:rsid w:val="00074228"/>
    <w:rsid w:val="00074899"/>
    <w:rsid w:val="000768B8"/>
    <w:rsid w:val="0007706C"/>
    <w:rsid w:val="00077A5C"/>
    <w:rsid w:val="000813E7"/>
    <w:rsid w:val="00081C5D"/>
    <w:rsid w:val="00083148"/>
    <w:rsid w:val="0008350C"/>
    <w:rsid w:val="00084224"/>
    <w:rsid w:val="00085290"/>
    <w:rsid w:val="000853CD"/>
    <w:rsid w:val="000855FA"/>
    <w:rsid w:val="000857FF"/>
    <w:rsid w:val="00085D5D"/>
    <w:rsid w:val="00086714"/>
    <w:rsid w:val="00086924"/>
    <w:rsid w:val="000876B5"/>
    <w:rsid w:val="000903B8"/>
    <w:rsid w:val="000906D8"/>
    <w:rsid w:val="000906DC"/>
    <w:rsid w:val="00091683"/>
    <w:rsid w:val="000928A4"/>
    <w:rsid w:val="00092F90"/>
    <w:rsid w:val="000939FF"/>
    <w:rsid w:val="00093DEB"/>
    <w:rsid w:val="000945D8"/>
    <w:rsid w:val="00094C6C"/>
    <w:rsid w:val="000951C3"/>
    <w:rsid w:val="0009524E"/>
    <w:rsid w:val="00095785"/>
    <w:rsid w:val="00095FC9"/>
    <w:rsid w:val="00096094"/>
    <w:rsid w:val="00096E46"/>
    <w:rsid w:val="00097E2A"/>
    <w:rsid w:val="000A0568"/>
    <w:rsid w:val="000A06BB"/>
    <w:rsid w:val="000A07B2"/>
    <w:rsid w:val="000A0CF4"/>
    <w:rsid w:val="000A0FEA"/>
    <w:rsid w:val="000A155B"/>
    <w:rsid w:val="000A1DA6"/>
    <w:rsid w:val="000A1F3C"/>
    <w:rsid w:val="000A1FC7"/>
    <w:rsid w:val="000A233E"/>
    <w:rsid w:val="000A4874"/>
    <w:rsid w:val="000A49BB"/>
    <w:rsid w:val="000A4FA8"/>
    <w:rsid w:val="000A4FF7"/>
    <w:rsid w:val="000A5DB4"/>
    <w:rsid w:val="000A6EC8"/>
    <w:rsid w:val="000A7108"/>
    <w:rsid w:val="000A752A"/>
    <w:rsid w:val="000A76DC"/>
    <w:rsid w:val="000A78F0"/>
    <w:rsid w:val="000A7EB0"/>
    <w:rsid w:val="000B265F"/>
    <w:rsid w:val="000B2C30"/>
    <w:rsid w:val="000B3629"/>
    <w:rsid w:val="000B441C"/>
    <w:rsid w:val="000B4E15"/>
    <w:rsid w:val="000B6648"/>
    <w:rsid w:val="000B6D49"/>
    <w:rsid w:val="000B74EB"/>
    <w:rsid w:val="000B7D0E"/>
    <w:rsid w:val="000B7D64"/>
    <w:rsid w:val="000C05E9"/>
    <w:rsid w:val="000C15EE"/>
    <w:rsid w:val="000C1B38"/>
    <w:rsid w:val="000C2B88"/>
    <w:rsid w:val="000C2BC9"/>
    <w:rsid w:val="000C390C"/>
    <w:rsid w:val="000C3F57"/>
    <w:rsid w:val="000C40C2"/>
    <w:rsid w:val="000C41A2"/>
    <w:rsid w:val="000C42A8"/>
    <w:rsid w:val="000C466C"/>
    <w:rsid w:val="000C4708"/>
    <w:rsid w:val="000C4BF1"/>
    <w:rsid w:val="000C5982"/>
    <w:rsid w:val="000C6EB4"/>
    <w:rsid w:val="000C6FCA"/>
    <w:rsid w:val="000C74AF"/>
    <w:rsid w:val="000D00F9"/>
    <w:rsid w:val="000D0430"/>
    <w:rsid w:val="000D0CD0"/>
    <w:rsid w:val="000D116D"/>
    <w:rsid w:val="000D1AE3"/>
    <w:rsid w:val="000D1B38"/>
    <w:rsid w:val="000D1E02"/>
    <w:rsid w:val="000D2746"/>
    <w:rsid w:val="000D2C59"/>
    <w:rsid w:val="000D2C8A"/>
    <w:rsid w:val="000D3D4F"/>
    <w:rsid w:val="000D407C"/>
    <w:rsid w:val="000D434D"/>
    <w:rsid w:val="000D491D"/>
    <w:rsid w:val="000D523C"/>
    <w:rsid w:val="000D533B"/>
    <w:rsid w:val="000D5374"/>
    <w:rsid w:val="000D740B"/>
    <w:rsid w:val="000D7563"/>
    <w:rsid w:val="000E0D6C"/>
    <w:rsid w:val="000E0F8C"/>
    <w:rsid w:val="000E1514"/>
    <w:rsid w:val="000E1BDE"/>
    <w:rsid w:val="000E1E63"/>
    <w:rsid w:val="000E24A0"/>
    <w:rsid w:val="000E2705"/>
    <w:rsid w:val="000E4530"/>
    <w:rsid w:val="000E45F0"/>
    <w:rsid w:val="000E4A19"/>
    <w:rsid w:val="000E4B04"/>
    <w:rsid w:val="000E4BF0"/>
    <w:rsid w:val="000E4CE7"/>
    <w:rsid w:val="000E5FC2"/>
    <w:rsid w:val="000E6A0A"/>
    <w:rsid w:val="000E7C04"/>
    <w:rsid w:val="000F0468"/>
    <w:rsid w:val="000F0AFA"/>
    <w:rsid w:val="000F18E9"/>
    <w:rsid w:val="000F208B"/>
    <w:rsid w:val="000F29DA"/>
    <w:rsid w:val="000F3B8A"/>
    <w:rsid w:val="000F449E"/>
    <w:rsid w:val="000F49B0"/>
    <w:rsid w:val="000F4EED"/>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2BB3"/>
    <w:rsid w:val="00112BEA"/>
    <w:rsid w:val="00113496"/>
    <w:rsid w:val="00113839"/>
    <w:rsid w:val="00115494"/>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27DF8"/>
    <w:rsid w:val="00130024"/>
    <w:rsid w:val="00130797"/>
    <w:rsid w:val="0013169A"/>
    <w:rsid w:val="00132487"/>
    <w:rsid w:val="00132A65"/>
    <w:rsid w:val="00133C3A"/>
    <w:rsid w:val="00133CB2"/>
    <w:rsid w:val="001340AB"/>
    <w:rsid w:val="00134B22"/>
    <w:rsid w:val="00135312"/>
    <w:rsid w:val="00135F75"/>
    <w:rsid w:val="001362D8"/>
    <w:rsid w:val="0013646A"/>
    <w:rsid w:val="001366BE"/>
    <w:rsid w:val="001369A1"/>
    <w:rsid w:val="00136EFA"/>
    <w:rsid w:val="0013707D"/>
    <w:rsid w:val="001375E9"/>
    <w:rsid w:val="0013765F"/>
    <w:rsid w:val="00137BAC"/>
    <w:rsid w:val="00140B9F"/>
    <w:rsid w:val="00141153"/>
    <w:rsid w:val="00141752"/>
    <w:rsid w:val="00141B7D"/>
    <w:rsid w:val="0014240C"/>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75A"/>
    <w:rsid w:val="00156A60"/>
    <w:rsid w:val="00157164"/>
    <w:rsid w:val="00157FAD"/>
    <w:rsid w:val="00162239"/>
    <w:rsid w:val="00162888"/>
    <w:rsid w:val="0016350E"/>
    <w:rsid w:val="001636A1"/>
    <w:rsid w:val="00164BBC"/>
    <w:rsid w:val="0016556E"/>
    <w:rsid w:val="00165E1D"/>
    <w:rsid w:val="00166A60"/>
    <w:rsid w:val="00167447"/>
    <w:rsid w:val="00167799"/>
    <w:rsid w:val="001678CF"/>
    <w:rsid w:val="00167BC0"/>
    <w:rsid w:val="00170050"/>
    <w:rsid w:val="001727AF"/>
    <w:rsid w:val="001729BA"/>
    <w:rsid w:val="0017332F"/>
    <w:rsid w:val="00173738"/>
    <w:rsid w:val="0017448C"/>
    <w:rsid w:val="00175187"/>
    <w:rsid w:val="00175E4B"/>
    <w:rsid w:val="0017606D"/>
    <w:rsid w:val="00176078"/>
    <w:rsid w:val="0017647C"/>
    <w:rsid w:val="00176802"/>
    <w:rsid w:val="0017752C"/>
    <w:rsid w:val="00177BC2"/>
    <w:rsid w:val="00177CAA"/>
    <w:rsid w:val="001800D5"/>
    <w:rsid w:val="00180331"/>
    <w:rsid w:val="001806E7"/>
    <w:rsid w:val="00182501"/>
    <w:rsid w:val="001839AF"/>
    <w:rsid w:val="001843EA"/>
    <w:rsid w:val="001847AD"/>
    <w:rsid w:val="00184B89"/>
    <w:rsid w:val="00184CAB"/>
    <w:rsid w:val="00184D21"/>
    <w:rsid w:val="00184E96"/>
    <w:rsid w:val="00185D2A"/>
    <w:rsid w:val="00186EAA"/>
    <w:rsid w:val="001871D9"/>
    <w:rsid w:val="00187C3D"/>
    <w:rsid w:val="0019078C"/>
    <w:rsid w:val="00191D64"/>
    <w:rsid w:val="0019220A"/>
    <w:rsid w:val="00192279"/>
    <w:rsid w:val="00192D8E"/>
    <w:rsid w:val="00193168"/>
    <w:rsid w:val="00193C04"/>
    <w:rsid w:val="0019591F"/>
    <w:rsid w:val="00195C36"/>
    <w:rsid w:val="00196C20"/>
    <w:rsid w:val="00196C8F"/>
    <w:rsid w:val="001A107C"/>
    <w:rsid w:val="001A11F6"/>
    <w:rsid w:val="001A129D"/>
    <w:rsid w:val="001A1A96"/>
    <w:rsid w:val="001A1F8E"/>
    <w:rsid w:val="001A2053"/>
    <w:rsid w:val="001A2406"/>
    <w:rsid w:val="001A3C7B"/>
    <w:rsid w:val="001A4BFE"/>
    <w:rsid w:val="001A4D05"/>
    <w:rsid w:val="001A5019"/>
    <w:rsid w:val="001A5DE3"/>
    <w:rsid w:val="001A5F70"/>
    <w:rsid w:val="001A67CC"/>
    <w:rsid w:val="001A73F2"/>
    <w:rsid w:val="001A7AF5"/>
    <w:rsid w:val="001A7E07"/>
    <w:rsid w:val="001A7FAE"/>
    <w:rsid w:val="001B0EE3"/>
    <w:rsid w:val="001B1A37"/>
    <w:rsid w:val="001B2D0B"/>
    <w:rsid w:val="001B3121"/>
    <w:rsid w:val="001B35C4"/>
    <w:rsid w:val="001B394A"/>
    <w:rsid w:val="001B4410"/>
    <w:rsid w:val="001B4F74"/>
    <w:rsid w:val="001B6CBD"/>
    <w:rsid w:val="001B741B"/>
    <w:rsid w:val="001C0907"/>
    <w:rsid w:val="001C0EC2"/>
    <w:rsid w:val="001C2D0A"/>
    <w:rsid w:val="001C321D"/>
    <w:rsid w:val="001C3B6D"/>
    <w:rsid w:val="001C42A7"/>
    <w:rsid w:val="001C4870"/>
    <w:rsid w:val="001C512C"/>
    <w:rsid w:val="001C7642"/>
    <w:rsid w:val="001C7676"/>
    <w:rsid w:val="001D043E"/>
    <w:rsid w:val="001D135A"/>
    <w:rsid w:val="001D1FC6"/>
    <w:rsid w:val="001D276E"/>
    <w:rsid w:val="001D4A00"/>
    <w:rsid w:val="001D5119"/>
    <w:rsid w:val="001D591C"/>
    <w:rsid w:val="001D5F02"/>
    <w:rsid w:val="001D5F35"/>
    <w:rsid w:val="001D6585"/>
    <w:rsid w:val="001E05C6"/>
    <w:rsid w:val="001E0F01"/>
    <w:rsid w:val="001E1627"/>
    <w:rsid w:val="001E1F50"/>
    <w:rsid w:val="001E2609"/>
    <w:rsid w:val="001E2DBC"/>
    <w:rsid w:val="001E365B"/>
    <w:rsid w:val="001E3808"/>
    <w:rsid w:val="001E3A94"/>
    <w:rsid w:val="001E45C3"/>
    <w:rsid w:val="001E472B"/>
    <w:rsid w:val="001E4891"/>
    <w:rsid w:val="001E6798"/>
    <w:rsid w:val="001E6E98"/>
    <w:rsid w:val="001E7468"/>
    <w:rsid w:val="001F072B"/>
    <w:rsid w:val="001F1AFA"/>
    <w:rsid w:val="001F2252"/>
    <w:rsid w:val="001F58D5"/>
    <w:rsid w:val="001F5D38"/>
    <w:rsid w:val="001F5D8A"/>
    <w:rsid w:val="001F606E"/>
    <w:rsid w:val="001F68BA"/>
    <w:rsid w:val="001F7063"/>
    <w:rsid w:val="001F734A"/>
    <w:rsid w:val="001F7596"/>
    <w:rsid w:val="00200496"/>
    <w:rsid w:val="00201C5F"/>
    <w:rsid w:val="00202366"/>
    <w:rsid w:val="0020272A"/>
    <w:rsid w:val="00202857"/>
    <w:rsid w:val="00202ACD"/>
    <w:rsid w:val="00202AD0"/>
    <w:rsid w:val="00202C98"/>
    <w:rsid w:val="00202D09"/>
    <w:rsid w:val="0020390A"/>
    <w:rsid w:val="00204D2D"/>
    <w:rsid w:val="00205392"/>
    <w:rsid w:val="0020596B"/>
    <w:rsid w:val="00206A35"/>
    <w:rsid w:val="002076B7"/>
    <w:rsid w:val="00207C13"/>
    <w:rsid w:val="0021082C"/>
    <w:rsid w:val="00210A76"/>
    <w:rsid w:val="00210F8E"/>
    <w:rsid w:val="00211348"/>
    <w:rsid w:val="00211BE7"/>
    <w:rsid w:val="00211E06"/>
    <w:rsid w:val="00212EDB"/>
    <w:rsid w:val="00213B4B"/>
    <w:rsid w:val="00214790"/>
    <w:rsid w:val="00217D61"/>
    <w:rsid w:val="00222836"/>
    <w:rsid w:val="00222D76"/>
    <w:rsid w:val="00222FD2"/>
    <w:rsid w:val="002233ED"/>
    <w:rsid w:val="0022386C"/>
    <w:rsid w:val="002238A7"/>
    <w:rsid w:val="00224682"/>
    <w:rsid w:val="002246C0"/>
    <w:rsid w:val="00225E3C"/>
    <w:rsid w:val="002261CF"/>
    <w:rsid w:val="002263CC"/>
    <w:rsid w:val="00226E95"/>
    <w:rsid w:val="002270E4"/>
    <w:rsid w:val="002303D2"/>
    <w:rsid w:val="002305F9"/>
    <w:rsid w:val="0023096D"/>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D10"/>
    <w:rsid w:val="002445C9"/>
    <w:rsid w:val="00245AEC"/>
    <w:rsid w:val="002462D0"/>
    <w:rsid w:val="00246BD4"/>
    <w:rsid w:val="00250D35"/>
    <w:rsid w:val="00251AC6"/>
    <w:rsid w:val="002526DC"/>
    <w:rsid w:val="00252723"/>
    <w:rsid w:val="00252A91"/>
    <w:rsid w:val="00252B64"/>
    <w:rsid w:val="00252DC9"/>
    <w:rsid w:val="00253691"/>
    <w:rsid w:val="00253A3F"/>
    <w:rsid w:val="00253F8D"/>
    <w:rsid w:val="0025461C"/>
    <w:rsid w:val="00254A96"/>
    <w:rsid w:val="00254AF9"/>
    <w:rsid w:val="00254B04"/>
    <w:rsid w:val="00254E3E"/>
    <w:rsid w:val="00255443"/>
    <w:rsid w:val="0025675F"/>
    <w:rsid w:val="0025685D"/>
    <w:rsid w:val="00256F6D"/>
    <w:rsid w:val="00257D63"/>
    <w:rsid w:val="0026056A"/>
    <w:rsid w:val="00261195"/>
    <w:rsid w:val="0026204A"/>
    <w:rsid w:val="002627BB"/>
    <w:rsid w:val="0026282E"/>
    <w:rsid w:val="00264351"/>
    <w:rsid w:val="002647B2"/>
    <w:rsid w:val="00264FD4"/>
    <w:rsid w:val="002651A6"/>
    <w:rsid w:val="0026563B"/>
    <w:rsid w:val="00267871"/>
    <w:rsid w:val="00267E09"/>
    <w:rsid w:val="002700A8"/>
    <w:rsid w:val="00270821"/>
    <w:rsid w:val="00271476"/>
    <w:rsid w:val="002724A5"/>
    <w:rsid w:val="00272654"/>
    <w:rsid w:val="00274D1B"/>
    <w:rsid w:val="002753E1"/>
    <w:rsid w:val="002754A2"/>
    <w:rsid w:val="00276227"/>
    <w:rsid w:val="002762B0"/>
    <w:rsid w:val="0027651A"/>
    <w:rsid w:val="002767CC"/>
    <w:rsid w:val="00276C3D"/>
    <w:rsid w:val="002808B2"/>
    <w:rsid w:val="00281106"/>
    <w:rsid w:val="00281706"/>
    <w:rsid w:val="0028273B"/>
    <w:rsid w:val="00284687"/>
    <w:rsid w:val="002846A8"/>
    <w:rsid w:val="00284B6A"/>
    <w:rsid w:val="00284CD5"/>
    <w:rsid w:val="002850F0"/>
    <w:rsid w:val="00285737"/>
    <w:rsid w:val="00286483"/>
    <w:rsid w:val="002867E7"/>
    <w:rsid w:val="0028741A"/>
    <w:rsid w:val="00290A91"/>
    <w:rsid w:val="0029149B"/>
    <w:rsid w:val="00291B1F"/>
    <w:rsid w:val="00291FE9"/>
    <w:rsid w:val="002924B2"/>
    <w:rsid w:val="002931EA"/>
    <w:rsid w:val="00293251"/>
    <w:rsid w:val="002943DA"/>
    <w:rsid w:val="002945F3"/>
    <w:rsid w:val="00294A35"/>
    <w:rsid w:val="00295952"/>
    <w:rsid w:val="00295AED"/>
    <w:rsid w:val="002A11F0"/>
    <w:rsid w:val="002A2459"/>
    <w:rsid w:val="002A2889"/>
    <w:rsid w:val="002A362A"/>
    <w:rsid w:val="002A3CFB"/>
    <w:rsid w:val="002A48DC"/>
    <w:rsid w:val="002A51A0"/>
    <w:rsid w:val="002A51AB"/>
    <w:rsid w:val="002A54FE"/>
    <w:rsid w:val="002A5D23"/>
    <w:rsid w:val="002A6FEE"/>
    <w:rsid w:val="002A707A"/>
    <w:rsid w:val="002A7536"/>
    <w:rsid w:val="002B04BB"/>
    <w:rsid w:val="002B08AB"/>
    <w:rsid w:val="002B19BA"/>
    <w:rsid w:val="002B19D5"/>
    <w:rsid w:val="002B1F6D"/>
    <w:rsid w:val="002B2D8D"/>
    <w:rsid w:val="002B2E9E"/>
    <w:rsid w:val="002B3C9D"/>
    <w:rsid w:val="002B447C"/>
    <w:rsid w:val="002B4F86"/>
    <w:rsid w:val="002B5140"/>
    <w:rsid w:val="002B6D44"/>
    <w:rsid w:val="002C001E"/>
    <w:rsid w:val="002C173F"/>
    <w:rsid w:val="002C1BAB"/>
    <w:rsid w:val="002C1BFF"/>
    <w:rsid w:val="002C1C1B"/>
    <w:rsid w:val="002C1D6C"/>
    <w:rsid w:val="002C3082"/>
    <w:rsid w:val="002C388C"/>
    <w:rsid w:val="002C3BA4"/>
    <w:rsid w:val="002C40DA"/>
    <w:rsid w:val="002C443E"/>
    <w:rsid w:val="002C46F7"/>
    <w:rsid w:val="002C4E62"/>
    <w:rsid w:val="002C56D3"/>
    <w:rsid w:val="002C56FB"/>
    <w:rsid w:val="002D0C14"/>
    <w:rsid w:val="002D1CC6"/>
    <w:rsid w:val="002D2264"/>
    <w:rsid w:val="002D2961"/>
    <w:rsid w:val="002D4C19"/>
    <w:rsid w:val="002D6D13"/>
    <w:rsid w:val="002D7058"/>
    <w:rsid w:val="002D71A3"/>
    <w:rsid w:val="002E126F"/>
    <w:rsid w:val="002E21F1"/>
    <w:rsid w:val="002E2587"/>
    <w:rsid w:val="002E262D"/>
    <w:rsid w:val="002E2695"/>
    <w:rsid w:val="002E2C07"/>
    <w:rsid w:val="002E3338"/>
    <w:rsid w:val="002E3F37"/>
    <w:rsid w:val="002E4715"/>
    <w:rsid w:val="002E4E7A"/>
    <w:rsid w:val="002E668A"/>
    <w:rsid w:val="002E6D30"/>
    <w:rsid w:val="002E7618"/>
    <w:rsid w:val="002E7C4D"/>
    <w:rsid w:val="002F04FE"/>
    <w:rsid w:val="002F0798"/>
    <w:rsid w:val="002F21F0"/>
    <w:rsid w:val="002F251B"/>
    <w:rsid w:val="002F34F4"/>
    <w:rsid w:val="002F4135"/>
    <w:rsid w:val="002F4B19"/>
    <w:rsid w:val="002F4FB3"/>
    <w:rsid w:val="002F5131"/>
    <w:rsid w:val="002F584E"/>
    <w:rsid w:val="002F5C72"/>
    <w:rsid w:val="002F6B6E"/>
    <w:rsid w:val="002F6D68"/>
    <w:rsid w:val="002F709C"/>
    <w:rsid w:val="002F7A62"/>
    <w:rsid w:val="002F7DDE"/>
    <w:rsid w:val="002F7E86"/>
    <w:rsid w:val="00301C8F"/>
    <w:rsid w:val="003048C0"/>
    <w:rsid w:val="003056C6"/>
    <w:rsid w:val="00305ECB"/>
    <w:rsid w:val="003062FD"/>
    <w:rsid w:val="003071BA"/>
    <w:rsid w:val="00310951"/>
    <w:rsid w:val="00310995"/>
    <w:rsid w:val="00310F04"/>
    <w:rsid w:val="003113F3"/>
    <w:rsid w:val="00312902"/>
    <w:rsid w:val="00312EAE"/>
    <w:rsid w:val="00313264"/>
    <w:rsid w:val="003135AC"/>
    <w:rsid w:val="00313CCF"/>
    <w:rsid w:val="003149B6"/>
    <w:rsid w:val="00314B42"/>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8E0"/>
    <w:rsid w:val="00323C4E"/>
    <w:rsid w:val="0032528B"/>
    <w:rsid w:val="00325415"/>
    <w:rsid w:val="00326035"/>
    <w:rsid w:val="00327665"/>
    <w:rsid w:val="00327E0A"/>
    <w:rsid w:val="00327EF6"/>
    <w:rsid w:val="00330165"/>
    <w:rsid w:val="0033116C"/>
    <w:rsid w:val="00333338"/>
    <w:rsid w:val="00336363"/>
    <w:rsid w:val="003363F0"/>
    <w:rsid w:val="003376A0"/>
    <w:rsid w:val="0033791A"/>
    <w:rsid w:val="00337D07"/>
    <w:rsid w:val="00337F84"/>
    <w:rsid w:val="00340199"/>
    <w:rsid w:val="003414A7"/>
    <w:rsid w:val="003421E9"/>
    <w:rsid w:val="003423C7"/>
    <w:rsid w:val="0034256E"/>
    <w:rsid w:val="003445A5"/>
    <w:rsid w:val="00344B3C"/>
    <w:rsid w:val="00345ADA"/>
    <w:rsid w:val="003461CC"/>
    <w:rsid w:val="0034638F"/>
    <w:rsid w:val="003464D9"/>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0FC"/>
    <w:rsid w:val="003623CA"/>
    <w:rsid w:val="003631AC"/>
    <w:rsid w:val="003637DA"/>
    <w:rsid w:val="00363C28"/>
    <w:rsid w:val="00363C50"/>
    <w:rsid w:val="0036419C"/>
    <w:rsid w:val="00364DDF"/>
    <w:rsid w:val="003670F0"/>
    <w:rsid w:val="00370378"/>
    <w:rsid w:val="00371422"/>
    <w:rsid w:val="00371969"/>
    <w:rsid w:val="00371AE9"/>
    <w:rsid w:val="003727CC"/>
    <w:rsid w:val="00372F5C"/>
    <w:rsid w:val="00373C7C"/>
    <w:rsid w:val="00373E4A"/>
    <w:rsid w:val="00375252"/>
    <w:rsid w:val="00375C82"/>
    <w:rsid w:val="003774FB"/>
    <w:rsid w:val="0037762E"/>
    <w:rsid w:val="00381594"/>
    <w:rsid w:val="00381BBC"/>
    <w:rsid w:val="00384570"/>
    <w:rsid w:val="00384738"/>
    <w:rsid w:val="00386040"/>
    <w:rsid w:val="00386789"/>
    <w:rsid w:val="00386AAD"/>
    <w:rsid w:val="00386EA4"/>
    <w:rsid w:val="003876C4"/>
    <w:rsid w:val="00387C48"/>
    <w:rsid w:val="003909C4"/>
    <w:rsid w:val="00390EAD"/>
    <w:rsid w:val="00391586"/>
    <w:rsid w:val="00391BD5"/>
    <w:rsid w:val="00392120"/>
    <w:rsid w:val="00393614"/>
    <w:rsid w:val="00393E56"/>
    <w:rsid w:val="0039404C"/>
    <w:rsid w:val="00394145"/>
    <w:rsid w:val="00394751"/>
    <w:rsid w:val="0039514C"/>
    <w:rsid w:val="003953A8"/>
    <w:rsid w:val="00395A42"/>
    <w:rsid w:val="00396560"/>
    <w:rsid w:val="0039695F"/>
    <w:rsid w:val="003970D1"/>
    <w:rsid w:val="00397538"/>
    <w:rsid w:val="003979CC"/>
    <w:rsid w:val="00397AFC"/>
    <w:rsid w:val="003A03FE"/>
    <w:rsid w:val="003A19C1"/>
    <w:rsid w:val="003A2058"/>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5391"/>
    <w:rsid w:val="003B57C7"/>
    <w:rsid w:val="003B6697"/>
    <w:rsid w:val="003C0429"/>
    <w:rsid w:val="003C0FFD"/>
    <w:rsid w:val="003C1084"/>
    <w:rsid w:val="003C10C9"/>
    <w:rsid w:val="003C16EF"/>
    <w:rsid w:val="003C2FBB"/>
    <w:rsid w:val="003C3082"/>
    <w:rsid w:val="003C34B6"/>
    <w:rsid w:val="003C4C9C"/>
    <w:rsid w:val="003C5F69"/>
    <w:rsid w:val="003C6CE6"/>
    <w:rsid w:val="003C7138"/>
    <w:rsid w:val="003C7ABC"/>
    <w:rsid w:val="003C7E4E"/>
    <w:rsid w:val="003D029F"/>
    <w:rsid w:val="003D0E23"/>
    <w:rsid w:val="003D0E6C"/>
    <w:rsid w:val="003D1083"/>
    <w:rsid w:val="003D28BD"/>
    <w:rsid w:val="003D2927"/>
    <w:rsid w:val="003D3057"/>
    <w:rsid w:val="003D32FD"/>
    <w:rsid w:val="003D39F3"/>
    <w:rsid w:val="003D5848"/>
    <w:rsid w:val="003D5E53"/>
    <w:rsid w:val="003D6939"/>
    <w:rsid w:val="003D6A96"/>
    <w:rsid w:val="003D6BC0"/>
    <w:rsid w:val="003D7C1F"/>
    <w:rsid w:val="003D7F5D"/>
    <w:rsid w:val="003E0284"/>
    <w:rsid w:val="003E071E"/>
    <w:rsid w:val="003E1D3A"/>
    <w:rsid w:val="003E2207"/>
    <w:rsid w:val="003E2347"/>
    <w:rsid w:val="003E3192"/>
    <w:rsid w:val="003E3EDE"/>
    <w:rsid w:val="003E43EA"/>
    <w:rsid w:val="003E4B45"/>
    <w:rsid w:val="003E5E1E"/>
    <w:rsid w:val="003E6579"/>
    <w:rsid w:val="003E66F9"/>
    <w:rsid w:val="003E7D93"/>
    <w:rsid w:val="003F0660"/>
    <w:rsid w:val="003F09DA"/>
    <w:rsid w:val="003F178E"/>
    <w:rsid w:val="003F1A4D"/>
    <w:rsid w:val="003F28DC"/>
    <w:rsid w:val="003F2DD7"/>
    <w:rsid w:val="003F47CF"/>
    <w:rsid w:val="003F4A4C"/>
    <w:rsid w:val="003F4BD1"/>
    <w:rsid w:val="003F562E"/>
    <w:rsid w:val="003F59E1"/>
    <w:rsid w:val="003F608F"/>
    <w:rsid w:val="003F6803"/>
    <w:rsid w:val="003F6A59"/>
    <w:rsid w:val="003F6A79"/>
    <w:rsid w:val="003F7FAA"/>
    <w:rsid w:val="004001F5"/>
    <w:rsid w:val="00400488"/>
    <w:rsid w:val="00400579"/>
    <w:rsid w:val="00400CB5"/>
    <w:rsid w:val="0040165B"/>
    <w:rsid w:val="004016D9"/>
    <w:rsid w:val="00402A6D"/>
    <w:rsid w:val="00402B1F"/>
    <w:rsid w:val="004030AE"/>
    <w:rsid w:val="00403112"/>
    <w:rsid w:val="00404FD5"/>
    <w:rsid w:val="00404FDA"/>
    <w:rsid w:val="00405988"/>
    <w:rsid w:val="004061BE"/>
    <w:rsid w:val="00407029"/>
    <w:rsid w:val="00407600"/>
    <w:rsid w:val="00407B17"/>
    <w:rsid w:val="00410BB3"/>
    <w:rsid w:val="00411413"/>
    <w:rsid w:val="004115AF"/>
    <w:rsid w:val="00411B35"/>
    <w:rsid w:val="00413A6E"/>
    <w:rsid w:val="00413FA5"/>
    <w:rsid w:val="0041460F"/>
    <w:rsid w:val="0041505D"/>
    <w:rsid w:val="00415243"/>
    <w:rsid w:val="00416500"/>
    <w:rsid w:val="004178D8"/>
    <w:rsid w:val="00420356"/>
    <w:rsid w:val="00420429"/>
    <w:rsid w:val="004204F0"/>
    <w:rsid w:val="004206D6"/>
    <w:rsid w:val="00420CF8"/>
    <w:rsid w:val="00421E3E"/>
    <w:rsid w:val="004226FF"/>
    <w:rsid w:val="0042272E"/>
    <w:rsid w:val="00423541"/>
    <w:rsid w:val="0042402B"/>
    <w:rsid w:val="00425220"/>
    <w:rsid w:val="00425CD5"/>
    <w:rsid w:val="004309C8"/>
    <w:rsid w:val="004310AC"/>
    <w:rsid w:val="00431118"/>
    <w:rsid w:val="00432339"/>
    <w:rsid w:val="00432AAF"/>
    <w:rsid w:val="00433797"/>
    <w:rsid w:val="00433A87"/>
    <w:rsid w:val="0043441D"/>
    <w:rsid w:val="00435180"/>
    <w:rsid w:val="00435304"/>
    <w:rsid w:val="004362A5"/>
    <w:rsid w:val="00436479"/>
    <w:rsid w:val="00437851"/>
    <w:rsid w:val="00440450"/>
    <w:rsid w:val="00440843"/>
    <w:rsid w:val="00441C3E"/>
    <w:rsid w:val="0044361D"/>
    <w:rsid w:val="00443B4E"/>
    <w:rsid w:val="00444B98"/>
    <w:rsid w:val="004452D3"/>
    <w:rsid w:val="00445471"/>
    <w:rsid w:val="00445784"/>
    <w:rsid w:val="004460AB"/>
    <w:rsid w:val="0044677E"/>
    <w:rsid w:val="004479F6"/>
    <w:rsid w:val="00447D9B"/>
    <w:rsid w:val="00450BC6"/>
    <w:rsid w:val="0045223F"/>
    <w:rsid w:val="00452CA3"/>
    <w:rsid w:val="00452DF7"/>
    <w:rsid w:val="004530C5"/>
    <w:rsid w:val="0045311D"/>
    <w:rsid w:val="004541E5"/>
    <w:rsid w:val="004551C1"/>
    <w:rsid w:val="00455470"/>
    <w:rsid w:val="00455C3A"/>
    <w:rsid w:val="00455CA3"/>
    <w:rsid w:val="00455F5D"/>
    <w:rsid w:val="0045685C"/>
    <w:rsid w:val="0046069E"/>
    <w:rsid w:val="004614BD"/>
    <w:rsid w:val="004618E9"/>
    <w:rsid w:val="0046208B"/>
    <w:rsid w:val="0046248A"/>
    <w:rsid w:val="00462D6E"/>
    <w:rsid w:val="00463321"/>
    <w:rsid w:val="0046376A"/>
    <w:rsid w:val="004640AD"/>
    <w:rsid w:val="0046422E"/>
    <w:rsid w:val="00465242"/>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4463"/>
    <w:rsid w:val="00475114"/>
    <w:rsid w:val="004759C9"/>
    <w:rsid w:val="00475AFA"/>
    <w:rsid w:val="00476269"/>
    <w:rsid w:val="0047638E"/>
    <w:rsid w:val="00476B48"/>
    <w:rsid w:val="004776B6"/>
    <w:rsid w:val="00477789"/>
    <w:rsid w:val="00477BAD"/>
    <w:rsid w:val="00480089"/>
    <w:rsid w:val="004802C8"/>
    <w:rsid w:val="00480A8B"/>
    <w:rsid w:val="00481EDA"/>
    <w:rsid w:val="00482572"/>
    <w:rsid w:val="00482820"/>
    <w:rsid w:val="00483872"/>
    <w:rsid w:val="00485572"/>
    <w:rsid w:val="004860A6"/>
    <w:rsid w:val="00486650"/>
    <w:rsid w:val="00486A31"/>
    <w:rsid w:val="00486F0B"/>
    <w:rsid w:val="004870D5"/>
    <w:rsid w:val="00487C2A"/>
    <w:rsid w:val="00490263"/>
    <w:rsid w:val="004906E6"/>
    <w:rsid w:val="004908DF"/>
    <w:rsid w:val="00490F44"/>
    <w:rsid w:val="004914FE"/>
    <w:rsid w:val="00491511"/>
    <w:rsid w:val="004917F2"/>
    <w:rsid w:val="00492420"/>
    <w:rsid w:val="0049282B"/>
    <w:rsid w:val="00492FBE"/>
    <w:rsid w:val="00493DA7"/>
    <w:rsid w:val="00493FF2"/>
    <w:rsid w:val="00494DE6"/>
    <w:rsid w:val="004965D4"/>
    <w:rsid w:val="00496A0F"/>
    <w:rsid w:val="00497E5E"/>
    <w:rsid w:val="004A0212"/>
    <w:rsid w:val="004A0FF5"/>
    <w:rsid w:val="004A15D5"/>
    <w:rsid w:val="004A23A3"/>
    <w:rsid w:val="004A2415"/>
    <w:rsid w:val="004A283B"/>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1B53"/>
    <w:rsid w:val="004B202D"/>
    <w:rsid w:val="004B2ABC"/>
    <w:rsid w:val="004B2CAF"/>
    <w:rsid w:val="004B2D6B"/>
    <w:rsid w:val="004B3EDF"/>
    <w:rsid w:val="004B5850"/>
    <w:rsid w:val="004B690F"/>
    <w:rsid w:val="004B6B74"/>
    <w:rsid w:val="004B6C33"/>
    <w:rsid w:val="004B6C37"/>
    <w:rsid w:val="004B77E0"/>
    <w:rsid w:val="004B7ED3"/>
    <w:rsid w:val="004C0B63"/>
    <w:rsid w:val="004C1B45"/>
    <w:rsid w:val="004C3105"/>
    <w:rsid w:val="004C36FC"/>
    <w:rsid w:val="004C3C89"/>
    <w:rsid w:val="004C3DF1"/>
    <w:rsid w:val="004C5A7E"/>
    <w:rsid w:val="004C666D"/>
    <w:rsid w:val="004D0147"/>
    <w:rsid w:val="004D155F"/>
    <w:rsid w:val="004D175B"/>
    <w:rsid w:val="004D1B32"/>
    <w:rsid w:val="004D275A"/>
    <w:rsid w:val="004D3378"/>
    <w:rsid w:val="004D4715"/>
    <w:rsid w:val="004D5026"/>
    <w:rsid w:val="004D5B19"/>
    <w:rsid w:val="004D62FA"/>
    <w:rsid w:val="004D6D7B"/>
    <w:rsid w:val="004E136A"/>
    <w:rsid w:val="004E1D33"/>
    <w:rsid w:val="004E2A43"/>
    <w:rsid w:val="004E2BF9"/>
    <w:rsid w:val="004E37CC"/>
    <w:rsid w:val="004E3FDE"/>
    <w:rsid w:val="004E4584"/>
    <w:rsid w:val="004E45B2"/>
    <w:rsid w:val="004E4F7A"/>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4DA6"/>
    <w:rsid w:val="004F631C"/>
    <w:rsid w:val="004F6CF1"/>
    <w:rsid w:val="004F7097"/>
    <w:rsid w:val="004F7D99"/>
    <w:rsid w:val="0050033D"/>
    <w:rsid w:val="005004C5"/>
    <w:rsid w:val="00500A83"/>
    <w:rsid w:val="00500BFE"/>
    <w:rsid w:val="0050108D"/>
    <w:rsid w:val="005013E2"/>
    <w:rsid w:val="00501B68"/>
    <w:rsid w:val="00501D39"/>
    <w:rsid w:val="005022A7"/>
    <w:rsid w:val="00503336"/>
    <w:rsid w:val="00503A34"/>
    <w:rsid w:val="00504400"/>
    <w:rsid w:val="0050479D"/>
    <w:rsid w:val="00506AC3"/>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D34"/>
    <w:rsid w:val="00517F06"/>
    <w:rsid w:val="005204C1"/>
    <w:rsid w:val="005204C2"/>
    <w:rsid w:val="005207E7"/>
    <w:rsid w:val="00521527"/>
    <w:rsid w:val="00522F12"/>
    <w:rsid w:val="00522F2B"/>
    <w:rsid w:val="005234C1"/>
    <w:rsid w:val="00523CBA"/>
    <w:rsid w:val="00524DB5"/>
    <w:rsid w:val="005255A0"/>
    <w:rsid w:val="00527915"/>
    <w:rsid w:val="00527D3D"/>
    <w:rsid w:val="005312E2"/>
    <w:rsid w:val="00531500"/>
    <w:rsid w:val="00532089"/>
    <w:rsid w:val="005339B0"/>
    <w:rsid w:val="00534EE4"/>
    <w:rsid w:val="0053511D"/>
    <w:rsid w:val="005364D8"/>
    <w:rsid w:val="00536F11"/>
    <w:rsid w:val="00537B23"/>
    <w:rsid w:val="00540CE8"/>
    <w:rsid w:val="00541F11"/>
    <w:rsid w:val="0054228B"/>
    <w:rsid w:val="005426F1"/>
    <w:rsid w:val="00542DA2"/>
    <w:rsid w:val="00542F41"/>
    <w:rsid w:val="0054381B"/>
    <w:rsid w:val="0054402A"/>
    <w:rsid w:val="005467A6"/>
    <w:rsid w:val="00547030"/>
    <w:rsid w:val="00547E1B"/>
    <w:rsid w:val="0055006D"/>
    <w:rsid w:val="0055079A"/>
    <w:rsid w:val="005513C9"/>
    <w:rsid w:val="00552182"/>
    <w:rsid w:val="005536D1"/>
    <w:rsid w:val="00555C4E"/>
    <w:rsid w:val="00560425"/>
    <w:rsid w:val="00560F63"/>
    <w:rsid w:val="00561133"/>
    <w:rsid w:val="0056172F"/>
    <w:rsid w:val="00561783"/>
    <w:rsid w:val="005624DE"/>
    <w:rsid w:val="00562662"/>
    <w:rsid w:val="005633B7"/>
    <w:rsid w:val="00563864"/>
    <w:rsid w:val="00563953"/>
    <w:rsid w:val="00565003"/>
    <w:rsid w:val="005657D5"/>
    <w:rsid w:val="0056702A"/>
    <w:rsid w:val="00567429"/>
    <w:rsid w:val="00567A81"/>
    <w:rsid w:val="00571B10"/>
    <w:rsid w:val="00571C41"/>
    <w:rsid w:val="00572027"/>
    <w:rsid w:val="005728F3"/>
    <w:rsid w:val="0057398A"/>
    <w:rsid w:val="00573AFF"/>
    <w:rsid w:val="00573B74"/>
    <w:rsid w:val="005742DF"/>
    <w:rsid w:val="00574D45"/>
    <w:rsid w:val="00574DFF"/>
    <w:rsid w:val="0057551F"/>
    <w:rsid w:val="00575897"/>
    <w:rsid w:val="00575DA3"/>
    <w:rsid w:val="0057611E"/>
    <w:rsid w:val="005775E9"/>
    <w:rsid w:val="00580A62"/>
    <w:rsid w:val="00582CAF"/>
    <w:rsid w:val="00582FEC"/>
    <w:rsid w:val="0058466A"/>
    <w:rsid w:val="0058539F"/>
    <w:rsid w:val="00585478"/>
    <w:rsid w:val="005855CA"/>
    <w:rsid w:val="0058761A"/>
    <w:rsid w:val="00587904"/>
    <w:rsid w:val="00587A0F"/>
    <w:rsid w:val="005903EF"/>
    <w:rsid w:val="00592722"/>
    <w:rsid w:val="00592A61"/>
    <w:rsid w:val="0059330C"/>
    <w:rsid w:val="005935FD"/>
    <w:rsid w:val="00593DFB"/>
    <w:rsid w:val="0059497B"/>
    <w:rsid w:val="00594988"/>
    <w:rsid w:val="00594CB8"/>
    <w:rsid w:val="00595FED"/>
    <w:rsid w:val="005964F3"/>
    <w:rsid w:val="005976D6"/>
    <w:rsid w:val="00597BE8"/>
    <w:rsid w:val="005A0590"/>
    <w:rsid w:val="005A146E"/>
    <w:rsid w:val="005A24B0"/>
    <w:rsid w:val="005A285A"/>
    <w:rsid w:val="005A3C1E"/>
    <w:rsid w:val="005A404B"/>
    <w:rsid w:val="005A426A"/>
    <w:rsid w:val="005A4EC4"/>
    <w:rsid w:val="005A53CF"/>
    <w:rsid w:val="005A5D5B"/>
    <w:rsid w:val="005A61EA"/>
    <w:rsid w:val="005A7074"/>
    <w:rsid w:val="005A70C3"/>
    <w:rsid w:val="005B1931"/>
    <w:rsid w:val="005B1AC4"/>
    <w:rsid w:val="005B2148"/>
    <w:rsid w:val="005B251B"/>
    <w:rsid w:val="005B4493"/>
    <w:rsid w:val="005B44D8"/>
    <w:rsid w:val="005B4908"/>
    <w:rsid w:val="005B4E75"/>
    <w:rsid w:val="005B582C"/>
    <w:rsid w:val="005B6EA1"/>
    <w:rsid w:val="005C0C6A"/>
    <w:rsid w:val="005C13BB"/>
    <w:rsid w:val="005C1967"/>
    <w:rsid w:val="005C313C"/>
    <w:rsid w:val="005C32F2"/>
    <w:rsid w:val="005C50AB"/>
    <w:rsid w:val="005C5744"/>
    <w:rsid w:val="005C6DE0"/>
    <w:rsid w:val="005C72DA"/>
    <w:rsid w:val="005C790D"/>
    <w:rsid w:val="005C79E2"/>
    <w:rsid w:val="005D03F3"/>
    <w:rsid w:val="005D0E07"/>
    <w:rsid w:val="005D1C23"/>
    <w:rsid w:val="005D1F9A"/>
    <w:rsid w:val="005D2007"/>
    <w:rsid w:val="005D3AC1"/>
    <w:rsid w:val="005D3F09"/>
    <w:rsid w:val="005D43C5"/>
    <w:rsid w:val="005D44E2"/>
    <w:rsid w:val="005D473C"/>
    <w:rsid w:val="005D5E31"/>
    <w:rsid w:val="005D5F2E"/>
    <w:rsid w:val="005D628E"/>
    <w:rsid w:val="005D691A"/>
    <w:rsid w:val="005D6A4D"/>
    <w:rsid w:val="005D6E2E"/>
    <w:rsid w:val="005D74E8"/>
    <w:rsid w:val="005D7551"/>
    <w:rsid w:val="005D7AC1"/>
    <w:rsid w:val="005E06A5"/>
    <w:rsid w:val="005E0FB3"/>
    <w:rsid w:val="005E158C"/>
    <w:rsid w:val="005E34B4"/>
    <w:rsid w:val="005E392B"/>
    <w:rsid w:val="005E3AD5"/>
    <w:rsid w:val="005E4387"/>
    <w:rsid w:val="005E4832"/>
    <w:rsid w:val="005E4B67"/>
    <w:rsid w:val="005E5854"/>
    <w:rsid w:val="005E5DC0"/>
    <w:rsid w:val="005E5E22"/>
    <w:rsid w:val="005E5FA6"/>
    <w:rsid w:val="005E6890"/>
    <w:rsid w:val="005E6BA6"/>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859"/>
    <w:rsid w:val="005F6C6C"/>
    <w:rsid w:val="005F779E"/>
    <w:rsid w:val="005F79D4"/>
    <w:rsid w:val="00603AA8"/>
    <w:rsid w:val="00603C6D"/>
    <w:rsid w:val="00604119"/>
    <w:rsid w:val="00604601"/>
    <w:rsid w:val="0060573B"/>
    <w:rsid w:val="0060653E"/>
    <w:rsid w:val="00607CCC"/>
    <w:rsid w:val="00607CFA"/>
    <w:rsid w:val="0061108D"/>
    <w:rsid w:val="00612615"/>
    <w:rsid w:val="00612C5B"/>
    <w:rsid w:val="00613F85"/>
    <w:rsid w:val="006141D6"/>
    <w:rsid w:val="00614CAE"/>
    <w:rsid w:val="006159F8"/>
    <w:rsid w:val="00615C5F"/>
    <w:rsid w:val="0061628E"/>
    <w:rsid w:val="00621681"/>
    <w:rsid w:val="006223C0"/>
    <w:rsid w:val="006239F7"/>
    <w:rsid w:val="00623DD4"/>
    <w:rsid w:val="006245D4"/>
    <w:rsid w:val="00624707"/>
    <w:rsid w:val="00624B30"/>
    <w:rsid w:val="00624B58"/>
    <w:rsid w:val="00625D0C"/>
    <w:rsid w:val="0062625D"/>
    <w:rsid w:val="00626CC7"/>
    <w:rsid w:val="006277E4"/>
    <w:rsid w:val="006304FC"/>
    <w:rsid w:val="006307DA"/>
    <w:rsid w:val="00630DAC"/>
    <w:rsid w:val="006319DB"/>
    <w:rsid w:val="00631D98"/>
    <w:rsid w:val="00632827"/>
    <w:rsid w:val="0063286E"/>
    <w:rsid w:val="00632A6D"/>
    <w:rsid w:val="00632CBA"/>
    <w:rsid w:val="00633A0A"/>
    <w:rsid w:val="00633B21"/>
    <w:rsid w:val="006341D3"/>
    <w:rsid w:val="006341D7"/>
    <w:rsid w:val="006341E4"/>
    <w:rsid w:val="006343A3"/>
    <w:rsid w:val="0063529F"/>
    <w:rsid w:val="006360BE"/>
    <w:rsid w:val="00636B4B"/>
    <w:rsid w:val="006370C8"/>
    <w:rsid w:val="00637B8C"/>
    <w:rsid w:val="00637BB1"/>
    <w:rsid w:val="006419B4"/>
    <w:rsid w:val="00642609"/>
    <w:rsid w:val="00643224"/>
    <w:rsid w:val="006434EE"/>
    <w:rsid w:val="00643C5C"/>
    <w:rsid w:val="0064505B"/>
    <w:rsid w:val="0064552C"/>
    <w:rsid w:val="0064559F"/>
    <w:rsid w:val="00645917"/>
    <w:rsid w:val="00646689"/>
    <w:rsid w:val="006469D3"/>
    <w:rsid w:val="00646B5F"/>
    <w:rsid w:val="00646F56"/>
    <w:rsid w:val="006473EF"/>
    <w:rsid w:val="0064797A"/>
    <w:rsid w:val="00647A6F"/>
    <w:rsid w:val="0065136E"/>
    <w:rsid w:val="00651BA3"/>
    <w:rsid w:val="00653D16"/>
    <w:rsid w:val="00654503"/>
    <w:rsid w:val="006548D1"/>
    <w:rsid w:val="00656B11"/>
    <w:rsid w:val="006573F9"/>
    <w:rsid w:val="006575A3"/>
    <w:rsid w:val="006579BC"/>
    <w:rsid w:val="00660594"/>
    <w:rsid w:val="00660991"/>
    <w:rsid w:val="00660B07"/>
    <w:rsid w:val="006617E2"/>
    <w:rsid w:val="00661872"/>
    <w:rsid w:val="00661BDC"/>
    <w:rsid w:val="00661C9A"/>
    <w:rsid w:val="00663692"/>
    <w:rsid w:val="006639F9"/>
    <w:rsid w:val="00664ABF"/>
    <w:rsid w:val="00664C7A"/>
    <w:rsid w:val="006671A0"/>
    <w:rsid w:val="00667469"/>
    <w:rsid w:val="00667A5E"/>
    <w:rsid w:val="00667BCA"/>
    <w:rsid w:val="00667F18"/>
    <w:rsid w:val="00670088"/>
    <w:rsid w:val="0067139D"/>
    <w:rsid w:val="006722D7"/>
    <w:rsid w:val="006727BF"/>
    <w:rsid w:val="00673028"/>
    <w:rsid w:val="006734E8"/>
    <w:rsid w:val="0067358F"/>
    <w:rsid w:val="00673B4C"/>
    <w:rsid w:val="006766A9"/>
    <w:rsid w:val="0067768E"/>
    <w:rsid w:val="00680156"/>
    <w:rsid w:val="00680596"/>
    <w:rsid w:val="006808A3"/>
    <w:rsid w:val="00680C72"/>
    <w:rsid w:val="00681651"/>
    <w:rsid w:val="00682248"/>
    <w:rsid w:val="006823B6"/>
    <w:rsid w:val="0068305F"/>
    <w:rsid w:val="006836E8"/>
    <w:rsid w:val="00684D3B"/>
    <w:rsid w:val="006850FF"/>
    <w:rsid w:val="00685632"/>
    <w:rsid w:val="00685E57"/>
    <w:rsid w:val="00685E8D"/>
    <w:rsid w:val="00686084"/>
    <w:rsid w:val="00687D5E"/>
    <w:rsid w:val="006904EA"/>
    <w:rsid w:val="0069170C"/>
    <w:rsid w:val="00692862"/>
    <w:rsid w:val="00693255"/>
    <w:rsid w:val="0069336B"/>
    <w:rsid w:val="006942A0"/>
    <w:rsid w:val="006947D9"/>
    <w:rsid w:val="00694AD8"/>
    <w:rsid w:val="00694BE3"/>
    <w:rsid w:val="00695E1A"/>
    <w:rsid w:val="00696F35"/>
    <w:rsid w:val="00697896"/>
    <w:rsid w:val="006A0129"/>
    <w:rsid w:val="006A0E04"/>
    <w:rsid w:val="006A1EF2"/>
    <w:rsid w:val="006A295D"/>
    <w:rsid w:val="006A2CF9"/>
    <w:rsid w:val="006A3056"/>
    <w:rsid w:val="006A3352"/>
    <w:rsid w:val="006A344A"/>
    <w:rsid w:val="006A35EB"/>
    <w:rsid w:val="006A3A83"/>
    <w:rsid w:val="006A3B97"/>
    <w:rsid w:val="006A4BDF"/>
    <w:rsid w:val="006A54D1"/>
    <w:rsid w:val="006A5B7F"/>
    <w:rsid w:val="006A6231"/>
    <w:rsid w:val="006A6D69"/>
    <w:rsid w:val="006A6ECF"/>
    <w:rsid w:val="006A7578"/>
    <w:rsid w:val="006A7900"/>
    <w:rsid w:val="006B0826"/>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2B67"/>
    <w:rsid w:val="006C2FD3"/>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9F1"/>
    <w:rsid w:val="006D3F77"/>
    <w:rsid w:val="006D4B84"/>
    <w:rsid w:val="006D4B96"/>
    <w:rsid w:val="006E02B4"/>
    <w:rsid w:val="006E1519"/>
    <w:rsid w:val="006E2682"/>
    <w:rsid w:val="006E3BEB"/>
    <w:rsid w:val="006E4230"/>
    <w:rsid w:val="006E4798"/>
    <w:rsid w:val="006E5382"/>
    <w:rsid w:val="006E5A84"/>
    <w:rsid w:val="006E7AFF"/>
    <w:rsid w:val="006E7E7F"/>
    <w:rsid w:val="006F061C"/>
    <w:rsid w:val="006F0713"/>
    <w:rsid w:val="006F0AEB"/>
    <w:rsid w:val="006F173C"/>
    <w:rsid w:val="006F1920"/>
    <w:rsid w:val="006F1AEC"/>
    <w:rsid w:val="006F2A18"/>
    <w:rsid w:val="006F2A1A"/>
    <w:rsid w:val="006F30BE"/>
    <w:rsid w:val="006F3D09"/>
    <w:rsid w:val="006F5A70"/>
    <w:rsid w:val="006F5ECA"/>
    <w:rsid w:val="006F6596"/>
    <w:rsid w:val="006F6615"/>
    <w:rsid w:val="007013DA"/>
    <w:rsid w:val="00701442"/>
    <w:rsid w:val="007014D1"/>
    <w:rsid w:val="007055E3"/>
    <w:rsid w:val="0070561D"/>
    <w:rsid w:val="0070577B"/>
    <w:rsid w:val="0070585E"/>
    <w:rsid w:val="007058A3"/>
    <w:rsid w:val="00705D67"/>
    <w:rsid w:val="007066A1"/>
    <w:rsid w:val="0070690B"/>
    <w:rsid w:val="00706D28"/>
    <w:rsid w:val="00707A53"/>
    <w:rsid w:val="00707F68"/>
    <w:rsid w:val="0071000D"/>
    <w:rsid w:val="007103C8"/>
    <w:rsid w:val="0071152F"/>
    <w:rsid w:val="00711705"/>
    <w:rsid w:val="007118AF"/>
    <w:rsid w:val="00711CA6"/>
    <w:rsid w:val="00711FAC"/>
    <w:rsid w:val="0071247C"/>
    <w:rsid w:val="007124F7"/>
    <w:rsid w:val="00712C31"/>
    <w:rsid w:val="00713B0E"/>
    <w:rsid w:val="007147EF"/>
    <w:rsid w:val="007154B8"/>
    <w:rsid w:val="00716AF6"/>
    <w:rsid w:val="00716D99"/>
    <w:rsid w:val="007171DA"/>
    <w:rsid w:val="00717F1A"/>
    <w:rsid w:val="0072060F"/>
    <w:rsid w:val="00720FA6"/>
    <w:rsid w:val="00722C33"/>
    <w:rsid w:val="00722E2E"/>
    <w:rsid w:val="0072367E"/>
    <w:rsid w:val="0072374A"/>
    <w:rsid w:val="0072421A"/>
    <w:rsid w:val="00725590"/>
    <w:rsid w:val="007255C1"/>
    <w:rsid w:val="007256A3"/>
    <w:rsid w:val="00725852"/>
    <w:rsid w:val="00726264"/>
    <w:rsid w:val="0072647A"/>
    <w:rsid w:val="00727411"/>
    <w:rsid w:val="00727DAA"/>
    <w:rsid w:val="00730856"/>
    <w:rsid w:val="00730CB2"/>
    <w:rsid w:val="00731413"/>
    <w:rsid w:val="0073221B"/>
    <w:rsid w:val="00732CEF"/>
    <w:rsid w:val="00733D9D"/>
    <w:rsid w:val="00733E42"/>
    <w:rsid w:val="007340F3"/>
    <w:rsid w:val="00734125"/>
    <w:rsid w:val="00735CC9"/>
    <w:rsid w:val="007375E0"/>
    <w:rsid w:val="007409B1"/>
    <w:rsid w:val="00741645"/>
    <w:rsid w:val="00741E5F"/>
    <w:rsid w:val="00742FA9"/>
    <w:rsid w:val="00743A61"/>
    <w:rsid w:val="00744C0D"/>
    <w:rsid w:val="00745579"/>
    <w:rsid w:val="007458DC"/>
    <w:rsid w:val="00746636"/>
    <w:rsid w:val="007474E7"/>
    <w:rsid w:val="00747D9A"/>
    <w:rsid w:val="00750203"/>
    <w:rsid w:val="00750C78"/>
    <w:rsid w:val="00751B60"/>
    <w:rsid w:val="00751FD6"/>
    <w:rsid w:val="00752CB4"/>
    <w:rsid w:val="00753605"/>
    <w:rsid w:val="00753796"/>
    <w:rsid w:val="00753817"/>
    <w:rsid w:val="00753872"/>
    <w:rsid w:val="0075406D"/>
    <w:rsid w:val="00754F49"/>
    <w:rsid w:val="00755698"/>
    <w:rsid w:val="00756D8C"/>
    <w:rsid w:val="00757934"/>
    <w:rsid w:val="007609CF"/>
    <w:rsid w:val="00762E64"/>
    <w:rsid w:val="00762EE9"/>
    <w:rsid w:val="0076374A"/>
    <w:rsid w:val="00763DAC"/>
    <w:rsid w:val="00763E54"/>
    <w:rsid w:val="00765899"/>
    <w:rsid w:val="00765A23"/>
    <w:rsid w:val="00765B1E"/>
    <w:rsid w:val="007663E9"/>
    <w:rsid w:val="00767449"/>
    <w:rsid w:val="007700E6"/>
    <w:rsid w:val="007714E9"/>
    <w:rsid w:val="007715BF"/>
    <w:rsid w:val="00771E6F"/>
    <w:rsid w:val="00772767"/>
    <w:rsid w:val="007736CA"/>
    <w:rsid w:val="0077488B"/>
    <w:rsid w:val="00775257"/>
    <w:rsid w:val="00777242"/>
    <w:rsid w:val="00780057"/>
    <w:rsid w:val="0078022F"/>
    <w:rsid w:val="00780C9D"/>
    <w:rsid w:val="00780EF7"/>
    <w:rsid w:val="0078129F"/>
    <w:rsid w:val="00781BE7"/>
    <w:rsid w:val="00782567"/>
    <w:rsid w:val="00782767"/>
    <w:rsid w:val="00782775"/>
    <w:rsid w:val="0078376C"/>
    <w:rsid w:val="0078545A"/>
    <w:rsid w:val="0078573C"/>
    <w:rsid w:val="00785987"/>
    <w:rsid w:val="0078677A"/>
    <w:rsid w:val="00787018"/>
    <w:rsid w:val="00787745"/>
    <w:rsid w:val="00787AA6"/>
    <w:rsid w:val="00787FD1"/>
    <w:rsid w:val="00791A33"/>
    <w:rsid w:val="00792ADF"/>
    <w:rsid w:val="00792B36"/>
    <w:rsid w:val="007942B0"/>
    <w:rsid w:val="0079542D"/>
    <w:rsid w:val="007973A2"/>
    <w:rsid w:val="007978E7"/>
    <w:rsid w:val="00797C36"/>
    <w:rsid w:val="007A03CE"/>
    <w:rsid w:val="007A074E"/>
    <w:rsid w:val="007A15F0"/>
    <w:rsid w:val="007A1C9B"/>
    <w:rsid w:val="007A343C"/>
    <w:rsid w:val="007A3A92"/>
    <w:rsid w:val="007A436C"/>
    <w:rsid w:val="007A5B13"/>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175"/>
    <w:rsid w:val="007C3A2E"/>
    <w:rsid w:val="007C45B1"/>
    <w:rsid w:val="007C6E11"/>
    <w:rsid w:val="007C7A87"/>
    <w:rsid w:val="007C7DF3"/>
    <w:rsid w:val="007D027B"/>
    <w:rsid w:val="007D05E8"/>
    <w:rsid w:val="007D0C6D"/>
    <w:rsid w:val="007D1A85"/>
    <w:rsid w:val="007D21F1"/>
    <w:rsid w:val="007D4277"/>
    <w:rsid w:val="007D494E"/>
    <w:rsid w:val="007D5FFD"/>
    <w:rsid w:val="007D6407"/>
    <w:rsid w:val="007D6D09"/>
    <w:rsid w:val="007D7498"/>
    <w:rsid w:val="007D74E3"/>
    <w:rsid w:val="007E051C"/>
    <w:rsid w:val="007E1547"/>
    <w:rsid w:val="007E1F27"/>
    <w:rsid w:val="007E204A"/>
    <w:rsid w:val="007E25BB"/>
    <w:rsid w:val="007E299D"/>
    <w:rsid w:val="007E2F3E"/>
    <w:rsid w:val="007E417E"/>
    <w:rsid w:val="007E44E7"/>
    <w:rsid w:val="007E4D04"/>
    <w:rsid w:val="007E4F84"/>
    <w:rsid w:val="007E651C"/>
    <w:rsid w:val="007F1624"/>
    <w:rsid w:val="007F33EE"/>
    <w:rsid w:val="007F38F5"/>
    <w:rsid w:val="007F3995"/>
    <w:rsid w:val="007F3A65"/>
    <w:rsid w:val="007F4A10"/>
    <w:rsid w:val="007F65B8"/>
    <w:rsid w:val="007F66C7"/>
    <w:rsid w:val="007F6F22"/>
    <w:rsid w:val="007F73C2"/>
    <w:rsid w:val="007F7785"/>
    <w:rsid w:val="008000EC"/>
    <w:rsid w:val="008004F5"/>
    <w:rsid w:val="0080084D"/>
    <w:rsid w:val="008012D0"/>
    <w:rsid w:val="00801B27"/>
    <w:rsid w:val="00801EF2"/>
    <w:rsid w:val="008036AB"/>
    <w:rsid w:val="00804A37"/>
    <w:rsid w:val="008054FB"/>
    <w:rsid w:val="00805511"/>
    <w:rsid w:val="00805D0F"/>
    <w:rsid w:val="00805EE3"/>
    <w:rsid w:val="00806A83"/>
    <w:rsid w:val="00807047"/>
    <w:rsid w:val="008070A2"/>
    <w:rsid w:val="008079A8"/>
    <w:rsid w:val="00807BEB"/>
    <w:rsid w:val="008105C0"/>
    <w:rsid w:val="008106E1"/>
    <w:rsid w:val="00811DDC"/>
    <w:rsid w:val="00811FEE"/>
    <w:rsid w:val="00812CF8"/>
    <w:rsid w:val="008132B3"/>
    <w:rsid w:val="008148A6"/>
    <w:rsid w:val="008149F0"/>
    <w:rsid w:val="00815EF6"/>
    <w:rsid w:val="008163BD"/>
    <w:rsid w:val="00816B00"/>
    <w:rsid w:val="00817C21"/>
    <w:rsid w:val="0082021E"/>
    <w:rsid w:val="00820B6E"/>
    <w:rsid w:val="00820D8B"/>
    <w:rsid w:val="00821EBB"/>
    <w:rsid w:val="00822130"/>
    <w:rsid w:val="00822302"/>
    <w:rsid w:val="0082233E"/>
    <w:rsid w:val="00822617"/>
    <w:rsid w:val="0082342A"/>
    <w:rsid w:val="00824C12"/>
    <w:rsid w:val="00825C1B"/>
    <w:rsid w:val="00825E68"/>
    <w:rsid w:val="008261C3"/>
    <w:rsid w:val="008263C9"/>
    <w:rsid w:val="0082694B"/>
    <w:rsid w:val="00826C73"/>
    <w:rsid w:val="0082715A"/>
    <w:rsid w:val="0082762C"/>
    <w:rsid w:val="00827AA9"/>
    <w:rsid w:val="00827AE8"/>
    <w:rsid w:val="008300E8"/>
    <w:rsid w:val="00830ADC"/>
    <w:rsid w:val="00830F66"/>
    <w:rsid w:val="008323B4"/>
    <w:rsid w:val="008340AD"/>
    <w:rsid w:val="00835581"/>
    <w:rsid w:val="00836FCB"/>
    <w:rsid w:val="008371C5"/>
    <w:rsid w:val="0083771C"/>
    <w:rsid w:val="008405B6"/>
    <w:rsid w:val="00841031"/>
    <w:rsid w:val="0084164D"/>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A5D"/>
    <w:rsid w:val="00853AAA"/>
    <w:rsid w:val="00855855"/>
    <w:rsid w:val="00855CEA"/>
    <w:rsid w:val="008567B3"/>
    <w:rsid w:val="008576DD"/>
    <w:rsid w:val="00857C79"/>
    <w:rsid w:val="008601B3"/>
    <w:rsid w:val="00861A4D"/>
    <w:rsid w:val="00861A90"/>
    <w:rsid w:val="0086261A"/>
    <w:rsid w:val="00862DAE"/>
    <w:rsid w:val="00862F0B"/>
    <w:rsid w:val="00863711"/>
    <w:rsid w:val="00863BB0"/>
    <w:rsid w:val="00864327"/>
    <w:rsid w:val="00864832"/>
    <w:rsid w:val="00864B51"/>
    <w:rsid w:val="008658D8"/>
    <w:rsid w:val="00866309"/>
    <w:rsid w:val="00867190"/>
    <w:rsid w:val="008679F6"/>
    <w:rsid w:val="00867AD0"/>
    <w:rsid w:val="00867FC5"/>
    <w:rsid w:val="0087090F"/>
    <w:rsid w:val="00871981"/>
    <w:rsid w:val="00871C58"/>
    <w:rsid w:val="00871D99"/>
    <w:rsid w:val="00871FF1"/>
    <w:rsid w:val="008724B1"/>
    <w:rsid w:val="00873194"/>
    <w:rsid w:val="0087426D"/>
    <w:rsid w:val="00874678"/>
    <w:rsid w:val="00875518"/>
    <w:rsid w:val="0087666F"/>
    <w:rsid w:val="008800CA"/>
    <w:rsid w:val="00881C12"/>
    <w:rsid w:val="00881DCF"/>
    <w:rsid w:val="00882C1C"/>
    <w:rsid w:val="00882DB0"/>
    <w:rsid w:val="00883177"/>
    <w:rsid w:val="0088441C"/>
    <w:rsid w:val="00884967"/>
    <w:rsid w:val="00884A2E"/>
    <w:rsid w:val="00885095"/>
    <w:rsid w:val="00885465"/>
    <w:rsid w:val="008854B0"/>
    <w:rsid w:val="00886A9E"/>
    <w:rsid w:val="0088769F"/>
    <w:rsid w:val="00887DFF"/>
    <w:rsid w:val="00887E3A"/>
    <w:rsid w:val="00890C09"/>
    <w:rsid w:val="008974AF"/>
    <w:rsid w:val="00897A82"/>
    <w:rsid w:val="00897DC6"/>
    <w:rsid w:val="00897DCA"/>
    <w:rsid w:val="008A00B7"/>
    <w:rsid w:val="008A1C74"/>
    <w:rsid w:val="008A2543"/>
    <w:rsid w:val="008A49C5"/>
    <w:rsid w:val="008A4BDA"/>
    <w:rsid w:val="008A5BA0"/>
    <w:rsid w:val="008A63AC"/>
    <w:rsid w:val="008A679D"/>
    <w:rsid w:val="008A6CA5"/>
    <w:rsid w:val="008A77E5"/>
    <w:rsid w:val="008A7BF6"/>
    <w:rsid w:val="008B0DB8"/>
    <w:rsid w:val="008B1EC9"/>
    <w:rsid w:val="008B2A05"/>
    <w:rsid w:val="008B2BA4"/>
    <w:rsid w:val="008B2F91"/>
    <w:rsid w:val="008B44D1"/>
    <w:rsid w:val="008B4EF6"/>
    <w:rsid w:val="008C24C9"/>
    <w:rsid w:val="008C25E6"/>
    <w:rsid w:val="008C2CDA"/>
    <w:rsid w:val="008C301D"/>
    <w:rsid w:val="008C302F"/>
    <w:rsid w:val="008C32EF"/>
    <w:rsid w:val="008C359D"/>
    <w:rsid w:val="008C4F1F"/>
    <w:rsid w:val="008C5812"/>
    <w:rsid w:val="008C5897"/>
    <w:rsid w:val="008C67C0"/>
    <w:rsid w:val="008C6E7F"/>
    <w:rsid w:val="008C7255"/>
    <w:rsid w:val="008C7BE5"/>
    <w:rsid w:val="008C7E4E"/>
    <w:rsid w:val="008D071F"/>
    <w:rsid w:val="008D0817"/>
    <w:rsid w:val="008D0A6B"/>
    <w:rsid w:val="008D0DDE"/>
    <w:rsid w:val="008D1561"/>
    <w:rsid w:val="008D1BA8"/>
    <w:rsid w:val="008D25AC"/>
    <w:rsid w:val="008D2819"/>
    <w:rsid w:val="008D2A2A"/>
    <w:rsid w:val="008D2FC6"/>
    <w:rsid w:val="008D34CA"/>
    <w:rsid w:val="008D393B"/>
    <w:rsid w:val="008D5CFB"/>
    <w:rsid w:val="008D7F18"/>
    <w:rsid w:val="008E1AC9"/>
    <w:rsid w:val="008E205C"/>
    <w:rsid w:val="008E2A6F"/>
    <w:rsid w:val="008E3885"/>
    <w:rsid w:val="008E41CE"/>
    <w:rsid w:val="008E547F"/>
    <w:rsid w:val="008E548A"/>
    <w:rsid w:val="008E6424"/>
    <w:rsid w:val="008E6C4E"/>
    <w:rsid w:val="008E7D22"/>
    <w:rsid w:val="008F0E9E"/>
    <w:rsid w:val="008F14D8"/>
    <w:rsid w:val="008F2584"/>
    <w:rsid w:val="008F2F41"/>
    <w:rsid w:val="008F3AB7"/>
    <w:rsid w:val="008F4525"/>
    <w:rsid w:val="008F45ED"/>
    <w:rsid w:val="008F5559"/>
    <w:rsid w:val="008F57F4"/>
    <w:rsid w:val="008F6597"/>
    <w:rsid w:val="008F74E0"/>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3121"/>
    <w:rsid w:val="00913760"/>
    <w:rsid w:val="00913835"/>
    <w:rsid w:val="0091414D"/>
    <w:rsid w:val="00914463"/>
    <w:rsid w:val="00914B14"/>
    <w:rsid w:val="00915798"/>
    <w:rsid w:val="0091643C"/>
    <w:rsid w:val="00917FA7"/>
    <w:rsid w:val="00921D14"/>
    <w:rsid w:val="00922183"/>
    <w:rsid w:val="009221C4"/>
    <w:rsid w:val="0092252D"/>
    <w:rsid w:val="00922D98"/>
    <w:rsid w:val="009231F6"/>
    <w:rsid w:val="009233DB"/>
    <w:rsid w:val="00923EA3"/>
    <w:rsid w:val="0092408E"/>
    <w:rsid w:val="0092444B"/>
    <w:rsid w:val="00924551"/>
    <w:rsid w:val="0092537A"/>
    <w:rsid w:val="009259C3"/>
    <w:rsid w:val="00925BC7"/>
    <w:rsid w:val="00925F88"/>
    <w:rsid w:val="00925FA3"/>
    <w:rsid w:val="009279EC"/>
    <w:rsid w:val="00927B61"/>
    <w:rsid w:val="00930BAB"/>
    <w:rsid w:val="009312FC"/>
    <w:rsid w:val="00931ABC"/>
    <w:rsid w:val="00931F69"/>
    <w:rsid w:val="009331C7"/>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4F2C"/>
    <w:rsid w:val="009450DD"/>
    <w:rsid w:val="009452F2"/>
    <w:rsid w:val="00945568"/>
    <w:rsid w:val="0094566C"/>
    <w:rsid w:val="0094582D"/>
    <w:rsid w:val="00945DC8"/>
    <w:rsid w:val="00946968"/>
    <w:rsid w:val="00946D0B"/>
    <w:rsid w:val="009474C5"/>
    <w:rsid w:val="00947898"/>
    <w:rsid w:val="00947F28"/>
    <w:rsid w:val="009508B4"/>
    <w:rsid w:val="00951912"/>
    <w:rsid w:val="00952174"/>
    <w:rsid w:val="0095277E"/>
    <w:rsid w:val="009534E5"/>
    <w:rsid w:val="009543ED"/>
    <w:rsid w:val="00954CCA"/>
    <w:rsid w:val="009565A2"/>
    <w:rsid w:val="00956FBB"/>
    <w:rsid w:val="009576AB"/>
    <w:rsid w:val="00957765"/>
    <w:rsid w:val="00957786"/>
    <w:rsid w:val="0096035A"/>
    <w:rsid w:val="009619BA"/>
    <w:rsid w:val="009619E6"/>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1F16"/>
    <w:rsid w:val="00982F3C"/>
    <w:rsid w:val="0098395A"/>
    <w:rsid w:val="00984681"/>
    <w:rsid w:val="00985EB5"/>
    <w:rsid w:val="009868AD"/>
    <w:rsid w:val="0098736D"/>
    <w:rsid w:val="009902DC"/>
    <w:rsid w:val="00990572"/>
    <w:rsid w:val="009908BC"/>
    <w:rsid w:val="0099104E"/>
    <w:rsid w:val="00991798"/>
    <w:rsid w:val="00991A65"/>
    <w:rsid w:val="009921BB"/>
    <w:rsid w:val="0099298A"/>
    <w:rsid w:val="009934E3"/>
    <w:rsid w:val="00993C63"/>
    <w:rsid w:val="00993E68"/>
    <w:rsid w:val="0099419F"/>
    <w:rsid w:val="0099439D"/>
    <w:rsid w:val="009945A1"/>
    <w:rsid w:val="00994BEE"/>
    <w:rsid w:val="00995ED4"/>
    <w:rsid w:val="0099606C"/>
    <w:rsid w:val="00996104"/>
    <w:rsid w:val="00997440"/>
    <w:rsid w:val="009A075B"/>
    <w:rsid w:val="009A0F67"/>
    <w:rsid w:val="009A1122"/>
    <w:rsid w:val="009A1551"/>
    <w:rsid w:val="009A4115"/>
    <w:rsid w:val="009A4CC6"/>
    <w:rsid w:val="009A544F"/>
    <w:rsid w:val="009A5A82"/>
    <w:rsid w:val="009A6789"/>
    <w:rsid w:val="009A7FEC"/>
    <w:rsid w:val="009B01EB"/>
    <w:rsid w:val="009B0856"/>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5F11"/>
    <w:rsid w:val="009B6410"/>
    <w:rsid w:val="009B6AC4"/>
    <w:rsid w:val="009B6F29"/>
    <w:rsid w:val="009B7CF2"/>
    <w:rsid w:val="009B7EE3"/>
    <w:rsid w:val="009C02EC"/>
    <w:rsid w:val="009C09A1"/>
    <w:rsid w:val="009C0E91"/>
    <w:rsid w:val="009C1561"/>
    <w:rsid w:val="009C1920"/>
    <w:rsid w:val="009C27A8"/>
    <w:rsid w:val="009C2D2C"/>
    <w:rsid w:val="009C2F07"/>
    <w:rsid w:val="009C373A"/>
    <w:rsid w:val="009C3909"/>
    <w:rsid w:val="009C3D07"/>
    <w:rsid w:val="009C3D2B"/>
    <w:rsid w:val="009C4811"/>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6CF7"/>
    <w:rsid w:val="009D7500"/>
    <w:rsid w:val="009D767B"/>
    <w:rsid w:val="009D783D"/>
    <w:rsid w:val="009D78B3"/>
    <w:rsid w:val="009E0235"/>
    <w:rsid w:val="009E0656"/>
    <w:rsid w:val="009E17AD"/>
    <w:rsid w:val="009E2E6A"/>
    <w:rsid w:val="009E3259"/>
    <w:rsid w:val="009E37EE"/>
    <w:rsid w:val="009E4281"/>
    <w:rsid w:val="009E42EE"/>
    <w:rsid w:val="009E46AC"/>
    <w:rsid w:val="009E4A95"/>
    <w:rsid w:val="009E6060"/>
    <w:rsid w:val="009E6093"/>
    <w:rsid w:val="009E612F"/>
    <w:rsid w:val="009E61B8"/>
    <w:rsid w:val="009E628C"/>
    <w:rsid w:val="009E654D"/>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6CF7"/>
    <w:rsid w:val="009F72F2"/>
    <w:rsid w:val="009F7630"/>
    <w:rsid w:val="00A01A08"/>
    <w:rsid w:val="00A02579"/>
    <w:rsid w:val="00A02810"/>
    <w:rsid w:val="00A03EE2"/>
    <w:rsid w:val="00A03FD9"/>
    <w:rsid w:val="00A05E3B"/>
    <w:rsid w:val="00A0626F"/>
    <w:rsid w:val="00A06B43"/>
    <w:rsid w:val="00A06D4B"/>
    <w:rsid w:val="00A071F7"/>
    <w:rsid w:val="00A07273"/>
    <w:rsid w:val="00A0744F"/>
    <w:rsid w:val="00A075B2"/>
    <w:rsid w:val="00A0776D"/>
    <w:rsid w:val="00A1006F"/>
    <w:rsid w:val="00A10732"/>
    <w:rsid w:val="00A107F1"/>
    <w:rsid w:val="00A10A7B"/>
    <w:rsid w:val="00A11C50"/>
    <w:rsid w:val="00A12D0A"/>
    <w:rsid w:val="00A13136"/>
    <w:rsid w:val="00A13AE9"/>
    <w:rsid w:val="00A13C3A"/>
    <w:rsid w:val="00A13E94"/>
    <w:rsid w:val="00A14D62"/>
    <w:rsid w:val="00A15136"/>
    <w:rsid w:val="00A15A7A"/>
    <w:rsid w:val="00A164DD"/>
    <w:rsid w:val="00A177D9"/>
    <w:rsid w:val="00A17F17"/>
    <w:rsid w:val="00A20F64"/>
    <w:rsid w:val="00A21114"/>
    <w:rsid w:val="00A21A22"/>
    <w:rsid w:val="00A220F3"/>
    <w:rsid w:val="00A238C3"/>
    <w:rsid w:val="00A24113"/>
    <w:rsid w:val="00A24365"/>
    <w:rsid w:val="00A24E9F"/>
    <w:rsid w:val="00A2505D"/>
    <w:rsid w:val="00A274A5"/>
    <w:rsid w:val="00A2774A"/>
    <w:rsid w:val="00A27BD7"/>
    <w:rsid w:val="00A30048"/>
    <w:rsid w:val="00A32BB5"/>
    <w:rsid w:val="00A33224"/>
    <w:rsid w:val="00A33585"/>
    <w:rsid w:val="00A337E0"/>
    <w:rsid w:val="00A35008"/>
    <w:rsid w:val="00A35EB4"/>
    <w:rsid w:val="00A36F3D"/>
    <w:rsid w:val="00A375CE"/>
    <w:rsid w:val="00A37860"/>
    <w:rsid w:val="00A40708"/>
    <w:rsid w:val="00A40A94"/>
    <w:rsid w:val="00A40CDD"/>
    <w:rsid w:val="00A40F6F"/>
    <w:rsid w:val="00A410DD"/>
    <w:rsid w:val="00A41A06"/>
    <w:rsid w:val="00A41E40"/>
    <w:rsid w:val="00A41FF7"/>
    <w:rsid w:val="00A44668"/>
    <w:rsid w:val="00A45B43"/>
    <w:rsid w:val="00A46580"/>
    <w:rsid w:val="00A46AD7"/>
    <w:rsid w:val="00A46D89"/>
    <w:rsid w:val="00A47BAD"/>
    <w:rsid w:val="00A47D44"/>
    <w:rsid w:val="00A50D93"/>
    <w:rsid w:val="00A51EAF"/>
    <w:rsid w:val="00A52A4E"/>
    <w:rsid w:val="00A52B6B"/>
    <w:rsid w:val="00A5323B"/>
    <w:rsid w:val="00A54654"/>
    <w:rsid w:val="00A546C4"/>
    <w:rsid w:val="00A5615A"/>
    <w:rsid w:val="00A563D8"/>
    <w:rsid w:val="00A56530"/>
    <w:rsid w:val="00A57B18"/>
    <w:rsid w:val="00A60B63"/>
    <w:rsid w:val="00A6179F"/>
    <w:rsid w:val="00A621DB"/>
    <w:rsid w:val="00A62B8D"/>
    <w:rsid w:val="00A630C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4E8F"/>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5DB9"/>
    <w:rsid w:val="00A8644D"/>
    <w:rsid w:val="00A90386"/>
    <w:rsid w:val="00A90A08"/>
    <w:rsid w:val="00A91878"/>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7D2"/>
    <w:rsid w:val="00AB5953"/>
    <w:rsid w:val="00AB59D3"/>
    <w:rsid w:val="00AB5C0F"/>
    <w:rsid w:val="00AB650F"/>
    <w:rsid w:val="00AB6AF4"/>
    <w:rsid w:val="00AC00FD"/>
    <w:rsid w:val="00AC0682"/>
    <w:rsid w:val="00AC071F"/>
    <w:rsid w:val="00AC12CF"/>
    <w:rsid w:val="00AC242E"/>
    <w:rsid w:val="00AC2982"/>
    <w:rsid w:val="00AC2FFD"/>
    <w:rsid w:val="00AC3CA1"/>
    <w:rsid w:val="00AC3D45"/>
    <w:rsid w:val="00AC4029"/>
    <w:rsid w:val="00AC6F88"/>
    <w:rsid w:val="00AC7B00"/>
    <w:rsid w:val="00AD0714"/>
    <w:rsid w:val="00AD0901"/>
    <w:rsid w:val="00AD0FAF"/>
    <w:rsid w:val="00AD1761"/>
    <w:rsid w:val="00AD1F85"/>
    <w:rsid w:val="00AD2139"/>
    <w:rsid w:val="00AD2EA2"/>
    <w:rsid w:val="00AD3032"/>
    <w:rsid w:val="00AD32F1"/>
    <w:rsid w:val="00AD465E"/>
    <w:rsid w:val="00AD4E86"/>
    <w:rsid w:val="00AD564F"/>
    <w:rsid w:val="00AD609E"/>
    <w:rsid w:val="00AD668B"/>
    <w:rsid w:val="00AD671D"/>
    <w:rsid w:val="00AD67DC"/>
    <w:rsid w:val="00AD69B8"/>
    <w:rsid w:val="00AD74D5"/>
    <w:rsid w:val="00AE01E8"/>
    <w:rsid w:val="00AE14D0"/>
    <w:rsid w:val="00AE1E81"/>
    <w:rsid w:val="00AE2FD5"/>
    <w:rsid w:val="00AE38CD"/>
    <w:rsid w:val="00AE5606"/>
    <w:rsid w:val="00AE65F2"/>
    <w:rsid w:val="00AE74E5"/>
    <w:rsid w:val="00AE76D6"/>
    <w:rsid w:val="00AF0079"/>
    <w:rsid w:val="00AF01DA"/>
    <w:rsid w:val="00AF26AA"/>
    <w:rsid w:val="00AF2CCE"/>
    <w:rsid w:val="00AF468C"/>
    <w:rsid w:val="00AF4854"/>
    <w:rsid w:val="00AF5528"/>
    <w:rsid w:val="00AF577C"/>
    <w:rsid w:val="00AF6EB6"/>
    <w:rsid w:val="00AF7284"/>
    <w:rsid w:val="00AF76B0"/>
    <w:rsid w:val="00B008BD"/>
    <w:rsid w:val="00B0178A"/>
    <w:rsid w:val="00B018F8"/>
    <w:rsid w:val="00B02174"/>
    <w:rsid w:val="00B02A0E"/>
    <w:rsid w:val="00B0384E"/>
    <w:rsid w:val="00B0459F"/>
    <w:rsid w:val="00B04678"/>
    <w:rsid w:val="00B058E8"/>
    <w:rsid w:val="00B0636F"/>
    <w:rsid w:val="00B064D4"/>
    <w:rsid w:val="00B06FFD"/>
    <w:rsid w:val="00B071BA"/>
    <w:rsid w:val="00B10267"/>
    <w:rsid w:val="00B13974"/>
    <w:rsid w:val="00B143B3"/>
    <w:rsid w:val="00B1493A"/>
    <w:rsid w:val="00B1493F"/>
    <w:rsid w:val="00B14E49"/>
    <w:rsid w:val="00B157E5"/>
    <w:rsid w:val="00B16204"/>
    <w:rsid w:val="00B1740A"/>
    <w:rsid w:val="00B201F3"/>
    <w:rsid w:val="00B20582"/>
    <w:rsid w:val="00B20D07"/>
    <w:rsid w:val="00B21F6B"/>
    <w:rsid w:val="00B224A9"/>
    <w:rsid w:val="00B23709"/>
    <w:rsid w:val="00B23DE8"/>
    <w:rsid w:val="00B23F27"/>
    <w:rsid w:val="00B243C6"/>
    <w:rsid w:val="00B25425"/>
    <w:rsid w:val="00B256DE"/>
    <w:rsid w:val="00B25779"/>
    <w:rsid w:val="00B265F5"/>
    <w:rsid w:val="00B26DDD"/>
    <w:rsid w:val="00B27248"/>
    <w:rsid w:val="00B27ABD"/>
    <w:rsid w:val="00B27E80"/>
    <w:rsid w:val="00B30366"/>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5A33"/>
    <w:rsid w:val="00B45BA2"/>
    <w:rsid w:val="00B46BC6"/>
    <w:rsid w:val="00B46F99"/>
    <w:rsid w:val="00B470AE"/>
    <w:rsid w:val="00B502F7"/>
    <w:rsid w:val="00B52AE5"/>
    <w:rsid w:val="00B53DEE"/>
    <w:rsid w:val="00B54279"/>
    <w:rsid w:val="00B54E6D"/>
    <w:rsid w:val="00B555F7"/>
    <w:rsid w:val="00B55751"/>
    <w:rsid w:val="00B55EDE"/>
    <w:rsid w:val="00B60A39"/>
    <w:rsid w:val="00B6217D"/>
    <w:rsid w:val="00B6268E"/>
    <w:rsid w:val="00B62CF1"/>
    <w:rsid w:val="00B62E3E"/>
    <w:rsid w:val="00B62E66"/>
    <w:rsid w:val="00B63071"/>
    <w:rsid w:val="00B6390D"/>
    <w:rsid w:val="00B63C8B"/>
    <w:rsid w:val="00B63DE0"/>
    <w:rsid w:val="00B6428A"/>
    <w:rsid w:val="00B66B5B"/>
    <w:rsid w:val="00B67015"/>
    <w:rsid w:val="00B6788A"/>
    <w:rsid w:val="00B7083B"/>
    <w:rsid w:val="00B734E5"/>
    <w:rsid w:val="00B73C9C"/>
    <w:rsid w:val="00B7451F"/>
    <w:rsid w:val="00B74BCC"/>
    <w:rsid w:val="00B754A6"/>
    <w:rsid w:val="00B769E1"/>
    <w:rsid w:val="00B771E3"/>
    <w:rsid w:val="00B779FA"/>
    <w:rsid w:val="00B80E31"/>
    <w:rsid w:val="00B8178D"/>
    <w:rsid w:val="00B81BF0"/>
    <w:rsid w:val="00B81C28"/>
    <w:rsid w:val="00B82495"/>
    <w:rsid w:val="00B82BA0"/>
    <w:rsid w:val="00B83051"/>
    <w:rsid w:val="00B851B6"/>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84B"/>
    <w:rsid w:val="00B96B0D"/>
    <w:rsid w:val="00B96D2D"/>
    <w:rsid w:val="00B97A9A"/>
    <w:rsid w:val="00B97E24"/>
    <w:rsid w:val="00BA0182"/>
    <w:rsid w:val="00BA0533"/>
    <w:rsid w:val="00BA1085"/>
    <w:rsid w:val="00BA24CB"/>
    <w:rsid w:val="00BA253D"/>
    <w:rsid w:val="00BA48AB"/>
    <w:rsid w:val="00BA4947"/>
    <w:rsid w:val="00BA4FDB"/>
    <w:rsid w:val="00BA5274"/>
    <w:rsid w:val="00BA54E8"/>
    <w:rsid w:val="00BA689F"/>
    <w:rsid w:val="00BA7711"/>
    <w:rsid w:val="00BA799B"/>
    <w:rsid w:val="00BA7B08"/>
    <w:rsid w:val="00BA7FB6"/>
    <w:rsid w:val="00BB0519"/>
    <w:rsid w:val="00BB1220"/>
    <w:rsid w:val="00BB1A76"/>
    <w:rsid w:val="00BB2641"/>
    <w:rsid w:val="00BB2F3E"/>
    <w:rsid w:val="00BB37C1"/>
    <w:rsid w:val="00BB3FC4"/>
    <w:rsid w:val="00BB4157"/>
    <w:rsid w:val="00BB5A11"/>
    <w:rsid w:val="00BB5B5B"/>
    <w:rsid w:val="00BB6674"/>
    <w:rsid w:val="00BB7374"/>
    <w:rsid w:val="00BB785D"/>
    <w:rsid w:val="00BC11F7"/>
    <w:rsid w:val="00BC1316"/>
    <w:rsid w:val="00BC19ED"/>
    <w:rsid w:val="00BC1A95"/>
    <w:rsid w:val="00BC1ECF"/>
    <w:rsid w:val="00BC28C0"/>
    <w:rsid w:val="00BC3F0C"/>
    <w:rsid w:val="00BC63F1"/>
    <w:rsid w:val="00BC677E"/>
    <w:rsid w:val="00BC7E11"/>
    <w:rsid w:val="00BD040C"/>
    <w:rsid w:val="00BD0697"/>
    <w:rsid w:val="00BD1273"/>
    <w:rsid w:val="00BD17D7"/>
    <w:rsid w:val="00BD1C52"/>
    <w:rsid w:val="00BD1F98"/>
    <w:rsid w:val="00BD2093"/>
    <w:rsid w:val="00BD2251"/>
    <w:rsid w:val="00BD229F"/>
    <w:rsid w:val="00BD2C57"/>
    <w:rsid w:val="00BD30D6"/>
    <w:rsid w:val="00BD37D1"/>
    <w:rsid w:val="00BD4203"/>
    <w:rsid w:val="00BD5292"/>
    <w:rsid w:val="00BD53A8"/>
    <w:rsid w:val="00BD5507"/>
    <w:rsid w:val="00BD6F49"/>
    <w:rsid w:val="00BE00E2"/>
    <w:rsid w:val="00BE0265"/>
    <w:rsid w:val="00BE0573"/>
    <w:rsid w:val="00BE106A"/>
    <w:rsid w:val="00BE2649"/>
    <w:rsid w:val="00BE2DDB"/>
    <w:rsid w:val="00BE3027"/>
    <w:rsid w:val="00BE3BFF"/>
    <w:rsid w:val="00BE3C3A"/>
    <w:rsid w:val="00BE5538"/>
    <w:rsid w:val="00BE5C5B"/>
    <w:rsid w:val="00BE5FDB"/>
    <w:rsid w:val="00BE63EC"/>
    <w:rsid w:val="00BE6B21"/>
    <w:rsid w:val="00BE6EE8"/>
    <w:rsid w:val="00BE712A"/>
    <w:rsid w:val="00BE7276"/>
    <w:rsid w:val="00BF07A2"/>
    <w:rsid w:val="00BF0BA8"/>
    <w:rsid w:val="00BF152B"/>
    <w:rsid w:val="00BF1D95"/>
    <w:rsid w:val="00BF2142"/>
    <w:rsid w:val="00BF2877"/>
    <w:rsid w:val="00BF352A"/>
    <w:rsid w:val="00BF3BA2"/>
    <w:rsid w:val="00BF3F9D"/>
    <w:rsid w:val="00BF4BA4"/>
    <w:rsid w:val="00BF79B9"/>
    <w:rsid w:val="00C00A79"/>
    <w:rsid w:val="00C00B37"/>
    <w:rsid w:val="00C01104"/>
    <w:rsid w:val="00C017D9"/>
    <w:rsid w:val="00C02598"/>
    <w:rsid w:val="00C029B5"/>
    <w:rsid w:val="00C03604"/>
    <w:rsid w:val="00C059C2"/>
    <w:rsid w:val="00C063AF"/>
    <w:rsid w:val="00C07303"/>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7BC"/>
    <w:rsid w:val="00C16A24"/>
    <w:rsid w:val="00C16D05"/>
    <w:rsid w:val="00C1739E"/>
    <w:rsid w:val="00C22586"/>
    <w:rsid w:val="00C229E1"/>
    <w:rsid w:val="00C22C1C"/>
    <w:rsid w:val="00C22F43"/>
    <w:rsid w:val="00C23BED"/>
    <w:rsid w:val="00C23F0F"/>
    <w:rsid w:val="00C24B57"/>
    <w:rsid w:val="00C24C0C"/>
    <w:rsid w:val="00C2527D"/>
    <w:rsid w:val="00C254D5"/>
    <w:rsid w:val="00C2550D"/>
    <w:rsid w:val="00C2747A"/>
    <w:rsid w:val="00C274D3"/>
    <w:rsid w:val="00C27E03"/>
    <w:rsid w:val="00C27E56"/>
    <w:rsid w:val="00C31759"/>
    <w:rsid w:val="00C326CA"/>
    <w:rsid w:val="00C3296B"/>
    <w:rsid w:val="00C331CA"/>
    <w:rsid w:val="00C33CC1"/>
    <w:rsid w:val="00C359FB"/>
    <w:rsid w:val="00C36463"/>
    <w:rsid w:val="00C36554"/>
    <w:rsid w:val="00C36ABF"/>
    <w:rsid w:val="00C37869"/>
    <w:rsid w:val="00C40870"/>
    <w:rsid w:val="00C41D01"/>
    <w:rsid w:val="00C4224F"/>
    <w:rsid w:val="00C437F6"/>
    <w:rsid w:val="00C4398D"/>
    <w:rsid w:val="00C43BAE"/>
    <w:rsid w:val="00C43FB1"/>
    <w:rsid w:val="00C44223"/>
    <w:rsid w:val="00C44A86"/>
    <w:rsid w:val="00C44FD3"/>
    <w:rsid w:val="00C452EC"/>
    <w:rsid w:val="00C46146"/>
    <w:rsid w:val="00C465C8"/>
    <w:rsid w:val="00C4664C"/>
    <w:rsid w:val="00C46714"/>
    <w:rsid w:val="00C47584"/>
    <w:rsid w:val="00C47889"/>
    <w:rsid w:val="00C479DC"/>
    <w:rsid w:val="00C50AC5"/>
    <w:rsid w:val="00C50F51"/>
    <w:rsid w:val="00C50FAA"/>
    <w:rsid w:val="00C51217"/>
    <w:rsid w:val="00C51931"/>
    <w:rsid w:val="00C52168"/>
    <w:rsid w:val="00C525AB"/>
    <w:rsid w:val="00C53F08"/>
    <w:rsid w:val="00C540ED"/>
    <w:rsid w:val="00C540FC"/>
    <w:rsid w:val="00C5492A"/>
    <w:rsid w:val="00C54F96"/>
    <w:rsid w:val="00C55FB3"/>
    <w:rsid w:val="00C610FB"/>
    <w:rsid w:val="00C620D2"/>
    <w:rsid w:val="00C621EF"/>
    <w:rsid w:val="00C622E4"/>
    <w:rsid w:val="00C63A0C"/>
    <w:rsid w:val="00C63AB1"/>
    <w:rsid w:val="00C64209"/>
    <w:rsid w:val="00C65D53"/>
    <w:rsid w:val="00C66AE2"/>
    <w:rsid w:val="00C66F72"/>
    <w:rsid w:val="00C67063"/>
    <w:rsid w:val="00C67339"/>
    <w:rsid w:val="00C676EB"/>
    <w:rsid w:val="00C70367"/>
    <w:rsid w:val="00C7124E"/>
    <w:rsid w:val="00C72813"/>
    <w:rsid w:val="00C72A51"/>
    <w:rsid w:val="00C744AA"/>
    <w:rsid w:val="00C7461D"/>
    <w:rsid w:val="00C747E8"/>
    <w:rsid w:val="00C74B4A"/>
    <w:rsid w:val="00C750D1"/>
    <w:rsid w:val="00C75746"/>
    <w:rsid w:val="00C75B72"/>
    <w:rsid w:val="00C7619F"/>
    <w:rsid w:val="00C765F5"/>
    <w:rsid w:val="00C76A20"/>
    <w:rsid w:val="00C76E88"/>
    <w:rsid w:val="00C773B7"/>
    <w:rsid w:val="00C77445"/>
    <w:rsid w:val="00C8039E"/>
    <w:rsid w:val="00C81B3F"/>
    <w:rsid w:val="00C8299B"/>
    <w:rsid w:val="00C82B87"/>
    <w:rsid w:val="00C832B8"/>
    <w:rsid w:val="00C83486"/>
    <w:rsid w:val="00C83D38"/>
    <w:rsid w:val="00C848E3"/>
    <w:rsid w:val="00C85792"/>
    <w:rsid w:val="00C862F9"/>
    <w:rsid w:val="00C872EF"/>
    <w:rsid w:val="00C9094C"/>
    <w:rsid w:val="00C910ED"/>
    <w:rsid w:val="00C91A29"/>
    <w:rsid w:val="00C91EEB"/>
    <w:rsid w:val="00C92330"/>
    <w:rsid w:val="00C929BD"/>
    <w:rsid w:val="00C92E73"/>
    <w:rsid w:val="00C94B73"/>
    <w:rsid w:val="00C954E5"/>
    <w:rsid w:val="00C971A0"/>
    <w:rsid w:val="00C97EA7"/>
    <w:rsid w:val="00CA0B3B"/>
    <w:rsid w:val="00CA1424"/>
    <w:rsid w:val="00CA152F"/>
    <w:rsid w:val="00CA18DE"/>
    <w:rsid w:val="00CA2DAD"/>
    <w:rsid w:val="00CA462C"/>
    <w:rsid w:val="00CA4758"/>
    <w:rsid w:val="00CA5859"/>
    <w:rsid w:val="00CB0172"/>
    <w:rsid w:val="00CB0610"/>
    <w:rsid w:val="00CB0866"/>
    <w:rsid w:val="00CB09C7"/>
    <w:rsid w:val="00CB1395"/>
    <w:rsid w:val="00CB13A1"/>
    <w:rsid w:val="00CB1BEA"/>
    <w:rsid w:val="00CB21D8"/>
    <w:rsid w:val="00CB43B4"/>
    <w:rsid w:val="00CB4B77"/>
    <w:rsid w:val="00CB59F2"/>
    <w:rsid w:val="00CB7051"/>
    <w:rsid w:val="00CC0A73"/>
    <w:rsid w:val="00CC1B86"/>
    <w:rsid w:val="00CC1E6C"/>
    <w:rsid w:val="00CC2340"/>
    <w:rsid w:val="00CC30F6"/>
    <w:rsid w:val="00CC3EEC"/>
    <w:rsid w:val="00CC569F"/>
    <w:rsid w:val="00CC73A4"/>
    <w:rsid w:val="00CC7A42"/>
    <w:rsid w:val="00CC7B24"/>
    <w:rsid w:val="00CD055D"/>
    <w:rsid w:val="00CD0F52"/>
    <w:rsid w:val="00CD11F8"/>
    <w:rsid w:val="00CD179B"/>
    <w:rsid w:val="00CD1E83"/>
    <w:rsid w:val="00CD2690"/>
    <w:rsid w:val="00CD28C2"/>
    <w:rsid w:val="00CD4DCE"/>
    <w:rsid w:val="00CD4E0E"/>
    <w:rsid w:val="00CD68BA"/>
    <w:rsid w:val="00CD6DFC"/>
    <w:rsid w:val="00CD743F"/>
    <w:rsid w:val="00CD7AFB"/>
    <w:rsid w:val="00CE0DE7"/>
    <w:rsid w:val="00CE129D"/>
    <w:rsid w:val="00CE16D5"/>
    <w:rsid w:val="00CE2F05"/>
    <w:rsid w:val="00CE33C4"/>
    <w:rsid w:val="00CE34FC"/>
    <w:rsid w:val="00CE3E5B"/>
    <w:rsid w:val="00CE444D"/>
    <w:rsid w:val="00CE463C"/>
    <w:rsid w:val="00CE5804"/>
    <w:rsid w:val="00CE74FF"/>
    <w:rsid w:val="00CE76D5"/>
    <w:rsid w:val="00CF0053"/>
    <w:rsid w:val="00CF1322"/>
    <w:rsid w:val="00CF2674"/>
    <w:rsid w:val="00CF2E70"/>
    <w:rsid w:val="00CF4D0C"/>
    <w:rsid w:val="00CF52AC"/>
    <w:rsid w:val="00CF5A49"/>
    <w:rsid w:val="00CF5A8A"/>
    <w:rsid w:val="00CF609A"/>
    <w:rsid w:val="00CF618C"/>
    <w:rsid w:val="00CF62F5"/>
    <w:rsid w:val="00CF6F24"/>
    <w:rsid w:val="00CF795E"/>
    <w:rsid w:val="00D00368"/>
    <w:rsid w:val="00D007D7"/>
    <w:rsid w:val="00D01883"/>
    <w:rsid w:val="00D02529"/>
    <w:rsid w:val="00D02E1D"/>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2C39"/>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6B0"/>
    <w:rsid w:val="00D439E7"/>
    <w:rsid w:val="00D4417E"/>
    <w:rsid w:val="00D4465F"/>
    <w:rsid w:val="00D4471F"/>
    <w:rsid w:val="00D44E3F"/>
    <w:rsid w:val="00D457DB"/>
    <w:rsid w:val="00D477C2"/>
    <w:rsid w:val="00D5061B"/>
    <w:rsid w:val="00D50F45"/>
    <w:rsid w:val="00D529E5"/>
    <w:rsid w:val="00D535D0"/>
    <w:rsid w:val="00D53BF8"/>
    <w:rsid w:val="00D54B79"/>
    <w:rsid w:val="00D55A11"/>
    <w:rsid w:val="00D56382"/>
    <w:rsid w:val="00D57451"/>
    <w:rsid w:val="00D57475"/>
    <w:rsid w:val="00D57D7C"/>
    <w:rsid w:val="00D615E3"/>
    <w:rsid w:val="00D61C4C"/>
    <w:rsid w:val="00D626B8"/>
    <w:rsid w:val="00D63AFA"/>
    <w:rsid w:val="00D642BF"/>
    <w:rsid w:val="00D6460E"/>
    <w:rsid w:val="00D647ED"/>
    <w:rsid w:val="00D64E68"/>
    <w:rsid w:val="00D65EC4"/>
    <w:rsid w:val="00D660FC"/>
    <w:rsid w:val="00D7101A"/>
    <w:rsid w:val="00D717A5"/>
    <w:rsid w:val="00D72014"/>
    <w:rsid w:val="00D72227"/>
    <w:rsid w:val="00D7272F"/>
    <w:rsid w:val="00D75299"/>
    <w:rsid w:val="00D7543E"/>
    <w:rsid w:val="00D75446"/>
    <w:rsid w:val="00D762DB"/>
    <w:rsid w:val="00D7632D"/>
    <w:rsid w:val="00D76462"/>
    <w:rsid w:val="00D76EA1"/>
    <w:rsid w:val="00D77631"/>
    <w:rsid w:val="00D77D24"/>
    <w:rsid w:val="00D806FC"/>
    <w:rsid w:val="00D808F2"/>
    <w:rsid w:val="00D8166D"/>
    <w:rsid w:val="00D82D86"/>
    <w:rsid w:val="00D8335C"/>
    <w:rsid w:val="00D83BA4"/>
    <w:rsid w:val="00D842FE"/>
    <w:rsid w:val="00D84745"/>
    <w:rsid w:val="00D85144"/>
    <w:rsid w:val="00D85E8B"/>
    <w:rsid w:val="00D87712"/>
    <w:rsid w:val="00D9045F"/>
    <w:rsid w:val="00D906FC"/>
    <w:rsid w:val="00D90AA5"/>
    <w:rsid w:val="00D90BFE"/>
    <w:rsid w:val="00D90F81"/>
    <w:rsid w:val="00D9118B"/>
    <w:rsid w:val="00D923B6"/>
    <w:rsid w:val="00D9323B"/>
    <w:rsid w:val="00D939B1"/>
    <w:rsid w:val="00D94DE9"/>
    <w:rsid w:val="00D951CD"/>
    <w:rsid w:val="00D95BDE"/>
    <w:rsid w:val="00D96702"/>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1F4D"/>
    <w:rsid w:val="00DB331B"/>
    <w:rsid w:val="00DB3534"/>
    <w:rsid w:val="00DB3730"/>
    <w:rsid w:val="00DB3AB9"/>
    <w:rsid w:val="00DB3FD7"/>
    <w:rsid w:val="00DB4393"/>
    <w:rsid w:val="00DB5A62"/>
    <w:rsid w:val="00DB5D67"/>
    <w:rsid w:val="00DB5DF5"/>
    <w:rsid w:val="00DB63EE"/>
    <w:rsid w:val="00DC07E5"/>
    <w:rsid w:val="00DC127D"/>
    <w:rsid w:val="00DC2883"/>
    <w:rsid w:val="00DC32F3"/>
    <w:rsid w:val="00DC35DA"/>
    <w:rsid w:val="00DC470F"/>
    <w:rsid w:val="00DC47ED"/>
    <w:rsid w:val="00DC56B6"/>
    <w:rsid w:val="00DC58B4"/>
    <w:rsid w:val="00DC5A3C"/>
    <w:rsid w:val="00DC6174"/>
    <w:rsid w:val="00DC7556"/>
    <w:rsid w:val="00DC78A0"/>
    <w:rsid w:val="00DC78BB"/>
    <w:rsid w:val="00DC7962"/>
    <w:rsid w:val="00DD04CC"/>
    <w:rsid w:val="00DD2A1E"/>
    <w:rsid w:val="00DD2ECD"/>
    <w:rsid w:val="00DD2F47"/>
    <w:rsid w:val="00DD3DE2"/>
    <w:rsid w:val="00DD4F9B"/>
    <w:rsid w:val="00DD5232"/>
    <w:rsid w:val="00DD5A57"/>
    <w:rsid w:val="00DD688F"/>
    <w:rsid w:val="00DD74D4"/>
    <w:rsid w:val="00DD7505"/>
    <w:rsid w:val="00DE0FEF"/>
    <w:rsid w:val="00DE1B47"/>
    <w:rsid w:val="00DE2A25"/>
    <w:rsid w:val="00DE2B4C"/>
    <w:rsid w:val="00DE36C1"/>
    <w:rsid w:val="00DE42BF"/>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4087"/>
    <w:rsid w:val="00E04262"/>
    <w:rsid w:val="00E046DE"/>
    <w:rsid w:val="00E04BC9"/>
    <w:rsid w:val="00E05137"/>
    <w:rsid w:val="00E056AF"/>
    <w:rsid w:val="00E06D96"/>
    <w:rsid w:val="00E07098"/>
    <w:rsid w:val="00E070FA"/>
    <w:rsid w:val="00E072AE"/>
    <w:rsid w:val="00E0753F"/>
    <w:rsid w:val="00E078FF"/>
    <w:rsid w:val="00E07C2C"/>
    <w:rsid w:val="00E10116"/>
    <w:rsid w:val="00E10AA4"/>
    <w:rsid w:val="00E11CCE"/>
    <w:rsid w:val="00E11D20"/>
    <w:rsid w:val="00E11DA0"/>
    <w:rsid w:val="00E13E4A"/>
    <w:rsid w:val="00E142BA"/>
    <w:rsid w:val="00E1465B"/>
    <w:rsid w:val="00E1501A"/>
    <w:rsid w:val="00E1537D"/>
    <w:rsid w:val="00E1617B"/>
    <w:rsid w:val="00E165A5"/>
    <w:rsid w:val="00E178A4"/>
    <w:rsid w:val="00E2141B"/>
    <w:rsid w:val="00E23399"/>
    <w:rsid w:val="00E23794"/>
    <w:rsid w:val="00E24B3F"/>
    <w:rsid w:val="00E25E89"/>
    <w:rsid w:val="00E275AF"/>
    <w:rsid w:val="00E27BE4"/>
    <w:rsid w:val="00E27FEB"/>
    <w:rsid w:val="00E300EE"/>
    <w:rsid w:val="00E30B28"/>
    <w:rsid w:val="00E31D06"/>
    <w:rsid w:val="00E32342"/>
    <w:rsid w:val="00E32890"/>
    <w:rsid w:val="00E3384A"/>
    <w:rsid w:val="00E34F9B"/>
    <w:rsid w:val="00E35522"/>
    <w:rsid w:val="00E36613"/>
    <w:rsid w:val="00E367A0"/>
    <w:rsid w:val="00E36C2F"/>
    <w:rsid w:val="00E416B3"/>
    <w:rsid w:val="00E41C9F"/>
    <w:rsid w:val="00E41E2D"/>
    <w:rsid w:val="00E41FB2"/>
    <w:rsid w:val="00E41FDE"/>
    <w:rsid w:val="00E420FD"/>
    <w:rsid w:val="00E42A37"/>
    <w:rsid w:val="00E43262"/>
    <w:rsid w:val="00E43DE6"/>
    <w:rsid w:val="00E44A43"/>
    <w:rsid w:val="00E45A60"/>
    <w:rsid w:val="00E45B3E"/>
    <w:rsid w:val="00E45BCF"/>
    <w:rsid w:val="00E45E1C"/>
    <w:rsid w:val="00E45F55"/>
    <w:rsid w:val="00E47B04"/>
    <w:rsid w:val="00E504A0"/>
    <w:rsid w:val="00E50509"/>
    <w:rsid w:val="00E5073C"/>
    <w:rsid w:val="00E50F93"/>
    <w:rsid w:val="00E51510"/>
    <w:rsid w:val="00E5232F"/>
    <w:rsid w:val="00E528F3"/>
    <w:rsid w:val="00E54107"/>
    <w:rsid w:val="00E5419E"/>
    <w:rsid w:val="00E542AB"/>
    <w:rsid w:val="00E54D2F"/>
    <w:rsid w:val="00E55BE1"/>
    <w:rsid w:val="00E56789"/>
    <w:rsid w:val="00E5679A"/>
    <w:rsid w:val="00E56E88"/>
    <w:rsid w:val="00E56FE1"/>
    <w:rsid w:val="00E571AA"/>
    <w:rsid w:val="00E57328"/>
    <w:rsid w:val="00E57634"/>
    <w:rsid w:val="00E57F82"/>
    <w:rsid w:val="00E6025F"/>
    <w:rsid w:val="00E60E09"/>
    <w:rsid w:val="00E6227D"/>
    <w:rsid w:val="00E6281C"/>
    <w:rsid w:val="00E62BEA"/>
    <w:rsid w:val="00E632C7"/>
    <w:rsid w:val="00E658E9"/>
    <w:rsid w:val="00E6596E"/>
    <w:rsid w:val="00E65C32"/>
    <w:rsid w:val="00E66ED6"/>
    <w:rsid w:val="00E672B0"/>
    <w:rsid w:val="00E67E94"/>
    <w:rsid w:val="00E706B2"/>
    <w:rsid w:val="00E70E9F"/>
    <w:rsid w:val="00E71892"/>
    <w:rsid w:val="00E72859"/>
    <w:rsid w:val="00E73064"/>
    <w:rsid w:val="00E73382"/>
    <w:rsid w:val="00E734D9"/>
    <w:rsid w:val="00E73DFF"/>
    <w:rsid w:val="00E73E07"/>
    <w:rsid w:val="00E7414F"/>
    <w:rsid w:val="00E7520E"/>
    <w:rsid w:val="00E75854"/>
    <w:rsid w:val="00E75DE6"/>
    <w:rsid w:val="00E7670B"/>
    <w:rsid w:val="00E77022"/>
    <w:rsid w:val="00E77922"/>
    <w:rsid w:val="00E80621"/>
    <w:rsid w:val="00E8114D"/>
    <w:rsid w:val="00E8133C"/>
    <w:rsid w:val="00E81680"/>
    <w:rsid w:val="00E843E1"/>
    <w:rsid w:val="00E8492B"/>
    <w:rsid w:val="00E85603"/>
    <w:rsid w:val="00E85A2F"/>
    <w:rsid w:val="00E8668E"/>
    <w:rsid w:val="00E866AA"/>
    <w:rsid w:val="00E87852"/>
    <w:rsid w:val="00E87862"/>
    <w:rsid w:val="00E90F81"/>
    <w:rsid w:val="00E915A0"/>
    <w:rsid w:val="00E9165E"/>
    <w:rsid w:val="00E9197B"/>
    <w:rsid w:val="00E93AF5"/>
    <w:rsid w:val="00E93B08"/>
    <w:rsid w:val="00E93F2A"/>
    <w:rsid w:val="00E949BE"/>
    <w:rsid w:val="00E95246"/>
    <w:rsid w:val="00E954B6"/>
    <w:rsid w:val="00E95967"/>
    <w:rsid w:val="00E95F2C"/>
    <w:rsid w:val="00E97766"/>
    <w:rsid w:val="00E97F2C"/>
    <w:rsid w:val="00EA1B1D"/>
    <w:rsid w:val="00EA2180"/>
    <w:rsid w:val="00EA2EE8"/>
    <w:rsid w:val="00EA2FA1"/>
    <w:rsid w:val="00EA3216"/>
    <w:rsid w:val="00EA35D1"/>
    <w:rsid w:val="00EA3CA4"/>
    <w:rsid w:val="00EA3F39"/>
    <w:rsid w:val="00EA44C7"/>
    <w:rsid w:val="00EA4F1E"/>
    <w:rsid w:val="00EA5D60"/>
    <w:rsid w:val="00EA5DF1"/>
    <w:rsid w:val="00EA6294"/>
    <w:rsid w:val="00EA6B57"/>
    <w:rsid w:val="00EA7006"/>
    <w:rsid w:val="00EA7158"/>
    <w:rsid w:val="00EA751B"/>
    <w:rsid w:val="00EA7634"/>
    <w:rsid w:val="00EA7738"/>
    <w:rsid w:val="00EA7D00"/>
    <w:rsid w:val="00EB0024"/>
    <w:rsid w:val="00EB01C0"/>
    <w:rsid w:val="00EB0B03"/>
    <w:rsid w:val="00EB0E84"/>
    <w:rsid w:val="00EB19D2"/>
    <w:rsid w:val="00EB1B64"/>
    <w:rsid w:val="00EB20DF"/>
    <w:rsid w:val="00EB23E8"/>
    <w:rsid w:val="00EB27C5"/>
    <w:rsid w:val="00EB2A34"/>
    <w:rsid w:val="00EB2B8E"/>
    <w:rsid w:val="00EB42F1"/>
    <w:rsid w:val="00EB487F"/>
    <w:rsid w:val="00EB49F1"/>
    <w:rsid w:val="00EB5979"/>
    <w:rsid w:val="00EB60BF"/>
    <w:rsid w:val="00EB63A7"/>
    <w:rsid w:val="00EB70A7"/>
    <w:rsid w:val="00EB7484"/>
    <w:rsid w:val="00EB7619"/>
    <w:rsid w:val="00EB7982"/>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C70"/>
    <w:rsid w:val="00ED0DCB"/>
    <w:rsid w:val="00ED1C86"/>
    <w:rsid w:val="00ED305A"/>
    <w:rsid w:val="00ED40FD"/>
    <w:rsid w:val="00ED4B84"/>
    <w:rsid w:val="00ED4E90"/>
    <w:rsid w:val="00ED52E7"/>
    <w:rsid w:val="00ED565D"/>
    <w:rsid w:val="00ED62BD"/>
    <w:rsid w:val="00ED73AE"/>
    <w:rsid w:val="00ED76CA"/>
    <w:rsid w:val="00ED7720"/>
    <w:rsid w:val="00EE07EE"/>
    <w:rsid w:val="00EE0804"/>
    <w:rsid w:val="00EE0823"/>
    <w:rsid w:val="00EE0EDA"/>
    <w:rsid w:val="00EE37C2"/>
    <w:rsid w:val="00EE6282"/>
    <w:rsid w:val="00EE6678"/>
    <w:rsid w:val="00EE6DA7"/>
    <w:rsid w:val="00EE70D4"/>
    <w:rsid w:val="00EE712A"/>
    <w:rsid w:val="00EE73A9"/>
    <w:rsid w:val="00EF1644"/>
    <w:rsid w:val="00EF201C"/>
    <w:rsid w:val="00EF24F1"/>
    <w:rsid w:val="00EF3842"/>
    <w:rsid w:val="00EF4318"/>
    <w:rsid w:val="00EF4F2C"/>
    <w:rsid w:val="00EF6797"/>
    <w:rsid w:val="00F00D4D"/>
    <w:rsid w:val="00F00FE4"/>
    <w:rsid w:val="00F01117"/>
    <w:rsid w:val="00F019A8"/>
    <w:rsid w:val="00F01FF4"/>
    <w:rsid w:val="00F02D23"/>
    <w:rsid w:val="00F04964"/>
    <w:rsid w:val="00F05318"/>
    <w:rsid w:val="00F07525"/>
    <w:rsid w:val="00F077E7"/>
    <w:rsid w:val="00F07A54"/>
    <w:rsid w:val="00F1190A"/>
    <w:rsid w:val="00F11990"/>
    <w:rsid w:val="00F128A8"/>
    <w:rsid w:val="00F12D36"/>
    <w:rsid w:val="00F142E0"/>
    <w:rsid w:val="00F14E6E"/>
    <w:rsid w:val="00F15963"/>
    <w:rsid w:val="00F15E66"/>
    <w:rsid w:val="00F16F0A"/>
    <w:rsid w:val="00F17287"/>
    <w:rsid w:val="00F17779"/>
    <w:rsid w:val="00F2051B"/>
    <w:rsid w:val="00F20894"/>
    <w:rsid w:val="00F21061"/>
    <w:rsid w:val="00F21220"/>
    <w:rsid w:val="00F21222"/>
    <w:rsid w:val="00F21223"/>
    <w:rsid w:val="00F21336"/>
    <w:rsid w:val="00F23B90"/>
    <w:rsid w:val="00F23DC7"/>
    <w:rsid w:val="00F24A31"/>
    <w:rsid w:val="00F255C4"/>
    <w:rsid w:val="00F25728"/>
    <w:rsid w:val="00F25DDE"/>
    <w:rsid w:val="00F26071"/>
    <w:rsid w:val="00F26E5C"/>
    <w:rsid w:val="00F2796A"/>
    <w:rsid w:val="00F30561"/>
    <w:rsid w:val="00F309B6"/>
    <w:rsid w:val="00F30CD2"/>
    <w:rsid w:val="00F30CEB"/>
    <w:rsid w:val="00F30D2F"/>
    <w:rsid w:val="00F3186C"/>
    <w:rsid w:val="00F31A64"/>
    <w:rsid w:val="00F31C0B"/>
    <w:rsid w:val="00F31E5D"/>
    <w:rsid w:val="00F31EB5"/>
    <w:rsid w:val="00F323B2"/>
    <w:rsid w:val="00F32E42"/>
    <w:rsid w:val="00F33200"/>
    <w:rsid w:val="00F34307"/>
    <w:rsid w:val="00F34D5C"/>
    <w:rsid w:val="00F35314"/>
    <w:rsid w:val="00F3551E"/>
    <w:rsid w:val="00F36477"/>
    <w:rsid w:val="00F40B6C"/>
    <w:rsid w:val="00F40EB6"/>
    <w:rsid w:val="00F41083"/>
    <w:rsid w:val="00F4209E"/>
    <w:rsid w:val="00F42B56"/>
    <w:rsid w:val="00F43E0D"/>
    <w:rsid w:val="00F44389"/>
    <w:rsid w:val="00F4513C"/>
    <w:rsid w:val="00F4666E"/>
    <w:rsid w:val="00F468BF"/>
    <w:rsid w:val="00F468F3"/>
    <w:rsid w:val="00F47412"/>
    <w:rsid w:val="00F5110F"/>
    <w:rsid w:val="00F5134B"/>
    <w:rsid w:val="00F51649"/>
    <w:rsid w:val="00F51CAF"/>
    <w:rsid w:val="00F5324E"/>
    <w:rsid w:val="00F53E05"/>
    <w:rsid w:val="00F542AA"/>
    <w:rsid w:val="00F54498"/>
    <w:rsid w:val="00F54989"/>
    <w:rsid w:val="00F54C82"/>
    <w:rsid w:val="00F55038"/>
    <w:rsid w:val="00F56E2F"/>
    <w:rsid w:val="00F56F1D"/>
    <w:rsid w:val="00F57381"/>
    <w:rsid w:val="00F57F80"/>
    <w:rsid w:val="00F60A5E"/>
    <w:rsid w:val="00F60BCF"/>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3355"/>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1AB7"/>
    <w:rsid w:val="00F92AD0"/>
    <w:rsid w:val="00F95A92"/>
    <w:rsid w:val="00F96CD3"/>
    <w:rsid w:val="00F96F22"/>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7721"/>
    <w:rsid w:val="00FB79AF"/>
    <w:rsid w:val="00FC0E04"/>
    <w:rsid w:val="00FC1A15"/>
    <w:rsid w:val="00FC2149"/>
    <w:rsid w:val="00FC2378"/>
    <w:rsid w:val="00FC3978"/>
    <w:rsid w:val="00FC58A7"/>
    <w:rsid w:val="00FC5DFF"/>
    <w:rsid w:val="00FC5E6E"/>
    <w:rsid w:val="00FC6711"/>
    <w:rsid w:val="00FC67A4"/>
    <w:rsid w:val="00FD17AD"/>
    <w:rsid w:val="00FD19D7"/>
    <w:rsid w:val="00FD3857"/>
    <w:rsid w:val="00FD3C17"/>
    <w:rsid w:val="00FD3FA7"/>
    <w:rsid w:val="00FD3FEC"/>
    <w:rsid w:val="00FD4405"/>
    <w:rsid w:val="00FD453F"/>
    <w:rsid w:val="00FD470B"/>
    <w:rsid w:val="00FD5251"/>
    <w:rsid w:val="00FD5C15"/>
    <w:rsid w:val="00FD6FCE"/>
    <w:rsid w:val="00FD713B"/>
    <w:rsid w:val="00FD75FF"/>
    <w:rsid w:val="00FE0443"/>
    <w:rsid w:val="00FE18A8"/>
    <w:rsid w:val="00FE1970"/>
    <w:rsid w:val="00FE2661"/>
    <w:rsid w:val="00FE3166"/>
    <w:rsid w:val="00FE318F"/>
    <w:rsid w:val="00FE3E4F"/>
    <w:rsid w:val="00FE40FA"/>
    <w:rsid w:val="00FE4D1B"/>
    <w:rsid w:val="00FE4F6D"/>
    <w:rsid w:val="00FE76F3"/>
    <w:rsid w:val="00FF1289"/>
    <w:rsid w:val="00FF1A60"/>
    <w:rsid w:val="00FF1DCA"/>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galba@ju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ju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judu.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0304C-9E0D-45B9-BBC0-1AF1B48275A9}">
  <ds:schemaRefs>
    <ds:schemaRef ds:uri="http://schemas.openxmlformats.org/officeDocument/2006/bibliography"/>
  </ds:schemaRefs>
</ds:datastoreItem>
</file>

<file path=customXml/itemProps2.xml><?xml version="1.0" encoding="utf-8"?>
<ds:datastoreItem xmlns:ds="http://schemas.openxmlformats.org/officeDocument/2006/customXml" ds:itemID="{9A768886-90A9-4AF4-90DE-42A7C1F7B454}">
  <ds:schemaRef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57e32843-8224-4ad9-84c0-55acacc97f65"/>
    <ds:schemaRef ds:uri="eb2beede-0917-4921-b399-2b1b8aef8f1d"/>
  </ds:schemaRefs>
</ds:datastoreItem>
</file>

<file path=customXml/itemProps3.xml><?xml version="1.0" encoding="utf-8"?>
<ds:datastoreItem xmlns:ds="http://schemas.openxmlformats.org/officeDocument/2006/customXml" ds:itemID="{157CBB8A-BFF9-45D3-BA78-A7B6EFEB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F2E40-66BD-4EE3-A46B-E9275EE3B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8131</Words>
  <Characters>4635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12741</CharactersWithSpaces>
  <SharedDoc>false</SharedDoc>
  <HLinks>
    <vt:vector size="6" baseType="variant">
      <vt:variant>
        <vt:i4>2883588</vt:i4>
      </vt:variant>
      <vt:variant>
        <vt:i4>0</vt:i4>
      </vt:variant>
      <vt:variant>
        <vt:i4>0</vt:i4>
      </vt:variant>
      <vt:variant>
        <vt:i4>5</vt:i4>
      </vt:variant>
      <vt:variant>
        <vt:lpwstr>mailto:pagalba@judu.lt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2024-09-26T11:49:00Z</dcterms:created>
  <dcterms:modified xsi:type="dcterms:W3CDTF">2025-01-10T00:49:00Z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ReadersUsr">
    <vt:lpwstr/>
  </property>
  <property fmtid="{D5CDD505-2E9C-101B-9397-08002B2CF9AE}" pid="19" name="Created">
    <vt:filetime>2019-11-28T07:33:37Z</vt:filetime>
  </property>
</Properties>
</file>