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1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5"/>
      </w:tblGrid>
      <w:tr w:rsidR="00BA54D8" w:rsidRPr="002D251B" w14:paraId="3E2A1A97" w14:textId="77777777">
        <w:trPr>
          <w:trHeight w:val="2555"/>
        </w:trPr>
        <w:tc>
          <w:tcPr>
            <w:tcW w:w="10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1E9EF" w14:textId="77777777" w:rsidR="00BA54D8" w:rsidRPr="002D251B" w:rsidRDefault="00BA54D8" w:rsidP="00EA2166">
            <w:pPr>
              <w:tabs>
                <w:tab w:val="left" w:pos="142"/>
              </w:tabs>
              <w:contextualSpacing/>
              <w:jc w:val="center"/>
              <w:rPr>
                <w:rFonts w:ascii="Montserrat" w:hAnsi="Montserrat"/>
                <w:b/>
                <w:bCs/>
                <w:caps/>
              </w:rPr>
            </w:pPr>
            <w:bookmarkStart w:id="0" w:name="_Hlk48824822"/>
            <w:r w:rsidRPr="002D251B">
              <w:rPr>
                <w:rFonts w:ascii="Montserrat" w:hAnsi="Montserrat"/>
                <w:b/>
                <w:bCs/>
                <w:caps/>
              </w:rPr>
              <w:t>Requirements for the provision and quality of passenger transportation services</w:t>
            </w:r>
          </w:p>
          <w:p w14:paraId="723FEF68" w14:textId="77777777" w:rsidR="00BA54D8" w:rsidRPr="002D251B" w:rsidRDefault="00BA54D8" w:rsidP="00EA2166">
            <w:pPr>
              <w:tabs>
                <w:tab w:val="left" w:pos="142"/>
              </w:tabs>
              <w:contextualSpacing/>
              <w:rPr>
                <w:rFonts w:ascii="Montserrat" w:hAnsi="Montserrat"/>
                <w:b/>
                <w:caps/>
              </w:rPr>
            </w:pPr>
          </w:p>
          <w:p w14:paraId="2CAB0F31" w14:textId="09D7AF45" w:rsidR="00BA54D8" w:rsidRPr="002D251B" w:rsidRDefault="00BA54D8" w:rsidP="00EA2166">
            <w:pPr>
              <w:tabs>
                <w:tab w:val="left" w:pos="142"/>
                <w:tab w:val="left" w:pos="888"/>
                <w:tab w:val="left" w:pos="1313"/>
              </w:tabs>
              <w:ind w:left="37" w:firstLine="567"/>
              <w:contextualSpacing/>
              <w:jc w:val="both"/>
              <w:rPr>
                <w:rFonts w:ascii="Montserrat" w:hAnsi="Montserrat"/>
              </w:rPr>
            </w:pPr>
            <w:bookmarkStart w:id="1" w:name="_Hlk67487644"/>
            <w:r w:rsidRPr="002D251B">
              <w:rPr>
                <w:rFonts w:ascii="Montserrat" w:hAnsi="Montserrat"/>
              </w:rPr>
              <w:t xml:space="preserve">Public passenger transportation services must be </w:t>
            </w:r>
            <w:proofErr w:type="gramStart"/>
            <w:r w:rsidRPr="002D251B">
              <w:rPr>
                <w:rFonts w:ascii="Montserrat" w:hAnsi="Montserrat"/>
              </w:rPr>
              <w:t>provided</w:t>
            </w:r>
            <w:proofErr w:type="gramEnd"/>
            <w:r w:rsidRPr="002D251B">
              <w:rPr>
                <w:rFonts w:ascii="Montserrat" w:hAnsi="Montserrat"/>
              </w:rPr>
              <w:t xml:space="preserve"> and public transport activities must be organised in accordance with European Union, national and local legislation defining the requirements for passenger transportation services and quality. In the event of a change in any legal act, the current version of the legal act shall prevail during the performance of the Contract.</w:t>
            </w:r>
          </w:p>
          <w:p w14:paraId="39729415" w14:textId="77777777" w:rsidR="00BA54D8" w:rsidRPr="002D251B" w:rsidRDefault="00BA54D8" w:rsidP="00E41689">
            <w:pPr>
              <w:numPr>
                <w:ilvl w:val="0"/>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b/>
                <w:bCs/>
              </w:rPr>
            </w:pPr>
            <w:r w:rsidRPr="002D251B">
              <w:rPr>
                <w:rFonts w:ascii="Montserrat" w:hAnsi="Montserrat"/>
                <w:b/>
                <w:bCs/>
              </w:rPr>
              <w:t>Requirements for vehicles used for passenger transportation services</w:t>
            </w:r>
          </w:p>
          <w:p w14:paraId="7BA7B5D4" w14:textId="77777777" w:rsidR="00BA54D8" w:rsidRPr="002D251B" w:rsidRDefault="00BA54D8" w:rsidP="00E41689">
            <w:pPr>
              <w:pStyle w:val="Style2"/>
              <w:numPr>
                <w:ilvl w:val="1"/>
                <w:numId w:val="7"/>
              </w:numPr>
              <w:spacing w:line="276" w:lineRule="auto"/>
              <w:ind w:left="0" w:firstLine="576"/>
            </w:pPr>
            <w:r w:rsidRPr="002D251B">
              <w:t>General requirements for vehicles:</w:t>
            </w:r>
          </w:p>
          <w:p w14:paraId="6BF77BCD" w14:textId="647CEA2C" w:rsidR="00BA54D8" w:rsidRPr="002D251B" w:rsidRDefault="00D75828" w:rsidP="00E41689">
            <w:pPr>
              <w:numPr>
                <w:ilvl w:val="2"/>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rPr>
            </w:pPr>
            <w:r w:rsidRPr="002D251B">
              <w:rPr>
                <w:rFonts w:ascii="Montserrat" w:hAnsi="Montserrat"/>
              </w:rPr>
              <w:t xml:space="preserve">The Carrier must use vehicles insured against civil liability during the period of validity of the Contract. </w:t>
            </w:r>
          </w:p>
          <w:p w14:paraId="105555FF" w14:textId="77777777" w:rsidR="00BA54D8" w:rsidRPr="002D251B" w:rsidRDefault="00BA54D8" w:rsidP="00E41689">
            <w:pPr>
              <w:numPr>
                <w:ilvl w:val="2"/>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rPr>
            </w:pPr>
            <w:r w:rsidRPr="002D251B">
              <w:rPr>
                <w:rFonts w:ascii="Montserrat" w:hAnsi="Montserrat"/>
              </w:rPr>
              <w:t xml:space="preserve">Vehicles used for passenger transportation services must be registered in the Republic of Lithuania. </w:t>
            </w:r>
          </w:p>
          <w:p w14:paraId="34D0C81E" w14:textId="77777777" w:rsidR="00BA54D8" w:rsidRPr="002D251B" w:rsidRDefault="00BA54D8" w:rsidP="00E41689">
            <w:pPr>
              <w:numPr>
                <w:ilvl w:val="2"/>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rPr>
            </w:pPr>
            <w:r w:rsidRPr="002D251B">
              <w:rPr>
                <w:rFonts w:ascii="Montserrat" w:hAnsi="Montserrat"/>
              </w:rPr>
              <w:t>Vehicles used for passenger transportation services must be issued with state registration certificates, copies of licences and compulsory road worthiness test reports, and other documents required by law.</w:t>
            </w:r>
          </w:p>
          <w:p w14:paraId="4899EE61" w14:textId="77777777" w:rsidR="00BA54D8" w:rsidRPr="002D251B" w:rsidRDefault="00BA54D8" w:rsidP="00E41689">
            <w:pPr>
              <w:numPr>
                <w:ilvl w:val="2"/>
                <w:numId w:val="7"/>
              </w:numPr>
              <w:tabs>
                <w:tab w:val="left" w:pos="142"/>
                <w:tab w:val="left" w:pos="1029"/>
              </w:tabs>
              <w:suppressAutoHyphens w:val="0"/>
              <w:autoSpaceDN/>
              <w:spacing w:after="0"/>
              <w:ind w:left="0" w:firstLine="576"/>
              <w:contextualSpacing/>
              <w:jc w:val="both"/>
              <w:textAlignment w:val="auto"/>
              <w:rPr>
                <w:rFonts w:ascii="Montserrat" w:eastAsiaTheme="minorEastAsia" w:hAnsi="Montserrat"/>
              </w:rPr>
            </w:pPr>
            <w:r w:rsidRPr="002D251B">
              <w:rPr>
                <w:rFonts w:ascii="Montserrat" w:hAnsi="Montserrat"/>
              </w:rPr>
              <w:t>The requirements for the cleanliness, appearance, road worthiness and presentation of the vehicles during the performance of the Contract shall be in accordance with the requirements laid down in this Annex and in the technical specification for vehicles.</w:t>
            </w:r>
          </w:p>
          <w:p w14:paraId="545AE404" w14:textId="77777777" w:rsidR="00BA54D8" w:rsidRPr="002D251B" w:rsidRDefault="00BA54D8" w:rsidP="00E41689">
            <w:pPr>
              <w:pStyle w:val="Style2"/>
              <w:numPr>
                <w:ilvl w:val="1"/>
                <w:numId w:val="7"/>
              </w:numPr>
              <w:spacing w:line="276" w:lineRule="auto"/>
              <w:ind w:left="0" w:firstLine="576"/>
              <w:jc w:val="both"/>
            </w:pPr>
            <w:r w:rsidRPr="002D251B">
              <w:t xml:space="preserve">Requirements for the cleanliness of the exterior and interior of vehicles. </w:t>
            </w:r>
            <w:r w:rsidRPr="002D251B">
              <w:rPr>
                <w:b w:val="0"/>
                <w:bCs w:val="0"/>
              </w:rPr>
              <w:t xml:space="preserve">Vehicles shall leave for the first </w:t>
            </w:r>
            <w:r w:rsidRPr="002D251B">
              <w:t>stewarding</w:t>
            </w:r>
            <w:r w:rsidRPr="002D251B">
              <w:rPr>
                <w:b w:val="0"/>
                <w:bCs w:val="0"/>
              </w:rPr>
              <w:t xml:space="preserve"> trip of the route clean inside and out. Cleanliness inside the vehicle must be maintained throughout the entire working route, i.e. from the first to the last trip. Vehicles must undergo daily, periodic and general cleaning.</w:t>
            </w:r>
            <w:r w:rsidRPr="002D251B">
              <w:t xml:space="preserve"> </w:t>
            </w:r>
            <w:bookmarkStart w:id="2" w:name="_Hlk53497152"/>
            <w:bookmarkEnd w:id="2"/>
          </w:p>
          <w:p w14:paraId="3DEA530E" w14:textId="77777777" w:rsidR="00BA54D8" w:rsidRPr="002D251B" w:rsidRDefault="00BA54D8" w:rsidP="00E41689">
            <w:pPr>
              <w:numPr>
                <w:ilvl w:val="2"/>
                <w:numId w:val="7"/>
              </w:numPr>
              <w:tabs>
                <w:tab w:val="left" w:pos="142"/>
                <w:tab w:val="left" w:pos="888"/>
                <w:tab w:val="left" w:pos="1029"/>
              </w:tabs>
              <w:suppressAutoHyphens w:val="0"/>
              <w:autoSpaceDN/>
              <w:spacing w:after="0"/>
              <w:ind w:left="0" w:firstLine="576"/>
              <w:contextualSpacing/>
              <w:jc w:val="both"/>
              <w:textAlignment w:val="auto"/>
              <w:rPr>
                <w:rFonts w:ascii="Montserrat" w:eastAsiaTheme="minorEastAsia" w:hAnsi="Montserrat"/>
                <w:b/>
                <w:bCs/>
              </w:rPr>
            </w:pPr>
            <w:r w:rsidRPr="002D251B">
              <w:rPr>
                <w:rFonts w:ascii="Montserrat" w:hAnsi="Montserrat"/>
                <w:b/>
                <w:bCs/>
              </w:rPr>
              <w:t>Daily cleaning of vehicle:</w:t>
            </w:r>
          </w:p>
          <w:p w14:paraId="6181259D" w14:textId="77777777" w:rsidR="00BA54D8" w:rsidRPr="002D251B" w:rsidRDefault="00BA54D8" w:rsidP="00E41689">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bCs/>
              </w:rPr>
              <w:t>Daily cleaning of vehicles must be carried out every day after the vehicles have finished working on the routes.</w:t>
            </w:r>
            <w:r w:rsidRPr="002D251B">
              <w:rPr>
                <w:rFonts w:ascii="Montserrat" w:hAnsi="Montserrat"/>
                <w:b/>
                <w:bCs/>
              </w:rPr>
              <w:t xml:space="preserve"> </w:t>
            </w:r>
            <w:r w:rsidRPr="002D251B">
              <w:rPr>
                <w:rFonts w:ascii="Montserrat" w:hAnsi="Montserrat"/>
              </w:rPr>
              <w:t xml:space="preserve">Daily cleaning must include a wet wash of the vehicle bodywork. </w:t>
            </w:r>
          </w:p>
          <w:p w14:paraId="328CD699" w14:textId="77777777" w:rsidR="00BA54D8" w:rsidRPr="002D251B" w:rsidRDefault="00BA54D8" w:rsidP="00E41689">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rPr>
              <w:t xml:space="preserve">Daily cleaning must include cleaning of the vehicle interior: all passenger seats, </w:t>
            </w:r>
            <w:proofErr w:type="gramStart"/>
            <w:r w:rsidRPr="002D251B">
              <w:rPr>
                <w:rFonts w:ascii="Montserrat" w:hAnsi="Montserrat"/>
              </w:rPr>
              <w:t>window panes</w:t>
            </w:r>
            <w:proofErr w:type="gramEnd"/>
            <w:r w:rsidRPr="002D251B">
              <w:rPr>
                <w:rFonts w:ascii="Montserrat" w:hAnsi="Montserrat"/>
              </w:rPr>
              <w:t xml:space="preserve">, frames, all passenger touch surfaces (e.g. composters, handles, grab rails, handrails, armrests, etc.), wiping and cleaning of the floor, and removal of dust and other dirt from all elements of the vehicle interior. All passenger touch surfaces (e.g. composters, handrails, handholds, handrails, handrails, armrests, etc.) must be disinfected. </w:t>
            </w:r>
          </w:p>
          <w:p w14:paraId="601167E6" w14:textId="77777777" w:rsidR="00BA54D8" w:rsidRPr="002D251B" w:rsidRDefault="00BA54D8" w:rsidP="00E41689">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rPr>
              <w:t>All stickers not provided for in this Annex shall be removed from the interior of the vehicle. At the end of the daily cleaning, the condition of the vehicle interior (interior) and exterior stickers specified as mandatory in this Annex shall be checked.</w:t>
            </w:r>
          </w:p>
          <w:p w14:paraId="224C11C0" w14:textId="25C1868B" w:rsidR="00BA54D8" w:rsidRPr="002D251B" w:rsidDel="00210139" w:rsidRDefault="00BA54D8" w:rsidP="006530B3">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rPr>
              <w:t xml:space="preserve"> In case of peeling of the internal and external stickers, the Carrier must replace them with new stickers during the same cleaning, provided that the Authorized Body has supplied the necessary number of stickers. Otherwise, upon receipt of the sticker refill from the Authorized Body, no later than within 3 (three) working days. </w:t>
            </w:r>
          </w:p>
          <w:p w14:paraId="5B51C6D1" w14:textId="77777777" w:rsidR="00BA54D8" w:rsidRPr="002D251B" w:rsidRDefault="00BA54D8" w:rsidP="00E41689">
            <w:pPr>
              <w:pStyle w:val="ListParagraph"/>
              <w:numPr>
                <w:ilvl w:val="7"/>
                <w:numId w:val="7"/>
              </w:numPr>
              <w:tabs>
                <w:tab w:val="left" w:pos="142"/>
                <w:tab w:val="left" w:pos="888"/>
              </w:tabs>
              <w:suppressAutoHyphens w:val="0"/>
              <w:autoSpaceDN/>
              <w:spacing w:after="0"/>
              <w:ind w:left="0" w:firstLine="576"/>
              <w:jc w:val="both"/>
              <w:textAlignment w:val="auto"/>
              <w:rPr>
                <w:rFonts w:ascii="Montserrat" w:eastAsiaTheme="minorEastAsia" w:hAnsi="Montserrat"/>
                <w:b/>
                <w:bCs/>
              </w:rPr>
            </w:pPr>
            <w:r w:rsidRPr="002D251B">
              <w:rPr>
                <w:rFonts w:ascii="Montserrat" w:hAnsi="Montserrat"/>
              </w:rPr>
              <w:t xml:space="preserve">The fact of daily cleaning of the vehicle shall be recorded in a logbook or equivalent document (electronic or hard copy) and shall be made available to the Authorized Body within 1 (one) working day upon request. </w:t>
            </w:r>
          </w:p>
          <w:p w14:paraId="6B45387C" w14:textId="77777777" w:rsidR="00BA54D8" w:rsidRPr="002D251B" w:rsidRDefault="00BA54D8" w:rsidP="00E41689">
            <w:pPr>
              <w:numPr>
                <w:ilvl w:val="2"/>
                <w:numId w:val="7"/>
              </w:numPr>
              <w:tabs>
                <w:tab w:val="left" w:pos="142"/>
                <w:tab w:val="left" w:pos="888"/>
                <w:tab w:val="left" w:pos="1029"/>
                <w:tab w:val="left" w:pos="1161"/>
              </w:tabs>
              <w:suppressAutoHyphens w:val="0"/>
              <w:autoSpaceDN/>
              <w:spacing w:after="0"/>
              <w:ind w:left="0" w:firstLine="567"/>
              <w:contextualSpacing/>
              <w:jc w:val="both"/>
              <w:textAlignment w:val="auto"/>
              <w:rPr>
                <w:rFonts w:ascii="Montserrat" w:eastAsiaTheme="minorEastAsia" w:hAnsi="Montserrat"/>
                <w:b/>
                <w:bCs/>
              </w:rPr>
            </w:pPr>
            <w:r w:rsidRPr="002D251B">
              <w:rPr>
                <w:rFonts w:ascii="Montserrat" w:hAnsi="Montserrat"/>
                <w:b/>
                <w:bCs/>
              </w:rPr>
              <w:t>Periodic cleaning of vehicles:</w:t>
            </w:r>
          </w:p>
          <w:p w14:paraId="5994D0DA"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t xml:space="preserve">Periodic cleaning of vehicles must be carried out at least 2 (two) times per calendar month. At least 10 (ten) calendar days must have elapsed since the last periodic cleaning of the vehicle. </w:t>
            </w:r>
          </w:p>
          <w:p w14:paraId="3D1D12F0"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t>Periodic cleaning shall include all the daily cleaning procedures specified in 1.2.1. In addition, this cleaning shall include the use of cleaning agents to remove soiling of the passenger compartment elements not removed by routine cleaning procedures, cleaning of soiled passenger compartment floors, passenger seats, smudged windows, chewing gum etc.</w:t>
            </w:r>
          </w:p>
          <w:p w14:paraId="1F6C4F91"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lastRenderedPageBreak/>
              <w:t>Graffiti or other visual contamination shall be removed from the surfaces of the passenger compartment elements (e.g. seat backs, handles, walls, etc.).</w:t>
            </w:r>
          </w:p>
          <w:p w14:paraId="19352101"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t>Disinfection of the entire vehicle compartment must be carried out.</w:t>
            </w:r>
            <w:r w:rsidRPr="002D251B">
              <w:rPr>
                <w:rFonts w:ascii="Montserrat" w:hAnsi="Montserrat"/>
                <w:bCs/>
              </w:rPr>
              <w:t xml:space="preserve"> </w:t>
            </w:r>
          </w:p>
          <w:p w14:paraId="263FE71A" w14:textId="77777777" w:rsidR="00BA54D8" w:rsidRPr="002D251B" w:rsidRDefault="00BA54D8" w:rsidP="00E41689">
            <w:pPr>
              <w:pStyle w:val="ListParagraph"/>
              <w:numPr>
                <w:ilvl w:val="0"/>
                <w:numId w:val="8"/>
              </w:numPr>
              <w:tabs>
                <w:tab w:val="left" w:pos="142"/>
                <w:tab w:val="left" w:pos="888"/>
              </w:tabs>
              <w:suppressAutoHyphens w:val="0"/>
              <w:autoSpaceDN/>
              <w:spacing w:after="0"/>
              <w:ind w:left="0" w:firstLine="576"/>
              <w:jc w:val="both"/>
              <w:textAlignment w:val="auto"/>
              <w:rPr>
                <w:rFonts w:ascii="Montserrat" w:hAnsi="Montserrat"/>
              </w:rPr>
            </w:pPr>
            <w:r w:rsidRPr="002D251B">
              <w:rPr>
                <w:rFonts w:ascii="Montserrat" w:hAnsi="Montserrat"/>
              </w:rPr>
              <w:t xml:space="preserve">The fact of periodic cleaning of vehicles shall be recorded in a logbook or equivalent document (electronic or paper) and shall be made available to the Authorized Body within 1 (one) working day upon request. </w:t>
            </w:r>
          </w:p>
          <w:p w14:paraId="7C918BB6" w14:textId="77777777" w:rsidR="00BA54D8" w:rsidRPr="002D251B" w:rsidRDefault="00BA54D8" w:rsidP="00E41689">
            <w:pPr>
              <w:numPr>
                <w:ilvl w:val="2"/>
                <w:numId w:val="7"/>
              </w:numPr>
              <w:tabs>
                <w:tab w:val="left" w:pos="142"/>
                <w:tab w:val="left" w:pos="1029"/>
              </w:tabs>
              <w:suppressAutoHyphens w:val="0"/>
              <w:autoSpaceDN/>
              <w:spacing w:after="0"/>
              <w:ind w:left="0" w:firstLine="567"/>
              <w:contextualSpacing/>
              <w:jc w:val="both"/>
              <w:textAlignment w:val="auto"/>
              <w:rPr>
                <w:rFonts w:ascii="Montserrat" w:eastAsiaTheme="minorEastAsia" w:hAnsi="Montserrat"/>
                <w:b/>
                <w:bCs/>
              </w:rPr>
            </w:pPr>
            <w:r w:rsidRPr="002D251B">
              <w:rPr>
                <w:rFonts w:ascii="Montserrat" w:hAnsi="Montserrat"/>
                <w:b/>
                <w:bCs/>
              </w:rPr>
              <w:t>General vehicle cleaning:</w:t>
            </w:r>
          </w:p>
          <w:p w14:paraId="76A9B8F4" w14:textId="77777777" w:rsidR="00BA54D8" w:rsidRPr="002D251B" w:rsidRDefault="00BA54D8" w:rsidP="00E41689">
            <w:pPr>
              <w:pStyle w:val="ListParagraph"/>
              <w:numPr>
                <w:ilvl w:val="0"/>
                <w:numId w:val="9"/>
              </w:numPr>
              <w:tabs>
                <w:tab w:val="left" w:pos="142"/>
                <w:tab w:val="left" w:pos="888"/>
              </w:tabs>
              <w:suppressAutoHyphens w:val="0"/>
              <w:autoSpaceDN/>
              <w:spacing w:after="0"/>
              <w:ind w:left="0" w:firstLine="576"/>
              <w:jc w:val="both"/>
              <w:textAlignment w:val="auto"/>
              <w:rPr>
                <w:rFonts w:ascii="Montserrat" w:eastAsiaTheme="minorEastAsia" w:hAnsi="Montserrat"/>
                <w:bCs/>
              </w:rPr>
            </w:pPr>
            <w:r w:rsidRPr="002D251B">
              <w:rPr>
                <w:rFonts w:ascii="Montserrat" w:hAnsi="Montserrat"/>
              </w:rPr>
              <w:t>General cleaning of vehicles must be carried out every 60-65 calendar days. During the general cleaning, the daily and periodic cleaning procedures must be carried out first.</w:t>
            </w:r>
          </w:p>
          <w:p w14:paraId="682961F3" w14:textId="77777777" w:rsidR="00BA54D8" w:rsidRPr="002D251B" w:rsidRDefault="00BA54D8" w:rsidP="00E41689">
            <w:pPr>
              <w:pStyle w:val="ListParagraph"/>
              <w:numPr>
                <w:ilvl w:val="0"/>
                <w:numId w:val="9"/>
              </w:numPr>
              <w:tabs>
                <w:tab w:val="left" w:pos="142"/>
                <w:tab w:val="left" w:pos="888"/>
              </w:tabs>
              <w:suppressAutoHyphens w:val="0"/>
              <w:autoSpaceDN/>
              <w:spacing w:after="0"/>
              <w:ind w:left="0" w:firstLine="576"/>
              <w:jc w:val="both"/>
              <w:textAlignment w:val="auto"/>
              <w:rPr>
                <w:rFonts w:ascii="Montserrat" w:eastAsiaTheme="minorEastAsia" w:hAnsi="Montserrat"/>
                <w:bCs/>
              </w:rPr>
            </w:pPr>
            <w:r w:rsidRPr="002D251B">
              <w:rPr>
                <w:rFonts w:ascii="Montserrat" w:hAnsi="Montserrat"/>
              </w:rPr>
              <w:t>This shall be followed by an additional wash of the vehicle ceiling and, if the vehicle structure contains a bus trailer coupling, the coupling and the elements of this coupling shall be cleaned.</w:t>
            </w:r>
          </w:p>
          <w:p w14:paraId="169F841E" w14:textId="77777777" w:rsidR="00BA54D8" w:rsidRPr="002D251B" w:rsidRDefault="00BA54D8" w:rsidP="00E41689">
            <w:pPr>
              <w:pStyle w:val="ListParagraph"/>
              <w:numPr>
                <w:ilvl w:val="0"/>
                <w:numId w:val="9"/>
              </w:numPr>
              <w:tabs>
                <w:tab w:val="left" w:pos="142"/>
                <w:tab w:val="left" w:pos="888"/>
              </w:tabs>
              <w:suppressAutoHyphens w:val="0"/>
              <w:autoSpaceDN/>
              <w:spacing w:after="0"/>
              <w:ind w:left="0" w:firstLine="576"/>
              <w:jc w:val="both"/>
              <w:textAlignment w:val="auto"/>
              <w:rPr>
                <w:rFonts w:ascii="Montserrat" w:eastAsiaTheme="minorEastAsia" w:hAnsi="Montserrat"/>
                <w:bCs/>
              </w:rPr>
            </w:pPr>
            <w:r w:rsidRPr="002D251B">
              <w:rPr>
                <w:rFonts w:ascii="Montserrat" w:hAnsi="Montserrat"/>
              </w:rPr>
              <w:t xml:space="preserve">All passenger seats and other fabric surfaces in the cabin shall be dry-cleaned. </w:t>
            </w:r>
          </w:p>
          <w:p w14:paraId="009C2867" w14:textId="77777777" w:rsidR="00BA54D8" w:rsidRPr="002D251B" w:rsidRDefault="00BA54D8" w:rsidP="00E41689">
            <w:pPr>
              <w:pStyle w:val="ListParagraph"/>
              <w:numPr>
                <w:ilvl w:val="0"/>
                <w:numId w:val="9"/>
              </w:numPr>
              <w:tabs>
                <w:tab w:val="left" w:pos="142"/>
                <w:tab w:val="left" w:pos="888"/>
              </w:tabs>
              <w:suppressAutoHyphens w:val="0"/>
              <w:autoSpaceDN/>
              <w:spacing w:after="0"/>
              <w:ind w:left="0" w:firstLine="576"/>
              <w:jc w:val="both"/>
              <w:textAlignment w:val="auto"/>
              <w:rPr>
                <w:rFonts w:ascii="Montserrat" w:eastAsiaTheme="minorEastAsia" w:hAnsi="Montserrat"/>
              </w:rPr>
            </w:pPr>
            <w:r w:rsidRPr="002D251B">
              <w:rPr>
                <w:rFonts w:ascii="Montserrat" w:hAnsi="Montserrat"/>
              </w:rPr>
              <w:t xml:space="preserve">The fact of general cleaning of vehicles shall be recorded in a logbook or equivalent document (electronic or paper) and, upon request, shall be made available within 1 (one) working day to the Authorized Body. </w:t>
            </w:r>
          </w:p>
          <w:p w14:paraId="01C69F0F" w14:textId="08A47AD2" w:rsidR="00BA54D8" w:rsidRPr="002D251B" w:rsidRDefault="00BA54D8" w:rsidP="00E41689">
            <w:pPr>
              <w:numPr>
                <w:ilvl w:val="2"/>
                <w:numId w:val="7"/>
              </w:numPr>
              <w:tabs>
                <w:tab w:val="left" w:pos="142"/>
                <w:tab w:val="left" w:pos="1050"/>
              </w:tabs>
              <w:suppressAutoHyphens w:val="0"/>
              <w:autoSpaceDN/>
              <w:spacing w:after="0"/>
              <w:ind w:left="0" w:firstLine="576"/>
              <w:contextualSpacing/>
              <w:jc w:val="both"/>
              <w:textAlignment w:val="auto"/>
              <w:rPr>
                <w:rFonts w:ascii="Montserrat" w:hAnsi="Montserrat"/>
              </w:rPr>
            </w:pPr>
            <w:r w:rsidRPr="002D251B">
              <w:rPr>
                <w:rFonts w:ascii="Montserrat" w:hAnsi="Montserrat"/>
                <w:b/>
                <w:bCs/>
              </w:rPr>
              <w:t xml:space="preserve">Keeping the vehicle clean between journeys. </w:t>
            </w:r>
            <w:r w:rsidRPr="002D251B">
              <w:rPr>
                <w:rFonts w:ascii="Montserrat" w:hAnsi="Montserrat"/>
              </w:rPr>
              <w:t xml:space="preserve">At the last stop of the route, the interior of the vehicle must always be searched for rubbish and passengers' belongings. This does not apply if the Carrier's driver is late in leaving the departure/end stop of the route, but even in this case the driver </w:t>
            </w:r>
            <w:proofErr w:type="gramStart"/>
            <w:r w:rsidRPr="002D251B">
              <w:rPr>
                <w:rFonts w:ascii="Montserrat" w:hAnsi="Montserrat"/>
              </w:rPr>
              <w:t>has to</w:t>
            </w:r>
            <w:proofErr w:type="gramEnd"/>
            <w:r w:rsidRPr="002D251B">
              <w:rPr>
                <w:rFonts w:ascii="Montserrat" w:hAnsi="Montserrat"/>
              </w:rPr>
              <w:t xml:space="preserve"> make sure that there are no persons or passengers' belongings in the vehicle. </w:t>
            </w:r>
          </w:p>
          <w:p w14:paraId="3BD0B94C" w14:textId="77777777" w:rsidR="00BA54D8" w:rsidRPr="002D251B" w:rsidRDefault="00BA54D8" w:rsidP="00E41689">
            <w:pPr>
              <w:numPr>
                <w:ilvl w:val="2"/>
                <w:numId w:val="7"/>
              </w:numPr>
              <w:tabs>
                <w:tab w:val="left" w:pos="142"/>
                <w:tab w:val="left" w:pos="105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interior fittings (e.g. handrails, seats, fixings for disinfectant containers, backrests, etc.) in vehicles must be in good working order and must not endanger the safety of passengers. All interior and exterior surfaces must be visually clean, painted and free from corrosion. The windows of the vehicle must not be scratched, marked, etc. Scratched glass is defined as glass with a scratched area of 20 (twenty) per cent or more of the total area of the glass, or with drawings/symbols engraved on the glass, irrespective of the scratched area, which are contrary to public order or good morals.</w:t>
            </w:r>
          </w:p>
          <w:p w14:paraId="51617C73" w14:textId="77777777" w:rsidR="00BA54D8" w:rsidRPr="002D251B" w:rsidRDefault="00BA54D8" w:rsidP="00E41689">
            <w:pPr>
              <w:numPr>
                <w:ilvl w:val="2"/>
                <w:numId w:val="7"/>
              </w:numPr>
              <w:tabs>
                <w:tab w:val="left" w:pos="142"/>
                <w:tab w:val="left" w:pos="1171"/>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following figures give examples of proper and improper cleaning of the vehicle.</w:t>
            </w:r>
          </w:p>
          <w:tbl>
            <w:tblPr>
              <w:tblStyle w:val="TableGrid"/>
              <w:tblW w:w="9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912"/>
              <w:gridCol w:w="909"/>
              <w:gridCol w:w="4493"/>
              <w:gridCol w:w="595"/>
            </w:tblGrid>
            <w:tr w:rsidR="00BA54D8" w:rsidRPr="002D251B" w14:paraId="38455B6E" w14:textId="77777777">
              <w:tc>
                <w:tcPr>
                  <w:tcW w:w="4680" w:type="dxa"/>
                  <w:gridSpan w:val="2"/>
                </w:tcPr>
                <w:p w14:paraId="23F01F38"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6A099801" wp14:editId="0D1943AB">
                        <wp:extent cx="2589862" cy="1864699"/>
                        <wp:effectExtent l="0" t="0" r="9525" b="0"/>
                        <wp:docPr id="258748984" name="Picture 258748984" descr="C:\Users\daniusr\Desktop\nesvarus keb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589862" cy="1864699"/>
                                </a:xfrm>
                                <a:prstGeom prst="rect">
                                  <a:avLst/>
                                </a:prstGeom>
                              </pic:spPr>
                            </pic:pic>
                          </a:graphicData>
                        </a:graphic>
                      </wp:inline>
                    </w:drawing>
                  </w:r>
                </w:p>
              </w:tc>
              <w:tc>
                <w:tcPr>
                  <w:tcW w:w="4769" w:type="dxa"/>
                  <w:gridSpan w:val="2"/>
                </w:tcPr>
                <w:p w14:paraId="4DEA8035"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1D45C0C7" wp14:editId="18015AFA">
                        <wp:extent cx="2771775" cy="1866900"/>
                        <wp:effectExtent l="0" t="0" r="0" b="0"/>
                        <wp:docPr id="431408497" name="Picture 431408497" descr="A red and black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08497" name="Picture 431408497" descr="A red and black bu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71775" cy="1866900"/>
                                </a:xfrm>
                                <a:prstGeom prst="rect">
                                  <a:avLst/>
                                </a:prstGeom>
                              </pic:spPr>
                            </pic:pic>
                          </a:graphicData>
                        </a:graphic>
                      </wp:inline>
                    </w:drawing>
                  </w:r>
                </w:p>
              </w:tc>
            </w:tr>
            <w:tr w:rsidR="00BA54D8" w:rsidRPr="002D251B" w14:paraId="65F6BF45" w14:textId="77777777">
              <w:trPr>
                <w:trHeight w:val="1080"/>
              </w:trPr>
              <w:tc>
                <w:tcPr>
                  <w:tcW w:w="4680" w:type="dxa"/>
                  <w:gridSpan w:val="2"/>
                </w:tcPr>
                <w:p w14:paraId="57D14D32" w14:textId="77777777" w:rsidR="00BA54D8" w:rsidRPr="002D251B" w:rsidRDefault="00BA54D8" w:rsidP="00EA2166">
                  <w:pPr>
                    <w:tabs>
                      <w:tab w:val="left" w:pos="142"/>
                      <w:tab w:val="left" w:pos="641"/>
                    </w:tabs>
                    <w:ind w:left="626"/>
                    <w:contextualSpacing/>
                    <w:jc w:val="center"/>
                    <w:rPr>
                      <w:rFonts w:ascii="Montserrat" w:hAnsi="Montserrat"/>
                    </w:rPr>
                  </w:pPr>
                  <w:r w:rsidRPr="002D251B">
                    <w:rPr>
                      <w:rFonts w:ascii="Montserrat" w:hAnsi="Montserrat"/>
                    </w:rPr>
                    <w:t>Figure 1. Dirty vehicle bodywork. There are obvious signs of dirt above the wheel arches and the passenger entry/exit doors.</w:t>
                  </w:r>
                </w:p>
              </w:tc>
              <w:tc>
                <w:tcPr>
                  <w:tcW w:w="4769" w:type="dxa"/>
                  <w:gridSpan w:val="2"/>
                </w:tcPr>
                <w:p w14:paraId="138B66E3"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rPr>
                    <w:t>Figure 2. Clean vehicle bodywork.</w:t>
                  </w:r>
                </w:p>
              </w:tc>
            </w:tr>
            <w:tr w:rsidR="00BA54D8" w:rsidRPr="002D251B" w14:paraId="6ABE7F42" w14:textId="77777777">
              <w:trPr>
                <w:gridAfter w:val="1"/>
                <w:wAfter w:w="465" w:type="dxa"/>
              </w:trPr>
              <w:tc>
                <w:tcPr>
                  <w:tcW w:w="3615" w:type="dxa"/>
                </w:tcPr>
                <w:p w14:paraId="4614ABBC"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lastRenderedPageBreak/>
                    <w:drawing>
                      <wp:inline distT="0" distB="0" distL="0" distR="0" wp14:anchorId="070BE3A5" wp14:editId="260FDD00">
                        <wp:extent cx="1780034" cy="2278380"/>
                        <wp:effectExtent l="0" t="0" r="0" b="7620"/>
                        <wp:docPr id="1221061959" name="Picture 1221061959" descr="A broken stairs in a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61959" name="Picture 1509156603" descr="A broken stairs in a train&#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96392" cy="2299318"/>
                                </a:xfrm>
                                <a:prstGeom prst="rect">
                                  <a:avLst/>
                                </a:prstGeom>
                                <a:ln>
                                  <a:noFill/>
                                </a:ln>
                                <a:extLst>
                                  <a:ext uri="{53640926-AAD7-44D8-BBD7-CCE9431645EC}">
                                    <a14:shadowObscured xmlns:a14="http://schemas.microsoft.com/office/drawing/2010/main"/>
                                  </a:ext>
                                </a:extLst>
                              </pic:spPr>
                            </pic:pic>
                          </a:graphicData>
                        </a:graphic>
                      </wp:inline>
                    </w:drawing>
                  </w:r>
                </w:p>
              </w:tc>
              <w:tc>
                <w:tcPr>
                  <w:tcW w:w="5280" w:type="dxa"/>
                  <w:gridSpan w:val="2"/>
                </w:tcPr>
                <w:p w14:paraId="220D13D4"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2F7129D5" wp14:editId="235E9D08">
                        <wp:extent cx="2874010" cy="2202180"/>
                        <wp:effectExtent l="0" t="0" r="2540" b="7620"/>
                        <wp:docPr id="15" name="Picture 15" descr="A seat o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eat on a bu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74010" cy="2202180"/>
                                </a:xfrm>
                                <a:prstGeom prst="rect">
                                  <a:avLst/>
                                </a:prstGeom>
                              </pic:spPr>
                            </pic:pic>
                          </a:graphicData>
                        </a:graphic>
                      </wp:inline>
                    </w:drawing>
                  </w:r>
                </w:p>
              </w:tc>
            </w:tr>
            <w:tr w:rsidR="00BA54D8" w:rsidRPr="002D251B" w14:paraId="39BE5F09" w14:textId="77777777">
              <w:trPr>
                <w:gridAfter w:val="1"/>
                <w:wAfter w:w="465" w:type="dxa"/>
              </w:trPr>
              <w:tc>
                <w:tcPr>
                  <w:tcW w:w="3615" w:type="dxa"/>
                </w:tcPr>
                <w:p w14:paraId="2924FF9D" w14:textId="77777777" w:rsidR="00BA54D8" w:rsidRPr="002D251B" w:rsidRDefault="00BA54D8" w:rsidP="00EA2166">
                  <w:pPr>
                    <w:ind w:left="484"/>
                    <w:contextualSpacing/>
                    <w:jc w:val="center"/>
                    <w:rPr>
                      <w:rFonts w:ascii="Montserrat" w:hAnsi="Montserrat"/>
                    </w:rPr>
                  </w:pPr>
                  <w:r w:rsidRPr="002D251B">
                    <w:rPr>
                      <w:rFonts w:ascii="Montserrat" w:hAnsi="Montserrat"/>
                    </w:rPr>
                    <w:t>Figure 3. Corroded, untidy and aesthetically unpleasant elements of the vehicle interior</w:t>
                  </w:r>
                </w:p>
              </w:tc>
              <w:tc>
                <w:tcPr>
                  <w:tcW w:w="5280" w:type="dxa"/>
                  <w:gridSpan w:val="2"/>
                </w:tcPr>
                <w:p w14:paraId="0B6EEE73" w14:textId="77777777" w:rsidR="00BA54D8" w:rsidRPr="002D251B" w:rsidRDefault="00BA54D8" w:rsidP="00EA2166">
                  <w:pPr>
                    <w:tabs>
                      <w:tab w:val="left" w:pos="567"/>
                    </w:tabs>
                    <w:ind w:left="658"/>
                    <w:contextualSpacing/>
                    <w:jc w:val="center"/>
                    <w:rPr>
                      <w:rFonts w:ascii="Montserrat" w:hAnsi="Montserrat"/>
                    </w:rPr>
                  </w:pPr>
                  <w:r w:rsidRPr="002D251B">
                    <w:rPr>
                      <w:rFonts w:ascii="Montserrat" w:hAnsi="Montserrat"/>
                    </w:rPr>
                    <w:t>Figure 4. The interior of the vehicle is in good order.</w:t>
                  </w:r>
                </w:p>
              </w:tc>
            </w:tr>
            <w:tr w:rsidR="00BA54D8" w:rsidRPr="002D251B" w14:paraId="19FC4C24" w14:textId="77777777">
              <w:tc>
                <w:tcPr>
                  <w:tcW w:w="3615" w:type="dxa"/>
                </w:tcPr>
                <w:p w14:paraId="5750AB05" w14:textId="77777777" w:rsidR="00BA54D8" w:rsidRPr="002D251B" w:rsidRDefault="00BA54D8" w:rsidP="00EA2166">
                  <w:pPr>
                    <w:tabs>
                      <w:tab w:val="left" w:pos="142"/>
                    </w:tabs>
                    <w:ind w:firstLine="567"/>
                    <w:contextualSpacing/>
                    <w:jc w:val="center"/>
                    <w:rPr>
                      <w:rFonts w:ascii="Montserrat" w:hAnsi="Montserrat"/>
                    </w:rPr>
                  </w:pPr>
                </w:p>
                <w:p w14:paraId="4CBDB4FC"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7FBB0EC6" wp14:editId="4632BE16">
                        <wp:extent cx="2015490" cy="1900462"/>
                        <wp:effectExtent l="0" t="0" r="0" b="5080"/>
                        <wp:docPr id="1021361402" name="Picture 1021361402" descr="A close up of 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1402" name="Picture 1680598084" descr="A close up of a sea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15490" cy="1900462"/>
                                </a:xfrm>
                                <a:prstGeom prst="rect">
                                  <a:avLst/>
                                </a:prstGeom>
                              </pic:spPr>
                            </pic:pic>
                          </a:graphicData>
                        </a:graphic>
                      </wp:inline>
                    </w:drawing>
                  </w:r>
                </w:p>
              </w:tc>
              <w:tc>
                <w:tcPr>
                  <w:tcW w:w="5745" w:type="dxa"/>
                  <w:gridSpan w:val="3"/>
                </w:tcPr>
                <w:p w14:paraId="24D4FD0B"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23B32B15" wp14:editId="26304D3D">
                        <wp:extent cx="2095500" cy="2127885"/>
                        <wp:effectExtent l="0" t="0" r="0" b="5715"/>
                        <wp:docPr id="502229362" name="Picture 502229362" descr="A grey and yellow bus with a metal ra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9362" name="Picture 15" descr="A grey and yellow bus with a metal railing&#10;&#10;Description automatically generated with medium confidenc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96037" cy="2128430"/>
                                </a:xfrm>
                                <a:prstGeom prst="rect">
                                  <a:avLst/>
                                </a:prstGeom>
                              </pic:spPr>
                            </pic:pic>
                          </a:graphicData>
                        </a:graphic>
                      </wp:inline>
                    </w:drawing>
                  </w:r>
                </w:p>
              </w:tc>
            </w:tr>
            <w:tr w:rsidR="00BA54D8" w:rsidRPr="002D251B" w14:paraId="0B387A46" w14:textId="77777777">
              <w:tc>
                <w:tcPr>
                  <w:tcW w:w="3615" w:type="dxa"/>
                </w:tcPr>
                <w:p w14:paraId="7F01BCF1" w14:textId="77777777" w:rsidR="00BA54D8" w:rsidRPr="002D251B" w:rsidRDefault="00BA54D8" w:rsidP="00EA2166">
                  <w:pPr>
                    <w:tabs>
                      <w:tab w:val="left" w:pos="142"/>
                    </w:tabs>
                    <w:ind w:left="626"/>
                    <w:contextualSpacing/>
                    <w:jc w:val="center"/>
                    <w:rPr>
                      <w:rFonts w:ascii="Montserrat" w:hAnsi="Montserrat"/>
                    </w:rPr>
                  </w:pPr>
                  <w:r w:rsidRPr="002D251B">
                    <w:rPr>
                      <w:rFonts w:ascii="Montserrat" w:hAnsi="Montserrat"/>
                    </w:rPr>
                    <w:t>Figure 5. Dust in the vehicle interior. Dust must also be cleaned in hard-to-reach areas of the vehicle interior.</w:t>
                  </w:r>
                </w:p>
              </w:tc>
              <w:tc>
                <w:tcPr>
                  <w:tcW w:w="5745" w:type="dxa"/>
                  <w:gridSpan w:val="3"/>
                </w:tcPr>
                <w:p w14:paraId="00BA6EC7" w14:textId="77777777" w:rsidR="00BA54D8" w:rsidRPr="002D251B" w:rsidRDefault="00BA54D8" w:rsidP="00EA2166">
                  <w:pPr>
                    <w:ind w:left="1650"/>
                    <w:contextualSpacing/>
                    <w:jc w:val="center"/>
                    <w:rPr>
                      <w:rFonts w:ascii="Montserrat" w:hAnsi="Montserrat"/>
                    </w:rPr>
                  </w:pPr>
                  <w:r w:rsidRPr="002D251B">
                    <w:rPr>
                      <w:rFonts w:ascii="Montserrat" w:hAnsi="Montserrat"/>
                    </w:rPr>
                    <w:t>Figure 6. The cabin is clean, the floor has been swept and there is no dust on the passenger compartment.</w:t>
                  </w:r>
                </w:p>
              </w:tc>
            </w:tr>
            <w:tr w:rsidR="00BA54D8" w:rsidRPr="002D251B" w14:paraId="2E1B868B" w14:textId="77777777">
              <w:tc>
                <w:tcPr>
                  <w:tcW w:w="3615" w:type="dxa"/>
                </w:tcPr>
                <w:p w14:paraId="10B788D4"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33091535" wp14:editId="11348072">
                        <wp:extent cx="1952626" cy="1945801"/>
                        <wp:effectExtent l="0" t="0" r="0" b="0"/>
                        <wp:docPr id="1669537085" name="Picture 1669537085" descr="A window with a broken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37085" name="Picture 500109953" descr="A window with a broken glass&#10;&#10;Description automatically generated"/>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52626" cy="1945801"/>
                                </a:xfrm>
                                <a:prstGeom prst="rect">
                                  <a:avLst/>
                                </a:prstGeom>
                              </pic:spPr>
                            </pic:pic>
                          </a:graphicData>
                        </a:graphic>
                      </wp:inline>
                    </w:drawing>
                  </w:r>
                </w:p>
              </w:tc>
              <w:tc>
                <w:tcPr>
                  <w:tcW w:w="5745" w:type="dxa"/>
                  <w:gridSpan w:val="3"/>
                </w:tcPr>
                <w:p w14:paraId="6C08F13C"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771560E6" wp14:editId="1A7B8F48">
                        <wp:extent cx="3209925" cy="1933575"/>
                        <wp:effectExtent l="0" t="0" r="9525" b="9525"/>
                        <wp:docPr id="1437407115" name="Picture 14374071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07115" name="Picture 1063128002" descr="A screenshot of a phone&#10;&#10;Description automatically generated"/>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10411" cy="1933868"/>
                                </a:xfrm>
                                <a:prstGeom prst="rect">
                                  <a:avLst/>
                                </a:prstGeom>
                              </pic:spPr>
                            </pic:pic>
                          </a:graphicData>
                        </a:graphic>
                      </wp:inline>
                    </w:drawing>
                  </w:r>
                </w:p>
              </w:tc>
            </w:tr>
            <w:tr w:rsidR="00BA54D8" w:rsidRPr="002D251B" w14:paraId="0535837C" w14:textId="77777777">
              <w:tc>
                <w:tcPr>
                  <w:tcW w:w="3615" w:type="dxa"/>
                </w:tcPr>
                <w:p w14:paraId="71054867" w14:textId="77777777" w:rsidR="00BA54D8" w:rsidRPr="002D251B" w:rsidRDefault="00BA54D8" w:rsidP="00EA2166">
                  <w:pPr>
                    <w:ind w:left="626"/>
                    <w:contextualSpacing/>
                    <w:jc w:val="center"/>
                    <w:rPr>
                      <w:rFonts w:ascii="Montserrat" w:hAnsi="Montserrat"/>
                    </w:rPr>
                  </w:pPr>
                  <w:r w:rsidRPr="002D251B">
                    <w:rPr>
                      <w:rFonts w:ascii="Montserrat" w:hAnsi="Montserrat"/>
                    </w:rPr>
                    <w:t>Figure 7. Scratched passenger compartment windowpane.</w:t>
                  </w:r>
                </w:p>
              </w:tc>
              <w:tc>
                <w:tcPr>
                  <w:tcW w:w="5745" w:type="dxa"/>
                  <w:gridSpan w:val="3"/>
                </w:tcPr>
                <w:p w14:paraId="72B78350" w14:textId="77777777" w:rsidR="00BA54D8" w:rsidRPr="002D251B" w:rsidRDefault="00BA54D8" w:rsidP="00EA2166">
                  <w:pPr>
                    <w:tabs>
                      <w:tab w:val="left" w:pos="425"/>
                    </w:tabs>
                    <w:ind w:firstLine="567"/>
                    <w:contextualSpacing/>
                    <w:jc w:val="center"/>
                    <w:rPr>
                      <w:rFonts w:ascii="Montserrat" w:hAnsi="Montserrat"/>
                    </w:rPr>
                  </w:pPr>
                  <w:r w:rsidRPr="002D251B">
                    <w:rPr>
                      <w:rFonts w:ascii="Montserrat" w:hAnsi="Montserrat"/>
                    </w:rPr>
                    <w:t>Figure 8. Passenger compartment windowpane is clean and not damaged.</w:t>
                  </w:r>
                </w:p>
              </w:tc>
            </w:tr>
          </w:tbl>
          <w:p w14:paraId="7101E36B" w14:textId="77777777" w:rsidR="00BA54D8" w:rsidRPr="002D251B" w:rsidRDefault="00BA54D8" w:rsidP="00EA2166">
            <w:pPr>
              <w:tabs>
                <w:tab w:val="left" w:pos="142"/>
                <w:tab w:val="left" w:pos="851"/>
              </w:tabs>
              <w:ind w:firstLine="567"/>
              <w:contextualSpacing/>
              <w:jc w:val="center"/>
              <w:rPr>
                <w:rFonts w:ascii="Montserrat" w:hAnsi="Montserrat"/>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050"/>
              <w:gridCol w:w="4845"/>
            </w:tblGrid>
            <w:tr w:rsidR="00BA54D8" w:rsidRPr="002D251B" w14:paraId="1CC627F0" w14:textId="77777777">
              <w:tc>
                <w:tcPr>
                  <w:tcW w:w="4050" w:type="dxa"/>
                </w:tcPr>
                <w:p w14:paraId="707E62A0"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lastRenderedPageBreak/>
                    <w:drawing>
                      <wp:inline distT="0" distB="0" distL="0" distR="0" wp14:anchorId="6ECBBE72" wp14:editId="19560969">
                        <wp:extent cx="1972974" cy="1812527"/>
                        <wp:effectExtent l="4128" t="0" r="0" b="0"/>
                        <wp:docPr id="1170460300" name="Picture 1170460300" descr="C:\Users\daniusr\Desktop\nesvarus salo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rot="5400000">
                                  <a:off x="0" y="0"/>
                                  <a:ext cx="1972974" cy="1812527"/>
                                </a:xfrm>
                                <a:prstGeom prst="rect">
                                  <a:avLst/>
                                </a:prstGeom>
                              </pic:spPr>
                            </pic:pic>
                          </a:graphicData>
                        </a:graphic>
                      </wp:inline>
                    </w:drawing>
                  </w:r>
                </w:p>
                <w:p w14:paraId="3B9A7D8D" w14:textId="77777777" w:rsidR="00BA54D8" w:rsidRPr="002D251B" w:rsidRDefault="00BA54D8" w:rsidP="00EA2166">
                  <w:pPr>
                    <w:tabs>
                      <w:tab w:val="left" w:pos="142"/>
                    </w:tabs>
                    <w:ind w:firstLine="567"/>
                    <w:contextualSpacing/>
                    <w:jc w:val="center"/>
                    <w:rPr>
                      <w:rFonts w:ascii="Montserrat" w:hAnsi="Montserrat"/>
                    </w:rPr>
                  </w:pPr>
                </w:p>
              </w:tc>
              <w:tc>
                <w:tcPr>
                  <w:tcW w:w="4845" w:type="dxa"/>
                </w:tcPr>
                <w:p w14:paraId="30CF5394"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14B3CD80" wp14:editId="50DF5E7F">
                        <wp:extent cx="2124075" cy="1971675"/>
                        <wp:effectExtent l="0" t="0" r="9525" b="9525"/>
                        <wp:docPr id="7" name="Picture 7" descr="Seats i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ts in a bu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24075" cy="1971675"/>
                                </a:xfrm>
                                <a:prstGeom prst="rect">
                                  <a:avLst/>
                                </a:prstGeom>
                              </pic:spPr>
                            </pic:pic>
                          </a:graphicData>
                        </a:graphic>
                      </wp:inline>
                    </w:drawing>
                  </w:r>
                </w:p>
              </w:tc>
            </w:tr>
            <w:tr w:rsidR="00BA54D8" w:rsidRPr="002D251B" w14:paraId="35D5D867" w14:textId="77777777">
              <w:tc>
                <w:tcPr>
                  <w:tcW w:w="4050" w:type="dxa"/>
                </w:tcPr>
                <w:p w14:paraId="78F6ED7D" w14:textId="77777777" w:rsidR="00BA54D8" w:rsidRPr="002D251B" w:rsidRDefault="00BA54D8" w:rsidP="00EA2166">
                  <w:pPr>
                    <w:tabs>
                      <w:tab w:val="left" w:pos="638"/>
                    </w:tabs>
                    <w:ind w:left="623"/>
                    <w:contextualSpacing/>
                    <w:jc w:val="center"/>
                    <w:rPr>
                      <w:rFonts w:ascii="Montserrat" w:hAnsi="Montserrat"/>
                    </w:rPr>
                  </w:pPr>
                  <w:r w:rsidRPr="002D251B">
                    <w:rPr>
                      <w:rFonts w:ascii="Montserrat" w:hAnsi="Montserrat"/>
                    </w:rPr>
                    <w:t>Figure 9. The passenger compartment of the vehicle is stained with graffiti and other visual contamination.</w:t>
                  </w:r>
                </w:p>
              </w:tc>
              <w:tc>
                <w:tcPr>
                  <w:tcW w:w="4845" w:type="dxa"/>
                </w:tcPr>
                <w:p w14:paraId="3401C34E" w14:textId="77777777" w:rsidR="00BA54D8" w:rsidRPr="002D251B" w:rsidRDefault="00BA54D8" w:rsidP="00EA2166">
                  <w:pPr>
                    <w:tabs>
                      <w:tab w:val="left" w:pos="825"/>
                    </w:tabs>
                    <w:ind w:left="825"/>
                    <w:contextualSpacing/>
                    <w:jc w:val="center"/>
                    <w:rPr>
                      <w:rFonts w:ascii="Montserrat" w:hAnsi="Montserrat"/>
                    </w:rPr>
                  </w:pPr>
                  <w:r w:rsidRPr="002D251B">
                    <w:rPr>
                      <w:rFonts w:ascii="Montserrat" w:hAnsi="Montserrat"/>
                    </w:rPr>
                    <w:t>Figure 10. The interior of the vehicle shall be clean and free from any stickers, graffiti or other soiling of the surfaces of the passenger compartment not covered by this Annex.</w:t>
                  </w:r>
                </w:p>
                <w:p w14:paraId="42AE5A95" w14:textId="77777777" w:rsidR="00BA54D8" w:rsidRPr="002D251B" w:rsidRDefault="00BA54D8" w:rsidP="00EA2166">
                  <w:pPr>
                    <w:tabs>
                      <w:tab w:val="left" w:pos="142"/>
                    </w:tabs>
                    <w:ind w:firstLine="567"/>
                    <w:contextualSpacing/>
                    <w:jc w:val="center"/>
                    <w:rPr>
                      <w:rFonts w:ascii="Montserrat" w:hAnsi="Montserrat"/>
                    </w:rPr>
                  </w:pPr>
                </w:p>
              </w:tc>
            </w:tr>
          </w:tbl>
          <w:p w14:paraId="67DBABD3" w14:textId="77777777" w:rsidR="00BA54D8" w:rsidRPr="002D251B" w:rsidRDefault="00BA54D8" w:rsidP="00EA2166">
            <w:pPr>
              <w:tabs>
                <w:tab w:val="left" w:pos="142"/>
                <w:tab w:val="left" w:pos="851"/>
              </w:tabs>
              <w:ind w:firstLine="567"/>
              <w:contextualSpacing/>
              <w:jc w:val="center"/>
              <w:rPr>
                <w:rFonts w:ascii="Montserrat" w:hAnsi="Montserrat"/>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479"/>
              <w:gridCol w:w="4863"/>
            </w:tblGrid>
            <w:tr w:rsidR="00BA54D8" w:rsidRPr="002D251B" w14:paraId="0E9E01C2" w14:textId="77777777">
              <w:trPr>
                <w:trHeight w:val="3828"/>
              </w:trPr>
              <w:tc>
                <w:tcPr>
                  <w:tcW w:w="4680" w:type="dxa"/>
                </w:tcPr>
                <w:p w14:paraId="715BB7A2" w14:textId="77777777" w:rsidR="00BA54D8" w:rsidRPr="002D251B" w:rsidRDefault="00BA54D8" w:rsidP="00EA2166">
                  <w:pPr>
                    <w:tabs>
                      <w:tab w:val="left" w:pos="142"/>
                    </w:tabs>
                    <w:ind w:firstLine="567"/>
                    <w:contextualSpacing/>
                    <w:jc w:val="center"/>
                    <w:rPr>
                      <w:rFonts w:ascii="Montserrat" w:hAnsi="Montserrat"/>
                    </w:rPr>
                  </w:pPr>
                </w:p>
                <w:p w14:paraId="66A0B6F6" w14:textId="77777777" w:rsidR="00BA54D8" w:rsidRPr="002D251B" w:rsidRDefault="00BA54D8" w:rsidP="00EA2166">
                  <w:pPr>
                    <w:tabs>
                      <w:tab w:val="left" w:pos="142"/>
                    </w:tabs>
                    <w:contextualSpacing/>
                    <w:jc w:val="center"/>
                    <w:rPr>
                      <w:rFonts w:ascii="Montserrat" w:hAnsi="Montserrat"/>
                    </w:rPr>
                  </w:pPr>
                  <w:r w:rsidRPr="002D251B">
                    <w:rPr>
                      <w:rFonts w:ascii="Montserrat" w:hAnsi="Montserrat"/>
                      <w:noProof/>
                      <w:lang w:val="en-US" w:eastAsia="en-US"/>
                    </w:rPr>
                    <w:drawing>
                      <wp:inline distT="0" distB="0" distL="0" distR="0" wp14:anchorId="2439146A" wp14:editId="3CD0FE06">
                        <wp:extent cx="2828925" cy="2228850"/>
                        <wp:effectExtent l="0" t="0" r="0" b="0"/>
                        <wp:docPr id="379088557" name="Picture 379088557" descr="A blue and yellow patterned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8557" name="Picture 2071762118" descr="A blue and yellow patterned chai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28925" cy="2228850"/>
                                </a:xfrm>
                                <a:prstGeom prst="rect">
                                  <a:avLst/>
                                </a:prstGeom>
                              </pic:spPr>
                            </pic:pic>
                          </a:graphicData>
                        </a:graphic>
                      </wp:inline>
                    </w:drawing>
                  </w:r>
                </w:p>
              </w:tc>
              <w:tc>
                <w:tcPr>
                  <w:tcW w:w="4680" w:type="dxa"/>
                </w:tcPr>
                <w:p w14:paraId="3E97F7F9" w14:textId="77777777" w:rsidR="00BA54D8" w:rsidRPr="002D251B" w:rsidRDefault="00BA54D8" w:rsidP="00EA2166">
                  <w:pPr>
                    <w:tabs>
                      <w:tab w:val="left" w:pos="142"/>
                    </w:tabs>
                    <w:ind w:firstLine="567"/>
                    <w:contextualSpacing/>
                    <w:jc w:val="center"/>
                    <w:rPr>
                      <w:rFonts w:ascii="Montserrat" w:hAnsi="Montserrat"/>
                    </w:rPr>
                  </w:pPr>
                </w:p>
                <w:p w14:paraId="6710E7EB"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38AE0C04" wp14:editId="43727EE9">
                        <wp:extent cx="2723767" cy="2287257"/>
                        <wp:effectExtent l="0" t="0" r="0" b="0"/>
                        <wp:docPr id="1377087058" name="Picture 1377087058" descr="A person cleaning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87058" name="Picture 1377087058" descr="A person cleaning a bus&#10;&#10;Description automatically generated"/>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23767" cy="2287257"/>
                                </a:xfrm>
                                <a:prstGeom prst="rect">
                                  <a:avLst/>
                                </a:prstGeom>
                              </pic:spPr>
                            </pic:pic>
                          </a:graphicData>
                        </a:graphic>
                      </wp:inline>
                    </w:drawing>
                  </w:r>
                </w:p>
              </w:tc>
            </w:tr>
            <w:tr w:rsidR="00BA54D8" w:rsidRPr="002D251B" w14:paraId="68DE87A8" w14:textId="77777777">
              <w:trPr>
                <w:trHeight w:val="990"/>
              </w:trPr>
              <w:tc>
                <w:tcPr>
                  <w:tcW w:w="4680" w:type="dxa"/>
                </w:tcPr>
                <w:p w14:paraId="5EB62BB8"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rPr>
                    <w:t>Figure 11. Soiled passenger compartment seat.</w:t>
                  </w:r>
                </w:p>
              </w:tc>
              <w:tc>
                <w:tcPr>
                  <w:tcW w:w="4680" w:type="dxa"/>
                </w:tcPr>
                <w:p w14:paraId="0DB80D2F" w14:textId="77777777" w:rsidR="00BA54D8" w:rsidRPr="002D251B" w:rsidRDefault="00BA54D8" w:rsidP="00EA2166">
                  <w:pPr>
                    <w:tabs>
                      <w:tab w:val="left" w:pos="142"/>
                    </w:tabs>
                    <w:ind w:left="621"/>
                    <w:contextualSpacing/>
                    <w:jc w:val="center"/>
                    <w:rPr>
                      <w:rFonts w:ascii="Montserrat" w:hAnsi="Montserrat"/>
                    </w:rPr>
                  </w:pPr>
                  <w:r w:rsidRPr="002D251B">
                    <w:rPr>
                      <w:rFonts w:ascii="Montserrat" w:hAnsi="Montserrat"/>
                    </w:rPr>
                    <w:t>Figure 12. Passenger seats are clean and free from surface contamination.</w:t>
                  </w:r>
                </w:p>
              </w:tc>
            </w:tr>
          </w:tbl>
          <w:p w14:paraId="3C073217" w14:textId="77777777" w:rsidR="00BA54D8" w:rsidRPr="002D251B" w:rsidRDefault="00BA54D8" w:rsidP="00E41689">
            <w:pPr>
              <w:numPr>
                <w:ilvl w:val="2"/>
                <w:numId w:val="7"/>
              </w:numPr>
              <w:tabs>
                <w:tab w:val="left" w:pos="142"/>
                <w:tab w:val="left" w:pos="1050"/>
              </w:tabs>
              <w:suppressAutoHyphens w:val="0"/>
              <w:autoSpaceDN/>
              <w:spacing w:after="0"/>
              <w:ind w:left="0" w:firstLine="576"/>
              <w:contextualSpacing/>
              <w:textAlignment w:val="auto"/>
              <w:rPr>
                <w:rFonts w:ascii="Montserrat" w:hAnsi="Montserrat"/>
                <w:b/>
                <w:bCs/>
              </w:rPr>
            </w:pPr>
            <w:r w:rsidRPr="002D251B">
              <w:rPr>
                <w:rFonts w:ascii="Montserrat" w:hAnsi="Montserrat"/>
                <w:b/>
                <w:bCs/>
              </w:rPr>
              <w:t>Vehicle interior disinfection:</w:t>
            </w:r>
          </w:p>
          <w:p w14:paraId="7B197212" w14:textId="4EED9A68" w:rsidR="00BA54D8" w:rsidRPr="002D251B" w:rsidRDefault="00BA54D8" w:rsidP="00E41689">
            <w:pPr>
              <w:numPr>
                <w:ilvl w:val="3"/>
                <w:numId w:val="7"/>
              </w:numPr>
              <w:tabs>
                <w:tab w:val="left" w:pos="142"/>
                <w:tab w:val="left" w:pos="1230"/>
              </w:tabs>
              <w:suppressAutoHyphens w:val="0"/>
              <w:autoSpaceDN/>
              <w:spacing w:after="0"/>
              <w:ind w:left="0" w:firstLine="567"/>
              <w:contextualSpacing/>
              <w:jc w:val="both"/>
              <w:textAlignment w:val="auto"/>
              <w:rPr>
                <w:rFonts w:ascii="Montserrat" w:hAnsi="Montserrat"/>
                <w:b/>
                <w:bCs/>
              </w:rPr>
            </w:pPr>
            <w:r w:rsidRPr="002D251B">
              <w:rPr>
                <w:rFonts w:ascii="Montserrat" w:hAnsi="Montserrat"/>
                <w:b/>
                <w:bCs/>
              </w:rPr>
              <w:t>Disinfection of vehicles is mandatory.</w:t>
            </w:r>
            <w:r w:rsidRPr="002D251B">
              <w:rPr>
                <w:rFonts w:ascii="Montserrat" w:hAnsi="Montserrat"/>
              </w:rPr>
              <w:t xml:space="preserve"> The compulsory disinfection of vehicle handrails, handholds, grab rails and other passenger gripping surfaces shall be carried out once at the end of each working day (see 1.2.1). Disinfection of vehicles must be carried out using special disinfectants complying with the quality requirements/recommendations for such products established in the Republic of Lithuania. The frequency of compulsory disinfection of the interior of vehicles may be specified by the Authorized Body or by legislation. The fact of daily disinfection of the vehicle shall be recorded in a logbook or equivalent document (electronic or paper) and shall be made available to the Authorized Body within 1 (one) working day upon request. </w:t>
            </w:r>
          </w:p>
          <w:p w14:paraId="1A3A14F4" w14:textId="2682AA4E" w:rsidR="00BA54D8" w:rsidRPr="002D251B" w:rsidRDefault="00BA54D8" w:rsidP="00E41689">
            <w:pPr>
              <w:numPr>
                <w:ilvl w:val="3"/>
                <w:numId w:val="7"/>
              </w:numPr>
              <w:tabs>
                <w:tab w:val="left" w:pos="142"/>
                <w:tab w:val="left" w:pos="1230"/>
              </w:tabs>
              <w:suppressAutoHyphens w:val="0"/>
              <w:autoSpaceDN/>
              <w:spacing w:after="0"/>
              <w:ind w:left="0" w:firstLine="567"/>
              <w:contextualSpacing/>
              <w:jc w:val="both"/>
              <w:textAlignment w:val="auto"/>
              <w:rPr>
                <w:rFonts w:ascii="Montserrat" w:hAnsi="Montserrat"/>
                <w:b/>
                <w:bCs/>
              </w:rPr>
            </w:pPr>
            <w:r w:rsidRPr="002D251B">
              <w:rPr>
                <w:rFonts w:ascii="Montserrat" w:hAnsi="Montserrat"/>
                <w:b/>
                <w:bCs/>
              </w:rPr>
              <w:t xml:space="preserve">Disinfection of vehicles is mandatory. </w:t>
            </w:r>
            <w:r w:rsidRPr="002D251B">
              <w:rPr>
                <w:rFonts w:ascii="Montserrat" w:hAnsi="Montserrat"/>
              </w:rPr>
              <w:t xml:space="preserve">More intensive disinfection of the vehicle (more frequent than once per working day) shall performed in case of a threat of spread of a virus or infection, during pandemics, epidemics. </w:t>
            </w:r>
          </w:p>
          <w:p w14:paraId="41428438" w14:textId="2AB5C21D" w:rsidR="00BA54D8" w:rsidRPr="002D251B" w:rsidRDefault="00BA54D8" w:rsidP="00E41689">
            <w:pPr>
              <w:numPr>
                <w:ilvl w:val="3"/>
                <w:numId w:val="7"/>
              </w:numPr>
              <w:tabs>
                <w:tab w:val="left" w:pos="142"/>
                <w:tab w:val="left" w:pos="1230"/>
              </w:tabs>
              <w:suppressAutoHyphens w:val="0"/>
              <w:autoSpaceDN/>
              <w:spacing w:after="0"/>
              <w:ind w:left="0" w:firstLine="567"/>
              <w:contextualSpacing/>
              <w:jc w:val="both"/>
              <w:textAlignment w:val="auto"/>
              <w:rPr>
                <w:rFonts w:ascii="Montserrat" w:hAnsi="Montserrat"/>
                <w:b/>
                <w:bCs/>
              </w:rPr>
            </w:pPr>
            <w:r w:rsidRPr="002D251B">
              <w:rPr>
                <w:rFonts w:ascii="Montserrat" w:hAnsi="Montserrat"/>
                <w:b/>
                <w:bCs/>
              </w:rPr>
              <w:lastRenderedPageBreak/>
              <w:t>Bacteriological and micro-organism tests.</w:t>
            </w:r>
            <w:r w:rsidRPr="002D251B">
              <w:rPr>
                <w:rFonts w:ascii="Montserrat" w:hAnsi="Montserrat"/>
              </w:rPr>
              <w:t xml:space="preserve"> The Carrier shall, at least once a quarter, carry out random bacteriological and micro-organism tests on the washings of the interior of the passenger compartment of at least half of the vehicles serving the routes and shall inform the Authorized Body of the results of the tests no later than 3 working days after receipt of the test results. These tests shall be paid for by the Carrier. In the event of bacteriological and micro-organism contamination of vehicles, the Carrier shall inform the Authorized Body and submit a plan to remedy the situation and comply with it.</w:t>
            </w:r>
          </w:p>
          <w:p w14:paraId="2FD73F4C" w14:textId="77777777" w:rsidR="00BA54D8" w:rsidRPr="002D251B" w:rsidRDefault="00BA54D8" w:rsidP="00E41689">
            <w:pPr>
              <w:numPr>
                <w:ilvl w:val="3"/>
                <w:numId w:val="7"/>
              </w:numPr>
              <w:tabs>
                <w:tab w:val="left" w:pos="142"/>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Passenger hand sanitiser:</w:t>
            </w:r>
          </w:p>
          <w:p w14:paraId="6FA4101D" w14:textId="77777777" w:rsidR="00BA54D8" w:rsidRPr="002D251B" w:rsidRDefault="00BA54D8" w:rsidP="00E41689">
            <w:pPr>
              <w:pStyle w:val="ListParagraph"/>
              <w:numPr>
                <w:ilvl w:val="0"/>
                <w:numId w:val="10"/>
              </w:numPr>
              <w:tabs>
                <w:tab w:val="left" w:pos="142"/>
                <w:tab w:val="left" w:pos="870"/>
              </w:tabs>
              <w:suppressAutoHyphens w:val="0"/>
              <w:autoSpaceDN/>
              <w:spacing w:after="0"/>
              <w:ind w:left="0" w:firstLine="576"/>
              <w:jc w:val="both"/>
              <w:textAlignment w:val="auto"/>
              <w:rPr>
                <w:rFonts w:ascii="Montserrat" w:hAnsi="Montserrat"/>
                <w:b/>
                <w:bCs/>
              </w:rPr>
            </w:pPr>
            <w:r w:rsidRPr="002D251B">
              <w:rPr>
                <w:rFonts w:ascii="Montserrat" w:hAnsi="Montserrat"/>
              </w:rPr>
              <w:t>All vehicles shall be equipped with disinfectant containers with a dispenser and disinfectant liquid at each passenger entry/exit door.</w:t>
            </w:r>
          </w:p>
          <w:p w14:paraId="040B09A5" w14:textId="77777777" w:rsidR="00BA54D8" w:rsidRPr="002D251B" w:rsidRDefault="00BA54D8" w:rsidP="00E41689">
            <w:pPr>
              <w:pStyle w:val="ListParagraph"/>
              <w:numPr>
                <w:ilvl w:val="0"/>
                <w:numId w:val="10"/>
              </w:numPr>
              <w:tabs>
                <w:tab w:val="left" w:pos="142"/>
                <w:tab w:val="left" w:pos="870"/>
              </w:tabs>
              <w:suppressAutoHyphens w:val="0"/>
              <w:autoSpaceDN/>
              <w:spacing w:after="0"/>
              <w:ind w:left="0" w:firstLine="576"/>
              <w:jc w:val="both"/>
              <w:textAlignment w:val="auto"/>
              <w:rPr>
                <w:rFonts w:ascii="Montserrat" w:hAnsi="Montserrat"/>
                <w:b/>
                <w:bCs/>
              </w:rPr>
            </w:pPr>
            <w:r w:rsidRPr="002D251B">
              <w:rPr>
                <w:rFonts w:ascii="Montserrat" w:hAnsi="Montserrat"/>
              </w:rPr>
              <w:t>The composition of the disinfectant liquid used in the vehicles must comply with the recommendations/instructions of the Lithuanian authorities.</w:t>
            </w:r>
          </w:p>
          <w:p w14:paraId="367DC201" w14:textId="713A98A3" w:rsidR="00BA54D8" w:rsidRPr="002D251B" w:rsidRDefault="00D75828" w:rsidP="00E41689">
            <w:pPr>
              <w:pStyle w:val="ListParagraph"/>
              <w:numPr>
                <w:ilvl w:val="0"/>
                <w:numId w:val="10"/>
              </w:numPr>
              <w:tabs>
                <w:tab w:val="left" w:pos="142"/>
                <w:tab w:val="left" w:pos="870"/>
              </w:tabs>
              <w:suppressAutoHyphens w:val="0"/>
              <w:autoSpaceDN/>
              <w:spacing w:after="0"/>
              <w:ind w:left="0" w:firstLine="576"/>
              <w:jc w:val="both"/>
              <w:textAlignment w:val="auto"/>
              <w:rPr>
                <w:rFonts w:ascii="Montserrat" w:hAnsi="Montserrat"/>
                <w:b/>
                <w:bCs/>
              </w:rPr>
            </w:pPr>
            <w:r w:rsidRPr="002D251B">
              <w:rPr>
                <w:rFonts w:ascii="Montserrat" w:hAnsi="Montserrat"/>
              </w:rPr>
              <w:t>The Carrier must ensure that the vehicle leaves on each journey with a full container of disinfectant liquid and a properly functioning dispenser. The dispenser shall be reusable and refillable.</w:t>
            </w:r>
          </w:p>
          <w:p w14:paraId="118869A5" w14:textId="77777777" w:rsidR="00BA54D8" w:rsidRPr="002D251B" w:rsidRDefault="00BA54D8" w:rsidP="00E41689">
            <w:pPr>
              <w:pStyle w:val="ListParagraph"/>
              <w:numPr>
                <w:ilvl w:val="0"/>
                <w:numId w:val="10"/>
              </w:numPr>
              <w:tabs>
                <w:tab w:val="left" w:pos="142"/>
                <w:tab w:val="left" w:pos="870"/>
              </w:tabs>
              <w:suppressAutoHyphens w:val="0"/>
              <w:autoSpaceDN/>
              <w:spacing w:after="0"/>
              <w:ind w:left="0" w:firstLine="576"/>
              <w:jc w:val="both"/>
              <w:textAlignment w:val="auto"/>
              <w:rPr>
                <w:rFonts w:ascii="Montserrat" w:hAnsi="Montserrat"/>
                <w:b/>
                <w:bCs/>
              </w:rPr>
            </w:pPr>
            <w:r w:rsidRPr="002D251B">
              <w:rPr>
                <w:rFonts w:ascii="Montserrat" w:hAnsi="Montserrat"/>
              </w:rPr>
              <w:t>The disinfectant liquid must be kept in the dispensers for the entire duration of the service. The disinfectant dispenser shall bear the information in Lithuanian and in English “</w:t>
            </w:r>
            <w:proofErr w:type="spellStart"/>
            <w:r w:rsidRPr="002D251B">
              <w:rPr>
                <w:rFonts w:ascii="Montserrat" w:hAnsi="Montserrat"/>
              </w:rPr>
              <w:t>Rankų</w:t>
            </w:r>
            <w:proofErr w:type="spellEnd"/>
            <w:r w:rsidRPr="002D251B">
              <w:rPr>
                <w:rFonts w:ascii="Montserrat" w:hAnsi="Montserrat"/>
              </w:rPr>
              <w:t xml:space="preserve"> </w:t>
            </w:r>
            <w:proofErr w:type="spellStart"/>
            <w:r w:rsidRPr="002D251B">
              <w:rPr>
                <w:rFonts w:ascii="Montserrat" w:hAnsi="Montserrat"/>
              </w:rPr>
              <w:t>dezinfekcinis</w:t>
            </w:r>
            <w:proofErr w:type="spellEnd"/>
            <w:r w:rsidRPr="002D251B">
              <w:rPr>
                <w:rFonts w:ascii="Montserrat" w:hAnsi="Montserrat"/>
              </w:rPr>
              <w:t xml:space="preserve"> </w:t>
            </w:r>
            <w:proofErr w:type="spellStart"/>
            <w:r w:rsidRPr="002D251B">
              <w:rPr>
                <w:rFonts w:ascii="Montserrat" w:hAnsi="Montserrat"/>
              </w:rPr>
              <w:t>skystis</w:t>
            </w:r>
            <w:proofErr w:type="spellEnd"/>
            <w:r w:rsidRPr="002D251B">
              <w:rPr>
                <w:rFonts w:ascii="Montserrat" w:hAnsi="Montserrat"/>
              </w:rPr>
              <w:t>” and “Hand disinfection liquid”.</w:t>
            </w:r>
          </w:p>
          <w:p w14:paraId="3949AB25" w14:textId="77777777" w:rsidR="00BA54D8" w:rsidRPr="002D251B" w:rsidRDefault="00BA54D8" w:rsidP="00EA2166">
            <w:pPr>
              <w:tabs>
                <w:tab w:val="left" w:pos="142"/>
              </w:tabs>
              <w:ind w:firstLine="567"/>
              <w:contextualSpacing/>
              <w:jc w:val="both"/>
              <w:rPr>
                <w:rFonts w:ascii="Montserrat" w:hAnsi="Montserr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83"/>
              <w:gridCol w:w="4680"/>
            </w:tblGrid>
            <w:tr w:rsidR="00BA54D8" w:rsidRPr="002D251B" w14:paraId="6191129A" w14:textId="77777777">
              <w:trPr>
                <w:trHeight w:val="1965"/>
              </w:trPr>
              <w:tc>
                <w:tcPr>
                  <w:tcW w:w="4680" w:type="dxa"/>
                </w:tcPr>
                <w:p w14:paraId="5A3779DD"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5DA50F0D" wp14:editId="203F51EC">
                        <wp:extent cx="2602952" cy="2193209"/>
                        <wp:effectExtent l="0" t="0" r="0" b="0"/>
                        <wp:docPr id="957015696" name="Picture 95701569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15696" name="Picture 957015696" descr="A screenshot of a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602952" cy="2193209"/>
                                </a:xfrm>
                                <a:prstGeom prst="rect">
                                  <a:avLst/>
                                </a:prstGeom>
                              </pic:spPr>
                            </pic:pic>
                          </a:graphicData>
                        </a:graphic>
                      </wp:inline>
                    </w:drawing>
                  </w:r>
                </w:p>
              </w:tc>
              <w:tc>
                <w:tcPr>
                  <w:tcW w:w="4680" w:type="dxa"/>
                </w:tcPr>
                <w:p w14:paraId="1D4B01CF"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3836894D" wp14:editId="1F3E1C27">
                        <wp:extent cx="2439767" cy="2266950"/>
                        <wp:effectExtent l="0" t="0" r="0" b="0"/>
                        <wp:docPr id="1608792512" name="Picture 1608792512" descr="A white box with a blue label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92512" name="Picture 1608792512" descr="A white box with a blue label on a po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39767" cy="2266950"/>
                                </a:xfrm>
                                <a:prstGeom prst="rect">
                                  <a:avLst/>
                                </a:prstGeom>
                              </pic:spPr>
                            </pic:pic>
                          </a:graphicData>
                        </a:graphic>
                      </wp:inline>
                    </w:drawing>
                  </w:r>
                </w:p>
              </w:tc>
            </w:tr>
            <w:tr w:rsidR="00BA54D8" w:rsidRPr="002D251B" w14:paraId="5BDD1DE1" w14:textId="77777777">
              <w:tc>
                <w:tcPr>
                  <w:tcW w:w="4680" w:type="dxa"/>
                </w:tcPr>
                <w:p w14:paraId="158384D3" w14:textId="241B2E78" w:rsidR="00BA54D8" w:rsidRPr="002D251B" w:rsidRDefault="009729A9" w:rsidP="009729A9">
                  <w:pPr>
                    <w:tabs>
                      <w:tab w:val="left" w:pos="142"/>
                    </w:tabs>
                    <w:ind w:left="484"/>
                    <w:contextualSpacing/>
                    <w:jc w:val="center"/>
                    <w:rPr>
                      <w:rFonts w:ascii="Montserrat" w:hAnsi="Montserrat"/>
                    </w:rPr>
                  </w:pPr>
                  <w:r w:rsidRPr="002D251B">
                    <w:rPr>
                      <w:rFonts w:ascii="Montserrat" w:hAnsi="Montserrat"/>
                    </w:rPr>
                    <w:t>Figure 13. Improperly installed and inadequate disinfectant liquid container</w:t>
                  </w:r>
                </w:p>
                <w:p w14:paraId="718B5530" w14:textId="77777777" w:rsidR="00BA54D8" w:rsidRPr="002D251B" w:rsidRDefault="00BA54D8" w:rsidP="00EA2166">
                  <w:pPr>
                    <w:tabs>
                      <w:tab w:val="left" w:pos="142"/>
                    </w:tabs>
                    <w:ind w:firstLine="567"/>
                    <w:contextualSpacing/>
                    <w:rPr>
                      <w:rFonts w:ascii="Montserrat" w:hAnsi="Montserrat"/>
                    </w:rPr>
                  </w:pPr>
                </w:p>
              </w:tc>
              <w:tc>
                <w:tcPr>
                  <w:tcW w:w="4680" w:type="dxa"/>
                </w:tcPr>
                <w:p w14:paraId="094FF7AB" w14:textId="35F29388" w:rsidR="00BA54D8" w:rsidRPr="002D251B" w:rsidRDefault="009729A9" w:rsidP="009729A9">
                  <w:pPr>
                    <w:tabs>
                      <w:tab w:val="left" w:pos="142"/>
                    </w:tabs>
                    <w:ind w:firstLine="567"/>
                    <w:contextualSpacing/>
                    <w:jc w:val="center"/>
                    <w:rPr>
                      <w:rFonts w:ascii="Montserrat" w:hAnsi="Montserrat"/>
                    </w:rPr>
                  </w:pPr>
                  <w:r w:rsidRPr="002D251B">
                    <w:rPr>
                      <w:rFonts w:ascii="Montserrat" w:hAnsi="Montserrat"/>
                    </w:rPr>
                    <w:t>Figure 14. Proper container of disinfectant liquid</w:t>
                  </w:r>
                </w:p>
              </w:tc>
            </w:tr>
          </w:tbl>
          <w:p w14:paraId="4CD03ADF" w14:textId="12717712" w:rsidR="00BA54D8" w:rsidRPr="002D251B" w:rsidRDefault="00BA54D8" w:rsidP="00E41689">
            <w:pPr>
              <w:pStyle w:val="Style2"/>
              <w:numPr>
                <w:ilvl w:val="1"/>
                <w:numId w:val="7"/>
              </w:numPr>
              <w:spacing w:line="276" w:lineRule="auto"/>
              <w:ind w:left="0" w:firstLine="576"/>
            </w:pPr>
            <w:r w:rsidRPr="002D251B">
              <w:t xml:space="preserve">Passenger compartment ventilation/heating requirements </w:t>
            </w:r>
          </w:p>
          <w:p w14:paraId="6B6F59B2"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Vehicles shall be equipped with air-conditioning systems for the driver's workstation and the passenger compartment, with separate controls for the driver's workstation area and the passenger compartment area. The air-conditioning system must have the functionality to both heat and ventilate the cabin of the vehicle.</w:t>
            </w:r>
          </w:p>
          <w:p w14:paraId="507867E2" w14:textId="760F0218" w:rsidR="00BA54D8" w:rsidRPr="002D251B" w:rsidRDefault="00BA54D8" w:rsidP="00E40417">
            <w:pPr>
              <w:numPr>
                <w:ilvl w:val="2"/>
                <w:numId w:val="7"/>
              </w:numPr>
              <w:tabs>
                <w:tab w:val="left" w:pos="142"/>
                <w:tab w:val="left" w:pos="1050"/>
                <w:tab w:val="left" w:pos="1596"/>
              </w:tabs>
              <w:suppressAutoHyphens w:val="0"/>
              <w:autoSpaceDN/>
              <w:spacing w:after="0"/>
              <w:contextualSpacing/>
              <w:jc w:val="both"/>
              <w:textAlignment w:val="auto"/>
              <w:rPr>
                <w:rFonts w:ascii="Montserrat" w:hAnsi="Montserrat"/>
              </w:rPr>
            </w:pPr>
            <w:r w:rsidRPr="002D251B">
              <w:rPr>
                <w:rFonts w:ascii="Montserrat" w:hAnsi="Montserrat"/>
              </w:rPr>
              <w:t xml:space="preserve">Vehicles must be equipped with </w:t>
            </w:r>
            <w:r w:rsidR="00AC5722" w:rsidRPr="002D251B">
              <w:rPr>
                <w:rFonts w:ascii="Montserrat" w:hAnsi="Montserrat"/>
              </w:rPr>
              <w:t xml:space="preserve">hardware to monitor in real time </w:t>
            </w:r>
            <w:r w:rsidRPr="002D251B">
              <w:rPr>
                <w:rFonts w:ascii="Montserrat" w:hAnsi="Montserrat"/>
              </w:rPr>
              <w:t xml:space="preserve">the temperature of the passenger compartment of the vehicles on the routes and to see the status of the installed heating/air-conditioning equipment, i.e. </w:t>
            </w:r>
            <w:r w:rsidR="00AC5722" w:rsidRPr="002D251B">
              <w:rPr>
                <w:rFonts w:ascii="Montserrat" w:hAnsi="Montserrat"/>
              </w:rPr>
              <w:t>turned on</w:t>
            </w:r>
            <w:r w:rsidRPr="002D251B">
              <w:rPr>
                <w:rFonts w:ascii="Montserrat" w:hAnsi="Montserrat"/>
              </w:rPr>
              <w:t>/</w:t>
            </w:r>
            <w:r w:rsidR="00AC5722" w:rsidRPr="002D251B">
              <w:rPr>
                <w:rFonts w:ascii="Montserrat" w:hAnsi="Montserrat"/>
              </w:rPr>
              <w:t>turned off</w:t>
            </w:r>
            <w:r w:rsidRPr="002D251B">
              <w:rPr>
                <w:rFonts w:ascii="Montserrat" w:hAnsi="Montserrat"/>
              </w:rPr>
              <w:t xml:space="preserve"> in real time and on the relevant date (data must be stored</w:t>
            </w:r>
            <w:r w:rsidR="00AC5722" w:rsidRPr="002D251B">
              <w:rPr>
                <w:rFonts w:ascii="Montserrat" w:hAnsi="Montserrat"/>
              </w:rPr>
              <w:t xml:space="preserve"> and must be updated at least every 1 minute</w:t>
            </w:r>
            <w:r w:rsidRPr="002D251B">
              <w:rPr>
                <w:rFonts w:ascii="Montserrat" w:hAnsi="Montserrat"/>
              </w:rPr>
              <w:t xml:space="preserve">). </w:t>
            </w:r>
            <w:r w:rsidR="00E40417" w:rsidRPr="002D251B">
              <w:rPr>
                <w:rFonts w:ascii="Montserrat" w:hAnsi="Montserrat"/>
              </w:rPr>
              <w:t>The data must be sent to the software to which t</w:t>
            </w:r>
            <w:r w:rsidRPr="002D251B">
              <w:rPr>
                <w:rFonts w:ascii="Montserrat" w:hAnsi="Montserrat"/>
              </w:rPr>
              <w:t xml:space="preserve">he Carrier must provide remote access to </w:t>
            </w:r>
            <w:r w:rsidR="00E40417" w:rsidRPr="002D251B">
              <w:rPr>
                <w:rFonts w:ascii="Montserrat" w:hAnsi="Montserrat"/>
              </w:rPr>
              <w:t>the Authorized Body</w:t>
            </w:r>
            <w:r w:rsidRPr="002D251B">
              <w:rPr>
                <w:rFonts w:ascii="Montserrat" w:hAnsi="Montserrat"/>
              </w:rPr>
              <w:t>. It shall be made possible for the responsible staff of both the Carrier and the Authorized Body to access the system remotely.</w:t>
            </w:r>
          </w:p>
          <w:p w14:paraId="36362590"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passenger compartment of the vehicle shall be permanently ventilated or heated.</w:t>
            </w:r>
          </w:p>
          <w:p w14:paraId="564BE4B2" w14:textId="77777777" w:rsidR="00BA54D8" w:rsidRPr="002D251B" w:rsidRDefault="00BA54D8" w:rsidP="001805EA">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Vehicles shall meet the following requirements for passenger compartment air temperature:</w:t>
            </w:r>
          </w:p>
          <w:p w14:paraId="38916345" w14:textId="3701666C" w:rsidR="00BA54D8" w:rsidRPr="002D251B" w:rsidRDefault="00BA54D8" w:rsidP="00D45332">
            <w:pPr>
              <w:pStyle w:val="ListParagraph"/>
              <w:numPr>
                <w:ilvl w:val="0"/>
                <w:numId w:val="11"/>
              </w:numPr>
              <w:tabs>
                <w:tab w:val="left" w:pos="142"/>
                <w:tab w:val="left" w:pos="878"/>
              </w:tabs>
              <w:suppressAutoHyphens w:val="0"/>
              <w:autoSpaceDN/>
              <w:spacing w:after="0"/>
              <w:ind w:left="0" w:firstLine="576"/>
              <w:jc w:val="both"/>
              <w:textAlignment w:val="auto"/>
              <w:rPr>
                <w:rFonts w:ascii="Montserrat" w:hAnsi="Montserrat"/>
              </w:rPr>
            </w:pPr>
            <w:r w:rsidRPr="002D251B">
              <w:rPr>
                <w:rFonts w:ascii="Montserrat" w:hAnsi="Montserrat"/>
              </w:rPr>
              <w:t xml:space="preserve">During the period from 1 November to 31 March, the temperature in the passenger compartment of vehicles on routes must be maintained between </w:t>
            </w:r>
            <w:r w:rsidR="001805EA" w:rsidRPr="002D251B">
              <w:rPr>
                <w:rFonts w:ascii="Montserrat" w:hAnsi="Montserrat"/>
              </w:rPr>
              <w:t>10</w:t>
            </w:r>
            <w:r w:rsidR="00CF573E" w:rsidRPr="002D251B">
              <w:rPr>
                <w:rFonts w:ascii="Montserrat" w:hAnsi="Montserrat"/>
              </w:rPr>
              <w:t xml:space="preserve"> </w:t>
            </w:r>
            <w:r w:rsidRPr="002D251B">
              <w:rPr>
                <w:rFonts w:ascii="Montserrat" w:hAnsi="Montserrat"/>
                <w:vertAlign w:val="superscript"/>
              </w:rPr>
              <w:t>o</w:t>
            </w:r>
            <w:r w:rsidRPr="002D251B">
              <w:rPr>
                <w:rFonts w:ascii="Montserrat" w:hAnsi="Montserrat"/>
              </w:rPr>
              <w:t xml:space="preserve"> and 15</w:t>
            </w:r>
            <w:r w:rsidR="00CF573E" w:rsidRPr="002D251B">
              <w:rPr>
                <w:rFonts w:ascii="Montserrat" w:hAnsi="Montserrat"/>
              </w:rPr>
              <w:t xml:space="preserve"> </w:t>
            </w:r>
            <w:proofErr w:type="spellStart"/>
            <w:r w:rsidRPr="002D251B">
              <w:rPr>
                <w:rFonts w:ascii="Montserrat" w:hAnsi="Montserrat"/>
                <w:vertAlign w:val="superscript"/>
              </w:rPr>
              <w:t>o</w:t>
            </w:r>
            <w:r w:rsidRPr="002D251B">
              <w:rPr>
                <w:rFonts w:ascii="Montserrat" w:hAnsi="Montserrat"/>
              </w:rPr>
              <w:t>C</w:t>
            </w:r>
            <w:proofErr w:type="spellEnd"/>
            <w:r w:rsidR="001805EA" w:rsidRPr="002D251B">
              <w:rPr>
                <w:rFonts w:ascii="Montserrat" w:hAnsi="Montserrat"/>
              </w:rPr>
              <w:t>, and when the outside temperature is below 0 </w:t>
            </w:r>
            <w:proofErr w:type="spellStart"/>
            <w:r w:rsidR="00CF573E" w:rsidRPr="002D251B">
              <w:rPr>
                <w:rFonts w:ascii="Montserrat" w:hAnsi="Montserrat"/>
                <w:vertAlign w:val="superscript"/>
              </w:rPr>
              <w:t>o</w:t>
            </w:r>
            <w:r w:rsidR="001805EA" w:rsidRPr="002D251B">
              <w:rPr>
                <w:rFonts w:ascii="Montserrat" w:hAnsi="Montserrat"/>
              </w:rPr>
              <w:t>C</w:t>
            </w:r>
            <w:proofErr w:type="spellEnd"/>
            <w:r w:rsidR="001805EA" w:rsidRPr="002D251B">
              <w:rPr>
                <w:rFonts w:ascii="Montserrat" w:hAnsi="Montserrat"/>
              </w:rPr>
              <w:t>, the maintained temperature must be at least 5</w:t>
            </w:r>
            <w:r w:rsidR="00CF573E" w:rsidRPr="002D251B">
              <w:rPr>
                <w:rFonts w:ascii="Montserrat" w:hAnsi="Montserrat"/>
              </w:rPr>
              <w:t xml:space="preserve"> </w:t>
            </w:r>
            <w:r w:rsidR="00C836FA" w:rsidRPr="002D251B">
              <w:rPr>
                <w:rFonts w:ascii="Montserrat" w:hAnsi="Montserrat"/>
              </w:rPr>
              <w:t>°</w:t>
            </w:r>
            <w:r w:rsidR="001805EA" w:rsidRPr="002D251B">
              <w:rPr>
                <w:rFonts w:ascii="Montserrat" w:hAnsi="Montserrat"/>
              </w:rPr>
              <w:t>C</w:t>
            </w:r>
            <w:r w:rsidRPr="002D251B">
              <w:rPr>
                <w:rFonts w:ascii="Montserrat" w:hAnsi="Montserrat"/>
              </w:rPr>
              <w:t>.</w:t>
            </w:r>
          </w:p>
          <w:p w14:paraId="3C9A2968" w14:textId="4BC318DF" w:rsidR="00BA54D8" w:rsidRPr="002D251B" w:rsidRDefault="00BA54D8" w:rsidP="00D45332">
            <w:pPr>
              <w:pStyle w:val="ListParagraph"/>
              <w:numPr>
                <w:ilvl w:val="0"/>
                <w:numId w:val="11"/>
              </w:numPr>
              <w:tabs>
                <w:tab w:val="left" w:pos="142"/>
                <w:tab w:val="left" w:pos="878"/>
              </w:tabs>
              <w:suppressAutoHyphens w:val="0"/>
              <w:autoSpaceDN/>
              <w:spacing w:after="0"/>
              <w:ind w:left="0" w:firstLine="576"/>
              <w:jc w:val="both"/>
              <w:textAlignment w:val="auto"/>
              <w:rPr>
                <w:rFonts w:ascii="Montserrat" w:hAnsi="Montserrat"/>
              </w:rPr>
            </w:pPr>
            <w:r w:rsidRPr="002D251B">
              <w:rPr>
                <w:rFonts w:ascii="Montserrat" w:hAnsi="Montserrat"/>
              </w:rPr>
              <w:t>Between 1 April and 31 October, the temperature in the passenger compartment of the vehicles shall be maintained between 18</w:t>
            </w:r>
            <w:r w:rsidR="00CF573E" w:rsidRPr="002D251B">
              <w:rPr>
                <w:rFonts w:ascii="Montserrat" w:hAnsi="Montserrat"/>
              </w:rPr>
              <w:t xml:space="preserve"> </w:t>
            </w:r>
            <w:r w:rsidRPr="002D251B">
              <w:rPr>
                <w:rFonts w:ascii="Montserrat" w:hAnsi="Montserrat"/>
                <w:vertAlign w:val="superscript"/>
              </w:rPr>
              <w:t>o</w:t>
            </w:r>
            <w:r w:rsidRPr="002D251B">
              <w:rPr>
                <w:rFonts w:ascii="Montserrat" w:hAnsi="Montserrat"/>
              </w:rPr>
              <w:t xml:space="preserve"> and 2</w:t>
            </w:r>
            <w:r w:rsidR="00D45332" w:rsidRPr="002D251B">
              <w:rPr>
                <w:rFonts w:ascii="Montserrat" w:hAnsi="Montserrat"/>
              </w:rPr>
              <w:t>3</w:t>
            </w:r>
            <w:r w:rsidR="00CF573E" w:rsidRPr="002D251B">
              <w:rPr>
                <w:rFonts w:ascii="Montserrat" w:hAnsi="Montserrat"/>
              </w:rPr>
              <w:t xml:space="preserve"> </w:t>
            </w:r>
            <w:proofErr w:type="spellStart"/>
            <w:r w:rsidRPr="002D251B">
              <w:rPr>
                <w:rFonts w:ascii="Montserrat" w:hAnsi="Montserrat"/>
                <w:vertAlign w:val="superscript"/>
              </w:rPr>
              <w:t>o</w:t>
            </w:r>
            <w:r w:rsidRPr="002D251B">
              <w:rPr>
                <w:rFonts w:ascii="Montserrat" w:hAnsi="Montserrat"/>
              </w:rPr>
              <w:t>C</w:t>
            </w:r>
            <w:proofErr w:type="spellEnd"/>
            <w:r w:rsidRPr="002D251B">
              <w:rPr>
                <w:rFonts w:ascii="Montserrat" w:hAnsi="Montserrat"/>
              </w:rPr>
              <w:t xml:space="preserve"> during the operation of the routes</w:t>
            </w:r>
            <w:r w:rsidR="00D45332" w:rsidRPr="002D251B">
              <w:rPr>
                <w:rFonts w:ascii="Montserrat" w:hAnsi="Montserrat"/>
              </w:rPr>
              <w:t>, except for cases when the outside temperature exceeds 28</w:t>
            </w:r>
            <w:r w:rsidR="00C836FA" w:rsidRPr="002D251B">
              <w:rPr>
                <w:rFonts w:ascii="Montserrat" w:hAnsi="Montserrat"/>
              </w:rPr>
              <w:t>°</w:t>
            </w:r>
            <w:r w:rsidR="00D45332" w:rsidRPr="002D251B">
              <w:rPr>
                <w:rFonts w:ascii="Montserrat" w:hAnsi="Montserrat"/>
              </w:rPr>
              <w:t xml:space="preserve"> degrees - in such case, the temperature in the passenger compartment of the vehicle must be 5-8</w:t>
            </w:r>
            <w:r w:rsidR="00C836FA" w:rsidRPr="002D251B">
              <w:rPr>
                <w:rFonts w:ascii="Times New Roman" w:hAnsi="Times New Roman"/>
              </w:rPr>
              <w:t>ׄ°</w:t>
            </w:r>
            <w:r w:rsidR="00D45332" w:rsidRPr="002D251B">
              <w:rPr>
                <w:rFonts w:ascii="Montserrat" w:hAnsi="Montserrat"/>
              </w:rPr>
              <w:t> C lower than the outside temperature</w:t>
            </w:r>
            <w:r w:rsidRPr="002D251B">
              <w:rPr>
                <w:rFonts w:ascii="Montserrat" w:hAnsi="Montserrat"/>
              </w:rPr>
              <w:t>.</w:t>
            </w:r>
          </w:p>
          <w:p w14:paraId="01333E5F" w14:textId="77777777" w:rsidR="00BA54D8" w:rsidRPr="002D251B" w:rsidRDefault="00BA54D8" w:rsidP="00E41689">
            <w:pPr>
              <w:pStyle w:val="ListParagraph"/>
              <w:numPr>
                <w:ilvl w:val="0"/>
                <w:numId w:val="11"/>
              </w:numPr>
              <w:tabs>
                <w:tab w:val="left" w:pos="142"/>
                <w:tab w:val="left" w:pos="878"/>
              </w:tabs>
              <w:suppressAutoHyphens w:val="0"/>
              <w:autoSpaceDN/>
              <w:spacing w:after="0"/>
              <w:ind w:left="0" w:firstLine="594"/>
              <w:jc w:val="both"/>
              <w:textAlignment w:val="auto"/>
              <w:rPr>
                <w:rFonts w:ascii="Montserrat" w:hAnsi="Montserrat"/>
              </w:rPr>
            </w:pPr>
            <w:r w:rsidRPr="002D251B">
              <w:rPr>
                <w:rFonts w:ascii="Montserrat" w:hAnsi="Montserrat"/>
              </w:rPr>
              <w:t xml:space="preserve">In the event of abnormal outside temperatures or above-normal deviations from the national average temperature for many years, the temperature in the passenger compartment of the vehicle must comply with the requirements laid down in the Rules for Transportation of Passengers and Luggage. If the Rules for the Transportation of Passengers and Luggage do not specify temperature requirements for the passenger compartment of the vehicle, the temperature must be agreed in advance with the Authorised Body. </w:t>
            </w:r>
          </w:p>
          <w:p w14:paraId="25EC6FD8" w14:textId="00B3F2AD" w:rsidR="00BA54D8" w:rsidRPr="002D251B" w:rsidRDefault="00BA54D8" w:rsidP="00E41689">
            <w:pPr>
              <w:pStyle w:val="Style2"/>
              <w:numPr>
                <w:ilvl w:val="1"/>
                <w:numId w:val="7"/>
              </w:numPr>
              <w:spacing w:line="276" w:lineRule="auto"/>
              <w:ind w:left="0" w:firstLine="576"/>
            </w:pPr>
            <w:r w:rsidRPr="002D251B">
              <w:t xml:space="preserve">Measuring the air temperature in the passenger compartment </w:t>
            </w:r>
          </w:p>
          <w:p w14:paraId="7A8B872F" w14:textId="04EFAD65"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air temperature in the passenger compartment is measured by the Authorized Body's responsible persons during public transport inspections. Temperature measurements may only be carried out by an Authorized Body with metrologically verified instruments.</w:t>
            </w:r>
          </w:p>
          <w:p w14:paraId="55CE19FC" w14:textId="794993E8"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proofErr w:type="gramStart"/>
            <w:r w:rsidRPr="002D251B">
              <w:rPr>
                <w:rFonts w:ascii="Montserrat" w:hAnsi="Montserrat"/>
              </w:rPr>
              <w:t>The final result</w:t>
            </w:r>
            <w:proofErr w:type="gramEnd"/>
            <w:r w:rsidRPr="002D251B">
              <w:rPr>
                <w:rFonts w:ascii="Montserrat" w:hAnsi="Montserrat"/>
              </w:rPr>
              <w:t xml:space="preserve"> of the measurement of the air temperature in the passenger compartment shall be recorded and the information shall be uploaded to the Vehicle Inspection Information System (VIS) of the Authorized Body.</w:t>
            </w:r>
          </w:p>
          <w:p w14:paraId="5EC7BD2D" w14:textId="77777777" w:rsidR="00BA54D8" w:rsidRPr="002D251B" w:rsidRDefault="00BA54D8" w:rsidP="00EA2166">
            <w:pPr>
              <w:tabs>
                <w:tab w:val="left" w:pos="142"/>
              </w:tabs>
              <w:ind w:firstLine="567"/>
              <w:contextualSpacing/>
              <w:jc w:val="both"/>
              <w:rPr>
                <w:rFonts w:ascii="Montserrat" w:hAnsi="Montserrat"/>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692"/>
            </w:tblGrid>
            <w:tr w:rsidR="00BA54D8" w:rsidRPr="002D251B" w14:paraId="3DCB43DC" w14:textId="77777777" w:rsidTr="0064697A">
              <w:trPr>
                <w:trHeight w:val="3164"/>
                <w:jc w:val="center"/>
              </w:trPr>
              <w:tc>
                <w:tcPr>
                  <w:tcW w:w="4692" w:type="dxa"/>
                </w:tcPr>
                <w:p w14:paraId="2FB13F04" w14:textId="77777777" w:rsidR="00BA54D8" w:rsidRPr="002D251B" w:rsidRDefault="00BA54D8" w:rsidP="00EA2166">
                  <w:pPr>
                    <w:tabs>
                      <w:tab w:val="left" w:pos="142"/>
                    </w:tabs>
                    <w:contextualSpacing/>
                    <w:rPr>
                      <w:rFonts w:ascii="Montserrat" w:hAnsi="Montserrat"/>
                    </w:rPr>
                  </w:pPr>
                  <w:r w:rsidRPr="002D251B">
                    <w:rPr>
                      <w:rFonts w:ascii="Montserrat" w:hAnsi="Montserrat"/>
                      <w:noProof/>
                      <w:lang w:val="en-US" w:eastAsia="en-US"/>
                    </w:rPr>
                    <w:drawing>
                      <wp:inline distT="0" distB="0" distL="0" distR="0" wp14:anchorId="2CCABB18" wp14:editId="787840A9">
                        <wp:extent cx="2828925" cy="2035557"/>
                        <wp:effectExtent l="0" t="0" r="0" b="0"/>
                        <wp:docPr id="1346944621" name="Picture 1346944621" title="Įterpiam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944621"/>
                                <pic:cNvPicPr/>
                              </pic:nvPicPr>
                              <pic:blipFill>
                                <a:blip r:embed="rId25">
                                  <a:extLst>
                                    <a:ext uri="{28A0092B-C50C-407E-A947-70E740481C1C}">
                                      <a14:useLocalDpi xmlns:a14="http://schemas.microsoft.com/office/drawing/2010/main" val="0"/>
                                    </a:ext>
                                  </a:extLst>
                                </a:blip>
                                <a:stretch>
                                  <a:fillRect/>
                                </a:stretch>
                              </pic:blipFill>
                              <pic:spPr>
                                <a:xfrm>
                                  <a:off x="0" y="0"/>
                                  <a:ext cx="2828925" cy="2035557"/>
                                </a:xfrm>
                                <a:prstGeom prst="rect">
                                  <a:avLst/>
                                </a:prstGeom>
                              </pic:spPr>
                            </pic:pic>
                          </a:graphicData>
                        </a:graphic>
                      </wp:inline>
                    </w:drawing>
                  </w:r>
                </w:p>
              </w:tc>
            </w:tr>
            <w:tr w:rsidR="00BA54D8" w:rsidRPr="002D251B" w14:paraId="5F0C712F" w14:textId="77777777" w:rsidTr="0064697A">
              <w:trPr>
                <w:trHeight w:val="1371"/>
                <w:jc w:val="center"/>
              </w:trPr>
              <w:tc>
                <w:tcPr>
                  <w:tcW w:w="4692" w:type="dxa"/>
                </w:tcPr>
                <w:p w14:paraId="39F72CBC" w14:textId="30379952" w:rsidR="00BA54D8" w:rsidRPr="002D251B" w:rsidRDefault="0064697A" w:rsidP="00EA2166">
                  <w:pPr>
                    <w:tabs>
                      <w:tab w:val="left" w:pos="142"/>
                    </w:tabs>
                    <w:contextualSpacing/>
                    <w:jc w:val="center"/>
                    <w:rPr>
                      <w:rFonts w:ascii="Montserrat" w:hAnsi="Montserrat"/>
                    </w:rPr>
                  </w:pPr>
                  <w:r w:rsidRPr="002D251B">
                    <w:rPr>
                      <w:rFonts w:ascii="Montserrat" w:hAnsi="Montserrat"/>
                    </w:rPr>
                    <w:t>Figure 15. Recording the temperature in the vehicle. One photo must show the garage number of the vehicle and the measured temperature.</w:t>
                  </w:r>
                </w:p>
                <w:p w14:paraId="5A7BEBA8" w14:textId="77777777" w:rsidR="00BA54D8" w:rsidRPr="002D251B" w:rsidRDefault="00BA54D8" w:rsidP="00EA2166">
                  <w:pPr>
                    <w:tabs>
                      <w:tab w:val="left" w:pos="142"/>
                    </w:tabs>
                    <w:ind w:firstLine="567"/>
                    <w:contextualSpacing/>
                    <w:jc w:val="center"/>
                    <w:rPr>
                      <w:rFonts w:ascii="Montserrat" w:hAnsi="Montserrat"/>
                    </w:rPr>
                  </w:pPr>
                </w:p>
              </w:tc>
            </w:tr>
          </w:tbl>
          <w:p w14:paraId="7B5EFA27" w14:textId="17505AB1" w:rsidR="00BA54D8" w:rsidRPr="002D251B" w:rsidRDefault="00BA54D8" w:rsidP="00E41689">
            <w:pPr>
              <w:pStyle w:val="Style2"/>
              <w:numPr>
                <w:ilvl w:val="1"/>
                <w:numId w:val="7"/>
              </w:numPr>
              <w:spacing w:line="276" w:lineRule="auto"/>
              <w:ind w:left="0" w:firstLine="576"/>
            </w:pPr>
            <w:r w:rsidRPr="002D251B">
              <w:t>Requirements for passenger compartment handrails, handholds and other passenger holding devices</w:t>
            </w:r>
          </w:p>
          <w:p w14:paraId="05AFA175" w14:textId="0380FD28"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passenger compartment of the vehicle shall be fitted with tubular handrails, handholds or equivalent holding devices which shall be so arranged that they can be easily grasped and do not obstruct the entrance/exit to/from the passenger compartment. All vehicle handrails, handholds or equivalent passenger holding devices must be in good aesthetic condition and in good working order. </w:t>
            </w:r>
          </w:p>
          <w:p w14:paraId="3DD1BF93"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passenger compartment shall be fitted with tubular handrails in a bright colour contrasting with the colour of the vehicle interior trim. When the Carrier acquires new vehicles, the colour of the tubular handrails must be agreed in advance with the Authorized Body. </w:t>
            </w:r>
          </w:p>
          <w:p w14:paraId="32AF3B7A"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In addition, horizontal handrails shall be fitted with loops hanging along the handrail for passengers to hold on to. </w:t>
            </w:r>
          </w:p>
          <w:p w14:paraId="07897F55"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At least 2 "STOP" buttons shall be provided on the vertical handrails of each passenger service door. The buttons must be red, with inscription "STOP" in Braille. </w:t>
            </w:r>
          </w:p>
          <w:p w14:paraId="40E68259" w14:textId="77777777" w:rsidR="00BA54D8" w:rsidRPr="002D251B" w:rsidRDefault="00BA54D8" w:rsidP="00EA2166">
            <w:pPr>
              <w:tabs>
                <w:tab w:val="left" w:pos="142"/>
                <w:tab w:val="left" w:pos="1171"/>
                <w:tab w:val="left" w:pos="1596"/>
              </w:tabs>
              <w:suppressAutoHyphens w:val="0"/>
              <w:autoSpaceDN/>
              <w:spacing w:after="0"/>
              <w:ind w:left="567"/>
              <w:contextualSpacing/>
              <w:jc w:val="both"/>
              <w:textAlignment w:val="auto"/>
              <w:rPr>
                <w:rFonts w:ascii="Montserrat" w:hAnsi="Montserrat"/>
              </w:rPr>
            </w:pPr>
          </w:p>
          <w:p w14:paraId="66235916" w14:textId="2F143FC0" w:rsidR="00BA54D8" w:rsidRPr="002D251B" w:rsidRDefault="00BA54D8" w:rsidP="006D687B">
            <w:pPr>
              <w:tabs>
                <w:tab w:val="left" w:pos="142"/>
                <w:tab w:val="left" w:pos="1171"/>
                <w:tab w:val="left" w:pos="1596"/>
              </w:tabs>
              <w:suppressAutoHyphens w:val="0"/>
              <w:autoSpaceDN/>
              <w:spacing w:after="0"/>
              <w:contextualSpacing/>
              <w:jc w:val="center"/>
              <w:textAlignment w:val="auto"/>
              <w:rPr>
                <w:rFonts w:ascii="Montserrat" w:hAnsi="Montserrat"/>
              </w:rPr>
            </w:pPr>
            <w:r w:rsidRPr="002D251B">
              <w:rPr>
                <w:rFonts w:ascii="Montserrat" w:hAnsi="Montserrat"/>
                <w:noProof/>
                <w:lang w:val="en-US" w:eastAsia="en-US"/>
              </w:rPr>
              <w:drawing>
                <wp:inline distT="0" distB="0" distL="0" distR="0" wp14:anchorId="38559565" wp14:editId="4651233A">
                  <wp:extent cx="2090291" cy="1980000"/>
                  <wp:effectExtent l="0" t="0" r="5715" b="127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090291" cy="1980000"/>
                          </a:xfrm>
                          <a:prstGeom prst="rect">
                            <a:avLst/>
                          </a:prstGeom>
                        </pic:spPr>
                      </pic:pic>
                    </a:graphicData>
                  </a:graphic>
                </wp:inline>
              </w:drawing>
            </w:r>
          </w:p>
          <w:p w14:paraId="751D8924" w14:textId="566927C4" w:rsidR="00BA54D8" w:rsidRPr="002D251B" w:rsidRDefault="006D687B" w:rsidP="006D687B">
            <w:pPr>
              <w:tabs>
                <w:tab w:val="left" w:pos="142"/>
                <w:tab w:val="left" w:pos="1171"/>
                <w:tab w:val="left" w:pos="1596"/>
              </w:tabs>
              <w:suppressAutoHyphens w:val="0"/>
              <w:autoSpaceDN/>
              <w:spacing w:after="0"/>
              <w:contextualSpacing/>
              <w:jc w:val="center"/>
              <w:textAlignment w:val="auto"/>
              <w:rPr>
                <w:rFonts w:ascii="Montserrat" w:hAnsi="Montserrat"/>
              </w:rPr>
            </w:pPr>
            <w:r w:rsidRPr="002D251B">
              <w:rPr>
                <w:rFonts w:ascii="Montserrat" w:hAnsi="Montserrat"/>
              </w:rPr>
              <w:t>Figure 16. An example of a "STOP" button with a light</w:t>
            </w:r>
          </w:p>
          <w:p w14:paraId="0923165A" w14:textId="77777777" w:rsidR="00BA54D8" w:rsidRPr="002D251B" w:rsidRDefault="00BA54D8" w:rsidP="00EA2166">
            <w:pPr>
              <w:tabs>
                <w:tab w:val="left" w:pos="142"/>
                <w:tab w:val="left" w:pos="1171"/>
                <w:tab w:val="left" w:pos="1596"/>
              </w:tabs>
              <w:suppressAutoHyphens w:val="0"/>
              <w:autoSpaceDN/>
              <w:spacing w:after="0"/>
              <w:contextualSpacing/>
              <w:textAlignment w:val="auto"/>
              <w:rPr>
                <w:rFonts w:ascii="Montserrat" w:hAnsi="Montserrat"/>
              </w:rPr>
            </w:pPr>
          </w:p>
          <w:p w14:paraId="221D404E"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An information light must illuminate when one of the "STOP" buttons is activated.</w:t>
            </w:r>
          </w:p>
          <w:p w14:paraId="373862F6" w14:textId="077F05F5"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cabin of the vehicle must be free of any protruding, broken or fragile elements that could endanger the safety of passengers or their belongings.</w:t>
            </w:r>
          </w:p>
          <w:p w14:paraId="09395388" w14:textId="0AE081E4" w:rsidR="00BA54D8" w:rsidRPr="002D251B" w:rsidRDefault="00BA54D8" w:rsidP="00E41689">
            <w:pPr>
              <w:pStyle w:val="Style2"/>
              <w:numPr>
                <w:ilvl w:val="1"/>
                <w:numId w:val="7"/>
              </w:numPr>
              <w:spacing w:line="276" w:lineRule="auto"/>
              <w:ind w:left="0" w:firstLine="576"/>
            </w:pPr>
            <w:r w:rsidRPr="002D251B">
              <w:t>Requirements for equipment for the safe carriage of bicycles and luggage:</w:t>
            </w:r>
          </w:p>
          <w:p w14:paraId="77464BEA" w14:textId="7B8F2EBC"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Buses of two-axle type and above shall be equipped with bicycle locking equipment (e.g. straps and/or rack, etc.) to securely fasten and carry bicycles. </w:t>
            </w:r>
          </w:p>
          <w:p w14:paraId="5EDB4319" w14:textId="77777777" w:rsidR="00BA54D8" w:rsidRPr="002D251B" w:rsidRDefault="00BA54D8" w:rsidP="00EA2166">
            <w:pPr>
              <w:tabs>
                <w:tab w:val="left" w:pos="142"/>
                <w:tab w:val="left" w:pos="1050"/>
                <w:tab w:val="left" w:pos="1596"/>
              </w:tabs>
              <w:suppressAutoHyphens w:val="0"/>
              <w:autoSpaceDN/>
              <w:spacing w:after="0"/>
              <w:ind w:left="576"/>
              <w:contextualSpacing/>
              <w:jc w:val="both"/>
              <w:textAlignment w:val="auto"/>
              <w:rPr>
                <w:rFonts w:ascii="Montserrat" w:hAnsi="Montserrat"/>
              </w:rPr>
            </w:pPr>
          </w:p>
          <w:p w14:paraId="1CA9EFEC" w14:textId="77777777" w:rsidR="00BA54D8" w:rsidRPr="002D251B" w:rsidRDefault="00BA54D8"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noProof/>
                <w:lang w:val="en-US" w:eastAsia="en-US"/>
              </w:rPr>
              <mc:AlternateContent>
                <mc:Choice Requires="wps">
                  <w:drawing>
                    <wp:anchor distT="0" distB="0" distL="114300" distR="114300" simplePos="0" relativeHeight="251658242" behindDoc="0" locked="0" layoutInCell="1" allowOverlap="1" wp14:anchorId="31C13240" wp14:editId="01E42FCE">
                      <wp:simplePos x="0" y="0"/>
                      <wp:positionH relativeFrom="column">
                        <wp:posOffset>4335144</wp:posOffset>
                      </wp:positionH>
                      <wp:positionV relativeFrom="paragraph">
                        <wp:posOffset>169545</wp:posOffset>
                      </wp:positionV>
                      <wp:extent cx="1514475" cy="1438275"/>
                      <wp:effectExtent l="19050" t="19050" r="28575" b="28575"/>
                      <wp:wrapNone/>
                      <wp:docPr id="1121836763" name="Rectangle 3"/>
                      <wp:cNvGraphicFramePr/>
                      <a:graphic xmlns:a="http://schemas.openxmlformats.org/drawingml/2006/main">
                        <a:graphicData uri="http://schemas.microsoft.com/office/word/2010/wordprocessingShape">
                          <wps:wsp>
                            <wps:cNvSpPr/>
                            <wps:spPr>
                              <a:xfrm>
                                <a:off x="0" y="0"/>
                                <a:ext cx="1514475" cy="1438275"/>
                              </a:xfrm>
                              <a:prstGeom prst="rect">
                                <a:avLst/>
                              </a:prstGeom>
                              <a:noFill/>
                              <a:ln w="28575">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67ECF4" id="Rectangle 3" o:spid="_x0000_s1026" style="position:absolute;margin-left:341.35pt;margin-top:13.35pt;width:119.25pt;height:11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" filled="f" strokecolor="red" strokeweight="2.25pt"/>
                  </w:pict>
                </mc:Fallback>
              </mc:AlternateContent>
            </w:r>
            <w:r w:rsidRPr="002D251B">
              <w:rPr>
                <w:rFonts w:ascii="Montserrat" w:hAnsi="Montserrat"/>
                <w:noProof/>
                <w:lang w:val="en-US" w:eastAsia="en-US"/>
              </w:rPr>
              <mc:AlternateContent>
                <mc:Choice Requires="wps">
                  <w:drawing>
                    <wp:anchor distT="0" distB="0" distL="114300" distR="114300" simplePos="0" relativeHeight="251658241" behindDoc="0" locked="0" layoutInCell="1" allowOverlap="1" wp14:anchorId="4694DEAB" wp14:editId="6EF64E63">
                      <wp:simplePos x="0" y="0"/>
                      <wp:positionH relativeFrom="column">
                        <wp:posOffset>2104390</wp:posOffset>
                      </wp:positionH>
                      <wp:positionV relativeFrom="paragraph">
                        <wp:posOffset>102870</wp:posOffset>
                      </wp:positionV>
                      <wp:extent cx="552450" cy="714375"/>
                      <wp:effectExtent l="19050" t="19050" r="19050" b="28575"/>
                      <wp:wrapNone/>
                      <wp:docPr id="1710300580" name="Rectangle 3"/>
                      <wp:cNvGraphicFramePr/>
                      <a:graphic xmlns:a="http://schemas.openxmlformats.org/drawingml/2006/main">
                        <a:graphicData uri="http://schemas.microsoft.com/office/word/2010/wordprocessingShape">
                          <wps:wsp>
                            <wps:cNvSpPr/>
                            <wps:spPr>
                              <a:xfrm>
                                <a:off x="0" y="0"/>
                                <a:ext cx="552450" cy="714375"/>
                              </a:xfrm>
                              <a:prstGeom prst="rect">
                                <a:avLst/>
                              </a:prstGeom>
                              <a:noFill/>
                              <a:ln w="28575">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A6473AB" id="Rectangle 3" o:spid="_x0000_s1026" style="position:absolute;margin-left:165.7pt;margin-top:8.1pt;width:43.5pt;height:56.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" filled="f" strokecolor="red" strokeweight="2.25pt"/>
                  </w:pict>
                </mc:Fallback>
              </mc:AlternateContent>
            </w:r>
            <w:r w:rsidRPr="002D251B">
              <w:rPr>
                <w:rFonts w:ascii="Montserrat" w:hAnsi="Montserrat"/>
                <w:noProof/>
                <w:lang w:val="en-US" w:eastAsia="en-US"/>
              </w:rPr>
              <mc:AlternateContent>
                <mc:Choice Requires="wps">
                  <w:drawing>
                    <wp:anchor distT="0" distB="0" distL="114300" distR="114300" simplePos="0" relativeHeight="251658240" behindDoc="0" locked="0" layoutInCell="1" allowOverlap="1" wp14:anchorId="20F008CD" wp14:editId="06A61D8F">
                      <wp:simplePos x="0" y="0"/>
                      <wp:positionH relativeFrom="column">
                        <wp:posOffset>892810</wp:posOffset>
                      </wp:positionH>
                      <wp:positionV relativeFrom="paragraph">
                        <wp:posOffset>140970</wp:posOffset>
                      </wp:positionV>
                      <wp:extent cx="552450" cy="800100"/>
                      <wp:effectExtent l="19050" t="19050" r="19050" b="19050"/>
                      <wp:wrapNone/>
                      <wp:docPr id="1254229684" name="Rectangle 3"/>
                      <wp:cNvGraphicFramePr/>
                      <a:graphic xmlns:a="http://schemas.openxmlformats.org/drawingml/2006/main">
                        <a:graphicData uri="http://schemas.microsoft.com/office/word/2010/wordprocessingShape">
                          <wps:wsp>
                            <wps:cNvSpPr/>
                            <wps:spPr>
                              <a:xfrm>
                                <a:off x="0" y="0"/>
                                <a:ext cx="552450" cy="800100"/>
                              </a:xfrm>
                              <a:prstGeom prst="rect">
                                <a:avLst/>
                              </a:prstGeom>
                              <a:noFill/>
                              <a:ln w="28575">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648EC72" id="Rectangle 3" o:spid="_x0000_s1026" style="position:absolute;margin-left:70.3pt;margin-top:11.1pt;width:43.5pt;height:63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" filled="f" strokecolor="red" strokeweight="2.25pt"/>
                  </w:pict>
                </mc:Fallback>
              </mc:AlternateContent>
            </w:r>
            <w:r w:rsidRPr="002D251B">
              <w:rPr>
                <w:rFonts w:ascii="Montserrat" w:hAnsi="Montserrat"/>
                <w:noProof/>
                <w:lang w:val="en-US" w:eastAsia="en-US"/>
              </w:rPr>
              <w:drawing>
                <wp:inline distT="0" distB="0" distL="0" distR="0" wp14:anchorId="7B5BE7B7" wp14:editId="73C764CA">
                  <wp:extent cx="3131105" cy="1872000"/>
                  <wp:effectExtent l="0" t="0" r="0" b="0"/>
                  <wp:docPr id="2089462112" name="Picture 1" descr="A bicycle o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62112" name="Picture 1" descr="A bicycle on a bu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131105" cy="1872000"/>
                          </a:xfrm>
                          <a:prstGeom prst="rect">
                            <a:avLst/>
                          </a:prstGeom>
                          <a:noFill/>
                          <a:ln>
                            <a:noFill/>
                          </a:ln>
                          <a:extLst>
                            <a:ext uri="{53640926-AAD7-44D8-BBD7-CCE9431645EC}">
                              <a14:shadowObscured xmlns:a14="http://schemas.microsoft.com/office/drawing/2010/main"/>
                            </a:ext>
                          </a:extLst>
                        </pic:spPr>
                      </pic:pic>
                    </a:graphicData>
                  </a:graphic>
                </wp:inline>
              </w:drawing>
            </w:r>
            <w:r w:rsidRPr="002D251B">
              <w:rPr>
                <w:rFonts w:ascii="Montserrat" w:hAnsi="Montserrat"/>
              </w:rPr>
              <w:t xml:space="preserve"> </w:t>
            </w:r>
            <w:r w:rsidRPr="002D251B">
              <w:rPr>
                <w:rFonts w:ascii="Montserrat" w:hAnsi="Montserrat"/>
                <w:noProof/>
                <w:lang w:val="en-US" w:eastAsia="en-US"/>
              </w:rPr>
              <w:drawing>
                <wp:inline distT="0" distB="0" distL="0" distR="0" wp14:anchorId="055B344B" wp14:editId="62FD94A7">
                  <wp:extent cx="2132852" cy="1872000"/>
                  <wp:effectExtent l="0" t="0" r="1270" b="0"/>
                  <wp:docPr id="1241475494" name="Picture 2" descr="A seat o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75494" name="Picture 2" descr="A seat on a bus&#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32852"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3E660268" w14:textId="0AF176C3" w:rsidR="00BA54D8" w:rsidRPr="002D251B" w:rsidRDefault="006D687B"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rPr>
              <w:t>Figures 17, 18: Example of equipment for transporting bicycles</w:t>
            </w:r>
          </w:p>
          <w:p w14:paraId="6A77292B" w14:textId="77777777" w:rsidR="00BA54D8" w:rsidRPr="002D251B" w:rsidRDefault="00BA54D8"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p>
          <w:p w14:paraId="78734B35" w14:textId="105A4EA6"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Buses on routes to the Airport must be equipped (see Figure 19 below) to carry passengers' luggage safely and comfortably. The Carrier shall agree with the Authorized Body on the type and location on the new bus of luggage transportation solution during the performance of the Contract.</w:t>
            </w:r>
          </w:p>
          <w:p w14:paraId="7A19225E" w14:textId="49C8851A" w:rsidR="00BA54D8" w:rsidRPr="002D251B" w:rsidRDefault="00FB1F46" w:rsidP="008F1292">
            <w:pPr>
              <w:pStyle w:val="NormalWeb"/>
              <w:spacing w:before="0" w:beforeAutospacing="0" w:after="0" w:afterAutospacing="0" w:line="274" w:lineRule="auto"/>
              <w:jc w:val="center"/>
              <w:rPr>
                <w:rFonts w:ascii="Montserrat" w:hAnsi="Montserrat" w:cs="Times New Roman"/>
              </w:rPr>
            </w:pPr>
            <w:r w:rsidRPr="002D251B">
              <w:rPr>
                <w:rFonts w:ascii="Montserrat" w:hAnsi="Montserrat"/>
                <w:noProof/>
                <w:lang w:val="en-US"/>
              </w:rPr>
              <w:lastRenderedPageBreak/>
              <w:drawing>
                <wp:inline distT="0" distB="0" distL="0" distR="0" wp14:anchorId="21075925" wp14:editId="615F5F16">
                  <wp:extent cx="4145280" cy="2763520"/>
                  <wp:effectExtent l="0" t="0" r="7620" b="0"/>
                  <wp:docPr id="109049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5280" cy="2763520"/>
                          </a:xfrm>
                          <a:prstGeom prst="rect">
                            <a:avLst/>
                          </a:prstGeom>
                          <a:noFill/>
                          <a:ln>
                            <a:noFill/>
                          </a:ln>
                        </pic:spPr>
                      </pic:pic>
                    </a:graphicData>
                  </a:graphic>
                </wp:inline>
              </w:drawing>
            </w:r>
          </w:p>
          <w:p w14:paraId="31486291" w14:textId="4B5FD9F0" w:rsidR="00BA54D8" w:rsidRPr="002D251B" w:rsidRDefault="008F1292"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rPr>
              <w:t xml:space="preserve">Figure 19. Example of equipment for passenger luggage </w:t>
            </w:r>
          </w:p>
          <w:p w14:paraId="40FA163D" w14:textId="77777777" w:rsidR="00BA54D8" w:rsidRPr="002D251B" w:rsidRDefault="00BA54D8" w:rsidP="00EA2166">
            <w:pPr>
              <w:tabs>
                <w:tab w:val="left" w:pos="142"/>
                <w:tab w:val="left" w:pos="1050"/>
                <w:tab w:val="left" w:pos="1596"/>
              </w:tabs>
              <w:suppressAutoHyphens w:val="0"/>
              <w:autoSpaceDN/>
              <w:spacing w:after="0"/>
              <w:ind w:left="576"/>
              <w:contextualSpacing/>
              <w:jc w:val="center"/>
              <w:textAlignment w:val="auto"/>
              <w:rPr>
                <w:rFonts w:ascii="Montserrat" w:hAnsi="Montserrat"/>
              </w:rPr>
            </w:pPr>
          </w:p>
          <w:p w14:paraId="5533F987" w14:textId="48654870" w:rsidR="00BA54D8" w:rsidRPr="002D251B" w:rsidRDefault="00BA54D8" w:rsidP="00E41689">
            <w:pPr>
              <w:pStyle w:val="Style2"/>
              <w:numPr>
                <w:ilvl w:val="1"/>
                <w:numId w:val="7"/>
              </w:numPr>
              <w:spacing w:line="276" w:lineRule="auto"/>
              <w:ind w:left="0" w:firstLine="576"/>
            </w:pPr>
            <w:r w:rsidRPr="002D251B">
              <w:t>Requirements for vehicle door mechanisms</w:t>
            </w:r>
          </w:p>
          <w:p w14:paraId="45F881F1" w14:textId="2629BA35"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passenger service door mechanisms must </w:t>
            </w:r>
            <w:proofErr w:type="gramStart"/>
            <w:r w:rsidRPr="002D251B">
              <w:rPr>
                <w:rFonts w:ascii="Montserrat" w:hAnsi="Montserrat"/>
              </w:rPr>
              <w:t>be in good working condition and order at all times</w:t>
            </w:r>
            <w:proofErr w:type="gramEnd"/>
            <w:r w:rsidRPr="002D251B">
              <w:rPr>
                <w:rFonts w:ascii="Montserrat" w:hAnsi="Montserrat"/>
              </w:rPr>
              <w:t xml:space="preserve"> during the service. </w:t>
            </w:r>
          </w:p>
          <w:p w14:paraId="699DC27B"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Passenger service door mechanisms must be equipped with an anti-pinch device. When closing the door, the door must open if there is an obstruction between the doors.</w:t>
            </w:r>
          </w:p>
          <w:p w14:paraId="643AD0E8"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Vehicles shall have an external emergency opening mechanism for passenger service doors. </w:t>
            </w:r>
          </w:p>
          <w:p w14:paraId="3F6D4785" w14:textId="4A0F6546"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passenger service doors shall be controlled </w:t>
            </w:r>
            <w:r w:rsidR="007D40F4" w:rsidRPr="002D251B">
              <w:rPr>
                <w:rFonts w:ascii="Montserrat" w:hAnsi="Montserrat"/>
              </w:rPr>
              <w:t>in two ways:</w:t>
            </w:r>
          </w:p>
          <w:p w14:paraId="4BAD1365" w14:textId="08E98B0F" w:rsidR="007D40F4" w:rsidRPr="002D251B" w:rsidRDefault="007D40F4" w:rsidP="007D40F4">
            <w:pPr>
              <w:pStyle w:val="ListParagraph"/>
              <w:numPr>
                <w:ilvl w:val="3"/>
                <w:numId w:val="7"/>
              </w:numPr>
              <w:tabs>
                <w:tab w:val="left" w:pos="142"/>
                <w:tab w:val="left" w:pos="1050"/>
                <w:tab w:val="left" w:pos="1596"/>
              </w:tabs>
              <w:suppressAutoHyphens w:val="0"/>
              <w:autoSpaceDN/>
              <w:spacing w:after="0"/>
              <w:ind w:left="1016" w:hanging="23"/>
              <w:jc w:val="both"/>
              <w:textAlignment w:val="auto"/>
              <w:rPr>
                <w:rFonts w:ascii="Montserrat" w:hAnsi="Montserrat"/>
              </w:rPr>
            </w:pPr>
            <w:r w:rsidRPr="002D251B">
              <w:rPr>
                <w:rFonts w:ascii="Montserrat" w:hAnsi="Montserrat"/>
              </w:rPr>
              <w:t xml:space="preserve">from the driver’s </w:t>
            </w:r>
            <w:proofErr w:type="gramStart"/>
            <w:r w:rsidRPr="002D251B">
              <w:rPr>
                <w:rFonts w:ascii="Montserrat" w:hAnsi="Montserrat"/>
              </w:rPr>
              <w:t>workstation;</w:t>
            </w:r>
            <w:proofErr w:type="gramEnd"/>
          </w:p>
          <w:p w14:paraId="2FDC6AF2" w14:textId="3F464CE3" w:rsidR="007D40F4" w:rsidRPr="002D251B" w:rsidRDefault="007D40F4" w:rsidP="007D40F4">
            <w:pPr>
              <w:pStyle w:val="ListParagraph"/>
              <w:numPr>
                <w:ilvl w:val="3"/>
                <w:numId w:val="7"/>
              </w:numPr>
              <w:tabs>
                <w:tab w:val="left" w:pos="142"/>
                <w:tab w:val="left" w:pos="1050"/>
                <w:tab w:val="left" w:pos="1596"/>
              </w:tabs>
              <w:suppressAutoHyphens w:val="0"/>
              <w:autoSpaceDN/>
              <w:spacing w:after="0"/>
              <w:ind w:left="1016" w:hanging="23"/>
              <w:jc w:val="both"/>
              <w:textAlignment w:val="auto"/>
              <w:rPr>
                <w:rFonts w:ascii="Montserrat" w:hAnsi="Montserrat"/>
              </w:rPr>
            </w:pPr>
            <w:r w:rsidRPr="002D251B">
              <w:rPr>
                <w:rFonts w:ascii="Montserrat" w:hAnsi="Montserrat"/>
              </w:rPr>
              <w:t xml:space="preserve">system of independent opening of doors for passengers: using buttons in the passenger compartment and outside the vehicle, with which passengers can independently open specific doors by themselves; these buttons can only be activated (turned on) by the driver from his workstation. The requirement does not apply to </w:t>
            </w:r>
            <w:proofErr w:type="gramStart"/>
            <w:r w:rsidRPr="002D251B">
              <w:rPr>
                <w:rFonts w:ascii="Montserrat" w:hAnsi="Montserrat"/>
              </w:rPr>
              <w:t>low capacity</w:t>
            </w:r>
            <w:proofErr w:type="gramEnd"/>
            <w:r w:rsidRPr="002D251B">
              <w:rPr>
                <w:rFonts w:ascii="Montserrat" w:hAnsi="Montserrat"/>
              </w:rPr>
              <w:t xml:space="preserve"> buses.</w:t>
            </w:r>
          </w:p>
          <w:p w14:paraId="5E5DA117" w14:textId="77777777" w:rsidR="00BA54D8" w:rsidRPr="002D251B" w:rsidRDefault="00BA54D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As a door closes, the audible and light signals at that door (in the passenger compartment) must be activated.</w:t>
            </w:r>
          </w:p>
          <w:p w14:paraId="48F9DF26" w14:textId="2FB92151" w:rsidR="00BA54D8" w:rsidRPr="002D251B" w:rsidRDefault="00BA54D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Two or more axle vehicles shall have at least one (1) passenger grab bar on the inside of each door</w:t>
            </w:r>
            <w:r w:rsidR="00EA1D8C" w:rsidRPr="002D251B">
              <w:rPr>
                <w:rFonts w:ascii="Montserrat" w:hAnsi="Montserrat"/>
              </w:rPr>
              <w:t xml:space="preserve">, </w:t>
            </w:r>
            <w:r w:rsidR="00453D6E" w:rsidRPr="002D251B">
              <w:rPr>
                <w:rFonts w:ascii="Montserrat" w:hAnsi="Montserrat"/>
              </w:rPr>
              <w:t>except when the door opens outwards</w:t>
            </w:r>
            <w:r w:rsidRPr="002D251B">
              <w:rPr>
                <w:rFonts w:ascii="Montserrat" w:hAnsi="Montserrat"/>
              </w:rPr>
              <w:t>. When a vehicle door is opened, the vehicle's brake or other system must be activated to ensure that the vehicle cannot move when the door is open. The door opening must be blocked automatically when the vehicle is moving.</w:t>
            </w:r>
          </w:p>
          <w:p w14:paraId="6E036DC7" w14:textId="7CCC69F5" w:rsidR="00E77A23" w:rsidRPr="002D251B" w:rsidRDefault="0044483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Drivers are encouraged to open the doors using the passenger independent opening system to ensure the most stable temperature in the vehicle cabin. In case of an overcrowded vehicle, </w:t>
            </w:r>
            <w:proofErr w:type="gramStart"/>
            <w:r w:rsidRPr="002D251B">
              <w:rPr>
                <w:rFonts w:ascii="Montserrat" w:hAnsi="Montserrat"/>
              </w:rPr>
              <w:t>a large number of</w:t>
            </w:r>
            <w:proofErr w:type="gramEnd"/>
            <w:r w:rsidRPr="002D251B">
              <w:rPr>
                <w:rFonts w:ascii="Montserrat" w:hAnsi="Montserrat"/>
              </w:rPr>
              <w:t xml:space="preserve"> passengers boarding, or a long delay time, the driver can also open the door from his workstation. Upon spotting a blind passenger or a passenger with any other disability that would prevent the passenger from opening the door independently, the driver must open the door for such a passenger from his workstation.</w:t>
            </w:r>
          </w:p>
          <w:p w14:paraId="6C3FFE15" w14:textId="3112AD9D" w:rsidR="00E77A23" w:rsidRPr="002D251B" w:rsidRDefault="0044483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One independent door opening button for passengers must be installed at the front door, both inside and outside the vehicle. Two independent door opening buttons must be installed at all other doors, both inside and outside the vehicle. An alternative solution is also possible, which is coordinated with the Authorized Body before the Carrier commences servicing of the routes.</w:t>
            </w:r>
          </w:p>
          <w:p w14:paraId="5D054F1E" w14:textId="56DC16E0" w:rsidR="00E77A23" w:rsidRPr="002D251B" w:rsidRDefault="00444838" w:rsidP="00E77A23">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Independent opening buttons in the passenger compartment must contrast with colours of vehicle’s interior finish and handrails. Buttons on the outside of the vehicle must also contrast </w:t>
            </w:r>
            <w:r w:rsidRPr="002D251B">
              <w:rPr>
                <w:rFonts w:ascii="Montserrat" w:hAnsi="Montserrat"/>
              </w:rPr>
              <w:lastRenderedPageBreak/>
              <w:t>with the exterior of the vehicle. Buttons must be adapted for the blind (embossed or with braille). The door opening buttons must have a "memory" function (when a button is pushed inside the vehicle while the vehicle is still in motion, the system must register the pressing and that door must open when the driver activates the door buttons). In this case, the door opening button must also act as a STOP button.</w:t>
            </w:r>
          </w:p>
          <w:p w14:paraId="69DCEF8C" w14:textId="77777777" w:rsidR="00444838" w:rsidRPr="002D251B" w:rsidRDefault="00444838" w:rsidP="00444838">
            <w:pPr>
              <w:tabs>
                <w:tab w:val="left" w:pos="142"/>
                <w:tab w:val="left" w:pos="1050"/>
                <w:tab w:val="left" w:pos="1596"/>
              </w:tabs>
              <w:suppressAutoHyphens w:val="0"/>
              <w:spacing w:after="0"/>
              <w:ind w:left="576"/>
              <w:contextualSpacing/>
              <w:jc w:val="both"/>
              <w:rPr>
                <w:rFonts w:ascii="Montserrat" w:hAnsi="Montserrat"/>
              </w:rPr>
            </w:pPr>
          </w:p>
          <w:p w14:paraId="5BDEBD20" w14:textId="7CE4EBD9" w:rsidR="00444838" w:rsidRPr="002D251B" w:rsidRDefault="00444838" w:rsidP="00444838">
            <w:pPr>
              <w:tabs>
                <w:tab w:val="left" w:pos="142"/>
                <w:tab w:val="left" w:pos="1050"/>
                <w:tab w:val="left" w:pos="1596"/>
              </w:tabs>
              <w:suppressAutoHyphens w:val="0"/>
              <w:spacing w:after="0"/>
              <w:ind w:left="576"/>
              <w:contextualSpacing/>
              <w:jc w:val="center"/>
              <w:rPr>
                <w:rFonts w:ascii="Montserrat" w:hAnsi="Montserrat"/>
              </w:rPr>
            </w:pPr>
            <w:r w:rsidRPr="002D251B">
              <w:rPr>
                <w:noProof/>
                <w:lang w:val="en-US" w:eastAsia="en-US"/>
              </w:rPr>
              <w:drawing>
                <wp:inline distT="0" distB="0" distL="0" distR="0" wp14:anchorId="57805683" wp14:editId="36CD4BE2">
                  <wp:extent cx="2235200" cy="1670050"/>
                  <wp:effectExtent l="0" t="0" r="0" b="6350"/>
                  <wp:docPr id="5" name="Picture 5" descr="Wystarczy nacisnąć &quot;ciepły guzik&quot; i drzwi się otworz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starczy nacisnąć &quot;ciepły guzik&quot; i drzwi się otworz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5200" cy="1670050"/>
                          </a:xfrm>
                          <a:prstGeom prst="rect">
                            <a:avLst/>
                          </a:prstGeom>
                          <a:noFill/>
                          <a:ln>
                            <a:noFill/>
                          </a:ln>
                        </pic:spPr>
                      </pic:pic>
                    </a:graphicData>
                  </a:graphic>
                </wp:inline>
              </w:drawing>
            </w:r>
            <w:r w:rsidRPr="002D251B">
              <w:rPr>
                <w:rFonts w:ascii="Montserrat" w:hAnsi="Montserrat"/>
              </w:rPr>
              <w:t xml:space="preserve"> </w:t>
            </w:r>
            <w:r w:rsidRPr="002D251B">
              <w:rPr>
                <w:noProof/>
                <w:lang w:val="en-US" w:eastAsia="en-US"/>
              </w:rPr>
              <w:drawing>
                <wp:inline distT="0" distB="0" distL="0" distR="0" wp14:anchorId="7183D706" wp14:editId="593F02E8">
                  <wp:extent cx="2540000" cy="1689100"/>
                  <wp:effectExtent l="0" t="0" r="0" b="6350"/>
                  <wp:docPr id="1" name="Picture 1" descr="Ciepły guzik w autobusach. Naciśnij, jeśli chcesz wsiąść lub wysiąść -  Dziennik Wscho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pły guzik w autobusach. Naciśnij, jeśli chcesz wsiąść lub wysiąść -  Dziennik Wschodn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0000" cy="1689100"/>
                          </a:xfrm>
                          <a:prstGeom prst="rect">
                            <a:avLst/>
                          </a:prstGeom>
                          <a:noFill/>
                          <a:ln>
                            <a:noFill/>
                          </a:ln>
                        </pic:spPr>
                      </pic:pic>
                    </a:graphicData>
                  </a:graphic>
                </wp:inline>
              </w:drawing>
            </w:r>
          </w:p>
          <w:p w14:paraId="63ECC217" w14:textId="0CDEEAB0" w:rsidR="00E30C21" w:rsidRPr="002D251B" w:rsidRDefault="00444838" w:rsidP="00E30C21">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rPr>
              <w:t>Figure 20 and Figure 21</w:t>
            </w:r>
          </w:p>
          <w:p w14:paraId="07E134EC" w14:textId="47AD719F" w:rsidR="00444838" w:rsidRPr="002D251B" w:rsidRDefault="00444838" w:rsidP="00E30C21">
            <w:pPr>
              <w:tabs>
                <w:tab w:val="left" w:pos="142"/>
                <w:tab w:val="left" w:pos="1050"/>
                <w:tab w:val="left" w:pos="1596"/>
              </w:tabs>
              <w:suppressAutoHyphens w:val="0"/>
              <w:autoSpaceDN/>
              <w:spacing w:after="0"/>
              <w:ind w:left="576"/>
              <w:contextualSpacing/>
              <w:jc w:val="center"/>
              <w:textAlignment w:val="auto"/>
              <w:rPr>
                <w:rFonts w:ascii="Montserrat" w:hAnsi="Montserrat"/>
              </w:rPr>
            </w:pPr>
            <w:r w:rsidRPr="002D251B">
              <w:rPr>
                <w:rFonts w:ascii="Montserrat" w:hAnsi="Montserrat"/>
              </w:rPr>
              <w:t>Examples of independent opening buttons on the outside and the inside</w:t>
            </w:r>
          </w:p>
          <w:p w14:paraId="7E8D46B6" w14:textId="77777777" w:rsidR="00444838" w:rsidRPr="002D251B" w:rsidRDefault="00444838" w:rsidP="00444838">
            <w:pPr>
              <w:tabs>
                <w:tab w:val="left" w:pos="142"/>
                <w:tab w:val="left" w:pos="1050"/>
                <w:tab w:val="left" w:pos="1596"/>
              </w:tabs>
              <w:suppressAutoHyphens w:val="0"/>
              <w:autoSpaceDN/>
              <w:spacing w:after="0"/>
              <w:ind w:left="576"/>
              <w:contextualSpacing/>
              <w:jc w:val="both"/>
              <w:textAlignment w:val="auto"/>
              <w:rPr>
                <w:rFonts w:ascii="Montserrat" w:hAnsi="Montserrat"/>
              </w:rPr>
            </w:pPr>
          </w:p>
          <w:p w14:paraId="34F28EF2" w14:textId="0DE74C2B"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Buttons shall be provided on the exterior of the vehicle at the passenger service door to announce the entry or exit of a wheelchair or infant/child, and inside the cabin at the wheelchair or infant/child space. When one of the buttons is activated, the passenger shall be informed by a light signal.</w:t>
            </w:r>
          </w:p>
          <w:p w14:paraId="5862A118" w14:textId="77777777" w:rsidR="00BA54D8" w:rsidRPr="002D251B" w:rsidRDefault="00BA54D8" w:rsidP="00EA2166">
            <w:pPr>
              <w:tabs>
                <w:tab w:val="left" w:pos="142"/>
              </w:tabs>
              <w:ind w:firstLine="567"/>
              <w:contextualSpacing/>
              <w:jc w:val="both"/>
              <w:rPr>
                <w:rFonts w:ascii="Montserrat" w:hAnsi="Montserr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744"/>
              <w:gridCol w:w="4774"/>
            </w:tblGrid>
            <w:tr w:rsidR="00BA54D8" w:rsidRPr="002D251B" w14:paraId="2B6283E2" w14:textId="77777777">
              <w:tc>
                <w:tcPr>
                  <w:tcW w:w="4680" w:type="dxa"/>
                </w:tcPr>
                <w:p w14:paraId="5ACB04FC"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35B1437E" wp14:editId="306EE393">
                        <wp:extent cx="2514600" cy="1922145"/>
                        <wp:effectExtent l="0" t="0" r="0" b="1905"/>
                        <wp:docPr id="3" name="Picture 3" descr="Keičiasi sostinės viešojo transporto tvarka: neleis įlipti pro priekines  duris, vairuotojai neparduos bilietėlių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ičiasi sostinės viešojo transporto tvarka: neleis įlipti pro priekines  duris, vairuotojai neparduos bilietėlių - LR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a:stretch/>
                              </pic:blipFill>
                              <pic:spPr bwMode="auto">
                                <a:xfrm>
                                  <a:off x="0" y="0"/>
                                  <a:ext cx="2550546" cy="1949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0" w:type="dxa"/>
                </w:tcPr>
                <w:p w14:paraId="398B2DA2"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2B772C39" wp14:editId="15E84C51">
                        <wp:extent cx="2524125" cy="1941830"/>
                        <wp:effectExtent l="0" t="0" r="9525" b="1270"/>
                        <wp:docPr id="20" name="Picture 20" descr="A person walking into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alking into a bu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524125" cy="1941830"/>
                                </a:xfrm>
                                <a:prstGeom prst="rect">
                                  <a:avLst/>
                                </a:prstGeom>
                              </pic:spPr>
                            </pic:pic>
                          </a:graphicData>
                        </a:graphic>
                      </wp:inline>
                    </w:drawing>
                  </w:r>
                </w:p>
              </w:tc>
            </w:tr>
            <w:tr w:rsidR="00BA54D8" w:rsidRPr="002D251B" w14:paraId="56C52954" w14:textId="77777777">
              <w:trPr>
                <w:trHeight w:val="1474"/>
              </w:trPr>
              <w:tc>
                <w:tcPr>
                  <w:tcW w:w="4680" w:type="dxa"/>
                </w:tcPr>
                <w:p w14:paraId="7D6A3B62" w14:textId="56A74050" w:rsidR="00BA54D8" w:rsidRPr="002D251B" w:rsidRDefault="00543F26" w:rsidP="00543F26">
                  <w:pPr>
                    <w:tabs>
                      <w:tab w:val="left" w:pos="142"/>
                    </w:tabs>
                    <w:ind w:left="626"/>
                    <w:contextualSpacing/>
                    <w:jc w:val="center"/>
                    <w:rPr>
                      <w:rFonts w:ascii="Montserrat" w:hAnsi="Montserrat"/>
                    </w:rPr>
                  </w:pPr>
                  <w:r w:rsidRPr="002D251B">
                    <w:rPr>
                      <w:rFonts w:ascii="Montserrat" w:hAnsi="Montserrat"/>
                    </w:rPr>
                    <w:t>Figure 2</w:t>
                  </w:r>
                  <w:r w:rsidR="00444838" w:rsidRPr="002D251B">
                    <w:rPr>
                      <w:rFonts w:ascii="Montserrat" w:hAnsi="Montserrat"/>
                    </w:rPr>
                    <w:t>2</w:t>
                  </w:r>
                  <w:r w:rsidRPr="002D251B">
                    <w:rPr>
                      <w:rFonts w:ascii="Montserrat" w:hAnsi="Montserrat"/>
                    </w:rPr>
                    <w:t>. Vehicle door not properly opened.</w:t>
                  </w:r>
                </w:p>
                <w:p w14:paraId="6F7506F9" w14:textId="77777777" w:rsidR="00BA54D8" w:rsidRPr="002D251B" w:rsidRDefault="00BA54D8" w:rsidP="00543F26">
                  <w:pPr>
                    <w:tabs>
                      <w:tab w:val="left" w:pos="142"/>
                    </w:tabs>
                    <w:ind w:firstLine="567"/>
                    <w:contextualSpacing/>
                    <w:jc w:val="center"/>
                    <w:rPr>
                      <w:rFonts w:ascii="Montserrat" w:hAnsi="Montserrat"/>
                    </w:rPr>
                  </w:pPr>
                </w:p>
              </w:tc>
              <w:tc>
                <w:tcPr>
                  <w:tcW w:w="4680" w:type="dxa"/>
                </w:tcPr>
                <w:p w14:paraId="77997FB5" w14:textId="657959E0" w:rsidR="00BA54D8" w:rsidRPr="002D251B" w:rsidRDefault="00543F26" w:rsidP="00444838">
                  <w:pPr>
                    <w:tabs>
                      <w:tab w:val="left" w:pos="142"/>
                    </w:tabs>
                    <w:ind w:left="624"/>
                    <w:contextualSpacing/>
                    <w:jc w:val="center"/>
                    <w:rPr>
                      <w:rFonts w:ascii="Montserrat" w:hAnsi="Montserrat"/>
                    </w:rPr>
                  </w:pPr>
                  <w:r w:rsidRPr="002D251B">
                    <w:rPr>
                      <w:rFonts w:ascii="Montserrat" w:hAnsi="Montserrat"/>
                    </w:rPr>
                    <w:t>Figure 2</w:t>
                  </w:r>
                  <w:r w:rsidR="00444838" w:rsidRPr="002D251B">
                    <w:rPr>
                      <w:rFonts w:ascii="Montserrat" w:hAnsi="Montserrat"/>
                    </w:rPr>
                    <w:t>3</w:t>
                  </w:r>
                  <w:r w:rsidRPr="002D251B">
                    <w:rPr>
                      <w:rFonts w:ascii="Montserrat" w:hAnsi="Montserrat"/>
                    </w:rPr>
                    <w:t>. Passenger service doors properly opened. The doors of the vehicle shall open synchronously, both door leaves together.</w:t>
                  </w:r>
                </w:p>
              </w:tc>
            </w:tr>
          </w:tbl>
          <w:p w14:paraId="64CF6EFA" w14:textId="086C938D" w:rsidR="00BA54D8" w:rsidRPr="002D251B" w:rsidRDefault="00BA54D8" w:rsidP="00E41689">
            <w:pPr>
              <w:pStyle w:val="Style2"/>
              <w:numPr>
                <w:ilvl w:val="1"/>
                <w:numId w:val="7"/>
              </w:numPr>
              <w:spacing w:line="276" w:lineRule="auto"/>
              <w:ind w:left="0" w:firstLine="576"/>
            </w:pPr>
            <w:r w:rsidRPr="002D251B">
              <w:t>Requirements for vehicle floors</w:t>
            </w:r>
          </w:p>
          <w:p w14:paraId="04E16981" w14:textId="77777777" w:rsidR="00BA54D8" w:rsidRPr="002D251B" w:rsidRDefault="00BA54D8" w:rsidP="00E41689">
            <w:pPr>
              <w:numPr>
                <w:ilvl w:val="2"/>
                <w:numId w:val="7"/>
              </w:numPr>
              <w:tabs>
                <w:tab w:val="left" w:pos="142"/>
                <w:tab w:val="left" w:pos="420"/>
                <w:tab w:val="left" w:pos="105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floor of the passenger compartment shall be coated with a continuous, non-slip, easy-to-clean, abrasion-, fire-, chemical- and weather-resistant PVC or equivalent coating for public transport.</w:t>
            </w:r>
          </w:p>
          <w:p w14:paraId="569936EE" w14:textId="4F097079" w:rsidR="00BA54D8" w:rsidRPr="002D251B" w:rsidRDefault="00543F26"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Colour fastness to wear (according to EN ISO 105 BO2 or equivalent): at least 6.</w:t>
            </w:r>
          </w:p>
          <w:p w14:paraId="4EDD23B9" w14:textId="09B88FAD" w:rsidR="00BA54D8" w:rsidRPr="002D251B" w:rsidRDefault="00543F26"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surface roughness (slipperiness) of the flooring shall not be less than R10 (EN 13845 or equivalent).</w:t>
            </w:r>
          </w:p>
          <w:p w14:paraId="14B05331"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It must comply with the fire safety requirements of EU Directive 95/28 CEE (as amended and supplemented or equivalent).</w:t>
            </w:r>
          </w:p>
          <w:p w14:paraId="4B743041" w14:textId="2B11440E"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The colour and pattern of the PVC flooring must be practical to keep the vehicle floor looking neat and aesthetic throughout the working life. The floor covering must be agreed with the Authorized Body (for the purchase of vehicles or for the replacement of vehicle floor coverings).</w:t>
            </w:r>
          </w:p>
          <w:p w14:paraId="436C02F5"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edges of the PVC covering shall be laid down (raised) on the cabin walls or an alternative solution.</w:t>
            </w:r>
          </w:p>
          <w:p w14:paraId="21BA4693"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junctions of the difference in floor surface heights are marked with a bright contrasting marking.</w:t>
            </w:r>
          </w:p>
          <w:p w14:paraId="5BD534B3" w14:textId="0DF7B6B6"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floor of the vehicle's cabin shall be equipped with warning and guidance surfaces for the blind. When new vehicles are purchased or the floor of the vehicle is replaced, the floor of the vehicle compartment must be fitted with blind warning and guidance surfaces. These surfaces shall guide the blind person from the door to the nearest e-ticketing system ticket scanner (validator and seats). </w:t>
            </w:r>
          </w:p>
          <w:p w14:paraId="17DCA5A8" w14:textId="1BAD42B0" w:rsidR="00E60257" w:rsidRPr="002D251B" w:rsidRDefault="00BA54D8" w:rsidP="00E41689">
            <w:pPr>
              <w:pStyle w:val="Style2"/>
              <w:numPr>
                <w:ilvl w:val="1"/>
                <w:numId w:val="7"/>
              </w:numPr>
              <w:spacing w:line="276" w:lineRule="auto"/>
              <w:ind w:left="0" w:firstLine="576"/>
              <w:jc w:val="both"/>
            </w:pPr>
            <w:r w:rsidRPr="002D251B">
              <w:t>Requirements for technological equipment of vehicles</w:t>
            </w:r>
          </w:p>
          <w:p w14:paraId="0147719B" w14:textId="60E4089E" w:rsidR="00BA54D8" w:rsidRPr="002D251B" w:rsidRDefault="00BA54D8" w:rsidP="00E41689">
            <w:pPr>
              <w:pStyle w:val="Style2"/>
              <w:numPr>
                <w:ilvl w:val="1"/>
                <w:numId w:val="7"/>
              </w:numPr>
              <w:spacing w:line="276" w:lineRule="auto"/>
              <w:ind w:left="0" w:firstLine="576"/>
              <w:jc w:val="both"/>
            </w:pPr>
            <w:r w:rsidRPr="002D251B">
              <w:t>Electronic ticketing system equipment</w:t>
            </w:r>
          </w:p>
          <w:p w14:paraId="2CDE0AF8" w14:textId="77777777" w:rsidR="00BA54D8" w:rsidRPr="002D251B" w:rsidRDefault="00BA54D8" w:rsidP="00E41689">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bookmarkStart w:id="3" w:name="_Hlk60824775"/>
            <w:bookmarkStart w:id="4" w:name="_Hlk52457412"/>
            <w:r w:rsidRPr="002D251B">
              <w:rPr>
                <w:rFonts w:ascii="Montserrat" w:hAnsi="Montserrat"/>
              </w:rPr>
              <w:t>All vehicles serving the routes must be equipped with an Electronic Ticketing System</w:t>
            </w:r>
            <w:bookmarkEnd w:id="3"/>
            <w:r w:rsidRPr="002D251B">
              <w:rPr>
                <w:rFonts w:ascii="Montserrat" w:hAnsi="Montserrat"/>
              </w:rPr>
              <w:t>.</w:t>
            </w:r>
          </w:p>
          <w:p w14:paraId="5D57A6C2" w14:textId="0CD09DD1" w:rsidR="00BA54D8" w:rsidRPr="002D251B" w:rsidRDefault="00BA54D8" w:rsidP="00F670E6">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Carrier may only operate routes on vehicles with properly functioning ticket readers (validators). If more than one ticket scanner (validator) on the vehicle is not working or is not working properly, the Carrier cannot operate the route on that vehicle. At least one ticket scanner must be in operation on low-capacity buses (LCB), otherwise the Carrier cannot operate the route without a functioning ticket scanner (validator) in the vehicle. </w:t>
            </w:r>
          </w:p>
          <w:p w14:paraId="06A53D94" w14:textId="1B41DFC2" w:rsidR="00BA54D8" w:rsidRPr="002D251B" w:rsidRDefault="00BA54D8" w:rsidP="00F670E6">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implementation of the new e-ticketing software is the responsibility of the Authorized Body</w:t>
            </w:r>
            <w:r w:rsidR="00F670E6" w:rsidRPr="002D251B">
              <w:rPr>
                <w:rFonts w:ascii="Montserrat" w:hAnsi="Montserrat"/>
              </w:rPr>
              <w:t>, and implementation of the hardware is the responsibility of the Carrier (requirements are specified in Annex No. 3 to the specification).</w:t>
            </w:r>
          </w:p>
          <w:p w14:paraId="0C381183" w14:textId="498160F4" w:rsidR="00BA54D8" w:rsidRPr="002D251B" w:rsidRDefault="00BA54D8" w:rsidP="00E41689">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If a driver detects a malfunction of the electronic ticketing system during the route, he/she must immediately notify the Traffic Management Centre of the Authorized Body or transmit the information via the e-ticketing system.</w:t>
            </w:r>
          </w:p>
          <w:p w14:paraId="5E0491A6" w14:textId="2DDE2AF1" w:rsidR="00BA54D8" w:rsidRPr="002D251B" w:rsidRDefault="00BA54D8" w:rsidP="00E41689">
            <w:pPr>
              <w:numPr>
                <w:ilvl w:val="2"/>
                <w:numId w:val="7"/>
              </w:numPr>
              <w:tabs>
                <w:tab w:val="left" w:pos="142"/>
                <w:tab w:val="left" w:pos="105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Details of the e-ticketing system and a description of the system are set out in Annex 4 to the Contract.</w:t>
            </w:r>
            <w:bookmarkEnd w:id="4"/>
          </w:p>
          <w:p w14:paraId="70547CF2" w14:textId="272B7575" w:rsidR="00BA54D8" w:rsidRPr="002D251B" w:rsidRDefault="00BA54D8" w:rsidP="00E41689">
            <w:pPr>
              <w:pStyle w:val="Style2"/>
              <w:numPr>
                <w:ilvl w:val="1"/>
                <w:numId w:val="7"/>
              </w:numPr>
              <w:spacing w:line="276" w:lineRule="auto"/>
              <w:ind w:left="0" w:firstLine="576"/>
            </w:pPr>
            <w:r w:rsidRPr="002D251B">
              <w:t>Requirements for automatic passenger counting system equipment</w:t>
            </w:r>
          </w:p>
          <w:p w14:paraId="744A427A"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Automatic Passenger Counting System equipment must be fitted to all vehicles on the routes. </w:t>
            </w:r>
          </w:p>
          <w:p w14:paraId="5FE5382E"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automatic passenger counting system shall be installed at all passenger service doors of the vehicle.</w:t>
            </w:r>
          </w:p>
          <w:p w14:paraId="77A93245" w14:textId="4E7103DE"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automatic passenger counting system shall provide data</w:t>
            </w:r>
            <w:r w:rsidR="00F670E6" w:rsidRPr="002D251B">
              <w:rPr>
                <w:rFonts w:ascii="Montserrat" w:hAnsi="Montserrat"/>
              </w:rPr>
              <w:t xml:space="preserve"> on the number of</w:t>
            </w:r>
            <w:r w:rsidRPr="002D251B">
              <w:rPr>
                <w:rFonts w:ascii="Montserrat" w:hAnsi="Montserrat"/>
              </w:rPr>
              <w:t xml:space="preserve"> boardings and </w:t>
            </w:r>
            <w:proofErr w:type="spellStart"/>
            <w:r w:rsidRPr="002D251B">
              <w:rPr>
                <w:rFonts w:ascii="Montserrat" w:hAnsi="Montserrat"/>
              </w:rPr>
              <w:t>alightings</w:t>
            </w:r>
            <w:proofErr w:type="spellEnd"/>
            <w:r w:rsidRPr="002D251B">
              <w:rPr>
                <w:rFonts w:ascii="Montserrat" w:hAnsi="Montserrat"/>
              </w:rPr>
              <w:t xml:space="preserve"> at each stop.</w:t>
            </w:r>
          </w:p>
          <w:p w14:paraId="30FA810C" w14:textId="77777777" w:rsidR="00BA54D8" w:rsidRPr="002D251B" w:rsidRDefault="00BA54D8" w:rsidP="00E41689">
            <w:pPr>
              <w:numPr>
                <w:ilvl w:val="2"/>
                <w:numId w:val="7"/>
              </w:numPr>
              <w:tabs>
                <w:tab w:val="left" w:pos="142"/>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accuracy of the automatic passenger counting system equipment must be at least 95%.</w:t>
            </w:r>
          </w:p>
          <w:p w14:paraId="15356621" w14:textId="77777777" w:rsidR="00BA54D8" w:rsidRPr="002D251B" w:rsidRDefault="00BA54D8" w:rsidP="00E41689">
            <w:pPr>
              <w:numPr>
                <w:ilvl w:val="2"/>
                <w:numId w:val="7"/>
              </w:numPr>
              <w:tabs>
                <w:tab w:val="left" w:pos="142"/>
                <w:tab w:val="left" w:pos="1050"/>
                <w:tab w:val="left" w:pos="159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automatic passenger counting system must include sensors for measuring passengers (e.g. People Counting Unit (PCU)) and on-board </w:t>
            </w:r>
            <w:proofErr w:type="gramStart"/>
            <w:r w:rsidRPr="002D251B">
              <w:rPr>
                <w:rFonts w:ascii="Montserrat" w:hAnsi="Montserrat"/>
              </w:rPr>
              <w:t>computers;</w:t>
            </w:r>
            <w:proofErr w:type="gramEnd"/>
          </w:p>
          <w:p w14:paraId="3C9BBF61" w14:textId="77777777" w:rsidR="00BA54D8" w:rsidRPr="002D251B" w:rsidRDefault="00BA54D8" w:rsidP="00E41689">
            <w:pPr>
              <w:numPr>
                <w:ilvl w:val="3"/>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automatic passenger flow measurement equipment of the passenger counting system shall:</w:t>
            </w:r>
          </w:p>
          <w:p w14:paraId="3E09B957" w14:textId="08E2FC39" w:rsidR="00BA54D8" w:rsidRPr="002D251B" w:rsidRDefault="00BA54D8" w:rsidP="00E41689">
            <w:pPr>
              <w:numPr>
                <w:ilvl w:val="4"/>
                <w:numId w:val="7"/>
              </w:numPr>
              <w:tabs>
                <w:tab w:val="left" w:pos="142"/>
                <w:tab w:val="left" w:pos="851"/>
                <w:tab w:val="left" w:pos="993"/>
                <w:tab w:val="left" w:pos="117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Capture public transport passenger flow (raw data</w:t>
            </w:r>
            <w:proofErr w:type="gramStart"/>
            <w:r w:rsidRPr="002D251B">
              <w:rPr>
                <w:rFonts w:ascii="Montserrat" w:hAnsi="Montserrat"/>
              </w:rPr>
              <w:t xml:space="preserve">),   </w:t>
            </w:r>
            <w:proofErr w:type="gramEnd"/>
            <w:r w:rsidRPr="002D251B">
              <w:rPr>
                <w:rFonts w:ascii="Montserrat" w:hAnsi="Montserrat"/>
              </w:rPr>
              <w:t>linking them to a specific location (</w:t>
            </w:r>
            <w:r w:rsidR="001F3712" w:rsidRPr="002D251B">
              <w:rPr>
                <w:rFonts w:ascii="Montserrat" w:hAnsi="Montserrat"/>
              </w:rPr>
              <w:t>coordinates</w:t>
            </w:r>
            <w:r w:rsidRPr="002D251B">
              <w:rPr>
                <w:rFonts w:ascii="Montserrat" w:hAnsi="Montserrat"/>
              </w:rPr>
              <w:t>), time, PT vehicle and PT vehicle door;</w:t>
            </w:r>
          </w:p>
          <w:p w14:paraId="161814ED" w14:textId="77777777" w:rsidR="00BA54D8" w:rsidRPr="002D251B" w:rsidRDefault="00BA54D8" w:rsidP="00E41689">
            <w:pPr>
              <w:numPr>
                <w:ilvl w:val="4"/>
                <w:numId w:val="7"/>
              </w:numPr>
              <w:tabs>
                <w:tab w:val="left" w:pos="142"/>
                <w:tab w:val="left" w:pos="851"/>
                <w:tab w:val="left" w:pos="993"/>
                <w:tab w:val="left" w:pos="117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Have a global positioning system (GPS, Galileo or equivalent) function installed to detect and record the coordinates of the vehicle's position and the time at which they are </w:t>
            </w:r>
            <w:proofErr w:type="gramStart"/>
            <w:r w:rsidRPr="002D251B">
              <w:rPr>
                <w:rFonts w:ascii="Montserrat" w:hAnsi="Montserrat"/>
              </w:rPr>
              <w:t>recorded;</w:t>
            </w:r>
            <w:proofErr w:type="gramEnd"/>
          </w:p>
          <w:p w14:paraId="34E7852A" w14:textId="77777777" w:rsidR="00BA54D8" w:rsidRPr="002D251B" w:rsidRDefault="00BA54D8" w:rsidP="00E41689">
            <w:pPr>
              <w:numPr>
                <w:ilvl w:val="4"/>
                <w:numId w:val="7"/>
              </w:numPr>
              <w:tabs>
                <w:tab w:val="left" w:pos="142"/>
                <w:tab w:val="left" w:pos="851"/>
                <w:tab w:val="left" w:pos="993"/>
                <w:tab w:val="left" w:pos="117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Link the recorded coordinates of the vehicle to specific public transport </w:t>
            </w:r>
            <w:proofErr w:type="gramStart"/>
            <w:r w:rsidRPr="002D251B">
              <w:rPr>
                <w:rFonts w:ascii="Montserrat" w:hAnsi="Montserrat"/>
              </w:rPr>
              <w:t>stops;</w:t>
            </w:r>
            <w:proofErr w:type="gramEnd"/>
          </w:p>
          <w:p w14:paraId="30EC7786" w14:textId="77777777" w:rsidR="00BA54D8" w:rsidRPr="002D251B" w:rsidRDefault="00BA54D8" w:rsidP="00E41689">
            <w:pPr>
              <w:numPr>
                <w:ilvl w:val="4"/>
                <w:numId w:val="7"/>
              </w:numPr>
              <w:tabs>
                <w:tab w:val="left" w:pos="142"/>
                <w:tab w:val="left" w:pos="851"/>
                <w:tab w:val="left" w:pos="993"/>
                <w:tab w:val="left" w:pos="117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Ensure the safety of the data collected.</w:t>
            </w:r>
          </w:p>
          <w:p w14:paraId="7AB20C4B" w14:textId="77777777" w:rsidR="00BA54D8" w:rsidRPr="002D251B" w:rsidRDefault="00BA54D8" w:rsidP="00E41689">
            <w:pPr>
              <w:numPr>
                <w:ilvl w:val="3"/>
                <w:numId w:val="7"/>
              </w:numPr>
              <w:tabs>
                <w:tab w:val="left" w:pos="142"/>
                <w:tab w:val="left" w:pos="851"/>
                <w:tab w:val="left" w:pos="993"/>
                <w:tab w:val="left" w:pos="123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Automatic Passenger Counting Equipment (APCE) shall be able to function reliably and continuously during the operation of the service. </w:t>
            </w:r>
          </w:p>
          <w:p w14:paraId="1B8E976E" w14:textId="77777777" w:rsidR="00BA54D8" w:rsidRPr="002D251B" w:rsidRDefault="00BA54D8" w:rsidP="00E41689">
            <w:pPr>
              <w:numPr>
                <w:ilvl w:val="3"/>
                <w:numId w:val="7"/>
              </w:numPr>
              <w:tabs>
                <w:tab w:val="left" w:pos="142"/>
                <w:tab w:val="left" w:pos="851"/>
                <w:tab w:val="left" w:pos="993"/>
                <w:tab w:val="left" w:pos="123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In the APCE, all connections and cables must be suitable for public transport. This means they must be resistant to vibration, environmental influences (dust, water, humidity and temperature).</w:t>
            </w:r>
          </w:p>
          <w:p w14:paraId="485405F1" w14:textId="77777777" w:rsidR="00BA54D8" w:rsidRPr="002D251B" w:rsidRDefault="00BA54D8" w:rsidP="00E41689">
            <w:pPr>
              <w:numPr>
                <w:ilvl w:val="3"/>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Requirements for occupant measurement sensors (hereinafter referred to as "IR sensors"):</w:t>
            </w:r>
          </w:p>
          <w:p w14:paraId="5A74C41E" w14:textId="28BC7BD9"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IR sensors shall be infrared (or equivalent) and shall be capable of triangulation detection of </w:t>
            </w:r>
            <w:proofErr w:type="gramStart"/>
            <w:r w:rsidRPr="002D251B">
              <w:rPr>
                <w:rFonts w:ascii="Montserrat" w:hAnsi="Montserrat"/>
              </w:rPr>
              <w:t>objects</w:t>
            </w:r>
            <w:r w:rsidR="001F3712" w:rsidRPr="002D251B">
              <w:rPr>
                <w:rFonts w:ascii="Montserrat" w:hAnsi="Montserrat"/>
              </w:rPr>
              <w:t xml:space="preserve"> </w:t>
            </w:r>
            <w:r w:rsidRPr="002D251B">
              <w:rPr>
                <w:rFonts w:ascii="Montserrat" w:hAnsi="Montserrat"/>
              </w:rPr>
              <w:t xml:space="preserve"> and</w:t>
            </w:r>
            <w:proofErr w:type="gramEnd"/>
            <w:r w:rsidRPr="002D251B">
              <w:rPr>
                <w:rFonts w:ascii="Montserrat" w:hAnsi="Montserrat"/>
              </w:rPr>
              <w:t xml:space="preserve"> direction of movement of objects. Infrared rays that are invisible and harmless to the human eye must be used.</w:t>
            </w:r>
          </w:p>
          <w:p w14:paraId="4C949D5F"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IRs shall be mounted in the vehicle in openings in the vehicle structure above the passenger service doors and shall perform well at the mounting height in the PT vehicles in use.</w:t>
            </w:r>
          </w:p>
          <w:p w14:paraId="7C66239E" w14:textId="7B67A22D" w:rsidR="00BA54D8" w:rsidRPr="002D251B" w:rsidRDefault="00BA54D8" w:rsidP="00E41689">
            <w:pPr>
              <w:numPr>
                <w:ilvl w:val="4"/>
                <w:numId w:val="7"/>
              </w:numPr>
              <w:tabs>
                <w:tab w:val="left" w:pos="142"/>
                <w:tab w:val="left" w:pos="851"/>
                <w:tab w:val="left" w:pos="993"/>
                <w:tab w:val="left" w:pos="1170"/>
                <w:tab w:val="left" w:pos="1455"/>
              </w:tabs>
              <w:spacing w:after="0"/>
              <w:ind w:left="0" w:firstLine="576"/>
              <w:contextualSpacing/>
              <w:jc w:val="both"/>
              <w:rPr>
                <w:rFonts w:ascii="Montserrat" w:hAnsi="Montserrat"/>
              </w:rPr>
            </w:pPr>
            <w:r w:rsidRPr="002D251B">
              <w:rPr>
                <w:rFonts w:ascii="Montserrat" w:hAnsi="Montserrat"/>
              </w:rPr>
              <w:t xml:space="preserve">The number of IR sensors at each passenger service door shall be such as to ensure the accuracy specified in clause 1.11.4 (the Operator should plan for two passenger service door leaves per door in most cases, </w:t>
            </w:r>
            <w:proofErr w:type="gramStart"/>
            <w:r w:rsidRPr="002D251B">
              <w:rPr>
                <w:rFonts w:ascii="Montserrat" w:hAnsi="Montserrat"/>
              </w:rPr>
              <w:t>with the exception of</w:t>
            </w:r>
            <w:proofErr w:type="gramEnd"/>
            <w:r w:rsidRPr="002D251B">
              <w:rPr>
                <w:rFonts w:ascii="Montserrat" w:hAnsi="Montserrat"/>
              </w:rPr>
              <w:t xml:space="preserve"> the first door, where a single leaf is usually used for boarding and alighting passengers).</w:t>
            </w:r>
          </w:p>
          <w:p w14:paraId="757169FE"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IR sensors shall be powered by the on-board computer of the APCE and shall not use batteries.</w:t>
            </w:r>
          </w:p>
          <w:p w14:paraId="1AFC3062" w14:textId="77777777" w:rsidR="00BA54D8" w:rsidRPr="002D251B" w:rsidRDefault="00BA54D8" w:rsidP="00E41689">
            <w:pPr>
              <w:numPr>
                <w:ilvl w:val="2"/>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Each vehicle shall be equipped with the number of APCE required to cover the number of corresponding passenger service doors. If more than one on-board computer is deployed, they must operate in a master-slave principle.</w:t>
            </w:r>
          </w:p>
          <w:p w14:paraId="57D8E3DC" w14:textId="77777777" w:rsidR="00BA54D8" w:rsidRPr="002D251B" w:rsidRDefault="00BA54D8" w:rsidP="00E41689">
            <w:pPr>
              <w:numPr>
                <w:ilvl w:val="3"/>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Vehicles with an APCE shall have to:</w:t>
            </w:r>
          </w:p>
          <w:p w14:paraId="36AA5AF8" w14:textId="6D6669C4"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Generate a file of estimated passenger flows and other data (position, door closures, etc.) and transmit this data via GSM to an application server equipped with the </w:t>
            </w:r>
            <w:proofErr w:type="spellStart"/>
            <w:r w:rsidRPr="002D251B">
              <w:rPr>
                <w:rFonts w:ascii="Montserrat" w:hAnsi="Montserrat"/>
              </w:rPr>
              <w:t>Dilax</w:t>
            </w:r>
            <w:proofErr w:type="spellEnd"/>
            <w:r w:rsidRPr="002D251B">
              <w:rPr>
                <w:rFonts w:ascii="Montserrat" w:hAnsi="Montserrat"/>
              </w:rPr>
              <w:t xml:space="preserve"> </w:t>
            </w:r>
            <w:proofErr w:type="spellStart"/>
            <w:r w:rsidRPr="002D251B">
              <w:rPr>
                <w:rFonts w:ascii="Montserrat" w:hAnsi="Montserrat"/>
              </w:rPr>
              <w:t>Citisense</w:t>
            </w:r>
            <w:proofErr w:type="spellEnd"/>
            <w:r w:rsidRPr="002D251B">
              <w:rPr>
                <w:rFonts w:ascii="Montserrat" w:hAnsi="Montserrat"/>
              </w:rPr>
              <w:t xml:space="preserve"> software, which allows the viewing and analysis of the statistical data obtained. Files must be in dlx, csv or xml format. The Carrier shall be fully responsible for the submission of the data and the compatibility with the </w:t>
            </w:r>
            <w:proofErr w:type="spellStart"/>
            <w:r w:rsidRPr="002D251B">
              <w:rPr>
                <w:rFonts w:ascii="Montserrat" w:hAnsi="Montserrat"/>
              </w:rPr>
              <w:t>Dilax</w:t>
            </w:r>
            <w:proofErr w:type="spellEnd"/>
            <w:r w:rsidRPr="002D251B">
              <w:rPr>
                <w:rFonts w:ascii="Montserrat" w:hAnsi="Montserrat"/>
              </w:rPr>
              <w:t xml:space="preserve"> </w:t>
            </w:r>
            <w:proofErr w:type="spellStart"/>
            <w:r w:rsidRPr="002D251B">
              <w:rPr>
                <w:rFonts w:ascii="Montserrat" w:hAnsi="Montserrat"/>
              </w:rPr>
              <w:t>Citisense</w:t>
            </w:r>
            <w:proofErr w:type="spellEnd"/>
            <w:r w:rsidRPr="002D251B">
              <w:rPr>
                <w:rFonts w:ascii="Montserrat" w:hAnsi="Montserrat"/>
              </w:rPr>
              <w:t xml:space="preserve"> software. The structure of the files must be agreed with the Authorized Body. The APCE shall be able to retain at least 2 days of data in the event of communication failures. </w:t>
            </w:r>
          </w:p>
          <w:p w14:paraId="4070B316"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Send data on the status and errors and failures of the components of the APCE. The APCE shall be able to install firmware updates from a central system.</w:t>
            </w:r>
          </w:p>
          <w:p w14:paraId="3E932869"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Have an integrated positioning system (GPS or Galileo or equivalent). The antenna of the positioning system unit shall be provided with the APCE.</w:t>
            </w:r>
          </w:p>
          <w:p w14:paraId="2E8220AF"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Have a data communication device for mobile GSM networks (4G or higher), which must be equipped with a standard SIM card. The antenna of the positioning system unit shall be provided with the APCE.</w:t>
            </w:r>
          </w:p>
          <w:p w14:paraId="512C9990" w14:textId="77777777" w:rsidR="00BA54D8" w:rsidRPr="002D251B" w:rsidRDefault="00BA54D8" w:rsidP="00E41689">
            <w:pPr>
              <w:numPr>
                <w:ilvl w:val="4"/>
                <w:numId w:val="7"/>
              </w:numPr>
              <w:tabs>
                <w:tab w:val="left" w:pos="142"/>
                <w:tab w:val="left" w:pos="851"/>
                <w:tab w:val="left" w:pos="993"/>
                <w:tab w:val="left" w:pos="1170"/>
                <w:tab w:val="left" w:pos="1455"/>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Ability to operate </w:t>
            </w:r>
            <w:proofErr w:type="gramStart"/>
            <w:r w:rsidRPr="002D251B">
              <w:rPr>
                <w:rFonts w:ascii="Montserrat" w:hAnsi="Montserrat"/>
              </w:rPr>
              <w:t>in  Ethernet</w:t>
            </w:r>
            <w:proofErr w:type="gramEnd"/>
            <w:r w:rsidRPr="002D251B">
              <w:rPr>
                <w:rFonts w:ascii="Montserrat" w:hAnsi="Montserrat"/>
              </w:rPr>
              <w:t xml:space="preserve">. It shall be possible to configure the on-board computer via a computer network (either connected to the network on-board the vehicle or remotely via a GSM data link) using a web-based user interface. </w:t>
            </w:r>
          </w:p>
          <w:p w14:paraId="370C07CC" w14:textId="77777777" w:rsidR="00BA54D8" w:rsidRPr="002D251B" w:rsidRDefault="00BA54D8" w:rsidP="00E41689">
            <w:pPr>
              <w:numPr>
                <w:ilvl w:val="4"/>
                <w:numId w:val="7"/>
              </w:numPr>
              <w:tabs>
                <w:tab w:val="left" w:pos="142"/>
                <w:tab w:val="left" w:pos="851"/>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APCE shall be installed and ready for operation, i.e. all necessary wiring, cables and connectors to connect all components shall be supplied and installed. All connections must be such that they cannot be connected incorrectly. Connectors and cables must comply with the environmental (dust, water, vibration) requirements for the equipment.</w:t>
            </w:r>
          </w:p>
          <w:p w14:paraId="6393F8D2" w14:textId="428F58B4"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Requirements for the transmission of passenger flow (raw) data</w:t>
            </w:r>
          </w:p>
          <w:p w14:paraId="3EBD76B7" w14:textId="2AB39455"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data on the flow of PT passengers must be transmitted to the service stations installed in the premises of the Authorized Body, which are equipped with the APC IS, which allows viewing and analysing the statistics obtained.</w:t>
            </w:r>
          </w:p>
          <w:p w14:paraId="05802FF0" w14:textId="03D1686C"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Data shall be transmitted from the APCE to the APC IS over a wireless IP network, e.g. GPRS or equivalent. Separate Local Area Networks (LANs) must be created for data transmission if the data is transmitted over a closed data network, and separate APNs Access Point Nodes (APNs) or individual VPNs if the data is transmitted over public data networks.</w:t>
            </w:r>
          </w:p>
          <w:p w14:paraId="21BBBB6B"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Requirements for the APCE:</w:t>
            </w:r>
          </w:p>
          <w:p w14:paraId="3A11B84F"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Must be suitable for use in ambient temperatures ranging from -25° to +40° C.</w:t>
            </w:r>
          </w:p>
          <w:p w14:paraId="54D890A1" w14:textId="4C43F0F6" w:rsidR="00BA54D8" w:rsidRPr="002D251B" w:rsidRDefault="009F1039"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Passenger measuring sensors s</w:t>
            </w:r>
            <w:r w:rsidR="00BA54D8" w:rsidRPr="002D251B">
              <w:rPr>
                <w:rFonts w:ascii="Montserrat" w:hAnsi="Montserrat"/>
              </w:rPr>
              <w:t>hall have an environmental protection rating of not less than IP65 according to IEC 60529 or equivalent standard.</w:t>
            </w:r>
          </w:p>
          <w:p w14:paraId="133159D7" w14:textId="3567853C" w:rsidR="00BA54D8" w:rsidRPr="002D251B" w:rsidRDefault="009F1039"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Passenger measuring sensors s</w:t>
            </w:r>
            <w:r w:rsidR="00BA54D8" w:rsidRPr="002D251B">
              <w:rPr>
                <w:rFonts w:ascii="Montserrat" w:hAnsi="Montserrat"/>
              </w:rPr>
              <w:t>hall have at least an IK08 vandalism protection class according to IEC 62262, EN 50102 or equivalent.</w:t>
            </w:r>
          </w:p>
          <w:p w14:paraId="67504F6A"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It shall comply with the requirements for shock and vibration resistance category 1, class B in accordance with EN 61373 or equivalent.</w:t>
            </w:r>
          </w:p>
          <w:p w14:paraId="0F038C33"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Passenger counting data must be at least 95% accurate.</w:t>
            </w:r>
          </w:p>
          <w:p w14:paraId="16262937"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data recorded by the APCE shall be transmitted automatically at least every 24 hours.</w:t>
            </w:r>
          </w:p>
          <w:p w14:paraId="5107EEA8"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It must be made possible (if necessary) to access data in real time (at least every 30 seconds). The data and data formats that contain the passenger flow calculation information and are passed for the calculations must be open.</w:t>
            </w:r>
          </w:p>
          <w:p w14:paraId="72980560" w14:textId="0851BBEE" w:rsidR="00BA54D8" w:rsidRPr="002D251B" w:rsidRDefault="00BA54D8" w:rsidP="00E41689">
            <w:pPr>
              <w:pStyle w:val="Style2"/>
              <w:numPr>
                <w:ilvl w:val="1"/>
                <w:numId w:val="7"/>
              </w:numPr>
              <w:spacing w:line="276" w:lineRule="auto"/>
              <w:ind w:left="0" w:firstLine="576"/>
              <w:rPr>
                <w:b w:val="0"/>
                <w:bCs w:val="0"/>
              </w:rPr>
            </w:pPr>
            <w:r w:rsidRPr="002D251B">
              <w:t>Requirements for in-vehicle and exterior camera equipment</w:t>
            </w:r>
          </w:p>
          <w:p w14:paraId="04ABBB4A" w14:textId="5AC5550E"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Cameras mounted on the exterior of the vehicle and in the interior of the vehicle shall be equipped with a sensor with a maximum image resolution of at least 6 megapixels, shall be designed to operate in a temperature range of -20 °C to +45 °C; shall be resistant to dust, vibration and extreme temperature changes; shall have a resistance class of at least IP65 or equivalent, and shall comply with EN 55024, EN 61000-6-1, or equivalent standards.</w:t>
            </w:r>
          </w:p>
          <w:p w14:paraId="4B3CAF18" w14:textId="77777777"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camera system must meet at least one of the following cyber security certifications: </w:t>
            </w:r>
            <w:proofErr w:type="spellStart"/>
            <w:r w:rsidRPr="002D251B">
              <w:rPr>
                <w:rFonts w:ascii="Montserrat" w:hAnsi="Montserrat"/>
              </w:rPr>
              <w:t>SySS</w:t>
            </w:r>
            <w:proofErr w:type="spellEnd"/>
            <w:r w:rsidRPr="002D251B">
              <w:rPr>
                <w:rFonts w:ascii="Montserrat" w:hAnsi="Montserrat"/>
              </w:rPr>
              <w:t>, NDAA, Secure by Default, CNPP trust passport.</w:t>
            </w:r>
          </w:p>
          <w:p w14:paraId="7216102E" w14:textId="77777777"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lenses of the cameras shall be chosen to ensure a clear and high-quality image from all the cameras in the vehicle (external and internal).</w:t>
            </w:r>
          </w:p>
          <w:p w14:paraId="5377B450" w14:textId="76AC7541"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CCTV system shall be capable of recording video from all cameras, shall provide for automatic start of recording when the vehicle engine is started and shutdown of the system at a set time after the engine has been switched off, and shall be capable of storing a minimum of 200 hours of video footage on the storage medium of the device, with a resolution of not less than 1920x1080 and a minimum resolution of not less than 24 unique Frames Per Second  (fps). The video material must be recorded on a medium without mechanical parts.</w:t>
            </w:r>
          </w:p>
          <w:p w14:paraId="324D47CA" w14:textId="19DEEEAC"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must be able to view/export the video for viewing with at least Windows Media Player or VLC media player or equivalent video viewer. The Carrier shall provide access to the cameras in the Carrier's vehicles upon request by an Authorised B. </w:t>
            </w:r>
          </w:p>
          <w:p w14:paraId="59C7EB58" w14:textId="77777777"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video recorder shall be free of moving parts, have a minimum of 200 hours of video recording memory, and use </w:t>
            </w:r>
            <w:proofErr w:type="spellStart"/>
            <w:r w:rsidRPr="002D251B">
              <w:rPr>
                <w:rFonts w:ascii="Montserrat" w:hAnsi="Montserrat"/>
              </w:rPr>
              <w:t>MxPEG</w:t>
            </w:r>
            <w:proofErr w:type="spellEnd"/>
            <w:r w:rsidRPr="002D251B">
              <w:rPr>
                <w:rFonts w:ascii="Montserrat" w:hAnsi="Montserrat"/>
              </w:rPr>
              <w:t xml:space="preserve"> or MJPEG or an equivalent code for encoding the video (so that the moving object is not lost and is clear when the recording is stopped).</w:t>
            </w:r>
          </w:p>
          <w:p w14:paraId="5F5CF005" w14:textId="12C9CC8C" w:rsidR="0019073C" w:rsidRPr="002D251B" w:rsidRDefault="00A30444"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Authorised Body shall be able to connect to a system of front CCTV cameras that capture images of the front/exterior of the vehicle via the software </w:t>
            </w:r>
            <w:proofErr w:type="spellStart"/>
            <w:r w:rsidRPr="002D251B">
              <w:rPr>
                <w:rFonts w:ascii="Montserrat" w:hAnsi="Montserrat"/>
              </w:rPr>
              <w:t>Digifort</w:t>
            </w:r>
            <w:proofErr w:type="spellEnd"/>
            <w:r w:rsidRPr="002D251B">
              <w:rPr>
                <w:rFonts w:ascii="Montserrat" w:hAnsi="Montserrat"/>
              </w:rPr>
              <w:t xml:space="preserve"> used by the contracting authority. The Carrier shall be responsible for providing the necessary licences to display the CCTV footage in </w:t>
            </w:r>
            <w:proofErr w:type="spellStart"/>
            <w:r w:rsidRPr="002D251B">
              <w:rPr>
                <w:rFonts w:ascii="Montserrat" w:hAnsi="Montserrat"/>
              </w:rPr>
              <w:t>Digifort</w:t>
            </w:r>
            <w:proofErr w:type="spellEnd"/>
            <w:r w:rsidRPr="002D251B">
              <w:rPr>
                <w:rFonts w:ascii="Montserrat" w:hAnsi="Montserrat"/>
              </w:rPr>
              <w:t>.</w:t>
            </w:r>
          </w:p>
          <w:p w14:paraId="659C7C70" w14:textId="078B42CF"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transmission of CCTV footage or video with audio </w:t>
            </w:r>
            <w:r w:rsidR="002D251B" w:rsidRPr="002D251B">
              <w:rPr>
                <w:rFonts w:ascii="Montserrat" w:hAnsi="Montserrat"/>
              </w:rPr>
              <w:t>(if permitted by legal regulations)</w:t>
            </w:r>
            <w:r w:rsidR="002D251B" w:rsidRPr="002D251B">
              <w:rPr>
                <w:rFonts w:ascii="Montserrat" w:hAnsi="Montserrat"/>
              </w:rPr>
              <w:t xml:space="preserve"> </w:t>
            </w:r>
            <w:r w:rsidRPr="002D251B">
              <w:rPr>
                <w:rFonts w:ascii="Montserrat" w:hAnsi="Montserrat"/>
              </w:rPr>
              <w:t>to the Authorized Body on request must be ensured within 1 day of the request by the Authorized Body.</w:t>
            </w:r>
          </w:p>
          <w:p w14:paraId="3F5EBCFD" w14:textId="27A164B0"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Vehicle cabin video camera system</w:t>
            </w:r>
          </w:p>
          <w:p w14:paraId="308509C2" w14:textId="37D13136" w:rsidR="00BA54D8" w:rsidRPr="002D251B" w:rsidRDefault="00BA54D8" w:rsidP="00E41689">
            <w:pPr>
              <w:numPr>
                <w:ilvl w:val="2"/>
                <w:numId w:val="7"/>
              </w:numPr>
              <w:tabs>
                <w:tab w:val="left" w:pos="142"/>
                <w:tab w:val="left" w:pos="851"/>
                <w:tab w:val="left" w:pos="993"/>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video camera equipment system for the cabin of the vehicle shall consist of one camera at the driver's workstation and additional camera(s) to ensure that all passengers entering/exiting the vehicle are filmed</w:t>
            </w:r>
            <w:r w:rsidRPr="002D251B">
              <w:rPr>
                <w:rFonts w:ascii="Montserrat" w:hAnsi="Montserrat"/>
                <w:b/>
                <w:bCs/>
              </w:rPr>
              <w:t>.</w:t>
            </w:r>
            <w:r w:rsidRPr="002D251B">
              <w:rPr>
                <w:rFonts w:ascii="Montserrat" w:hAnsi="Montserrat"/>
              </w:rPr>
              <w:t xml:space="preserve"> Each video camera in the passenger compartment shall have a minimum 360° lens or an </w:t>
            </w:r>
            <w:r w:rsidR="0019073C" w:rsidRPr="002D251B">
              <w:rPr>
                <w:rFonts w:ascii="Montserrat" w:hAnsi="Montserrat"/>
              </w:rPr>
              <w:t>equivalent</w:t>
            </w:r>
            <w:r w:rsidRPr="002D251B">
              <w:rPr>
                <w:rFonts w:ascii="Montserrat" w:hAnsi="Montserrat"/>
              </w:rPr>
              <w:t xml:space="preserve"> solution to provide surveillance of the whole area of the vehicle compartment without a blind spot (obstruction of the passenger seats or handrails is not </w:t>
            </w:r>
            <w:r w:rsidRPr="002D251B">
              <w:rPr>
                <w:rFonts w:ascii="Montserrat" w:hAnsi="Montserrat"/>
              </w:rPr>
              <w:lastRenderedPageBreak/>
              <w:t>considered a blind spot), and shall have a viewing angle overlay to ensure the safety of the passengers, the other cameras, and the cabin of the vehicle against vandalism. The installation locations of the video cameras must be agreed with the Authorized Body.</w:t>
            </w:r>
          </w:p>
          <w:p w14:paraId="7AD414C4"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 video camera capable of recording video with sound shall be installed in the cabin of the vehicles at each passenger service door. The driver-facing camera shall have the functionality to mute the sound. The positioning of the cameras shall ensure that the display at the driver's workstation shows the passenger standing areas at all doors. The positioning of the cameras shall also provide video surveillance at each passenger door in the passenger compartment. </w:t>
            </w:r>
          </w:p>
          <w:p w14:paraId="352D935F" w14:textId="75A075CC"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Vehicle exterior camera system</w:t>
            </w:r>
          </w:p>
          <w:p w14:paraId="307B7A34" w14:textId="2E570A64"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One camera recording the view in front of the vehicle (outside) shall have a lens of at least </w:t>
            </w:r>
            <w:r w:rsidR="0019073C" w:rsidRPr="002D251B">
              <w:rPr>
                <w:rFonts w:ascii="Montserrat" w:hAnsi="Montserrat"/>
              </w:rPr>
              <w:t>90</w:t>
            </w:r>
            <w:r w:rsidRPr="002D251B">
              <w:rPr>
                <w:rFonts w:ascii="Montserrat" w:hAnsi="Montserrat"/>
              </w:rPr>
              <w:t xml:space="preserve">° </w:t>
            </w:r>
            <w:proofErr w:type="gramStart"/>
            <w:r w:rsidRPr="002D251B">
              <w:rPr>
                <w:rFonts w:ascii="Montserrat" w:hAnsi="Montserrat"/>
              </w:rPr>
              <w:t>in order to</w:t>
            </w:r>
            <w:proofErr w:type="gramEnd"/>
            <w:r w:rsidRPr="002D251B">
              <w:rPr>
                <w:rFonts w:ascii="Montserrat" w:hAnsi="Montserrat"/>
              </w:rPr>
              <w:t xml:space="preserve"> provide a view of the traffic in the carriageway.</w:t>
            </w:r>
          </w:p>
          <w:p w14:paraId="0C0BFCCD" w14:textId="1822432F"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One camera capturing the image at the rear (outside) of the vehicle.</w:t>
            </w:r>
          </w:p>
          <w:p w14:paraId="42EE0B21" w14:textId="77777777" w:rsidR="00BA54D8" w:rsidRPr="002D251B" w:rsidRDefault="00BA54D8" w:rsidP="00E41689">
            <w:pPr>
              <w:numPr>
                <w:ilvl w:val="2"/>
                <w:numId w:val="7"/>
              </w:numPr>
              <w:tabs>
                <w:tab w:val="left" w:pos="142"/>
                <w:tab w:val="left" w:pos="851"/>
                <w:tab w:val="left" w:pos="114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One camera on the right side of the vehicle (outside), providing video surveillance at each passenger service door.</w:t>
            </w:r>
          </w:p>
          <w:p w14:paraId="412DD5D8"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When the driver presses a button (e.g. SOS, "A lane"), a part of the video from all the cameras in the vehicle would be flagged for automatic transmission according to the parameters set in the software (time interval in seconds before the button is pressed, and the time interval in seconds after the button is pressed), and the possibility to send to the software an alarm with a video of the event of at least 10 seconds duration.</w:t>
            </w:r>
          </w:p>
          <w:p w14:paraId="167185AE" w14:textId="77777777" w:rsidR="00BA54D8" w:rsidRPr="002D251B" w:rsidRDefault="00BA54D8" w:rsidP="00E41689">
            <w:pPr>
              <w:pStyle w:val="Style2"/>
              <w:numPr>
                <w:ilvl w:val="1"/>
                <w:numId w:val="7"/>
              </w:numPr>
              <w:spacing w:line="276" w:lineRule="auto"/>
              <w:ind w:left="0" w:firstLine="576"/>
            </w:pPr>
            <w:r w:rsidRPr="002D251B">
              <w:t xml:space="preserve">Loudspeakers inside and outside the vehicle: </w:t>
            </w:r>
          </w:p>
          <w:p w14:paraId="1C221F42"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vehicle must be equipped with external and internal loudspeakers. </w:t>
            </w:r>
          </w:p>
          <w:p w14:paraId="6415DF8C" w14:textId="1E4E2DDC"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In the passenger compartment, the audible information system shall have a volume of not less than </w:t>
            </w:r>
            <w:r w:rsidR="0019073C" w:rsidRPr="002D251B">
              <w:rPr>
                <w:rFonts w:ascii="Montserrat" w:hAnsi="Montserrat"/>
              </w:rPr>
              <w:t>85</w:t>
            </w:r>
            <w:r w:rsidRPr="002D251B">
              <w:rPr>
                <w:rFonts w:ascii="Montserrat" w:hAnsi="Montserrat"/>
              </w:rPr>
              <w:t xml:space="preserve"> dB in proportion to the size of the vehicle.</w:t>
            </w:r>
          </w:p>
          <w:p w14:paraId="1884D685" w14:textId="4B03E8E1" w:rsidR="00BA54D8" w:rsidRPr="002D251B" w:rsidRDefault="00BA54D8" w:rsidP="0019073C">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loudspeakers must be able to work in coordination with the Authorized Body's e-ticketing system and/or the on-board passenger information system.</w:t>
            </w:r>
          </w:p>
          <w:p w14:paraId="3B266DA8" w14:textId="551ABF1F" w:rsidR="00BA54D8" w:rsidRPr="002D251B" w:rsidRDefault="00BA54D8" w:rsidP="0019073C">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An external loudspeaker shall be installed at the passenger service door.</w:t>
            </w:r>
            <w:r w:rsidR="0019073C" w:rsidRPr="002D251B">
              <w:rPr>
                <w:rFonts w:ascii="Montserrat" w:hAnsi="Montserrat"/>
              </w:rPr>
              <w:t xml:space="preserve"> The external loudspeaker must be suitable for operation in outdoor conditions (resistance class at least IP53 or alternative). The external loudspeaker must be able to play a different audio recording than the internal loudspeaker in the passenger compartment at the same time (connected separately from the internal loudspeakers).</w:t>
            </w:r>
          </w:p>
          <w:p w14:paraId="4C49887E" w14:textId="77777777" w:rsidR="00BA54D8" w:rsidRPr="002D251B" w:rsidRDefault="00BA54D8" w:rsidP="00E41689">
            <w:pPr>
              <w:numPr>
                <w:ilvl w:val="2"/>
                <w:numId w:val="7"/>
              </w:numPr>
              <w:tabs>
                <w:tab w:val="left" w:pos="142"/>
                <w:tab w:val="left" w:pos="851"/>
                <w:tab w:val="left" w:pos="993"/>
                <w:tab w:val="left" w:pos="1230"/>
              </w:tabs>
              <w:spacing w:after="0"/>
              <w:ind w:left="0" w:firstLine="576"/>
              <w:contextualSpacing/>
              <w:jc w:val="both"/>
              <w:rPr>
                <w:rFonts w:ascii="Montserrat" w:hAnsi="Montserrat"/>
              </w:rPr>
            </w:pPr>
            <w:r w:rsidRPr="002D251B">
              <w:rPr>
                <w:rFonts w:ascii="Montserrat" w:hAnsi="Montserrat"/>
              </w:rPr>
              <w:t>The vehicle must be equipped with a microphone, which must work in conjunction with the loudspeakers in the cabin, and messages from the microphone must take precedence over other messages.</w:t>
            </w:r>
          </w:p>
          <w:p w14:paraId="3C062809"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Audible reversing and door-closing alarms shall be provided.</w:t>
            </w:r>
          </w:p>
          <w:p w14:paraId="533AA813"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Audio announcements in the vehicle must be made clearly and at a volume that is understandable to passengers. The audio file format must be MP3 at 320kbps/mono/44.1kHz </w:t>
            </w:r>
          </w:p>
          <w:p w14:paraId="0C4ED3B2"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in-cabin public address system shall be able to play audible announcements and adjust their volume. </w:t>
            </w:r>
          </w:p>
          <w:p w14:paraId="471C11A1" w14:textId="77777777" w:rsidR="00BA54D8" w:rsidRPr="002D251B" w:rsidRDefault="00BA54D8" w:rsidP="00E41689">
            <w:pPr>
              <w:numPr>
                <w:ilvl w:val="2"/>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audible announcement of stop names must be synchronised with the stop information provided by the internal displays (internal passenger information displays) in the cabin.</w:t>
            </w:r>
          </w:p>
          <w:p w14:paraId="1ADD2FA6" w14:textId="77777777" w:rsidR="00BA54D8" w:rsidRPr="002D251B" w:rsidRDefault="00BA54D8" w:rsidP="00E41689">
            <w:pPr>
              <w:pStyle w:val="Style2"/>
              <w:numPr>
                <w:ilvl w:val="1"/>
                <w:numId w:val="7"/>
              </w:numPr>
              <w:spacing w:line="276" w:lineRule="auto"/>
              <w:ind w:left="0" w:firstLine="576"/>
            </w:pPr>
            <w:r w:rsidRPr="002D251B">
              <w:t xml:space="preserve">Requirements for external and internal passenger information displays in vehicles </w:t>
            </w:r>
          </w:p>
          <w:p w14:paraId="3279A4D5" w14:textId="77777777"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on-board passenger information system, consisting of external and internal passenger information boards (displays), shall be able to input information (routes, etc.) in the following ways:</w:t>
            </w:r>
          </w:p>
          <w:p w14:paraId="7FB55BB0" w14:textId="2EBCF503" w:rsidR="00BA54D8" w:rsidRPr="002D251B" w:rsidRDefault="00BA54D8" w:rsidP="00BD11E3">
            <w:pPr>
              <w:pStyle w:val="ListParagraph"/>
              <w:numPr>
                <w:ilvl w:val="7"/>
                <w:numId w:val="7"/>
              </w:numPr>
              <w:tabs>
                <w:tab w:val="left" w:pos="142"/>
                <w:tab w:val="left" w:pos="888"/>
              </w:tabs>
              <w:suppressAutoHyphens w:val="0"/>
              <w:autoSpaceDN/>
              <w:spacing w:after="0"/>
              <w:ind w:left="0" w:firstLine="576"/>
              <w:jc w:val="both"/>
              <w:textAlignment w:val="auto"/>
              <w:rPr>
                <w:rFonts w:ascii="Montserrat" w:hAnsi="Montserrat"/>
                <w:bCs/>
              </w:rPr>
            </w:pPr>
            <w:r w:rsidRPr="002D251B">
              <w:rPr>
                <w:rFonts w:ascii="Montserrat" w:hAnsi="Montserrat"/>
                <w:bCs/>
              </w:rPr>
              <w:t>GTFS format. GTFS format files shall be provided by the Authorized Body or its authorised persons</w:t>
            </w:r>
            <w:r w:rsidR="0063696A" w:rsidRPr="002D251B">
              <w:rPr>
                <w:rFonts w:ascii="Montserrat" w:hAnsi="Montserrat"/>
                <w:bCs/>
              </w:rPr>
              <w:t xml:space="preserve"> and </w:t>
            </w:r>
            <w:r w:rsidRPr="002D251B">
              <w:rPr>
                <w:rFonts w:ascii="Montserrat" w:hAnsi="Montserrat"/>
                <w:bCs/>
              </w:rPr>
              <w:t xml:space="preserve">partner(s). The passenger information system of the bus operator shall automatically process the information provided (scan the file provided at the start of the bus shift and generate the correct route number, direction, stop list and other information below for the specific vehicle assigned to the route) and </w:t>
            </w:r>
            <w:r w:rsidR="0063696A" w:rsidRPr="002D251B">
              <w:rPr>
                <w:rFonts w:ascii="Montserrat" w:hAnsi="Montserrat"/>
                <w:bCs/>
              </w:rPr>
              <w:t xml:space="preserve">automatically </w:t>
            </w:r>
            <w:r w:rsidRPr="002D251B">
              <w:rPr>
                <w:rFonts w:ascii="Montserrat" w:hAnsi="Montserrat"/>
                <w:bCs/>
              </w:rPr>
              <w:t xml:space="preserve">display the correct information on the external and internal </w:t>
            </w:r>
            <w:r w:rsidRPr="002D251B">
              <w:rPr>
                <w:rFonts w:ascii="Montserrat" w:hAnsi="Montserrat"/>
                <w:bCs/>
              </w:rPr>
              <w:lastRenderedPageBreak/>
              <w:t xml:space="preserve">boards (displays). The passenger information system shall have to </w:t>
            </w:r>
            <w:r w:rsidR="0063696A" w:rsidRPr="002D251B">
              <w:rPr>
                <w:rFonts w:ascii="Montserrat" w:hAnsi="Montserrat"/>
                <w:bCs/>
              </w:rPr>
              <w:t xml:space="preserve">(automatically) </w:t>
            </w:r>
            <w:r w:rsidRPr="002D251B">
              <w:rPr>
                <w:rFonts w:ascii="Montserrat" w:hAnsi="Montserrat"/>
                <w:bCs/>
              </w:rPr>
              <w:t>track the changes of the files provided in GTFS format and other files and, where needed, shall have to instantly update the information displayed during the entire shift of the bus driver. The driver must be able to manually select the route number and direction.</w:t>
            </w:r>
          </w:p>
          <w:p w14:paraId="6B8B66BF" w14:textId="1313A21A" w:rsidR="00BA54D8" w:rsidRPr="002D251B" w:rsidRDefault="00BA54D8" w:rsidP="00BD11E3">
            <w:pPr>
              <w:pStyle w:val="ListParagraph"/>
              <w:numPr>
                <w:ilvl w:val="7"/>
                <w:numId w:val="7"/>
              </w:numPr>
              <w:tabs>
                <w:tab w:val="left" w:pos="142"/>
                <w:tab w:val="left" w:pos="888"/>
              </w:tabs>
              <w:suppressAutoHyphens w:val="0"/>
              <w:autoSpaceDN/>
              <w:spacing w:after="0"/>
              <w:ind w:left="0" w:firstLine="576"/>
              <w:jc w:val="both"/>
              <w:textAlignment w:val="auto"/>
              <w:rPr>
                <w:rFonts w:ascii="Montserrat" w:hAnsi="Montserrat"/>
                <w:bCs/>
              </w:rPr>
            </w:pPr>
            <w:r w:rsidRPr="002D251B">
              <w:rPr>
                <w:rFonts w:ascii="Montserrat" w:hAnsi="Montserrat"/>
                <w:bCs/>
              </w:rPr>
              <w:t xml:space="preserve">Routes and other information shall be programmed manually by the Carrier </w:t>
            </w:r>
            <w:proofErr w:type="gramStart"/>
            <w:r w:rsidRPr="002D251B">
              <w:rPr>
                <w:rFonts w:ascii="Montserrat" w:hAnsi="Montserrat"/>
                <w:bCs/>
              </w:rPr>
              <w:t>on the basis of</w:t>
            </w:r>
            <w:proofErr w:type="gramEnd"/>
            <w:r w:rsidRPr="002D251B">
              <w:rPr>
                <w:rFonts w:ascii="Montserrat" w:hAnsi="Montserrat"/>
                <w:bCs/>
              </w:rPr>
              <w:t xml:space="preserve"> route information provided by the Authorized Body. The Carrier is responsible for programming the passenger information system in this way and for acquiring and maintaining the necessary software (licences). This method should be used as a fall-back when, due to technical difficulties, GTFS files or other data are not available for the automatic processing and submission of information</w:t>
            </w:r>
            <w:r w:rsidR="00BD11E3" w:rsidRPr="002D251B">
              <w:rPr>
                <w:rFonts w:ascii="Montserrat" w:hAnsi="Montserrat"/>
                <w:bCs/>
              </w:rPr>
              <w:t xml:space="preserve"> for a longer </w:t>
            </w:r>
            <w:proofErr w:type="gramStart"/>
            <w:r w:rsidR="00BD11E3" w:rsidRPr="002D251B">
              <w:rPr>
                <w:rFonts w:ascii="Montserrat" w:hAnsi="Montserrat"/>
                <w:bCs/>
              </w:rPr>
              <w:t>period of time</w:t>
            </w:r>
            <w:proofErr w:type="gramEnd"/>
            <w:r w:rsidR="00BD11E3" w:rsidRPr="002D251B">
              <w:rPr>
                <w:rFonts w:ascii="Montserrat" w:hAnsi="Montserrat"/>
                <w:bCs/>
              </w:rPr>
              <w:t>, and upon notification and confirmation of the use of this method by the Authorized Body no earlier than 5 working days in advance.</w:t>
            </w:r>
          </w:p>
          <w:p w14:paraId="5DF1984F" w14:textId="4FABFF88"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During the operation of the routes, the communication related to passenger information (route number and name, direction, stops, interchanges, etc.) shall be properly displayed on all external vehicle displays and internal displays in the passenger compartment, with the correct information, in accordance with the design template provided by the Authorized Body. The Authorized Body shall provide a template for the design of the route mapping no later than 30 working days before the start of the service. </w:t>
            </w:r>
          </w:p>
          <w:p w14:paraId="186CF055" w14:textId="363C8087"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front exterior display of the vehicle shall display the route number, the direction of the route, the nature of the journey (abbreviated, modified, detour, park, etc.) and, in certain directions, the symbol (e.g. for airport journeys, the airplane symbol), in accordance with the design template provided by the Authorized Body. The route number shall be displayed in colour, according to the GTFS file or colour codes provided by the Authorized Body. The direction of the route must be displayed </w:t>
            </w:r>
            <w:proofErr w:type="gramStart"/>
            <w:r w:rsidRPr="002D251B">
              <w:rPr>
                <w:rFonts w:ascii="Montserrat" w:hAnsi="Montserrat"/>
              </w:rPr>
              <w:t>in  monochromatic</w:t>
            </w:r>
            <w:proofErr w:type="gramEnd"/>
            <w:r w:rsidRPr="002D251B">
              <w:rPr>
                <w:rFonts w:ascii="Montserrat" w:hAnsi="Montserrat"/>
              </w:rPr>
              <w:t xml:space="preserve"> white or an alternative solution must be provided.</w:t>
            </w:r>
          </w:p>
          <w:p w14:paraId="264CBA5B" w14:textId="3D6CCACD"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external display on the right-hand side of the vehicle shall contain information on the route number, name and direction, the nature of the journey (abbreviated, modified, detour, fleet, etc.) in accordance with the design template provided by the Authorized Body. The route number shall be displayed in colour according to the GTFS file or colour codes provided by the Authorized Body. The direction of the route must be displayed in monochromatic white. </w:t>
            </w:r>
          </w:p>
          <w:p w14:paraId="689607DA" w14:textId="73359162"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outer rear display of the vehicle shall display the route number and, in the case of a larger panel, the direction, the type of journey (shortened, modified, detour, going to the bus park, etc.) in accordance with the design template provided by the Authorized Body. The route number shall be displayed in colour according to the GTFS file or colour codes provided by the Authorized Body. The direction of the route shall be displayed in monochromatic white or an alternative solution. </w:t>
            </w:r>
          </w:p>
          <w:p w14:paraId="5EB82B62" w14:textId="77777777" w:rsidR="00BA54D8" w:rsidRPr="002D251B" w:rsidRDefault="00BA54D8" w:rsidP="00EA2166">
            <w:pPr>
              <w:tabs>
                <w:tab w:val="left" w:pos="142"/>
                <w:tab w:val="left" w:pos="600"/>
                <w:tab w:val="left" w:pos="870"/>
                <w:tab w:val="left" w:pos="1140"/>
              </w:tabs>
              <w:suppressAutoHyphens w:val="0"/>
              <w:autoSpaceDN/>
              <w:spacing w:after="0"/>
              <w:ind w:left="576"/>
              <w:contextualSpacing/>
              <w:jc w:val="center"/>
              <w:textAlignment w:val="auto"/>
              <w:rPr>
                <w:rFonts w:ascii="Montserrat" w:hAnsi="Montserrat"/>
              </w:rPr>
            </w:pPr>
            <w:r w:rsidRPr="002D251B">
              <w:rPr>
                <w:rFonts w:ascii="Montserrat" w:hAnsi="Montserrat"/>
                <w:noProof/>
                <w:lang w:val="en-US" w:eastAsia="en-US"/>
              </w:rPr>
              <w:drawing>
                <wp:inline distT="0" distB="0" distL="0" distR="0" wp14:anchorId="0BC48F74" wp14:editId="0EC00852">
                  <wp:extent cx="4884420" cy="1455529"/>
                  <wp:effectExtent l="0" t="0" r="0" b="0"/>
                  <wp:docPr id="9" name="Picture 8" descr="A digital sign on a bus&#10;&#10;Description automatically generated">
                    <a:extLst xmlns:a="http://schemas.openxmlformats.org/drawingml/2006/main">
                      <a:ext uri="{FF2B5EF4-FFF2-40B4-BE49-F238E27FC236}">
                        <a16:creationId xmlns:a16="http://schemas.microsoft.com/office/drawing/2014/main" id="{A6C2BD9E-DB94-5CDD-DE6D-455F78E9A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digital sign on a bus&#10;&#10;Description automatically generated">
                            <a:extLst>
                              <a:ext uri="{FF2B5EF4-FFF2-40B4-BE49-F238E27FC236}">
                                <a16:creationId xmlns:a16="http://schemas.microsoft.com/office/drawing/2014/main" id="{A6C2BD9E-DB94-5CDD-DE6D-455F78E9AE1B}"/>
                              </a:ext>
                            </a:extLst>
                          </pic:cNvPr>
                          <pic:cNvPicPr>
                            <a:picLocks noChangeAspect="1"/>
                          </pic:cNvPicPr>
                        </pic:nvPicPr>
                        <pic:blipFill>
                          <a:blip r:embed="rId34"/>
                          <a:stretch>
                            <a:fillRect/>
                          </a:stretch>
                        </pic:blipFill>
                        <pic:spPr>
                          <a:xfrm>
                            <a:off x="0" y="0"/>
                            <a:ext cx="4893327" cy="1458183"/>
                          </a:xfrm>
                          <a:prstGeom prst="rect">
                            <a:avLst/>
                          </a:prstGeom>
                        </pic:spPr>
                      </pic:pic>
                    </a:graphicData>
                  </a:graphic>
                </wp:inline>
              </w:drawing>
            </w:r>
          </w:p>
          <w:p w14:paraId="5A652BBC" w14:textId="3C109C32" w:rsidR="00BA54D8" w:rsidRPr="002D251B" w:rsidRDefault="00192D45" w:rsidP="00EA2166">
            <w:pPr>
              <w:tabs>
                <w:tab w:val="left" w:pos="142"/>
                <w:tab w:val="left" w:pos="600"/>
                <w:tab w:val="left" w:pos="870"/>
                <w:tab w:val="left" w:pos="1140"/>
              </w:tabs>
              <w:suppressAutoHyphens w:val="0"/>
              <w:autoSpaceDN/>
              <w:spacing w:after="0"/>
              <w:ind w:left="576"/>
              <w:contextualSpacing/>
              <w:jc w:val="center"/>
              <w:textAlignment w:val="auto"/>
              <w:rPr>
                <w:rFonts w:ascii="Montserrat" w:hAnsi="Montserrat"/>
              </w:rPr>
            </w:pPr>
            <w:r w:rsidRPr="002D251B">
              <w:rPr>
                <w:rFonts w:ascii="Montserrat" w:hAnsi="Montserrat"/>
              </w:rPr>
              <w:t>Figure 2</w:t>
            </w:r>
            <w:r w:rsidR="00D10539" w:rsidRPr="002D251B">
              <w:rPr>
                <w:rFonts w:ascii="Montserrat" w:hAnsi="Montserrat"/>
              </w:rPr>
              <w:t>4</w:t>
            </w:r>
            <w:r w:rsidRPr="002D251B">
              <w:rPr>
                <w:rFonts w:ascii="Montserrat" w:hAnsi="Montserrat"/>
              </w:rPr>
              <w:t>. Example of colour route number display on external displays</w:t>
            </w:r>
          </w:p>
          <w:p w14:paraId="764BC307" w14:textId="77777777" w:rsidR="00BA54D8" w:rsidRPr="002D251B" w:rsidRDefault="00BA54D8" w:rsidP="00EA2166">
            <w:pPr>
              <w:tabs>
                <w:tab w:val="left" w:pos="142"/>
                <w:tab w:val="left" w:pos="600"/>
                <w:tab w:val="left" w:pos="870"/>
                <w:tab w:val="left" w:pos="1140"/>
              </w:tabs>
              <w:suppressAutoHyphens w:val="0"/>
              <w:autoSpaceDN/>
              <w:spacing w:after="0"/>
              <w:ind w:left="576"/>
              <w:contextualSpacing/>
              <w:jc w:val="center"/>
              <w:textAlignment w:val="auto"/>
              <w:rPr>
                <w:rFonts w:ascii="Montserrat" w:hAnsi="Montserrat"/>
                <w:i/>
                <w:iCs/>
              </w:rPr>
            </w:pPr>
          </w:p>
          <w:p w14:paraId="5385EDC9" w14:textId="5E365FA9"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External passenger information displays must be able to display other information unrelated to the route number and direction, including ideograms (icons) such as "Happy Holidays" or "Happy Birthday, Vilnius </w:t>
            </w:r>
            <w:r w:rsidRPr="002D251B">
              <w:rPr>
                <w:rFonts w:ascii="Segoe UI Emoji" w:eastAsia="Segoe UI Emoji" w:hAnsi="Segoe UI Emoji" w:cs="Segoe UI Emoji"/>
              </w:rPr>
              <w:t>♥</w:t>
            </w:r>
            <w:r w:rsidRPr="002D251B">
              <w:rPr>
                <w:rFonts w:ascii="Montserrat" w:hAnsi="Montserrat"/>
              </w:rPr>
              <w:t>". The information shall be displayed as it changes with direction and shall be agreed on with the Authorized Body.</w:t>
            </w:r>
          </w:p>
          <w:p w14:paraId="6700C0B7" w14:textId="2442DA1A" w:rsidR="00CF573E" w:rsidRPr="002D251B" w:rsidRDefault="00CF573E"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At the starting stop or end point, external displays showing both the route number and direction must alternately display the time remaining until the vehicle departs in minutes, for example: “1 STATION” -&gt; “1 departs in 3 min”.</w:t>
            </w:r>
          </w:p>
          <w:p w14:paraId="540016CE" w14:textId="77777777"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All vehicles must be equipped with internal passenger information displays.</w:t>
            </w:r>
          </w:p>
          <w:p w14:paraId="2277AE0F" w14:textId="77777777"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in-cabin information displays shall provide accurate and non-misleading information to passengers in real time, based on the geographical position of the bus. </w:t>
            </w:r>
          </w:p>
          <w:p w14:paraId="645D4B64" w14:textId="50DFE99F"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shall provide the Carrier with a template for the design of the display of information on the internal displays, which the Carrier shall follow.</w:t>
            </w:r>
          </w:p>
          <w:p w14:paraId="6A222247" w14:textId="190F301E"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following information shall be displayed on the cabin displays in the passenger compartment of the vehicle: </w:t>
            </w:r>
          </w:p>
          <w:p w14:paraId="3A89EDA9" w14:textId="660F0A95"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Vehicle route </w:t>
            </w:r>
            <w:proofErr w:type="gramStart"/>
            <w:r w:rsidRPr="002D251B">
              <w:rPr>
                <w:rFonts w:ascii="Montserrat" w:hAnsi="Montserrat"/>
              </w:rPr>
              <w:t>number;</w:t>
            </w:r>
            <w:proofErr w:type="gramEnd"/>
          </w:p>
          <w:p w14:paraId="586F4D80" w14:textId="57A813DE"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direction of the vehicle </w:t>
            </w:r>
            <w:proofErr w:type="gramStart"/>
            <w:r w:rsidRPr="002D251B">
              <w:rPr>
                <w:rFonts w:ascii="Montserrat" w:hAnsi="Montserrat"/>
              </w:rPr>
              <w:t>route;</w:t>
            </w:r>
            <w:proofErr w:type="gramEnd"/>
          </w:p>
          <w:p w14:paraId="40FD10ED" w14:textId="73A337FE"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technical possibility of displaying the preceding stop must be provided;'</w:t>
            </w:r>
          </w:p>
          <w:p w14:paraId="477F1D61" w14:textId="2B8DA297"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Nearest stop (highlighted in larger font</w:t>
            </w:r>
            <w:proofErr w:type="gramStart"/>
            <w:r w:rsidRPr="002D251B">
              <w:rPr>
                <w:rFonts w:ascii="Montserrat" w:hAnsi="Montserrat"/>
              </w:rPr>
              <w:t>);</w:t>
            </w:r>
            <w:proofErr w:type="gramEnd"/>
          </w:p>
          <w:p w14:paraId="7296DE70" w14:textId="0669FFF9"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Next </w:t>
            </w:r>
            <w:proofErr w:type="gramStart"/>
            <w:r w:rsidRPr="002D251B">
              <w:rPr>
                <w:rFonts w:ascii="Montserrat" w:hAnsi="Montserrat"/>
              </w:rPr>
              <w:t>stop;</w:t>
            </w:r>
            <w:proofErr w:type="gramEnd"/>
          </w:p>
          <w:p w14:paraId="20E0647A" w14:textId="52E62025"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Arrow showing the sequence of </w:t>
            </w:r>
            <w:proofErr w:type="gramStart"/>
            <w:r w:rsidRPr="002D251B">
              <w:rPr>
                <w:rFonts w:ascii="Montserrat" w:hAnsi="Montserrat"/>
              </w:rPr>
              <w:t>stops;</w:t>
            </w:r>
            <w:proofErr w:type="gramEnd"/>
          </w:p>
          <w:p w14:paraId="5B7B647A" w14:textId="616BFA30"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Clock showing the real </w:t>
            </w:r>
            <w:proofErr w:type="gramStart"/>
            <w:r w:rsidRPr="002D251B">
              <w:rPr>
                <w:rFonts w:ascii="Montserrat" w:hAnsi="Montserrat"/>
              </w:rPr>
              <w:t>time;</w:t>
            </w:r>
            <w:proofErr w:type="gramEnd"/>
          </w:p>
          <w:p w14:paraId="27CA7317" w14:textId="1BAD50EB"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Static (pre-recorded or from a GTFS file) information about possible changes at the next </w:t>
            </w:r>
            <w:proofErr w:type="gramStart"/>
            <w:r w:rsidRPr="002D251B">
              <w:rPr>
                <w:rFonts w:ascii="Montserrat" w:hAnsi="Montserrat"/>
              </w:rPr>
              <w:t>stop;</w:t>
            </w:r>
            <w:proofErr w:type="gramEnd"/>
          </w:p>
          <w:p w14:paraId="1CADF9DF" w14:textId="0CF2C6C4"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Real-time information (obtained from the GTFS-RT file) about the departures of other routes from the next </w:t>
            </w:r>
            <w:proofErr w:type="gramStart"/>
            <w:r w:rsidRPr="002D251B">
              <w:rPr>
                <w:rFonts w:ascii="Montserrat" w:hAnsi="Montserrat"/>
              </w:rPr>
              <w:t>stop;</w:t>
            </w:r>
            <w:proofErr w:type="gramEnd"/>
          </w:p>
          <w:p w14:paraId="5957A28C" w14:textId="5B176E24"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Real-time information (derived from the GTFS-RT file) on the time it will take a vehicle to approach certain </w:t>
            </w:r>
            <w:proofErr w:type="gramStart"/>
            <w:r w:rsidRPr="002D251B">
              <w:rPr>
                <w:rFonts w:ascii="Montserrat" w:hAnsi="Montserrat"/>
              </w:rPr>
              <w:t>stops;</w:t>
            </w:r>
            <w:proofErr w:type="gramEnd"/>
          </w:p>
          <w:p w14:paraId="1203BA17" w14:textId="07B15BB6"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Real-time information (from a file provided by the Authorized Body or its partners) on traffic disruptions, reported </w:t>
            </w:r>
            <w:proofErr w:type="spellStart"/>
            <w:r w:rsidRPr="002D251B">
              <w:rPr>
                <w:rFonts w:ascii="Montserrat" w:hAnsi="Montserrat"/>
              </w:rPr>
              <w:t>b</w:t>
            </w:r>
            <w:proofErr w:type="spellEnd"/>
            <w:r w:rsidRPr="002D251B">
              <w:rPr>
                <w:rFonts w:ascii="Montserrat" w:hAnsi="Montserrat"/>
              </w:rPr>
              <w:t xml:space="preserve"> the Traffic Management Centre of the Authorized Body.</w:t>
            </w:r>
          </w:p>
          <w:p w14:paraId="3406C70B" w14:textId="0CFAD87E" w:rsidR="00BA54D8" w:rsidRPr="002D251B" w:rsidRDefault="00BA54D8"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Configuration of transfer points before certain stops provided by the Authorized Body (provided by the Authorized Body in </w:t>
            </w:r>
            <w:proofErr w:type="spellStart"/>
            <w:r w:rsidRPr="002D251B">
              <w:rPr>
                <w:rFonts w:ascii="Montserrat" w:hAnsi="Montserrat"/>
              </w:rPr>
              <w:t>png</w:t>
            </w:r>
            <w:proofErr w:type="spellEnd"/>
            <w:r w:rsidRPr="002D251B">
              <w:rPr>
                <w:rFonts w:ascii="Montserrat" w:hAnsi="Montserrat"/>
              </w:rPr>
              <w:t xml:space="preserve"> or equivalent format).</w:t>
            </w:r>
          </w:p>
          <w:p w14:paraId="0E500935" w14:textId="1D09897D" w:rsidR="00CF573E" w:rsidRPr="002D251B" w:rsidRDefault="00CF573E" w:rsidP="00E41689">
            <w:pPr>
              <w:numPr>
                <w:ilvl w:val="3"/>
                <w:numId w:val="7"/>
              </w:numPr>
              <w:tabs>
                <w:tab w:val="left" w:pos="142"/>
                <w:tab w:val="left" w:pos="870"/>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After pressing the STOP button, the inscription “STOP” should appear next to the name of the nearest stop (the inscription and its location can be further specified upon submission of the final design template).</w:t>
            </w:r>
          </w:p>
          <w:p w14:paraId="030EBDCD" w14:textId="54493C73" w:rsidR="00BA54D8" w:rsidRPr="002D251B" w:rsidRDefault="00BA54D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Larger diagonal displays (29" and above) shall be able to display both two images simultaneously (e.g. a small vertical route layout and the nearest departures from a stop, information provided by an Authorized Body, or an advertisement of the Carrier) and one single image (e.g. a horizontal route layout of a large format).</w:t>
            </w:r>
          </w:p>
          <w:p w14:paraId="67941BEA" w14:textId="77777777" w:rsidR="00BA54D8" w:rsidRPr="002D251B" w:rsidRDefault="00BA54D8" w:rsidP="00EA2166">
            <w:pPr>
              <w:tabs>
                <w:tab w:val="left" w:pos="142"/>
                <w:tab w:val="left" w:pos="993"/>
              </w:tabs>
              <w:ind w:firstLine="567"/>
              <w:contextualSpacing/>
              <w:jc w:val="both"/>
              <w:rPr>
                <w:rFonts w:ascii="Montserrat" w:eastAsiaTheme="minorEastAsia" w:hAnsi="Montserrat"/>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4"/>
            </w:tblGrid>
            <w:tr w:rsidR="00BA54D8" w:rsidRPr="002D251B" w14:paraId="6C71F580" w14:textId="77777777">
              <w:tc>
                <w:tcPr>
                  <w:tcW w:w="9350" w:type="dxa"/>
                </w:tcPr>
                <w:p w14:paraId="37FFD3ED" w14:textId="77777777" w:rsidR="00BA54D8" w:rsidRPr="002D251B" w:rsidRDefault="00BA54D8" w:rsidP="00EA2166">
                  <w:pPr>
                    <w:tabs>
                      <w:tab w:val="left" w:pos="142"/>
                      <w:tab w:val="left" w:pos="993"/>
                    </w:tabs>
                    <w:ind w:firstLine="567"/>
                    <w:contextualSpacing/>
                    <w:jc w:val="center"/>
                    <w:rPr>
                      <w:rFonts w:ascii="Montserrat" w:eastAsiaTheme="minorEastAsia" w:hAnsi="Montserrat"/>
                    </w:rPr>
                  </w:pPr>
                  <w:r w:rsidRPr="002D251B">
                    <w:rPr>
                      <w:rFonts w:ascii="Montserrat" w:hAnsi="Montserrat"/>
                      <w:noProof/>
                      <w:lang w:val="en-US" w:eastAsia="en-US"/>
                    </w:rPr>
                    <w:drawing>
                      <wp:inline distT="0" distB="0" distL="0" distR="0" wp14:anchorId="780BE796" wp14:editId="7BC04F5D">
                        <wp:extent cx="2581275" cy="1453386"/>
                        <wp:effectExtent l="0" t="0" r="0" b="0"/>
                        <wp:docPr id="367923323" name="Picture 36792332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23323" name="Picture 367923323" descr="A screenshot of a phon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581275" cy="1453386"/>
                                </a:xfrm>
                                <a:prstGeom prst="rect">
                                  <a:avLst/>
                                </a:prstGeom>
                              </pic:spPr>
                            </pic:pic>
                          </a:graphicData>
                        </a:graphic>
                      </wp:inline>
                    </w:drawing>
                  </w:r>
                  <w:r w:rsidRPr="002D251B">
                    <w:rPr>
                      <w:rFonts w:ascii="Montserrat" w:hAnsi="Montserrat"/>
                    </w:rPr>
                    <w:t xml:space="preserve"> </w:t>
                  </w:r>
                </w:p>
              </w:tc>
            </w:tr>
            <w:tr w:rsidR="00BA54D8" w:rsidRPr="002D251B" w14:paraId="76D4564D" w14:textId="77777777">
              <w:trPr>
                <w:trHeight w:val="660"/>
              </w:trPr>
              <w:tc>
                <w:tcPr>
                  <w:tcW w:w="9350" w:type="dxa"/>
                </w:tcPr>
                <w:p w14:paraId="6AE41780" w14:textId="296B5A81" w:rsidR="00BA54D8" w:rsidRPr="002D251B" w:rsidRDefault="00192D45" w:rsidP="00EA2166">
                  <w:pPr>
                    <w:tabs>
                      <w:tab w:val="left" w:pos="142"/>
                      <w:tab w:val="left" w:pos="993"/>
                    </w:tabs>
                    <w:ind w:firstLine="567"/>
                    <w:contextualSpacing/>
                    <w:jc w:val="center"/>
                    <w:rPr>
                      <w:rFonts w:ascii="Montserrat" w:hAnsi="Montserrat"/>
                    </w:rPr>
                  </w:pPr>
                  <w:r w:rsidRPr="002D251B">
                    <w:rPr>
                      <w:rFonts w:ascii="Montserrat" w:hAnsi="Montserrat"/>
                    </w:rPr>
                    <w:t xml:space="preserve">Figure 23. Example of the design of the passenger information display on the indoor passenger information display </w:t>
                  </w:r>
                </w:p>
                <w:p w14:paraId="4B6667D6" w14:textId="77777777" w:rsidR="00BA54D8" w:rsidRPr="002D251B" w:rsidRDefault="00BA54D8" w:rsidP="00EA2166">
                  <w:pPr>
                    <w:tabs>
                      <w:tab w:val="left" w:pos="142"/>
                      <w:tab w:val="left" w:pos="993"/>
                    </w:tabs>
                    <w:ind w:firstLine="567"/>
                    <w:contextualSpacing/>
                    <w:jc w:val="center"/>
                    <w:rPr>
                      <w:rFonts w:ascii="Montserrat" w:hAnsi="Montserrat"/>
                      <w:i/>
                      <w:iCs/>
                    </w:rPr>
                  </w:pPr>
                </w:p>
                <w:p w14:paraId="32AA4A98" w14:textId="77777777" w:rsidR="00BA54D8" w:rsidRPr="002D251B" w:rsidRDefault="00BA54D8" w:rsidP="00EA2166">
                  <w:pPr>
                    <w:tabs>
                      <w:tab w:val="left" w:pos="142"/>
                      <w:tab w:val="left" w:pos="993"/>
                    </w:tabs>
                    <w:ind w:firstLine="567"/>
                    <w:contextualSpacing/>
                    <w:jc w:val="center"/>
                    <w:rPr>
                      <w:rFonts w:ascii="Montserrat" w:hAnsi="Montserrat"/>
                      <w:i/>
                      <w:iCs/>
                    </w:rPr>
                  </w:pPr>
                  <w:r w:rsidRPr="002D251B">
                    <w:rPr>
                      <w:rFonts w:ascii="Montserrat" w:hAnsi="Montserrat"/>
                      <w:noProof/>
                      <w:lang w:val="en-US" w:eastAsia="en-US"/>
                    </w:rPr>
                    <w:lastRenderedPageBreak/>
                    <w:drawing>
                      <wp:inline distT="0" distB="0" distL="0" distR="0" wp14:anchorId="1BB195F4" wp14:editId="7D1003F8">
                        <wp:extent cx="5462916" cy="3032760"/>
                        <wp:effectExtent l="0" t="0" r="4445" b="0"/>
                        <wp:docPr id="2" name="Picture 1" descr="A screenshot of a mobile phone&#10;&#10;Description automatically generated">
                          <a:extLst xmlns:a="http://schemas.openxmlformats.org/drawingml/2006/main">
                            <a:ext uri="{FF2B5EF4-FFF2-40B4-BE49-F238E27FC236}">
                              <a16:creationId xmlns:a16="http://schemas.microsoft.com/office/drawing/2014/main" id="{99ACB71B-5371-EC99-CFBF-F2A26D2E8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mobile phone&#10;&#10;Description automatically generated">
                                  <a:extLst>
                                    <a:ext uri="{FF2B5EF4-FFF2-40B4-BE49-F238E27FC236}">
                                      <a16:creationId xmlns:a16="http://schemas.microsoft.com/office/drawing/2014/main" id="{99ACB71B-5371-EC99-CFBF-F2A26D2E8B55}"/>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473490" cy="3038630"/>
                                </a:xfrm>
                                <a:prstGeom prst="rect">
                                  <a:avLst/>
                                </a:prstGeom>
                                <a:noFill/>
                                <a:ln>
                                  <a:noFill/>
                                </a:ln>
                                <a:extLst>
                                  <a:ext uri="{53640926-AAD7-44D8-BBD7-CCE9431645EC}">
                                    <a14:shadowObscured xmlns:a14="http://schemas.microsoft.com/office/drawing/2010/main"/>
                                  </a:ext>
                                </a:extLst>
                              </pic:spPr>
                            </pic:pic>
                          </a:graphicData>
                        </a:graphic>
                      </wp:inline>
                    </w:drawing>
                  </w:r>
                </w:p>
                <w:p w14:paraId="49FC787E" w14:textId="77777777" w:rsidR="00BA54D8" w:rsidRPr="002D251B" w:rsidRDefault="00BA54D8" w:rsidP="00EA2166">
                  <w:pPr>
                    <w:tabs>
                      <w:tab w:val="left" w:pos="142"/>
                      <w:tab w:val="left" w:pos="993"/>
                    </w:tabs>
                    <w:ind w:firstLine="567"/>
                    <w:contextualSpacing/>
                    <w:jc w:val="center"/>
                    <w:rPr>
                      <w:rFonts w:ascii="Montserrat" w:hAnsi="Montserrat"/>
                      <w:i/>
                      <w:iCs/>
                    </w:rPr>
                  </w:pPr>
                </w:p>
                <w:p w14:paraId="75A75A5A" w14:textId="112216EF" w:rsidR="00BA54D8" w:rsidRPr="002D251B" w:rsidRDefault="00192D45" w:rsidP="00EA2166">
                  <w:pPr>
                    <w:tabs>
                      <w:tab w:val="left" w:pos="142"/>
                      <w:tab w:val="left" w:pos="993"/>
                    </w:tabs>
                    <w:ind w:firstLine="567"/>
                    <w:contextualSpacing/>
                    <w:jc w:val="center"/>
                    <w:rPr>
                      <w:rFonts w:ascii="Montserrat" w:hAnsi="Montserrat"/>
                    </w:rPr>
                  </w:pPr>
                  <w:r w:rsidRPr="002D251B">
                    <w:rPr>
                      <w:rFonts w:ascii="Montserrat" w:hAnsi="Montserrat"/>
                    </w:rPr>
                    <w:t xml:space="preserve">Figure 24. Example of the display image and information broadcast on the indoor passenger information board </w:t>
                  </w:r>
                </w:p>
                <w:p w14:paraId="30423412" w14:textId="77777777" w:rsidR="00BA54D8" w:rsidRPr="002D251B" w:rsidRDefault="00BA54D8" w:rsidP="00EA2166">
                  <w:pPr>
                    <w:tabs>
                      <w:tab w:val="left" w:pos="142"/>
                      <w:tab w:val="left" w:pos="993"/>
                    </w:tabs>
                    <w:ind w:firstLine="567"/>
                    <w:contextualSpacing/>
                    <w:jc w:val="center"/>
                    <w:rPr>
                      <w:rFonts w:ascii="Montserrat" w:hAnsi="Montserrat"/>
                      <w:i/>
                      <w:iCs/>
                    </w:rPr>
                  </w:pPr>
                </w:p>
              </w:tc>
            </w:tr>
          </w:tbl>
          <w:p w14:paraId="4AFFB7EA" w14:textId="59568040" w:rsidR="00BA54D8" w:rsidRPr="002D251B" w:rsidRDefault="00D75828" w:rsidP="00E41689">
            <w:pPr>
              <w:numPr>
                <w:ilvl w:val="2"/>
                <w:numId w:val="7"/>
              </w:numPr>
              <w:tabs>
                <w:tab w:val="left" w:pos="142"/>
                <w:tab w:val="left" w:pos="600"/>
                <w:tab w:val="left" w:pos="870"/>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The Carrier shall broadcast on the internal displays (screens) in the passenger compartment, in accordance with the procedure laid down by the Authorized Body, at least fifty (50) per cent of the time information for passengers relating to the organisation of public transport routes (as referred to in clause 1.14.10 and its sub-clauses, and in clause 1.14.11), and for the announcement of other information (e.g. on changes in the legislation governing the carriage of passengers, safety requirements etc.). The Carrier may use the remaining display time (i.e. the time not allocated for the publication of the Authorized Body’s information) at its discretion in accordance with the advertising requirements set out in this Annex to the Contract and the legislation. </w:t>
            </w:r>
          </w:p>
          <w:p w14:paraId="4F3F743C" w14:textId="65EFC476" w:rsidR="00BA54D8" w:rsidRPr="002D251B" w:rsidRDefault="00BA54D8" w:rsidP="00E41689">
            <w:pPr>
              <w:numPr>
                <w:ilvl w:val="2"/>
                <w:numId w:val="7"/>
              </w:numPr>
              <w:tabs>
                <w:tab w:val="left" w:pos="142"/>
                <w:tab w:val="left" w:pos="600"/>
                <w:tab w:val="left" w:pos="87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shall broadcast other information relevant to the passengers provided by the Authorized Body to the Carrier free of charge (e.g. video material on the methods and prices of purchasing public transport tickets, changes in routes, educational videos on passenger culture in public transport, information about ongoing events in Vilnius, etc.) on the internal boards (screens) in the passenger cabin. It must be made possible to assign to the video material certain rules according to which the video material must be displayed, i.e. by date, time, only on a certain route, in a certain defined area ("geofence" function by circling the area on the map), only at or approaching a certain terminal stop. </w:t>
            </w:r>
          </w:p>
          <w:p w14:paraId="505AEEAC" w14:textId="04FA9107" w:rsidR="00BA54D8" w:rsidRPr="002D251B" w:rsidRDefault="00D75828" w:rsidP="00E41689">
            <w:pPr>
              <w:numPr>
                <w:ilvl w:val="2"/>
                <w:numId w:val="7"/>
              </w:numPr>
              <w:tabs>
                <w:tab w:val="left" w:pos="142"/>
                <w:tab w:val="left" w:pos="600"/>
                <w:tab w:val="left" w:pos="87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shall provide the Authorized Body with the possibility to upload video material independently and free of charge via the CMS (Content Management System) or equivalent systems, and to provide login information to the Carrier's Passenger Information System (PIS) software for uploading content. The display video management system shall be able to report on the number of views of a specific video material on a specific vehicle over a specific </w:t>
            </w:r>
            <w:proofErr w:type="gramStart"/>
            <w:r w:rsidRPr="002D251B">
              <w:rPr>
                <w:rFonts w:ascii="Montserrat" w:hAnsi="Montserrat"/>
              </w:rPr>
              <w:t>period of time</w:t>
            </w:r>
            <w:proofErr w:type="gramEnd"/>
            <w:r w:rsidRPr="002D251B">
              <w:rPr>
                <w:rFonts w:ascii="Montserrat" w:hAnsi="Montserrat"/>
              </w:rPr>
              <w:t>. The Carrier must upload the information provided by the Authorized Body to the internal displays of the vehicles immediately if requested by the Authorized Body or within 1 working day of receipt of the information at the latest. If the date and/or time is specified by the Authorized Body, the Carrier must upload the information at the time specified and publish it by the date and/or time specified by the Authorized Body.</w:t>
            </w:r>
          </w:p>
          <w:p w14:paraId="4B832442" w14:textId="66830D1C" w:rsidR="00BA54D8" w:rsidRPr="002D251B" w:rsidRDefault="00BA54D8" w:rsidP="00E41689">
            <w:pPr>
              <w:numPr>
                <w:ilvl w:val="2"/>
                <w:numId w:val="7"/>
              </w:numPr>
              <w:tabs>
                <w:tab w:val="left" w:pos="142"/>
                <w:tab w:val="left" w:pos="600"/>
                <w:tab w:val="left" w:pos="87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software provided by the Carrier shall be compatible with </w:t>
            </w:r>
            <w:proofErr w:type="spellStart"/>
            <w:r w:rsidRPr="002D251B">
              <w:rPr>
                <w:rFonts w:ascii="Montserrat" w:hAnsi="Montserrat"/>
              </w:rPr>
              <w:t>Mobitec</w:t>
            </w:r>
            <w:proofErr w:type="spellEnd"/>
            <w:r w:rsidRPr="002D251B">
              <w:rPr>
                <w:rFonts w:ascii="Montserrat" w:hAnsi="Montserrat"/>
              </w:rPr>
              <w:t xml:space="preserve"> (</w:t>
            </w:r>
            <w:proofErr w:type="spellStart"/>
            <w:r w:rsidRPr="002D251B">
              <w:rPr>
                <w:rFonts w:ascii="Montserrat" w:hAnsi="Montserrat"/>
              </w:rPr>
              <w:t>Luminator</w:t>
            </w:r>
            <w:proofErr w:type="spellEnd"/>
            <w:r w:rsidRPr="002D251B">
              <w:rPr>
                <w:rFonts w:ascii="Montserrat" w:hAnsi="Montserrat"/>
              </w:rPr>
              <w:t xml:space="preserve"> Technology group) or other alternative passenger information system software used in </w:t>
            </w:r>
            <w:r w:rsidRPr="002D251B">
              <w:rPr>
                <w:rFonts w:ascii="Montserrat" w:hAnsi="Montserrat"/>
              </w:rPr>
              <w:lastRenderedPageBreak/>
              <w:t xml:space="preserve">Vilnius City public transport, which may be installed in the future by the Authorized </w:t>
            </w:r>
            <w:proofErr w:type="spellStart"/>
            <w:r w:rsidRPr="002D251B">
              <w:rPr>
                <w:rFonts w:ascii="Montserrat" w:hAnsi="Montserrat"/>
              </w:rPr>
              <w:t>Body.The</w:t>
            </w:r>
            <w:proofErr w:type="spellEnd"/>
            <w:r w:rsidRPr="002D251B">
              <w:rPr>
                <w:rFonts w:ascii="Montserrat" w:hAnsi="Montserrat"/>
              </w:rPr>
              <w:t xml:space="preserve"> data exchange protocols are available free of charge by registering on the manufacturer's website </w:t>
            </w:r>
            <w:proofErr w:type="gramStart"/>
            <w:r w:rsidRPr="002D251B">
              <w:rPr>
                <w:rFonts w:ascii="Montserrat" w:hAnsi="Montserrat"/>
              </w:rPr>
              <w:t>at:</w:t>
            </w:r>
            <w:r w:rsidRPr="002D251B">
              <w:rPr>
                <w:rStyle w:val="Hyperlink"/>
                <w:rFonts w:ascii="Montserrat" w:hAnsi="Montserrat"/>
              </w:rPr>
              <w:t>.</w:t>
            </w:r>
            <w:proofErr w:type="gramEnd"/>
          </w:p>
          <w:p w14:paraId="4D524AB4" w14:textId="3B59F486" w:rsidR="00BA54D8" w:rsidRPr="002D251B" w:rsidRDefault="00BA54D8" w:rsidP="00E41689">
            <w:pPr>
              <w:numPr>
                <w:ilvl w:val="2"/>
                <w:numId w:val="7"/>
              </w:numPr>
              <w:tabs>
                <w:tab w:val="left" w:pos="142"/>
                <w:tab w:val="left" w:pos="60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size of the number(s) of the route number displayed on the external displays shall be at least 100 mm, the size of the letters and numbers of the names of the first and last stops shall be at least 60 mm, and the size of the letters and numbers of the intermediate stops shall be 35 mm. The signs on the route arrows must be in the national language. If the route number is made up of a combination of number(s) and letter(s), the size of the letter(s) shall be at least 1/2 the size of the number.</w:t>
            </w:r>
            <w:r w:rsidRPr="002D251B">
              <w:rPr>
                <w:rFonts w:ascii="Montserrat" w:hAnsi="Montserrat"/>
                <w:sz w:val="18"/>
                <w:szCs w:val="18"/>
              </w:rPr>
              <w:t xml:space="preserve"> </w:t>
            </w:r>
          </w:p>
          <w:p w14:paraId="4B593E9D" w14:textId="2C239998" w:rsidR="00496602" w:rsidRPr="002D251B" w:rsidRDefault="00496602" w:rsidP="00E41689">
            <w:pPr>
              <w:numPr>
                <w:ilvl w:val="2"/>
                <w:numId w:val="7"/>
              </w:numPr>
              <w:tabs>
                <w:tab w:val="left" w:pos="142"/>
                <w:tab w:val="left" w:pos="60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may also provide for additional functionalities in the passenger information system during the performance of the Contract, </w:t>
            </w:r>
            <w:proofErr w:type="gramStart"/>
            <w:r w:rsidRPr="002D251B">
              <w:rPr>
                <w:rFonts w:ascii="Montserrat" w:hAnsi="Montserrat"/>
              </w:rPr>
              <w:t>taking into account</w:t>
            </w:r>
            <w:proofErr w:type="gramEnd"/>
            <w:r w:rsidRPr="002D251B">
              <w:rPr>
                <w:rFonts w:ascii="Montserrat" w:hAnsi="Montserrat"/>
              </w:rPr>
              <w:t xml:space="preserve"> the technical capabilities of the passenger information system.</w:t>
            </w:r>
            <w:r w:rsidR="00A15644" w:rsidRPr="002D251B">
              <w:rPr>
                <w:rFonts w:ascii="Montserrat" w:hAnsi="Montserrat"/>
              </w:rPr>
              <w:t xml:space="preserve"> The Carrier is responsible for the installation of additional functionalities.</w:t>
            </w:r>
          </w:p>
          <w:p w14:paraId="6CC81D41" w14:textId="51975135" w:rsidR="00A15644" w:rsidRPr="002D251B" w:rsidRDefault="00A15644" w:rsidP="002D251B">
            <w:pPr>
              <w:tabs>
                <w:tab w:val="left" w:pos="142"/>
                <w:tab w:val="left" w:pos="1230"/>
              </w:tabs>
              <w:suppressAutoHyphens w:val="0"/>
              <w:autoSpaceDN/>
              <w:spacing w:after="0"/>
              <w:ind w:left="59" w:firstLine="517"/>
              <w:contextualSpacing/>
              <w:jc w:val="both"/>
              <w:textAlignment w:val="auto"/>
              <w:rPr>
                <w:rFonts w:ascii="Montserrat" w:hAnsi="Montserrat"/>
              </w:rPr>
            </w:pPr>
            <w:r w:rsidRPr="002D251B">
              <w:rPr>
                <w:rFonts w:ascii="Montserrat" w:hAnsi="Montserrat"/>
              </w:rPr>
              <w:t>The Carrier is responsible for the technical and software maintenance of the display system, the acquisition of all necessary licenses and the proper scanning of the GTFS file in accordance with the rules agreed with the Authorized Body. These rules must be coordinated with the Authorized Body before the start of passenger transport services.</w:t>
            </w:r>
          </w:p>
          <w:p w14:paraId="6908C8EF" w14:textId="61904544" w:rsidR="00BA54D8" w:rsidRPr="002D251B" w:rsidRDefault="00BA54D8" w:rsidP="00E41689">
            <w:pPr>
              <w:pStyle w:val="Style2"/>
              <w:numPr>
                <w:ilvl w:val="1"/>
                <w:numId w:val="7"/>
              </w:numPr>
              <w:spacing w:line="276" w:lineRule="auto"/>
              <w:ind w:left="0" w:firstLine="576"/>
            </w:pPr>
            <w:r w:rsidRPr="002D251B">
              <w:t>Wireless (Wi-Fi) technology equipment</w:t>
            </w:r>
          </w:p>
          <w:p w14:paraId="1111738F" w14:textId="77777777" w:rsidR="00BA54D8" w:rsidRPr="002D251B" w:rsidRDefault="00BA54D8" w:rsidP="00E41689">
            <w:pPr>
              <w:numPr>
                <w:ilvl w:val="2"/>
                <w:numId w:val="7"/>
              </w:numPr>
              <w:tabs>
                <w:tab w:val="left" w:pos="142"/>
                <w:tab w:val="left" w:pos="600"/>
                <w:tab w:val="left" w:pos="851"/>
                <w:tab w:val="left" w:pos="105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All Carrier's vehicles must be equipped with Wi-Fi connection. </w:t>
            </w:r>
          </w:p>
          <w:p w14:paraId="658AFCA7" w14:textId="7777777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name of the </w:t>
            </w:r>
            <w:proofErr w:type="spellStart"/>
            <w:r w:rsidRPr="002D251B">
              <w:rPr>
                <w:rFonts w:ascii="Montserrat" w:hAnsi="Montserrat"/>
              </w:rPr>
              <w:t>WiFi</w:t>
            </w:r>
            <w:proofErr w:type="spellEnd"/>
            <w:r w:rsidRPr="002D251B">
              <w:rPr>
                <w:rFonts w:ascii="Montserrat" w:hAnsi="Montserrat"/>
              </w:rPr>
              <w:t xml:space="preserve"> connection (visible to passengers when connecting to </w:t>
            </w:r>
            <w:proofErr w:type="spellStart"/>
            <w:r w:rsidRPr="002D251B">
              <w:rPr>
                <w:rFonts w:ascii="Montserrat" w:hAnsi="Montserrat"/>
              </w:rPr>
              <w:t>WiFi</w:t>
            </w:r>
            <w:proofErr w:type="spellEnd"/>
            <w:r w:rsidRPr="002D251B">
              <w:rPr>
                <w:rFonts w:ascii="Montserrat" w:hAnsi="Montserrat"/>
              </w:rPr>
              <w:t>) is specified by the Authorized Body.</w:t>
            </w:r>
          </w:p>
          <w:p w14:paraId="200B8C5B" w14:textId="0E0D4DBA" w:rsidR="00BA54D8" w:rsidRPr="002D251B" w:rsidRDefault="00BA54D8" w:rsidP="00E41689">
            <w:pPr>
              <w:numPr>
                <w:ilvl w:val="2"/>
                <w:numId w:val="7"/>
              </w:numPr>
              <w:tabs>
                <w:tab w:val="left" w:pos="142"/>
                <w:tab w:val="left" w:pos="600"/>
                <w:tab w:val="left" w:pos="114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coordinate the </w:t>
            </w:r>
            <w:proofErr w:type="spellStart"/>
            <w:r w:rsidRPr="002D251B">
              <w:rPr>
                <w:rFonts w:ascii="Montserrat" w:hAnsi="Montserrat"/>
              </w:rPr>
              <w:t>WiFi</w:t>
            </w:r>
            <w:proofErr w:type="spellEnd"/>
            <w:r w:rsidRPr="002D251B">
              <w:rPr>
                <w:rFonts w:ascii="Montserrat" w:hAnsi="Montserrat"/>
              </w:rPr>
              <w:t xml:space="preserve"> settings and configuration with the Authorized Body. </w:t>
            </w:r>
          </w:p>
          <w:p w14:paraId="761431EF" w14:textId="4A086FA1" w:rsidR="00BA54D8" w:rsidRPr="002D251B" w:rsidRDefault="00BA54D8" w:rsidP="00E41689">
            <w:pPr>
              <w:numPr>
                <w:ilvl w:val="2"/>
                <w:numId w:val="7"/>
              </w:numPr>
              <w:tabs>
                <w:tab w:val="left" w:pos="142"/>
                <w:tab w:val="left" w:pos="600"/>
                <w:tab w:val="left" w:pos="114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Wi-Fi service must be free for passengers. The Carrier is fully responsible for the cost of the communication service.</w:t>
            </w:r>
          </w:p>
          <w:p w14:paraId="7FCC8479" w14:textId="7777777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Internet access in the vehicle cabin must be available to all devices with a </w:t>
            </w:r>
            <w:proofErr w:type="spellStart"/>
            <w:r w:rsidRPr="002D251B">
              <w:rPr>
                <w:rFonts w:ascii="Montserrat" w:hAnsi="Montserrat"/>
              </w:rPr>
              <w:t>WiFi</w:t>
            </w:r>
            <w:proofErr w:type="spellEnd"/>
            <w:r w:rsidRPr="002D251B">
              <w:rPr>
                <w:rFonts w:ascii="Montserrat" w:hAnsi="Montserrat"/>
              </w:rPr>
              <w:t xml:space="preserve"> interface.</w:t>
            </w:r>
          </w:p>
          <w:p w14:paraId="64031077" w14:textId="77777777" w:rsidR="00BA54D8" w:rsidRPr="002D251B" w:rsidRDefault="00BA54D8" w:rsidP="00E41689">
            <w:pPr>
              <w:numPr>
                <w:ilvl w:val="2"/>
                <w:numId w:val="7"/>
              </w:numPr>
              <w:tabs>
                <w:tab w:val="left" w:pos="142"/>
                <w:tab w:val="left" w:pos="600"/>
                <w:tab w:val="left" w:pos="1140"/>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in-vehicle Wi-Fi internet connection device must:</w:t>
            </w:r>
          </w:p>
          <w:p w14:paraId="649B7E78" w14:textId="77777777" w:rsidR="00BA54D8" w:rsidRPr="002D251B" w:rsidRDefault="00BA54D8" w:rsidP="00E41689">
            <w:pPr>
              <w:numPr>
                <w:ilvl w:val="3"/>
                <w:numId w:val="7"/>
              </w:numPr>
              <w:tabs>
                <w:tab w:val="left" w:pos="142"/>
                <w:tab w:val="left" w:pos="851"/>
                <w:tab w:val="left" w:pos="993"/>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ensure a minimum upload speed of 100 Mbps and a minimum download speed of 50 </w:t>
            </w:r>
            <w:proofErr w:type="gramStart"/>
            <w:r w:rsidRPr="002D251B">
              <w:rPr>
                <w:rFonts w:ascii="Montserrat" w:hAnsi="Montserrat"/>
              </w:rPr>
              <w:t>Mbps;</w:t>
            </w:r>
            <w:proofErr w:type="gramEnd"/>
          </w:p>
          <w:p w14:paraId="3C4FA83F"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Support 802.11b/g/standard n or </w:t>
            </w:r>
            <w:proofErr w:type="gramStart"/>
            <w:r w:rsidRPr="002D251B">
              <w:rPr>
                <w:rFonts w:ascii="Montserrat" w:hAnsi="Montserrat"/>
              </w:rPr>
              <w:t>equivalent;</w:t>
            </w:r>
            <w:proofErr w:type="gramEnd"/>
          </w:p>
          <w:p w14:paraId="56F64CE1"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has the right to control the operation of the Wi-Fi connection and the transmission of information.</w:t>
            </w:r>
          </w:p>
          <w:p w14:paraId="41F04554" w14:textId="76BE1E16" w:rsidR="00BA54D8" w:rsidRPr="002D251B" w:rsidRDefault="00BA54D8" w:rsidP="00E41689">
            <w:pPr>
              <w:pStyle w:val="Style2"/>
              <w:numPr>
                <w:ilvl w:val="1"/>
                <w:numId w:val="7"/>
              </w:numPr>
              <w:spacing w:line="276" w:lineRule="auto"/>
              <w:ind w:left="0" w:firstLine="576"/>
            </w:pPr>
            <w:r w:rsidRPr="002D251B">
              <w:t>Universal connectors (USB Type-C) in the passenger compartment</w:t>
            </w:r>
          </w:p>
          <w:p w14:paraId="39A08F71" w14:textId="7777777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All Carrier vehicles must have USB Type-C connectors for charging mobile phones for the shared use of passengers.</w:t>
            </w:r>
          </w:p>
          <w:p w14:paraId="5FABB96A" w14:textId="7777777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USB Type-C connectors must be positioned in proportion to the size of the vehicle. There cannot be more than two USB Type-C connectors per USB Type-C node.</w:t>
            </w:r>
          </w:p>
          <w:p w14:paraId="59F50FC4" w14:textId="4D950604"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rPr>
              <w:t>The number of USB Type-C connections for passenger sharing in the vehicle shall be no less than 6 USB Type-C nodes, the location and number of USB nodes to be agreed with the Authorized Body.</w:t>
            </w:r>
          </w:p>
          <w:p w14:paraId="296AC080" w14:textId="769530C5" w:rsidR="00BA54D8" w:rsidRPr="002D251B" w:rsidRDefault="00BA54D8" w:rsidP="00E41689">
            <w:pPr>
              <w:pStyle w:val="Style2"/>
              <w:numPr>
                <w:ilvl w:val="1"/>
                <w:numId w:val="7"/>
              </w:numPr>
              <w:spacing w:line="276" w:lineRule="auto"/>
              <w:ind w:left="0" w:firstLine="576"/>
            </w:pPr>
            <w:r w:rsidRPr="002D251B">
              <w:t>Vehicle decoration</w:t>
            </w:r>
          </w:p>
          <w:p w14:paraId="7F67B05C" w14:textId="0C534FC0"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b/>
                <w:bCs/>
              </w:rPr>
              <w:t>Advertising requirements.</w:t>
            </w:r>
            <w:r w:rsidRPr="002D251B">
              <w:rPr>
                <w:rFonts w:ascii="Montserrat" w:hAnsi="Montserrat"/>
              </w:rPr>
              <w:t xml:space="preserve"> The Carrier must ensure that advertising inside and outside the vehicles complies with the principles and general requirements for advertising laid down in the Law on Advertising of the Republic of Lithuania and does not conflict with the objectives of sustainable mobility. Advertisements inside vehicles should not include advertising that encourages the non-use of public transport, or that promotes modes of mobility that are contrary to the objectives of sustainable mobility and/or that do not comply with the advertising principles and general requirements for advertising set out in the Law on Advertising of the Republic of Lithuania. If the Authorized Body finds that the advertising on the vehicles does not comply with the </w:t>
            </w:r>
            <w:r w:rsidRPr="002D251B">
              <w:rPr>
                <w:rFonts w:ascii="Montserrat" w:hAnsi="Montserrat"/>
              </w:rPr>
              <w:lastRenderedPageBreak/>
              <w:t>requirements set out in this clause, the Carrier shall immediately take lawful measures to remove such advertising.</w:t>
            </w:r>
          </w:p>
          <w:p w14:paraId="47E5ACA9" w14:textId="2251525A"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exterior of the vehicles shall be decorated in accordance with the decoration procedure specified in paragraph 1.18 of this Annex. </w:t>
            </w:r>
          </w:p>
          <w:p w14:paraId="7C0E9C27" w14:textId="4B9CA6C0" w:rsidR="00BA54D8" w:rsidRPr="002D251B" w:rsidRDefault="00BA54D8" w:rsidP="00E41689">
            <w:pPr>
              <w:pStyle w:val="Style2"/>
              <w:numPr>
                <w:ilvl w:val="1"/>
                <w:numId w:val="7"/>
              </w:numPr>
              <w:spacing w:line="276" w:lineRule="auto"/>
              <w:ind w:left="0" w:firstLine="576"/>
            </w:pPr>
            <w:r w:rsidRPr="002D251B">
              <w:t>Requirement for other mandatory information inside and outside the vehicle</w:t>
            </w:r>
          </w:p>
          <w:p w14:paraId="57897C6D" w14:textId="0936C359"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b/>
                <w:bCs/>
              </w:rPr>
            </w:pPr>
            <w:bookmarkStart w:id="5" w:name="_Hlk53152283"/>
            <w:r w:rsidRPr="002D251B">
              <w:rPr>
                <w:rFonts w:ascii="Montserrat" w:hAnsi="Montserrat"/>
                <w:b/>
                <w:bCs/>
              </w:rPr>
              <w:t>Mandatory external and internal vehicle decoration/labelling, which is the responsibility of the Carrier</w:t>
            </w:r>
            <w:bookmarkEnd w:id="5"/>
            <w:r w:rsidRPr="002D251B">
              <w:rPr>
                <w:rFonts w:ascii="Montserrat" w:hAnsi="Montserrat"/>
                <w:b/>
                <w:bCs/>
              </w:rPr>
              <w:t>:</w:t>
            </w:r>
          </w:p>
          <w:p w14:paraId="50774FF7" w14:textId="3998AB90"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be responsible for the exterior design and marking of the vehicles used to provide passenger transport services, which shall be in accordance with the vision agreed/approved by the Vilnius City Municipality and the Authorized Body, as well as for the production of vehicle markings related to the operation of the Carrier's vehicle, the drivers' performance, safety, functionality for different social groups of passengers, etc., and for the quality of the markings (pasting/painting/posting) on the inside and the outside of the public vehicles in accordance with the requirements of the law and the requirements of the Authorized Body.</w:t>
            </w:r>
          </w:p>
          <w:p w14:paraId="0C43A5ED" w14:textId="13A7A0A5"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Before marking vehicles in accordance with the examples given in Table 1 of this Annex, the Carrier shall agree the design and method of marking in writing with the Approved Body and obtain its approval. </w:t>
            </w:r>
          </w:p>
          <w:p w14:paraId="1A413DDB" w14:textId="21A24584"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If new types of marking/decoration are introduced in the legislation regulating passenger transport activities, or if new marking is related to the technical parameters of the vehicle, or if the procedure for the external decoration of public transport vehicles agreed upon by the Vilnius City Municipality and/or the Authorized Body is changed, this document shall be amended accordingly. </w:t>
            </w:r>
          </w:p>
          <w:p w14:paraId="53EEBC58" w14:textId="27872476"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Carrier shall continuously monitor the technical condition and quantity of the external and internal decoration/labelling of the vehicle on all its vehicles and, in the event of any defects or damage to the decoration/labelling of the vehicle, shall ensure that it is replaced within 3 days at its own expense. If a longer </w:t>
            </w:r>
            <w:proofErr w:type="gramStart"/>
            <w:r w:rsidRPr="002D251B">
              <w:rPr>
                <w:rFonts w:ascii="Montserrat" w:hAnsi="Montserrat"/>
              </w:rPr>
              <w:t>period of time</w:t>
            </w:r>
            <w:proofErr w:type="gramEnd"/>
            <w:r w:rsidRPr="002D251B">
              <w:rPr>
                <w:rFonts w:ascii="Montserrat" w:hAnsi="Montserrat"/>
              </w:rPr>
              <w:t xml:space="preserve"> is required for the changes to be made, the Carrier must agree in writing with the Authorized Body a new time limit, which may not exceed 30 days. </w:t>
            </w:r>
          </w:p>
          <w:p w14:paraId="08BC683E" w14:textId="261374F7"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may only operate passenger services in vehicles equipped in accordance with these procedures. </w:t>
            </w:r>
          </w:p>
          <w:p w14:paraId="3EF7D80F" w14:textId="2E51AE3C"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If the Authorized Body directs a change in the decoration/markings on certain vehicles of the Carrier, the Carrier must do it at its own expense within no longer than 30 calendar days. </w:t>
            </w:r>
          </w:p>
          <w:p w14:paraId="45288081" w14:textId="29CA639A"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If the Authorized Body directs a change in the decoration/markings on all the Carrier's vehicles, the Carrier must agree in writing with the Authorized Body the timing of the markings/decoration. </w:t>
            </w:r>
          </w:p>
          <w:p w14:paraId="3DD6B286" w14:textId="210FF288"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compulsory external and internal markings and decoration of the vehicle, which are the responsibility of the Carrier, are set out in Tables 1 and 2 of this Annex. The following tables give possible examples of external and internal vehicle markings, the final design of which must be agreed by the Carrier with the Authorized Body.</w:t>
            </w:r>
          </w:p>
          <w:p w14:paraId="708B9A77"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may change the exterior decoration/labelling of the vehicle during the performance of the Contract.</w:t>
            </w:r>
          </w:p>
          <w:p w14:paraId="36B1B4A0" w14:textId="77777777" w:rsidR="00BA54D8" w:rsidRPr="002D251B" w:rsidRDefault="00BA54D8"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p w14:paraId="12D43EC7" w14:textId="77777777" w:rsidR="00BF4560" w:rsidRPr="002D251B" w:rsidRDefault="00BF4560"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p w14:paraId="067D4DF7" w14:textId="77777777" w:rsidR="00BF4560" w:rsidRPr="002D251B" w:rsidRDefault="00BF4560"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p w14:paraId="6B352B2A" w14:textId="77777777" w:rsidR="00BF4560" w:rsidRPr="002D251B" w:rsidRDefault="00BF4560"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p w14:paraId="4E1FE0E0" w14:textId="77777777" w:rsidR="00BF4560" w:rsidRPr="002D251B" w:rsidRDefault="00BF4560" w:rsidP="00EA2166">
            <w:pPr>
              <w:tabs>
                <w:tab w:val="left" w:pos="142"/>
                <w:tab w:val="left" w:pos="851"/>
                <w:tab w:val="left" w:pos="1230"/>
                <w:tab w:val="left" w:pos="1320"/>
              </w:tabs>
              <w:suppressAutoHyphens w:val="0"/>
              <w:autoSpaceDN/>
              <w:spacing w:after="0"/>
              <w:ind w:left="576"/>
              <w:contextualSpacing/>
              <w:jc w:val="both"/>
              <w:textAlignment w:val="auto"/>
              <w:rPr>
                <w:rFonts w:ascii="Montserrat" w:hAnsi="Montserrat"/>
              </w:rPr>
            </w:pPr>
          </w:p>
          <w:tbl>
            <w:tblPr>
              <w:tblW w:w="97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06"/>
              <w:gridCol w:w="6550"/>
            </w:tblGrid>
            <w:tr w:rsidR="00BA54D8" w:rsidRPr="002D251B" w14:paraId="5F6E4378" w14:textId="77777777">
              <w:tc>
                <w:tcPr>
                  <w:tcW w:w="9756" w:type="dxa"/>
                  <w:gridSpan w:val="2"/>
                  <w:tcBorders>
                    <w:top w:val="nil"/>
                    <w:left w:val="nil"/>
                    <w:bottom w:val="single" w:sz="6" w:space="0" w:color="auto"/>
                    <w:right w:val="nil"/>
                  </w:tcBorders>
                  <w:shd w:val="clear" w:color="auto" w:fill="auto"/>
                  <w:hideMark/>
                </w:tcPr>
                <w:p w14:paraId="5A6B3F75" w14:textId="7267F867" w:rsidR="00BA54D8" w:rsidRPr="002D251B" w:rsidRDefault="00BA54D8" w:rsidP="000D79FD">
                  <w:pPr>
                    <w:spacing w:after="0"/>
                    <w:contextualSpacing/>
                    <w:jc w:val="both"/>
                    <w:rPr>
                      <w:rFonts w:ascii="Montserrat" w:hAnsi="Montserrat" w:cs="Calibri"/>
                      <w:sz w:val="20"/>
                      <w:szCs w:val="20"/>
                    </w:rPr>
                  </w:pPr>
                  <w:r w:rsidRPr="002D251B">
                    <w:rPr>
                      <w:rFonts w:ascii="Montserrat" w:hAnsi="Montserrat"/>
                      <w:sz w:val="20"/>
                      <w:szCs w:val="20"/>
                    </w:rPr>
                    <w:t>Table 1. Requirements for mandatory external and internal vehicle decoration/labelling:</w:t>
                  </w:r>
                </w:p>
              </w:tc>
            </w:tr>
            <w:tr w:rsidR="00BA54D8" w:rsidRPr="002D251B" w14:paraId="19323ED1" w14:textId="77777777">
              <w:tc>
                <w:tcPr>
                  <w:tcW w:w="5140" w:type="dxa"/>
                  <w:tcBorders>
                    <w:top w:val="single" w:sz="6" w:space="0" w:color="auto"/>
                    <w:left w:val="single" w:sz="6" w:space="0" w:color="auto"/>
                    <w:bottom w:val="single" w:sz="6" w:space="0" w:color="auto"/>
                    <w:right w:val="single" w:sz="6" w:space="0" w:color="auto"/>
                  </w:tcBorders>
                  <w:shd w:val="clear" w:color="auto" w:fill="auto"/>
                </w:tcPr>
                <w:p w14:paraId="241F35E0" w14:textId="77777777" w:rsidR="00BA54D8" w:rsidRPr="002D251B" w:rsidRDefault="00BA54D8" w:rsidP="00B518CD">
                  <w:pPr>
                    <w:tabs>
                      <w:tab w:val="left" w:pos="306"/>
                    </w:tabs>
                    <w:spacing w:after="0"/>
                    <w:ind w:right="288" w:firstLine="22"/>
                    <w:contextualSpacing/>
                    <w:jc w:val="both"/>
                    <w:rPr>
                      <w:rFonts w:ascii="Montserrat" w:hAnsi="Montserrat" w:cs="Calibri"/>
                      <w:b/>
                      <w:bCs/>
                      <w:sz w:val="20"/>
                      <w:szCs w:val="20"/>
                    </w:rPr>
                  </w:pPr>
                  <w:r w:rsidRPr="002D251B">
                    <w:rPr>
                      <w:rFonts w:ascii="Montserrat" w:hAnsi="Montserrat"/>
                      <w:b/>
                      <w:bCs/>
                      <w:sz w:val="20"/>
                      <w:szCs w:val="20"/>
                    </w:rPr>
                    <w:t>The requirement applies to the exterior decoration of the vehicle</w:t>
                  </w:r>
                </w:p>
              </w:tc>
              <w:tc>
                <w:tcPr>
                  <w:tcW w:w="4616" w:type="dxa"/>
                  <w:tcBorders>
                    <w:top w:val="single" w:sz="6" w:space="0" w:color="auto"/>
                    <w:left w:val="nil"/>
                    <w:bottom w:val="single" w:sz="6" w:space="0" w:color="auto"/>
                    <w:right w:val="single" w:sz="6" w:space="0" w:color="auto"/>
                  </w:tcBorders>
                  <w:shd w:val="clear" w:color="auto" w:fill="auto"/>
                </w:tcPr>
                <w:p w14:paraId="5C629FB3" w14:textId="77777777" w:rsidR="00BA54D8" w:rsidRPr="002D251B" w:rsidRDefault="00BA54D8" w:rsidP="00EA2166">
                  <w:pPr>
                    <w:tabs>
                      <w:tab w:val="left" w:pos="306"/>
                    </w:tabs>
                    <w:spacing w:after="0"/>
                    <w:ind w:firstLine="22"/>
                    <w:contextualSpacing/>
                    <w:jc w:val="both"/>
                    <w:rPr>
                      <w:rFonts w:ascii="Montserrat" w:hAnsi="Montserrat"/>
                      <w:b/>
                      <w:bCs/>
                      <w:sz w:val="20"/>
                      <w:szCs w:val="20"/>
                    </w:rPr>
                  </w:pPr>
                  <w:r w:rsidRPr="002D251B">
                    <w:rPr>
                      <w:rFonts w:ascii="Montserrat" w:hAnsi="Montserrat"/>
                      <w:b/>
                      <w:bCs/>
                      <w:sz w:val="20"/>
                      <w:szCs w:val="20"/>
                    </w:rPr>
                    <w:t> Example of exterior vehicle decoration</w:t>
                  </w:r>
                </w:p>
                <w:p w14:paraId="4E958140" w14:textId="77777777" w:rsidR="00BA54D8" w:rsidRPr="002D251B" w:rsidRDefault="00BA54D8" w:rsidP="00EA2166">
                  <w:pPr>
                    <w:tabs>
                      <w:tab w:val="left" w:pos="306"/>
                    </w:tabs>
                    <w:spacing w:after="0"/>
                    <w:ind w:firstLine="22"/>
                    <w:contextualSpacing/>
                    <w:jc w:val="both"/>
                    <w:rPr>
                      <w:rFonts w:ascii="Montserrat" w:hAnsi="Montserrat"/>
                      <w:b/>
                      <w:bCs/>
                      <w:sz w:val="20"/>
                      <w:szCs w:val="20"/>
                    </w:rPr>
                  </w:pPr>
                  <w:r w:rsidRPr="002D251B">
                    <w:rPr>
                      <w:rFonts w:ascii="Montserrat" w:hAnsi="Montserrat"/>
                      <w:b/>
                      <w:bCs/>
                      <w:sz w:val="20"/>
                      <w:szCs w:val="20"/>
                    </w:rPr>
                    <w:t> </w:t>
                  </w:r>
                </w:p>
                <w:p w14:paraId="588C4B51" w14:textId="7511AF15" w:rsidR="00BA54D8" w:rsidRPr="002D251B" w:rsidRDefault="00BA54D8" w:rsidP="000D79FD">
                  <w:pPr>
                    <w:tabs>
                      <w:tab w:val="left" w:pos="306"/>
                    </w:tabs>
                    <w:spacing w:after="0"/>
                    <w:contextualSpacing/>
                    <w:jc w:val="both"/>
                    <w:rPr>
                      <w:rFonts w:ascii="Montserrat" w:hAnsi="Montserrat" w:cs="Calibri"/>
                      <w:b/>
                      <w:bCs/>
                      <w:sz w:val="20"/>
                      <w:szCs w:val="20"/>
                      <w:lang w:eastAsia="lt-LT"/>
                    </w:rPr>
                  </w:pPr>
                </w:p>
              </w:tc>
            </w:tr>
            <w:tr w:rsidR="00BA54D8" w:rsidRPr="002D251B" w14:paraId="5F6C2FD2" w14:textId="77777777">
              <w:tc>
                <w:tcPr>
                  <w:tcW w:w="5140" w:type="dxa"/>
                  <w:tcBorders>
                    <w:top w:val="single" w:sz="6" w:space="0" w:color="auto"/>
                    <w:left w:val="single" w:sz="6" w:space="0" w:color="auto"/>
                    <w:bottom w:val="single" w:sz="6" w:space="0" w:color="auto"/>
                    <w:right w:val="single" w:sz="6" w:space="0" w:color="auto"/>
                  </w:tcBorders>
                  <w:shd w:val="clear" w:color="auto" w:fill="auto"/>
                </w:tcPr>
                <w:p w14:paraId="37A089FB"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eastAsiaTheme="minorEastAsia" w:hAnsi="Montserrat"/>
                      <w:sz w:val="20"/>
                      <w:szCs w:val="20"/>
                    </w:rPr>
                  </w:pPr>
                  <w:r w:rsidRPr="002D251B">
                    <w:rPr>
                      <w:rFonts w:ascii="Montserrat" w:hAnsi="Montserrat"/>
                      <w:sz w:val="20"/>
                      <w:szCs w:val="20"/>
                    </w:rPr>
                    <w:lastRenderedPageBreak/>
                    <w:t xml:space="preserve">The colour of the vehicle must be agreed with the Authorized Body. </w:t>
                  </w:r>
                </w:p>
              </w:tc>
              <w:tc>
                <w:tcPr>
                  <w:tcW w:w="4616" w:type="dxa"/>
                  <w:tcBorders>
                    <w:top w:val="single" w:sz="6" w:space="0" w:color="auto"/>
                    <w:left w:val="nil"/>
                    <w:bottom w:val="single" w:sz="6" w:space="0" w:color="auto"/>
                    <w:right w:val="single" w:sz="6" w:space="0" w:color="auto"/>
                  </w:tcBorders>
                  <w:shd w:val="clear" w:color="auto" w:fill="auto"/>
                </w:tcPr>
                <w:p w14:paraId="24DA228D" w14:textId="77777777" w:rsidR="00BA54D8" w:rsidRPr="002D251B" w:rsidRDefault="00BA54D8" w:rsidP="00EA2166">
                  <w:pPr>
                    <w:tabs>
                      <w:tab w:val="left" w:pos="306"/>
                    </w:tabs>
                    <w:spacing w:after="0"/>
                    <w:ind w:firstLine="22"/>
                    <w:contextualSpacing/>
                    <w:rPr>
                      <w:rFonts w:ascii="Montserrat" w:hAnsi="Montserrat" w:cs="Calibri"/>
                      <w:sz w:val="20"/>
                      <w:szCs w:val="20"/>
                    </w:rPr>
                  </w:pPr>
                  <w:r w:rsidRPr="002D251B">
                    <w:rPr>
                      <w:rFonts w:ascii="Montserrat" w:hAnsi="Montserrat"/>
                      <w:noProof/>
                      <w:sz w:val="20"/>
                      <w:szCs w:val="20"/>
                      <w:lang w:val="en-US" w:eastAsia="en-US"/>
                    </w:rPr>
                    <w:drawing>
                      <wp:inline distT="0" distB="0" distL="0" distR="0" wp14:anchorId="518C356A" wp14:editId="1A32F85E">
                        <wp:extent cx="2529840" cy="853440"/>
                        <wp:effectExtent l="0" t="0" r="3810" b="3810"/>
                        <wp:docPr id="66" name="Picture 66" descr="C:\Users\v302\AppData\Local\Microsoft\Windows\Temporary Internet Files\Content.Word\spalvos_Autobusas.jpg"/>
                        <wp:cNvGraphicFramePr/>
                        <a:graphic xmlns:a="http://schemas.openxmlformats.org/drawingml/2006/main">
                          <a:graphicData uri="http://schemas.openxmlformats.org/drawingml/2006/picture">
                            <pic:pic xmlns:pic="http://schemas.openxmlformats.org/drawingml/2006/picture">
                              <pic:nvPicPr>
                                <pic:cNvPr id="66" name="Paveikslėlis 66" descr="C:\Users\v302\AppData\Local\Microsoft\Windows\Temporary Internet Files\Content.Word\spalvos_Autobusas.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555888" cy="862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54D8" w:rsidRPr="002D251B" w14:paraId="69BD1271" w14:textId="77777777">
              <w:tc>
                <w:tcPr>
                  <w:tcW w:w="5140" w:type="dxa"/>
                  <w:tcBorders>
                    <w:top w:val="single" w:sz="6" w:space="0" w:color="auto"/>
                    <w:left w:val="single" w:sz="6" w:space="0" w:color="auto"/>
                    <w:bottom w:val="single" w:sz="4" w:space="0" w:color="auto"/>
                    <w:right w:val="single" w:sz="6" w:space="0" w:color="auto"/>
                  </w:tcBorders>
                  <w:shd w:val="clear" w:color="auto" w:fill="auto"/>
                </w:tcPr>
                <w:p w14:paraId="547378C2"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t>At the rear of the vehicle (as shown in the example), through the centre of the rear part, on the sides (the end of the logo to the centre of the front tyre, the garage number to the edge of the part), the name of the Carrier or the logo and the garage number of the vehicle must appear.</w:t>
                  </w:r>
                  <w:r w:rsidRPr="002D251B">
                    <w:rPr>
                      <w:rFonts w:ascii="Montserrat" w:hAnsi="Montserrat"/>
                      <w:b/>
                      <w:bCs/>
                      <w:sz w:val="20"/>
                      <w:szCs w:val="20"/>
                    </w:rPr>
                    <w:t> </w:t>
                  </w:r>
                </w:p>
              </w:tc>
              <w:tc>
                <w:tcPr>
                  <w:tcW w:w="4616" w:type="dxa"/>
                  <w:tcBorders>
                    <w:top w:val="single" w:sz="6" w:space="0" w:color="auto"/>
                    <w:left w:val="nil"/>
                    <w:bottom w:val="single" w:sz="4" w:space="0" w:color="auto"/>
                    <w:right w:val="single" w:sz="6" w:space="0" w:color="auto"/>
                  </w:tcBorders>
                  <w:shd w:val="clear" w:color="auto" w:fill="auto"/>
                </w:tcPr>
                <w:p w14:paraId="6CEC92C6" w14:textId="77777777" w:rsidR="00BA54D8" w:rsidRPr="002D251B" w:rsidRDefault="00BA54D8" w:rsidP="00EA2166">
                  <w:pPr>
                    <w:tabs>
                      <w:tab w:val="left" w:pos="306"/>
                    </w:tabs>
                    <w:spacing w:after="0"/>
                    <w:ind w:firstLine="22"/>
                    <w:contextualSpacing/>
                    <w:rPr>
                      <w:rFonts w:ascii="Montserrat" w:hAnsi="Montserrat"/>
                    </w:rPr>
                  </w:pPr>
                  <w:r w:rsidRPr="002D251B">
                    <w:rPr>
                      <w:rFonts w:ascii="Montserrat" w:hAnsi="Montserrat"/>
                      <w:noProof/>
                      <w:lang w:val="en-US" w:eastAsia="en-US"/>
                    </w:rPr>
                    <w:drawing>
                      <wp:inline distT="0" distB="0" distL="0" distR="0" wp14:anchorId="4D08183F" wp14:editId="4A9702E0">
                        <wp:extent cx="2914650" cy="2343150"/>
                        <wp:effectExtent l="0" t="0" r="0" b="0"/>
                        <wp:docPr id="920228" name="Picture 920228" descr="A red bus with a black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28" name="Picture 920228" descr="A red bus with a black window&#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914650" cy="2343150"/>
                                </a:xfrm>
                                <a:prstGeom prst="rect">
                                  <a:avLst/>
                                </a:prstGeom>
                              </pic:spPr>
                            </pic:pic>
                          </a:graphicData>
                        </a:graphic>
                      </wp:inline>
                    </w:drawing>
                  </w:r>
                </w:p>
                <w:p w14:paraId="4AC7B023" w14:textId="77777777" w:rsidR="00BA54D8" w:rsidRPr="002D251B" w:rsidRDefault="00BA54D8" w:rsidP="00EA2166">
                  <w:pPr>
                    <w:tabs>
                      <w:tab w:val="left" w:pos="306"/>
                    </w:tabs>
                    <w:spacing w:after="0"/>
                    <w:ind w:firstLine="22"/>
                    <w:contextualSpacing/>
                    <w:rPr>
                      <w:rFonts w:ascii="Montserrat" w:hAnsi="Montserrat"/>
                    </w:rPr>
                  </w:pPr>
                  <w:r w:rsidRPr="002D251B">
                    <w:rPr>
                      <w:rFonts w:ascii="Montserrat" w:hAnsi="Montserrat"/>
                      <w:noProof/>
                      <w:lang w:val="en-US" w:eastAsia="en-US"/>
                    </w:rPr>
                    <w:drawing>
                      <wp:inline distT="0" distB="0" distL="0" distR="0" wp14:anchorId="1E562AFC" wp14:editId="6ABBD6B1">
                        <wp:extent cx="2914650" cy="2400300"/>
                        <wp:effectExtent l="0" t="0" r="0" b="0"/>
                        <wp:docPr id="499681095" name="Picture 499681095" descr="A red bus with black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81095" name="Picture 499681095" descr="A red bus with black door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914650" cy="2400300"/>
                                </a:xfrm>
                                <a:prstGeom prst="rect">
                                  <a:avLst/>
                                </a:prstGeom>
                              </pic:spPr>
                            </pic:pic>
                          </a:graphicData>
                        </a:graphic>
                      </wp:inline>
                    </w:drawing>
                  </w:r>
                </w:p>
              </w:tc>
            </w:tr>
            <w:tr w:rsidR="00BA54D8" w:rsidRPr="002D251B" w14:paraId="15C87956" w14:textId="77777777">
              <w:tc>
                <w:tcPr>
                  <w:tcW w:w="5140" w:type="dxa"/>
                  <w:tcBorders>
                    <w:top w:val="single" w:sz="4" w:space="0" w:color="auto"/>
                    <w:left w:val="single" w:sz="6" w:space="0" w:color="auto"/>
                    <w:bottom w:val="single" w:sz="6" w:space="0" w:color="auto"/>
                    <w:right w:val="single" w:sz="6" w:space="0" w:color="auto"/>
                  </w:tcBorders>
                  <w:shd w:val="clear" w:color="auto" w:fill="auto"/>
                  <w:hideMark/>
                </w:tcPr>
                <w:p w14:paraId="15797031"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t>The Vilnius City logo must be above the first (driver's) door. The centre of the castle in the logo shall be aligned with the centre of the front door and the top of the castle shall be aligned with the top edge of the screen. </w:t>
                  </w:r>
                </w:p>
                <w:p w14:paraId="6ED1B3EE" w14:textId="77777777" w:rsidR="00BA54D8" w:rsidRPr="002D251B" w:rsidRDefault="00BA54D8" w:rsidP="00D052E2">
                  <w:pPr>
                    <w:tabs>
                      <w:tab w:val="left" w:pos="306"/>
                    </w:tabs>
                    <w:spacing w:after="0"/>
                    <w:ind w:right="144" w:firstLine="22"/>
                    <w:contextualSpacing/>
                    <w:rPr>
                      <w:rFonts w:ascii="Montserrat" w:hAnsi="Montserrat"/>
                      <w:sz w:val="20"/>
                      <w:szCs w:val="20"/>
                    </w:rPr>
                  </w:pPr>
                  <w:r w:rsidRPr="002D251B">
                    <w:rPr>
                      <w:rFonts w:ascii="Montserrat" w:hAnsi="Montserrat"/>
                      <w:sz w:val="20"/>
                      <w:szCs w:val="20"/>
                    </w:rPr>
                    <w:t> </w:t>
                  </w:r>
                </w:p>
              </w:tc>
              <w:tc>
                <w:tcPr>
                  <w:tcW w:w="4616" w:type="dxa"/>
                  <w:tcBorders>
                    <w:top w:val="single" w:sz="4" w:space="0" w:color="auto"/>
                    <w:left w:val="nil"/>
                    <w:bottom w:val="single" w:sz="6" w:space="0" w:color="auto"/>
                    <w:right w:val="single" w:sz="6" w:space="0" w:color="auto"/>
                  </w:tcBorders>
                  <w:shd w:val="clear" w:color="auto" w:fill="auto"/>
                  <w:hideMark/>
                </w:tcPr>
                <w:p w14:paraId="7DF0B123"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32839A3" wp14:editId="79380D49">
                        <wp:extent cx="2914650" cy="2162175"/>
                        <wp:effectExtent l="0" t="0" r="0" b="0"/>
                        <wp:docPr id="1548110588" name="Picture 1548110588" descr="A red bus with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10588" name="Picture 1548110588" descr="A red bus with door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914650" cy="2162175"/>
                                </a:xfrm>
                                <a:prstGeom prst="rect">
                                  <a:avLst/>
                                </a:prstGeom>
                              </pic:spPr>
                            </pic:pic>
                          </a:graphicData>
                        </a:graphic>
                      </wp:inline>
                    </w:drawing>
                  </w:r>
                  <w:r w:rsidRPr="002D251B">
                    <w:rPr>
                      <w:rFonts w:ascii="Montserrat" w:hAnsi="Montserrat"/>
                      <w:sz w:val="20"/>
                      <w:szCs w:val="20"/>
                    </w:rPr>
                    <w:t> </w:t>
                  </w:r>
                </w:p>
              </w:tc>
            </w:tr>
            <w:tr w:rsidR="00BA54D8" w:rsidRPr="002D251B" w14:paraId="2BB5C33F" w14:textId="77777777">
              <w:tc>
                <w:tcPr>
                  <w:tcW w:w="5140" w:type="dxa"/>
                  <w:tcBorders>
                    <w:top w:val="nil"/>
                    <w:left w:val="single" w:sz="6" w:space="0" w:color="auto"/>
                    <w:bottom w:val="single" w:sz="4" w:space="0" w:color="auto"/>
                    <w:right w:val="single" w:sz="6" w:space="0" w:color="auto"/>
                  </w:tcBorders>
                  <w:shd w:val="clear" w:color="auto" w:fill="auto"/>
                  <w:hideMark/>
                </w:tcPr>
                <w:p w14:paraId="46E3A831"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lastRenderedPageBreak/>
                    <w:t>Vilnius City logo (VILNIUS). The end of the lettering of this logo shall be the same as the end of the vehicle part. </w:t>
                  </w:r>
                </w:p>
                <w:p w14:paraId="26B83260" w14:textId="77777777" w:rsidR="00BA54D8" w:rsidRPr="002D251B" w:rsidRDefault="00BA54D8" w:rsidP="00D052E2">
                  <w:pPr>
                    <w:tabs>
                      <w:tab w:val="left" w:pos="306"/>
                    </w:tabs>
                    <w:spacing w:after="0"/>
                    <w:ind w:right="144" w:firstLine="22"/>
                    <w:contextualSpacing/>
                    <w:rPr>
                      <w:rFonts w:ascii="Montserrat" w:hAnsi="Montserrat"/>
                      <w:sz w:val="20"/>
                      <w:szCs w:val="20"/>
                    </w:rPr>
                  </w:pPr>
                  <w:r w:rsidRPr="002D251B">
                    <w:rPr>
                      <w:rFonts w:ascii="Montserrat" w:hAnsi="Montserrat"/>
                      <w:sz w:val="20"/>
                      <w:szCs w:val="20"/>
                    </w:rPr>
                    <w:t> </w:t>
                  </w:r>
                </w:p>
              </w:tc>
              <w:tc>
                <w:tcPr>
                  <w:tcW w:w="4616" w:type="dxa"/>
                  <w:tcBorders>
                    <w:top w:val="nil"/>
                    <w:left w:val="nil"/>
                    <w:bottom w:val="single" w:sz="4" w:space="0" w:color="auto"/>
                    <w:right w:val="single" w:sz="6" w:space="0" w:color="auto"/>
                  </w:tcBorders>
                  <w:shd w:val="clear" w:color="auto" w:fill="auto"/>
                  <w:hideMark/>
                </w:tcPr>
                <w:p w14:paraId="037146CC"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76629903" wp14:editId="3F94ECB8">
                        <wp:extent cx="2914650" cy="2305050"/>
                        <wp:effectExtent l="0" t="0" r="0" b="0"/>
                        <wp:docPr id="222970205" name="Picture 222970205" descr="A red bu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70205" name="Picture 222970205" descr="A red bus with white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914650" cy="2305050"/>
                                </a:xfrm>
                                <a:prstGeom prst="rect">
                                  <a:avLst/>
                                </a:prstGeom>
                              </pic:spPr>
                            </pic:pic>
                          </a:graphicData>
                        </a:graphic>
                      </wp:inline>
                    </w:drawing>
                  </w:r>
                  <w:r w:rsidRPr="002D251B">
                    <w:rPr>
                      <w:rFonts w:ascii="Montserrat" w:hAnsi="Montserrat"/>
                      <w:sz w:val="20"/>
                      <w:szCs w:val="20"/>
                    </w:rPr>
                    <w:t> </w:t>
                  </w:r>
                </w:p>
              </w:tc>
            </w:tr>
            <w:tr w:rsidR="00BA54D8" w:rsidRPr="002D251B" w14:paraId="28510E61" w14:textId="77777777">
              <w:tc>
                <w:tcPr>
                  <w:tcW w:w="5140" w:type="dxa"/>
                  <w:tcBorders>
                    <w:top w:val="single" w:sz="4" w:space="0" w:color="auto"/>
                    <w:left w:val="single" w:sz="6" w:space="0" w:color="auto"/>
                    <w:bottom w:val="single" w:sz="4" w:space="0" w:color="auto"/>
                    <w:right w:val="single" w:sz="6" w:space="0" w:color="auto"/>
                  </w:tcBorders>
                  <w:shd w:val="clear" w:color="auto" w:fill="auto"/>
                  <w:hideMark/>
                </w:tcPr>
                <w:p w14:paraId="3F7ABECC" w14:textId="325A7109"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t>The emergency opening mechanism shall bear a sticker "Emergency door opening".</w:t>
                  </w:r>
                </w:p>
                <w:p w14:paraId="62F6680E" w14:textId="48D545B8" w:rsidR="00BA54D8" w:rsidRPr="002D251B" w:rsidRDefault="00BA54D8" w:rsidP="00D052E2">
                  <w:pPr>
                    <w:pStyle w:val="ListParagraph"/>
                    <w:tabs>
                      <w:tab w:val="left" w:pos="306"/>
                    </w:tabs>
                    <w:suppressAutoHyphens w:val="0"/>
                    <w:autoSpaceDN/>
                    <w:spacing w:after="0"/>
                    <w:ind w:left="0" w:right="144"/>
                    <w:jc w:val="both"/>
                    <w:rPr>
                      <w:rFonts w:ascii="Montserrat" w:hAnsi="Montserrat" w:cs="Calibri"/>
                      <w:sz w:val="20"/>
                      <w:szCs w:val="20"/>
                    </w:rPr>
                  </w:pPr>
                  <w:r w:rsidRPr="002D251B">
                    <w:rPr>
                      <w:rFonts w:ascii="Montserrat" w:hAnsi="Montserrat"/>
                      <w:sz w:val="20"/>
                      <w:szCs w:val="20"/>
                    </w:rPr>
                    <w:t>-</w:t>
                  </w:r>
                  <w:r w:rsidRPr="002D251B">
                    <w:rPr>
                      <w:rFonts w:ascii="Montserrat" w:hAnsi="Montserrat"/>
                      <w:sz w:val="20"/>
                      <w:szCs w:val="20"/>
                    </w:rPr>
                    <w:tab/>
                    <w:t xml:space="preserve">Sticker dimensions, e.g. 65x130mm </w:t>
                  </w:r>
                </w:p>
                <w:p w14:paraId="2202DA06" w14:textId="77777777" w:rsidR="00BA54D8" w:rsidRPr="002D251B" w:rsidRDefault="00BA54D8" w:rsidP="00D052E2">
                  <w:pPr>
                    <w:pStyle w:val="ListParagraph"/>
                    <w:tabs>
                      <w:tab w:val="left" w:pos="306"/>
                    </w:tabs>
                    <w:suppressAutoHyphens w:val="0"/>
                    <w:autoSpaceDN/>
                    <w:spacing w:after="0"/>
                    <w:ind w:left="0" w:right="144"/>
                    <w:jc w:val="both"/>
                    <w:rPr>
                      <w:rFonts w:ascii="Montserrat" w:hAnsi="Montserrat" w:cs="Calibri"/>
                      <w:sz w:val="20"/>
                      <w:szCs w:val="20"/>
                    </w:rPr>
                  </w:pPr>
                  <w:r w:rsidRPr="002D251B">
                    <w:rPr>
                      <w:rFonts w:ascii="Montserrat" w:hAnsi="Montserrat"/>
                      <w:sz w:val="20"/>
                      <w:szCs w:val="20"/>
                    </w:rPr>
                    <w:t>-</w:t>
                  </w:r>
                  <w:r w:rsidRPr="002D251B">
                    <w:rPr>
                      <w:rFonts w:ascii="Montserrat" w:hAnsi="Montserrat"/>
                      <w:sz w:val="20"/>
                      <w:szCs w:val="20"/>
                    </w:rPr>
                    <w:tab/>
                    <w:t xml:space="preserve">Stickers shall be attached on the outside of the vehicle to each door fitted with an emergency door release. </w:t>
                  </w:r>
                </w:p>
                <w:p w14:paraId="6272D219" w14:textId="16092258" w:rsidR="00BA54D8" w:rsidRPr="002D251B" w:rsidRDefault="00BA54D8" w:rsidP="00D052E2">
                  <w:pPr>
                    <w:pStyle w:val="ListParagraph"/>
                    <w:tabs>
                      <w:tab w:val="left" w:pos="306"/>
                    </w:tabs>
                    <w:suppressAutoHyphens w:val="0"/>
                    <w:autoSpaceDN/>
                    <w:spacing w:after="0"/>
                    <w:ind w:left="0" w:right="144"/>
                    <w:jc w:val="both"/>
                    <w:rPr>
                      <w:rFonts w:ascii="Montserrat" w:hAnsi="Montserrat" w:cs="Calibri"/>
                      <w:sz w:val="20"/>
                      <w:szCs w:val="20"/>
                    </w:rPr>
                  </w:pPr>
                  <w:r w:rsidRPr="002D251B">
                    <w:rPr>
                      <w:rFonts w:ascii="Montserrat" w:hAnsi="Montserrat"/>
                      <w:sz w:val="20"/>
                      <w:szCs w:val="20"/>
                    </w:rPr>
                    <w:t>-</w:t>
                  </w:r>
                  <w:r w:rsidRPr="002D251B">
                    <w:rPr>
                      <w:rFonts w:ascii="Montserrat" w:hAnsi="Montserrat"/>
                      <w:sz w:val="20"/>
                      <w:szCs w:val="20"/>
                    </w:rPr>
                    <w:tab/>
                    <w:t>The information on the sticker must be in both Lithuanian and English.</w:t>
                  </w:r>
                </w:p>
              </w:tc>
              <w:tc>
                <w:tcPr>
                  <w:tcW w:w="4616" w:type="dxa"/>
                  <w:tcBorders>
                    <w:top w:val="single" w:sz="4" w:space="0" w:color="auto"/>
                    <w:left w:val="nil"/>
                    <w:bottom w:val="single" w:sz="4" w:space="0" w:color="auto"/>
                    <w:right w:val="single" w:sz="6" w:space="0" w:color="auto"/>
                  </w:tcBorders>
                  <w:shd w:val="clear" w:color="auto" w:fill="auto"/>
                  <w:hideMark/>
                </w:tcPr>
                <w:p w14:paraId="69F2F294"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F4A2696" wp14:editId="6AB716DD">
                        <wp:extent cx="1841500" cy="3009900"/>
                        <wp:effectExtent l="0" t="0" r="6350" b="0"/>
                        <wp:docPr id="23" name="Picture 23" descr="A close-up of a red and yellow door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red and yellow door hand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41500" cy="3009900"/>
                                </a:xfrm>
                                <a:prstGeom prst="rect">
                                  <a:avLst/>
                                </a:prstGeom>
                              </pic:spPr>
                            </pic:pic>
                          </a:graphicData>
                        </a:graphic>
                      </wp:inline>
                    </w:drawing>
                  </w:r>
                  <w:r w:rsidRPr="002D251B">
                    <w:rPr>
                      <w:rFonts w:ascii="Montserrat" w:hAnsi="Montserrat"/>
                      <w:sz w:val="20"/>
                      <w:szCs w:val="20"/>
                    </w:rPr>
                    <w:t> </w:t>
                  </w:r>
                </w:p>
              </w:tc>
            </w:tr>
            <w:tr w:rsidR="00BA54D8" w:rsidRPr="002D251B" w14:paraId="493A06C5" w14:textId="77777777">
              <w:tc>
                <w:tcPr>
                  <w:tcW w:w="5140" w:type="dxa"/>
                  <w:tcBorders>
                    <w:top w:val="single" w:sz="4" w:space="0" w:color="auto"/>
                    <w:left w:val="single" w:sz="6" w:space="0" w:color="auto"/>
                    <w:bottom w:val="single" w:sz="6" w:space="0" w:color="auto"/>
                    <w:right w:val="single" w:sz="6" w:space="0" w:color="auto"/>
                  </w:tcBorders>
                  <w:shd w:val="clear" w:color="auto" w:fill="auto"/>
                  <w:hideMark/>
                </w:tcPr>
                <w:p w14:paraId="48A16752" w14:textId="7A685AB1" w:rsidR="00BA54D8" w:rsidRPr="002D251B" w:rsidRDefault="00BA54D8" w:rsidP="00E41689">
                  <w:pPr>
                    <w:pStyle w:val="ListParagraph"/>
                    <w:numPr>
                      <w:ilvl w:val="0"/>
                      <w:numId w:val="1"/>
                    </w:numPr>
                    <w:tabs>
                      <w:tab w:val="left" w:pos="306"/>
                    </w:tabs>
                    <w:suppressAutoHyphens w:val="0"/>
                    <w:autoSpaceDN/>
                    <w:spacing w:after="0"/>
                    <w:ind w:left="0" w:right="144" w:firstLine="22"/>
                    <w:jc w:val="both"/>
                    <w:rPr>
                      <w:rFonts w:ascii="Montserrat" w:hAnsi="Montserrat" w:cs="Calibri"/>
                      <w:sz w:val="20"/>
                      <w:szCs w:val="20"/>
                    </w:rPr>
                  </w:pPr>
                  <w:r w:rsidRPr="002D251B">
                    <w:rPr>
                      <w:rFonts w:ascii="Montserrat" w:hAnsi="Montserrat"/>
                      <w:sz w:val="20"/>
                      <w:szCs w:val="20"/>
                    </w:rPr>
                    <w:t xml:space="preserve">Important information on the vehicle's accessibility for all passengers and passengers with disabilities shall be displayed at the middle door on the outside or, where there is a ramp, on the </w:t>
                  </w:r>
                  <w:proofErr w:type="gramStart"/>
                  <w:r w:rsidRPr="002D251B">
                    <w:rPr>
                      <w:rFonts w:ascii="Montserrat" w:hAnsi="Montserrat"/>
                      <w:sz w:val="20"/>
                      <w:szCs w:val="20"/>
                    </w:rPr>
                    <w:t>right hand</w:t>
                  </w:r>
                  <w:proofErr w:type="gramEnd"/>
                  <w:r w:rsidRPr="002D251B">
                    <w:rPr>
                      <w:rFonts w:ascii="Montserrat" w:hAnsi="Montserrat"/>
                      <w:sz w:val="20"/>
                      <w:szCs w:val="20"/>
                    </w:rPr>
                    <w:t xml:space="preserve"> side of the door. E.g., one sticker shall measure at least 75x75 mm. Mandatory stickers depending on vehicle specification: </w:t>
                  </w:r>
                </w:p>
                <w:p w14:paraId="73058496" w14:textId="77777777" w:rsidR="00BA54D8" w:rsidRPr="002D251B" w:rsidRDefault="00BA54D8" w:rsidP="00E41689">
                  <w:pPr>
                    <w:numPr>
                      <w:ilvl w:val="0"/>
                      <w:numId w:val="2"/>
                    </w:numPr>
                    <w:tabs>
                      <w:tab w:val="left" w:pos="306"/>
                    </w:tabs>
                    <w:suppressAutoHyphens w:val="0"/>
                    <w:autoSpaceDN/>
                    <w:spacing w:after="0"/>
                    <w:ind w:left="0" w:right="144" w:firstLine="22"/>
                    <w:contextualSpacing/>
                    <w:jc w:val="both"/>
                    <w:rPr>
                      <w:rFonts w:ascii="Montserrat" w:hAnsi="Montserrat" w:cs="Calibri"/>
                      <w:sz w:val="20"/>
                      <w:szCs w:val="20"/>
                    </w:rPr>
                  </w:pPr>
                  <w:r w:rsidRPr="002D251B">
                    <w:rPr>
                      <w:rFonts w:ascii="Montserrat" w:hAnsi="Montserrat"/>
                      <w:sz w:val="20"/>
                      <w:szCs w:val="20"/>
                    </w:rPr>
                    <w:t xml:space="preserve">Passenger with a </w:t>
                  </w:r>
                  <w:proofErr w:type="gramStart"/>
                  <w:r w:rsidRPr="002D251B">
                    <w:rPr>
                      <w:rFonts w:ascii="Montserrat" w:hAnsi="Montserrat"/>
                      <w:sz w:val="20"/>
                      <w:szCs w:val="20"/>
                    </w:rPr>
                    <w:t>child;</w:t>
                  </w:r>
                  <w:proofErr w:type="gramEnd"/>
                  <w:r w:rsidRPr="002D251B">
                    <w:rPr>
                      <w:rFonts w:ascii="Montserrat" w:hAnsi="Montserrat"/>
                      <w:sz w:val="20"/>
                      <w:szCs w:val="20"/>
                    </w:rPr>
                    <w:t xml:space="preserve"> </w:t>
                  </w:r>
                </w:p>
                <w:p w14:paraId="35BC597E" w14:textId="77777777"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proofErr w:type="gramStart"/>
                  <w:r w:rsidRPr="002D251B">
                    <w:rPr>
                      <w:rFonts w:ascii="Montserrat" w:hAnsi="Montserrat"/>
                      <w:sz w:val="20"/>
                      <w:szCs w:val="20"/>
                    </w:rPr>
                    <w:t>Disabled;</w:t>
                  </w:r>
                  <w:proofErr w:type="gramEnd"/>
                  <w:r w:rsidRPr="002D251B">
                    <w:rPr>
                      <w:rFonts w:ascii="Montserrat" w:hAnsi="Montserrat"/>
                      <w:sz w:val="20"/>
                      <w:szCs w:val="20"/>
                    </w:rPr>
                    <w:t xml:space="preserve"> </w:t>
                  </w:r>
                </w:p>
                <w:p w14:paraId="15C1F8F0" w14:textId="77777777"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r w:rsidRPr="002D251B">
                    <w:rPr>
                      <w:rFonts w:ascii="Montserrat" w:hAnsi="Montserrat"/>
                      <w:sz w:val="20"/>
                      <w:szCs w:val="20"/>
                    </w:rPr>
                    <w:t xml:space="preserve">Old </w:t>
                  </w:r>
                  <w:proofErr w:type="gramStart"/>
                  <w:r w:rsidRPr="002D251B">
                    <w:rPr>
                      <w:rFonts w:ascii="Montserrat" w:hAnsi="Montserrat"/>
                      <w:sz w:val="20"/>
                      <w:szCs w:val="20"/>
                    </w:rPr>
                    <w:t>people;</w:t>
                  </w:r>
                  <w:proofErr w:type="gramEnd"/>
                </w:p>
                <w:p w14:paraId="4D77D193" w14:textId="224D83C9"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proofErr w:type="gramStart"/>
                  <w:r w:rsidRPr="002D251B">
                    <w:rPr>
                      <w:rFonts w:ascii="Montserrat" w:hAnsi="Montserrat"/>
                      <w:sz w:val="20"/>
                      <w:szCs w:val="20"/>
                    </w:rPr>
                    <w:t>Wi-Fi;</w:t>
                  </w:r>
                  <w:proofErr w:type="gramEnd"/>
                </w:p>
                <w:p w14:paraId="08AFCBB3" w14:textId="77777777"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proofErr w:type="gramStart"/>
                  <w:r w:rsidRPr="002D251B">
                    <w:rPr>
                      <w:rFonts w:ascii="Montserrat" w:hAnsi="Montserrat"/>
                      <w:sz w:val="20"/>
                      <w:szCs w:val="20"/>
                    </w:rPr>
                    <w:t>Bicycles;</w:t>
                  </w:r>
                  <w:proofErr w:type="gramEnd"/>
                  <w:r w:rsidRPr="002D251B">
                    <w:rPr>
                      <w:rFonts w:ascii="Montserrat" w:hAnsi="Montserrat"/>
                      <w:sz w:val="20"/>
                      <w:szCs w:val="20"/>
                    </w:rPr>
                    <w:t xml:space="preserve"> </w:t>
                  </w:r>
                </w:p>
                <w:p w14:paraId="5B263697" w14:textId="77777777" w:rsidR="00BA54D8" w:rsidRPr="002D251B" w:rsidRDefault="00BA54D8" w:rsidP="00E41689">
                  <w:pPr>
                    <w:numPr>
                      <w:ilvl w:val="0"/>
                      <w:numId w:val="2"/>
                    </w:numPr>
                    <w:tabs>
                      <w:tab w:val="left" w:pos="306"/>
                    </w:tabs>
                    <w:suppressAutoHyphens w:val="0"/>
                    <w:autoSpaceDN/>
                    <w:spacing w:after="0"/>
                    <w:ind w:left="0" w:right="144" w:firstLine="22"/>
                    <w:contextualSpacing/>
                    <w:rPr>
                      <w:rFonts w:ascii="Montserrat" w:hAnsi="Montserrat" w:cs="Calibri"/>
                      <w:sz w:val="20"/>
                      <w:szCs w:val="20"/>
                    </w:rPr>
                  </w:pPr>
                  <w:r w:rsidRPr="002D251B">
                    <w:rPr>
                      <w:rFonts w:ascii="Montserrat" w:hAnsi="Montserrat"/>
                      <w:sz w:val="20"/>
                      <w:szCs w:val="20"/>
                    </w:rPr>
                    <w:t>Air-</w:t>
                  </w:r>
                  <w:proofErr w:type="gramStart"/>
                  <w:r w:rsidRPr="002D251B">
                    <w:rPr>
                      <w:rFonts w:ascii="Montserrat" w:hAnsi="Montserrat"/>
                      <w:sz w:val="20"/>
                      <w:szCs w:val="20"/>
                    </w:rPr>
                    <w:t>conditioner;</w:t>
                  </w:r>
                  <w:proofErr w:type="gramEnd"/>
                  <w:r w:rsidRPr="002D251B">
                    <w:rPr>
                      <w:rFonts w:ascii="Montserrat" w:hAnsi="Montserrat"/>
                      <w:sz w:val="20"/>
                      <w:szCs w:val="20"/>
                    </w:rPr>
                    <w:t> </w:t>
                  </w:r>
                </w:p>
                <w:p w14:paraId="64093145" w14:textId="77777777" w:rsidR="00BA54D8" w:rsidRPr="002D251B" w:rsidRDefault="00BA54D8" w:rsidP="00D052E2">
                  <w:pPr>
                    <w:tabs>
                      <w:tab w:val="left" w:pos="306"/>
                    </w:tabs>
                    <w:spacing w:after="0"/>
                    <w:ind w:right="144" w:firstLine="22"/>
                    <w:contextualSpacing/>
                    <w:rPr>
                      <w:rFonts w:ascii="Montserrat" w:hAnsi="Montserrat"/>
                      <w:sz w:val="20"/>
                      <w:szCs w:val="20"/>
                    </w:rPr>
                  </w:pPr>
                  <w:r w:rsidRPr="002D251B">
                    <w:rPr>
                      <w:rFonts w:ascii="Montserrat" w:hAnsi="Montserrat"/>
                      <w:sz w:val="20"/>
                      <w:szCs w:val="20"/>
                    </w:rPr>
                    <w:lastRenderedPageBreak/>
                    <w:t> </w:t>
                  </w:r>
                </w:p>
              </w:tc>
              <w:tc>
                <w:tcPr>
                  <w:tcW w:w="4616" w:type="dxa"/>
                  <w:tcBorders>
                    <w:top w:val="single" w:sz="4" w:space="0" w:color="auto"/>
                    <w:left w:val="nil"/>
                    <w:bottom w:val="single" w:sz="6" w:space="0" w:color="auto"/>
                    <w:right w:val="single" w:sz="6" w:space="0" w:color="auto"/>
                  </w:tcBorders>
                  <w:shd w:val="clear" w:color="auto" w:fill="auto"/>
                  <w:hideMark/>
                </w:tcPr>
                <w:p w14:paraId="4FB40BEB"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lastRenderedPageBreak/>
                    <w:drawing>
                      <wp:inline distT="0" distB="0" distL="0" distR="0" wp14:anchorId="0CF51C57" wp14:editId="324CF958">
                        <wp:extent cx="2499056" cy="1405719"/>
                        <wp:effectExtent l="0" t="0" r="0" b="4445"/>
                        <wp:docPr id="22" name="Picture 22" descr="A blue and white signs on a r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and white signs on a red surfac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499056" cy="1405719"/>
                                </a:xfrm>
                                <a:prstGeom prst="rect">
                                  <a:avLst/>
                                </a:prstGeom>
                              </pic:spPr>
                            </pic:pic>
                          </a:graphicData>
                        </a:graphic>
                      </wp:inline>
                    </w:drawing>
                  </w:r>
                  <w:r w:rsidRPr="002D251B">
                    <w:rPr>
                      <w:rFonts w:ascii="Montserrat" w:hAnsi="Montserrat"/>
                      <w:sz w:val="20"/>
                      <w:szCs w:val="20"/>
                    </w:rPr>
                    <w:t> </w:t>
                  </w:r>
                </w:p>
              </w:tc>
            </w:tr>
            <w:tr w:rsidR="00BA54D8" w:rsidRPr="002D251B" w14:paraId="15FD0F87" w14:textId="77777777">
              <w:tc>
                <w:tcPr>
                  <w:tcW w:w="5140" w:type="dxa"/>
                  <w:tcBorders>
                    <w:top w:val="nil"/>
                    <w:left w:val="single" w:sz="6" w:space="0" w:color="auto"/>
                    <w:bottom w:val="single" w:sz="6" w:space="0" w:color="auto"/>
                    <w:right w:val="single" w:sz="6" w:space="0" w:color="auto"/>
                  </w:tcBorders>
                  <w:shd w:val="clear" w:color="auto" w:fill="auto"/>
                  <w:hideMark/>
                </w:tcPr>
                <w:p w14:paraId="52228995" w14:textId="12C57B68" w:rsidR="00BA54D8" w:rsidRPr="002D251B" w:rsidRDefault="00BA54D8" w:rsidP="00E41689">
                  <w:pPr>
                    <w:pStyle w:val="ListParagraph"/>
                    <w:numPr>
                      <w:ilvl w:val="0"/>
                      <w:numId w:val="1"/>
                    </w:numPr>
                    <w:tabs>
                      <w:tab w:val="left" w:pos="306"/>
                    </w:tabs>
                    <w:suppressAutoHyphens w:val="0"/>
                    <w:autoSpaceDN/>
                    <w:spacing w:after="0"/>
                    <w:ind w:left="0" w:right="144" w:firstLine="0"/>
                    <w:jc w:val="both"/>
                    <w:rPr>
                      <w:rFonts w:ascii="Montserrat" w:hAnsi="Montserrat" w:cs="Calibri"/>
                      <w:sz w:val="20"/>
                      <w:szCs w:val="20"/>
                    </w:rPr>
                  </w:pPr>
                  <w:r w:rsidRPr="002D251B">
                    <w:rPr>
                      <w:rFonts w:ascii="Montserrat" w:hAnsi="Montserrat"/>
                      <w:sz w:val="20"/>
                      <w:szCs w:val="20"/>
                    </w:rPr>
                    <w:t>Stickers marking the service door of the vehicle (e.g.  75x75 mm).  </w:t>
                  </w:r>
                </w:p>
                <w:p w14:paraId="1205070D" w14:textId="69E73715" w:rsidR="00BA54D8" w:rsidRPr="002D251B" w:rsidRDefault="00BA54D8" w:rsidP="00E41689">
                  <w:pPr>
                    <w:numPr>
                      <w:ilvl w:val="0"/>
                      <w:numId w:val="3"/>
                    </w:numPr>
                    <w:tabs>
                      <w:tab w:val="left" w:pos="306"/>
                    </w:tabs>
                    <w:suppressAutoHyphens w:val="0"/>
                    <w:autoSpaceDN/>
                    <w:spacing w:after="0"/>
                    <w:ind w:left="0" w:right="144" w:firstLine="22"/>
                    <w:rPr>
                      <w:rFonts w:ascii="Montserrat" w:hAnsi="Montserrat" w:cs="Calibri"/>
                      <w:sz w:val="20"/>
                      <w:szCs w:val="20"/>
                    </w:rPr>
                  </w:pPr>
                  <w:r w:rsidRPr="002D251B">
                    <w:rPr>
                      <w:rFonts w:ascii="Montserrat" w:hAnsi="Montserrat"/>
                      <w:sz w:val="20"/>
                      <w:szCs w:val="20"/>
                    </w:rPr>
                    <w:t xml:space="preserve">1 pc. at the front </w:t>
                  </w:r>
                  <w:proofErr w:type="gramStart"/>
                  <w:r w:rsidRPr="002D251B">
                    <w:rPr>
                      <w:rFonts w:ascii="Montserrat" w:hAnsi="Montserrat"/>
                      <w:sz w:val="20"/>
                      <w:szCs w:val="20"/>
                    </w:rPr>
                    <w:t>door;</w:t>
                  </w:r>
                  <w:proofErr w:type="gramEnd"/>
                  <w:r w:rsidRPr="002D251B">
                    <w:rPr>
                      <w:rFonts w:ascii="Montserrat" w:hAnsi="Montserrat"/>
                      <w:sz w:val="20"/>
                      <w:szCs w:val="20"/>
                    </w:rPr>
                    <w:t xml:space="preserve"> </w:t>
                  </w:r>
                </w:p>
                <w:p w14:paraId="65EC431B" w14:textId="7A5DFB9D" w:rsidR="00BA54D8" w:rsidRPr="002D251B" w:rsidRDefault="00BA54D8" w:rsidP="00E41689">
                  <w:pPr>
                    <w:numPr>
                      <w:ilvl w:val="0"/>
                      <w:numId w:val="3"/>
                    </w:numPr>
                    <w:tabs>
                      <w:tab w:val="left" w:pos="306"/>
                    </w:tabs>
                    <w:suppressAutoHyphens w:val="0"/>
                    <w:autoSpaceDN/>
                    <w:spacing w:after="0"/>
                    <w:ind w:left="0" w:right="144" w:firstLine="22"/>
                    <w:rPr>
                      <w:rFonts w:ascii="Montserrat" w:hAnsi="Montserrat" w:cs="Calibri"/>
                      <w:sz w:val="20"/>
                      <w:szCs w:val="20"/>
                    </w:rPr>
                  </w:pPr>
                  <w:r w:rsidRPr="002D251B">
                    <w:rPr>
                      <w:rFonts w:ascii="Montserrat" w:hAnsi="Montserrat"/>
                      <w:sz w:val="20"/>
                      <w:szCs w:val="20"/>
                    </w:rPr>
                    <w:t>1 pc. at the middle door (on the left side of the door</w:t>
                  </w:r>
                  <w:proofErr w:type="gramStart"/>
                  <w:r w:rsidRPr="002D251B">
                    <w:rPr>
                      <w:rFonts w:ascii="Montserrat" w:hAnsi="Montserrat"/>
                      <w:sz w:val="20"/>
                      <w:szCs w:val="20"/>
                    </w:rPr>
                    <w:t>);</w:t>
                  </w:r>
                  <w:proofErr w:type="gramEnd"/>
                </w:p>
                <w:p w14:paraId="33D7444B" w14:textId="028AB33F" w:rsidR="00BA54D8" w:rsidRPr="002D251B" w:rsidRDefault="00BA54D8" w:rsidP="00E41689">
                  <w:pPr>
                    <w:numPr>
                      <w:ilvl w:val="0"/>
                      <w:numId w:val="3"/>
                    </w:numPr>
                    <w:tabs>
                      <w:tab w:val="left" w:pos="306"/>
                    </w:tabs>
                    <w:suppressAutoHyphens w:val="0"/>
                    <w:autoSpaceDN/>
                    <w:spacing w:after="0"/>
                    <w:ind w:left="0" w:right="144" w:firstLine="22"/>
                    <w:rPr>
                      <w:rFonts w:ascii="Montserrat" w:hAnsi="Montserrat" w:cs="Calibri"/>
                      <w:sz w:val="20"/>
                      <w:szCs w:val="20"/>
                    </w:rPr>
                  </w:pPr>
                  <w:r w:rsidRPr="002D251B">
                    <w:rPr>
                      <w:rFonts w:ascii="Montserrat" w:hAnsi="Montserrat"/>
                      <w:sz w:val="20"/>
                      <w:szCs w:val="20"/>
                    </w:rPr>
                    <w:t>2 pcs. at the back door (on both sides of the door). </w:t>
                  </w:r>
                </w:p>
                <w:p w14:paraId="6463B0C9" w14:textId="77777777" w:rsidR="00BA54D8" w:rsidRPr="002D251B" w:rsidRDefault="00BA54D8" w:rsidP="00D052E2">
                  <w:pPr>
                    <w:tabs>
                      <w:tab w:val="left" w:pos="306"/>
                    </w:tabs>
                    <w:spacing w:after="0"/>
                    <w:ind w:right="144" w:firstLine="22"/>
                    <w:contextualSpacing/>
                    <w:rPr>
                      <w:rFonts w:ascii="Montserrat" w:hAnsi="Montserrat"/>
                      <w:sz w:val="20"/>
                      <w:szCs w:val="20"/>
                      <w:lang w:eastAsia="lt-LT"/>
                    </w:rPr>
                  </w:pPr>
                </w:p>
              </w:tc>
              <w:tc>
                <w:tcPr>
                  <w:tcW w:w="4616" w:type="dxa"/>
                  <w:tcBorders>
                    <w:top w:val="nil"/>
                    <w:left w:val="nil"/>
                    <w:bottom w:val="single" w:sz="6" w:space="0" w:color="auto"/>
                    <w:right w:val="single" w:sz="6" w:space="0" w:color="auto"/>
                  </w:tcBorders>
                  <w:shd w:val="clear" w:color="auto" w:fill="auto"/>
                  <w:hideMark/>
                </w:tcPr>
                <w:p w14:paraId="5F81EA0E"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E06603D" wp14:editId="65A6D1A2">
                        <wp:extent cx="1289050" cy="1200150"/>
                        <wp:effectExtent l="0" t="0" r="6350" b="0"/>
                        <wp:docPr id="21" name="Picture 21" descr="A black and white sign with a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sign with an arrow&#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289050" cy="1200150"/>
                                </a:xfrm>
                                <a:prstGeom prst="rect">
                                  <a:avLst/>
                                </a:prstGeom>
                              </pic:spPr>
                            </pic:pic>
                          </a:graphicData>
                        </a:graphic>
                      </wp:inline>
                    </w:drawing>
                  </w:r>
                  <w:r w:rsidRPr="002D251B">
                    <w:rPr>
                      <w:rFonts w:ascii="Montserrat" w:hAnsi="Montserrat"/>
                      <w:sz w:val="20"/>
                      <w:szCs w:val="20"/>
                    </w:rPr>
                    <w:t> </w:t>
                  </w:r>
                </w:p>
              </w:tc>
            </w:tr>
            <w:tr w:rsidR="00BA54D8" w:rsidRPr="002D251B" w14:paraId="254A9601" w14:textId="77777777" w:rsidTr="00496083">
              <w:tc>
                <w:tcPr>
                  <w:tcW w:w="5140" w:type="dxa"/>
                  <w:tcBorders>
                    <w:top w:val="nil"/>
                    <w:left w:val="single" w:sz="6" w:space="0" w:color="auto"/>
                    <w:bottom w:val="single" w:sz="4" w:space="0" w:color="auto"/>
                    <w:right w:val="single" w:sz="6" w:space="0" w:color="auto"/>
                  </w:tcBorders>
                  <w:shd w:val="clear" w:color="auto" w:fill="auto"/>
                  <w:hideMark/>
                </w:tcPr>
                <w:p w14:paraId="28496BDC" w14:textId="77777777" w:rsidR="00BA54D8" w:rsidRPr="002D251B" w:rsidRDefault="00BA54D8" w:rsidP="00E41689">
                  <w:pPr>
                    <w:pStyle w:val="ListParagraph"/>
                    <w:numPr>
                      <w:ilvl w:val="0"/>
                      <w:numId w:val="1"/>
                    </w:numPr>
                    <w:tabs>
                      <w:tab w:val="left" w:pos="306"/>
                    </w:tabs>
                    <w:suppressAutoHyphens w:val="0"/>
                    <w:autoSpaceDN/>
                    <w:spacing w:after="0"/>
                    <w:ind w:left="0" w:right="144" w:firstLine="0"/>
                    <w:jc w:val="both"/>
                    <w:rPr>
                      <w:rFonts w:ascii="Montserrat" w:hAnsi="Montserrat" w:cs="Calibri"/>
                      <w:sz w:val="20"/>
                      <w:szCs w:val="20"/>
                    </w:rPr>
                  </w:pPr>
                  <w:r w:rsidRPr="002D251B">
                    <w:rPr>
                      <w:rFonts w:ascii="Montserrat" w:hAnsi="Montserrat"/>
                      <w:sz w:val="20"/>
                      <w:szCs w:val="20"/>
                    </w:rPr>
                    <w:t xml:space="preserve">Stickers indicating the rules for transporting a bicycle (e.g. 75x75 mm) are affixed: </w:t>
                  </w:r>
                </w:p>
                <w:p w14:paraId="23BBAB25" w14:textId="1E0B1915" w:rsidR="00BA54D8" w:rsidRPr="002D251B" w:rsidRDefault="00BA54D8" w:rsidP="00E41689">
                  <w:pPr>
                    <w:numPr>
                      <w:ilvl w:val="0"/>
                      <w:numId w:val="4"/>
                    </w:numPr>
                    <w:tabs>
                      <w:tab w:val="left" w:pos="306"/>
                    </w:tabs>
                    <w:suppressAutoHyphens w:val="0"/>
                    <w:autoSpaceDN/>
                    <w:spacing w:after="0"/>
                    <w:ind w:left="0" w:right="144" w:firstLine="0"/>
                    <w:contextualSpacing/>
                    <w:rPr>
                      <w:rFonts w:ascii="Montserrat" w:hAnsi="Montserrat" w:cs="Calibri"/>
                      <w:sz w:val="20"/>
                      <w:szCs w:val="20"/>
                    </w:rPr>
                  </w:pPr>
                  <w:r w:rsidRPr="002D251B">
                    <w:rPr>
                      <w:rFonts w:ascii="Montserrat" w:hAnsi="Montserrat"/>
                      <w:sz w:val="20"/>
                      <w:szCs w:val="20"/>
                    </w:rPr>
                    <w:t>1 pc. at the middle door (on the left side of the door</w:t>
                  </w:r>
                  <w:proofErr w:type="gramStart"/>
                  <w:r w:rsidRPr="002D251B">
                    <w:rPr>
                      <w:rFonts w:ascii="Montserrat" w:hAnsi="Montserrat"/>
                      <w:sz w:val="20"/>
                      <w:szCs w:val="20"/>
                    </w:rPr>
                    <w:t>);</w:t>
                  </w:r>
                  <w:proofErr w:type="gramEnd"/>
                </w:p>
                <w:p w14:paraId="71A16435" w14:textId="2ACE0004" w:rsidR="00BA54D8" w:rsidRPr="002D251B" w:rsidRDefault="00BA54D8" w:rsidP="00E41689">
                  <w:pPr>
                    <w:numPr>
                      <w:ilvl w:val="0"/>
                      <w:numId w:val="4"/>
                    </w:numPr>
                    <w:tabs>
                      <w:tab w:val="left" w:pos="306"/>
                    </w:tabs>
                    <w:suppressAutoHyphens w:val="0"/>
                    <w:autoSpaceDN/>
                    <w:spacing w:after="0"/>
                    <w:ind w:left="0" w:right="144" w:firstLine="0"/>
                    <w:contextualSpacing/>
                    <w:rPr>
                      <w:rFonts w:ascii="Montserrat" w:hAnsi="Montserrat" w:cs="Calibri"/>
                      <w:sz w:val="20"/>
                      <w:szCs w:val="20"/>
                    </w:rPr>
                  </w:pPr>
                  <w:r w:rsidRPr="002D251B">
                    <w:rPr>
                      <w:rFonts w:ascii="Montserrat" w:hAnsi="Montserrat"/>
                      <w:sz w:val="20"/>
                      <w:szCs w:val="20"/>
                    </w:rPr>
                    <w:t>1 pc. at the back door (right side of the door).</w:t>
                  </w:r>
                </w:p>
                <w:p w14:paraId="578E472E"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084D885B"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2174B9F7"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160F0755"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5999101C"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600BDFE8"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4299AA09"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1C1D048C"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20442A34"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7213E155"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p w14:paraId="7D701D28" w14:textId="77777777" w:rsidR="00BA54D8" w:rsidRPr="002D251B" w:rsidRDefault="00BA54D8" w:rsidP="00D052E2">
                  <w:pPr>
                    <w:tabs>
                      <w:tab w:val="left" w:pos="306"/>
                    </w:tabs>
                    <w:suppressAutoHyphens w:val="0"/>
                    <w:autoSpaceDN/>
                    <w:spacing w:after="0"/>
                    <w:ind w:right="144"/>
                    <w:contextualSpacing/>
                    <w:rPr>
                      <w:rFonts w:ascii="Montserrat" w:hAnsi="Montserrat" w:cs="Calibri"/>
                      <w:sz w:val="20"/>
                      <w:szCs w:val="20"/>
                      <w:lang w:eastAsia="lt-LT"/>
                    </w:rPr>
                  </w:pPr>
                </w:p>
              </w:tc>
              <w:tc>
                <w:tcPr>
                  <w:tcW w:w="4616" w:type="dxa"/>
                  <w:tcBorders>
                    <w:top w:val="nil"/>
                    <w:left w:val="nil"/>
                    <w:bottom w:val="single" w:sz="4" w:space="0" w:color="auto"/>
                    <w:right w:val="single" w:sz="6" w:space="0" w:color="auto"/>
                  </w:tcBorders>
                  <w:shd w:val="clear" w:color="auto" w:fill="auto"/>
                  <w:hideMark/>
                </w:tcPr>
                <w:p w14:paraId="511B7454" w14:textId="77777777" w:rsidR="00BA54D8" w:rsidRPr="002D251B" w:rsidRDefault="00BA54D8" w:rsidP="00EA2166">
                  <w:pPr>
                    <w:tabs>
                      <w:tab w:val="left" w:pos="306"/>
                    </w:tabs>
                    <w:spacing w:after="0"/>
                    <w:ind w:firstLine="22"/>
                    <w:contextualSpacing/>
                    <w:rPr>
                      <w:rFonts w:ascii="Montserrat" w:hAnsi="Montserrat"/>
                    </w:rPr>
                  </w:pPr>
                  <w:r w:rsidRPr="002D251B">
                    <w:rPr>
                      <w:rFonts w:ascii="Montserrat" w:hAnsi="Montserrat"/>
                      <w:noProof/>
                      <w:sz w:val="20"/>
                      <w:szCs w:val="20"/>
                      <w:lang w:val="en-US" w:eastAsia="en-US"/>
                    </w:rPr>
                    <w:drawing>
                      <wp:inline distT="0" distB="0" distL="0" distR="0" wp14:anchorId="4BC52D03" wp14:editId="51F06B58">
                        <wp:extent cx="1187450" cy="1166883"/>
                        <wp:effectExtent l="0" t="0" r="0" b="0"/>
                        <wp:docPr id="4" name="Picture 4" descr="Draudžiamasis saugos ženklas &quot;Draudžiama važiuoti dviračiu&quot; DSP P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udžiamasis saugos ženklas &quot;Draudžiama važiuoti dviračiu&quot; DSP Pliu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191621" cy="1170982"/>
                                </a:xfrm>
                                <a:prstGeom prst="rect">
                                  <a:avLst/>
                                </a:prstGeom>
                                <a:noFill/>
                                <a:ln>
                                  <a:noFill/>
                                </a:ln>
                                <a:extLst>
                                  <a:ext uri="{53640926-AAD7-44D8-BBD7-CCE9431645EC}">
                                    <a14:shadowObscured xmlns:a14="http://schemas.microsoft.com/office/drawing/2010/main"/>
                                  </a:ext>
                                </a:extLst>
                              </pic:spPr>
                            </pic:pic>
                          </a:graphicData>
                        </a:graphic>
                      </wp:inline>
                    </w:drawing>
                  </w:r>
                  <w:r w:rsidRPr="002D251B">
                    <w:rPr>
                      <w:rFonts w:ascii="Montserrat" w:hAnsi="Montserrat"/>
                      <w:sz w:val="20"/>
                      <w:szCs w:val="20"/>
                    </w:rPr>
                    <w:t> </w:t>
                  </w:r>
                  <w:r w:rsidRPr="002D251B">
                    <w:rPr>
                      <w:rFonts w:ascii="Montserrat" w:hAnsi="Montserrat"/>
                      <w:noProof/>
                      <w:lang w:val="en-US" w:eastAsia="en-US"/>
                    </w:rPr>
                    <w:drawing>
                      <wp:inline distT="0" distB="0" distL="0" distR="0" wp14:anchorId="09AFE026" wp14:editId="3B36BCD0">
                        <wp:extent cx="2914650" cy="1438275"/>
                        <wp:effectExtent l="0" t="0" r="0" b="0"/>
                        <wp:docPr id="965551432" name="Picture 965551432" descr="A blue sign with white outline and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51432" name="Picture 965551432" descr="A blue sign with white outline and a bicyc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914650" cy="1438275"/>
                                </a:xfrm>
                                <a:prstGeom prst="rect">
                                  <a:avLst/>
                                </a:prstGeom>
                              </pic:spPr>
                            </pic:pic>
                          </a:graphicData>
                        </a:graphic>
                      </wp:inline>
                    </w:drawing>
                  </w:r>
                </w:p>
              </w:tc>
            </w:tr>
            <w:tr w:rsidR="00C102FF" w:rsidRPr="002D251B" w14:paraId="481324C4" w14:textId="77777777" w:rsidTr="00496083">
              <w:tc>
                <w:tcPr>
                  <w:tcW w:w="5140" w:type="dxa"/>
                  <w:tcBorders>
                    <w:top w:val="single" w:sz="4" w:space="0" w:color="auto"/>
                    <w:left w:val="single" w:sz="6" w:space="0" w:color="auto"/>
                    <w:bottom w:val="single" w:sz="4" w:space="0" w:color="auto"/>
                    <w:right w:val="single" w:sz="6" w:space="0" w:color="auto"/>
                  </w:tcBorders>
                  <w:shd w:val="clear" w:color="auto" w:fill="auto"/>
                </w:tcPr>
                <w:p w14:paraId="4B98E4E3" w14:textId="50180F88" w:rsidR="00C102FF" w:rsidRPr="002D251B" w:rsidRDefault="00496083" w:rsidP="00E41689">
                  <w:pPr>
                    <w:pStyle w:val="ListParagraph"/>
                    <w:numPr>
                      <w:ilvl w:val="0"/>
                      <w:numId w:val="1"/>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t>Passenger Satisfaction QR code solution (to be installed by the Carrier during the Contract execution according to the template provided by the Authorized Body).</w:t>
                  </w:r>
                </w:p>
              </w:tc>
              <w:tc>
                <w:tcPr>
                  <w:tcW w:w="4616" w:type="dxa"/>
                  <w:tcBorders>
                    <w:top w:val="single" w:sz="4" w:space="0" w:color="auto"/>
                    <w:left w:val="nil"/>
                    <w:bottom w:val="single" w:sz="4" w:space="0" w:color="auto"/>
                    <w:right w:val="single" w:sz="6" w:space="0" w:color="auto"/>
                  </w:tcBorders>
                  <w:shd w:val="clear" w:color="auto" w:fill="auto"/>
                </w:tcPr>
                <w:p w14:paraId="4391B680" w14:textId="77777777" w:rsidR="00C102FF" w:rsidRPr="002D251B" w:rsidRDefault="00C102FF" w:rsidP="00EA2166">
                  <w:pPr>
                    <w:tabs>
                      <w:tab w:val="left" w:pos="306"/>
                    </w:tabs>
                    <w:spacing w:after="0"/>
                    <w:ind w:firstLine="22"/>
                    <w:contextualSpacing/>
                    <w:rPr>
                      <w:rFonts w:ascii="Montserrat" w:hAnsi="Montserrat"/>
                      <w:noProof/>
                      <w:sz w:val="20"/>
                      <w:szCs w:val="20"/>
                      <w:lang w:eastAsia="lt-LT"/>
                    </w:rPr>
                  </w:pPr>
                </w:p>
              </w:tc>
            </w:tr>
          </w:tbl>
          <w:p w14:paraId="669A8C1B" w14:textId="77777777" w:rsidR="00BA54D8" w:rsidRPr="002D251B" w:rsidRDefault="00BA54D8" w:rsidP="00EA2166">
            <w:pPr>
              <w:tabs>
                <w:tab w:val="left" w:pos="306"/>
              </w:tabs>
              <w:ind w:firstLine="22"/>
              <w:contextualSpacing/>
              <w:rPr>
                <w:rFonts w:ascii="Montserrat" w:hAnsi="Montserrat" w:cs="Calibri"/>
              </w:rPr>
            </w:pPr>
            <w:r w:rsidRPr="002D251B">
              <w:rPr>
                <w:rFonts w:ascii="Montserrat" w:hAnsi="Montserrat"/>
              </w:rPr>
              <w:t> </w:t>
            </w:r>
          </w:p>
          <w:p w14:paraId="20AF4A2E" w14:textId="71C0CA9A" w:rsidR="00BA54D8" w:rsidRPr="002D251B" w:rsidRDefault="00BA54D8" w:rsidP="00C54C5C">
            <w:pPr>
              <w:tabs>
                <w:tab w:val="left" w:pos="306"/>
              </w:tabs>
              <w:ind w:firstLine="22"/>
              <w:contextualSpacing/>
              <w:rPr>
                <w:rFonts w:ascii="Montserrat" w:hAnsi="Montserrat" w:cs="Calibri"/>
                <w:lang w:eastAsia="lt-LT"/>
              </w:rPr>
            </w:pPr>
          </w:p>
          <w:p w14:paraId="1EA2C33E" w14:textId="77777777" w:rsidR="00D052E2" w:rsidRPr="002D251B" w:rsidRDefault="00D052E2" w:rsidP="00C54C5C">
            <w:pPr>
              <w:tabs>
                <w:tab w:val="left" w:pos="306"/>
              </w:tabs>
              <w:ind w:firstLine="22"/>
              <w:contextualSpacing/>
              <w:rPr>
                <w:rFonts w:ascii="Montserrat" w:hAnsi="Montserrat" w:cs="Calibri"/>
                <w:lang w:eastAsia="lt-LT"/>
              </w:rPr>
            </w:pPr>
          </w:p>
          <w:p w14:paraId="2BBDB78A" w14:textId="77777777" w:rsidR="00C54C5C" w:rsidRPr="002D251B" w:rsidRDefault="00C54C5C" w:rsidP="00C54C5C">
            <w:pPr>
              <w:tabs>
                <w:tab w:val="left" w:pos="306"/>
              </w:tabs>
              <w:ind w:firstLine="22"/>
              <w:contextualSpacing/>
              <w:rPr>
                <w:rFonts w:ascii="Montserrat" w:hAnsi="Montserrat" w:cs="Calibri"/>
                <w:lang w:eastAsia="lt-LT"/>
              </w:rPr>
            </w:pPr>
          </w:p>
          <w:p w14:paraId="5E3561C3" w14:textId="77777777" w:rsidR="00C54C5C" w:rsidRPr="002D251B" w:rsidRDefault="00C54C5C" w:rsidP="00C54C5C">
            <w:pPr>
              <w:tabs>
                <w:tab w:val="left" w:pos="306"/>
              </w:tabs>
              <w:ind w:firstLine="22"/>
              <w:contextualSpacing/>
              <w:rPr>
                <w:rFonts w:ascii="Montserrat" w:hAnsi="Montserrat" w:cs="Calibri"/>
                <w:lang w:eastAsia="lt-LT"/>
              </w:rPr>
            </w:pPr>
          </w:p>
          <w:p w14:paraId="790EA775" w14:textId="77777777" w:rsidR="00C54C5C" w:rsidRPr="002D251B" w:rsidRDefault="00C54C5C" w:rsidP="00C54C5C">
            <w:pPr>
              <w:tabs>
                <w:tab w:val="left" w:pos="306"/>
              </w:tabs>
              <w:ind w:firstLine="22"/>
              <w:contextualSpacing/>
              <w:rPr>
                <w:rFonts w:ascii="Montserrat" w:hAnsi="Montserrat" w:cs="Calibri"/>
                <w:lang w:eastAsia="lt-LT"/>
              </w:rPr>
            </w:pPr>
          </w:p>
          <w:p w14:paraId="7FBD9934" w14:textId="77777777" w:rsidR="00BA54D8" w:rsidRPr="002D251B" w:rsidRDefault="00BA54D8" w:rsidP="00EA2166">
            <w:pPr>
              <w:tabs>
                <w:tab w:val="left" w:pos="306"/>
              </w:tabs>
              <w:ind w:firstLine="22"/>
              <w:contextualSpacing/>
              <w:rPr>
                <w:rFonts w:ascii="Montserrat" w:hAnsi="Montserrat" w:cs="Calibri"/>
                <w:lang w:eastAsia="lt-LT"/>
              </w:rPr>
            </w:pPr>
          </w:p>
          <w:tbl>
            <w:tblPr>
              <w:tblW w:w="93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809"/>
              <w:gridCol w:w="3543"/>
            </w:tblGrid>
            <w:tr w:rsidR="00BA54D8" w:rsidRPr="002D251B" w14:paraId="747E2B4B" w14:textId="77777777">
              <w:tc>
                <w:tcPr>
                  <w:tcW w:w="9352" w:type="dxa"/>
                  <w:gridSpan w:val="2"/>
                  <w:tcBorders>
                    <w:top w:val="nil"/>
                    <w:left w:val="nil"/>
                    <w:bottom w:val="nil"/>
                    <w:right w:val="nil"/>
                  </w:tcBorders>
                  <w:shd w:val="clear" w:color="auto" w:fill="auto"/>
                  <w:hideMark/>
                </w:tcPr>
                <w:p w14:paraId="27AB5F92" w14:textId="77777777" w:rsidR="00BA54D8" w:rsidRPr="002D251B" w:rsidRDefault="00BA54D8" w:rsidP="00EA2166">
                  <w:pPr>
                    <w:tabs>
                      <w:tab w:val="left" w:pos="306"/>
                    </w:tabs>
                    <w:spacing w:after="0"/>
                    <w:ind w:firstLine="22"/>
                    <w:contextualSpacing/>
                    <w:jc w:val="both"/>
                    <w:rPr>
                      <w:rFonts w:ascii="Montserrat" w:hAnsi="Montserrat"/>
                      <w:sz w:val="20"/>
                      <w:szCs w:val="20"/>
                      <w:lang w:eastAsia="lt-LT"/>
                    </w:rPr>
                  </w:pPr>
                </w:p>
              </w:tc>
            </w:tr>
            <w:tr w:rsidR="00BA54D8" w:rsidRPr="002D251B" w14:paraId="3C4AAACD" w14:textId="77777777">
              <w:tc>
                <w:tcPr>
                  <w:tcW w:w="9352" w:type="dxa"/>
                  <w:gridSpan w:val="2"/>
                  <w:tcBorders>
                    <w:top w:val="nil"/>
                    <w:left w:val="nil"/>
                    <w:bottom w:val="single" w:sz="6" w:space="0" w:color="auto"/>
                    <w:right w:val="nil"/>
                  </w:tcBorders>
                  <w:shd w:val="clear" w:color="auto" w:fill="auto"/>
                  <w:hideMark/>
                </w:tcPr>
                <w:p w14:paraId="274FD27C" w14:textId="466DE0A4" w:rsidR="00BA54D8" w:rsidRPr="002D251B" w:rsidRDefault="00BA54D8" w:rsidP="00E41689">
                  <w:pPr>
                    <w:pStyle w:val="ListParagraph"/>
                    <w:numPr>
                      <w:ilvl w:val="0"/>
                      <w:numId w:val="15"/>
                    </w:numPr>
                    <w:tabs>
                      <w:tab w:val="left" w:pos="306"/>
                    </w:tabs>
                    <w:spacing w:after="0"/>
                    <w:jc w:val="both"/>
                    <w:rPr>
                      <w:rFonts w:ascii="Montserrat" w:hAnsi="Montserrat"/>
                      <w:sz w:val="20"/>
                      <w:szCs w:val="20"/>
                    </w:rPr>
                  </w:pPr>
                  <w:r w:rsidRPr="002D251B">
                    <w:rPr>
                      <w:rFonts w:ascii="Montserrat" w:hAnsi="Montserrat"/>
                      <w:sz w:val="20"/>
                      <w:szCs w:val="20"/>
                    </w:rPr>
                    <w:t>Table. Requirements applicable to the interior decoration/labelling of the vehicle</w:t>
                  </w:r>
                </w:p>
              </w:tc>
            </w:tr>
            <w:tr w:rsidR="00BA54D8" w:rsidRPr="002D251B" w14:paraId="617A6BA6" w14:textId="77777777" w:rsidTr="00424C07">
              <w:tc>
                <w:tcPr>
                  <w:tcW w:w="5809" w:type="dxa"/>
                  <w:tcBorders>
                    <w:top w:val="single" w:sz="6" w:space="0" w:color="auto"/>
                    <w:left w:val="single" w:sz="6" w:space="0" w:color="auto"/>
                    <w:bottom w:val="single" w:sz="6" w:space="0" w:color="auto"/>
                    <w:right w:val="single" w:sz="6" w:space="0" w:color="auto"/>
                  </w:tcBorders>
                  <w:shd w:val="clear" w:color="auto" w:fill="auto"/>
                </w:tcPr>
                <w:p w14:paraId="3BA68AA9" w14:textId="75D404B7" w:rsidR="00BA54D8" w:rsidRPr="002D251B" w:rsidRDefault="00BA54D8" w:rsidP="00E41689">
                  <w:pPr>
                    <w:pStyle w:val="ListParagraph"/>
                    <w:numPr>
                      <w:ilvl w:val="0"/>
                      <w:numId w:val="14"/>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lastRenderedPageBreak/>
                    <w:t xml:space="preserve">Marking - indicating the storage location of fire extinguishers. Marking shall be not smaller </w:t>
                  </w:r>
                  <w:proofErr w:type="gramStart"/>
                  <w:r w:rsidRPr="002D251B">
                    <w:rPr>
                      <w:rFonts w:ascii="Montserrat" w:hAnsi="Montserrat"/>
                      <w:sz w:val="20"/>
                      <w:szCs w:val="20"/>
                    </w:rPr>
                    <w:t>than  130</w:t>
                  </w:r>
                  <w:proofErr w:type="gramEnd"/>
                  <w:r w:rsidRPr="002D251B">
                    <w:rPr>
                      <w:rFonts w:ascii="Montserrat" w:hAnsi="Montserrat"/>
                      <w:sz w:val="20"/>
                      <w:szCs w:val="20"/>
                    </w:rPr>
                    <w:t>x130 mm).</w:t>
                  </w:r>
                </w:p>
              </w:tc>
              <w:tc>
                <w:tcPr>
                  <w:tcW w:w="3543" w:type="dxa"/>
                  <w:tcBorders>
                    <w:top w:val="single" w:sz="6" w:space="0" w:color="auto"/>
                    <w:left w:val="nil"/>
                    <w:bottom w:val="single" w:sz="6" w:space="0" w:color="auto"/>
                    <w:right w:val="single" w:sz="6" w:space="0" w:color="auto"/>
                  </w:tcBorders>
                  <w:shd w:val="clear" w:color="auto" w:fill="auto"/>
                </w:tcPr>
                <w:p w14:paraId="7F2249E9" w14:textId="77777777" w:rsidR="00BA54D8" w:rsidRPr="002D251B" w:rsidRDefault="00BA54D8" w:rsidP="00EA2166">
                  <w:pPr>
                    <w:tabs>
                      <w:tab w:val="left" w:pos="306"/>
                    </w:tabs>
                    <w:spacing w:after="0"/>
                    <w:ind w:firstLine="22"/>
                    <w:contextualSpacing/>
                    <w:rPr>
                      <w:rFonts w:ascii="Montserrat" w:hAnsi="Montserrat"/>
                      <w:noProof/>
                      <w:sz w:val="20"/>
                      <w:szCs w:val="20"/>
                    </w:rPr>
                  </w:pPr>
                  <w:r w:rsidRPr="002D251B">
                    <w:rPr>
                      <w:rFonts w:ascii="Montserrat" w:hAnsi="Montserrat"/>
                      <w:noProof/>
                      <w:lang w:val="en-US" w:eastAsia="en-US"/>
                    </w:rPr>
                    <w:drawing>
                      <wp:inline distT="0" distB="0" distL="0" distR="0" wp14:anchorId="3DF65B71" wp14:editId="2F1EDCC3">
                        <wp:extent cx="1638300" cy="1485900"/>
                        <wp:effectExtent l="0" t="0" r="0" b="0"/>
                        <wp:docPr id="37" name="Picture 37" descr="A red sign with a white arrow point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d sign with a white arrow pointing dow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638300" cy="1485900"/>
                                </a:xfrm>
                                <a:prstGeom prst="rect">
                                  <a:avLst/>
                                </a:prstGeom>
                              </pic:spPr>
                            </pic:pic>
                          </a:graphicData>
                        </a:graphic>
                      </wp:inline>
                    </w:drawing>
                  </w:r>
                </w:p>
              </w:tc>
            </w:tr>
            <w:tr w:rsidR="00BA54D8" w:rsidRPr="002D251B" w14:paraId="54991182" w14:textId="77777777" w:rsidTr="00424C07">
              <w:tc>
                <w:tcPr>
                  <w:tcW w:w="5809" w:type="dxa"/>
                  <w:tcBorders>
                    <w:top w:val="nil"/>
                    <w:left w:val="single" w:sz="6" w:space="0" w:color="auto"/>
                    <w:bottom w:val="single" w:sz="4" w:space="0" w:color="auto"/>
                    <w:right w:val="single" w:sz="6" w:space="0" w:color="auto"/>
                  </w:tcBorders>
                  <w:shd w:val="clear" w:color="auto" w:fill="auto"/>
                  <w:hideMark/>
                </w:tcPr>
                <w:p w14:paraId="540C493F" w14:textId="58839390" w:rsidR="00BA54D8" w:rsidRPr="002D251B" w:rsidRDefault="00BA54D8" w:rsidP="00E41689">
                  <w:pPr>
                    <w:pStyle w:val="ListParagraph"/>
                    <w:numPr>
                      <w:ilvl w:val="0"/>
                      <w:numId w:val="14"/>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t>Marking the capacity of public transport. Marking shall be not smaller than, e.g. 200x130 mm).</w:t>
                  </w:r>
                </w:p>
                <w:p w14:paraId="7662D15F" w14:textId="77777777" w:rsidR="00BA54D8" w:rsidRPr="002D251B" w:rsidRDefault="00BA54D8" w:rsidP="003F55F2">
                  <w:pPr>
                    <w:tabs>
                      <w:tab w:val="left" w:pos="306"/>
                    </w:tabs>
                    <w:spacing w:after="0"/>
                    <w:ind w:right="288"/>
                    <w:contextualSpacing/>
                    <w:rPr>
                      <w:rFonts w:ascii="Montserrat" w:hAnsi="Montserrat"/>
                      <w:sz w:val="20"/>
                      <w:szCs w:val="20"/>
                    </w:rPr>
                  </w:pPr>
                  <w:r w:rsidRPr="002D251B">
                    <w:rPr>
                      <w:rFonts w:ascii="Montserrat" w:hAnsi="Montserrat"/>
                      <w:sz w:val="20"/>
                      <w:szCs w:val="20"/>
                    </w:rPr>
                    <w:t> </w:t>
                  </w:r>
                </w:p>
              </w:tc>
              <w:tc>
                <w:tcPr>
                  <w:tcW w:w="3543" w:type="dxa"/>
                  <w:tcBorders>
                    <w:top w:val="nil"/>
                    <w:left w:val="nil"/>
                    <w:bottom w:val="single" w:sz="4" w:space="0" w:color="auto"/>
                    <w:right w:val="single" w:sz="6" w:space="0" w:color="auto"/>
                  </w:tcBorders>
                  <w:shd w:val="clear" w:color="auto" w:fill="auto"/>
                  <w:hideMark/>
                </w:tcPr>
                <w:p w14:paraId="48072166"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E07EF18" wp14:editId="216C45C9">
                        <wp:extent cx="1670050" cy="1123950"/>
                        <wp:effectExtent l="0" t="0" r="6350" b="0"/>
                        <wp:docPr id="38" name="Picture 38" descr="A digital scoreboar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gital scoreboard with number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670050" cy="1123950"/>
                                </a:xfrm>
                                <a:prstGeom prst="rect">
                                  <a:avLst/>
                                </a:prstGeom>
                              </pic:spPr>
                            </pic:pic>
                          </a:graphicData>
                        </a:graphic>
                      </wp:inline>
                    </w:drawing>
                  </w:r>
                  <w:r w:rsidRPr="002D251B">
                    <w:rPr>
                      <w:rFonts w:ascii="Montserrat" w:hAnsi="Montserrat"/>
                      <w:sz w:val="20"/>
                      <w:szCs w:val="20"/>
                    </w:rPr>
                    <w:t> </w:t>
                  </w:r>
                </w:p>
              </w:tc>
            </w:tr>
            <w:tr w:rsidR="00BA54D8" w:rsidRPr="002D251B" w14:paraId="3BAAF4CF" w14:textId="77777777" w:rsidTr="009A72DF">
              <w:tc>
                <w:tcPr>
                  <w:tcW w:w="5809" w:type="dxa"/>
                  <w:tcBorders>
                    <w:top w:val="single" w:sz="4" w:space="0" w:color="auto"/>
                    <w:left w:val="single" w:sz="6" w:space="0" w:color="auto"/>
                    <w:bottom w:val="single" w:sz="4" w:space="0" w:color="auto"/>
                    <w:right w:val="single" w:sz="6" w:space="0" w:color="auto"/>
                  </w:tcBorders>
                  <w:shd w:val="clear" w:color="auto" w:fill="auto"/>
                  <w:hideMark/>
                </w:tcPr>
                <w:p w14:paraId="0F417EB2" w14:textId="4F984AEA" w:rsidR="00BA54D8" w:rsidRPr="002D251B" w:rsidRDefault="00BA54D8" w:rsidP="00E41689">
                  <w:pPr>
                    <w:pStyle w:val="ListParagraph"/>
                    <w:numPr>
                      <w:ilvl w:val="0"/>
                      <w:numId w:val="14"/>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t>Recommended markings - must not distract the driver when in English or Lithuanian (diameter e.g. 130 mm). </w:t>
                  </w:r>
                </w:p>
                <w:p w14:paraId="5EA63DAA" w14:textId="533A30DA" w:rsidR="00BA54D8" w:rsidRPr="002D251B" w:rsidRDefault="009729A9" w:rsidP="00EA2166">
                  <w:pPr>
                    <w:tabs>
                      <w:tab w:val="left" w:pos="306"/>
                    </w:tabs>
                    <w:spacing w:after="0"/>
                    <w:contextualSpacing/>
                    <w:rPr>
                      <w:rFonts w:ascii="Montserrat" w:hAnsi="Montserrat"/>
                      <w:sz w:val="20"/>
                      <w:szCs w:val="20"/>
                    </w:rPr>
                  </w:pPr>
                  <w:r w:rsidRPr="002D251B">
                    <w:rPr>
                      <w:rFonts w:ascii="Montserrat" w:hAnsi="Montserrat"/>
                      <w:sz w:val="20"/>
                      <w:szCs w:val="20"/>
                    </w:rPr>
                    <w:t xml:space="preserve"> </w:t>
                  </w:r>
                </w:p>
              </w:tc>
              <w:tc>
                <w:tcPr>
                  <w:tcW w:w="3543" w:type="dxa"/>
                  <w:tcBorders>
                    <w:top w:val="single" w:sz="4" w:space="0" w:color="auto"/>
                    <w:left w:val="nil"/>
                    <w:bottom w:val="single" w:sz="6" w:space="0" w:color="auto"/>
                    <w:right w:val="single" w:sz="6" w:space="0" w:color="auto"/>
                  </w:tcBorders>
                  <w:shd w:val="clear" w:color="auto" w:fill="auto"/>
                  <w:hideMark/>
                </w:tcPr>
                <w:p w14:paraId="2A989C25"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51BDF03B" wp14:editId="14585FB5">
                        <wp:extent cx="1670050" cy="2478127"/>
                        <wp:effectExtent l="0" t="0" r="6350" b="0"/>
                        <wp:docPr id="39" name="Picture 39"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and white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676031" cy="2487002"/>
                                </a:xfrm>
                                <a:prstGeom prst="rect">
                                  <a:avLst/>
                                </a:prstGeom>
                              </pic:spPr>
                            </pic:pic>
                          </a:graphicData>
                        </a:graphic>
                      </wp:inline>
                    </w:drawing>
                  </w:r>
                  <w:r w:rsidRPr="002D251B">
                    <w:rPr>
                      <w:rFonts w:ascii="Montserrat" w:hAnsi="Montserrat"/>
                      <w:sz w:val="20"/>
                      <w:szCs w:val="20"/>
                    </w:rPr>
                    <w:t> </w:t>
                  </w:r>
                </w:p>
              </w:tc>
            </w:tr>
            <w:tr w:rsidR="00BA54D8" w:rsidRPr="002D251B" w14:paraId="6131B242" w14:textId="77777777" w:rsidTr="009A72DF">
              <w:tc>
                <w:tcPr>
                  <w:tcW w:w="5809" w:type="dxa"/>
                  <w:tcBorders>
                    <w:top w:val="single" w:sz="4" w:space="0" w:color="auto"/>
                    <w:left w:val="single" w:sz="6" w:space="0" w:color="auto"/>
                    <w:bottom w:val="single" w:sz="4" w:space="0" w:color="auto"/>
                    <w:right w:val="single" w:sz="6" w:space="0" w:color="auto"/>
                  </w:tcBorders>
                  <w:shd w:val="clear" w:color="auto" w:fill="auto"/>
                  <w:hideMark/>
                </w:tcPr>
                <w:p w14:paraId="3E423680" w14:textId="5C063CB2" w:rsidR="00B33A2C" w:rsidRPr="002D251B" w:rsidRDefault="00424C07" w:rsidP="00E41689">
                  <w:pPr>
                    <w:pStyle w:val="ListParagraph"/>
                    <w:numPr>
                      <w:ilvl w:val="0"/>
                      <w:numId w:val="14"/>
                    </w:numPr>
                    <w:tabs>
                      <w:tab w:val="left" w:pos="306"/>
                    </w:tabs>
                    <w:suppressAutoHyphens w:val="0"/>
                    <w:autoSpaceDN/>
                    <w:spacing w:after="0"/>
                    <w:ind w:left="0" w:right="288" w:firstLine="0"/>
                    <w:jc w:val="both"/>
                    <w:rPr>
                      <w:rFonts w:ascii="Montserrat" w:hAnsi="Montserrat" w:cs="Calibri"/>
                      <w:sz w:val="20"/>
                      <w:szCs w:val="20"/>
                    </w:rPr>
                  </w:pPr>
                  <w:r w:rsidRPr="002D251B">
                    <w:rPr>
                      <w:rFonts w:ascii="Montserrat" w:hAnsi="Montserrat"/>
                      <w:sz w:val="20"/>
                      <w:szCs w:val="20"/>
                    </w:rPr>
                    <w:t>Marking - indicating the location of the first aid kit in the vehicle (2 pcs.): </w:t>
                  </w:r>
                </w:p>
                <w:p w14:paraId="287E79F9" w14:textId="3C493EAD" w:rsidR="00BA54D8" w:rsidRPr="002D251B" w:rsidRDefault="00BA54D8" w:rsidP="00E41689">
                  <w:pPr>
                    <w:pStyle w:val="ListParagraph"/>
                    <w:numPr>
                      <w:ilvl w:val="0"/>
                      <w:numId w:val="16"/>
                    </w:numPr>
                    <w:tabs>
                      <w:tab w:val="left" w:pos="306"/>
                    </w:tabs>
                    <w:suppressAutoHyphens w:val="0"/>
                    <w:autoSpaceDN/>
                    <w:spacing w:after="0"/>
                    <w:ind w:left="0" w:firstLine="0"/>
                    <w:jc w:val="both"/>
                    <w:rPr>
                      <w:rFonts w:ascii="Montserrat" w:hAnsi="Montserrat" w:cs="Calibri"/>
                      <w:sz w:val="20"/>
                      <w:szCs w:val="20"/>
                    </w:rPr>
                  </w:pPr>
                  <w:r w:rsidRPr="002D251B">
                    <w:rPr>
                      <w:rFonts w:ascii="Montserrat" w:hAnsi="Montserrat"/>
                      <w:sz w:val="20"/>
                      <w:szCs w:val="20"/>
                    </w:rPr>
                    <w:t>one to be affixed in the driver's cab (size, e.g. 50x50 mm</w:t>
                  </w:r>
                  <w:proofErr w:type="gramStart"/>
                  <w:r w:rsidRPr="002D251B">
                    <w:rPr>
                      <w:rFonts w:ascii="Montserrat" w:hAnsi="Montserrat"/>
                      <w:sz w:val="20"/>
                      <w:szCs w:val="20"/>
                    </w:rPr>
                    <w:t>);</w:t>
                  </w:r>
                  <w:proofErr w:type="gramEnd"/>
                </w:p>
                <w:p w14:paraId="171A17F5" w14:textId="75B621D7" w:rsidR="00BA54D8" w:rsidRPr="002D251B" w:rsidRDefault="009A72DF" w:rsidP="00E41689">
                  <w:pPr>
                    <w:pStyle w:val="ListParagraph"/>
                    <w:numPr>
                      <w:ilvl w:val="0"/>
                      <w:numId w:val="16"/>
                    </w:numPr>
                    <w:tabs>
                      <w:tab w:val="left" w:pos="306"/>
                    </w:tabs>
                    <w:suppressAutoHyphens w:val="0"/>
                    <w:autoSpaceDN/>
                    <w:spacing w:after="0"/>
                    <w:ind w:left="0" w:firstLine="0"/>
                    <w:jc w:val="both"/>
                    <w:rPr>
                      <w:rFonts w:ascii="Montserrat" w:hAnsi="Montserrat" w:cs="Calibri"/>
                      <w:sz w:val="20"/>
                      <w:szCs w:val="20"/>
                    </w:rPr>
                  </w:pPr>
                  <w:r w:rsidRPr="002D251B">
                    <w:rPr>
                      <w:rFonts w:ascii="Montserrat" w:hAnsi="Montserrat"/>
                      <w:sz w:val="20"/>
                      <w:szCs w:val="20"/>
                    </w:rPr>
                    <w:t>the second one on the driver's cab, on the side of the passengers (size, e.g. 130x130 mm).</w:t>
                  </w:r>
                </w:p>
              </w:tc>
              <w:tc>
                <w:tcPr>
                  <w:tcW w:w="3543" w:type="dxa"/>
                  <w:tcBorders>
                    <w:top w:val="single" w:sz="6" w:space="0" w:color="auto"/>
                    <w:left w:val="nil"/>
                    <w:bottom w:val="single" w:sz="4" w:space="0" w:color="auto"/>
                    <w:right w:val="single" w:sz="6" w:space="0" w:color="auto"/>
                  </w:tcBorders>
                  <w:shd w:val="clear" w:color="auto" w:fill="auto"/>
                  <w:hideMark/>
                </w:tcPr>
                <w:p w14:paraId="5F15C4F4" w14:textId="77777777" w:rsidR="00BA54D8" w:rsidRPr="002D251B" w:rsidRDefault="00BA54D8" w:rsidP="00EA2166">
                  <w:pPr>
                    <w:tabs>
                      <w:tab w:val="left"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26644001" wp14:editId="489CC777">
                        <wp:extent cx="1348740" cy="1317190"/>
                        <wp:effectExtent l="0" t="0" r="3810" b="0"/>
                        <wp:docPr id="40" name="Picture 40" descr="A gree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een and white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50781" cy="1319183"/>
                                </a:xfrm>
                                <a:prstGeom prst="rect">
                                  <a:avLst/>
                                </a:prstGeom>
                              </pic:spPr>
                            </pic:pic>
                          </a:graphicData>
                        </a:graphic>
                      </wp:inline>
                    </w:drawing>
                  </w:r>
                  <w:r w:rsidRPr="002D251B">
                    <w:rPr>
                      <w:rFonts w:ascii="Montserrat" w:hAnsi="Montserrat"/>
                      <w:sz w:val="20"/>
                      <w:szCs w:val="20"/>
                    </w:rPr>
                    <w:t> </w:t>
                  </w:r>
                </w:p>
              </w:tc>
            </w:tr>
            <w:tr w:rsidR="00BA54D8" w:rsidRPr="002D251B" w14:paraId="5B584788" w14:textId="77777777" w:rsidTr="009A72DF">
              <w:tc>
                <w:tcPr>
                  <w:tcW w:w="5809" w:type="dxa"/>
                  <w:tcBorders>
                    <w:top w:val="single" w:sz="4" w:space="0" w:color="auto"/>
                    <w:left w:val="single" w:sz="6" w:space="0" w:color="auto"/>
                    <w:bottom w:val="single" w:sz="4" w:space="0" w:color="auto"/>
                    <w:right w:val="single" w:sz="6" w:space="0" w:color="auto"/>
                  </w:tcBorders>
                  <w:shd w:val="clear" w:color="auto" w:fill="auto"/>
                  <w:hideMark/>
                </w:tcPr>
                <w:p w14:paraId="4A908437" w14:textId="0B72C018" w:rsidR="00BA54D8" w:rsidRPr="002D251B" w:rsidRDefault="00BA54D8" w:rsidP="00E41689">
                  <w:pPr>
                    <w:pStyle w:val="ListParagraph"/>
                    <w:numPr>
                      <w:ilvl w:val="0"/>
                      <w:numId w:val="14"/>
                    </w:numPr>
                    <w:tabs>
                      <w:tab w:val="left" w:pos="306"/>
                    </w:tabs>
                    <w:suppressAutoHyphens w:val="0"/>
                    <w:autoSpaceDN/>
                    <w:spacing w:after="0"/>
                    <w:ind w:left="0" w:right="288" w:firstLine="0"/>
                    <w:contextualSpacing w:val="0"/>
                    <w:jc w:val="both"/>
                    <w:rPr>
                      <w:rFonts w:ascii="Montserrat" w:hAnsi="Montserrat" w:cs="Calibri"/>
                      <w:sz w:val="20"/>
                      <w:szCs w:val="20"/>
                    </w:rPr>
                  </w:pPr>
                  <w:r w:rsidRPr="002D251B">
                    <w:rPr>
                      <w:rFonts w:ascii="Montserrat" w:hAnsi="Montserrat"/>
                      <w:sz w:val="20"/>
                      <w:szCs w:val="20"/>
                    </w:rPr>
                    <w:lastRenderedPageBreak/>
                    <w:t> Marking - marking the emergency exit shall be placed at each emergency door opening mechanism inside the vehicle, in English and Lithuanian (size, e.g. 65x130 mm). </w:t>
                  </w:r>
                </w:p>
                <w:p w14:paraId="252CFD96" w14:textId="77777777" w:rsidR="00BA54D8" w:rsidRPr="002D251B" w:rsidRDefault="00BA54D8" w:rsidP="00EA2166">
                  <w:pPr>
                    <w:tabs>
                      <w:tab w:val="num" w:pos="306"/>
                    </w:tabs>
                    <w:spacing w:after="0"/>
                    <w:contextualSpacing/>
                    <w:rPr>
                      <w:rFonts w:ascii="Montserrat" w:hAnsi="Montserrat"/>
                      <w:sz w:val="20"/>
                      <w:szCs w:val="20"/>
                      <w:lang w:eastAsia="lt-LT"/>
                    </w:rPr>
                  </w:pPr>
                </w:p>
              </w:tc>
              <w:tc>
                <w:tcPr>
                  <w:tcW w:w="3543" w:type="dxa"/>
                  <w:tcBorders>
                    <w:top w:val="single" w:sz="4" w:space="0" w:color="auto"/>
                    <w:left w:val="nil"/>
                    <w:bottom w:val="single" w:sz="4" w:space="0" w:color="auto"/>
                    <w:right w:val="single" w:sz="6" w:space="0" w:color="auto"/>
                  </w:tcBorders>
                  <w:shd w:val="clear" w:color="auto" w:fill="auto"/>
                  <w:hideMark/>
                </w:tcPr>
                <w:p w14:paraId="4A092188" w14:textId="77777777" w:rsidR="00BA54D8" w:rsidRPr="002D251B" w:rsidRDefault="00BA54D8" w:rsidP="00EA2166">
                  <w:pPr>
                    <w:tabs>
                      <w:tab w:val="num"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411506FB" wp14:editId="5EB9ADB6">
                        <wp:extent cx="1714500" cy="2724150"/>
                        <wp:effectExtent l="0" t="0" r="0" b="0"/>
                        <wp:docPr id="41" name="Picture 4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714500" cy="2724150"/>
                                </a:xfrm>
                                <a:prstGeom prst="rect">
                                  <a:avLst/>
                                </a:prstGeom>
                              </pic:spPr>
                            </pic:pic>
                          </a:graphicData>
                        </a:graphic>
                      </wp:inline>
                    </w:drawing>
                  </w:r>
                  <w:r w:rsidRPr="002D251B">
                    <w:rPr>
                      <w:rFonts w:ascii="Montserrat" w:hAnsi="Montserrat"/>
                      <w:sz w:val="20"/>
                      <w:szCs w:val="20"/>
                    </w:rPr>
                    <w:t> </w:t>
                  </w:r>
                </w:p>
              </w:tc>
            </w:tr>
            <w:tr w:rsidR="00BA54D8" w:rsidRPr="002D251B" w14:paraId="09873269" w14:textId="77777777">
              <w:tc>
                <w:tcPr>
                  <w:tcW w:w="5809" w:type="dxa"/>
                  <w:tcBorders>
                    <w:top w:val="single" w:sz="4" w:space="0" w:color="auto"/>
                    <w:left w:val="single" w:sz="6" w:space="0" w:color="auto"/>
                    <w:bottom w:val="single" w:sz="6" w:space="0" w:color="auto"/>
                    <w:right w:val="single" w:sz="6" w:space="0" w:color="auto"/>
                  </w:tcBorders>
                  <w:shd w:val="clear" w:color="auto" w:fill="auto"/>
                  <w:hideMark/>
                </w:tcPr>
                <w:p w14:paraId="41BC9B09" w14:textId="6AAC1EC7" w:rsidR="00A34AE1" w:rsidRPr="002D251B" w:rsidRDefault="00A34AE1" w:rsidP="00E41689">
                  <w:pPr>
                    <w:pStyle w:val="ListParagraph"/>
                    <w:numPr>
                      <w:ilvl w:val="0"/>
                      <w:numId w:val="14"/>
                    </w:numPr>
                    <w:tabs>
                      <w:tab w:val="left" w:pos="306"/>
                    </w:tabs>
                    <w:suppressAutoHyphens w:val="0"/>
                    <w:autoSpaceDN/>
                    <w:spacing w:after="0"/>
                    <w:ind w:left="0" w:right="288" w:firstLine="0"/>
                    <w:contextualSpacing w:val="0"/>
                    <w:jc w:val="both"/>
                    <w:rPr>
                      <w:rFonts w:ascii="Montserrat" w:hAnsi="Montserrat"/>
                      <w:sz w:val="20"/>
                      <w:szCs w:val="20"/>
                    </w:rPr>
                  </w:pPr>
                  <w:r w:rsidRPr="002D251B">
                    <w:rPr>
                      <w:rFonts w:ascii="Montserrat" w:hAnsi="Montserrat"/>
                      <w:sz w:val="20"/>
                      <w:szCs w:val="20"/>
                    </w:rPr>
                    <w:t>Marking — marking the emergency exit windows, a double-sided sticker to be applied to the emergency exit windows (the image is visible inside and outside the vehicle). The stickers to be applied at the edge of the window at eye level, and on the sunroofs of the vehicle (size, e.g., 127x127 mm).</w:t>
                  </w:r>
                </w:p>
              </w:tc>
              <w:tc>
                <w:tcPr>
                  <w:tcW w:w="3543" w:type="dxa"/>
                  <w:tcBorders>
                    <w:top w:val="single" w:sz="4" w:space="0" w:color="auto"/>
                    <w:left w:val="nil"/>
                    <w:bottom w:val="single" w:sz="6" w:space="0" w:color="auto"/>
                    <w:right w:val="single" w:sz="6" w:space="0" w:color="auto"/>
                  </w:tcBorders>
                  <w:shd w:val="clear" w:color="auto" w:fill="auto"/>
                  <w:hideMark/>
                </w:tcPr>
                <w:p w14:paraId="7B947631" w14:textId="77777777" w:rsidR="00BA54D8" w:rsidRPr="002D251B" w:rsidRDefault="00BA54D8" w:rsidP="00EA2166">
                  <w:pPr>
                    <w:tabs>
                      <w:tab w:val="num"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144A19DA" wp14:editId="79CE87E6">
                        <wp:extent cx="1733550" cy="2686050"/>
                        <wp:effectExtent l="0" t="0" r="0" b="0"/>
                        <wp:docPr id="42" name="Picture 42" descr="A sign o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ign on a window&#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733550" cy="2686050"/>
                                </a:xfrm>
                                <a:prstGeom prst="rect">
                                  <a:avLst/>
                                </a:prstGeom>
                              </pic:spPr>
                            </pic:pic>
                          </a:graphicData>
                        </a:graphic>
                      </wp:inline>
                    </w:drawing>
                  </w:r>
                  <w:r w:rsidRPr="002D251B">
                    <w:rPr>
                      <w:rFonts w:ascii="Montserrat" w:hAnsi="Montserrat"/>
                      <w:sz w:val="20"/>
                      <w:szCs w:val="20"/>
                    </w:rPr>
                    <w:t> </w:t>
                  </w:r>
                </w:p>
              </w:tc>
            </w:tr>
            <w:tr w:rsidR="00BA54D8" w:rsidRPr="002D251B" w14:paraId="6453FBCA" w14:textId="77777777">
              <w:tc>
                <w:tcPr>
                  <w:tcW w:w="5809" w:type="dxa"/>
                  <w:tcBorders>
                    <w:top w:val="nil"/>
                    <w:left w:val="single" w:sz="6" w:space="0" w:color="auto"/>
                    <w:bottom w:val="single" w:sz="4" w:space="0" w:color="auto"/>
                    <w:right w:val="single" w:sz="6" w:space="0" w:color="auto"/>
                  </w:tcBorders>
                  <w:shd w:val="clear" w:color="auto" w:fill="auto"/>
                  <w:hideMark/>
                </w:tcPr>
                <w:p w14:paraId="06CC71C8" w14:textId="43DF66E5" w:rsidR="00BA54D8" w:rsidRPr="002D251B" w:rsidRDefault="00BA54D8" w:rsidP="00E41689">
                  <w:pPr>
                    <w:pStyle w:val="ListParagraph"/>
                    <w:numPr>
                      <w:ilvl w:val="0"/>
                      <w:numId w:val="14"/>
                    </w:numPr>
                    <w:tabs>
                      <w:tab w:val="left" w:pos="306"/>
                    </w:tabs>
                    <w:suppressAutoHyphens w:val="0"/>
                    <w:autoSpaceDN/>
                    <w:spacing w:after="0"/>
                    <w:ind w:left="0" w:right="288" w:firstLine="0"/>
                    <w:contextualSpacing w:val="0"/>
                    <w:jc w:val="both"/>
                    <w:rPr>
                      <w:rFonts w:ascii="Montserrat" w:hAnsi="Montserrat"/>
                      <w:sz w:val="20"/>
                      <w:szCs w:val="20"/>
                    </w:rPr>
                  </w:pPr>
                  <w:r w:rsidRPr="002D251B">
                    <w:rPr>
                      <w:rFonts w:ascii="Montserrat" w:hAnsi="Montserrat"/>
                      <w:sz w:val="20"/>
                      <w:szCs w:val="20"/>
                    </w:rPr>
                    <w:t>Information stickers - to mark the spaces for seniors, passengers with small children, disabled passengers, passenger transportation and other special places adjusted for passengers. These stickers must be affixed close to specific locations, in areas that are clearly visible to passengers (e.g.,   above the windows or on the landing below the window, in Lithuanian and in English (diameter, e.g.  130 mm).</w:t>
                  </w:r>
                </w:p>
              </w:tc>
              <w:tc>
                <w:tcPr>
                  <w:tcW w:w="3543" w:type="dxa"/>
                  <w:tcBorders>
                    <w:top w:val="nil"/>
                    <w:left w:val="nil"/>
                    <w:bottom w:val="single" w:sz="4" w:space="0" w:color="auto"/>
                    <w:right w:val="single" w:sz="6" w:space="0" w:color="auto"/>
                  </w:tcBorders>
                  <w:shd w:val="clear" w:color="auto" w:fill="auto"/>
                  <w:hideMark/>
                </w:tcPr>
                <w:p w14:paraId="6C35BB01" w14:textId="77777777" w:rsidR="00BA54D8" w:rsidRPr="002D251B" w:rsidRDefault="00BA54D8" w:rsidP="00EA2166">
                  <w:pPr>
                    <w:tabs>
                      <w:tab w:val="num" w:pos="306"/>
                    </w:tabs>
                    <w:spacing w:after="0"/>
                    <w:ind w:firstLine="22"/>
                    <w:contextualSpacing/>
                    <w:rPr>
                      <w:rFonts w:ascii="Montserrat" w:hAnsi="Montserrat"/>
                      <w:sz w:val="20"/>
                      <w:szCs w:val="20"/>
                    </w:rPr>
                  </w:pPr>
                  <w:r w:rsidRPr="002D251B">
                    <w:rPr>
                      <w:rFonts w:ascii="Montserrat" w:hAnsi="Montserrat"/>
                      <w:noProof/>
                      <w:lang w:val="en-US" w:eastAsia="en-US"/>
                    </w:rPr>
                    <w:drawing>
                      <wp:inline distT="0" distB="0" distL="0" distR="0" wp14:anchorId="03407C3E" wp14:editId="5BEB0966">
                        <wp:extent cx="1714500" cy="971550"/>
                        <wp:effectExtent l="0" t="0" r="0" b="0"/>
                        <wp:docPr id="43" name="Picture 43" descr="A blue and white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ue and white sign on a wall&#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714500" cy="971550"/>
                                </a:xfrm>
                                <a:prstGeom prst="rect">
                                  <a:avLst/>
                                </a:prstGeom>
                              </pic:spPr>
                            </pic:pic>
                          </a:graphicData>
                        </a:graphic>
                      </wp:inline>
                    </w:drawing>
                  </w:r>
                  <w:r w:rsidRPr="002D251B">
                    <w:rPr>
                      <w:rFonts w:ascii="Montserrat" w:hAnsi="Montserrat"/>
                      <w:sz w:val="20"/>
                      <w:szCs w:val="20"/>
                    </w:rPr>
                    <w:t> </w:t>
                  </w:r>
                </w:p>
              </w:tc>
            </w:tr>
            <w:tr w:rsidR="00BA54D8" w:rsidRPr="002D251B" w14:paraId="35D237AB" w14:textId="77777777">
              <w:tc>
                <w:tcPr>
                  <w:tcW w:w="5809" w:type="dxa"/>
                  <w:tcBorders>
                    <w:top w:val="single" w:sz="4" w:space="0" w:color="auto"/>
                    <w:left w:val="single" w:sz="6" w:space="0" w:color="auto"/>
                    <w:bottom w:val="single" w:sz="4" w:space="0" w:color="auto"/>
                    <w:right w:val="single" w:sz="6" w:space="0" w:color="auto"/>
                  </w:tcBorders>
                  <w:shd w:val="clear" w:color="auto" w:fill="auto"/>
                  <w:hideMark/>
                </w:tcPr>
                <w:p w14:paraId="6D591E34" w14:textId="65B82CDC" w:rsidR="00BA54D8" w:rsidRPr="002D251B" w:rsidRDefault="00BA54D8" w:rsidP="00E41689">
                  <w:pPr>
                    <w:pStyle w:val="ListParagraph"/>
                    <w:numPr>
                      <w:ilvl w:val="0"/>
                      <w:numId w:val="14"/>
                    </w:numPr>
                    <w:tabs>
                      <w:tab w:val="left" w:pos="306"/>
                    </w:tabs>
                    <w:suppressAutoHyphens w:val="0"/>
                    <w:autoSpaceDN/>
                    <w:spacing w:after="0"/>
                    <w:ind w:left="0" w:right="288" w:firstLine="0"/>
                    <w:contextualSpacing w:val="0"/>
                    <w:jc w:val="both"/>
                    <w:rPr>
                      <w:rFonts w:ascii="Montserrat" w:hAnsi="Montserrat"/>
                      <w:sz w:val="20"/>
                      <w:szCs w:val="20"/>
                    </w:rPr>
                  </w:pPr>
                  <w:r w:rsidRPr="002D251B">
                    <w:rPr>
                      <w:rFonts w:ascii="Montserrat" w:hAnsi="Montserrat"/>
                      <w:sz w:val="20"/>
                      <w:szCs w:val="20"/>
                    </w:rPr>
                    <w:t>Information stickers to mark windows that open: transparent stickers to be affixed to opening vents inside the vehicle, the information on the stickers to be provided in Lithuanian and English (e.g.</w:t>
                  </w:r>
                  <w:proofErr w:type="gramStart"/>
                  <w:r w:rsidRPr="002D251B">
                    <w:rPr>
                      <w:rFonts w:ascii="Montserrat" w:hAnsi="Montserrat"/>
                      <w:sz w:val="20"/>
                      <w:szCs w:val="20"/>
                    </w:rPr>
                    <w:t>,  65</w:t>
                  </w:r>
                  <w:proofErr w:type="gramEnd"/>
                  <w:r w:rsidRPr="002D251B">
                    <w:rPr>
                      <w:rFonts w:ascii="Montserrat" w:hAnsi="Montserrat"/>
                      <w:sz w:val="20"/>
                      <w:szCs w:val="20"/>
                    </w:rPr>
                    <w:t>x130 mm).</w:t>
                  </w:r>
                </w:p>
                <w:p w14:paraId="0EE89393" w14:textId="77777777" w:rsidR="00BA54D8" w:rsidRPr="002D251B" w:rsidRDefault="00BA54D8" w:rsidP="00EA2166">
                  <w:pPr>
                    <w:tabs>
                      <w:tab w:val="left" w:pos="306"/>
                    </w:tabs>
                    <w:spacing w:after="0"/>
                    <w:contextualSpacing/>
                    <w:rPr>
                      <w:rFonts w:ascii="Montserrat" w:hAnsi="Montserrat"/>
                      <w:sz w:val="20"/>
                      <w:szCs w:val="20"/>
                    </w:rPr>
                  </w:pPr>
                  <w:r w:rsidRPr="002D251B">
                    <w:rPr>
                      <w:rFonts w:ascii="Montserrat" w:hAnsi="Montserrat"/>
                      <w:sz w:val="20"/>
                      <w:szCs w:val="20"/>
                    </w:rPr>
                    <w:t> </w:t>
                  </w:r>
                </w:p>
              </w:tc>
              <w:tc>
                <w:tcPr>
                  <w:tcW w:w="3543" w:type="dxa"/>
                  <w:tcBorders>
                    <w:top w:val="single" w:sz="4" w:space="0" w:color="auto"/>
                    <w:left w:val="nil"/>
                    <w:bottom w:val="single" w:sz="4" w:space="0" w:color="auto"/>
                    <w:right w:val="single" w:sz="6" w:space="0" w:color="auto"/>
                  </w:tcBorders>
                  <w:shd w:val="clear" w:color="auto" w:fill="auto"/>
                  <w:hideMark/>
                </w:tcPr>
                <w:p w14:paraId="0B722A6C" w14:textId="77777777" w:rsidR="00BA54D8" w:rsidRPr="002D251B" w:rsidRDefault="00BA54D8" w:rsidP="00EA2166">
                  <w:pPr>
                    <w:spacing w:after="0"/>
                    <w:ind w:firstLine="567"/>
                    <w:contextualSpacing/>
                    <w:rPr>
                      <w:rFonts w:ascii="Montserrat" w:hAnsi="Montserrat"/>
                      <w:sz w:val="20"/>
                      <w:szCs w:val="20"/>
                    </w:rPr>
                  </w:pPr>
                  <w:r w:rsidRPr="002D251B">
                    <w:rPr>
                      <w:rFonts w:ascii="Montserrat" w:hAnsi="Montserrat"/>
                      <w:noProof/>
                      <w:lang w:val="en-US" w:eastAsia="en-US"/>
                    </w:rPr>
                    <w:drawing>
                      <wp:inline distT="0" distB="0" distL="0" distR="0" wp14:anchorId="62D474B5" wp14:editId="0B8E2EC1">
                        <wp:extent cx="1581150" cy="1714500"/>
                        <wp:effectExtent l="0" t="0" r="0" b="0"/>
                        <wp:docPr id="44" name="Picture 4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sig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581150" cy="1714500"/>
                                </a:xfrm>
                                <a:prstGeom prst="rect">
                                  <a:avLst/>
                                </a:prstGeom>
                              </pic:spPr>
                            </pic:pic>
                          </a:graphicData>
                        </a:graphic>
                      </wp:inline>
                    </w:drawing>
                  </w:r>
                  <w:r w:rsidRPr="002D251B">
                    <w:rPr>
                      <w:rFonts w:ascii="Montserrat" w:hAnsi="Montserrat"/>
                      <w:sz w:val="20"/>
                      <w:szCs w:val="20"/>
                    </w:rPr>
                    <w:t> </w:t>
                  </w:r>
                </w:p>
              </w:tc>
            </w:tr>
          </w:tbl>
          <w:p w14:paraId="5CAE6B11" w14:textId="77777777" w:rsidR="00BA54D8" w:rsidRPr="002D251B" w:rsidRDefault="00BA54D8" w:rsidP="00EA2166">
            <w:pPr>
              <w:tabs>
                <w:tab w:val="left" w:pos="142"/>
                <w:tab w:val="left" w:pos="600"/>
                <w:tab w:val="left" w:pos="851"/>
                <w:tab w:val="left" w:pos="1140"/>
              </w:tabs>
              <w:suppressAutoHyphens w:val="0"/>
              <w:autoSpaceDN/>
              <w:spacing w:after="0"/>
              <w:ind w:left="576"/>
              <w:contextualSpacing/>
              <w:jc w:val="both"/>
              <w:textAlignment w:val="auto"/>
              <w:rPr>
                <w:rFonts w:ascii="Montserrat" w:hAnsi="Montserrat"/>
                <w:b/>
                <w:bCs/>
              </w:rPr>
            </w:pPr>
          </w:p>
          <w:p w14:paraId="2A4E641D" w14:textId="5B7DB117"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Mandatory internal vehicle decoration/passenger information</w:t>
            </w:r>
          </w:p>
          <w:p w14:paraId="2C5E59A4" w14:textId="5D22836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shall be responsible for the production at its own expense of appropriate and </w:t>
            </w:r>
            <w:proofErr w:type="gramStart"/>
            <w:r w:rsidRPr="002D251B">
              <w:rPr>
                <w:rFonts w:ascii="Montserrat" w:hAnsi="Montserrat"/>
              </w:rPr>
              <w:t>high quality</w:t>
            </w:r>
            <w:proofErr w:type="gramEnd"/>
            <w:r w:rsidRPr="002D251B">
              <w:rPr>
                <w:rFonts w:ascii="Montserrat" w:hAnsi="Montserrat"/>
              </w:rPr>
              <w:t xml:space="preserve"> information stickers, posters referred to in clause 1.18.1.9 and for submission thereof to the Carrier.</w:t>
            </w:r>
          </w:p>
          <w:p w14:paraId="3AA1B8D4" w14:textId="288E8C52"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If the vehicle decal/passenger information devices are damaged, defaced or otherwise lost its presentable appearance, the Carrier shall replace them at its own expense within 3 days after the date of handover of the sticker/poster by the Authorized Body to the Carrier. </w:t>
            </w:r>
          </w:p>
          <w:p w14:paraId="693C6518" w14:textId="7EEC16AE"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shall be responsible for handing over the stickers/posters described in 1.18.1.9 to the Carrier's responsible staff in accordance with the deeds of transfer and acceptance. The Carrier shall be obliged to attach the decals/ posters in the vehicles within a maximum period of 30 calendar days from the date of signing the deed of transfer and acceptance. </w:t>
            </w:r>
          </w:p>
          <w:p w14:paraId="4CFF3FE1" w14:textId="0DE22545"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Should the Authorized Body instruct to change the incorrect decoration/means of informing passengers in individual vehicles, the Carrier must do so at its own expense no later than within 30 calendar days from the date of delivery of new posters/stickers by the Authorized Body to the Carrier. </w:t>
            </w:r>
          </w:p>
          <w:p w14:paraId="774285BC" w14:textId="53A30343"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If the Authorized Body instructs the Carrier to change the decoration/passenger information on all the Carrier's vehicles, the Carrier must agree in writing with the Authorized Body the timing of the changes of decoration. This period may not exceed 60 calendar days. </w:t>
            </w:r>
          </w:p>
          <w:p w14:paraId="4E1165D2" w14:textId="3C11E78E"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must provide new stickers/posters within 30 calendar days after being informed of the need for the labelling measures. </w:t>
            </w:r>
          </w:p>
          <w:p w14:paraId="0C7C121E" w14:textId="1D73173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The Carrier must continuously monitor the technical condition and quantity of the decals/passenger information devices on all its vehicles and in case of deficiencies or irregularities, must inform the Authorized Body within 1 day of the need for additional markings.</w:t>
            </w:r>
          </w:p>
          <w:p w14:paraId="0ECFC0CC" w14:textId="65B13CFD"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Requirements for the vehicle interior decoration and labelling</w:t>
            </w:r>
          </w:p>
          <w:p w14:paraId="532418EA" w14:textId="575AC6E9" w:rsidR="00BA54D8" w:rsidRPr="002D251B" w:rsidRDefault="00BA54D8" w:rsidP="00E41689">
            <w:pPr>
              <w:numPr>
                <w:ilvl w:val="4"/>
                <w:numId w:val="7"/>
              </w:numPr>
              <w:tabs>
                <w:tab w:val="left" w:pos="142"/>
                <w:tab w:val="left" w:pos="851"/>
                <w:tab w:val="left" w:pos="1410"/>
              </w:tabs>
              <w:spacing w:after="0"/>
              <w:ind w:left="0" w:firstLine="576"/>
              <w:contextualSpacing/>
              <w:jc w:val="both"/>
              <w:rPr>
                <w:rFonts w:ascii="Montserrat" w:hAnsi="Montserrat"/>
              </w:rPr>
            </w:pPr>
            <w:r w:rsidRPr="002D251B">
              <w:rPr>
                <w:rFonts w:ascii="Montserrat" w:hAnsi="Montserrat"/>
              </w:rPr>
              <w:t xml:space="preserve"> Information frames (2 in total) or single stickers (900x210 mm) (see the fig. below) shall be affixed in the cabin of the public transport vehicle, in a place clearly visible to passengers (above the windows, at the doors of the first and second axle); they shall indicate: The rules for the use of road passenger transport (or an extract thereof) and other information approved by Vilnius City Municipality:</w:t>
            </w:r>
          </w:p>
          <w:p w14:paraId="2ADCBBCD" w14:textId="77777777" w:rsidR="00BA54D8" w:rsidRPr="002D251B" w:rsidRDefault="00BA54D8" w:rsidP="00E41689">
            <w:pPr>
              <w:pStyle w:val="ListParagraph"/>
              <w:numPr>
                <w:ilvl w:val="0"/>
                <w:numId w:val="13"/>
              </w:numPr>
              <w:tabs>
                <w:tab w:val="left" w:pos="142"/>
                <w:tab w:val="left" w:pos="851"/>
                <w:tab w:val="left" w:pos="1410"/>
              </w:tabs>
              <w:spacing w:after="0"/>
              <w:jc w:val="both"/>
              <w:rPr>
                <w:rFonts w:ascii="Montserrat" w:eastAsia="Montserrat" w:hAnsi="Montserrat" w:cs="Montserrat"/>
                <w:noProof/>
              </w:rPr>
            </w:pPr>
            <w:r w:rsidRPr="002D251B">
              <w:rPr>
                <w:rFonts w:ascii="Montserrat" w:hAnsi="Montserrat"/>
              </w:rPr>
              <w:t xml:space="preserve">The name and contact details of the </w:t>
            </w:r>
            <w:proofErr w:type="gramStart"/>
            <w:r w:rsidRPr="002D251B">
              <w:rPr>
                <w:rFonts w:ascii="Montserrat" w:hAnsi="Montserrat"/>
              </w:rPr>
              <w:t>Carrier;</w:t>
            </w:r>
            <w:proofErr w:type="gramEnd"/>
          </w:p>
          <w:p w14:paraId="711D6570" w14:textId="7A5558FC" w:rsidR="00BA54D8" w:rsidRPr="002D251B" w:rsidRDefault="00D75828" w:rsidP="00E41689">
            <w:pPr>
              <w:pStyle w:val="ListParagraph"/>
              <w:numPr>
                <w:ilvl w:val="0"/>
                <w:numId w:val="13"/>
              </w:numPr>
              <w:tabs>
                <w:tab w:val="left" w:pos="142"/>
                <w:tab w:val="left" w:pos="851"/>
                <w:tab w:val="left" w:pos="1410"/>
              </w:tabs>
              <w:spacing w:after="0"/>
              <w:jc w:val="both"/>
              <w:rPr>
                <w:rFonts w:ascii="Montserrat" w:eastAsia="Montserrat" w:hAnsi="Montserrat" w:cs="Montserrat"/>
                <w:noProof/>
              </w:rPr>
            </w:pPr>
            <w:r w:rsidRPr="002D251B">
              <w:rPr>
                <w:rFonts w:ascii="Montserrat" w:hAnsi="Montserrat"/>
              </w:rPr>
              <w:t xml:space="preserve">The name and the contact details of the Authorized </w:t>
            </w:r>
            <w:proofErr w:type="gramStart"/>
            <w:r w:rsidRPr="002D251B">
              <w:rPr>
                <w:rFonts w:ascii="Montserrat" w:hAnsi="Montserrat"/>
              </w:rPr>
              <w:t>Body;</w:t>
            </w:r>
            <w:proofErr w:type="gramEnd"/>
          </w:p>
          <w:p w14:paraId="0FC95BD9" w14:textId="77777777" w:rsidR="00BA54D8" w:rsidRPr="002D251B" w:rsidRDefault="00BA54D8" w:rsidP="00E41689">
            <w:pPr>
              <w:pStyle w:val="ListParagraph"/>
              <w:numPr>
                <w:ilvl w:val="0"/>
                <w:numId w:val="13"/>
              </w:numPr>
              <w:spacing w:after="0"/>
              <w:jc w:val="both"/>
              <w:rPr>
                <w:rFonts w:ascii="Montserrat" w:eastAsia="Montserrat" w:hAnsi="Montserrat" w:cs="Montserrat"/>
                <w:noProof/>
              </w:rPr>
            </w:pPr>
            <w:r w:rsidRPr="002D251B">
              <w:rPr>
                <w:rFonts w:ascii="Montserrat" w:hAnsi="Montserrat"/>
              </w:rPr>
              <w:t xml:space="preserve">The name and the contact details of the municipality that issued the authorisation to carry passengers on the public transport </w:t>
            </w:r>
            <w:proofErr w:type="gramStart"/>
            <w:r w:rsidRPr="002D251B">
              <w:rPr>
                <w:rFonts w:ascii="Montserrat" w:hAnsi="Montserrat"/>
              </w:rPr>
              <w:t>route;</w:t>
            </w:r>
            <w:proofErr w:type="gramEnd"/>
          </w:p>
          <w:p w14:paraId="3AD54583" w14:textId="77777777" w:rsidR="00BA54D8" w:rsidRPr="002D251B" w:rsidRDefault="00BA54D8" w:rsidP="00E41689">
            <w:pPr>
              <w:pStyle w:val="ListParagraph"/>
              <w:numPr>
                <w:ilvl w:val="0"/>
                <w:numId w:val="13"/>
              </w:numPr>
              <w:spacing w:after="0"/>
              <w:jc w:val="both"/>
              <w:rPr>
                <w:rFonts w:ascii="Montserrat" w:eastAsia="Montserrat" w:hAnsi="Montserrat" w:cs="Montserrat"/>
                <w:noProof/>
              </w:rPr>
            </w:pPr>
            <w:r w:rsidRPr="002D251B">
              <w:rPr>
                <w:rFonts w:ascii="Montserrat" w:hAnsi="Montserrat"/>
              </w:rPr>
              <w:t xml:space="preserve">The garage number of the </w:t>
            </w:r>
            <w:proofErr w:type="gramStart"/>
            <w:r w:rsidRPr="002D251B">
              <w:rPr>
                <w:rFonts w:ascii="Montserrat" w:hAnsi="Montserrat"/>
              </w:rPr>
              <w:t>vehicle;</w:t>
            </w:r>
            <w:proofErr w:type="gramEnd"/>
          </w:p>
          <w:p w14:paraId="22D8767A" w14:textId="4EB30670" w:rsidR="00BA54D8" w:rsidRPr="002D251B" w:rsidRDefault="00BA54D8" w:rsidP="00E41689">
            <w:pPr>
              <w:pStyle w:val="ListParagraph"/>
              <w:numPr>
                <w:ilvl w:val="0"/>
                <w:numId w:val="13"/>
              </w:numPr>
              <w:spacing w:after="0"/>
              <w:jc w:val="both"/>
              <w:rPr>
                <w:rFonts w:ascii="Montserrat" w:eastAsiaTheme="minorEastAsia" w:hAnsi="Montserrat"/>
              </w:rPr>
            </w:pPr>
            <w:r w:rsidRPr="002D251B">
              <w:rPr>
                <w:rFonts w:ascii="Montserrat" w:hAnsi="Montserrat"/>
              </w:rPr>
              <w:t xml:space="preserve">The ways and means of purchasing </w:t>
            </w:r>
            <w:proofErr w:type="gramStart"/>
            <w:r w:rsidRPr="002D251B">
              <w:rPr>
                <w:rFonts w:ascii="Montserrat" w:hAnsi="Montserrat"/>
              </w:rPr>
              <w:t>tickets;</w:t>
            </w:r>
            <w:proofErr w:type="gramEnd"/>
            <w:r w:rsidRPr="002D251B">
              <w:rPr>
                <w:rFonts w:ascii="Montserrat" w:hAnsi="Montserrat"/>
              </w:rPr>
              <w:t xml:space="preserve"> </w:t>
            </w:r>
          </w:p>
          <w:p w14:paraId="6545EF86" w14:textId="77777777" w:rsidR="00BA54D8" w:rsidRPr="002D251B" w:rsidRDefault="00BA54D8" w:rsidP="00E41689">
            <w:pPr>
              <w:pStyle w:val="ListParagraph"/>
              <w:numPr>
                <w:ilvl w:val="0"/>
                <w:numId w:val="13"/>
              </w:numPr>
              <w:spacing w:after="0"/>
              <w:jc w:val="both"/>
              <w:rPr>
                <w:rFonts w:ascii="Montserrat" w:eastAsia="Montserrat" w:hAnsi="Montserrat" w:cs="Montserrat"/>
                <w:noProof/>
              </w:rPr>
            </w:pPr>
            <w:r w:rsidRPr="002D251B">
              <w:rPr>
                <w:rFonts w:ascii="Montserrat" w:hAnsi="Montserrat"/>
              </w:rPr>
              <w:t xml:space="preserve">The amount of the fine for travelling without a </w:t>
            </w:r>
            <w:proofErr w:type="gramStart"/>
            <w:r w:rsidRPr="002D251B">
              <w:rPr>
                <w:rFonts w:ascii="Montserrat" w:hAnsi="Montserrat"/>
              </w:rPr>
              <w:t>ticket;</w:t>
            </w:r>
            <w:proofErr w:type="gramEnd"/>
          </w:p>
          <w:p w14:paraId="52701E56" w14:textId="764FC43D" w:rsidR="00BA54D8" w:rsidRPr="002D251B" w:rsidRDefault="00BA54D8" w:rsidP="00E41689">
            <w:pPr>
              <w:pStyle w:val="ListParagraph"/>
              <w:numPr>
                <w:ilvl w:val="0"/>
                <w:numId w:val="13"/>
              </w:numPr>
              <w:spacing w:after="0"/>
              <w:jc w:val="both"/>
              <w:rPr>
                <w:rFonts w:ascii="Montserrat" w:eastAsia="Montserrat" w:hAnsi="Montserrat" w:cs="Montserrat"/>
                <w:noProof/>
              </w:rPr>
            </w:pPr>
            <w:r w:rsidRPr="002D251B">
              <w:rPr>
                <w:rFonts w:ascii="Montserrat" w:hAnsi="Montserrat"/>
              </w:rPr>
              <w:t>Other relevant information.</w:t>
            </w:r>
          </w:p>
          <w:p w14:paraId="090AC2A1" w14:textId="77777777" w:rsidR="00BA00AD" w:rsidRPr="002D251B" w:rsidRDefault="00BA00AD" w:rsidP="00BA00AD">
            <w:pPr>
              <w:pStyle w:val="ListParagraph"/>
              <w:spacing w:after="0"/>
              <w:jc w:val="both"/>
              <w:rPr>
                <w:rFonts w:ascii="Montserrat" w:eastAsia="Montserrat" w:hAnsi="Montserrat" w:cs="Montserrat"/>
                <w:noProof/>
              </w:rPr>
            </w:pPr>
          </w:p>
          <w:p w14:paraId="5092BEB2" w14:textId="16A9D623" w:rsidR="00317474" w:rsidRPr="002D251B" w:rsidRDefault="00BA00AD" w:rsidP="00BA00AD">
            <w:pPr>
              <w:pStyle w:val="ListParagraph"/>
              <w:spacing w:after="0"/>
              <w:ind w:left="0"/>
              <w:rPr>
                <w:rFonts w:ascii="Montserrat" w:eastAsia="Montserrat" w:hAnsi="Montserrat" w:cs="Montserrat"/>
                <w:noProof/>
              </w:rPr>
            </w:pPr>
            <w:r w:rsidRPr="002D251B">
              <w:rPr>
                <w:rFonts w:ascii="Montserrat" w:hAnsi="Montserrat"/>
                <w:noProof/>
                <w:lang w:val="en-US" w:eastAsia="en-US"/>
              </w:rPr>
              <w:drawing>
                <wp:inline distT="0" distB="0" distL="0" distR="0" wp14:anchorId="0C88C194" wp14:editId="7576FB77">
                  <wp:extent cx="6256421" cy="990600"/>
                  <wp:effectExtent l="0" t="0" r="0" b="0"/>
                  <wp:docPr id="1333047605" name="Picture 13330476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47605" name="Picture 1333047605" descr="A screenshot of a compu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59350" cy="991064"/>
                          </a:xfrm>
                          <a:prstGeom prst="rect">
                            <a:avLst/>
                          </a:prstGeom>
                        </pic:spPr>
                      </pic:pic>
                    </a:graphicData>
                  </a:graphic>
                </wp:inline>
              </w:drawing>
            </w:r>
          </w:p>
          <w:p w14:paraId="7D90640A" w14:textId="77777777" w:rsidR="00624355" w:rsidRPr="002D251B" w:rsidRDefault="00624355" w:rsidP="00624355">
            <w:pPr>
              <w:tabs>
                <w:tab w:val="left" w:pos="142"/>
                <w:tab w:val="left" w:pos="851"/>
                <w:tab w:val="left" w:pos="1410"/>
              </w:tabs>
              <w:spacing w:after="0"/>
              <w:contextualSpacing/>
              <w:jc w:val="center"/>
              <w:rPr>
                <w:rFonts w:ascii="Montserrat" w:hAnsi="Montserrat"/>
              </w:rPr>
            </w:pPr>
            <w:r w:rsidRPr="002D251B">
              <w:rPr>
                <w:rFonts w:ascii="Montserrat" w:hAnsi="Montserrat"/>
              </w:rPr>
              <w:t>Figure 25. Example of an information sticker</w:t>
            </w:r>
          </w:p>
          <w:p w14:paraId="275AE1EC" w14:textId="77777777" w:rsidR="00624355" w:rsidRPr="002D251B" w:rsidRDefault="00624355" w:rsidP="00624355">
            <w:pPr>
              <w:tabs>
                <w:tab w:val="left" w:pos="142"/>
                <w:tab w:val="left" w:pos="851"/>
                <w:tab w:val="left" w:pos="1410"/>
              </w:tabs>
              <w:spacing w:after="0"/>
              <w:contextualSpacing/>
              <w:jc w:val="both"/>
              <w:rPr>
                <w:rFonts w:ascii="Montserrat" w:hAnsi="Montserrat"/>
              </w:rPr>
            </w:pPr>
          </w:p>
          <w:p w14:paraId="6499F22C" w14:textId="77777777" w:rsidR="00624355" w:rsidRPr="002D251B" w:rsidRDefault="00624355" w:rsidP="00E41689">
            <w:pPr>
              <w:numPr>
                <w:ilvl w:val="4"/>
                <w:numId w:val="7"/>
              </w:numPr>
              <w:tabs>
                <w:tab w:val="left" w:pos="142"/>
                <w:tab w:val="left" w:pos="851"/>
                <w:tab w:val="left" w:pos="1410"/>
              </w:tabs>
              <w:spacing w:after="0"/>
              <w:ind w:left="0" w:firstLine="576"/>
              <w:contextualSpacing/>
              <w:jc w:val="both"/>
              <w:rPr>
                <w:rFonts w:ascii="Montserrat" w:hAnsi="Montserrat"/>
              </w:rPr>
            </w:pPr>
            <w:r w:rsidRPr="002D251B">
              <w:rPr>
                <w:rFonts w:ascii="Montserrat" w:hAnsi="Montserrat"/>
              </w:rPr>
              <w:lastRenderedPageBreak/>
              <w:t xml:space="preserve">In the interior of the public transport vehicle, on the outside of the driver's cab, there shall be a price and method of purchase for tickets sold on board (260x220 mm) and a quiet zone sticker (150x100 mm).  </w:t>
            </w:r>
          </w:p>
          <w:p w14:paraId="00EC8137" w14:textId="38468C84" w:rsidR="00624355" w:rsidRPr="002D251B" w:rsidRDefault="00624355" w:rsidP="00E41689">
            <w:pPr>
              <w:numPr>
                <w:ilvl w:val="4"/>
                <w:numId w:val="7"/>
              </w:numPr>
              <w:tabs>
                <w:tab w:val="left" w:pos="142"/>
                <w:tab w:val="left" w:pos="851"/>
                <w:tab w:val="left" w:pos="1410"/>
              </w:tabs>
              <w:spacing w:after="0"/>
              <w:ind w:left="0" w:firstLine="576"/>
              <w:contextualSpacing/>
              <w:jc w:val="both"/>
              <w:rPr>
                <w:rFonts w:ascii="Montserrat" w:hAnsi="Montserrat"/>
              </w:rPr>
            </w:pPr>
            <w:r w:rsidRPr="002D251B">
              <w:rPr>
                <w:rFonts w:ascii="Montserrat" w:hAnsi="Montserrat"/>
              </w:rPr>
              <w:t xml:space="preserve">Information frames (2 in total) or single stickers (2 in total) (900x210 mm) indicating the rules for the use of road passenger transport approved by the municipality (or an extract thereof) shall be affixed in the cabin of the public transport vehicle, in a place clearly visible to passengers (above the windows, at the doors of the first and second axle). </w:t>
            </w:r>
          </w:p>
          <w:p w14:paraId="658FF03F" w14:textId="01F96A8E" w:rsidR="00BA54D8" w:rsidRPr="002D251B" w:rsidRDefault="00624355" w:rsidP="00E41689">
            <w:pPr>
              <w:numPr>
                <w:ilvl w:val="4"/>
                <w:numId w:val="7"/>
              </w:numPr>
              <w:tabs>
                <w:tab w:val="left" w:pos="142"/>
                <w:tab w:val="left" w:pos="851"/>
                <w:tab w:val="left" w:pos="1410"/>
              </w:tabs>
              <w:spacing w:after="0"/>
              <w:ind w:left="0" w:firstLine="576"/>
              <w:contextualSpacing/>
              <w:jc w:val="both"/>
              <w:rPr>
                <w:rFonts w:ascii="Montserrat" w:hAnsi="Montserrat"/>
              </w:rPr>
            </w:pPr>
            <w:r w:rsidRPr="002D251B">
              <w:rPr>
                <w:rFonts w:ascii="Montserrat" w:hAnsi="Montserrat"/>
              </w:rPr>
              <w:t>In the passenger compartment of a public transport vehicle, stickers on the glass side of the driver's compartment must show the prices and methods of purchase of tickets sold on board (size of the sticker, e.g. 260x220 mm); quiet zone (sticker size e.g. 150x100 mm).</w:t>
            </w:r>
          </w:p>
          <w:p w14:paraId="5E009181" w14:textId="4DB73816" w:rsidR="00BA54D8" w:rsidRPr="002D251B" w:rsidRDefault="00BA54D8" w:rsidP="00E41689">
            <w:pPr>
              <w:pStyle w:val="Style2"/>
              <w:numPr>
                <w:ilvl w:val="1"/>
                <w:numId w:val="7"/>
              </w:numPr>
              <w:spacing w:line="276" w:lineRule="auto"/>
              <w:ind w:left="0" w:firstLine="576"/>
            </w:pPr>
            <w:r w:rsidRPr="002D251B">
              <w:t xml:space="preserve">Requirements for the decoration of vehicles on public holidays </w:t>
            </w:r>
          </w:p>
          <w:p w14:paraId="56DADBED" w14:textId="3ADFF96F"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Without further instruction from the Authorized Body, vehicles shall be decorated with flags on the Day of the Restoration of the State of Lithuania - 16 February, the Day of the Restitution of Independence of Lithuania - 11 March, the Day of the State (the Coronation of King Mindaugas of Lithuania) - 6 July. </w:t>
            </w:r>
          </w:p>
          <w:p w14:paraId="2533F9AD" w14:textId="08EF86D4" w:rsidR="00BA54D8" w:rsidRPr="002D251B" w:rsidRDefault="00BA54D8" w:rsidP="00E41689">
            <w:pPr>
              <w:pStyle w:val="Style2"/>
              <w:numPr>
                <w:ilvl w:val="1"/>
                <w:numId w:val="7"/>
              </w:numPr>
              <w:spacing w:line="276" w:lineRule="auto"/>
              <w:ind w:left="0" w:firstLine="576"/>
            </w:pPr>
            <w:r w:rsidRPr="002D251B">
              <w:t>Public transport passenger services</w:t>
            </w:r>
          </w:p>
          <w:p w14:paraId="55FE2EDF" w14:textId="68141688"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Requirements for the driver's image and behaviour (wearing a uniform of a standard approved by the Authorized Body)</w:t>
            </w:r>
          </w:p>
          <w:p w14:paraId="135916BA" w14:textId="5183EBE3" w:rsidR="00BA54D8" w:rsidRPr="002D251B" w:rsidRDefault="00D7582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the driver wears a clean uniform. The driver's daily work uniform shall consist of:</w:t>
            </w:r>
          </w:p>
          <w:p w14:paraId="5BC99EC2" w14:textId="77777777" w:rsidR="00BA54D8" w:rsidRPr="002D251B" w:rsidRDefault="00BA54D8" w:rsidP="00E41689">
            <w:pPr>
              <w:pStyle w:val="ListParagraph"/>
              <w:numPr>
                <w:ilvl w:val="0"/>
                <w:numId w:val="5"/>
              </w:numPr>
              <w:suppressAutoHyphens w:val="0"/>
              <w:autoSpaceDN/>
              <w:spacing w:after="0"/>
              <w:ind w:left="1224"/>
              <w:jc w:val="both"/>
              <w:textAlignment w:val="auto"/>
              <w:rPr>
                <w:rFonts w:ascii="Montserrat" w:eastAsia="Montserrat" w:hAnsi="Montserrat" w:cs="Montserrat"/>
                <w:noProof/>
              </w:rPr>
            </w:pPr>
            <w:r w:rsidRPr="002D251B">
              <w:rPr>
                <w:rFonts w:ascii="Montserrat" w:hAnsi="Montserrat"/>
              </w:rPr>
              <w:t xml:space="preserve">A long-sleeved </w:t>
            </w:r>
            <w:proofErr w:type="gramStart"/>
            <w:r w:rsidRPr="002D251B">
              <w:rPr>
                <w:rFonts w:ascii="Montserrat" w:hAnsi="Montserrat"/>
              </w:rPr>
              <w:t>jumper;</w:t>
            </w:r>
            <w:proofErr w:type="gramEnd"/>
          </w:p>
          <w:p w14:paraId="60DC535D" w14:textId="77777777" w:rsidR="00BA54D8" w:rsidRPr="002D251B" w:rsidRDefault="00BA54D8" w:rsidP="00E41689">
            <w:pPr>
              <w:pStyle w:val="ListParagraph"/>
              <w:numPr>
                <w:ilvl w:val="0"/>
                <w:numId w:val="5"/>
              </w:numPr>
              <w:suppressAutoHyphens w:val="0"/>
              <w:autoSpaceDN/>
              <w:spacing w:after="0"/>
              <w:ind w:left="1224"/>
              <w:jc w:val="both"/>
              <w:textAlignment w:val="auto"/>
              <w:rPr>
                <w:rFonts w:ascii="Montserrat" w:eastAsia="Montserrat" w:hAnsi="Montserrat" w:cs="Montserrat"/>
                <w:noProof/>
              </w:rPr>
            </w:pPr>
            <w:r w:rsidRPr="002D251B">
              <w:rPr>
                <w:rFonts w:ascii="Montserrat" w:hAnsi="Montserrat"/>
              </w:rPr>
              <w:t xml:space="preserve">A </w:t>
            </w:r>
            <w:proofErr w:type="gramStart"/>
            <w:r w:rsidRPr="002D251B">
              <w:rPr>
                <w:rFonts w:ascii="Montserrat" w:hAnsi="Montserrat"/>
              </w:rPr>
              <w:t>waistcoat;</w:t>
            </w:r>
            <w:proofErr w:type="gramEnd"/>
          </w:p>
          <w:p w14:paraId="7F76FD49" w14:textId="77777777" w:rsidR="00BA54D8" w:rsidRPr="002D251B" w:rsidRDefault="00BA54D8" w:rsidP="00E41689">
            <w:pPr>
              <w:pStyle w:val="ListParagraph"/>
              <w:numPr>
                <w:ilvl w:val="0"/>
                <w:numId w:val="5"/>
              </w:numPr>
              <w:suppressAutoHyphens w:val="0"/>
              <w:autoSpaceDN/>
              <w:spacing w:after="0"/>
              <w:ind w:left="1224"/>
              <w:jc w:val="both"/>
              <w:textAlignment w:val="auto"/>
              <w:rPr>
                <w:rFonts w:ascii="Montserrat" w:eastAsia="Montserrat" w:hAnsi="Montserrat" w:cs="Montserrat"/>
                <w:noProof/>
              </w:rPr>
            </w:pPr>
            <w:r w:rsidRPr="002D251B">
              <w:rPr>
                <w:rFonts w:ascii="Montserrat" w:hAnsi="Montserrat"/>
              </w:rPr>
              <w:t xml:space="preserve">Short-sleeved </w:t>
            </w:r>
            <w:proofErr w:type="gramStart"/>
            <w:r w:rsidRPr="002D251B">
              <w:rPr>
                <w:rFonts w:ascii="Montserrat" w:hAnsi="Montserrat"/>
              </w:rPr>
              <w:t>shirts;</w:t>
            </w:r>
            <w:proofErr w:type="gramEnd"/>
          </w:p>
          <w:p w14:paraId="12DFC5F2" w14:textId="77777777" w:rsidR="00BA54D8" w:rsidRPr="002D251B" w:rsidRDefault="00BA54D8" w:rsidP="00E41689">
            <w:pPr>
              <w:pStyle w:val="ListParagraph"/>
              <w:numPr>
                <w:ilvl w:val="0"/>
                <w:numId w:val="5"/>
              </w:numPr>
              <w:suppressAutoHyphens w:val="0"/>
              <w:autoSpaceDN/>
              <w:spacing w:after="0"/>
              <w:ind w:left="1224"/>
              <w:jc w:val="both"/>
              <w:textAlignment w:val="auto"/>
              <w:rPr>
                <w:rFonts w:ascii="Montserrat" w:eastAsia="Montserrat" w:hAnsi="Montserrat" w:cs="Montserrat"/>
                <w:noProof/>
              </w:rPr>
            </w:pPr>
            <w:r w:rsidRPr="002D251B">
              <w:rPr>
                <w:rFonts w:ascii="Montserrat" w:hAnsi="Montserrat"/>
              </w:rPr>
              <w:t xml:space="preserve">Long-sleeved </w:t>
            </w:r>
            <w:proofErr w:type="gramStart"/>
            <w:r w:rsidRPr="002D251B">
              <w:rPr>
                <w:rFonts w:ascii="Montserrat" w:hAnsi="Montserrat"/>
              </w:rPr>
              <w:t>shirts;</w:t>
            </w:r>
            <w:proofErr w:type="gramEnd"/>
          </w:p>
          <w:p w14:paraId="7FAF0F3F" w14:textId="4B057160" w:rsidR="00BA54D8" w:rsidRPr="002D251B" w:rsidRDefault="00BA54D8" w:rsidP="00E41689">
            <w:pPr>
              <w:numPr>
                <w:ilvl w:val="2"/>
                <w:numId w:val="7"/>
              </w:numPr>
              <w:tabs>
                <w:tab w:val="left" w:pos="142"/>
                <w:tab w:val="left" w:pos="600"/>
                <w:tab w:val="left" w:pos="851"/>
                <w:tab w:val="left" w:pos="114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requirements for the driver’s uniform are </w:t>
            </w:r>
            <w:proofErr w:type="gramStart"/>
            <w:r w:rsidRPr="002D251B">
              <w:rPr>
                <w:rFonts w:ascii="Montserrat" w:hAnsi="Montserrat"/>
              </w:rPr>
              <w:t>provided  in</w:t>
            </w:r>
            <w:proofErr w:type="gramEnd"/>
            <w:r w:rsidRPr="002D251B">
              <w:rPr>
                <w:rFonts w:ascii="Montserrat" w:hAnsi="Montserrat"/>
              </w:rPr>
              <w:t xml:space="preserve"> Table 3.</w:t>
            </w:r>
          </w:p>
          <w:p w14:paraId="79E8D33A" w14:textId="2ADB46F2" w:rsidR="00BA54D8" w:rsidRPr="002D251B" w:rsidRDefault="00BA54D8" w:rsidP="00AE78A7">
            <w:pPr>
              <w:tabs>
                <w:tab w:val="left" w:pos="142"/>
                <w:tab w:val="left" w:pos="600"/>
                <w:tab w:val="left" w:pos="851"/>
                <w:tab w:val="left" w:pos="1140"/>
              </w:tabs>
              <w:suppressAutoHyphens w:val="0"/>
              <w:autoSpaceDN/>
              <w:spacing w:after="0"/>
              <w:contextualSpacing/>
              <w:jc w:val="both"/>
              <w:textAlignment w:val="auto"/>
              <w:rPr>
                <w:rFonts w:ascii="Montserrat" w:hAnsi="Montserrat"/>
              </w:rPr>
            </w:pPr>
            <w:r w:rsidRPr="002D251B">
              <w:rPr>
                <w:rFonts w:ascii="Montserrat" w:hAnsi="Montserrat"/>
              </w:rPr>
              <w:t>Table 3. Requirements for the Carrier's driver’s uniform.</w:t>
            </w:r>
          </w:p>
          <w:tbl>
            <w:tblPr>
              <w:tblStyle w:val="TableGrid"/>
              <w:tblW w:w="9656" w:type="dxa"/>
              <w:tblLayout w:type="fixed"/>
              <w:tblLook w:val="06A0" w:firstRow="1" w:lastRow="0" w:firstColumn="1" w:lastColumn="0" w:noHBand="1" w:noVBand="1"/>
            </w:tblPr>
            <w:tblGrid>
              <w:gridCol w:w="4680"/>
              <w:gridCol w:w="4976"/>
            </w:tblGrid>
            <w:tr w:rsidR="00BA54D8" w:rsidRPr="002D251B" w14:paraId="335DDE28" w14:textId="77777777">
              <w:trPr>
                <w:trHeight w:val="300"/>
              </w:trPr>
              <w:tc>
                <w:tcPr>
                  <w:tcW w:w="4680" w:type="dxa"/>
                </w:tcPr>
                <w:p w14:paraId="73FC5546" w14:textId="77777777" w:rsidR="00BA54D8" w:rsidRPr="002D251B" w:rsidRDefault="00BA54D8" w:rsidP="00EA2166">
                  <w:pPr>
                    <w:tabs>
                      <w:tab w:val="left" w:pos="142"/>
                    </w:tabs>
                    <w:ind w:firstLine="44"/>
                    <w:contextualSpacing/>
                    <w:jc w:val="both"/>
                    <w:rPr>
                      <w:rFonts w:ascii="Montserrat" w:eastAsia="Montserrat" w:hAnsi="Montserrat" w:cs="Montserrat"/>
                    </w:rPr>
                  </w:pPr>
                  <w:r w:rsidRPr="002D251B">
                    <w:rPr>
                      <w:rFonts w:ascii="Montserrat" w:hAnsi="Montserrat"/>
                    </w:rPr>
                    <w:t>Requirements</w:t>
                  </w:r>
                </w:p>
              </w:tc>
              <w:tc>
                <w:tcPr>
                  <w:tcW w:w="4976" w:type="dxa"/>
                </w:tcPr>
                <w:p w14:paraId="32604C5A" w14:textId="77777777" w:rsidR="00BA54D8" w:rsidRPr="002D251B" w:rsidRDefault="00BA54D8" w:rsidP="00EA2166">
                  <w:pPr>
                    <w:tabs>
                      <w:tab w:val="left" w:pos="142"/>
                    </w:tabs>
                    <w:ind w:firstLine="44"/>
                    <w:contextualSpacing/>
                    <w:rPr>
                      <w:rFonts w:ascii="Montserrat" w:eastAsia="Montserrat" w:hAnsi="Montserrat" w:cs="Montserrat"/>
                    </w:rPr>
                  </w:pPr>
                  <w:r w:rsidRPr="002D251B">
                    <w:rPr>
                      <w:rFonts w:ascii="Montserrat" w:hAnsi="Montserrat"/>
                    </w:rPr>
                    <w:t>Colour, marking</w:t>
                  </w:r>
                </w:p>
              </w:tc>
            </w:tr>
            <w:tr w:rsidR="00BA54D8" w:rsidRPr="002D251B" w14:paraId="3F579B2E" w14:textId="77777777">
              <w:trPr>
                <w:trHeight w:val="300"/>
              </w:trPr>
              <w:tc>
                <w:tcPr>
                  <w:tcW w:w="4680" w:type="dxa"/>
                </w:tcPr>
                <w:p w14:paraId="3320669E"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Jumper and waistcoat colour (a sample jumper/ waistcoat attached). The colour of the jumper and waistcoat shall be dark blue PANTONE 19-3922 TPX (or close to it). </w:t>
                  </w:r>
                </w:p>
                <w:p w14:paraId="7D0D9D2D" w14:textId="77777777" w:rsidR="00BA54D8" w:rsidRPr="002D251B" w:rsidRDefault="00BA54D8" w:rsidP="00EA2166">
                  <w:pPr>
                    <w:tabs>
                      <w:tab w:val="left" w:pos="142"/>
                    </w:tabs>
                    <w:contextualSpacing/>
                    <w:rPr>
                      <w:rFonts w:ascii="Montserrat" w:eastAsia="Montserrat" w:hAnsi="Montserrat" w:cs="Montserrat"/>
                    </w:rPr>
                  </w:pPr>
                </w:p>
              </w:tc>
              <w:tc>
                <w:tcPr>
                  <w:tcW w:w="4976" w:type="dxa"/>
                </w:tcPr>
                <w:p w14:paraId="0E53C920"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0E9E4E01" wp14:editId="6A23474A">
                        <wp:extent cx="2124075" cy="1126097"/>
                        <wp:effectExtent l="0" t="0" r="0" b="0"/>
                        <wp:docPr id="1868921354" name="Picture 1868921354" descr="A blue circle with numb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1354" name="Picture 1868921354" descr="A blue circle with numbers and a white backgroun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124075" cy="1126097"/>
                                </a:xfrm>
                                <a:prstGeom prst="rect">
                                  <a:avLst/>
                                </a:prstGeom>
                              </pic:spPr>
                            </pic:pic>
                          </a:graphicData>
                        </a:graphic>
                      </wp:inline>
                    </w:drawing>
                  </w:r>
                  <w:r w:rsidRPr="002D251B">
                    <w:rPr>
                      <w:rFonts w:ascii="Montserrat" w:hAnsi="Montserrat"/>
                      <w:noProof/>
                      <w:lang w:val="en-US" w:eastAsia="en-US"/>
                    </w:rPr>
                    <w:drawing>
                      <wp:inline distT="0" distB="0" distL="0" distR="0" wp14:anchorId="6672D44C" wp14:editId="5E474F75">
                        <wp:extent cx="3000375" cy="1447800"/>
                        <wp:effectExtent l="0" t="0" r="0" b="0"/>
                        <wp:docPr id="213661079" name="Picture 213661079" descr="Long sleeved blue shi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1079" name="Picture 213661079" descr="Long sleeved blue shirt with white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000375" cy="1447800"/>
                                </a:xfrm>
                                <a:prstGeom prst="rect">
                                  <a:avLst/>
                                </a:prstGeom>
                              </pic:spPr>
                            </pic:pic>
                          </a:graphicData>
                        </a:graphic>
                      </wp:inline>
                    </w:drawing>
                  </w:r>
                </w:p>
              </w:tc>
            </w:tr>
            <w:tr w:rsidR="00BA54D8" w:rsidRPr="002D251B" w14:paraId="19243D8B" w14:textId="77777777">
              <w:trPr>
                <w:trHeight w:val="300"/>
              </w:trPr>
              <w:tc>
                <w:tcPr>
                  <w:tcW w:w="4680" w:type="dxa"/>
                </w:tcPr>
                <w:p w14:paraId="1EE9034A"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The jumper and waistcoat must be a classic style V-neck. </w:t>
                  </w:r>
                </w:p>
                <w:p w14:paraId="6C2FDD9C"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The Carrier's logo must be embroidered on the front left side of the jumper and waistcoat. </w:t>
                  </w:r>
                </w:p>
                <w:p w14:paraId="03559E90" w14:textId="59B25A05"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A label embroidered with the Vilnius City logo must be sewn on the right sleeve of the </w:t>
                  </w:r>
                  <w:r w:rsidRPr="002D251B">
                    <w:rPr>
                      <w:rFonts w:ascii="Montserrat" w:hAnsi="Montserrat"/>
                    </w:rPr>
                    <w:lastRenderedPageBreak/>
                    <w:t>jumper, 6 cm below the shoulder line. Size of the stamp: width - 5 cm, height - 4 cm.</w:t>
                  </w:r>
                </w:p>
                <w:p w14:paraId="652D3E5B" w14:textId="6DCC56CC" w:rsidR="00BA54D8" w:rsidRPr="002D251B" w:rsidRDefault="00BA54D8" w:rsidP="00EA2166">
                  <w:pPr>
                    <w:tabs>
                      <w:tab w:val="left" w:pos="142"/>
                    </w:tabs>
                    <w:contextualSpacing/>
                    <w:rPr>
                      <w:rFonts w:ascii="Montserrat" w:eastAsia="Montserrat" w:hAnsi="Montserrat" w:cs="Montserrat"/>
                    </w:rPr>
                  </w:pPr>
                </w:p>
              </w:tc>
              <w:tc>
                <w:tcPr>
                  <w:tcW w:w="4976" w:type="dxa"/>
                </w:tcPr>
                <w:p w14:paraId="13BE15DC" w14:textId="77777777" w:rsidR="00BA54D8" w:rsidRPr="002D251B" w:rsidRDefault="00BA54D8" w:rsidP="00EA2166">
                  <w:pPr>
                    <w:tabs>
                      <w:tab w:val="left" w:pos="142"/>
                    </w:tabs>
                    <w:ind w:firstLine="567"/>
                    <w:contextualSpacing/>
                    <w:rPr>
                      <w:rFonts w:ascii="Montserrat" w:hAnsi="Montserrat"/>
                    </w:rPr>
                  </w:pPr>
                </w:p>
                <w:p w14:paraId="7E594281" w14:textId="77777777" w:rsidR="00BA54D8" w:rsidRPr="002D251B" w:rsidRDefault="00BA54D8" w:rsidP="00EA2166">
                  <w:pPr>
                    <w:tabs>
                      <w:tab w:val="left" w:pos="142"/>
                    </w:tabs>
                    <w:ind w:firstLine="567"/>
                    <w:contextualSpacing/>
                    <w:jc w:val="center"/>
                    <w:rPr>
                      <w:rFonts w:ascii="Montserrat" w:hAnsi="Montserrat"/>
                    </w:rPr>
                  </w:pPr>
                  <w:r w:rsidRPr="002D251B">
                    <w:rPr>
                      <w:rFonts w:ascii="Montserrat" w:hAnsi="Montserrat"/>
                      <w:noProof/>
                      <w:lang w:val="en-US" w:eastAsia="en-US"/>
                    </w:rPr>
                    <w:drawing>
                      <wp:inline distT="0" distB="0" distL="0" distR="0" wp14:anchorId="70C03243" wp14:editId="185530B9">
                        <wp:extent cx="1053895" cy="933450"/>
                        <wp:effectExtent l="0" t="0" r="0" b="0"/>
                        <wp:docPr id="1785609098" name="Picture 1785609098"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09098" name="Picture 1785609098" descr="A red and white logo&#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53895" cy="933450"/>
                                </a:xfrm>
                                <a:prstGeom prst="rect">
                                  <a:avLst/>
                                </a:prstGeom>
                              </pic:spPr>
                            </pic:pic>
                          </a:graphicData>
                        </a:graphic>
                      </wp:inline>
                    </w:drawing>
                  </w:r>
                  <w:r w:rsidRPr="002D251B">
                    <w:rPr>
                      <w:rFonts w:ascii="Montserrat" w:hAnsi="Montserrat"/>
                    </w:rPr>
                    <w:t xml:space="preserve"> </w:t>
                  </w:r>
                  <w:r w:rsidRPr="002D251B">
                    <w:rPr>
                      <w:rFonts w:ascii="Montserrat" w:hAnsi="Montserrat"/>
                      <w:noProof/>
                      <w:lang w:val="en-US" w:eastAsia="en-US"/>
                    </w:rPr>
                    <w:drawing>
                      <wp:inline distT="0" distB="0" distL="0" distR="0" wp14:anchorId="173AF0C4" wp14:editId="4B335496">
                        <wp:extent cx="1514475" cy="830518"/>
                        <wp:effectExtent l="0" t="0" r="0" b="0"/>
                        <wp:docPr id="991360102" name="Picture 99136010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60102" name="Picture 991360102" descr="A close up of a card&#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514475" cy="830518"/>
                                </a:xfrm>
                                <a:prstGeom prst="rect">
                                  <a:avLst/>
                                </a:prstGeom>
                              </pic:spPr>
                            </pic:pic>
                          </a:graphicData>
                        </a:graphic>
                      </wp:inline>
                    </w:drawing>
                  </w:r>
                </w:p>
                <w:p w14:paraId="415947CC"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lastRenderedPageBreak/>
                    <w:drawing>
                      <wp:inline distT="0" distB="0" distL="0" distR="0" wp14:anchorId="0B40DFFA" wp14:editId="52DD395C">
                        <wp:extent cx="1501297" cy="891014"/>
                        <wp:effectExtent l="0" t="0" r="0" b="0"/>
                        <wp:docPr id="2138522593" name="Picture 2138522593"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22593" name="Picture 2138522593" descr="A close up of a numb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501297" cy="891014"/>
                                </a:xfrm>
                                <a:prstGeom prst="rect">
                                  <a:avLst/>
                                </a:prstGeom>
                              </pic:spPr>
                            </pic:pic>
                          </a:graphicData>
                        </a:graphic>
                      </wp:inline>
                    </w:drawing>
                  </w:r>
                </w:p>
              </w:tc>
            </w:tr>
            <w:tr w:rsidR="00BA54D8" w:rsidRPr="002D251B" w14:paraId="6F54B830" w14:textId="77777777">
              <w:trPr>
                <w:trHeight w:val="300"/>
              </w:trPr>
              <w:tc>
                <w:tcPr>
                  <w:tcW w:w="4710" w:type="dxa"/>
                </w:tcPr>
                <w:p w14:paraId="1E59CE92"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eastAsiaTheme="minorEastAsia" w:hAnsi="Montserrat"/>
                    </w:rPr>
                  </w:pPr>
                  <w:r w:rsidRPr="002D251B">
                    <w:rPr>
                      <w:rFonts w:ascii="Montserrat" w:hAnsi="Montserrat"/>
                    </w:rPr>
                    <w:lastRenderedPageBreak/>
                    <w:t>Shirt colour (or close to it):</w:t>
                  </w:r>
                </w:p>
              </w:tc>
              <w:tc>
                <w:tcPr>
                  <w:tcW w:w="4946" w:type="dxa"/>
                </w:tcPr>
                <w:p w14:paraId="76567F0B"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0BEE5977" wp14:editId="2D7E16D7">
                        <wp:extent cx="2105102" cy="828675"/>
                        <wp:effectExtent l="0" t="0" r="0" b="0"/>
                        <wp:docPr id="1017090047" name="Picture 1017090047" descr="A close-up of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0047" name="Picture 1017090047" descr="A close-up of a blue circ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05102" cy="828675"/>
                                </a:xfrm>
                                <a:prstGeom prst="rect">
                                  <a:avLst/>
                                </a:prstGeom>
                              </pic:spPr>
                            </pic:pic>
                          </a:graphicData>
                        </a:graphic>
                      </wp:inline>
                    </w:drawing>
                  </w:r>
                </w:p>
              </w:tc>
            </w:tr>
            <w:tr w:rsidR="00BA54D8" w:rsidRPr="002D251B" w14:paraId="479AF753" w14:textId="77777777">
              <w:trPr>
                <w:trHeight w:val="300"/>
              </w:trPr>
              <w:tc>
                <w:tcPr>
                  <w:tcW w:w="4710" w:type="dxa"/>
                </w:tcPr>
                <w:p w14:paraId="202AF88F"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 xml:space="preserve">The shirt must be classic, straight cut, with one pocket on the left side. </w:t>
                  </w:r>
                </w:p>
                <w:p w14:paraId="2B8E47D0"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The right sleeve must bear the Vilnius City logo in colour.</w:t>
                  </w:r>
                </w:p>
                <w:p w14:paraId="0C65C371" w14:textId="77777777" w:rsidR="00BA54D8" w:rsidRPr="002D251B" w:rsidRDefault="00BA54D8" w:rsidP="00E41689">
                  <w:pPr>
                    <w:pStyle w:val="ListParagraph"/>
                    <w:numPr>
                      <w:ilvl w:val="0"/>
                      <w:numId w:val="17"/>
                    </w:numPr>
                    <w:tabs>
                      <w:tab w:val="left" w:pos="306"/>
                    </w:tabs>
                    <w:suppressAutoHyphens w:val="0"/>
                    <w:autoSpaceDN/>
                    <w:spacing w:after="0"/>
                    <w:ind w:left="0" w:firstLine="0"/>
                    <w:contextualSpacing w:val="0"/>
                    <w:jc w:val="both"/>
                    <w:rPr>
                      <w:rFonts w:ascii="Montserrat" w:hAnsi="Montserrat"/>
                    </w:rPr>
                  </w:pPr>
                  <w:r w:rsidRPr="002D251B">
                    <w:rPr>
                      <w:rFonts w:ascii="Montserrat" w:hAnsi="Montserrat"/>
                    </w:rPr>
                    <w:t>Vilnius city logo embroidered on the right sleeve - 6 cm. Below the shoulder line. The Vilnius stamp is monochrome. The size of the stamp is 5 cm wide and 4 cm high.</w:t>
                  </w:r>
                </w:p>
                <w:p w14:paraId="37078777" w14:textId="77777777" w:rsidR="00BA54D8" w:rsidRPr="002D251B" w:rsidRDefault="00BA54D8" w:rsidP="00EA2166">
                  <w:pPr>
                    <w:tabs>
                      <w:tab w:val="left" w:pos="142"/>
                    </w:tabs>
                    <w:contextualSpacing/>
                    <w:rPr>
                      <w:rFonts w:ascii="Montserrat" w:eastAsia="Montserrat" w:hAnsi="Montserrat" w:cs="Montserrat"/>
                    </w:rPr>
                  </w:pPr>
                </w:p>
                <w:p w14:paraId="36E4A9A9" w14:textId="77777777" w:rsidR="00BA54D8" w:rsidRPr="002D251B" w:rsidRDefault="00BA54D8" w:rsidP="00EA2166">
                  <w:pPr>
                    <w:tabs>
                      <w:tab w:val="left" w:pos="142"/>
                    </w:tabs>
                    <w:contextualSpacing/>
                    <w:rPr>
                      <w:rFonts w:ascii="Montserrat" w:eastAsia="Montserrat" w:hAnsi="Montserrat" w:cs="Montserrat"/>
                    </w:rPr>
                  </w:pPr>
                </w:p>
              </w:tc>
              <w:tc>
                <w:tcPr>
                  <w:tcW w:w="4946" w:type="dxa"/>
                </w:tcPr>
                <w:p w14:paraId="7D4D9288" w14:textId="77777777" w:rsidR="00BA54D8" w:rsidRPr="002D251B" w:rsidRDefault="00BA54D8" w:rsidP="00EA2166">
                  <w:pPr>
                    <w:tabs>
                      <w:tab w:val="left" w:pos="142"/>
                    </w:tabs>
                    <w:ind w:firstLine="567"/>
                    <w:contextualSpacing/>
                    <w:rPr>
                      <w:rFonts w:ascii="Montserrat" w:hAnsi="Montserrat"/>
                    </w:rPr>
                  </w:pPr>
                </w:p>
                <w:p w14:paraId="23FB58F4" w14:textId="77777777" w:rsidR="00BA54D8" w:rsidRPr="002D251B" w:rsidRDefault="00BA54D8" w:rsidP="00EA2166">
                  <w:pPr>
                    <w:tabs>
                      <w:tab w:val="left" w:pos="142"/>
                    </w:tabs>
                    <w:ind w:firstLine="567"/>
                    <w:contextualSpacing/>
                    <w:rPr>
                      <w:rFonts w:ascii="Montserrat" w:hAnsi="Montserrat"/>
                    </w:rPr>
                  </w:pPr>
                  <w:r w:rsidRPr="002D251B">
                    <w:rPr>
                      <w:rFonts w:ascii="Montserrat" w:hAnsi="Montserrat"/>
                      <w:noProof/>
                      <w:lang w:val="en-US" w:eastAsia="en-US"/>
                    </w:rPr>
                    <w:drawing>
                      <wp:inline distT="0" distB="0" distL="0" distR="0" wp14:anchorId="3884EEBB" wp14:editId="5EC75027">
                        <wp:extent cx="981111" cy="819150"/>
                        <wp:effectExtent l="0" t="0" r="0" b="0"/>
                        <wp:docPr id="1032899005" name="Picture 1032899005" descr="A red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9005" name="Picture 1032899005" descr="A red logo with black background&#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1111" cy="819150"/>
                                </a:xfrm>
                                <a:prstGeom prst="rect">
                                  <a:avLst/>
                                </a:prstGeom>
                              </pic:spPr>
                            </pic:pic>
                          </a:graphicData>
                        </a:graphic>
                      </wp:inline>
                    </w:drawing>
                  </w:r>
                  <w:r w:rsidRPr="002D251B">
                    <w:rPr>
                      <w:rFonts w:ascii="Montserrat" w:hAnsi="Montserrat"/>
                      <w:noProof/>
                      <w:lang w:val="en-US" w:eastAsia="en-US"/>
                    </w:rPr>
                    <w:drawing>
                      <wp:inline distT="0" distB="0" distL="0" distR="0" wp14:anchorId="1F5AC84E" wp14:editId="78C30D88">
                        <wp:extent cx="1514475" cy="830518"/>
                        <wp:effectExtent l="0" t="0" r="0" b="0"/>
                        <wp:docPr id="861358993" name="Picture 861358993"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58993" name="Picture 861358993" descr="A close up of a card&#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514475" cy="830518"/>
                                </a:xfrm>
                                <a:prstGeom prst="rect">
                                  <a:avLst/>
                                </a:prstGeom>
                              </pic:spPr>
                            </pic:pic>
                          </a:graphicData>
                        </a:graphic>
                      </wp:inline>
                    </w:drawing>
                  </w:r>
                  <w:r w:rsidRPr="002D251B">
                    <w:rPr>
                      <w:rFonts w:ascii="Montserrat" w:hAnsi="Montserrat"/>
                      <w:noProof/>
                      <w:lang w:val="en-US" w:eastAsia="en-US"/>
                    </w:rPr>
                    <w:drawing>
                      <wp:inline distT="0" distB="0" distL="0" distR="0" wp14:anchorId="6DEB1942" wp14:editId="6F34E6BE">
                        <wp:extent cx="838200" cy="190500"/>
                        <wp:effectExtent l="0" t="0" r="0" b="0"/>
                        <wp:docPr id="1981305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3">
                                  <a:extLst>
                                    <a:ext uri="{28A0092B-C50C-407E-A947-70E740481C1C}">
                                      <a14:useLocalDpi xmlns:a14="http://schemas.microsoft.com/office/drawing/2010/main" val="0"/>
                                    </a:ext>
                                  </a:extLst>
                                </a:blip>
                                <a:stretch>
                                  <a:fillRect/>
                                </a:stretch>
                              </pic:blipFill>
                              <pic:spPr>
                                <a:xfrm>
                                  <a:off x="0" y="0"/>
                                  <a:ext cx="838200" cy="190500"/>
                                </a:xfrm>
                                <a:prstGeom prst="rect">
                                  <a:avLst/>
                                </a:prstGeom>
                              </pic:spPr>
                            </pic:pic>
                          </a:graphicData>
                        </a:graphic>
                      </wp:inline>
                    </w:drawing>
                  </w:r>
                </w:p>
                <w:p w14:paraId="7C9051B1" w14:textId="77777777" w:rsidR="00BA54D8" w:rsidRPr="002D251B" w:rsidRDefault="00BA54D8" w:rsidP="00EA2166">
                  <w:pPr>
                    <w:tabs>
                      <w:tab w:val="left" w:pos="142"/>
                    </w:tabs>
                    <w:ind w:firstLine="567"/>
                    <w:contextualSpacing/>
                    <w:rPr>
                      <w:rFonts w:ascii="Montserrat" w:hAnsi="Montserrat"/>
                    </w:rPr>
                  </w:pPr>
                </w:p>
              </w:tc>
            </w:tr>
          </w:tbl>
          <w:p w14:paraId="1F0F0717" w14:textId="29599431" w:rsidR="00BA54D8" w:rsidRPr="002D251B" w:rsidRDefault="00BA54D8" w:rsidP="00E41689">
            <w:pPr>
              <w:numPr>
                <w:ilvl w:val="2"/>
                <w:numId w:val="7"/>
              </w:numPr>
              <w:tabs>
                <w:tab w:val="left" w:pos="142"/>
                <w:tab w:val="left" w:pos="600"/>
                <w:tab w:val="left" w:pos="851"/>
                <w:tab w:val="left" w:pos="1156"/>
              </w:tabs>
              <w:suppressAutoHyphens w:val="0"/>
              <w:autoSpaceDN/>
              <w:spacing w:before="120" w:after="0"/>
              <w:ind w:left="0" w:firstLine="576"/>
              <w:jc w:val="both"/>
              <w:textAlignment w:val="auto"/>
              <w:rPr>
                <w:rFonts w:ascii="Montserrat" w:hAnsi="Montserrat"/>
              </w:rPr>
            </w:pPr>
            <w:r w:rsidRPr="002D251B">
              <w:rPr>
                <w:rFonts w:ascii="Montserrat" w:hAnsi="Montserrat"/>
              </w:rPr>
              <w:t xml:space="preserve"> The Carrier must ensure that drivers wear a neatly groomed hairstyle, a clean, pressed uniform and clean, neat and closed shoes with a heel of no more than 5 cm during the working hours, in both warm and cold seasons. </w:t>
            </w:r>
          </w:p>
          <w:p w14:paraId="1E8FD254" w14:textId="74241FB9" w:rsidR="00BA54D8" w:rsidRPr="002D251B" w:rsidRDefault="00D75828" w:rsidP="00E41689">
            <w:pPr>
              <w:numPr>
                <w:ilvl w:val="2"/>
                <w:numId w:val="7"/>
              </w:numPr>
              <w:tabs>
                <w:tab w:val="left" w:pos="142"/>
                <w:tab w:val="left" w:pos="600"/>
                <w:tab w:val="left" w:pos="851"/>
                <w:tab w:val="left" w:pos="1140"/>
              </w:tabs>
              <w:suppressAutoHyphens w:val="0"/>
              <w:autoSpaceDN/>
              <w:spacing w:before="120" w:after="0"/>
              <w:ind w:left="0" w:firstLine="576"/>
              <w:contextualSpacing/>
              <w:jc w:val="both"/>
              <w:textAlignment w:val="auto"/>
              <w:rPr>
                <w:rFonts w:ascii="Montserrat" w:hAnsi="Montserrat"/>
              </w:rPr>
            </w:pPr>
            <w:r w:rsidRPr="002D251B">
              <w:rPr>
                <w:rFonts w:ascii="Montserrat" w:hAnsi="Montserrat"/>
              </w:rPr>
              <w:t>The Carrier must ensure that drivers wear a short-sleeved or long-sleeved uniform shirt in the warm season, and a shirt and a sweater/waistcoat in the cold season.</w:t>
            </w:r>
          </w:p>
          <w:p w14:paraId="0E84933F" w14:textId="77777777" w:rsidR="00BA54D8" w:rsidRPr="002D251B" w:rsidRDefault="00BA54D8" w:rsidP="00E41689">
            <w:pPr>
              <w:pStyle w:val="Style2"/>
              <w:numPr>
                <w:ilvl w:val="1"/>
                <w:numId w:val="7"/>
              </w:numPr>
              <w:spacing w:line="276" w:lineRule="auto"/>
              <w:ind w:left="0" w:firstLine="576"/>
            </w:pPr>
            <w:r w:rsidRPr="002D251B">
              <w:t xml:space="preserve">Requirements for the Carrier's drivers during the service </w:t>
            </w:r>
          </w:p>
          <w:p w14:paraId="0F118A3E" w14:textId="3065AA89"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drivers look aesthetically pleasing when on duty: they must wear a clean uniform (the requirements for the driver's uniform are set out in point 1.20.3), wear a neat hairstyle, wear clean, closed shoes with a heel of no more than 5 cm, both in hot and cold weather. Except where the driver is required to wear footwear specially adapted for the driver. </w:t>
            </w:r>
          </w:p>
          <w:p w14:paraId="2EF12266" w14:textId="4955A846"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drivers are familiar with the Municipality's Rules for the Transportation of Passengers and Luggage and must comply with the Road Traffic Regulations. The Carrier also undertakes to have a Passenger Service Standard approved and agreed with the Authorized Body and to ensure systematic periodic passenger service training for drivers. Particular attention must be paid to the training of new drivers and to the re-training of drivers who breach the Passenger Service </w:t>
            </w:r>
            <w:proofErr w:type="spellStart"/>
            <w:r w:rsidRPr="002D251B">
              <w:rPr>
                <w:rFonts w:ascii="Montserrat" w:hAnsi="Montserrat"/>
              </w:rPr>
              <w:t>Standard.The</w:t>
            </w:r>
            <w:proofErr w:type="spellEnd"/>
            <w:r w:rsidRPr="002D251B">
              <w:rPr>
                <w:rFonts w:ascii="Montserrat" w:hAnsi="Montserrat"/>
              </w:rPr>
              <w:t xml:space="preserve"> Carrier must ensure that the driver, when interacting with passengers, speaks calmly, clearly and in a courteous tone, patiently answers passengers' questions, and provides any other relevant information relating to the public transport service.</w:t>
            </w:r>
          </w:p>
          <w:p w14:paraId="73C16D88" w14:textId="13518568"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follows the route and public transport schedule provided by the Authorized Body. </w:t>
            </w:r>
          </w:p>
          <w:p w14:paraId="5E93E960" w14:textId="3AD339C1"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in the event of a change of route, the driver informs passengers of the change, of the new route and of the possibility of alighting at the nearest public transport stop for those passengers for whom the changed route is unsuitable to continue their journey.</w:t>
            </w:r>
          </w:p>
          <w:p w14:paraId="6B6CE229" w14:textId="54B0F280"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the Driver stops at all stops on the route, including stops where there are no passengers.</w:t>
            </w:r>
          </w:p>
          <w:p w14:paraId="4B2D3A60" w14:textId="694DA534"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any deviation from the route is agreed by the Carrier's driver with the Traffic Management Centre. Conversations between the Carrier's drivers and the Traffic Management Centre staff will be recorded by the Authorized Body.</w:t>
            </w:r>
          </w:p>
          <w:p w14:paraId="21255BE7" w14:textId="1FC7A196"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The Carrier must ensure that drivers who notice damage to a public transport stop (e.g. a broken road sign at a stop, broken glass in the passenger waiting pavilion, a torn public transport schedule, etc.) report it to the Traffic Management Centre of the Authorized Body. </w:t>
            </w:r>
          </w:p>
          <w:p w14:paraId="31437D64" w14:textId="293E0459" w:rsidR="00BA54D8" w:rsidRPr="002D251B" w:rsidRDefault="00BA54D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In the event of a vehicle breakdown, the Carrier must ensure that drivers notify passengers immediately and, after receiving information from the Traffic Management Centre, inform passengers when the next vehicle on the same route will arrive. </w:t>
            </w:r>
          </w:p>
          <w:p w14:paraId="052E4251" w14:textId="794B6C78"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before departure, the driver checks that the correct route name, number and direction and the stops on the route are displayed on the vehicle's exterior and interior displays in the passenger compartment.</w:t>
            </w:r>
          </w:p>
          <w:p w14:paraId="5AB2E0DC" w14:textId="53CA8A38"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inspects the passenger compartment of the vehicle on arrival at the terminal stop of the route, and collects any objects, rubbish, etc. left by passengers. In the event of finding items left by passengers or if other passengers bring the items found, the Carrier must ensure that they are collected and that the items found are reported and delivered for storage. The Carrier must have a procedure for information on the collection of lost and found from the Carrier. </w:t>
            </w:r>
          </w:p>
          <w:p w14:paraId="1B69440C" w14:textId="01617AA9"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ensure that drivers inspect the passenger compartment at the terminal stop of the route and, in the event of any new damage to the interior of the vehicle (graffiti, scratches, damage to the seats, handrails and other obvious defects), shall inform the Carrier's person in charge of the damage, and that the Carrier shall record the damage in the Vehicle Inspection Information System (VIRS) and inform the Authorized Body.</w:t>
            </w:r>
          </w:p>
          <w:p w14:paraId="306437F5" w14:textId="30324C8A"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at the terminal stop of the route, the driver does not keep the door of the passenger compartment open to prevent the entry of hot air during the warm season and cold air during the cold season. </w:t>
            </w:r>
          </w:p>
          <w:p w14:paraId="0FC3834E" w14:textId="1B4228E2"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during a pandemic or epidemic, the driver ventilates the vehicle compartment at the terminal stop of the route by opening all the passenger service doors. </w:t>
            </w:r>
          </w:p>
          <w:p w14:paraId="5A90FDE2" w14:textId="60196514" w:rsidR="00BA54D8" w:rsidRPr="002D251B" w:rsidRDefault="00D75828" w:rsidP="00E41689">
            <w:pPr>
              <w:numPr>
                <w:ilvl w:val="2"/>
                <w:numId w:val="7"/>
              </w:numPr>
              <w:tabs>
                <w:tab w:val="left" w:pos="142"/>
                <w:tab w:val="left" w:pos="690"/>
                <w:tab w:val="left" w:pos="851"/>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drivers check that the e-ticketing equipment is working when they arrive at the terminal stop of the route. The Carrier must ensure that if the driver notices that the e-ticketing equipment is not working, he/she reports this to the Carrier's responsible persons, and if a new e-ticketing system is introduced, he/she reports the non-functioning or malfunctioning of the e-ticketing system to the Authorized Body's Traffic Management Centre.</w:t>
            </w:r>
          </w:p>
          <w:p w14:paraId="0768A9F0" w14:textId="4DEA46F0" w:rsidR="00BA54D8" w:rsidRPr="002D251B" w:rsidRDefault="00D75828" w:rsidP="00E41689">
            <w:pPr>
              <w:numPr>
                <w:ilvl w:val="2"/>
                <w:numId w:val="7"/>
              </w:numPr>
              <w:tabs>
                <w:tab w:val="left" w:pos="142"/>
                <w:tab w:val="left" w:pos="600"/>
                <w:tab w:val="left" w:pos="851"/>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drivers obey the Road Traffic Regulations. If there is a public transport lane ("A lane") on the route, the Carrier must ensure that the driver drives on this lane. The driver can only temporarily leave the public transport lane if there is an obstacle in that lane that needs to be avoided. </w:t>
            </w:r>
          </w:p>
          <w:p w14:paraId="554BFFB4" w14:textId="7D2B8A4F"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when entering and leaving a public transport stop, the driver stops/starts the vehicle in such a way as to avoid discomfort to passengers. In the event of a situation where sudden braking is required, the Carrier must ensure that the driver asks the passengers if they are uninjured, if assistance is needed and, if they are injured, immediately calls the emergency services and informs the Traffic Management Centre of the incident. </w:t>
            </w:r>
          </w:p>
          <w:p w14:paraId="5F9D79F9" w14:textId="05E4FDD7" w:rsidR="00BA54D8" w:rsidRPr="002D251B" w:rsidRDefault="00D75828" w:rsidP="00E41689">
            <w:pPr>
              <w:numPr>
                <w:ilvl w:val="2"/>
                <w:numId w:val="7"/>
              </w:numPr>
              <w:tabs>
                <w:tab w:val="left" w:pos="142"/>
                <w:tab w:val="left" w:pos="600"/>
                <w:tab w:val="left" w:pos="851"/>
                <w:tab w:val="left" w:pos="1156"/>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the driver reports obstacles on the road (e.g. parked cars at a public transport stop) to the Traffic Management Centre. When reporting this information to the Traffic Management Centre of the Authorized Body, the make, colour and state plate number of the car must be provided.</w:t>
            </w:r>
          </w:p>
          <w:p w14:paraId="375D40A4" w14:textId="17F2C96A" w:rsidR="00BA54D8" w:rsidRPr="002D251B" w:rsidRDefault="00D75828" w:rsidP="00E41689">
            <w:pPr>
              <w:numPr>
                <w:ilvl w:val="2"/>
                <w:numId w:val="7"/>
              </w:numPr>
              <w:tabs>
                <w:tab w:val="left" w:pos="142"/>
                <w:tab w:val="left" w:pos="851"/>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the driver presents the documents required by law at the request of the control officer of the Authorized Body.</w:t>
            </w:r>
          </w:p>
          <w:p w14:paraId="0F859EBC" w14:textId="398BBB1F"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drivers carry out the work of officials or persons authorised to control passengers in public transport and that they allow persons carrying out the public transport control function of the Authorized Body to check passengers' tickets on board the vehicle.</w:t>
            </w:r>
          </w:p>
          <w:p w14:paraId="14274CE5" w14:textId="474C1B11" w:rsidR="00BA54D8" w:rsidRPr="002D251B" w:rsidRDefault="00BA54D8" w:rsidP="00E41689">
            <w:pPr>
              <w:pStyle w:val="Style2"/>
              <w:numPr>
                <w:ilvl w:val="1"/>
                <w:numId w:val="7"/>
              </w:numPr>
              <w:spacing w:line="276" w:lineRule="auto"/>
              <w:ind w:left="0" w:firstLine="576"/>
              <w:jc w:val="both"/>
            </w:pPr>
            <w:r w:rsidRPr="002D251B">
              <w:lastRenderedPageBreak/>
              <w:t>Requirements for the start/end of the journey, stopping at stops and disembarking/embarking passengers</w:t>
            </w:r>
          </w:p>
          <w:p w14:paraId="42BDA251" w14:textId="597C9F66"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at a stop, the driver approaches the boarding area as close as possible to the bus stop, but not more than 30 cm away. Where there is no passenger boarding area, the Carrier must ensure that drivers stop at the kerb in accordance with the requirements of the Road Traffic Regulations. Doors for boarding/alighting passengers shall only be opened when the vehicle has come to a complete stop.</w:t>
            </w:r>
          </w:p>
          <w:p w14:paraId="0008CEF4" w14:textId="05BAFEDC"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ensure that passengers board through all doors, including the first door. Disembarkation takes place through all but the front door. Disabled passengers, passengers with small children, pregnant women and elderly passengers have the right to alight at the front door if necessary. Passengers can also disembark through the front door when the vehicle is full.</w:t>
            </w:r>
          </w:p>
          <w:p w14:paraId="6CF80BBA" w14:textId="0C189ED6"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pays attention to the passengers in the cabin when approaching "On Demand" stops and that if a passenger in the cabin has pressed the STOP button or has indicated that he/she wishes to alight at the next "On Demand" stop, the driver must stop. The Carrier must ensure that, when approaching an “On Demand” Stop, the driver notes whether there are any passengers waiting to be picked up. When passengers are at a stop, it is necessary to stop and board them. </w:t>
            </w:r>
          </w:p>
          <w:p w14:paraId="02E6DB68" w14:textId="2D2399EE"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makes it possible for passengers to change between vehicles on the route. At a stop, drivers must make sure that all passengers on the other route have managed to transfer to the vehicle they are driving. </w:t>
            </w:r>
          </w:p>
          <w:p w14:paraId="6D7BD735" w14:textId="0F9FEBFE"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the driver makes sure that all passengers have boarded/alighted the bus before closing the passenger service doors. </w:t>
            </w:r>
          </w:p>
          <w:p w14:paraId="42FBEF76" w14:textId="59E1BECE" w:rsidR="00BA54D8" w:rsidRPr="002D251B" w:rsidRDefault="00BA54D8" w:rsidP="00E41689">
            <w:pPr>
              <w:pStyle w:val="Style2"/>
              <w:numPr>
                <w:ilvl w:val="1"/>
                <w:numId w:val="7"/>
              </w:numPr>
              <w:spacing w:line="276" w:lineRule="auto"/>
              <w:ind w:left="0" w:firstLine="576"/>
              <w:rPr>
                <w:b w:val="0"/>
                <w:bCs w:val="0"/>
              </w:rPr>
            </w:pPr>
            <w:r w:rsidRPr="002D251B">
              <w:t>Requirements for serving persons with disabilities</w:t>
            </w:r>
          </w:p>
          <w:p w14:paraId="561E5F4D"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driver of the Carrier must pay special attention to passengers with disabilities: he/she must help them to board/alight the vehicle.</w:t>
            </w:r>
          </w:p>
          <w:p w14:paraId="663AFA37" w14:textId="304D2968"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The Carrier must ensure that the driver, if he/she notices that a person with reduced mobility is waiting at a public transport stop, drives as close as possible to the edge of the entrance of the stop, tilts the vehicle or, if this is not sufficient, lowers the ramp and assists the person with reduced mobility to board the vehicle in a comfortable and safe way. When asked which stop the passenger plans to alight at and when he/she reaches it, the driver must help the passenger to alight the bus. </w:t>
            </w:r>
          </w:p>
          <w:p w14:paraId="7F9E09BC" w14:textId="23F055EC" w:rsidR="00BA54D8" w:rsidRPr="002D251B" w:rsidRDefault="00D7582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must ensure that if the driver notices that a blind or partially sighted person is waiting at a public transport stop, he or she must, if necessary, help the person to board and sit down safely, inform him or her which route he or she is on, and ask him or her which stop he or she wishes to alight at. When the passenger reaches the required stop and does not alight, the driver shall inform the passenger that he/she has arrived at his/her designated stop. </w:t>
            </w:r>
          </w:p>
          <w:p w14:paraId="6CE877DE" w14:textId="77777777" w:rsidR="00BA54D8" w:rsidRPr="002D251B" w:rsidRDefault="00BA54D8" w:rsidP="00E41689">
            <w:pPr>
              <w:pStyle w:val="Style2"/>
              <w:numPr>
                <w:ilvl w:val="1"/>
                <w:numId w:val="7"/>
              </w:numPr>
              <w:spacing w:line="276" w:lineRule="auto"/>
              <w:ind w:left="0" w:firstLine="576"/>
            </w:pPr>
            <w:r w:rsidRPr="002D251B">
              <w:t xml:space="preserve">The driver of the Carrier is entitled to do the following during working hours: </w:t>
            </w:r>
          </w:p>
          <w:p w14:paraId="2D4B622E"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disembark passengers without a ticket or who refuse to buy a </w:t>
            </w:r>
            <w:proofErr w:type="gramStart"/>
            <w:r w:rsidRPr="002D251B">
              <w:rPr>
                <w:rFonts w:ascii="Montserrat" w:hAnsi="Montserrat"/>
              </w:rPr>
              <w:t>ticket;</w:t>
            </w:r>
            <w:proofErr w:type="gramEnd"/>
          </w:p>
          <w:p w14:paraId="40025328"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refuse to accept or alight at the nearest stop passengers who are drunk, intoxicated by psychoactive substances (drugs, medicines, other intoxicating substances), wearing dirty clothes or carrying baggage that is prohibited for </w:t>
            </w:r>
            <w:proofErr w:type="gramStart"/>
            <w:r w:rsidRPr="002D251B">
              <w:rPr>
                <w:rFonts w:ascii="Montserrat" w:hAnsi="Montserrat"/>
              </w:rPr>
              <w:t>carriage;</w:t>
            </w:r>
            <w:proofErr w:type="gramEnd"/>
          </w:p>
          <w:p w14:paraId="343CF435"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politely and respectfully ask passengers to behave properly in the vehicle, i.e. not to make noise, not to consume alcoholic beverages, not to litter (pick up litter and take it away), not to spit on or otherwise damage the surfaces of the vehicle, and to comply with any other obligations set out in these Rules and other legal </w:t>
            </w:r>
            <w:proofErr w:type="gramStart"/>
            <w:r w:rsidRPr="002D251B">
              <w:rPr>
                <w:rFonts w:ascii="Montserrat" w:hAnsi="Montserrat"/>
              </w:rPr>
              <w:t>acts;</w:t>
            </w:r>
            <w:proofErr w:type="gramEnd"/>
          </w:p>
          <w:p w14:paraId="21716475" w14:textId="0F1F0B94"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call the police and inform the Authorized Body's Traffic Management Centre if passengers do not comply with the rules laid down by law and refuse to leave the vehicle.</w:t>
            </w:r>
          </w:p>
          <w:p w14:paraId="16278FC2" w14:textId="77777777" w:rsidR="00BA54D8" w:rsidRPr="002D251B" w:rsidRDefault="00BA54D8" w:rsidP="00E41689">
            <w:pPr>
              <w:pStyle w:val="Style2"/>
              <w:numPr>
                <w:ilvl w:val="1"/>
                <w:numId w:val="7"/>
              </w:numPr>
              <w:spacing w:line="276" w:lineRule="auto"/>
              <w:ind w:left="0" w:firstLine="576"/>
            </w:pPr>
            <w:r w:rsidRPr="002D251B">
              <w:t>The driver of the Carrier is not allowed to do the following during working hours:</w:t>
            </w:r>
          </w:p>
          <w:p w14:paraId="06C2C23F"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carrying persons in the driver's cab of the </w:t>
            </w:r>
            <w:proofErr w:type="gramStart"/>
            <w:r w:rsidRPr="002D251B">
              <w:rPr>
                <w:rFonts w:ascii="Montserrat" w:hAnsi="Montserrat"/>
              </w:rPr>
              <w:t>vehicle;</w:t>
            </w:r>
            <w:proofErr w:type="gramEnd"/>
          </w:p>
          <w:p w14:paraId="78A2AA46"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talking to </w:t>
            </w:r>
            <w:proofErr w:type="gramStart"/>
            <w:r w:rsidRPr="002D251B">
              <w:rPr>
                <w:rFonts w:ascii="Montserrat" w:hAnsi="Montserrat"/>
              </w:rPr>
              <w:t>bystanders;</w:t>
            </w:r>
            <w:proofErr w:type="gramEnd"/>
          </w:p>
          <w:p w14:paraId="136B32E6"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smoking, vaping on the vehicle or close to it, </w:t>
            </w:r>
          </w:p>
          <w:p w14:paraId="128C5196"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talking on a mobile phone without a hands-free device while </w:t>
            </w:r>
            <w:proofErr w:type="gramStart"/>
            <w:r w:rsidRPr="002D251B">
              <w:rPr>
                <w:rFonts w:ascii="Montserrat" w:hAnsi="Montserrat"/>
              </w:rPr>
              <w:t>driving;</w:t>
            </w:r>
            <w:proofErr w:type="gramEnd"/>
          </w:p>
          <w:p w14:paraId="2C22AB87"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eating, watching videos, browsing and talking loudly on the phone, listening to music (so that it can be heard in the passenger compartment y) while </w:t>
            </w:r>
            <w:proofErr w:type="gramStart"/>
            <w:r w:rsidRPr="002D251B">
              <w:rPr>
                <w:rFonts w:ascii="Montserrat" w:hAnsi="Montserrat"/>
              </w:rPr>
              <w:t>driving;</w:t>
            </w:r>
            <w:proofErr w:type="gramEnd"/>
          </w:p>
          <w:p w14:paraId="491B312F" w14:textId="409F8D48"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keep personal and other belongings out of sight of passengers.</w:t>
            </w:r>
          </w:p>
          <w:p w14:paraId="333ABB6E" w14:textId="4AF9BFC7" w:rsidR="00BA54D8" w:rsidRPr="002D251B" w:rsidRDefault="00BA54D8" w:rsidP="00E41689">
            <w:pPr>
              <w:pStyle w:val="Style2"/>
              <w:numPr>
                <w:ilvl w:val="1"/>
                <w:numId w:val="7"/>
              </w:numPr>
              <w:spacing w:line="276" w:lineRule="auto"/>
              <w:ind w:left="0" w:firstLine="576"/>
            </w:pPr>
            <w:r w:rsidRPr="002D251B">
              <w:t>Coordinating communication with the Carrier (complaints, press releases)</w:t>
            </w:r>
          </w:p>
          <w:p w14:paraId="6F353F41" w14:textId="34EE54F4"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shall prepare written, visual and audio notices and transmit them to the Carrier for distribution by the Carrier. </w:t>
            </w:r>
          </w:p>
          <w:p w14:paraId="68C887B6" w14:textId="22842942"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rPr>
            </w:pPr>
            <w:proofErr w:type="gramStart"/>
            <w:r w:rsidRPr="002D251B">
              <w:rPr>
                <w:rFonts w:ascii="Montserrat" w:hAnsi="Montserrat"/>
              </w:rPr>
              <w:t>In order to</w:t>
            </w:r>
            <w:proofErr w:type="gramEnd"/>
            <w:r w:rsidRPr="002D251B">
              <w:rPr>
                <w:rFonts w:ascii="Montserrat" w:hAnsi="Montserrat"/>
              </w:rPr>
              <w:t xml:space="preserve"> ensure a smooth and unified communication on public transport issues to the media and other interested parties, the following rules of cooperation between the Authorized Body and the Carrier shall be established:</w:t>
            </w:r>
          </w:p>
          <w:p w14:paraId="700B4EEB" w14:textId="14976856"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Once a month, joint meetings between the communication teams of the Authorized Body and the Carrier shall be organised to discuss the topics to be covered and possible points of cooperation, both in external and internal communication. </w:t>
            </w:r>
          </w:p>
          <w:p w14:paraId="7CDF8C99" w14:textId="49D3B0DA"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Carrier's communication representatives shall inform the Head of Communications of the Authorized Body and the Public Relations Department of Vilnius City Municipality at least 5 working days in advance for all topics they initiate (articles, press releases) related to the public passenger carriage services and/or the Contract to be performed. </w:t>
            </w:r>
          </w:p>
          <w:p w14:paraId="2721B3E8" w14:textId="7F45D1E6"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communication representatives of the Authorized Body shall regularly forward to the Carrier's communication representatives on social networks the information and requests received, to which the Carrier undertakes to reply, comment and provide an answer within a maximum of 2 working days. The Carrier shares requests/comments addressed to the Authorized Body on social networks. </w:t>
            </w:r>
          </w:p>
          <w:p w14:paraId="52FF9B87" w14:textId="4984A144"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Carrier's communication representatives shall inform the Head of Communications of the Authorized Body or other person responsible for communication (and, where appropriate, the responsible department of Vilnius City Municipality) of comments to the media that may have an impact on the broader public transport context (which will not necessarily be linked to a particular carrier). The Carrier's communication representatives shall also inform and coordinate "more sensitive", politically contextualised media comments and crisis communication actions with the Communication Manager of the Authorized Body or other person responsible for communication. </w:t>
            </w:r>
          </w:p>
          <w:p w14:paraId="32FE787D" w14:textId="7107A303"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Carrier's communicators shall use the signs, symbols, logos provided by the Authorized Body to describe/identify Vilnius mobility services (including public transport services) in their publicity topics and social media communications. The use of signs, symbols and logos in visual communication shall be in accordance with the rules of the Authorized Body's Brand Book. In the event of questions about a specific use case, the Carrier's communications representatives shall consult with and obtain the prior approval of the Communication and Marketing Managers of the Authorized Body. The Authorized Body shall have the right to amend and/or establish new rules for the use of signs, symbols and logos by informing thereof the Carrier at least 60 (sixty) calendar days before the amendments come into effect. The Carrier must </w:t>
            </w:r>
            <w:proofErr w:type="gramStart"/>
            <w:r w:rsidRPr="002D251B">
              <w:rPr>
                <w:rFonts w:ascii="Montserrat" w:hAnsi="Montserrat"/>
              </w:rPr>
              <w:t>take into account</w:t>
            </w:r>
            <w:proofErr w:type="gramEnd"/>
            <w:r w:rsidRPr="002D251B">
              <w:rPr>
                <w:rFonts w:ascii="Montserrat" w:hAnsi="Montserrat"/>
              </w:rPr>
              <w:t xml:space="preserve"> and comply with the revised rules on the use of signs, symbols and logos. </w:t>
            </w:r>
          </w:p>
          <w:p w14:paraId="67612335" w14:textId="77777777"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Procedures for dealing with complaints, reports, requests and passenger issues:</w:t>
            </w:r>
          </w:p>
          <w:p w14:paraId="14909341" w14:textId="6A3F162C"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Complaints, reports, requests, passenger service issues related to the Carrier's direct activities (e.g. driver behaviour, driving style, etc.)  shall be examined and answered by the responsible persons of the Authorized Body. </w:t>
            </w:r>
          </w:p>
          <w:p w14:paraId="096DE6C7" w14:textId="6AD08EAE"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 Other complaints, reports, requests, passenger service issues not related to the Carrier's direct activities are dealt with by the Authorized Body. The Authorized Body shall have the right to request additional information from the Carrier </w:t>
            </w:r>
            <w:proofErr w:type="gramStart"/>
            <w:r w:rsidRPr="002D251B">
              <w:rPr>
                <w:rFonts w:ascii="Montserrat" w:hAnsi="Montserrat"/>
              </w:rPr>
              <w:t>in order to</w:t>
            </w:r>
            <w:proofErr w:type="gramEnd"/>
            <w:r w:rsidRPr="002D251B">
              <w:rPr>
                <w:rFonts w:ascii="Montserrat" w:hAnsi="Montserrat"/>
              </w:rPr>
              <w:t xml:space="preserve"> investigate the complaint and </w:t>
            </w:r>
            <w:r w:rsidRPr="002D251B">
              <w:rPr>
                <w:rFonts w:ascii="Montserrat" w:hAnsi="Montserrat"/>
              </w:rPr>
              <w:lastRenderedPageBreak/>
              <w:t xml:space="preserve">the Carrier shall provide the information within a specified time limit, which shall not exceed 2 (two) working days. </w:t>
            </w:r>
          </w:p>
          <w:p w14:paraId="583B22AE" w14:textId="77777777"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may require the Carrier to prove the validity/unfoundedness of the complaint received by providing documents/video evidence to substantiate the unfoundedness of the complaint. The burden of proving the unfoundedness of a complaint received, by providing documents and/or other data to substantiate the unfoundedness of the complaint, is on the Carrier.</w:t>
            </w:r>
          </w:p>
          <w:p w14:paraId="6FAE4480" w14:textId="37751923"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Complaints about the activity or omission of the Authorized Body, submitted in accordance with the procedure established by the Law on Public Administration of the Republic of Lithuania, shall be examined by representatives of the Municipality. The Carrier and the Authorized Body shall provide all information and assistance to the Municipality in the handling of complaints. </w:t>
            </w:r>
          </w:p>
          <w:p w14:paraId="0B86D3CC" w14:textId="2252247D"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Rules for receiving complaints and notifications</w:t>
            </w:r>
          </w:p>
          <w:p w14:paraId="4E77DECC" w14:textId="77777777"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forward to the Authorized Body, by e-mail or other means, complaints, notifications, requests, on passenger service topics or other topics for which the Authorized Body is responsible, no later than within 2 (two) working days after receipt of the document.</w:t>
            </w:r>
          </w:p>
          <w:p w14:paraId="67AB1FF5" w14:textId="44F85962" w:rsidR="00BA54D8" w:rsidRPr="002D251B" w:rsidRDefault="00D7582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shall forward to the Authorized Body, by e-mail or other means, complaints, notifications, requests, on passenger service topics or other topics for which the Authorized Body is responsible, no later than within 2 (two) working days. </w:t>
            </w:r>
          </w:p>
          <w:p w14:paraId="2AF5F0C4" w14:textId="71D9CA36" w:rsidR="00BA54D8" w:rsidRPr="002D251B" w:rsidRDefault="00D7582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must keep a register of complaints, enquiries and other communications received. If necessary, the Authorized Body may request annual/quarterly/monthly statistics on enquiries received and other data.</w:t>
            </w:r>
          </w:p>
          <w:p w14:paraId="38226539" w14:textId="444EA1E8"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Breakdown of publicity topics</w:t>
            </w:r>
          </w:p>
          <w:p w14:paraId="1A920344"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shall publish, disseminate and comment to the media on topics related to the overall transport system in the city, the renewal and progress of public transport in the city (without specifying specific carriers), passenger information, the quality of public transport services, ticket pricing and changes, the presentation of public transport in the context of the Sustainable Mobility Plan, mobility and others. </w:t>
            </w:r>
          </w:p>
          <w:p w14:paraId="6E940D16"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In case of any questions regarding the commenting/distribution of questions, the sender is consulted by the Public Relations Department of Vilnius City Municipality and the advisors.</w:t>
            </w:r>
          </w:p>
          <w:p w14:paraId="40C6E679" w14:textId="76BD667B"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All the topics publicised by the Authorized Body shall be adapted and publicised by the Carrier as required and in a more specific way for its own specific contribution.</w:t>
            </w:r>
          </w:p>
          <w:p w14:paraId="298495F0" w14:textId="45EBA513" w:rsidR="00BA54D8" w:rsidRPr="002D251B" w:rsidRDefault="00D7582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Carrier shall publicise and disseminate to the media and comment on topics related to the Carrier's own specific activities/procurement (where it is not about the general progress of public transport in the city, but about the Carrier's own activities), organisation of work, employee relations, driver relations, employer image, events or incidents on the Carrier's buses, maintenance of the buses, and innovations initiated by the Carrier in particular, among others. </w:t>
            </w:r>
          </w:p>
          <w:p w14:paraId="5E78D3D4" w14:textId="324FD4AC" w:rsidR="00BA54D8" w:rsidRPr="002D251B" w:rsidRDefault="00BA54D8" w:rsidP="00E41689">
            <w:pPr>
              <w:numPr>
                <w:ilvl w:val="2"/>
                <w:numId w:val="7"/>
              </w:numPr>
              <w:tabs>
                <w:tab w:val="left" w:pos="142"/>
                <w:tab w:val="left" w:pos="600"/>
                <w:tab w:val="left" w:pos="1156"/>
                <w:tab w:val="left" w:pos="123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 xml:space="preserve">Internal communication rules (Communication teams from the Authorised Bodies and the Carrier work together in specific ways to organise joint activities for drivers). The following activities are foreseen and may be supplemented </w:t>
            </w:r>
            <w:proofErr w:type="gramStart"/>
            <w:r w:rsidRPr="002D251B">
              <w:rPr>
                <w:rFonts w:ascii="Montserrat" w:hAnsi="Montserrat"/>
                <w:b/>
                <w:bCs/>
              </w:rPr>
              <w:t>in the course of</w:t>
            </w:r>
            <w:proofErr w:type="gramEnd"/>
            <w:r w:rsidRPr="002D251B">
              <w:rPr>
                <w:rFonts w:ascii="Montserrat" w:hAnsi="Montserrat"/>
                <w:b/>
                <w:bCs/>
              </w:rPr>
              <w:t xml:space="preserve"> the project):</w:t>
            </w:r>
          </w:p>
          <w:p w14:paraId="5C635C55" w14:textId="77777777"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Quarterly (or on demand) meetings with the brigadiers to present 1-2 of the most relevant topics in the context of urban transport and sustainable mobility, with discussions and Q&amp;A sessions. The format of the meeting may vary.</w:t>
            </w:r>
          </w:p>
          <w:p w14:paraId="6ADA0D6E" w14:textId="4FF05760" w:rsidR="00BA54D8" w:rsidRPr="002D251B" w:rsidRDefault="00BA54D8" w:rsidP="00E41689">
            <w:pPr>
              <w:numPr>
                <w:ilvl w:val="3"/>
                <w:numId w:val="7"/>
              </w:numPr>
              <w:tabs>
                <w:tab w:val="left" w:pos="142"/>
                <w:tab w:val="left" w:pos="851"/>
                <w:tab w:val="left" w:pos="1230"/>
                <w:tab w:val="left" w:pos="132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Carrier representatives are involved in meetings organised by the Authorized Body with the most active public transport enthusiasts, communities and trade union representatives. </w:t>
            </w:r>
          </w:p>
          <w:p w14:paraId="679FADC8" w14:textId="66E71C39" w:rsidR="00BA54D8" w:rsidRPr="002D251B" w:rsidRDefault="00BA54D8" w:rsidP="00E41689">
            <w:pPr>
              <w:numPr>
                <w:ilvl w:val="3"/>
                <w:numId w:val="7"/>
              </w:numPr>
              <w:tabs>
                <w:tab w:val="left" w:pos="142"/>
                <w:tab w:val="left" w:pos="1320"/>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Authorized Body shall provide the Carrier with relevant information to drivers about its activities and news, and the Carrier shall communicate this information to drivers in a format agreed upon as appropriate for the specific case (oral, visual communication, etc.).</w:t>
            </w:r>
          </w:p>
          <w:p w14:paraId="73DAB60F" w14:textId="44389E86" w:rsidR="00BA54D8" w:rsidRPr="002D251B" w:rsidRDefault="00BA54D8" w:rsidP="00E41689">
            <w:pPr>
              <w:pStyle w:val="Style2"/>
              <w:numPr>
                <w:ilvl w:val="1"/>
                <w:numId w:val="7"/>
              </w:numPr>
              <w:spacing w:line="276" w:lineRule="auto"/>
              <w:ind w:left="0" w:firstLine="576"/>
            </w:pPr>
            <w:r w:rsidRPr="002D251B">
              <w:t>Safety and health requirements for drivers and passengers of the Carrier and insurance for the Carrier and passengers</w:t>
            </w:r>
          </w:p>
          <w:p w14:paraId="28874693" w14:textId="1740729B" w:rsidR="00BA54D8" w:rsidRPr="002D251B" w:rsidRDefault="00BA54D8" w:rsidP="00E41689">
            <w:pPr>
              <w:numPr>
                <w:ilvl w:val="2"/>
                <w:numId w:val="7"/>
              </w:numPr>
              <w:tabs>
                <w:tab w:val="left" w:pos="150"/>
                <w:tab w:val="left" w:pos="1140"/>
              </w:tabs>
              <w:suppressAutoHyphens w:val="0"/>
              <w:autoSpaceDN/>
              <w:spacing w:after="0"/>
              <w:ind w:left="0" w:firstLine="576"/>
              <w:contextualSpacing/>
              <w:jc w:val="both"/>
              <w:textAlignment w:val="auto"/>
              <w:rPr>
                <w:rFonts w:ascii="Montserrat" w:eastAsiaTheme="minorEastAsia" w:hAnsi="Montserrat"/>
                <w:b/>
                <w:bCs/>
              </w:rPr>
            </w:pPr>
            <w:r w:rsidRPr="002D251B">
              <w:rPr>
                <w:rFonts w:ascii="Montserrat" w:hAnsi="Montserrat"/>
                <w:b/>
                <w:bCs/>
              </w:rPr>
              <w:t>Safety requirements for drivers and passengers of the Carrier</w:t>
            </w:r>
          </w:p>
          <w:p w14:paraId="68AB493F" w14:textId="1E66953A" w:rsidR="00BA54D8" w:rsidRPr="002D251B" w:rsidRDefault="00D7582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lastRenderedPageBreak/>
              <w:t xml:space="preserve">The Carrier must ensure the safe carriage of passengers and luggage in the vehicle and the safe boarding and alighting of the passenger from the vehicle. The Carrier shall be liable for damage caused to the health, life or luggage of a passenger during the carriage of the passenger in the vehicle </w:t>
            </w:r>
            <w:bookmarkStart w:id="6" w:name="_Hlk53554934"/>
            <w:r w:rsidRPr="002D251B">
              <w:rPr>
                <w:rFonts w:ascii="Montserrat" w:hAnsi="Montserrat"/>
              </w:rPr>
              <w:t>or during the passenger's boarding or alighting from the vehicle</w:t>
            </w:r>
            <w:bookmarkEnd w:id="6"/>
            <w:r w:rsidRPr="002D251B">
              <w:rPr>
                <w:rFonts w:ascii="Montserrat" w:hAnsi="Montserrat"/>
              </w:rPr>
              <w:t>, unless there is evidence that the damage is due to the fault of the passenger himself/herself or of the fault of the other road user in the traffic accident which caused the damage to the passenger. The Municipality and the Authorized Body will not compensate for any damage caused by the Carrier to a passenger during the carriage of the passenger in the vehicle, or during the passenger's entry or exit from the vehicle.</w:t>
            </w:r>
          </w:p>
          <w:p w14:paraId="0E25D98B" w14:textId="29F335C0" w:rsidR="00BA54D8" w:rsidRPr="002D251B" w:rsidRDefault="00D7582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ensure that its drivers are made aware of the risks that may arise in the carriage of passengers and luggage by means of the vehicle, including risks related to the driving of the vehicle, meteorological conditions, the behaviour of passengers and other persons, the specific needs of passengers, and boarding and alighting of passengers. The Carrier must educate and inform drivers on the effective management of such risks, provide instructions to drivers and take other measures to ensure that the risks are effectively managed.</w:t>
            </w:r>
          </w:p>
          <w:p w14:paraId="5D17734D" w14:textId="3C44C5F5"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Carrier drivers must be attentive and react appropriately to information provided by passengers about the situation inside the vehicle. If a passenger reports that the driver has noticed suspicious objects left in the cabin, persons behaving in an atypical manner (including aggressive, drunk or otherwise intoxicated persons) or persons whose health or life is threatened, drivers must assess the situation as quickly as possible, and, if they determine that the passenger's safety is real, to inform the relevant special services and the </w:t>
            </w:r>
            <w:bookmarkStart w:id="7" w:name="_Hlk53560256"/>
            <w:r w:rsidRPr="002D251B">
              <w:rPr>
                <w:rFonts w:ascii="Montserrat" w:hAnsi="Montserrat"/>
              </w:rPr>
              <w:t>Traffic Management Centre</w:t>
            </w:r>
            <w:bookmarkEnd w:id="7"/>
            <w:r w:rsidRPr="002D251B">
              <w:rPr>
                <w:rFonts w:ascii="Montserrat" w:hAnsi="Montserrat"/>
              </w:rPr>
              <w:t xml:space="preserve"> of the situation.</w:t>
            </w:r>
          </w:p>
          <w:p w14:paraId="67AF2796" w14:textId="77777777"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If a passenger informs the driver of the Carrier that a child or adult has been spotted: (</w:t>
            </w:r>
            <w:proofErr w:type="spellStart"/>
            <w:r w:rsidRPr="002D251B">
              <w:rPr>
                <w:rFonts w:ascii="Montserrat" w:hAnsi="Montserrat"/>
              </w:rPr>
              <w:t>i</w:t>
            </w:r>
            <w:proofErr w:type="spellEnd"/>
            <w:r w:rsidRPr="002D251B">
              <w:rPr>
                <w:rFonts w:ascii="Montserrat" w:hAnsi="Montserrat"/>
              </w:rPr>
              <w:t xml:space="preserve">) has visible bruising and/or injuries characteristic of a beating; (ii) talks or refers to domestic or family violence; (iii) behaves inappropriately with another person in the vehicle, including acts of a sexual nature (with particular attention to such acts by an adult with an apparently underage person); (iv) is visibly frightened, in a state of panic or shock; the driver or controller shall immediately report any such sighting to the Traffic Management Centre, which shall record the information/data and, if necessary, pass it on to the relevant authorities. </w:t>
            </w:r>
          </w:p>
          <w:p w14:paraId="458EA4CC" w14:textId="3869573E"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 xml:space="preserve">The Authorized Body may issue additional guidance on how to deal with observations of persons referred to in points 1.27.1.3 and 1.27.1.4 of this Annex. </w:t>
            </w:r>
          </w:p>
          <w:p w14:paraId="0C54F0E4" w14:textId="0015D4E9" w:rsidR="00BA54D8" w:rsidRPr="002D251B" w:rsidRDefault="00BA54D8" w:rsidP="00E41689">
            <w:pPr>
              <w:numPr>
                <w:ilvl w:val="2"/>
                <w:numId w:val="7"/>
              </w:numPr>
              <w:tabs>
                <w:tab w:val="left" w:pos="150"/>
                <w:tab w:val="left" w:pos="1140"/>
              </w:tabs>
              <w:suppressAutoHyphens w:val="0"/>
              <w:autoSpaceDN/>
              <w:spacing w:after="0"/>
              <w:ind w:left="0" w:firstLine="576"/>
              <w:contextualSpacing/>
              <w:jc w:val="both"/>
              <w:textAlignment w:val="auto"/>
              <w:rPr>
                <w:rFonts w:ascii="Montserrat" w:hAnsi="Montserrat"/>
                <w:b/>
                <w:bCs/>
              </w:rPr>
            </w:pPr>
            <w:r w:rsidRPr="002D251B">
              <w:rPr>
                <w:rFonts w:ascii="Montserrat" w:hAnsi="Montserrat"/>
                <w:b/>
                <w:bCs/>
              </w:rPr>
              <w:t>Carrier and passenger insurance requirements</w:t>
            </w:r>
          </w:p>
          <w:p w14:paraId="31AA18F2" w14:textId="2F289B95" w:rsidR="00BA54D8" w:rsidRPr="002D251B" w:rsidRDefault="00D7582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hAnsi="Montserrat"/>
              </w:rPr>
            </w:pPr>
            <w:r w:rsidRPr="002D251B">
              <w:rPr>
                <w:rFonts w:ascii="Montserrat" w:hAnsi="Montserrat"/>
              </w:rPr>
              <w:t>The Carrier shall ensure that all vehicles used for the provision of public passenger transport services are insured with compulsory insurance against civil liability of the vehicle operators in accordance with the requirements of the Law on Compulsory Insurance of Civil Liability of the Vehicle Operators of the Republic of Lithuania (</w:t>
            </w:r>
            <w:proofErr w:type="spellStart"/>
            <w:r w:rsidRPr="002D251B">
              <w:rPr>
                <w:rFonts w:ascii="Montserrat" w:hAnsi="Montserrat"/>
              </w:rPr>
              <w:t>Žin</w:t>
            </w:r>
            <w:proofErr w:type="spellEnd"/>
            <w:r w:rsidRPr="002D251B">
              <w:rPr>
                <w:rFonts w:ascii="Montserrat" w:hAnsi="Montserrat"/>
              </w:rPr>
              <w:t xml:space="preserve">., 2001, No 56-1977; 2007, No 61-2340). </w:t>
            </w:r>
          </w:p>
          <w:p w14:paraId="7632383A" w14:textId="77777777" w:rsidR="00BA54D8" w:rsidRPr="002D251B" w:rsidRDefault="00BA54D8" w:rsidP="00E41689">
            <w:pPr>
              <w:numPr>
                <w:ilvl w:val="3"/>
                <w:numId w:val="7"/>
              </w:numPr>
              <w:tabs>
                <w:tab w:val="left" w:pos="142"/>
                <w:tab w:val="left" w:pos="1313"/>
                <w:tab w:val="left" w:pos="1410"/>
              </w:tabs>
              <w:suppressAutoHyphens w:val="0"/>
              <w:autoSpaceDN/>
              <w:spacing w:after="0"/>
              <w:ind w:left="0" w:firstLine="576"/>
              <w:contextualSpacing/>
              <w:jc w:val="both"/>
              <w:textAlignment w:val="auto"/>
              <w:rPr>
                <w:rFonts w:ascii="Montserrat" w:eastAsiaTheme="minorEastAsia" w:hAnsi="Montserrat"/>
                <w:b/>
                <w:bCs/>
                <w:i/>
                <w:iCs/>
              </w:rPr>
            </w:pPr>
            <w:r w:rsidRPr="002D251B">
              <w:rPr>
                <w:rFonts w:ascii="Montserrat" w:hAnsi="Montserrat"/>
              </w:rPr>
              <w:t xml:space="preserve"> The Carrier must ensure the validity of passenger accident insurance or other insurance covering passengers' property interests in respect of life, health and property throughout the period of operation of the public passenger transport service. The minimum amount of such insurance must be €500,000 for all insured events in a calendar year. The Carrier shall provide the Authorized Body with a certificate (policy) of such insurance within 1 (one) working day upon request by the Authorized Body.</w:t>
            </w:r>
            <w:bookmarkEnd w:id="0"/>
            <w:bookmarkEnd w:id="1"/>
            <w:r w:rsidRPr="002D251B">
              <w:rPr>
                <w:rFonts w:ascii="Montserrat" w:hAnsi="Montserrat"/>
              </w:rPr>
              <w:t xml:space="preserve"> </w:t>
            </w:r>
          </w:p>
          <w:p w14:paraId="658BC5A4" w14:textId="54937959" w:rsidR="00DB7680" w:rsidRPr="002D251B" w:rsidRDefault="00DB7680" w:rsidP="00DB7680">
            <w:pPr>
              <w:tabs>
                <w:tab w:val="left" w:pos="142"/>
                <w:tab w:val="left" w:pos="1313"/>
                <w:tab w:val="left" w:pos="1410"/>
              </w:tabs>
              <w:suppressAutoHyphens w:val="0"/>
              <w:autoSpaceDN/>
              <w:spacing w:after="0"/>
              <w:ind w:left="576"/>
              <w:contextualSpacing/>
              <w:jc w:val="both"/>
              <w:textAlignment w:val="auto"/>
              <w:rPr>
                <w:rFonts w:ascii="Montserrat" w:eastAsiaTheme="minorEastAsia" w:hAnsi="Montserrat"/>
              </w:rPr>
            </w:pPr>
          </w:p>
        </w:tc>
      </w:tr>
      <w:tr w:rsidR="00BA54D8" w:rsidRPr="001762EA" w14:paraId="05E2D4C7" w14:textId="77777777">
        <w:trPr>
          <w:trHeight w:val="2555"/>
        </w:trPr>
        <w:tc>
          <w:tcPr>
            <w:tcW w:w="10125" w:type="dxa"/>
            <w:tcBorders>
              <w:top w:val="single" w:sz="4" w:space="0" w:color="FFFFFF" w:themeColor="background1"/>
              <w:left w:val="single" w:sz="4" w:space="0" w:color="FFFFFF" w:themeColor="background1"/>
              <w:right w:val="single" w:sz="4" w:space="0" w:color="FFFFFF" w:themeColor="background1"/>
            </w:tcBorders>
          </w:tcPr>
          <w:p w14:paraId="62ADD9E2" w14:textId="77777777" w:rsidR="00FC4B36" w:rsidRPr="002D251B" w:rsidRDefault="00FC4B36" w:rsidP="00FC4B36">
            <w:pPr>
              <w:widowControl w:val="0"/>
              <w:tabs>
                <w:tab w:val="left" w:pos="142"/>
              </w:tabs>
              <w:ind w:firstLine="22"/>
              <w:jc w:val="center"/>
              <w:rPr>
                <w:rFonts w:ascii="Montserrat" w:hAnsi="Montserrat"/>
                <w:b/>
                <w:bCs/>
              </w:rPr>
            </w:pPr>
            <w:r w:rsidRPr="002D251B">
              <w:rPr>
                <w:rFonts w:ascii="Montserrat" w:hAnsi="Montserrat"/>
                <w:b/>
                <w:bCs/>
              </w:rPr>
              <w:lastRenderedPageBreak/>
              <w:t>Municipality</w:t>
            </w:r>
            <w:r w:rsidRPr="002D251B">
              <w:rPr>
                <w:rFonts w:ascii="Montserrat" w:hAnsi="Montserrat"/>
                <w:b/>
                <w:bCs/>
              </w:rPr>
              <w:tab/>
            </w:r>
            <w:r w:rsidRPr="002D251B">
              <w:rPr>
                <w:rFonts w:ascii="Montserrat" w:hAnsi="Montserrat"/>
                <w:b/>
                <w:bCs/>
              </w:rPr>
              <w:tab/>
              <w:t xml:space="preserve">                  Authorized body</w:t>
            </w:r>
            <w:r w:rsidRPr="002D251B">
              <w:rPr>
                <w:rFonts w:ascii="Montserrat" w:hAnsi="Montserrat"/>
                <w:b/>
                <w:bCs/>
              </w:rPr>
              <w:tab/>
              <w:t xml:space="preserve">                         Carrier</w:t>
            </w:r>
          </w:p>
          <w:p w14:paraId="428C93C2" w14:textId="77777777" w:rsidR="00FC4B36" w:rsidRPr="002D251B" w:rsidRDefault="00FC4B36" w:rsidP="00FC4B36">
            <w:pPr>
              <w:widowControl w:val="0"/>
              <w:tabs>
                <w:tab w:val="left" w:pos="142"/>
              </w:tabs>
              <w:ind w:firstLine="22"/>
              <w:jc w:val="center"/>
              <w:rPr>
                <w:rFonts w:ascii="Montserrat" w:hAnsi="Montserrat"/>
                <w:b/>
                <w:bCs/>
                <w:lang w:eastAsia="lt-LT"/>
              </w:rPr>
            </w:pPr>
          </w:p>
          <w:p w14:paraId="260D5F75" w14:textId="77777777" w:rsidR="00FC4B36" w:rsidRPr="001762EA" w:rsidRDefault="00FC4B36" w:rsidP="00FC4B36">
            <w:pPr>
              <w:widowControl w:val="0"/>
              <w:tabs>
                <w:tab w:val="left" w:pos="142"/>
              </w:tabs>
              <w:ind w:firstLine="22"/>
              <w:jc w:val="center"/>
              <w:rPr>
                <w:rFonts w:ascii="Montserrat" w:hAnsi="Montserrat"/>
                <w:b/>
                <w:bCs/>
              </w:rPr>
            </w:pPr>
            <w:r w:rsidRPr="002D251B">
              <w:rPr>
                <w:rFonts w:ascii="Montserrat" w:hAnsi="Montserrat"/>
                <w:b/>
                <w:bCs/>
              </w:rPr>
              <w:t>_______________________ _______________________ _______________________</w:t>
            </w:r>
          </w:p>
          <w:p w14:paraId="704AEFEA" w14:textId="77777777" w:rsidR="00BA54D8" w:rsidRPr="001762EA" w:rsidRDefault="00BA54D8" w:rsidP="00DB7680">
            <w:pPr>
              <w:widowControl w:val="0"/>
              <w:tabs>
                <w:tab w:val="left" w:pos="142"/>
              </w:tabs>
              <w:ind w:firstLine="22"/>
              <w:rPr>
                <w:rFonts w:ascii="Montserrat" w:hAnsi="Montserrat"/>
                <w:b/>
                <w:bCs/>
              </w:rPr>
            </w:pPr>
          </w:p>
        </w:tc>
      </w:tr>
    </w:tbl>
    <w:p w14:paraId="68835304" w14:textId="3FE9E4F0" w:rsidR="00DC7556" w:rsidRPr="001762EA" w:rsidRDefault="00DC7556" w:rsidP="00EA2166">
      <w:pPr>
        <w:rPr>
          <w:rFonts w:ascii="Montserrat" w:hAnsi="Montserrat"/>
        </w:rPr>
      </w:pPr>
    </w:p>
    <w:sectPr w:rsidR="00DC7556" w:rsidRPr="001762EA" w:rsidSect="00F9733C">
      <w:headerReference w:type="default" r:id="rId64"/>
      <w:headerReference w:type="first" r:id="rId65"/>
      <w:pgSz w:w="11907" w:h="16840"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1E5C6" w14:textId="77777777" w:rsidR="00CF573E" w:rsidRDefault="00CF573E" w:rsidP="00C27E03">
      <w:pPr>
        <w:spacing w:after="0" w:line="240" w:lineRule="auto"/>
      </w:pPr>
      <w:r>
        <w:separator/>
      </w:r>
    </w:p>
  </w:endnote>
  <w:endnote w:type="continuationSeparator" w:id="0">
    <w:p w14:paraId="43C45C4C" w14:textId="77777777" w:rsidR="00CF573E" w:rsidRDefault="00CF573E" w:rsidP="00C27E03">
      <w:pPr>
        <w:spacing w:after="0" w:line="240" w:lineRule="auto"/>
      </w:pPr>
      <w:r>
        <w:continuationSeparator/>
      </w:r>
    </w:p>
  </w:endnote>
  <w:endnote w:type="continuationNotice" w:id="1">
    <w:p w14:paraId="5B82E46D" w14:textId="77777777" w:rsidR="00CF573E" w:rsidRDefault="00CF57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Times New Roman"/>
    <w:panose1 w:val="000005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9BF1D" w14:textId="77777777" w:rsidR="00CF573E" w:rsidRDefault="00CF573E" w:rsidP="00C27E03">
      <w:pPr>
        <w:spacing w:after="0" w:line="240" w:lineRule="auto"/>
      </w:pPr>
      <w:r>
        <w:separator/>
      </w:r>
    </w:p>
  </w:footnote>
  <w:footnote w:type="continuationSeparator" w:id="0">
    <w:p w14:paraId="0F4429ED" w14:textId="77777777" w:rsidR="00CF573E" w:rsidRDefault="00CF573E" w:rsidP="00C27E03">
      <w:pPr>
        <w:spacing w:after="0" w:line="240" w:lineRule="auto"/>
      </w:pPr>
      <w:r>
        <w:continuationSeparator/>
      </w:r>
    </w:p>
  </w:footnote>
  <w:footnote w:type="continuationNotice" w:id="1">
    <w:p w14:paraId="0C71445C" w14:textId="77777777" w:rsidR="00CF573E" w:rsidRDefault="00CF57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315344"/>
      <w:docPartObj>
        <w:docPartGallery w:val="Page Numbers (Top of Page)"/>
        <w:docPartUnique/>
      </w:docPartObj>
    </w:sdtPr>
    <w:sdtEndPr>
      <w:rPr>
        <w:rFonts w:ascii="Montserrat" w:hAnsi="Montserrat"/>
        <w:noProof/>
      </w:rPr>
    </w:sdtEndPr>
    <w:sdtContent>
      <w:p w14:paraId="770ED039" w14:textId="2E37A364" w:rsidR="00CF573E" w:rsidRDefault="00CF573E">
        <w:pPr>
          <w:pStyle w:val="Header"/>
          <w:jc w:val="center"/>
        </w:pPr>
        <w:r w:rsidRPr="00782767">
          <w:rPr>
            <w:rFonts w:ascii="Montserrat" w:hAnsi="Montserrat"/>
          </w:rPr>
          <w:fldChar w:fldCharType="begin"/>
        </w:r>
        <w:r w:rsidRPr="00782767">
          <w:rPr>
            <w:rFonts w:ascii="Montserrat" w:hAnsi="Montserrat"/>
          </w:rPr>
          <w:instrText xml:space="preserve"> PAGE   \* MERGEFORMAT </w:instrText>
        </w:r>
        <w:r w:rsidRPr="00782767">
          <w:rPr>
            <w:rFonts w:ascii="Montserrat" w:hAnsi="Montserrat"/>
          </w:rPr>
          <w:fldChar w:fldCharType="separate"/>
        </w:r>
        <w:r w:rsidR="00A15644">
          <w:rPr>
            <w:rFonts w:ascii="Montserrat" w:hAnsi="Montserrat"/>
            <w:noProof/>
          </w:rPr>
          <w:t>15</w:t>
        </w:r>
        <w:r w:rsidRPr="00782767">
          <w:rPr>
            <w:rFonts w:ascii="Montserrat" w:hAnsi="Montserrat"/>
          </w:rPr>
          <w:fldChar w:fldCharType="end"/>
        </w:r>
      </w:p>
    </w:sdtContent>
  </w:sdt>
  <w:p w14:paraId="6DAB4BF9" w14:textId="77777777" w:rsidR="00CF573E" w:rsidRDefault="00CF5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ontserrat" w:hAnsi="Montserrat"/>
      </w:rPr>
      <w:id w:val="-1700844342"/>
      <w:docPartObj>
        <w:docPartGallery w:val="Page Numbers (Top of Page)"/>
        <w:docPartUnique/>
      </w:docPartObj>
    </w:sdtPr>
    <w:sdtEndPr>
      <w:rPr>
        <w:noProof/>
      </w:rPr>
    </w:sdtEndPr>
    <w:sdtContent>
      <w:p w14:paraId="4DA9FBC1" w14:textId="5E651CAD" w:rsidR="00CF573E" w:rsidRPr="006F39BE" w:rsidRDefault="00CF573E" w:rsidP="006F39BE">
        <w:pPr>
          <w:pStyle w:val="Header"/>
          <w:ind w:firstLine="720"/>
          <w:jc w:val="right"/>
          <w:rPr>
            <w:rFonts w:ascii="Montserrat" w:hAnsi="Montserrat"/>
          </w:rPr>
        </w:pPr>
        <w:r>
          <w:rPr>
            <w:rFonts w:ascii="Montserrat" w:hAnsi="Montserrat"/>
          </w:rPr>
          <w:t>Annex 2 to the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F0F84"/>
    <w:multiLevelType w:val="hybridMultilevel"/>
    <w:tmpl w:val="CC708A28"/>
    <w:lvl w:ilvl="0" w:tplc="FCF84FDA">
      <w:start w:val="1"/>
      <w:numFmt w:val="bullet"/>
      <w:lvlText w:val=""/>
      <w:lvlJc w:val="left"/>
      <w:pPr>
        <w:tabs>
          <w:tab w:val="num" w:pos="720"/>
        </w:tabs>
        <w:ind w:left="720" w:hanging="360"/>
      </w:pPr>
      <w:rPr>
        <w:rFonts w:ascii="Symbol" w:hAnsi="Symbol" w:hint="default"/>
        <w:sz w:val="20"/>
      </w:rPr>
    </w:lvl>
    <w:lvl w:ilvl="1" w:tplc="CB74D026" w:tentative="1">
      <w:start w:val="1"/>
      <w:numFmt w:val="bullet"/>
      <w:lvlText w:val=""/>
      <w:lvlJc w:val="left"/>
      <w:pPr>
        <w:tabs>
          <w:tab w:val="num" w:pos="1440"/>
        </w:tabs>
        <w:ind w:left="1440" w:hanging="360"/>
      </w:pPr>
      <w:rPr>
        <w:rFonts w:ascii="Symbol" w:hAnsi="Symbol" w:hint="default"/>
        <w:sz w:val="20"/>
      </w:rPr>
    </w:lvl>
    <w:lvl w:ilvl="2" w:tplc="BA5830D2" w:tentative="1">
      <w:start w:val="1"/>
      <w:numFmt w:val="bullet"/>
      <w:lvlText w:val=""/>
      <w:lvlJc w:val="left"/>
      <w:pPr>
        <w:tabs>
          <w:tab w:val="num" w:pos="2160"/>
        </w:tabs>
        <w:ind w:left="2160" w:hanging="360"/>
      </w:pPr>
      <w:rPr>
        <w:rFonts w:ascii="Symbol" w:hAnsi="Symbol" w:hint="default"/>
        <w:sz w:val="20"/>
      </w:rPr>
    </w:lvl>
    <w:lvl w:ilvl="3" w:tplc="55C83EB2" w:tentative="1">
      <w:start w:val="1"/>
      <w:numFmt w:val="bullet"/>
      <w:lvlText w:val=""/>
      <w:lvlJc w:val="left"/>
      <w:pPr>
        <w:tabs>
          <w:tab w:val="num" w:pos="2880"/>
        </w:tabs>
        <w:ind w:left="2880" w:hanging="360"/>
      </w:pPr>
      <w:rPr>
        <w:rFonts w:ascii="Symbol" w:hAnsi="Symbol" w:hint="default"/>
        <w:sz w:val="20"/>
      </w:rPr>
    </w:lvl>
    <w:lvl w:ilvl="4" w:tplc="7BF4C478" w:tentative="1">
      <w:start w:val="1"/>
      <w:numFmt w:val="bullet"/>
      <w:lvlText w:val=""/>
      <w:lvlJc w:val="left"/>
      <w:pPr>
        <w:tabs>
          <w:tab w:val="num" w:pos="3600"/>
        </w:tabs>
        <w:ind w:left="3600" w:hanging="360"/>
      </w:pPr>
      <w:rPr>
        <w:rFonts w:ascii="Symbol" w:hAnsi="Symbol" w:hint="default"/>
        <w:sz w:val="20"/>
      </w:rPr>
    </w:lvl>
    <w:lvl w:ilvl="5" w:tplc="DC648EA6" w:tentative="1">
      <w:start w:val="1"/>
      <w:numFmt w:val="bullet"/>
      <w:lvlText w:val=""/>
      <w:lvlJc w:val="left"/>
      <w:pPr>
        <w:tabs>
          <w:tab w:val="num" w:pos="4320"/>
        </w:tabs>
        <w:ind w:left="4320" w:hanging="360"/>
      </w:pPr>
      <w:rPr>
        <w:rFonts w:ascii="Symbol" w:hAnsi="Symbol" w:hint="default"/>
        <w:sz w:val="20"/>
      </w:rPr>
    </w:lvl>
    <w:lvl w:ilvl="6" w:tplc="22AA4D7A" w:tentative="1">
      <w:start w:val="1"/>
      <w:numFmt w:val="bullet"/>
      <w:lvlText w:val=""/>
      <w:lvlJc w:val="left"/>
      <w:pPr>
        <w:tabs>
          <w:tab w:val="num" w:pos="5040"/>
        </w:tabs>
        <w:ind w:left="5040" w:hanging="360"/>
      </w:pPr>
      <w:rPr>
        <w:rFonts w:ascii="Symbol" w:hAnsi="Symbol" w:hint="default"/>
        <w:sz w:val="20"/>
      </w:rPr>
    </w:lvl>
    <w:lvl w:ilvl="7" w:tplc="AD2AD072" w:tentative="1">
      <w:start w:val="1"/>
      <w:numFmt w:val="bullet"/>
      <w:lvlText w:val=""/>
      <w:lvlJc w:val="left"/>
      <w:pPr>
        <w:tabs>
          <w:tab w:val="num" w:pos="5760"/>
        </w:tabs>
        <w:ind w:left="5760" w:hanging="360"/>
      </w:pPr>
      <w:rPr>
        <w:rFonts w:ascii="Symbol" w:hAnsi="Symbol" w:hint="default"/>
        <w:sz w:val="20"/>
      </w:rPr>
    </w:lvl>
    <w:lvl w:ilvl="8" w:tplc="5514565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E40D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985D33"/>
    <w:multiLevelType w:val="hybridMultilevel"/>
    <w:tmpl w:val="129A0F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52004F8"/>
    <w:multiLevelType w:val="hybridMultilevel"/>
    <w:tmpl w:val="690C64AC"/>
    <w:lvl w:ilvl="0" w:tplc="76761666">
      <w:start w:val="1"/>
      <w:numFmt w:val="lowerLetter"/>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9247414"/>
    <w:multiLevelType w:val="hybridMultilevel"/>
    <w:tmpl w:val="FFFFFFFF"/>
    <w:styleLink w:val="Style1"/>
    <w:lvl w:ilvl="0" w:tplc="10DADA10">
      <w:start w:val="1"/>
      <w:numFmt w:val="bullet"/>
      <w:lvlText w:val="·"/>
      <w:lvlJc w:val="left"/>
      <w:pPr>
        <w:ind w:left="720" w:hanging="360"/>
      </w:pPr>
      <w:rPr>
        <w:rFonts w:ascii="Symbol" w:hAnsi="Symbol" w:hint="default"/>
      </w:rPr>
    </w:lvl>
    <w:lvl w:ilvl="1" w:tplc="41EC6B1C">
      <w:start w:val="1"/>
      <w:numFmt w:val="bullet"/>
      <w:lvlText w:val="o"/>
      <w:lvlJc w:val="left"/>
      <w:pPr>
        <w:ind w:left="1440" w:hanging="360"/>
      </w:pPr>
      <w:rPr>
        <w:rFonts w:ascii="Courier New" w:hAnsi="Courier New" w:hint="default"/>
      </w:rPr>
    </w:lvl>
    <w:lvl w:ilvl="2" w:tplc="771263F8">
      <w:start w:val="1"/>
      <w:numFmt w:val="bullet"/>
      <w:lvlText w:val=""/>
      <w:lvlJc w:val="left"/>
      <w:pPr>
        <w:ind w:left="2160" w:hanging="360"/>
      </w:pPr>
      <w:rPr>
        <w:rFonts w:ascii="Wingdings" w:hAnsi="Wingdings" w:hint="default"/>
      </w:rPr>
    </w:lvl>
    <w:lvl w:ilvl="3" w:tplc="892A8AE2">
      <w:start w:val="1"/>
      <w:numFmt w:val="bullet"/>
      <w:lvlText w:val=""/>
      <w:lvlJc w:val="left"/>
      <w:pPr>
        <w:ind w:left="2880" w:hanging="360"/>
      </w:pPr>
      <w:rPr>
        <w:rFonts w:ascii="Symbol" w:hAnsi="Symbol" w:hint="default"/>
      </w:rPr>
    </w:lvl>
    <w:lvl w:ilvl="4" w:tplc="A7C25B68">
      <w:start w:val="1"/>
      <w:numFmt w:val="bullet"/>
      <w:lvlText w:val="o"/>
      <w:lvlJc w:val="left"/>
      <w:pPr>
        <w:ind w:left="3600" w:hanging="360"/>
      </w:pPr>
      <w:rPr>
        <w:rFonts w:ascii="Courier New" w:hAnsi="Courier New" w:hint="default"/>
      </w:rPr>
    </w:lvl>
    <w:lvl w:ilvl="5" w:tplc="05DC4578">
      <w:start w:val="1"/>
      <w:numFmt w:val="bullet"/>
      <w:lvlText w:val=""/>
      <w:lvlJc w:val="left"/>
      <w:pPr>
        <w:ind w:left="4320" w:hanging="360"/>
      </w:pPr>
      <w:rPr>
        <w:rFonts w:ascii="Wingdings" w:hAnsi="Wingdings" w:hint="default"/>
      </w:rPr>
    </w:lvl>
    <w:lvl w:ilvl="6" w:tplc="789EA988">
      <w:start w:val="1"/>
      <w:numFmt w:val="bullet"/>
      <w:lvlText w:val=""/>
      <w:lvlJc w:val="left"/>
      <w:pPr>
        <w:ind w:left="5040" w:hanging="360"/>
      </w:pPr>
      <w:rPr>
        <w:rFonts w:ascii="Symbol" w:hAnsi="Symbol" w:hint="default"/>
      </w:rPr>
    </w:lvl>
    <w:lvl w:ilvl="7" w:tplc="471C92CC">
      <w:start w:val="1"/>
      <w:numFmt w:val="bullet"/>
      <w:lvlText w:val="o"/>
      <w:lvlJc w:val="left"/>
      <w:pPr>
        <w:ind w:left="5760" w:hanging="360"/>
      </w:pPr>
      <w:rPr>
        <w:rFonts w:ascii="Courier New" w:hAnsi="Courier New" w:hint="default"/>
      </w:rPr>
    </w:lvl>
    <w:lvl w:ilvl="8" w:tplc="19EA9FA0">
      <w:start w:val="1"/>
      <w:numFmt w:val="bullet"/>
      <w:lvlText w:val=""/>
      <w:lvlJc w:val="left"/>
      <w:pPr>
        <w:ind w:left="6480" w:hanging="360"/>
      </w:pPr>
      <w:rPr>
        <w:rFonts w:ascii="Wingdings" w:hAnsi="Wingdings" w:hint="default"/>
      </w:rPr>
    </w:lvl>
  </w:abstractNum>
  <w:abstractNum w:abstractNumId="5" w15:restartNumberingAfterBreak="0">
    <w:nsid w:val="2AA70F57"/>
    <w:multiLevelType w:val="hybridMultilevel"/>
    <w:tmpl w:val="FD9E1DFE"/>
    <w:lvl w:ilvl="0" w:tplc="5C6AA772">
      <w:start w:val="1"/>
      <w:numFmt w:val="bullet"/>
      <w:lvlText w:val=""/>
      <w:lvlJc w:val="left"/>
      <w:pPr>
        <w:tabs>
          <w:tab w:val="num" w:pos="720"/>
        </w:tabs>
        <w:ind w:left="720" w:hanging="360"/>
      </w:pPr>
      <w:rPr>
        <w:rFonts w:ascii="Symbol" w:hAnsi="Symbol" w:hint="default"/>
        <w:sz w:val="20"/>
      </w:rPr>
    </w:lvl>
    <w:lvl w:ilvl="1" w:tplc="D3340C5C">
      <w:start w:val="1"/>
      <w:numFmt w:val="decimal"/>
      <w:lvlText w:val="%2."/>
      <w:lvlJc w:val="left"/>
      <w:pPr>
        <w:ind w:left="1440" w:hanging="360"/>
      </w:pPr>
      <w:rPr>
        <w:rFonts w:hint="default"/>
        <w:b w:val="0"/>
      </w:rPr>
    </w:lvl>
    <w:lvl w:ilvl="2" w:tplc="232A84CC">
      <w:start w:val="5"/>
      <w:numFmt w:val="lowerRoman"/>
      <w:lvlText w:val="%3."/>
      <w:lvlJc w:val="left"/>
      <w:pPr>
        <w:ind w:left="2520" w:hanging="720"/>
      </w:pPr>
      <w:rPr>
        <w:rFonts w:hint="default"/>
      </w:rPr>
    </w:lvl>
    <w:lvl w:ilvl="3" w:tplc="4BC8C178" w:tentative="1">
      <w:start w:val="1"/>
      <w:numFmt w:val="bullet"/>
      <w:lvlText w:val=""/>
      <w:lvlJc w:val="left"/>
      <w:pPr>
        <w:tabs>
          <w:tab w:val="num" w:pos="2880"/>
        </w:tabs>
        <w:ind w:left="2880" w:hanging="360"/>
      </w:pPr>
      <w:rPr>
        <w:rFonts w:ascii="Symbol" w:hAnsi="Symbol" w:hint="default"/>
        <w:sz w:val="20"/>
      </w:rPr>
    </w:lvl>
    <w:lvl w:ilvl="4" w:tplc="AB5EAD7A" w:tentative="1">
      <w:start w:val="1"/>
      <w:numFmt w:val="bullet"/>
      <w:lvlText w:val=""/>
      <w:lvlJc w:val="left"/>
      <w:pPr>
        <w:tabs>
          <w:tab w:val="num" w:pos="3600"/>
        </w:tabs>
        <w:ind w:left="3600" w:hanging="360"/>
      </w:pPr>
      <w:rPr>
        <w:rFonts w:ascii="Symbol" w:hAnsi="Symbol" w:hint="default"/>
        <w:sz w:val="20"/>
      </w:rPr>
    </w:lvl>
    <w:lvl w:ilvl="5" w:tplc="99E68DD8" w:tentative="1">
      <w:start w:val="1"/>
      <w:numFmt w:val="bullet"/>
      <w:lvlText w:val=""/>
      <w:lvlJc w:val="left"/>
      <w:pPr>
        <w:tabs>
          <w:tab w:val="num" w:pos="4320"/>
        </w:tabs>
        <w:ind w:left="4320" w:hanging="360"/>
      </w:pPr>
      <w:rPr>
        <w:rFonts w:ascii="Symbol" w:hAnsi="Symbol" w:hint="default"/>
        <w:sz w:val="20"/>
      </w:rPr>
    </w:lvl>
    <w:lvl w:ilvl="6" w:tplc="01880E98" w:tentative="1">
      <w:start w:val="1"/>
      <w:numFmt w:val="bullet"/>
      <w:lvlText w:val=""/>
      <w:lvlJc w:val="left"/>
      <w:pPr>
        <w:tabs>
          <w:tab w:val="num" w:pos="5040"/>
        </w:tabs>
        <w:ind w:left="5040" w:hanging="360"/>
      </w:pPr>
      <w:rPr>
        <w:rFonts w:ascii="Symbol" w:hAnsi="Symbol" w:hint="default"/>
        <w:sz w:val="20"/>
      </w:rPr>
    </w:lvl>
    <w:lvl w:ilvl="7" w:tplc="3466817C" w:tentative="1">
      <w:start w:val="1"/>
      <w:numFmt w:val="bullet"/>
      <w:lvlText w:val=""/>
      <w:lvlJc w:val="left"/>
      <w:pPr>
        <w:tabs>
          <w:tab w:val="num" w:pos="5760"/>
        </w:tabs>
        <w:ind w:left="5760" w:hanging="360"/>
      </w:pPr>
      <w:rPr>
        <w:rFonts w:ascii="Symbol" w:hAnsi="Symbol" w:hint="default"/>
        <w:sz w:val="20"/>
      </w:rPr>
    </w:lvl>
    <w:lvl w:ilvl="8" w:tplc="EA380F8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D0702"/>
    <w:multiLevelType w:val="hybridMultilevel"/>
    <w:tmpl w:val="11D0CA4A"/>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 w15:restartNumberingAfterBreak="0">
    <w:nsid w:val="3C926B45"/>
    <w:multiLevelType w:val="hybridMultilevel"/>
    <w:tmpl w:val="129A0F36"/>
    <w:lvl w:ilvl="0" w:tplc="070E05C4">
      <w:start w:val="1"/>
      <w:numFmt w:val="decimal"/>
      <w:lvlText w:val="%1."/>
      <w:lvlJc w:val="left"/>
      <w:pPr>
        <w:ind w:left="720" w:hanging="360"/>
      </w:pPr>
    </w:lvl>
    <w:lvl w:ilvl="1" w:tplc="95FEC286">
      <w:start w:val="1"/>
      <w:numFmt w:val="lowerLetter"/>
      <w:lvlText w:val="%2."/>
      <w:lvlJc w:val="left"/>
      <w:pPr>
        <w:ind w:left="1440" w:hanging="360"/>
      </w:pPr>
    </w:lvl>
    <w:lvl w:ilvl="2" w:tplc="0E94BB78">
      <w:start w:val="1"/>
      <w:numFmt w:val="lowerRoman"/>
      <w:lvlText w:val="%3."/>
      <w:lvlJc w:val="right"/>
      <w:pPr>
        <w:ind w:left="2160" w:hanging="180"/>
      </w:pPr>
    </w:lvl>
    <w:lvl w:ilvl="3" w:tplc="9E2472F6">
      <w:start w:val="1"/>
      <w:numFmt w:val="decimal"/>
      <w:lvlText w:val="%4."/>
      <w:lvlJc w:val="left"/>
      <w:pPr>
        <w:ind w:left="2880" w:hanging="360"/>
      </w:pPr>
    </w:lvl>
    <w:lvl w:ilvl="4" w:tplc="B6BAAAE2">
      <w:start w:val="1"/>
      <w:numFmt w:val="lowerLetter"/>
      <w:lvlText w:val="%5."/>
      <w:lvlJc w:val="left"/>
      <w:pPr>
        <w:ind w:left="3600" w:hanging="360"/>
      </w:pPr>
    </w:lvl>
    <w:lvl w:ilvl="5" w:tplc="184A2E4E">
      <w:start w:val="1"/>
      <w:numFmt w:val="lowerRoman"/>
      <w:lvlText w:val="%6."/>
      <w:lvlJc w:val="right"/>
      <w:pPr>
        <w:ind w:left="4320" w:hanging="180"/>
      </w:pPr>
    </w:lvl>
    <w:lvl w:ilvl="6" w:tplc="E84C4100">
      <w:start w:val="1"/>
      <w:numFmt w:val="decimal"/>
      <w:lvlText w:val="%7."/>
      <w:lvlJc w:val="left"/>
      <w:pPr>
        <w:ind w:left="5040" w:hanging="360"/>
      </w:pPr>
    </w:lvl>
    <w:lvl w:ilvl="7" w:tplc="EA7ACCE8">
      <w:start w:val="1"/>
      <w:numFmt w:val="lowerLetter"/>
      <w:lvlText w:val="%8."/>
      <w:lvlJc w:val="left"/>
      <w:pPr>
        <w:ind w:left="5760" w:hanging="360"/>
      </w:pPr>
    </w:lvl>
    <w:lvl w:ilvl="8" w:tplc="99E43238">
      <w:start w:val="1"/>
      <w:numFmt w:val="lowerRoman"/>
      <w:lvlText w:val="%9."/>
      <w:lvlJc w:val="right"/>
      <w:pPr>
        <w:ind w:left="6480" w:hanging="180"/>
      </w:pPr>
    </w:lvl>
  </w:abstractNum>
  <w:abstractNum w:abstractNumId="8" w15:restartNumberingAfterBreak="0">
    <w:nsid w:val="3F91717B"/>
    <w:multiLevelType w:val="hybridMultilevel"/>
    <w:tmpl w:val="7B142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86F1F"/>
    <w:multiLevelType w:val="hybridMultilevel"/>
    <w:tmpl w:val="9CF011A4"/>
    <w:lvl w:ilvl="0" w:tplc="1E447FD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F401971"/>
    <w:multiLevelType w:val="hybridMultilevel"/>
    <w:tmpl w:val="129A0F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53AA783D"/>
    <w:multiLevelType w:val="hybridMultilevel"/>
    <w:tmpl w:val="FD4A87C4"/>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2" w15:restartNumberingAfterBreak="0">
    <w:nsid w:val="5AFF43B0"/>
    <w:multiLevelType w:val="hybridMultilevel"/>
    <w:tmpl w:val="FFFFFFFF"/>
    <w:lvl w:ilvl="0" w:tplc="12687FCC">
      <w:start w:val="1"/>
      <w:numFmt w:val="bullet"/>
      <w:lvlText w:val=""/>
      <w:lvlJc w:val="left"/>
      <w:pPr>
        <w:ind w:left="720" w:hanging="360"/>
      </w:pPr>
      <w:rPr>
        <w:rFonts w:ascii="Symbol" w:hAnsi="Symbol" w:hint="default"/>
      </w:rPr>
    </w:lvl>
    <w:lvl w:ilvl="1" w:tplc="3618AD22">
      <w:start w:val="1"/>
      <w:numFmt w:val="bullet"/>
      <w:lvlText w:val="o"/>
      <w:lvlJc w:val="left"/>
      <w:pPr>
        <w:ind w:left="1440" w:hanging="360"/>
      </w:pPr>
      <w:rPr>
        <w:rFonts w:ascii="Courier New" w:hAnsi="Courier New" w:hint="default"/>
      </w:rPr>
    </w:lvl>
    <w:lvl w:ilvl="2" w:tplc="9A984F8A">
      <w:start w:val="1"/>
      <w:numFmt w:val="bullet"/>
      <w:lvlText w:val=""/>
      <w:lvlJc w:val="left"/>
      <w:pPr>
        <w:ind w:left="2160" w:hanging="360"/>
      </w:pPr>
      <w:rPr>
        <w:rFonts w:ascii="Wingdings" w:hAnsi="Wingdings" w:hint="default"/>
      </w:rPr>
    </w:lvl>
    <w:lvl w:ilvl="3" w:tplc="BC020C60">
      <w:start w:val="1"/>
      <w:numFmt w:val="bullet"/>
      <w:lvlText w:val=""/>
      <w:lvlJc w:val="left"/>
      <w:pPr>
        <w:ind w:left="2880" w:hanging="360"/>
      </w:pPr>
      <w:rPr>
        <w:rFonts w:ascii="Symbol" w:hAnsi="Symbol" w:hint="default"/>
      </w:rPr>
    </w:lvl>
    <w:lvl w:ilvl="4" w:tplc="18E8DBB0">
      <w:start w:val="1"/>
      <w:numFmt w:val="bullet"/>
      <w:lvlText w:val="o"/>
      <w:lvlJc w:val="left"/>
      <w:pPr>
        <w:ind w:left="3600" w:hanging="360"/>
      </w:pPr>
      <w:rPr>
        <w:rFonts w:ascii="Courier New" w:hAnsi="Courier New" w:hint="default"/>
      </w:rPr>
    </w:lvl>
    <w:lvl w:ilvl="5" w:tplc="77FA4A7C">
      <w:start w:val="1"/>
      <w:numFmt w:val="bullet"/>
      <w:lvlText w:val=""/>
      <w:lvlJc w:val="left"/>
      <w:pPr>
        <w:ind w:left="4320" w:hanging="360"/>
      </w:pPr>
      <w:rPr>
        <w:rFonts w:ascii="Wingdings" w:hAnsi="Wingdings" w:hint="default"/>
      </w:rPr>
    </w:lvl>
    <w:lvl w:ilvl="6" w:tplc="0B7ABD64">
      <w:start w:val="1"/>
      <w:numFmt w:val="bullet"/>
      <w:lvlText w:val=""/>
      <w:lvlJc w:val="left"/>
      <w:pPr>
        <w:ind w:left="5040" w:hanging="360"/>
      </w:pPr>
      <w:rPr>
        <w:rFonts w:ascii="Symbol" w:hAnsi="Symbol" w:hint="default"/>
      </w:rPr>
    </w:lvl>
    <w:lvl w:ilvl="7" w:tplc="589489BC">
      <w:start w:val="1"/>
      <w:numFmt w:val="bullet"/>
      <w:lvlText w:val="o"/>
      <w:lvlJc w:val="left"/>
      <w:pPr>
        <w:ind w:left="5760" w:hanging="360"/>
      </w:pPr>
      <w:rPr>
        <w:rFonts w:ascii="Courier New" w:hAnsi="Courier New" w:hint="default"/>
      </w:rPr>
    </w:lvl>
    <w:lvl w:ilvl="8" w:tplc="5FF0FEB8">
      <w:start w:val="1"/>
      <w:numFmt w:val="bullet"/>
      <w:lvlText w:val=""/>
      <w:lvlJc w:val="left"/>
      <w:pPr>
        <w:ind w:left="6480" w:hanging="360"/>
      </w:pPr>
      <w:rPr>
        <w:rFonts w:ascii="Wingdings" w:hAnsi="Wingdings" w:hint="default"/>
      </w:rPr>
    </w:lvl>
  </w:abstractNum>
  <w:abstractNum w:abstractNumId="13" w15:restartNumberingAfterBreak="0">
    <w:nsid w:val="5E3E29CC"/>
    <w:multiLevelType w:val="hybridMultilevel"/>
    <w:tmpl w:val="1736F544"/>
    <w:lvl w:ilvl="0" w:tplc="FDB227AA">
      <w:start w:val="2"/>
      <w:numFmt w:val="decimal"/>
      <w:lvlText w:val="%1"/>
      <w:lvlJc w:val="left"/>
      <w:pPr>
        <w:ind w:left="382" w:hanging="360"/>
      </w:pPr>
      <w:rPr>
        <w:rFonts w:cs="Calibri"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4" w15:restartNumberingAfterBreak="0">
    <w:nsid w:val="5F7C65F5"/>
    <w:multiLevelType w:val="multilevel"/>
    <w:tmpl w:val="133E83FC"/>
    <w:lvl w:ilvl="0">
      <w:start w:val="1"/>
      <w:numFmt w:val="decimal"/>
      <w:lvlText w:val="%1."/>
      <w:lvlJc w:val="left"/>
      <w:pPr>
        <w:ind w:left="690" w:hanging="690"/>
      </w:pPr>
      <w:rPr>
        <w:b/>
        <w:bCs/>
      </w:rPr>
    </w:lvl>
    <w:lvl w:ilvl="1">
      <w:start w:val="1"/>
      <w:numFmt w:val="decimal"/>
      <w:lvlText w:val="%1.%2."/>
      <w:lvlJc w:val="left"/>
      <w:pPr>
        <w:ind w:left="814" w:hanging="720"/>
      </w:pPr>
      <w:rPr>
        <w:b/>
        <w:bCs/>
        <w:i w:val="0"/>
        <w:iCs w:val="0"/>
      </w:rPr>
    </w:lvl>
    <w:lvl w:ilvl="2">
      <w:start w:val="1"/>
      <w:numFmt w:val="decimal"/>
      <w:lvlText w:val="%1.%2.%3."/>
      <w:lvlJc w:val="left"/>
      <w:pPr>
        <w:ind w:left="908" w:hanging="720"/>
      </w:pPr>
      <w:rPr>
        <w:b w:val="0"/>
        <w:bCs w:val="0"/>
      </w:rPr>
    </w:lvl>
    <w:lvl w:ilvl="3">
      <w:start w:val="1"/>
      <w:numFmt w:val="decimal"/>
      <w:lvlText w:val="%1.%2.%3.%4."/>
      <w:lvlJc w:val="left"/>
      <w:pPr>
        <w:ind w:left="2073" w:hanging="1080"/>
      </w:pPr>
      <w:rPr>
        <w:b w:val="0"/>
        <w:bCs w:val="0"/>
        <w:i w:val="0"/>
        <w:iCs w:val="0"/>
      </w:rPr>
    </w:lvl>
    <w:lvl w:ilvl="4">
      <w:start w:val="1"/>
      <w:numFmt w:val="decimal"/>
      <w:lvlText w:val="%1.%2.%3.%4.%5."/>
      <w:lvlJc w:val="left"/>
      <w:pPr>
        <w:ind w:left="1456" w:hanging="1080"/>
      </w:pPr>
    </w:lvl>
    <w:lvl w:ilvl="5">
      <w:start w:val="1"/>
      <w:numFmt w:val="decimal"/>
      <w:lvlText w:val="%1.%2.%3.%4.%5.%6."/>
      <w:lvlJc w:val="left"/>
      <w:pPr>
        <w:ind w:left="1910" w:hanging="1440"/>
      </w:pPr>
    </w:lvl>
    <w:lvl w:ilvl="6">
      <w:start w:val="1"/>
      <w:numFmt w:val="decimal"/>
      <w:lvlText w:val="%1.%2.%3.%4.%5.%6.%7."/>
      <w:lvlJc w:val="left"/>
      <w:pPr>
        <w:ind w:left="2004" w:hanging="1440"/>
      </w:pPr>
    </w:lvl>
    <w:lvl w:ilvl="7">
      <w:start w:val="1"/>
      <w:numFmt w:val="lowerLetter"/>
      <w:lvlText w:val="%8)"/>
      <w:lvlJc w:val="left"/>
      <w:pPr>
        <w:ind w:left="2458" w:hanging="1800"/>
      </w:pPr>
      <w:rPr>
        <w:rFonts w:ascii="Montserrat" w:hAnsi="Montserrat" w:hint="default"/>
        <w:b w:val="0"/>
        <w:bCs w:val="0"/>
      </w:rPr>
    </w:lvl>
    <w:lvl w:ilvl="8">
      <w:start w:val="1"/>
      <w:numFmt w:val="decimal"/>
      <w:lvlText w:val="%1.%2.%3.%4.%5.%6.%7.%8.%9."/>
      <w:lvlJc w:val="left"/>
      <w:pPr>
        <w:ind w:left="2552" w:hanging="1800"/>
      </w:pPr>
    </w:lvl>
  </w:abstractNum>
  <w:abstractNum w:abstractNumId="15" w15:restartNumberingAfterBreak="0">
    <w:nsid w:val="61CB7366"/>
    <w:multiLevelType w:val="hybridMultilevel"/>
    <w:tmpl w:val="AA980158"/>
    <w:lvl w:ilvl="0" w:tplc="04270017">
      <w:start w:val="1"/>
      <w:numFmt w:val="lowerLetter"/>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7F151670"/>
    <w:multiLevelType w:val="hybridMultilevel"/>
    <w:tmpl w:val="D7FC5AD2"/>
    <w:lvl w:ilvl="0" w:tplc="A1FCB99A">
      <w:start w:val="1"/>
      <w:numFmt w:val="bullet"/>
      <w:lvlText w:val=""/>
      <w:lvlJc w:val="left"/>
      <w:pPr>
        <w:tabs>
          <w:tab w:val="num" w:pos="720"/>
        </w:tabs>
        <w:ind w:left="720" w:hanging="360"/>
      </w:pPr>
      <w:rPr>
        <w:rFonts w:ascii="Symbol" w:hAnsi="Symbol" w:hint="default"/>
        <w:sz w:val="20"/>
      </w:rPr>
    </w:lvl>
    <w:lvl w:ilvl="1" w:tplc="BDCCD4A8">
      <w:start w:val="1"/>
      <w:numFmt w:val="decimal"/>
      <w:lvlText w:val="%2."/>
      <w:lvlJc w:val="left"/>
      <w:pPr>
        <w:ind w:left="1440" w:hanging="360"/>
      </w:pPr>
      <w:rPr>
        <w:rFonts w:hint="default"/>
      </w:rPr>
    </w:lvl>
    <w:lvl w:ilvl="2" w:tplc="C1C2B2A8" w:tentative="1">
      <w:start w:val="1"/>
      <w:numFmt w:val="bullet"/>
      <w:lvlText w:val=""/>
      <w:lvlJc w:val="left"/>
      <w:pPr>
        <w:tabs>
          <w:tab w:val="num" w:pos="2160"/>
        </w:tabs>
        <w:ind w:left="2160" w:hanging="360"/>
      </w:pPr>
      <w:rPr>
        <w:rFonts w:ascii="Symbol" w:hAnsi="Symbol" w:hint="default"/>
        <w:sz w:val="20"/>
      </w:rPr>
    </w:lvl>
    <w:lvl w:ilvl="3" w:tplc="603C3650" w:tentative="1">
      <w:start w:val="1"/>
      <w:numFmt w:val="bullet"/>
      <w:lvlText w:val=""/>
      <w:lvlJc w:val="left"/>
      <w:pPr>
        <w:tabs>
          <w:tab w:val="num" w:pos="2880"/>
        </w:tabs>
        <w:ind w:left="2880" w:hanging="360"/>
      </w:pPr>
      <w:rPr>
        <w:rFonts w:ascii="Symbol" w:hAnsi="Symbol" w:hint="default"/>
        <w:sz w:val="20"/>
      </w:rPr>
    </w:lvl>
    <w:lvl w:ilvl="4" w:tplc="183E4290" w:tentative="1">
      <w:start w:val="1"/>
      <w:numFmt w:val="bullet"/>
      <w:lvlText w:val=""/>
      <w:lvlJc w:val="left"/>
      <w:pPr>
        <w:tabs>
          <w:tab w:val="num" w:pos="3600"/>
        </w:tabs>
        <w:ind w:left="3600" w:hanging="360"/>
      </w:pPr>
      <w:rPr>
        <w:rFonts w:ascii="Symbol" w:hAnsi="Symbol" w:hint="default"/>
        <w:sz w:val="20"/>
      </w:rPr>
    </w:lvl>
    <w:lvl w:ilvl="5" w:tplc="ED5EB9AC" w:tentative="1">
      <w:start w:val="1"/>
      <w:numFmt w:val="bullet"/>
      <w:lvlText w:val=""/>
      <w:lvlJc w:val="left"/>
      <w:pPr>
        <w:tabs>
          <w:tab w:val="num" w:pos="4320"/>
        </w:tabs>
        <w:ind w:left="4320" w:hanging="360"/>
      </w:pPr>
      <w:rPr>
        <w:rFonts w:ascii="Symbol" w:hAnsi="Symbol" w:hint="default"/>
        <w:sz w:val="20"/>
      </w:rPr>
    </w:lvl>
    <w:lvl w:ilvl="6" w:tplc="81D8D768" w:tentative="1">
      <w:start w:val="1"/>
      <w:numFmt w:val="bullet"/>
      <w:lvlText w:val=""/>
      <w:lvlJc w:val="left"/>
      <w:pPr>
        <w:tabs>
          <w:tab w:val="num" w:pos="5040"/>
        </w:tabs>
        <w:ind w:left="5040" w:hanging="360"/>
      </w:pPr>
      <w:rPr>
        <w:rFonts w:ascii="Symbol" w:hAnsi="Symbol" w:hint="default"/>
        <w:sz w:val="20"/>
      </w:rPr>
    </w:lvl>
    <w:lvl w:ilvl="7" w:tplc="6728C63E" w:tentative="1">
      <w:start w:val="1"/>
      <w:numFmt w:val="bullet"/>
      <w:lvlText w:val=""/>
      <w:lvlJc w:val="left"/>
      <w:pPr>
        <w:tabs>
          <w:tab w:val="num" w:pos="5760"/>
        </w:tabs>
        <w:ind w:left="5760" w:hanging="360"/>
      </w:pPr>
      <w:rPr>
        <w:rFonts w:ascii="Symbol" w:hAnsi="Symbol" w:hint="default"/>
        <w:sz w:val="20"/>
      </w:rPr>
    </w:lvl>
    <w:lvl w:ilvl="8" w:tplc="B1F0C572" w:tentative="1">
      <w:start w:val="1"/>
      <w:numFmt w:val="bullet"/>
      <w:lvlText w:val=""/>
      <w:lvlJc w:val="left"/>
      <w:pPr>
        <w:tabs>
          <w:tab w:val="num" w:pos="6480"/>
        </w:tabs>
        <w:ind w:left="6480" w:hanging="360"/>
      </w:pPr>
      <w:rPr>
        <w:rFonts w:ascii="Symbol" w:hAnsi="Symbol" w:hint="default"/>
        <w:sz w:val="20"/>
      </w:rPr>
    </w:lvl>
  </w:abstractNum>
  <w:num w:numId="1" w16cid:durableId="641082500">
    <w:abstractNumId w:val="7"/>
  </w:num>
  <w:num w:numId="2" w16cid:durableId="1818065361">
    <w:abstractNumId w:val="0"/>
  </w:num>
  <w:num w:numId="3" w16cid:durableId="1394114373">
    <w:abstractNumId w:val="16"/>
  </w:num>
  <w:num w:numId="4" w16cid:durableId="1999726621">
    <w:abstractNumId w:val="5"/>
  </w:num>
  <w:num w:numId="5" w16cid:durableId="505170871">
    <w:abstractNumId w:val="12"/>
  </w:num>
  <w:num w:numId="6" w16cid:durableId="1902017331">
    <w:abstractNumId w:val="4"/>
  </w:num>
  <w:num w:numId="7" w16cid:durableId="1409881902">
    <w:abstractNumId w:val="14"/>
  </w:num>
  <w:num w:numId="8" w16cid:durableId="623924385">
    <w:abstractNumId w:val="11"/>
  </w:num>
  <w:num w:numId="9" w16cid:durableId="1744790631">
    <w:abstractNumId w:val="6"/>
  </w:num>
  <w:num w:numId="10" w16cid:durableId="2123331261">
    <w:abstractNumId w:val="3"/>
  </w:num>
  <w:num w:numId="11" w16cid:durableId="1738555765">
    <w:abstractNumId w:val="15"/>
  </w:num>
  <w:num w:numId="12" w16cid:durableId="995839233">
    <w:abstractNumId w:val="1"/>
  </w:num>
  <w:num w:numId="13" w16cid:durableId="2115175325">
    <w:abstractNumId w:val="9"/>
  </w:num>
  <w:num w:numId="14" w16cid:durableId="1453208546">
    <w:abstractNumId w:val="2"/>
  </w:num>
  <w:num w:numId="15" w16cid:durableId="1121538375">
    <w:abstractNumId w:val="13"/>
  </w:num>
  <w:num w:numId="16" w16cid:durableId="365718884">
    <w:abstractNumId w:val="8"/>
  </w:num>
  <w:num w:numId="17" w16cid:durableId="32232037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FAD"/>
    <w:rsid w:val="00000EF3"/>
    <w:rsid w:val="00001187"/>
    <w:rsid w:val="00001D87"/>
    <w:rsid w:val="0000292A"/>
    <w:rsid w:val="000031CA"/>
    <w:rsid w:val="00004372"/>
    <w:rsid w:val="0000584F"/>
    <w:rsid w:val="000058BE"/>
    <w:rsid w:val="00005E46"/>
    <w:rsid w:val="00005FD7"/>
    <w:rsid w:val="00006084"/>
    <w:rsid w:val="00006792"/>
    <w:rsid w:val="000068D6"/>
    <w:rsid w:val="00006AA7"/>
    <w:rsid w:val="00006CD9"/>
    <w:rsid w:val="00006E3E"/>
    <w:rsid w:val="00007180"/>
    <w:rsid w:val="000103C2"/>
    <w:rsid w:val="000105F6"/>
    <w:rsid w:val="00010A9D"/>
    <w:rsid w:val="0001167F"/>
    <w:rsid w:val="00011743"/>
    <w:rsid w:val="00011D40"/>
    <w:rsid w:val="00012473"/>
    <w:rsid w:val="0001271A"/>
    <w:rsid w:val="000137C4"/>
    <w:rsid w:val="00015436"/>
    <w:rsid w:val="00015B7D"/>
    <w:rsid w:val="00015FF0"/>
    <w:rsid w:val="0001656C"/>
    <w:rsid w:val="00017046"/>
    <w:rsid w:val="000176FC"/>
    <w:rsid w:val="000179E3"/>
    <w:rsid w:val="00020058"/>
    <w:rsid w:val="0002051A"/>
    <w:rsid w:val="00020EE2"/>
    <w:rsid w:val="00020F26"/>
    <w:rsid w:val="00021A1E"/>
    <w:rsid w:val="000221FD"/>
    <w:rsid w:val="00022823"/>
    <w:rsid w:val="00022F1F"/>
    <w:rsid w:val="0002352E"/>
    <w:rsid w:val="00024D7F"/>
    <w:rsid w:val="00024F25"/>
    <w:rsid w:val="0002574F"/>
    <w:rsid w:val="00025B4C"/>
    <w:rsid w:val="00027267"/>
    <w:rsid w:val="00027BE8"/>
    <w:rsid w:val="00030AB9"/>
    <w:rsid w:val="00030CEE"/>
    <w:rsid w:val="00031A89"/>
    <w:rsid w:val="0003204D"/>
    <w:rsid w:val="00032928"/>
    <w:rsid w:val="00033857"/>
    <w:rsid w:val="00033CC8"/>
    <w:rsid w:val="00033E82"/>
    <w:rsid w:val="000345E2"/>
    <w:rsid w:val="00035975"/>
    <w:rsid w:val="00035CF7"/>
    <w:rsid w:val="000368AC"/>
    <w:rsid w:val="00036ED9"/>
    <w:rsid w:val="0003727D"/>
    <w:rsid w:val="00040571"/>
    <w:rsid w:val="0004115D"/>
    <w:rsid w:val="00041FF9"/>
    <w:rsid w:val="00044094"/>
    <w:rsid w:val="00044424"/>
    <w:rsid w:val="000447A4"/>
    <w:rsid w:val="00044EA0"/>
    <w:rsid w:val="000454A0"/>
    <w:rsid w:val="00045A88"/>
    <w:rsid w:val="000460FB"/>
    <w:rsid w:val="00046215"/>
    <w:rsid w:val="00046272"/>
    <w:rsid w:val="000464C7"/>
    <w:rsid w:val="00046A5F"/>
    <w:rsid w:val="00046E6E"/>
    <w:rsid w:val="00050692"/>
    <w:rsid w:val="000507C5"/>
    <w:rsid w:val="00050879"/>
    <w:rsid w:val="000508F3"/>
    <w:rsid w:val="000516A7"/>
    <w:rsid w:val="00053339"/>
    <w:rsid w:val="00054521"/>
    <w:rsid w:val="0005564D"/>
    <w:rsid w:val="00055B30"/>
    <w:rsid w:val="00056A41"/>
    <w:rsid w:val="00056D13"/>
    <w:rsid w:val="00056D15"/>
    <w:rsid w:val="00057364"/>
    <w:rsid w:val="00057A5D"/>
    <w:rsid w:val="00057E69"/>
    <w:rsid w:val="00060A22"/>
    <w:rsid w:val="0006183C"/>
    <w:rsid w:val="00061E68"/>
    <w:rsid w:val="0006353D"/>
    <w:rsid w:val="0006528A"/>
    <w:rsid w:val="00065348"/>
    <w:rsid w:val="00065B90"/>
    <w:rsid w:val="000663FE"/>
    <w:rsid w:val="00066BB1"/>
    <w:rsid w:val="0006782D"/>
    <w:rsid w:val="0006786B"/>
    <w:rsid w:val="0006798C"/>
    <w:rsid w:val="00067A77"/>
    <w:rsid w:val="00070B2C"/>
    <w:rsid w:val="00070B7B"/>
    <w:rsid w:val="00070EFB"/>
    <w:rsid w:val="000710AB"/>
    <w:rsid w:val="000722AF"/>
    <w:rsid w:val="0007257B"/>
    <w:rsid w:val="0007353E"/>
    <w:rsid w:val="00074899"/>
    <w:rsid w:val="00074A3B"/>
    <w:rsid w:val="00074D32"/>
    <w:rsid w:val="00075090"/>
    <w:rsid w:val="0007535A"/>
    <w:rsid w:val="00075938"/>
    <w:rsid w:val="000768B8"/>
    <w:rsid w:val="0007706C"/>
    <w:rsid w:val="00077A5C"/>
    <w:rsid w:val="000813E7"/>
    <w:rsid w:val="00081BD1"/>
    <w:rsid w:val="00082BF4"/>
    <w:rsid w:val="00083148"/>
    <w:rsid w:val="000831BA"/>
    <w:rsid w:val="0008350C"/>
    <w:rsid w:val="00083D2A"/>
    <w:rsid w:val="00085290"/>
    <w:rsid w:val="000853CD"/>
    <w:rsid w:val="0008577E"/>
    <w:rsid w:val="000862AA"/>
    <w:rsid w:val="00086714"/>
    <w:rsid w:val="00086924"/>
    <w:rsid w:val="00086C0F"/>
    <w:rsid w:val="000876B5"/>
    <w:rsid w:val="000903B8"/>
    <w:rsid w:val="000906DC"/>
    <w:rsid w:val="00090966"/>
    <w:rsid w:val="00091683"/>
    <w:rsid w:val="000918FE"/>
    <w:rsid w:val="00091E19"/>
    <w:rsid w:val="000928A4"/>
    <w:rsid w:val="00092F90"/>
    <w:rsid w:val="00093076"/>
    <w:rsid w:val="0009361F"/>
    <w:rsid w:val="000939FF"/>
    <w:rsid w:val="00093DEB"/>
    <w:rsid w:val="00094C6C"/>
    <w:rsid w:val="000951C3"/>
    <w:rsid w:val="0009524E"/>
    <w:rsid w:val="00095785"/>
    <w:rsid w:val="00095FC9"/>
    <w:rsid w:val="00096094"/>
    <w:rsid w:val="00096E46"/>
    <w:rsid w:val="00097E2A"/>
    <w:rsid w:val="000A0568"/>
    <w:rsid w:val="000A07B2"/>
    <w:rsid w:val="000A0C1A"/>
    <w:rsid w:val="000A0CF4"/>
    <w:rsid w:val="000A0FEA"/>
    <w:rsid w:val="000A159B"/>
    <w:rsid w:val="000A1DA6"/>
    <w:rsid w:val="000A1F3C"/>
    <w:rsid w:val="000A1FC7"/>
    <w:rsid w:val="000A233E"/>
    <w:rsid w:val="000A2B4C"/>
    <w:rsid w:val="000A3699"/>
    <w:rsid w:val="000A37C9"/>
    <w:rsid w:val="000A4874"/>
    <w:rsid w:val="000A49BB"/>
    <w:rsid w:val="000A4FF7"/>
    <w:rsid w:val="000A5A2F"/>
    <w:rsid w:val="000A5DB4"/>
    <w:rsid w:val="000A6EC8"/>
    <w:rsid w:val="000A752A"/>
    <w:rsid w:val="000A76DC"/>
    <w:rsid w:val="000A78F0"/>
    <w:rsid w:val="000A7D77"/>
    <w:rsid w:val="000A7EB0"/>
    <w:rsid w:val="000B17EF"/>
    <w:rsid w:val="000B265F"/>
    <w:rsid w:val="000B2993"/>
    <w:rsid w:val="000B3629"/>
    <w:rsid w:val="000B41BA"/>
    <w:rsid w:val="000B441C"/>
    <w:rsid w:val="000B4E15"/>
    <w:rsid w:val="000B4ED0"/>
    <w:rsid w:val="000B5A2D"/>
    <w:rsid w:val="000B5B20"/>
    <w:rsid w:val="000B627B"/>
    <w:rsid w:val="000B6648"/>
    <w:rsid w:val="000B6B00"/>
    <w:rsid w:val="000B6D49"/>
    <w:rsid w:val="000B705F"/>
    <w:rsid w:val="000B74EB"/>
    <w:rsid w:val="000B7D0E"/>
    <w:rsid w:val="000B7D64"/>
    <w:rsid w:val="000C15EE"/>
    <w:rsid w:val="000C178E"/>
    <w:rsid w:val="000C1B38"/>
    <w:rsid w:val="000C25B9"/>
    <w:rsid w:val="000C27B2"/>
    <w:rsid w:val="000C2B88"/>
    <w:rsid w:val="000C2BC9"/>
    <w:rsid w:val="000C2BE7"/>
    <w:rsid w:val="000C2FB0"/>
    <w:rsid w:val="000C390C"/>
    <w:rsid w:val="000C3F57"/>
    <w:rsid w:val="000C40C2"/>
    <w:rsid w:val="000C41A2"/>
    <w:rsid w:val="000C466C"/>
    <w:rsid w:val="000C4708"/>
    <w:rsid w:val="000C4EB1"/>
    <w:rsid w:val="000C5982"/>
    <w:rsid w:val="000C619C"/>
    <w:rsid w:val="000C6EB4"/>
    <w:rsid w:val="000C6FCA"/>
    <w:rsid w:val="000C74AF"/>
    <w:rsid w:val="000D00F9"/>
    <w:rsid w:val="000D0CD0"/>
    <w:rsid w:val="000D116D"/>
    <w:rsid w:val="000D1B38"/>
    <w:rsid w:val="000D1E02"/>
    <w:rsid w:val="000D2746"/>
    <w:rsid w:val="000D299D"/>
    <w:rsid w:val="000D2C59"/>
    <w:rsid w:val="000D2C8A"/>
    <w:rsid w:val="000D3D4F"/>
    <w:rsid w:val="000D407C"/>
    <w:rsid w:val="000D434D"/>
    <w:rsid w:val="000D491D"/>
    <w:rsid w:val="000D5110"/>
    <w:rsid w:val="000D533B"/>
    <w:rsid w:val="000D5374"/>
    <w:rsid w:val="000D5597"/>
    <w:rsid w:val="000D740B"/>
    <w:rsid w:val="000D7563"/>
    <w:rsid w:val="000D79FD"/>
    <w:rsid w:val="000E02A8"/>
    <w:rsid w:val="000E0D6C"/>
    <w:rsid w:val="000E0DE8"/>
    <w:rsid w:val="000E0F8C"/>
    <w:rsid w:val="000E1514"/>
    <w:rsid w:val="000E1BDE"/>
    <w:rsid w:val="000E24A0"/>
    <w:rsid w:val="000E2705"/>
    <w:rsid w:val="000E308D"/>
    <w:rsid w:val="000E4530"/>
    <w:rsid w:val="000E4542"/>
    <w:rsid w:val="000E45F0"/>
    <w:rsid w:val="000E4A19"/>
    <w:rsid w:val="000E4B04"/>
    <w:rsid w:val="000E4CE7"/>
    <w:rsid w:val="000E5479"/>
    <w:rsid w:val="000E5FC2"/>
    <w:rsid w:val="000E6A0A"/>
    <w:rsid w:val="000E7C04"/>
    <w:rsid w:val="000F025E"/>
    <w:rsid w:val="000F0468"/>
    <w:rsid w:val="000F0563"/>
    <w:rsid w:val="000F0832"/>
    <w:rsid w:val="000F0994"/>
    <w:rsid w:val="000F09C8"/>
    <w:rsid w:val="000F0AFA"/>
    <w:rsid w:val="000F208B"/>
    <w:rsid w:val="000F2460"/>
    <w:rsid w:val="000F29DA"/>
    <w:rsid w:val="000F39B8"/>
    <w:rsid w:val="000F3B8A"/>
    <w:rsid w:val="000F418F"/>
    <w:rsid w:val="000F449E"/>
    <w:rsid w:val="000F49B0"/>
    <w:rsid w:val="000F5EB7"/>
    <w:rsid w:val="000F61FC"/>
    <w:rsid w:val="000F6478"/>
    <w:rsid w:val="000F66DB"/>
    <w:rsid w:val="000F6B0C"/>
    <w:rsid w:val="000F6DB2"/>
    <w:rsid w:val="000F6DEB"/>
    <w:rsid w:val="000F75AC"/>
    <w:rsid w:val="000F77F5"/>
    <w:rsid w:val="001008A8"/>
    <w:rsid w:val="00101B80"/>
    <w:rsid w:val="0010215C"/>
    <w:rsid w:val="001021CC"/>
    <w:rsid w:val="001021E8"/>
    <w:rsid w:val="001031ED"/>
    <w:rsid w:val="0010331B"/>
    <w:rsid w:val="0010373F"/>
    <w:rsid w:val="001039D9"/>
    <w:rsid w:val="00104A6C"/>
    <w:rsid w:val="0010544B"/>
    <w:rsid w:val="001054FC"/>
    <w:rsid w:val="0010567B"/>
    <w:rsid w:val="00105912"/>
    <w:rsid w:val="00105CED"/>
    <w:rsid w:val="00106E22"/>
    <w:rsid w:val="00106E55"/>
    <w:rsid w:val="001079D1"/>
    <w:rsid w:val="00107E15"/>
    <w:rsid w:val="00107F32"/>
    <w:rsid w:val="0011034C"/>
    <w:rsid w:val="001103FB"/>
    <w:rsid w:val="001106B2"/>
    <w:rsid w:val="001106D2"/>
    <w:rsid w:val="00110D6A"/>
    <w:rsid w:val="00111E65"/>
    <w:rsid w:val="00112BB3"/>
    <w:rsid w:val="00112BEA"/>
    <w:rsid w:val="00113496"/>
    <w:rsid w:val="001142C4"/>
    <w:rsid w:val="001168AC"/>
    <w:rsid w:val="00116913"/>
    <w:rsid w:val="00116A63"/>
    <w:rsid w:val="00117340"/>
    <w:rsid w:val="001178A3"/>
    <w:rsid w:val="00120028"/>
    <w:rsid w:val="00120DB5"/>
    <w:rsid w:val="00121029"/>
    <w:rsid w:val="001213AF"/>
    <w:rsid w:val="00121A74"/>
    <w:rsid w:val="00121CE3"/>
    <w:rsid w:val="001225A8"/>
    <w:rsid w:val="00122BB3"/>
    <w:rsid w:val="001232DE"/>
    <w:rsid w:val="00123754"/>
    <w:rsid w:val="00123812"/>
    <w:rsid w:val="00124415"/>
    <w:rsid w:val="00124ABE"/>
    <w:rsid w:val="001252BB"/>
    <w:rsid w:val="00125307"/>
    <w:rsid w:val="00125863"/>
    <w:rsid w:val="00125C0A"/>
    <w:rsid w:val="00125DA4"/>
    <w:rsid w:val="00126643"/>
    <w:rsid w:val="00126699"/>
    <w:rsid w:val="001270ED"/>
    <w:rsid w:val="00130024"/>
    <w:rsid w:val="00130797"/>
    <w:rsid w:val="0013169A"/>
    <w:rsid w:val="00133C3A"/>
    <w:rsid w:val="00133CB2"/>
    <w:rsid w:val="001340AB"/>
    <w:rsid w:val="00134B22"/>
    <w:rsid w:val="00135312"/>
    <w:rsid w:val="001358F3"/>
    <w:rsid w:val="00135B49"/>
    <w:rsid w:val="001362D8"/>
    <w:rsid w:val="0013646A"/>
    <w:rsid w:val="001366BE"/>
    <w:rsid w:val="001369A1"/>
    <w:rsid w:val="00136EFA"/>
    <w:rsid w:val="0013707D"/>
    <w:rsid w:val="001375E9"/>
    <w:rsid w:val="0013765F"/>
    <w:rsid w:val="00137732"/>
    <w:rsid w:val="00137BAC"/>
    <w:rsid w:val="00140B9F"/>
    <w:rsid w:val="00141153"/>
    <w:rsid w:val="00141361"/>
    <w:rsid w:val="00141B7D"/>
    <w:rsid w:val="00142995"/>
    <w:rsid w:val="00142B86"/>
    <w:rsid w:val="001434DA"/>
    <w:rsid w:val="00143765"/>
    <w:rsid w:val="00143870"/>
    <w:rsid w:val="001438AC"/>
    <w:rsid w:val="00143C3D"/>
    <w:rsid w:val="001450A2"/>
    <w:rsid w:val="001452B3"/>
    <w:rsid w:val="00145310"/>
    <w:rsid w:val="001462C2"/>
    <w:rsid w:val="0014652E"/>
    <w:rsid w:val="0014675B"/>
    <w:rsid w:val="00147226"/>
    <w:rsid w:val="001479FB"/>
    <w:rsid w:val="001504DB"/>
    <w:rsid w:val="00150B1E"/>
    <w:rsid w:val="00151A6C"/>
    <w:rsid w:val="0015205E"/>
    <w:rsid w:val="00152435"/>
    <w:rsid w:val="0015246F"/>
    <w:rsid w:val="00152C1F"/>
    <w:rsid w:val="00152CE4"/>
    <w:rsid w:val="00152DB0"/>
    <w:rsid w:val="00153226"/>
    <w:rsid w:val="00153F5A"/>
    <w:rsid w:val="001542A5"/>
    <w:rsid w:val="00155ECF"/>
    <w:rsid w:val="00156647"/>
    <w:rsid w:val="0015691C"/>
    <w:rsid w:val="00156A60"/>
    <w:rsid w:val="00157164"/>
    <w:rsid w:val="00157FAD"/>
    <w:rsid w:val="00162239"/>
    <w:rsid w:val="001623FE"/>
    <w:rsid w:val="00162888"/>
    <w:rsid w:val="0016350E"/>
    <w:rsid w:val="001636A1"/>
    <w:rsid w:val="00164567"/>
    <w:rsid w:val="0016494D"/>
    <w:rsid w:val="00164BBC"/>
    <w:rsid w:val="0016556E"/>
    <w:rsid w:val="00165E1D"/>
    <w:rsid w:val="00166A60"/>
    <w:rsid w:val="00167447"/>
    <w:rsid w:val="00167799"/>
    <w:rsid w:val="00170050"/>
    <w:rsid w:val="001722AC"/>
    <w:rsid w:val="0017231D"/>
    <w:rsid w:val="0017332F"/>
    <w:rsid w:val="00173738"/>
    <w:rsid w:val="0017448C"/>
    <w:rsid w:val="00175187"/>
    <w:rsid w:val="001757CC"/>
    <w:rsid w:val="00175B10"/>
    <w:rsid w:val="00175E4B"/>
    <w:rsid w:val="00176078"/>
    <w:rsid w:val="001762EA"/>
    <w:rsid w:val="001763E1"/>
    <w:rsid w:val="00176802"/>
    <w:rsid w:val="0017752C"/>
    <w:rsid w:val="001779F0"/>
    <w:rsid w:val="00177CAA"/>
    <w:rsid w:val="001800D5"/>
    <w:rsid w:val="00180331"/>
    <w:rsid w:val="001805EA"/>
    <w:rsid w:val="001806E7"/>
    <w:rsid w:val="001806EA"/>
    <w:rsid w:val="0018186D"/>
    <w:rsid w:val="001824A9"/>
    <w:rsid w:val="001827E6"/>
    <w:rsid w:val="00183017"/>
    <w:rsid w:val="001839AF"/>
    <w:rsid w:val="0018415F"/>
    <w:rsid w:val="001843EA"/>
    <w:rsid w:val="001847AD"/>
    <w:rsid w:val="00184CAB"/>
    <w:rsid w:val="00184D21"/>
    <w:rsid w:val="00184E96"/>
    <w:rsid w:val="00185603"/>
    <w:rsid w:val="00185D2A"/>
    <w:rsid w:val="001871A3"/>
    <w:rsid w:val="00187281"/>
    <w:rsid w:val="00187C3D"/>
    <w:rsid w:val="0019051E"/>
    <w:rsid w:val="0019073C"/>
    <w:rsid w:val="0019077E"/>
    <w:rsid w:val="0019078C"/>
    <w:rsid w:val="00190F41"/>
    <w:rsid w:val="00191220"/>
    <w:rsid w:val="00191D64"/>
    <w:rsid w:val="0019220A"/>
    <w:rsid w:val="00192279"/>
    <w:rsid w:val="00192D45"/>
    <w:rsid w:val="00192D8E"/>
    <w:rsid w:val="00192ECA"/>
    <w:rsid w:val="00193168"/>
    <w:rsid w:val="001933F3"/>
    <w:rsid w:val="00193C04"/>
    <w:rsid w:val="00194FEE"/>
    <w:rsid w:val="0019591F"/>
    <w:rsid w:val="00195C36"/>
    <w:rsid w:val="00196C8F"/>
    <w:rsid w:val="001A0BBD"/>
    <w:rsid w:val="001A107C"/>
    <w:rsid w:val="001A11F6"/>
    <w:rsid w:val="001A129D"/>
    <w:rsid w:val="001A1A96"/>
    <w:rsid w:val="001A1F8E"/>
    <w:rsid w:val="001A2053"/>
    <w:rsid w:val="001A2406"/>
    <w:rsid w:val="001A2703"/>
    <w:rsid w:val="001A4BFE"/>
    <w:rsid w:val="001A5019"/>
    <w:rsid w:val="001A597D"/>
    <w:rsid w:val="001A5DE3"/>
    <w:rsid w:val="001A5F70"/>
    <w:rsid w:val="001A67CC"/>
    <w:rsid w:val="001A6EB9"/>
    <w:rsid w:val="001A73F2"/>
    <w:rsid w:val="001A7AF5"/>
    <w:rsid w:val="001A7E07"/>
    <w:rsid w:val="001A7FAE"/>
    <w:rsid w:val="001B1A37"/>
    <w:rsid w:val="001B2839"/>
    <w:rsid w:val="001B2D0B"/>
    <w:rsid w:val="001B2EDB"/>
    <w:rsid w:val="001B35C4"/>
    <w:rsid w:val="001B394A"/>
    <w:rsid w:val="001B4F74"/>
    <w:rsid w:val="001B5D49"/>
    <w:rsid w:val="001B6CBD"/>
    <w:rsid w:val="001B741B"/>
    <w:rsid w:val="001B7A58"/>
    <w:rsid w:val="001C0907"/>
    <w:rsid w:val="001C0EC2"/>
    <w:rsid w:val="001C2400"/>
    <w:rsid w:val="001C28FA"/>
    <w:rsid w:val="001C2D0A"/>
    <w:rsid w:val="001C321D"/>
    <w:rsid w:val="001C3553"/>
    <w:rsid w:val="001C3B6D"/>
    <w:rsid w:val="001C512C"/>
    <w:rsid w:val="001C56B2"/>
    <w:rsid w:val="001C5E9C"/>
    <w:rsid w:val="001C7642"/>
    <w:rsid w:val="001C7676"/>
    <w:rsid w:val="001D03CA"/>
    <w:rsid w:val="001D043E"/>
    <w:rsid w:val="001D0E77"/>
    <w:rsid w:val="001D135A"/>
    <w:rsid w:val="001D1FC6"/>
    <w:rsid w:val="001D276E"/>
    <w:rsid w:val="001D2992"/>
    <w:rsid w:val="001D30BF"/>
    <w:rsid w:val="001D4693"/>
    <w:rsid w:val="001D4A00"/>
    <w:rsid w:val="001D5119"/>
    <w:rsid w:val="001D591C"/>
    <w:rsid w:val="001D5EAB"/>
    <w:rsid w:val="001D5F02"/>
    <w:rsid w:val="001D5F35"/>
    <w:rsid w:val="001D6585"/>
    <w:rsid w:val="001D6953"/>
    <w:rsid w:val="001E05C6"/>
    <w:rsid w:val="001E0B1D"/>
    <w:rsid w:val="001E0E9D"/>
    <w:rsid w:val="001E1F50"/>
    <w:rsid w:val="001E2609"/>
    <w:rsid w:val="001E2D18"/>
    <w:rsid w:val="001E2DBC"/>
    <w:rsid w:val="001E365B"/>
    <w:rsid w:val="001E3808"/>
    <w:rsid w:val="001E3A94"/>
    <w:rsid w:val="001E404E"/>
    <w:rsid w:val="001E45C3"/>
    <w:rsid w:val="001E472B"/>
    <w:rsid w:val="001E4891"/>
    <w:rsid w:val="001E5119"/>
    <w:rsid w:val="001E51D2"/>
    <w:rsid w:val="001E63F7"/>
    <w:rsid w:val="001E64A9"/>
    <w:rsid w:val="001E6798"/>
    <w:rsid w:val="001E6E98"/>
    <w:rsid w:val="001E71AD"/>
    <w:rsid w:val="001E7468"/>
    <w:rsid w:val="001F072B"/>
    <w:rsid w:val="001F095C"/>
    <w:rsid w:val="001F129D"/>
    <w:rsid w:val="001F1AFA"/>
    <w:rsid w:val="001F20EA"/>
    <w:rsid w:val="001F30BD"/>
    <w:rsid w:val="001F34F4"/>
    <w:rsid w:val="001F364F"/>
    <w:rsid w:val="001F3712"/>
    <w:rsid w:val="001F3AEB"/>
    <w:rsid w:val="001F4B89"/>
    <w:rsid w:val="001F58D5"/>
    <w:rsid w:val="001F5D38"/>
    <w:rsid w:val="001F606E"/>
    <w:rsid w:val="001F68BA"/>
    <w:rsid w:val="001F7063"/>
    <w:rsid w:val="001F734A"/>
    <w:rsid w:val="001F7596"/>
    <w:rsid w:val="00200011"/>
    <w:rsid w:val="00200496"/>
    <w:rsid w:val="00200516"/>
    <w:rsid w:val="00201B25"/>
    <w:rsid w:val="00201C5F"/>
    <w:rsid w:val="0020272A"/>
    <w:rsid w:val="002027A9"/>
    <w:rsid w:val="00202857"/>
    <w:rsid w:val="00202ACD"/>
    <w:rsid w:val="00202C98"/>
    <w:rsid w:val="00202D09"/>
    <w:rsid w:val="00205392"/>
    <w:rsid w:val="0020596B"/>
    <w:rsid w:val="00206999"/>
    <w:rsid w:val="00206A35"/>
    <w:rsid w:val="002076B7"/>
    <w:rsid w:val="00207C13"/>
    <w:rsid w:val="00207F56"/>
    <w:rsid w:val="00210139"/>
    <w:rsid w:val="0021082C"/>
    <w:rsid w:val="00210F8E"/>
    <w:rsid w:val="00211348"/>
    <w:rsid w:val="00211BE7"/>
    <w:rsid w:val="00211E06"/>
    <w:rsid w:val="00212EDB"/>
    <w:rsid w:val="00213B4B"/>
    <w:rsid w:val="00213CBE"/>
    <w:rsid w:val="00214790"/>
    <w:rsid w:val="00215FF3"/>
    <w:rsid w:val="00216B20"/>
    <w:rsid w:val="00217BFA"/>
    <w:rsid w:val="00217D61"/>
    <w:rsid w:val="00221A5F"/>
    <w:rsid w:val="0022279B"/>
    <w:rsid w:val="00222836"/>
    <w:rsid w:val="00222FD2"/>
    <w:rsid w:val="00223019"/>
    <w:rsid w:val="002233ED"/>
    <w:rsid w:val="0022386C"/>
    <w:rsid w:val="002242B4"/>
    <w:rsid w:val="002246C0"/>
    <w:rsid w:val="00225E3C"/>
    <w:rsid w:val="002261CF"/>
    <w:rsid w:val="00226C5E"/>
    <w:rsid w:val="00226E95"/>
    <w:rsid w:val="002270E4"/>
    <w:rsid w:val="002303D2"/>
    <w:rsid w:val="002305F9"/>
    <w:rsid w:val="0023096D"/>
    <w:rsid w:val="00231813"/>
    <w:rsid w:val="002324B2"/>
    <w:rsid w:val="002325A3"/>
    <w:rsid w:val="00232C65"/>
    <w:rsid w:val="00232CA0"/>
    <w:rsid w:val="00233910"/>
    <w:rsid w:val="00233966"/>
    <w:rsid w:val="00233DC1"/>
    <w:rsid w:val="00233E61"/>
    <w:rsid w:val="00234124"/>
    <w:rsid w:val="0023441B"/>
    <w:rsid w:val="0023511A"/>
    <w:rsid w:val="002360D3"/>
    <w:rsid w:val="002362C3"/>
    <w:rsid w:val="00236725"/>
    <w:rsid w:val="00237759"/>
    <w:rsid w:val="00237832"/>
    <w:rsid w:val="00237C4E"/>
    <w:rsid w:val="00237CD3"/>
    <w:rsid w:val="002403D1"/>
    <w:rsid w:val="002403D3"/>
    <w:rsid w:val="00240EF7"/>
    <w:rsid w:val="002419C6"/>
    <w:rsid w:val="00241D73"/>
    <w:rsid w:val="00242095"/>
    <w:rsid w:val="002420E4"/>
    <w:rsid w:val="00242D10"/>
    <w:rsid w:val="00243827"/>
    <w:rsid w:val="0024387F"/>
    <w:rsid w:val="002445C9"/>
    <w:rsid w:val="00245684"/>
    <w:rsid w:val="00245AEC"/>
    <w:rsid w:val="002462D0"/>
    <w:rsid w:val="00246BD4"/>
    <w:rsid w:val="00246F5E"/>
    <w:rsid w:val="0024720C"/>
    <w:rsid w:val="00250A21"/>
    <w:rsid w:val="00250D35"/>
    <w:rsid w:val="00250E1B"/>
    <w:rsid w:val="002511F4"/>
    <w:rsid w:val="00252082"/>
    <w:rsid w:val="002526DC"/>
    <w:rsid w:val="00252723"/>
    <w:rsid w:val="00252A91"/>
    <w:rsid w:val="00252B64"/>
    <w:rsid w:val="00252DC9"/>
    <w:rsid w:val="00253691"/>
    <w:rsid w:val="00253A3F"/>
    <w:rsid w:val="0025461C"/>
    <w:rsid w:val="00254A96"/>
    <w:rsid w:val="00254AF9"/>
    <w:rsid w:val="00254B04"/>
    <w:rsid w:val="00254DA5"/>
    <w:rsid w:val="00254E3E"/>
    <w:rsid w:val="002554AF"/>
    <w:rsid w:val="0025685D"/>
    <w:rsid w:val="00256F6D"/>
    <w:rsid w:val="00257D63"/>
    <w:rsid w:val="0026056A"/>
    <w:rsid w:val="00260F3C"/>
    <w:rsid w:val="00261195"/>
    <w:rsid w:val="0026204A"/>
    <w:rsid w:val="002627BB"/>
    <w:rsid w:val="0026282E"/>
    <w:rsid w:val="00264351"/>
    <w:rsid w:val="0026472E"/>
    <w:rsid w:val="002647B2"/>
    <w:rsid w:val="00264FD4"/>
    <w:rsid w:val="002651A6"/>
    <w:rsid w:val="0026563B"/>
    <w:rsid w:val="002659C1"/>
    <w:rsid w:val="00267871"/>
    <w:rsid w:val="00267E09"/>
    <w:rsid w:val="002700A8"/>
    <w:rsid w:val="00270821"/>
    <w:rsid w:val="00270D40"/>
    <w:rsid w:val="0027115C"/>
    <w:rsid w:val="00271476"/>
    <w:rsid w:val="00271E7D"/>
    <w:rsid w:val="002724A5"/>
    <w:rsid w:val="00272654"/>
    <w:rsid w:val="00273D93"/>
    <w:rsid w:val="0027436B"/>
    <w:rsid w:val="00274C1E"/>
    <w:rsid w:val="00274D1B"/>
    <w:rsid w:val="002753E1"/>
    <w:rsid w:val="002754A2"/>
    <w:rsid w:val="00275ACE"/>
    <w:rsid w:val="00276227"/>
    <w:rsid w:val="0027651A"/>
    <w:rsid w:val="00276725"/>
    <w:rsid w:val="002767CC"/>
    <w:rsid w:val="00276C3D"/>
    <w:rsid w:val="002808B2"/>
    <w:rsid w:val="00281106"/>
    <w:rsid w:val="00281706"/>
    <w:rsid w:val="002819C0"/>
    <w:rsid w:val="0028273B"/>
    <w:rsid w:val="00283B53"/>
    <w:rsid w:val="00284687"/>
    <w:rsid w:val="002846A8"/>
    <w:rsid w:val="00284EF7"/>
    <w:rsid w:val="002850F0"/>
    <w:rsid w:val="00285737"/>
    <w:rsid w:val="002865E7"/>
    <w:rsid w:val="002867E7"/>
    <w:rsid w:val="00287416"/>
    <w:rsid w:val="0028741A"/>
    <w:rsid w:val="00290A91"/>
    <w:rsid w:val="0029182F"/>
    <w:rsid w:val="00291B1F"/>
    <w:rsid w:val="00291BC3"/>
    <w:rsid w:val="00291FE9"/>
    <w:rsid w:val="002924B2"/>
    <w:rsid w:val="002931EA"/>
    <w:rsid w:val="002943DA"/>
    <w:rsid w:val="00294433"/>
    <w:rsid w:val="002945F3"/>
    <w:rsid w:val="00294A35"/>
    <w:rsid w:val="00295952"/>
    <w:rsid w:val="00295D2D"/>
    <w:rsid w:val="00296E83"/>
    <w:rsid w:val="002A11F0"/>
    <w:rsid w:val="002A1697"/>
    <w:rsid w:val="002A2459"/>
    <w:rsid w:val="002A2889"/>
    <w:rsid w:val="002A3CFB"/>
    <w:rsid w:val="002A3F4B"/>
    <w:rsid w:val="002A48DC"/>
    <w:rsid w:val="002A51A0"/>
    <w:rsid w:val="002A51AB"/>
    <w:rsid w:val="002A54FE"/>
    <w:rsid w:val="002A5D23"/>
    <w:rsid w:val="002A6576"/>
    <w:rsid w:val="002A6FEE"/>
    <w:rsid w:val="002A707A"/>
    <w:rsid w:val="002A7536"/>
    <w:rsid w:val="002A790E"/>
    <w:rsid w:val="002B04BB"/>
    <w:rsid w:val="002B06A7"/>
    <w:rsid w:val="002B19BA"/>
    <w:rsid w:val="002B19D5"/>
    <w:rsid w:val="002B1A23"/>
    <w:rsid w:val="002B2D8D"/>
    <w:rsid w:val="002B2E9E"/>
    <w:rsid w:val="002B3C9D"/>
    <w:rsid w:val="002B447C"/>
    <w:rsid w:val="002B4B92"/>
    <w:rsid w:val="002B4F86"/>
    <w:rsid w:val="002B501E"/>
    <w:rsid w:val="002B5140"/>
    <w:rsid w:val="002B5616"/>
    <w:rsid w:val="002B611C"/>
    <w:rsid w:val="002B690A"/>
    <w:rsid w:val="002B6D44"/>
    <w:rsid w:val="002B7422"/>
    <w:rsid w:val="002C001E"/>
    <w:rsid w:val="002C1595"/>
    <w:rsid w:val="002C173F"/>
    <w:rsid w:val="002C1A10"/>
    <w:rsid w:val="002C1BAB"/>
    <w:rsid w:val="002C1D6C"/>
    <w:rsid w:val="002C3082"/>
    <w:rsid w:val="002C388C"/>
    <w:rsid w:val="002C3BA4"/>
    <w:rsid w:val="002C3EC0"/>
    <w:rsid w:val="002C443E"/>
    <w:rsid w:val="002C46F7"/>
    <w:rsid w:val="002C4E62"/>
    <w:rsid w:val="002C56D3"/>
    <w:rsid w:val="002C56FB"/>
    <w:rsid w:val="002C60C1"/>
    <w:rsid w:val="002C6F07"/>
    <w:rsid w:val="002D0202"/>
    <w:rsid w:val="002D0C14"/>
    <w:rsid w:val="002D1711"/>
    <w:rsid w:val="002D1CC6"/>
    <w:rsid w:val="002D2002"/>
    <w:rsid w:val="002D2264"/>
    <w:rsid w:val="002D251B"/>
    <w:rsid w:val="002D2961"/>
    <w:rsid w:val="002D4C19"/>
    <w:rsid w:val="002D5602"/>
    <w:rsid w:val="002D5F2F"/>
    <w:rsid w:val="002D6304"/>
    <w:rsid w:val="002D6D13"/>
    <w:rsid w:val="002D6EB5"/>
    <w:rsid w:val="002D7058"/>
    <w:rsid w:val="002D71A3"/>
    <w:rsid w:val="002D755A"/>
    <w:rsid w:val="002D7E92"/>
    <w:rsid w:val="002E126F"/>
    <w:rsid w:val="002E12FA"/>
    <w:rsid w:val="002E1D3F"/>
    <w:rsid w:val="002E21F1"/>
    <w:rsid w:val="002E2587"/>
    <w:rsid w:val="002E262D"/>
    <w:rsid w:val="002E2C07"/>
    <w:rsid w:val="002E2E51"/>
    <w:rsid w:val="002E3338"/>
    <w:rsid w:val="002E3A39"/>
    <w:rsid w:val="002E4715"/>
    <w:rsid w:val="002E4E7A"/>
    <w:rsid w:val="002E668A"/>
    <w:rsid w:val="002E6D30"/>
    <w:rsid w:val="002E717F"/>
    <w:rsid w:val="002E7466"/>
    <w:rsid w:val="002E7618"/>
    <w:rsid w:val="002E76B3"/>
    <w:rsid w:val="002E7C4D"/>
    <w:rsid w:val="002E7CCD"/>
    <w:rsid w:val="002F04FE"/>
    <w:rsid w:val="002F05B8"/>
    <w:rsid w:val="002F0798"/>
    <w:rsid w:val="002F21F0"/>
    <w:rsid w:val="002F251B"/>
    <w:rsid w:val="002F34F4"/>
    <w:rsid w:val="002F36FC"/>
    <w:rsid w:val="002F3FFF"/>
    <w:rsid w:val="002F4135"/>
    <w:rsid w:val="002F4141"/>
    <w:rsid w:val="002F4B19"/>
    <w:rsid w:val="002F4FB3"/>
    <w:rsid w:val="002F4FD5"/>
    <w:rsid w:val="002F5131"/>
    <w:rsid w:val="002F584E"/>
    <w:rsid w:val="002F5C72"/>
    <w:rsid w:val="002F683F"/>
    <w:rsid w:val="002F6B15"/>
    <w:rsid w:val="002F6D68"/>
    <w:rsid w:val="002F709C"/>
    <w:rsid w:val="002F7A62"/>
    <w:rsid w:val="002F7DDE"/>
    <w:rsid w:val="00300229"/>
    <w:rsid w:val="00301760"/>
    <w:rsid w:val="00301C8F"/>
    <w:rsid w:val="003039BE"/>
    <w:rsid w:val="003048C0"/>
    <w:rsid w:val="003056C6"/>
    <w:rsid w:val="0030636F"/>
    <w:rsid w:val="00306618"/>
    <w:rsid w:val="00306E72"/>
    <w:rsid w:val="00306E7A"/>
    <w:rsid w:val="00306FEF"/>
    <w:rsid w:val="00307564"/>
    <w:rsid w:val="003105E3"/>
    <w:rsid w:val="0031094A"/>
    <w:rsid w:val="00310951"/>
    <w:rsid w:val="00310F04"/>
    <w:rsid w:val="003110AF"/>
    <w:rsid w:val="003113F3"/>
    <w:rsid w:val="00311684"/>
    <w:rsid w:val="003120D0"/>
    <w:rsid w:val="00312902"/>
    <w:rsid w:val="00313264"/>
    <w:rsid w:val="003135AC"/>
    <w:rsid w:val="0031383E"/>
    <w:rsid w:val="003149B6"/>
    <w:rsid w:val="00314B42"/>
    <w:rsid w:val="00314B9D"/>
    <w:rsid w:val="00314D4B"/>
    <w:rsid w:val="00315879"/>
    <w:rsid w:val="00315B5E"/>
    <w:rsid w:val="0031669E"/>
    <w:rsid w:val="00317135"/>
    <w:rsid w:val="00317328"/>
    <w:rsid w:val="00317474"/>
    <w:rsid w:val="003175EC"/>
    <w:rsid w:val="00317C67"/>
    <w:rsid w:val="00317E35"/>
    <w:rsid w:val="003202C0"/>
    <w:rsid w:val="003213E2"/>
    <w:rsid w:val="00321A7D"/>
    <w:rsid w:val="003220D0"/>
    <w:rsid w:val="0032292A"/>
    <w:rsid w:val="00322DCA"/>
    <w:rsid w:val="00322EB8"/>
    <w:rsid w:val="003234C6"/>
    <w:rsid w:val="0032354F"/>
    <w:rsid w:val="003235F2"/>
    <w:rsid w:val="00323C4E"/>
    <w:rsid w:val="00323CEB"/>
    <w:rsid w:val="0032451F"/>
    <w:rsid w:val="00324C0D"/>
    <w:rsid w:val="00325415"/>
    <w:rsid w:val="00325705"/>
    <w:rsid w:val="00325D2F"/>
    <w:rsid w:val="003265FB"/>
    <w:rsid w:val="00327665"/>
    <w:rsid w:val="00327987"/>
    <w:rsid w:val="00327A1C"/>
    <w:rsid w:val="00327B23"/>
    <w:rsid w:val="00327E0A"/>
    <w:rsid w:val="00330165"/>
    <w:rsid w:val="00330929"/>
    <w:rsid w:val="0033116C"/>
    <w:rsid w:val="00331EDD"/>
    <w:rsid w:val="00333338"/>
    <w:rsid w:val="003358F1"/>
    <w:rsid w:val="00336363"/>
    <w:rsid w:val="003363F0"/>
    <w:rsid w:val="003376A0"/>
    <w:rsid w:val="0033791A"/>
    <w:rsid w:val="00337D07"/>
    <w:rsid w:val="00337DEE"/>
    <w:rsid w:val="00340199"/>
    <w:rsid w:val="003421E9"/>
    <w:rsid w:val="003423C7"/>
    <w:rsid w:val="0034451D"/>
    <w:rsid w:val="003445A5"/>
    <w:rsid w:val="00344B3C"/>
    <w:rsid w:val="00344BAE"/>
    <w:rsid w:val="00345069"/>
    <w:rsid w:val="00345ADA"/>
    <w:rsid w:val="0034638F"/>
    <w:rsid w:val="003464A4"/>
    <w:rsid w:val="003464D9"/>
    <w:rsid w:val="003471FA"/>
    <w:rsid w:val="00347251"/>
    <w:rsid w:val="0035013A"/>
    <w:rsid w:val="00350ECB"/>
    <w:rsid w:val="003510F0"/>
    <w:rsid w:val="0035134B"/>
    <w:rsid w:val="003519FA"/>
    <w:rsid w:val="00352712"/>
    <w:rsid w:val="00352FB0"/>
    <w:rsid w:val="00353B8F"/>
    <w:rsid w:val="00354547"/>
    <w:rsid w:val="003558C4"/>
    <w:rsid w:val="0035598E"/>
    <w:rsid w:val="00356560"/>
    <w:rsid w:val="00356829"/>
    <w:rsid w:val="00356F68"/>
    <w:rsid w:val="00357540"/>
    <w:rsid w:val="00357E53"/>
    <w:rsid w:val="003601B7"/>
    <w:rsid w:val="003604B2"/>
    <w:rsid w:val="0036050C"/>
    <w:rsid w:val="003609B1"/>
    <w:rsid w:val="00360B75"/>
    <w:rsid w:val="00361432"/>
    <w:rsid w:val="00361BF6"/>
    <w:rsid w:val="00361C7C"/>
    <w:rsid w:val="003623CA"/>
    <w:rsid w:val="003631AC"/>
    <w:rsid w:val="003637DA"/>
    <w:rsid w:val="00363C28"/>
    <w:rsid w:val="00363C50"/>
    <w:rsid w:val="0036419C"/>
    <w:rsid w:val="003645AB"/>
    <w:rsid w:val="00364DDF"/>
    <w:rsid w:val="003670F0"/>
    <w:rsid w:val="00367789"/>
    <w:rsid w:val="00370378"/>
    <w:rsid w:val="00371422"/>
    <w:rsid w:val="00371969"/>
    <w:rsid w:val="00371AE9"/>
    <w:rsid w:val="003727CC"/>
    <w:rsid w:val="00372A8A"/>
    <w:rsid w:val="00372F5C"/>
    <w:rsid w:val="00373C7C"/>
    <w:rsid w:val="00373E4A"/>
    <w:rsid w:val="003744E3"/>
    <w:rsid w:val="00375C82"/>
    <w:rsid w:val="00376538"/>
    <w:rsid w:val="00376D02"/>
    <w:rsid w:val="003774FB"/>
    <w:rsid w:val="0037762E"/>
    <w:rsid w:val="00381594"/>
    <w:rsid w:val="00381BBC"/>
    <w:rsid w:val="00384570"/>
    <w:rsid w:val="00384738"/>
    <w:rsid w:val="003847B8"/>
    <w:rsid w:val="00384FD2"/>
    <w:rsid w:val="003851E5"/>
    <w:rsid w:val="00386040"/>
    <w:rsid w:val="00386789"/>
    <w:rsid w:val="00386AAD"/>
    <w:rsid w:val="003876C4"/>
    <w:rsid w:val="003878ED"/>
    <w:rsid w:val="00387B95"/>
    <w:rsid w:val="00387C48"/>
    <w:rsid w:val="003900A7"/>
    <w:rsid w:val="003908E1"/>
    <w:rsid w:val="003909C4"/>
    <w:rsid w:val="00391586"/>
    <w:rsid w:val="0039179D"/>
    <w:rsid w:val="00391BD5"/>
    <w:rsid w:val="00392120"/>
    <w:rsid w:val="0039237D"/>
    <w:rsid w:val="0039404C"/>
    <w:rsid w:val="00394145"/>
    <w:rsid w:val="00394751"/>
    <w:rsid w:val="00394CC6"/>
    <w:rsid w:val="0039514C"/>
    <w:rsid w:val="003953A8"/>
    <w:rsid w:val="00395A42"/>
    <w:rsid w:val="00396560"/>
    <w:rsid w:val="0039695F"/>
    <w:rsid w:val="003970D1"/>
    <w:rsid w:val="00397538"/>
    <w:rsid w:val="00397AFC"/>
    <w:rsid w:val="003A03FE"/>
    <w:rsid w:val="003A0546"/>
    <w:rsid w:val="003A285F"/>
    <w:rsid w:val="003A2943"/>
    <w:rsid w:val="003A2CBD"/>
    <w:rsid w:val="003A3063"/>
    <w:rsid w:val="003A361D"/>
    <w:rsid w:val="003A4120"/>
    <w:rsid w:val="003A495B"/>
    <w:rsid w:val="003A4A4D"/>
    <w:rsid w:val="003A50B8"/>
    <w:rsid w:val="003A5271"/>
    <w:rsid w:val="003A59C7"/>
    <w:rsid w:val="003A6768"/>
    <w:rsid w:val="003A69BE"/>
    <w:rsid w:val="003A7322"/>
    <w:rsid w:val="003A74FA"/>
    <w:rsid w:val="003B0371"/>
    <w:rsid w:val="003B076F"/>
    <w:rsid w:val="003B1B0B"/>
    <w:rsid w:val="003B1F9D"/>
    <w:rsid w:val="003B24CF"/>
    <w:rsid w:val="003B2648"/>
    <w:rsid w:val="003B34F7"/>
    <w:rsid w:val="003B3541"/>
    <w:rsid w:val="003B3DBF"/>
    <w:rsid w:val="003B3F21"/>
    <w:rsid w:val="003B5391"/>
    <w:rsid w:val="003B57C7"/>
    <w:rsid w:val="003B6697"/>
    <w:rsid w:val="003B6D50"/>
    <w:rsid w:val="003C0429"/>
    <w:rsid w:val="003C0C03"/>
    <w:rsid w:val="003C0FFD"/>
    <w:rsid w:val="003C1084"/>
    <w:rsid w:val="003C10C9"/>
    <w:rsid w:val="003C1305"/>
    <w:rsid w:val="003C16EF"/>
    <w:rsid w:val="003C28CE"/>
    <w:rsid w:val="003C2FBB"/>
    <w:rsid w:val="003C3082"/>
    <w:rsid w:val="003C34B6"/>
    <w:rsid w:val="003C4C9C"/>
    <w:rsid w:val="003C4E5E"/>
    <w:rsid w:val="003C5F69"/>
    <w:rsid w:val="003C69D6"/>
    <w:rsid w:val="003C6CE6"/>
    <w:rsid w:val="003C700E"/>
    <w:rsid w:val="003C7138"/>
    <w:rsid w:val="003C7ABC"/>
    <w:rsid w:val="003C7ADB"/>
    <w:rsid w:val="003C7E4E"/>
    <w:rsid w:val="003D029F"/>
    <w:rsid w:val="003D07A9"/>
    <w:rsid w:val="003D0E23"/>
    <w:rsid w:val="003D0E6C"/>
    <w:rsid w:val="003D1083"/>
    <w:rsid w:val="003D22C0"/>
    <w:rsid w:val="003D28BD"/>
    <w:rsid w:val="003D2927"/>
    <w:rsid w:val="003D2E5C"/>
    <w:rsid w:val="003D32FD"/>
    <w:rsid w:val="003D39F3"/>
    <w:rsid w:val="003D40D9"/>
    <w:rsid w:val="003D4D72"/>
    <w:rsid w:val="003D5848"/>
    <w:rsid w:val="003D5E53"/>
    <w:rsid w:val="003D6939"/>
    <w:rsid w:val="003D6A96"/>
    <w:rsid w:val="003D6BC0"/>
    <w:rsid w:val="003D7C1F"/>
    <w:rsid w:val="003D7F5D"/>
    <w:rsid w:val="003D7FD2"/>
    <w:rsid w:val="003E0284"/>
    <w:rsid w:val="003E03DD"/>
    <w:rsid w:val="003E071E"/>
    <w:rsid w:val="003E0BD0"/>
    <w:rsid w:val="003E0FE5"/>
    <w:rsid w:val="003E1D3A"/>
    <w:rsid w:val="003E2207"/>
    <w:rsid w:val="003E2AFD"/>
    <w:rsid w:val="003E3192"/>
    <w:rsid w:val="003E43EA"/>
    <w:rsid w:val="003E480D"/>
    <w:rsid w:val="003E4B45"/>
    <w:rsid w:val="003E5410"/>
    <w:rsid w:val="003E5E1E"/>
    <w:rsid w:val="003E6579"/>
    <w:rsid w:val="003E66F9"/>
    <w:rsid w:val="003E69F5"/>
    <w:rsid w:val="003E7D93"/>
    <w:rsid w:val="003ED2D9"/>
    <w:rsid w:val="003F0660"/>
    <w:rsid w:val="003F09DA"/>
    <w:rsid w:val="003F178E"/>
    <w:rsid w:val="003F1A4D"/>
    <w:rsid w:val="003F28DC"/>
    <w:rsid w:val="003F2DD7"/>
    <w:rsid w:val="003F47CF"/>
    <w:rsid w:val="003F4A4C"/>
    <w:rsid w:val="003F4B33"/>
    <w:rsid w:val="003F55F2"/>
    <w:rsid w:val="003F562E"/>
    <w:rsid w:val="003F59E1"/>
    <w:rsid w:val="003F608F"/>
    <w:rsid w:val="003F6803"/>
    <w:rsid w:val="003F6A59"/>
    <w:rsid w:val="003F6A79"/>
    <w:rsid w:val="003F74FB"/>
    <w:rsid w:val="003F7DFB"/>
    <w:rsid w:val="003F7FAA"/>
    <w:rsid w:val="004001F5"/>
    <w:rsid w:val="00400488"/>
    <w:rsid w:val="0040083B"/>
    <w:rsid w:val="00400CB5"/>
    <w:rsid w:val="00401197"/>
    <w:rsid w:val="0040165B"/>
    <w:rsid w:val="004016D9"/>
    <w:rsid w:val="00402970"/>
    <w:rsid w:val="00402A6D"/>
    <w:rsid w:val="00402B1F"/>
    <w:rsid w:val="004030AE"/>
    <w:rsid w:val="004030D5"/>
    <w:rsid w:val="00403112"/>
    <w:rsid w:val="004033E0"/>
    <w:rsid w:val="004046CC"/>
    <w:rsid w:val="00404E99"/>
    <w:rsid w:val="00404FD5"/>
    <w:rsid w:val="00404FDA"/>
    <w:rsid w:val="00405988"/>
    <w:rsid w:val="004061BE"/>
    <w:rsid w:val="00407029"/>
    <w:rsid w:val="00407600"/>
    <w:rsid w:val="004078F4"/>
    <w:rsid w:val="00407B32"/>
    <w:rsid w:val="00407C38"/>
    <w:rsid w:val="00411413"/>
    <w:rsid w:val="004115AF"/>
    <w:rsid w:val="00411B35"/>
    <w:rsid w:val="004125B7"/>
    <w:rsid w:val="00412C1B"/>
    <w:rsid w:val="004135BD"/>
    <w:rsid w:val="00413BDF"/>
    <w:rsid w:val="0041449B"/>
    <w:rsid w:val="004144C1"/>
    <w:rsid w:val="0041460F"/>
    <w:rsid w:val="00414DEB"/>
    <w:rsid w:val="0041505D"/>
    <w:rsid w:val="00415243"/>
    <w:rsid w:val="00417879"/>
    <w:rsid w:val="004178D8"/>
    <w:rsid w:val="00420356"/>
    <w:rsid w:val="004204F0"/>
    <w:rsid w:val="00420CF8"/>
    <w:rsid w:val="00421A0E"/>
    <w:rsid w:val="00421E3E"/>
    <w:rsid w:val="00422358"/>
    <w:rsid w:val="004226FF"/>
    <w:rsid w:val="0042272E"/>
    <w:rsid w:val="00423541"/>
    <w:rsid w:val="00423714"/>
    <w:rsid w:val="00423DC5"/>
    <w:rsid w:val="0042402B"/>
    <w:rsid w:val="00424C07"/>
    <w:rsid w:val="00425220"/>
    <w:rsid w:val="00425394"/>
    <w:rsid w:val="004270D0"/>
    <w:rsid w:val="00427416"/>
    <w:rsid w:val="004309C8"/>
    <w:rsid w:val="004310AC"/>
    <w:rsid w:val="00431118"/>
    <w:rsid w:val="00431CA7"/>
    <w:rsid w:val="0043201F"/>
    <w:rsid w:val="0043226F"/>
    <w:rsid w:val="00432339"/>
    <w:rsid w:val="00433685"/>
    <w:rsid w:val="00433797"/>
    <w:rsid w:val="00433A87"/>
    <w:rsid w:val="0043441D"/>
    <w:rsid w:val="004344C9"/>
    <w:rsid w:val="00435304"/>
    <w:rsid w:val="0043555A"/>
    <w:rsid w:val="004362A5"/>
    <w:rsid w:val="00436479"/>
    <w:rsid w:val="00437851"/>
    <w:rsid w:val="00440450"/>
    <w:rsid w:val="00440843"/>
    <w:rsid w:val="00441129"/>
    <w:rsid w:val="00441C3E"/>
    <w:rsid w:val="00442160"/>
    <w:rsid w:val="00442D0C"/>
    <w:rsid w:val="0044361D"/>
    <w:rsid w:val="00443736"/>
    <w:rsid w:val="00443B4E"/>
    <w:rsid w:val="00444838"/>
    <w:rsid w:val="00444B98"/>
    <w:rsid w:val="004452D3"/>
    <w:rsid w:val="00445471"/>
    <w:rsid w:val="00445784"/>
    <w:rsid w:val="0044583D"/>
    <w:rsid w:val="004465BE"/>
    <w:rsid w:val="0044677E"/>
    <w:rsid w:val="00447793"/>
    <w:rsid w:val="004479F6"/>
    <w:rsid w:val="00447D9B"/>
    <w:rsid w:val="00450BC6"/>
    <w:rsid w:val="0045153C"/>
    <w:rsid w:val="00451C20"/>
    <w:rsid w:val="0045223F"/>
    <w:rsid w:val="00452CA3"/>
    <w:rsid w:val="00452DF7"/>
    <w:rsid w:val="004530C5"/>
    <w:rsid w:val="0045311D"/>
    <w:rsid w:val="00453C3D"/>
    <w:rsid w:val="00453D6E"/>
    <w:rsid w:val="00453E46"/>
    <w:rsid w:val="004541E5"/>
    <w:rsid w:val="00454C87"/>
    <w:rsid w:val="004551C1"/>
    <w:rsid w:val="00455470"/>
    <w:rsid w:val="00455C3A"/>
    <w:rsid w:val="00455CA3"/>
    <w:rsid w:val="00455F5D"/>
    <w:rsid w:val="00456745"/>
    <w:rsid w:val="0045685C"/>
    <w:rsid w:val="0046069E"/>
    <w:rsid w:val="004614BD"/>
    <w:rsid w:val="0046208B"/>
    <w:rsid w:val="0046248A"/>
    <w:rsid w:val="00462D6E"/>
    <w:rsid w:val="00463321"/>
    <w:rsid w:val="004640AD"/>
    <w:rsid w:val="0046422E"/>
    <w:rsid w:val="00465311"/>
    <w:rsid w:val="00465C43"/>
    <w:rsid w:val="00466394"/>
    <w:rsid w:val="0046659A"/>
    <w:rsid w:val="0046666B"/>
    <w:rsid w:val="004666C4"/>
    <w:rsid w:val="00467A3D"/>
    <w:rsid w:val="004707F4"/>
    <w:rsid w:val="00470971"/>
    <w:rsid w:val="00470DD9"/>
    <w:rsid w:val="004713B0"/>
    <w:rsid w:val="0047192C"/>
    <w:rsid w:val="00472B6E"/>
    <w:rsid w:val="00472CE5"/>
    <w:rsid w:val="00473213"/>
    <w:rsid w:val="0047361B"/>
    <w:rsid w:val="0047371F"/>
    <w:rsid w:val="00473955"/>
    <w:rsid w:val="004739A9"/>
    <w:rsid w:val="00474463"/>
    <w:rsid w:val="004749FB"/>
    <w:rsid w:val="00474DA3"/>
    <w:rsid w:val="00475114"/>
    <w:rsid w:val="004759C9"/>
    <w:rsid w:val="00475AFA"/>
    <w:rsid w:val="00476269"/>
    <w:rsid w:val="0047638E"/>
    <w:rsid w:val="00476B48"/>
    <w:rsid w:val="004776B6"/>
    <w:rsid w:val="00477789"/>
    <w:rsid w:val="00477AE3"/>
    <w:rsid w:val="00477BAD"/>
    <w:rsid w:val="00477D9F"/>
    <w:rsid w:val="0048008F"/>
    <w:rsid w:val="004802C8"/>
    <w:rsid w:val="00480A8B"/>
    <w:rsid w:val="00481EDA"/>
    <w:rsid w:val="00482572"/>
    <w:rsid w:val="00482820"/>
    <w:rsid w:val="00483872"/>
    <w:rsid w:val="00484A0C"/>
    <w:rsid w:val="00485572"/>
    <w:rsid w:val="004860A6"/>
    <w:rsid w:val="00486A31"/>
    <w:rsid w:val="00486F0B"/>
    <w:rsid w:val="004870D5"/>
    <w:rsid w:val="00490263"/>
    <w:rsid w:val="0049049D"/>
    <w:rsid w:val="004906E6"/>
    <w:rsid w:val="004908DF"/>
    <w:rsid w:val="00490F44"/>
    <w:rsid w:val="004914FE"/>
    <w:rsid w:val="00491511"/>
    <w:rsid w:val="004915EE"/>
    <w:rsid w:val="004917F2"/>
    <w:rsid w:val="00492420"/>
    <w:rsid w:val="0049282B"/>
    <w:rsid w:val="00492C52"/>
    <w:rsid w:val="00492FBE"/>
    <w:rsid w:val="00493DA7"/>
    <w:rsid w:val="004944CF"/>
    <w:rsid w:val="004949D9"/>
    <w:rsid w:val="00494DE6"/>
    <w:rsid w:val="00496083"/>
    <w:rsid w:val="004965D4"/>
    <w:rsid w:val="00496602"/>
    <w:rsid w:val="004967DF"/>
    <w:rsid w:val="00497CFE"/>
    <w:rsid w:val="00497E5E"/>
    <w:rsid w:val="004A0212"/>
    <w:rsid w:val="004A0D92"/>
    <w:rsid w:val="004A0E6B"/>
    <w:rsid w:val="004A0FF5"/>
    <w:rsid w:val="004A15D5"/>
    <w:rsid w:val="004A2005"/>
    <w:rsid w:val="004A283B"/>
    <w:rsid w:val="004A2FF7"/>
    <w:rsid w:val="004A3DA1"/>
    <w:rsid w:val="004A441F"/>
    <w:rsid w:val="004A4C49"/>
    <w:rsid w:val="004A4D80"/>
    <w:rsid w:val="004A55C8"/>
    <w:rsid w:val="004A6419"/>
    <w:rsid w:val="004A64E2"/>
    <w:rsid w:val="004A6E54"/>
    <w:rsid w:val="004A6F7E"/>
    <w:rsid w:val="004A6FFC"/>
    <w:rsid w:val="004A75BC"/>
    <w:rsid w:val="004A7836"/>
    <w:rsid w:val="004A79B7"/>
    <w:rsid w:val="004A7A29"/>
    <w:rsid w:val="004B0059"/>
    <w:rsid w:val="004B022D"/>
    <w:rsid w:val="004B08C8"/>
    <w:rsid w:val="004B202D"/>
    <w:rsid w:val="004B2CAF"/>
    <w:rsid w:val="004B2D6B"/>
    <w:rsid w:val="004B371F"/>
    <w:rsid w:val="004B3EDF"/>
    <w:rsid w:val="004B57FE"/>
    <w:rsid w:val="004B5850"/>
    <w:rsid w:val="004B5F88"/>
    <w:rsid w:val="004B690F"/>
    <w:rsid w:val="004B6B74"/>
    <w:rsid w:val="004B6C33"/>
    <w:rsid w:val="004B6C37"/>
    <w:rsid w:val="004B72AC"/>
    <w:rsid w:val="004B76A9"/>
    <w:rsid w:val="004C0831"/>
    <w:rsid w:val="004C0B63"/>
    <w:rsid w:val="004C0DF7"/>
    <w:rsid w:val="004C1984"/>
    <w:rsid w:val="004C1B45"/>
    <w:rsid w:val="004C3177"/>
    <w:rsid w:val="004C36FC"/>
    <w:rsid w:val="004C3C89"/>
    <w:rsid w:val="004C3DF1"/>
    <w:rsid w:val="004C51B2"/>
    <w:rsid w:val="004C5A7E"/>
    <w:rsid w:val="004C666D"/>
    <w:rsid w:val="004C7ACF"/>
    <w:rsid w:val="004C7BAC"/>
    <w:rsid w:val="004D0147"/>
    <w:rsid w:val="004D155F"/>
    <w:rsid w:val="004D175B"/>
    <w:rsid w:val="004D181B"/>
    <w:rsid w:val="004D1B32"/>
    <w:rsid w:val="004D25FF"/>
    <w:rsid w:val="004D275A"/>
    <w:rsid w:val="004D3378"/>
    <w:rsid w:val="004D4091"/>
    <w:rsid w:val="004D4715"/>
    <w:rsid w:val="004D5026"/>
    <w:rsid w:val="004D5C21"/>
    <w:rsid w:val="004D62FA"/>
    <w:rsid w:val="004D65A4"/>
    <w:rsid w:val="004D65D2"/>
    <w:rsid w:val="004D6D7B"/>
    <w:rsid w:val="004D6E19"/>
    <w:rsid w:val="004E077A"/>
    <w:rsid w:val="004E0F03"/>
    <w:rsid w:val="004E136A"/>
    <w:rsid w:val="004E2A43"/>
    <w:rsid w:val="004E2BF9"/>
    <w:rsid w:val="004E37CC"/>
    <w:rsid w:val="004E3FDE"/>
    <w:rsid w:val="004E4584"/>
    <w:rsid w:val="004E45B2"/>
    <w:rsid w:val="004E593B"/>
    <w:rsid w:val="004E5D54"/>
    <w:rsid w:val="004E6195"/>
    <w:rsid w:val="004E62F2"/>
    <w:rsid w:val="004E6D27"/>
    <w:rsid w:val="004E767C"/>
    <w:rsid w:val="004F0074"/>
    <w:rsid w:val="004F0563"/>
    <w:rsid w:val="004F0DA4"/>
    <w:rsid w:val="004F1066"/>
    <w:rsid w:val="004F16AE"/>
    <w:rsid w:val="004F1882"/>
    <w:rsid w:val="004F1E0D"/>
    <w:rsid w:val="004F26A9"/>
    <w:rsid w:val="004F2B5A"/>
    <w:rsid w:val="004F3264"/>
    <w:rsid w:val="004F4790"/>
    <w:rsid w:val="004F4B0A"/>
    <w:rsid w:val="004F4D76"/>
    <w:rsid w:val="004F631C"/>
    <w:rsid w:val="004F63A1"/>
    <w:rsid w:val="004F6CF1"/>
    <w:rsid w:val="004F7097"/>
    <w:rsid w:val="004F7D99"/>
    <w:rsid w:val="00500260"/>
    <w:rsid w:val="0050033D"/>
    <w:rsid w:val="00500581"/>
    <w:rsid w:val="00500A83"/>
    <w:rsid w:val="00500BFE"/>
    <w:rsid w:val="0050108D"/>
    <w:rsid w:val="005013E2"/>
    <w:rsid w:val="00501B68"/>
    <w:rsid w:val="005022A7"/>
    <w:rsid w:val="005023DA"/>
    <w:rsid w:val="00503336"/>
    <w:rsid w:val="00503A34"/>
    <w:rsid w:val="00504400"/>
    <w:rsid w:val="0050468A"/>
    <w:rsid w:val="0050479D"/>
    <w:rsid w:val="00506C56"/>
    <w:rsid w:val="00507940"/>
    <w:rsid w:val="00507ED2"/>
    <w:rsid w:val="00510607"/>
    <w:rsid w:val="0051119D"/>
    <w:rsid w:val="00511C97"/>
    <w:rsid w:val="005124F2"/>
    <w:rsid w:val="0051296C"/>
    <w:rsid w:val="005129F0"/>
    <w:rsid w:val="00512D10"/>
    <w:rsid w:val="005135E8"/>
    <w:rsid w:val="00513EB2"/>
    <w:rsid w:val="00514C9D"/>
    <w:rsid w:val="00515F53"/>
    <w:rsid w:val="00516586"/>
    <w:rsid w:val="00516870"/>
    <w:rsid w:val="00516C97"/>
    <w:rsid w:val="00516CF4"/>
    <w:rsid w:val="00517026"/>
    <w:rsid w:val="00517135"/>
    <w:rsid w:val="00517ADD"/>
    <w:rsid w:val="00517B37"/>
    <w:rsid w:val="00517D34"/>
    <w:rsid w:val="00517F06"/>
    <w:rsid w:val="005204C1"/>
    <w:rsid w:val="005204C2"/>
    <w:rsid w:val="00521527"/>
    <w:rsid w:val="00522B92"/>
    <w:rsid w:val="00522E2F"/>
    <w:rsid w:val="00522F12"/>
    <w:rsid w:val="005234C1"/>
    <w:rsid w:val="00523CBA"/>
    <w:rsid w:val="00524347"/>
    <w:rsid w:val="00524DB5"/>
    <w:rsid w:val="005255A0"/>
    <w:rsid w:val="00525AD7"/>
    <w:rsid w:val="005278F2"/>
    <w:rsid w:val="00527915"/>
    <w:rsid w:val="00527D3D"/>
    <w:rsid w:val="00527E12"/>
    <w:rsid w:val="00530FB2"/>
    <w:rsid w:val="005312E2"/>
    <w:rsid w:val="005313F6"/>
    <w:rsid w:val="00531500"/>
    <w:rsid w:val="00532089"/>
    <w:rsid w:val="0053335D"/>
    <w:rsid w:val="005339B0"/>
    <w:rsid w:val="00534EE4"/>
    <w:rsid w:val="0053511D"/>
    <w:rsid w:val="0053574D"/>
    <w:rsid w:val="00536213"/>
    <w:rsid w:val="005364D8"/>
    <w:rsid w:val="00536F11"/>
    <w:rsid w:val="00537B23"/>
    <w:rsid w:val="00540CE8"/>
    <w:rsid w:val="0054167C"/>
    <w:rsid w:val="005416FB"/>
    <w:rsid w:val="00541F11"/>
    <w:rsid w:val="0054228B"/>
    <w:rsid w:val="0054239A"/>
    <w:rsid w:val="005426F1"/>
    <w:rsid w:val="00542A2D"/>
    <w:rsid w:val="00542DA2"/>
    <w:rsid w:val="00542F41"/>
    <w:rsid w:val="00543EA7"/>
    <w:rsid w:val="00543F26"/>
    <w:rsid w:val="00545EC0"/>
    <w:rsid w:val="005467A6"/>
    <w:rsid w:val="00547030"/>
    <w:rsid w:val="00547574"/>
    <w:rsid w:val="00547E1B"/>
    <w:rsid w:val="00548D5B"/>
    <w:rsid w:val="0055079A"/>
    <w:rsid w:val="005513C9"/>
    <w:rsid w:val="00551418"/>
    <w:rsid w:val="0055178E"/>
    <w:rsid w:val="00552182"/>
    <w:rsid w:val="005536D1"/>
    <w:rsid w:val="00554F38"/>
    <w:rsid w:val="00555C4E"/>
    <w:rsid w:val="00560490"/>
    <w:rsid w:val="00560F63"/>
    <w:rsid w:val="00560F9D"/>
    <w:rsid w:val="00561133"/>
    <w:rsid w:val="0056172F"/>
    <w:rsid w:val="00561783"/>
    <w:rsid w:val="00561C98"/>
    <w:rsid w:val="005624DE"/>
    <w:rsid w:val="00562CE7"/>
    <w:rsid w:val="0056323D"/>
    <w:rsid w:val="005633B7"/>
    <w:rsid w:val="00563466"/>
    <w:rsid w:val="00563864"/>
    <w:rsid w:val="00563953"/>
    <w:rsid w:val="00563A56"/>
    <w:rsid w:val="005641B2"/>
    <w:rsid w:val="00564F73"/>
    <w:rsid w:val="00565003"/>
    <w:rsid w:val="005657D5"/>
    <w:rsid w:val="0056702A"/>
    <w:rsid w:val="00567429"/>
    <w:rsid w:val="005679B1"/>
    <w:rsid w:val="00567A27"/>
    <w:rsid w:val="00567A81"/>
    <w:rsid w:val="005711EF"/>
    <w:rsid w:val="00571B10"/>
    <w:rsid w:val="00571C41"/>
    <w:rsid w:val="00572027"/>
    <w:rsid w:val="005728F3"/>
    <w:rsid w:val="00573584"/>
    <w:rsid w:val="00573AFF"/>
    <w:rsid w:val="00573B74"/>
    <w:rsid w:val="00574D45"/>
    <w:rsid w:val="00574DFF"/>
    <w:rsid w:val="005753C8"/>
    <w:rsid w:val="0057551F"/>
    <w:rsid w:val="00575897"/>
    <w:rsid w:val="00575DA3"/>
    <w:rsid w:val="0057611E"/>
    <w:rsid w:val="005775E9"/>
    <w:rsid w:val="00580A62"/>
    <w:rsid w:val="00581754"/>
    <w:rsid w:val="00581EC5"/>
    <w:rsid w:val="00582CAF"/>
    <w:rsid w:val="00582D43"/>
    <w:rsid w:val="00582FEC"/>
    <w:rsid w:val="00583203"/>
    <w:rsid w:val="005840AB"/>
    <w:rsid w:val="0058466A"/>
    <w:rsid w:val="0058539F"/>
    <w:rsid w:val="00585478"/>
    <w:rsid w:val="005855CA"/>
    <w:rsid w:val="005873FB"/>
    <w:rsid w:val="005875EF"/>
    <w:rsid w:val="0058761A"/>
    <w:rsid w:val="00587904"/>
    <w:rsid w:val="00587A0F"/>
    <w:rsid w:val="005903EF"/>
    <w:rsid w:val="00592722"/>
    <w:rsid w:val="00592911"/>
    <w:rsid w:val="00592A61"/>
    <w:rsid w:val="0059330C"/>
    <w:rsid w:val="005935FD"/>
    <w:rsid w:val="00593AB4"/>
    <w:rsid w:val="00593DFB"/>
    <w:rsid w:val="0059497B"/>
    <w:rsid w:val="00594988"/>
    <w:rsid w:val="00594CB8"/>
    <w:rsid w:val="00595FED"/>
    <w:rsid w:val="005964F3"/>
    <w:rsid w:val="00597210"/>
    <w:rsid w:val="00597B71"/>
    <w:rsid w:val="00597BE8"/>
    <w:rsid w:val="005A09E4"/>
    <w:rsid w:val="005A146E"/>
    <w:rsid w:val="005A1EE9"/>
    <w:rsid w:val="005A2433"/>
    <w:rsid w:val="005A24B0"/>
    <w:rsid w:val="005A2584"/>
    <w:rsid w:val="005A26C5"/>
    <w:rsid w:val="005A285A"/>
    <w:rsid w:val="005A2B67"/>
    <w:rsid w:val="005A2CA5"/>
    <w:rsid w:val="005A3686"/>
    <w:rsid w:val="005A3C1E"/>
    <w:rsid w:val="005A404B"/>
    <w:rsid w:val="005A4120"/>
    <w:rsid w:val="005A426A"/>
    <w:rsid w:val="005A44B6"/>
    <w:rsid w:val="005A4EC4"/>
    <w:rsid w:val="005A53CF"/>
    <w:rsid w:val="005A55A9"/>
    <w:rsid w:val="005A61EA"/>
    <w:rsid w:val="005A6BD7"/>
    <w:rsid w:val="005A6FAD"/>
    <w:rsid w:val="005A7074"/>
    <w:rsid w:val="005A70C3"/>
    <w:rsid w:val="005A7521"/>
    <w:rsid w:val="005B1931"/>
    <w:rsid w:val="005B1AC4"/>
    <w:rsid w:val="005B2148"/>
    <w:rsid w:val="005B251B"/>
    <w:rsid w:val="005B4493"/>
    <w:rsid w:val="005B44D8"/>
    <w:rsid w:val="005B4908"/>
    <w:rsid w:val="005B4AB9"/>
    <w:rsid w:val="005B582C"/>
    <w:rsid w:val="005B6AD9"/>
    <w:rsid w:val="005B6EA1"/>
    <w:rsid w:val="005C0852"/>
    <w:rsid w:val="005C0864"/>
    <w:rsid w:val="005C0C6A"/>
    <w:rsid w:val="005C13BB"/>
    <w:rsid w:val="005C14A3"/>
    <w:rsid w:val="005C1967"/>
    <w:rsid w:val="005C32F2"/>
    <w:rsid w:val="005C42C9"/>
    <w:rsid w:val="005C50AB"/>
    <w:rsid w:val="005C61B0"/>
    <w:rsid w:val="005C6997"/>
    <w:rsid w:val="005C6DE0"/>
    <w:rsid w:val="005C7165"/>
    <w:rsid w:val="005C72DA"/>
    <w:rsid w:val="005C790D"/>
    <w:rsid w:val="005C79E2"/>
    <w:rsid w:val="005D03F3"/>
    <w:rsid w:val="005D0DCD"/>
    <w:rsid w:val="005D0E07"/>
    <w:rsid w:val="005D11C4"/>
    <w:rsid w:val="005D1F0F"/>
    <w:rsid w:val="005D1F9A"/>
    <w:rsid w:val="005D2007"/>
    <w:rsid w:val="005D3AC1"/>
    <w:rsid w:val="005D3F09"/>
    <w:rsid w:val="005D4182"/>
    <w:rsid w:val="005D43C5"/>
    <w:rsid w:val="005D44E2"/>
    <w:rsid w:val="005D5985"/>
    <w:rsid w:val="005D5E31"/>
    <w:rsid w:val="005D60A9"/>
    <w:rsid w:val="005D628E"/>
    <w:rsid w:val="005D691A"/>
    <w:rsid w:val="005D746D"/>
    <w:rsid w:val="005D74E8"/>
    <w:rsid w:val="005D7551"/>
    <w:rsid w:val="005D7AC1"/>
    <w:rsid w:val="005D7B29"/>
    <w:rsid w:val="005E0798"/>
    <w:rsid w:val="005E0B98"/>
    <w:rsid w:val="005E158C"/>
    <w:rsid w:val="005E15F6"/>
    <w:rsid w:val="005E32D3"/>
    <w:rsid w:val="005E34B4"/>
    <w:rsid w:val="005E392B"/>
    <w:rsid w:val="005E3AD5"/>
    <w:rsid w:val="005E400B"/>
    <w:rsid w:val="005E4387"/>
    <w:rsid w:val="005E441A"/>
    <w:rsid w:val="005E4832"/>
    <w:rsid w:val="005E4B67"/>
    <w:rsid w:val="005E5854"/>
    <w:rsid w:val="005E5DC0"/>
    <w:rsid w:val="005E5E22"/>
    <w:rsid w:val="005E5FA6"/>
    <w:rsid w:val="005E67C9"/>
    <w:rsid w:val="005E6890"/>
    <w:rsid w:val="005E6BA6"/>
    <w:rsid w:val="005E72AE"/>
    <w:rsid w:val="005F0442"/>
    <w:rsid w:val="005F052A"/>
    <w:rsid w:val="005F06D0"/>
    <w:rsid w:val="005F0C48"/>
    <w:rsid w:val="005F0D40"/>
    <w:rsid w:val="005F1095"/>
    <w:rsid w:val="005F1E09"/>
    <w:rsid w:val="005F2121"/>
    <w:rsid w:val="005F2760"/>
    <w:rsid w:val="005F2EBC"/>
    <w:rsid w:val="005F2EBE"/>
    <w:rsid w:val="005F30C2"/>
    <w:rsid w:val="005F3992"/>
    <w:rsid w:val="005F409F"/>
    <w:rsid w:val="005F41D1"/>
    <w:rsid w:val="005F4BEA"/>
    <w:rsid w:val="005F4FDA"/>
    <w:rsid w:val="005F5123"/>
    <w:rsid w:val="005F526C"/>
    <w:rsid w:val="005F540F"/>
    <w:rsid w:val="005F58BF"/>
    <w:rsid w:val="005F5A4E"/>
    <w:rsid w:val="005F6491"/>
    <w:rsid w:val="005F67DF"/>
    <w:rsid w:val="005F6C6C"/>
    <w:rsid w:val="005F7604"/>
    <w:rsid w:val="005F779E"/>
    <w:rsid w:val="005F79D4"/>
    <w:rsid w:val="005F7F8F"/>
    <w:rsid w:val="0060046B"/>
    <w:rsid w:val="00601CDC"/>
    <w:rsid w:val="00603AA8"/>
    <w:rsid w:val="00604119"/>
    <w:rsid w:val="00604439"/>
    <w:rsid w:val="00604601"/>
    <w:rsid w:val="00604D78"/>
    <w:rsid w:val="0060522A"/>
    <w:rsid w:val="0060573B"/>
    <w:rsid w:val="0060653E"/>
    <w:rsid w:val="006076D0"/>
    <w:rsid w:val="00607CCC"/>
    <w:rsid w:val="00607CFA"/>
    <w:rsid w:val="00607D00"/>
    <w:rsid w:val="00610C1C"/>
    <w:rsid w:val="0061108D"/>
    <w:rsid w:val="00611121"/>
    <w:rsid w:val="00612615"/>
    <w:rsid w:val="00612C5B"/>
    <w:rsid w:val="00613F85"/>
    <w:rsid w:val="006141D6"/>
    <w:rsid w:val="00614718"/>
    <w:rsid w:val="00614C36"/>
    <w:rsid w:val="00614DF7"/>
    <w:rsid w:val="006159F8"/>
    <w:rsid w:val="00615BD0"/>
    <w:rsid w:val="00615C5F"/>
    <w:rsid w:val="0061628E"/>
    <w:rsid w:val="00617912"/>
    <w:rsid w:val="00620EA9"/>
    <w:rsid w:val="00621681"/>
    <w:rsid w:val="00622081"/>
    <w:rsid w:val="00622913"/>
    <w:rsid w:val="00622C09"/>
    <w:rsid w:val="006239F7"/>
    <w:rsid w:val="00623DD4"/>
    <w:rsid w:val="00624355"/>
    <w:rsid w:val="006245D4"/>
    <w:rsid w:val="00624707"/>
    <w:rsid w:val="00624B30"/>
    <w:rsid w:val="00624B58"/>
    <w:rsid w:val="00625D0C"/>
    <w:rsid w:val="00625E13"/>
    <w:rsid w:val="0062625D"/>
    <w:rsid w:val="00626A0B"/>
    <w:rsid w:val="00626CC7"/>
    <w:rsid w:val="006277E4"/>
    <w:rsid w:val="006304FC"/>
    <w:rsid w:val="006307DA"/>
    <w:rsid w:val="00630DAC"/>
    <w:rsid w:val="00632827"/>
    <w:rsid w:val="0063286E"/>
    <w:rsid w:val="00632CBA"/>
    <w:rsid w:val="00632EAA"/>
    <w:rsid w:val="00633A0A"/>
    <w:rsid w:val="00633B21"/>
    <w:rsid w:val="006341D3"/>
    <w:rsid w:val="006341D7"/>
    <w:rsid w:val="006341E4"/>
    <w:rsid w:val="006343A3"/>
    <w:rsid w:val="0063529F"/>
    <w:rsid w:val="006360BE"/>
    <w:rsid w:val="006363CC"/>
    <w:rsid w:val="0063696A"/>
    <w:rsid w:val="00636B4B"/>
    <w:rsid w:val="006370C8"/>
    <w:rsid w:val="00637953"/>
    <w:rsid w:val="00637B8C"/>
    <w:rsid w:val="00637BB1"/>
    <w:rsid w:val="00640010"/>
    <w:rsid w:val="00641430"/>
    <w:rsid w:val="00641E89"/>
    <w:rsid w:val="00641FB3"/>
    <w:rsid w:val="00642293"/>
    <w:rsid w:val="00643224"/>
    <w:rsid w:val="006434EE"/>
    <w:rsid w:val="006437EC"/>
    <w:rsid w:val="00643C5C"/>
    <w:rsid w:val="00643EB6"/>
    <w:rsid w:val="0064505B"/>
    <w:rsid w:val="0064552C"/>
    <w:rsid w:val="0064559F"/>
    <w:rsid w:val="0064697A"/>
    <w:rsid w:val="006469D3"/>
    <w:rsid w:val="00646B5F"/>
    <w:rsid w:val="00646F56"/>
    <w:rsid w:val="006473EF"/>
    <w:rsid w:val="0064797A"/>
    <w:rsid w:val="00647A6F"/>
    <w:rsid w:val="00651BA3"/>
    <w:rsid w:val="006530B3"/>
    <w:rsid w:val="00653D16"/>
    <w:rsid w:val="006541F7"/>
    <w:rsid w:val="00654503"/>
    <w:rsid w:val="006548D1"/>
    <w:rsid w:val="00655DF5"/>
    <w:rsid w:val="00656B11"/>
    <w:rsid w:val="006573F9"/>
    <w:rsid w:val="006579BC"/>
    <w:rsid w:val="00660B07"/>
    <w:rsid w:val="00661872"/>
    <w:rsid w:val="00661BDC"/>
    <w:rsid w:val="00661C9A"/>
    <w:rsid w:val="00662FAD"/>
    <w:rsid w:val="00663692"/>
    <w:rsid w:val="006639F9"/>
    <w:rsid w:val="00663CF7"/>
    <w:rsid w:val="00663F47"/>
    <w:rsid w:val="006645E0"/>
    <w:rsid w:val="00664811"/>
    <w:rsid w:val="00664B5C"/>
    <w:rsid w:val="00664D17"/>
    <w:rsid w:val="0066593F"/>
    <w:rsid w:val="00665ABB"/>
    <w:rsid w:val="00667469"/>
    <w:rsid w:val="00667693"/>
    <w:rsid w:val="00667BCA"/>
    <w:rsid w:val="00667F18"/>
    <w:rsid w:val="00670088"/>
    <w:rsid w:val="006703AE"/>
    <w:rsid w:val="0067139D"/>
    <w:rsid w:val="006722D7"/>
    <w:rsid w:val="006727BF"/>
    <w:rsid w:val="006734E8"/>
    <w:rsid w:val="00673B4C"/>
    <w:rsid w:val="00674CFB"/>
    <w:rsid w:val="006766A9"/>
    <w:rsid w:val="0067726B"/>
    <w:rsid w:val="0067768E"/>
    <w:rsid w:val="00677ACC"/>
    <w:rsid w:val="00680596"/>
    <w:rsid w:val="006808A3"/>
    <w:rsid w:val="00680C72"/>
    <w:rsid w:val="00680E72"/>
    <w:rsid w:val="00681EA7"/>
    <w:rsid w:val="00682176"/>
    <w:rsid w:val="00682248"/>
    <w:rsid w:val="006823B6"/>
    <w:rsid w:val="0068305F"/>
    <w:rsid w:val="006834A2"/>
    <w:rsid w:val="006836E8"/>
    <w:rsid w:val="00683C4C"/>
    <w:rsid w:val="00684D3B"/>
    <w:rsid w:val="00685632"/>
    <w:rsid w:val="00685E57"/>
    <w:rsid w:val="00685E8C"/>
    <w:rsid w:val="00685E8D"/>
    <w:rsid w:val="00686084"/>
    <w:rsid w:val="006861AD"/>
    <w:rsid w:val="006866E3"/>
    <w:rsid w:val="00687D5E"/>
    <w:rsid w:val="00690599"/>
    <w:rsid w:val="0069170C"/>
    <w:rsid w:val="00692862"/>
    <w:rsid w:val="0069336B"/>
    <w:rsid w:val="006942A0"/>
    <w:rsid w:val="006947D9"/>
    <w:rsid w:val="00694AD8"/>
    <w:rsid w:val="00694BE3"/>
    <w:rsid w:val="00695D9B"/>
    <w:rsid w:val="00695E1A"/>
    <w:rsid w:val="00696A00"/>
    <w:rsid w:val="00696F35"/>
    <w:rsid w:val="00697049"/>
    <w:rsid w:val="00697896"/>
    <w:rsid w:val="006A0129"/>
    <w:rsid w:val="006A1EF2"/>
    <w:rsid w:val="006A2540"/>
    <w:rsid w:val="006A2CF9"/>
    <w:rsid w:val="006A3056"/>
    <w:rsid w:val="006A3352"/>
    <w:rsid w:val="006A344A"/>
    <w:rsid w:val="006A35EB"/>
    <w:rsid w:val="006A3A83"/>
    <w:rsid w:val="006A3B97"/>
    <w:rsid w:val="006A45A7"/>
    <w:rsid w:val="006A4BDF"/>
    <w:rsid w:val="006A54D1"/>
    <w:rsid w:val="006A5D47"/>
    <w:rsid w:val="006A6231"/>
    <w:rsid w:val="006A6ECF"/>
    <w:rsid w:val="006A7578"/>
    <w:rsid w:val="006A7900"/>
    <w:rsid w:val="006B0C78"/>
    <w:rsid w:val="006B1013"/>
    <w:rsid w:val="006B1283"/>
    <w:rsid w:val="006B12AE"/>
    <w:rsid w:val="006B13FC"/>
    <w:rsid w:val="006B19A5"/>
    <w:rsid w:val="006B24F0"/>
    <w:rsid w:val="006B2BB6"/>
    <w:rsid w:val="006B35B0"/>
    <w:rsid w:val="006B37EA"/>
    <w:rsid w:val="006B3928"/>
    <w:rsid w:val="006B4855"/>
    <w:rsid w:val="006B4DF9"/>
    <w:rsid w:val="006B512C"/>
    <w:rsid w:val="006B566C"/>
    <w:rsid w:val="006B6144"/>
    <w:rsid w:val="006B6380"/>
    <w:rsid w:val="006B66B6"/>
    <w:rsid w:val="006B6B2E"/>
    <w:rsid w:val="006B6B32"/>
    <w:rsid w:val="006B6EB4"/>
    <w:rsid w:val="006B7191"/>
    <w:rsid w:val="006C0514"/>
    <w:rsid w:val="006C06E4"/>
    <w:rsid w:val="006C0A11"/>
    <w:rsid w:val="006C0B0E"/>
    <w:rsid w:val="006C195B"/>
    <w:rsid w:val="006C1DE4"/>
    <w:rsid w:val="006C21B0"/>
    <w:rsid w:val="006C24EF"/>
    <w:rsid w:val="006C3376"/>
    <w:rsid w:val="006C38C3"/>
    <w:rsid w:val="006C3BAB"/>
    <w:rsid w:val="006C4182"/>
    <w:rsid w:val="006C43AA"/>
    <w:rsid w:val="006C45A1"/>
    <w:rsid w:val="006C4639"/>
    <w:rsid w:val="006C4DA8"/>
    <w:rsid w:val="006C5077"/>
    <w:rsid w:val="006C50DA"/>
    <w:rsid w:val="006C660B"/>
    <w:rsid w:val="006C665F"/>
    <w:rsid w:val="006C6D33"/>
    <w:rsid w:val="006C7240"/>
    <w:rsid w:val="006C7745"/>
    <w:rsid w:val="006D0195"/>
    <w:rsid w:val="006D036B"/>
    <w:rsid w:val="006D11A6"/>
    <w:rsid w:val="006D134D"/>
    <w:rsid w:val="006D1508"/>
    <w:rsid w:val="006D168D"/>
    <w:rsid w:val="006D2338"/>
    <w:rsid w:val="006D39F1"/>
    <w:rsid w:val="006D3F77"/>
    <w:rsid w:val="006D4681"/>
    <w:rsid w:val="006D46D1"/>
    <w:rsid w:val="006D4B84"/>
    <w:rsid w:val="006D4B96"/>
    <w:rsid w:val="006D5079"/>
    <w:rsid w:val="006D6138"/>
    <w:rsid w:val="006D687B"/>
    <w:rsid w:val="006D793D"/>
    <w:rsid w:val="006E0006"/>
    <w:rsid w:val="006E02B4"/>
    <w:rsid w:val="006E1491"/>
    <w:rsid w:val="006E1519"/>
    <w:rsid w:val="006E1632"/>
    <w:rsid w:val="006E2682"/>
    <w:rsid w:val="006E3BEB"/>
    <w:rsid w:val="006E3E29"/>
    <w:rsid w:val="006E4230"/>
    <w:rsid w:val="006E5A84"/>
    <w:rsid w:val="006E6AB1"/>
    <w:rsid w:val="006E7AFF"/>
    <w:rsid w:val="006E7E7F"/>
    <w:rsid w:val="006F061C"/>
    <w:rsid w:val="006F0713"/>
    <w:rsid w:val="006F0AEB"/>
    <w:rsid w:val="006F125A"/>
    <w:rsid w:val="006F173C"/>
    <w:rsid w:val="006F1920"/>
    <w:rsid w:val="006F1AEC"/>
    <w:rsid w:val="006F2A18"/>
    <w:rsid w:val="006F2A1A"/>
    <w:rsid w:val="006F2A96"/>
    <w:rsid w:val="006F30BE"/>
    <w:rsid w:val="006F39BE"/>
    <w:rsid w:val="006F3B7D"/>
    <w:rsid w:val="006F3D09"/>
    <w:rsid w:val="006F576B"/>
    <w:rsid w:val="006F5A70"/>
    <w:rsid w:val="006F5D73"/>
    <w:rsid w:val="006F5ECA"/>
    <w:rsid w:val="006F5F63"/>
    <w:rsid w:val="006F6592"/>
    <w:rsid w:val="006F6596"/>
    <w:rsid w:val="006F6615"/>
    <w:rsid w:val="006F69FE"/>
    <w:rsid w:val="006F764B"/>
    <w:rsid w:val="0070094F"/>
    <w:rsid w:val="007011FA"/>
    <w:rsid w:val="007013DA"/>
    <w:rsid w:val="00701442"/>
    <w:rsid w:val="007014D1"/>
    <w:rsid w:val="00701513"/>
    <w:rsid w:val="0070357D"/>
    <w:rsid w:val="00704543"/>
    <w:rsid w:val="007052B9"/>
    <w:rsid w:val="007055E3"/>
    <w:rsid w:val="0070577B"/>
    <w:rsid w:val="0070585E"/>
    <w:rsid w:val="007058A3"/>
    <w:rsid w:val="00705D67"/>
    <w:rsid w:val="007066A1"/>
    <w:rsid w:val="0070690B"/>
    <w:rsid w:val="00706D28"/>
    <w:rsid w:val="00707365"/>
    <w:rsid w:val="007074B9"/>
    <w:rsid w:val="00707A53"/>
    <w:rsid w:val="0071152F"/>
    <w:rsid w:val="00711705"/>
    <w:rsid w:val="007118AF"/>
    <w:rsid w:val="00711CA6"/>
    <w:rsid w:val="00711FAC"/>
    <w:rsid w:val="0071247C"/>
    <w:rsid w:val="007124F7"/>
    <w:rsid w:val="00712C31"/>
    <w:rsid w:val="00712C5E"/>
    <w:rsid w:val="00713133"/>
    <w:rsid w:val="00713B0E"/>
    <w:rsid w:val="007147EF"/>
    <w:rsid w:val="0071575E"/>
    <w:rsid w:val="00715C8A"/>
    <w:rsid w:val="00716AF6"/>
    <w:rsid w:val="00716D99"/>
    <w:rsid w:val="00717F1A"/>
    <w:rsid w:val="0072060F"/>
    <w:rsid w:val="00720FA6"/>
    <w:rsid w:val="007220B4"/>
    <w:rsid w:val="00722C33"/>
    <w:rsid w:val="007230E4"/>
    <w:rsid w:val="007235B0"/>
    <w:rsid w:val="0072367E"/>
    <w:rsid w:val="0072370E"/>
    <w:rsid w:val="0072374A"/>
    <w:rsid w:val="0072421A"/>
    <w:rsid w:val="00725590"/>
    <w:rsid w:val="007255C1"/>
    <w:rsid w:val="00725852"/>
    <w:rsid w:val="00726264"/>
    <w:rsid w:val="007266AF"/>
    <w:rsid w:val="00727411"/>
    <w:rsid w:val="00727DAA"/>
    <w:rsid w:val="00730856"/>
    <w:rsid w:val="00730CB2"/>
    <w:rsid w:val="00731413"/>
    <w:rsid w:val="0073221B"/>
    <w:rsid w:val="00732230"/>
    <w:rsid w:val="00732297"/>
    <w:rsid w:val="00732CEF"/>
    <w:rsid w:val="00733D9D"/>
    <w:rsid w:val="00733E42"/>
    <w:rsid w:val="00734125"/>
    <w:rsid w:val="00735CC9"/>
    <w:rsid w:val="00741297"/>
    <w:rsid w:val="00741645"/>
    <w:rsid w:val="00741832"/>
    <w:rsid w:val="00741E5F"/>
    <w:rsid w:val="00742FA9"/>
    <w:rsid w:val="00743511"/>
    <w:rsid w:val="00743A61"/>
    <w:rsid w:val="00744C0D"/>
    <w:rsid w:val="00745579"/>
    <w:rsid w:val="007458DC"/>
    <w:rsid w:val="00746636"/>
    <w:rsid w:val="007474E7"/>
    <w:rsid w:val="0075013A"/>
    <w:rsid w:val="00750B90"/>
    <w:rsid w:val="00750C78"/>
    <w:rsid w:val="00751A84"/>
    <w:rsid w:val="00751FD6"/>
    <w:rsid w:val="00752CB4"/>
    <w:rsid w:val="00753605"/>
    <w:rsid w:val="00753796"/>
    <w:rsid w:val="00753817"/>
    <w:rsid w:val="00753872"/>
    <w:rsid w:val="0075406D"/>
    <w:rsid w:val="00754F49"/>
    <w:rsid w:val="00755698"/>
    <w:rsid w:val="00756D6C"/>
    <w:rsid w:val="00756D8C"/>
    <w:rsid w:val="00757934"/>
    <w:rsid w:val="00760641"/>
    <w:rsid w:val="007609CF"/>
    <w:rsid w:val="00762E64"/>
    <w:rsid w:val="00762EE9"/>
    <w:rsid w:val="00763662"/>
    <w:rsid w:val="0076374A"/>
    <w:rsid w:val="00763DAC"/>
    <w:rsid w:val="00763E54"/>
    <w:rsid w:val="00765A23"/>
    <w:rsid w:val="00765B1E"/>
    <w:rsid w:val="007663E9"/>
    <w:rsid w:val="007670F5"/>
    <w:rsid w:val="00767159"/>
    <w:rsid w:val="00767449"/>
    <w:rsid w:val="00767700"/>
    <w:rsid w:val="007700E6"/>
    <w:rsid w:val="007715BC"/>
    <w:rsid w:val="007715BF"/>
    <w:rsid w:val="00771E6F"/>
    <w:rsid w:val="00772767"/>
    <w:rsid w:val="00772830"/>
    <w:rsid w:val="00772BFA"/>
    <w:rsid w:val="00772C0A"/>
    <w:rsid w:val="0077488B"/>
    <w:rsid w:val="00775257"/>
    <w:rsid w:val="007761E3"/>
    <w:rsid w:val="007762CC"/>
    <w:rsid w:val="007769DF"/>
    <w:rsid w:val="00777242"/>
    <w:rsid w:val="007779E0"/>
    <w:rsid w:val="00780057"/>
    <w:rsid w:val="0078022F"/>
    <w:rsid w:val="007805E8"/>
    <w:rsid w:val="00780C9D"/>
    <w:rsid w:val="0078129F"/>
    <w:rsid w:val="00782567"/>
    <w:rsid w:val="00782767"/>
    <w:rsid w:val="007828A8"/>
    <w:rsid w:val="00782DEC"/>
    <w:rsid w:val="0078323E"/>
    <w:rsid w:val="0078509C"/>
    <w:rsid w:val="0078545A"/>
    <w:rsid w:val="00785987"/>
    <w:rsid w:val="0078677A"/>
    <w:rsid w:val="0078682C"/>
    <w:rsid w:val="00786A92"/>
    <w:rsid w:val="00787018"/>
    <w:rsid w:val="00787AA6"/>
    <w:rsid w:val="00787FD1"/>
    <w:rsid w:val="00791A33"/>
    <w:rsid w:val="00792ADF"/>
    <w:rsid w:val="00792B36"/>
    <w:rsid w:val="00792E40"/>
    <w:rsid w:val="00794150"/>
    <w:rsid w:val="007942B0"/>
    <w:rsid w:val="0079542D"/>
    <w:rsid w:val="007959F1"/>
    <w:rsid w:val="00796AC8"/>
    <w:rsid w:val="00797C36"/>
    <w:rsid w:val="00797DEF"/>
    <w:rsid w:val="007A0179"/>
    <w:rsid w:val="007A074E"/>
    <w:rsid w:val="007A094B"/>
    <w:rsid w:val="007A15F0"/>
    <w:rsid w:val="007A19F3"/>
    <w:rsid w:val="007A1C9B"/>
    <w:rsid w:val="007A2CBB"/>
    <w:rsid w:val="007A2FA1"/>
    <w:rsid w:val="007A3A92"/>
    <w:rsid w:val="007A3BDE"/>
    <w:rsid w:val="007A436C"/>
    <w:rsid w:val="007A4C5F"/>
    <w:rsid w:val="007A55D1"/>
    <w:rsid w:val="007A63C6"/>
    <w:rsid w:val="007A6447"/>
    <w:rsid w:val="007A69F9"/>
    <w:rsid w:val="007A7101"/>
    <w:rsid w:val="007A784F"/>
    <w:rsid w:val="007B0445"/>
    <w:rsid w:val="007B05EE"/>
    <w:rsid w:val="007B11DD"/>
    <w:rsid w:val="007B1AD5"/>
    <w:rsid w:val="007B1B69"/>
    <w:rsid w:val="007B3079"/>
    <w:rsid w:val="007B3220"/>
    <w:rsid w:val="007B327E"/>
    <w:rsid w:val="007B361F"/>
    <w:rsid w:val="007B37F7"/>
    <w:rsid w:val="007B4D36"/>
    <w:rsid w:val="007B5D83"/>
    <w:rsid w:val="007B5E9F"/>
    <w:rsid w:val="007B62A3"/>
    <w:rsid w:val="007B6652"/>
    <w:rsid w:val="007B68A5"/>
    <w:rsid w:val="007B7981"/>
    <w:rsid w:val="007C05A3"/>
    <w:rsid w:val="007C08DC"/>
    <w:rsid w:val="007C0AE2"/>
    <w:rsid w:val="007C0C80"/>
    <w:rsid w:val="007C1B49"/>
    <w:rsid w:val="007C1E39"/>
    <w:rsid w:val="007C25DB"/>
    <w:rsid w:val="007C3031"/>
    <w:rsid w:val="007C3419"/>
    <w:rsid w:val="007C39B7"/>
    <w:rsid w:val="007C39F4"/>
    <w:rsid w:val="007C3A2E"/>
    <w:rsid w:val="007C3E68"/>
    <w:rsid w:val="007C45B1"/>
    <w:rsid w:val="007C6D04"/>
    <w:rsid w:val="007C6E11"/>
    <w:rsid w:val="007C7A87"/>
    <w:rsid w:val="007C7DF3"/>
    <w:rsid w:val="007D02C0"/>
    <w:rsid w:val="007D05E8"/>
    <w:rsid w:val="007D0C6D"/>
    <w:rsid w:val="007D1A85"/>
    <w:rsid w:val="007D21F1"/>
    <w:rsid w:val="007D3C0D"/>
    <w:rsid w:val="007D40F4"/>
    <w:rsid w:val="007D4277"/>
    <w:rsid w:val="007D494E"/>
    <w:rsid w:val="007D6407"/>
    <w:rsid w:val="007D6D09"/>
    <w:rsid w:val="007D7C72"/>
    <w:rsid w:val="007E051C"/>
    <w:rsid w:val="007E14FD"/>
    <w:rsid w:val="007E1547"/>
    <w:rsid w:val="007E25BB"/>
    <w:rsid w:val="007E299D"/>
    <w:rsid w:val="007E2F3E"/>
    <w:rsid w:val="007E417E"/>
    <w:rsid w:val="007E44E7"/>
    <w:rsid w:val="007E4D04"/>
    <w:rsid w:val="007E572E"/>
    <w:rsid w:val="007E651C"/>
    <w:rsid w:val="007E6759"/>
    <w:rsid w:val="007F0BC9"/>
    <w:rsid w:val="007F1624"/>
    <w:rsid w:val="007F2541"/>
    <w:rsid w:val="007F286B"/>
    <w:rsid w:val="007F2A64"/>
    <w:rsid w:val="007F2EB1"/>
    <w:rsid w:val="007F32CE"/>
    <w:rsid w:val="007F32E7"/>
    <w:rsid w:val="007F33EE"/>
    <w:rsid w:val="007F38F5"/>
    <w:rsid w:val="007F3995"/>
    <w:rsid w:val="007F3A65"/>
    <w:rsid w:val="007F3C39"/>
    <w:rsid w:val="007F4A10"/>
    <w:rsid w:val="007F5195"/>
    <w:rsid w:val="007F5435"/>
    <w:rsid w:val="007F543C"/>
    <w:rsid w:val="007F65B8"/>
    <w:rsid w:val="007F66C7"/>
    <w:rsid w:val="007F72EE"/>
    <w:rsid w:val="007F73C2"/>
    <w:rsid w:val="007F7785"/>
    <w:rsid w:val="007F77A3"/>
    <w:rsid w:val="007F77A6"/>
    <w:rsid w:val="008004F5"/>
    <w:rsid w:val="00801189"/>
    <w:rsid w:val="00801A9D"/>
    <w:rsid w:val="00801B27"/>
    <w:rsid w:val="00801EF2"/>
    <w:rsid w:val="0080218C"/>
    <w:rsid w:val="008036AB"/>
    <w:rsid w:val="00804A37"/>
    <w:rsid w:val="008054FB"/>
    <w:rsid w:val="00805511"/>
    <w:rsid w:val="00805D0F"/>
    <w:rsid w:val="00805EE3"/>
    <w:rsid w:val="008070A2"/>
    <w:rsid w:val="008071D7"/>
    <w:rsid w:val="0080761C"/>
    <w:rsid w:val="008079A8"/>
    <w:rsid w:val="00807BEB"/>
    <w:rsid w:val="008106E1"/>
    <w:rsid w:val="00811FEE"/>
    <w:rsid w:val="008129FE"/>
    <w:rsid w:val="00812CF8"/>
    <w:rsid w:val="00812FBB"/>
    <w:rsid w:val="008132B3"/>
    <w:rsid w:val="00813E0E"/>
    <w:rsid w:val="008148A6"/>
    <w:rsid w:val="008149F0"/>
    <w:rsid w:val="0081509F"/>
    <w:rsid w:val="00815851"/>
    <w:rsid w:val="00815EF6"/>
    <w:rsid w:val="00815FFB"/>
    <w:rsid w:val="008163BD"/>
    <w:rsid w:val="00816B00"/>
    <w:rsid w:val="00817C21"/>
    <w:rsid w:val="0082021E"/>
    <w:rsid w:val="00820B6E"/>
    <w:rsid w:val="00820D8B"/>
    <w:rsid w:val="00822130"/>
    <w:rsid w:val="00822302"/>
    <w:rsid w:val="00822617"/>
    <w:rsid w:val="0082342A"/>
    <w:rsid w:val="00824042"/>
    <w:rsid w:val="00824C12"/>
    <w:rsid w:val="00825BD4"/>
    <w:rsid w:val="00825C1B"/>
    <w:rsid w:val="00825E68"/>
    <w:rsid w:val="0082607F"/>
    <w:rsid w:val="008261C3"/>
    <w:rsid w:val="008263C9"/>
    <w:rsid w:val="0082694B"/>
    <w:rsid w:val="00826C73"/>
    <w:rsid w:val="0082762C"/>
    <w:rsid w:val="00827AE8"/>
    <w:rsid w:val="00827C93"/>
    <w:rsid w:val="00827FEA"/>
    <w:rsid w:val="008309DF"/>
    <w:rsid w:val="00830ADC"/>
    <w:rsid w:val="00830F66"/>
    <w:rsid w:val="00831C81"/>
    <w:rsid w:val="008323B4"/>
    <w:rsid w:val="00832C95"/>
    <w:rsid w:val="008340AD"/>
    <w:rsid w:val="00834D1A"/>
    <w:rsid w:val="00834DBD"/>
    <w:rsid w:val="008371C5"/>
    <w:rsid w:val="008376C8"/>
    <w:rsid w:val="0083771C"/>
    <w:rsid w:val="008405B6"/>
    <w:rsid w:val="00841031"/>
    <w:rsid w:val="0084164D"/>
    <w:rsid w:val="008425CE"/>
    <w:rsid w:val="00842704"/>
    <w:rsid w:val="00842735"/>
    <w:rsid w:val="00842736"/>
    <w:rsid w:val="00842B0F"/>
    <w:rsid w:val="0084311D"/>
    <w:rsid w:val="0084332C"/>
    <w:rsid w:val="00843B95"/>
    <w:rsid w:val="00843D7E"/>
    <w:rsid w:val="0084414F"/>
    <w:rsid w:val="00845254"/>
    <w:rsid w:val="0084545F"/>
    <w:rsid w:val="00845721"/>
    <w:rsid w:val="00845EDE"/>
    <w:rsid w:val="0084679B"/>
    <w:rsid w:val="00847354"/>
    <w:rsid w:val="0084768A"/>
    <w:rsid w:val="00847BAB"/>
    <w:rsid w:val="008507E9"/>
    <w:rsid w:val="008507F9"/>
    <w:rsid w:val="00850CC0"/>
    <w:rsid w:val="008510EF"/>
    <w:rsid w:val="00851BB3"/>
    <w:rsid w:val="00851FB8"/>
    <w:rsid w:val="008528CC"/>
    <w:rsid w:val="00852F3D"/>
    <w:rsid w:val="00853A5D"/>
    <w:rsid w:val="00853AAA"/>
    <w:rsid w:val="00853E34"/>
    <w:rsid w:val="0085572A"/>
    <w:rsid w:val="00855855"/>
    <w:rsid w:val="00855CEA"/>
    <w:rsid w:val="008567B3"/>
    <w:rsid w:val="008576DD"/>
    <w:rsid w:val="00857C79"/>
    <w:rsid w:val="008601B3"/>
    <w:rsid w:val="0086047D"/>
    <w:rsid w:val="00860D5F"/>
    <w:rsid w:val="00860F76"/>
    <w:rsid w:val="0086187F"/>
    <w:rsid w:val="00861A4D"/>
    <w:rsid w:val="00861A90"/>
    <w:rsid w:val="00861E6A"/>
    <w:rsid w:val="008625A6"/>
    <w:rsid w:val="0086261A"/>
    <w:rsid w:val="0086281E"/>
    <w:rsid w:val="00862A1E"/>
    <w:rsid w:val="00862DAE"/>
    <w:rsid w:val="00862F0B"/>
    <w:rsid w:val="00863BB0"/>
    <w:rsid w:val="00863FA2"/>
    <w:rsid w:val="00864327"/>
    <w:rsid w:val="00864832"/>
    <w:rsid w:val="00864B51"/>
    <w:rsid w:val="00866309"/>
    <w:rsid w:val="00866AB6"/>
    <w:rsid w:val="00867190"/>
    <w:rsid w:val="008679F6"/>
    <w:rsid w:val="00867AD0"/>
    <w:rsid w:val="00867D5C"/>
    <w:rsid w:val="00867FC5"/>
    <w:rsid w:val="0087154B"/>
    <w:rsid w:val="00871C58"/>
    <w:rsid w:val="00871FF1"/>
    <w:rsid w:val="008724B1"/>
    <w:rsid w:val="00872601"/>
    <w:rsid w:val="00873194"/>
    <w:rsid w:val="00873DEC"/>
    <w:rsid w:val="0087426D"/>
    <w:rsid w:val="00874678"/>
    <w:rsid w:val="00875518"/>
    <w:rsid w:val="00875B87"/>
    <w:rsid w:val="0087666F"/>
    <w:rsid w:val="008769A3"/>
    <w:rsid w:val="00877361"/>
    <w:rsid w:val="00877623"/>
    <w:rsid w:val="00877B90"/>
    <w:rsid w:val="00877D6B"/>
    <w:rsid w:val="00881C12"/>
    <w:rsid w:val="00881DCF"/>
    <w:rsid w:val="00882C1C"/>
    <w:rsid w:val="00882DB0"/>
    <w:rsid w:val="00883494"/>
    <w:rsid w:val="0088441C"/>
    <w:rsid w:val="00884967"/>
    <w:rsid w:val="00884A2E"/>
    <w:rsid w:val="00885465"/>
    <w:rsid w:val="008854B0"/>
    <w:rsid w:val="00886A9E"/>
    <w:rsid w:val="00887DFF"/>
    <w:rsid w:val="008935E0"/>
    <w:rsid w:val="00896476"/>
    <w:rsid w:val="008974AF"/>
    <w:rsid w:val="00897DC6"/>
    <w:rsid w:val="00897DCA"/>
    <w:rsid w:val="008A007E"/>
    <w:rsid w:val="008A00B7"/>
    <w:rsid w:val="008A0DD8"/>
    <w:rsid w:val="008A0FA9"/>
    <w:rsid w:val="008A1C74"/>
    <w:rsid w:val="008A3511"/>
    <w:rsid w:val="008A49C5"/>
    <w:rsid w:val="008A4BDA"/>
    <w:rsid w:val="008A60F7"/>
    <w:rsid w:val="008A63AC"/>
    <w:rsid w:val="008A679D"/>
    <w:rsid w:val="008A69B1"/>
    <w:rsid w:val="008A6CA5"/>
    <w:rsid w:val="008A77E5"/>
    <w:rsid w:val="008A78F5"/>
    <w:rsid w:val="008A7BF6"/>
    <w:rsid w:val="008B06C6"/>
    <w:rsid w:val="008B0DB8"/>
    <w:rsid w:val="008B1EC9"/>
    <w:rsid w:val="008B2A05"/>
    <w:rsid w:val="008B2F91"/>
    <w:rsid w:val="008B3A31"/>
    <w:rsid w:val="008B3D4C"/>
    <w:rsid w:val="008B44D1"/>
    <w:rsid w:val="008B472D"/>
    <w:rsid w:val="008B47EB"/>
    <w:rsid w:val="008B4EF6"/>
    <w:rsid w:val="008B552F"/>
    <w:rsid w:val="008B6577"/>
    <w:rsid w:val="008B6869"/>
    <w:rsid w:val="008B7927"/>
    <w:rsid w:val="008C03F5"/>
    <w:rsid w:val="008C1702"/>
    <w:rsid w:val="008C24C9"/>
    <w:rsid w:val="008C25E6"/>
    <w:rsid w:val="008C2CDA"/>
    <w:rsid w:val="008C2D95"/>
    <w:rsid w:val="008C2F15"/>
    <w:rsid w:val="008C301D"/>
    <w:rsid w:val="008C302F"/>
    <w:rsid w:val="008C32EF"/>
    <w:rsid w:val="008C359D"/>
    <w:rsid w:val="008C4A7C"/>
    <w:rsid w:val="008C5812"/>
    <w:rsid w:val="008C5BFF"/>
    <w:rsid w:val="008C6E7F"/>
    <w:rsid w:val="008C7255"/>
    <w:rsid w:val="008C780B"/>
    <w:rsid w:val="008C7E4E"/>
    <w:rsid w:val="008D03DD"/>
    <w:rsid w:val="008D071F"/>
    <w:rsid w:val="008D0817"/>
    <w:rsid w:val="008D0A6B"/>
    <w:rsid w:val="008D0DDE"/>
    <w:rsid w:val="008D121B"/>
    <w:rsid w:val="008D1561"/>
    <w:rsid w:val="008D1BA8"/>
    <w:rsid w:val="008D2819"/>
    <w:rsid w:val="008D2A2A"/>
    <w:rsid w:val="008D2FC6"/>
    <w:rsid w:val="008D34CA"/>
    <w:rsid w:val="008D393B"/>
    <w:rsid w:val="008D3F50"/>
    <w:rsid w:val="008D40CA"/>
    <w:rsid w:val="008D5CFB"/>
    <w:rsid w:val="008D7F18"/>
    <w:rsid w:val="008E1AC9"/>
    <w:rsid w:val="008E205C"/>
    <w:rsid w:val="008E294C"/>
    <w:rsid w:val="008E2A6F"/>
    <w:rsid w:val="008E3503"/>
    <w:rsid w:val="008E3738"/>
    <w:rsid w:val="008E3885"/>
    <w:rsid w:val="008E404E"/>
    <w:rsid w:val="008E41CE"/>
    <w:rsid w:val="008E4E39"/>
    <w:rsid w:val="008E547F"/>
    <w:rsid w:val="008E548A"/>
    <w:rsid w:val="008E6424"/>
    <w:rsid w:val="008E76B4"/>
    <w:rsid w:val="008E7D22"/>
    <w:rsid w:val="008E7EDE"/>
    <w:rsid w:val="008F042F"/>
    <w:rsid w:val="008F0E9E"/>
    <w:rsid w:val="008F1292"/>
    <w:rsid w:val="008F14D8"/>
    <w:rsid w:val="008F2584"/>
    <w:rsid w:val="008F290F"/>
    <w:rsid w:val="008F2F41"/>
    <w:rsid w:val="008F3AB7"/>
    <w:rsid w:val="008F3F76"/>
    <w:rsid w:val="008F42C2"/>
    <w:rsid w:val="008F4525"/>
    <w:rsid w:val="008F45ED"/>
    <w:rsid w:val="008F4B14"/>
    <w:rsid w:val="008F5559"/>
    <w:rsid w:val="008F57F4"/>
    <w:rsid w:val="008F6597"/>
    <w:rsid w:val="008F6D68"/>
    <w:rsid w:val="008F7945"/>
    <w:rsid w:val="009004B8"/>
    <w:rsid w:val="00900524"/>
    <w:rsid w:val="009014DE"/>
    <w:rsid w:val="00902017"/>
    <w:rsid w:val="00902134"/>
    <w:rsid w:val="00902748"/>
    <w:rsid w:val="009028E0"/>
    <w:rsid w:val="00903457"/>
    <w:rsid w:val="00903EC3"/>
    <w:rsid w:val="009060F1"/>
    <w:rsid w:val="00906255"/>
    <w:rsid w:val="00906BAE"/>
    <w:rsid w:val="00907043"/>
    <w:rsid w:val="009071E9"/>
    <w:rsid w:val="00907C66"/>
    <w:rsid w:val="0091072B"/>
    <w:rsid w:val="00910819"/>
    <w:rsid w:val="009113AF"/>
    <w:rsid w:val="009124D2"/>
    <w:rsid w:val="00913121"/>
    <w:rsid w:val="00913760"/>
    <w:rsid w:val="00913904"/>
    <w:rsid w:val="0091414D"/>
    <w:rsid w:val="00914463"/>
    <w:rsid w:val="00914B14"/>
    <w:rsid w:val="00914F9D"/>
    <w:rsid w:val="00915798"/>
    <w:rsid w:val="0091643C"/>
    <w:rsid w:val="0091687D"/>
    <w:rsid w:val="00917FA7"/>
    <w:rsid w:val="00920DD5"/>
    <w:rsid w:val="0092164A"/>
    <w:rsid w:val="00921D14"/>
    <w:rsid w:val="009220E7"/>
    <w:rsid w:val="00922183"/>
    <w:rsid w:val="009221C4"/>
    <w:rsid w:val="00922BC4"/>
    <w:rsid w:val="009233DB"/>
    <w:rsid w:val="00923D89"/>
    <w:rsid w:val="00923EA3"/>
    <w:rsid w:val="0092408E"/>
    <w:rsid w:val="0092444B"/>
    <w:rsid w:val="00924551"/>
    <w:rsid w:val="009259C3"/>
    <w:rsid w:val="00925F88"/>
    <w:rsid w:val="00925FA3"/>
    <w:rsid w:val="009274F1"/>
    <w:rsid w:val="009279EC"/>
    <w:rsid w:val="009306F7"/>
    <w:rsid w:val="00930BAB"/>
    <w:rsid w:val="00931096"/>
    <w:rsid w:val="009312FC"/>
    <w:rsid w:val="00931448"/>
    <w:rsid w:val="00931ABC"/>
    <w:rsid w:val="00931F69"/>
    <w:rsid w:val="00932F9F"/>
    <w:rsid w:val="0093380E"/>
    <w:rsid w:val="0093508A"/>
    <w:rsid w:val="009357F9"/>
    <w:rsid w:val="00935A1B"/>
    <w:rsid w:val="00935AE8"/>
    <w:rsid w:val="00936844"/>
    <w:rsid w:val="00936A7F"/>
    <w:rsid w:val="00936E30"/>
    <w:rsid w:val="00937382"/>
    <w:rsid w:val="00937C8C"/>
    <w:rsid w:val="00937D4F"/>
    <w:rsid w:val="00937F71"/>
    <w:rsid w:val="009400DB"/>
    <w:rsid w:val="009403D8"/>
    <w:rsid w:val="009405D8"/>
    <w:rsid w:val="00940F25"/>
    <w:rsid w:val="0094149E"/>
    <w:rsid w:val="0094193F"/>
    <w:rsid w:val="009419C1"/>
    <w:rsid w:val="009427F1"/>
    <w:rsid w:val="0094314E"/>
    <w:rsid w:val="00943A6A"/>
    <w:rsid w:val="00944270"/>
    <w:rsid w:val="009450DD"/>
    <w:rsid w:val="009452F2"/>
    <w:rsid w:val="00945568"/>
    <w:rsid w:val="0094566C"/>
    <w:rsid w:val="0094582D"/>
    <w:rsid w:val="00945DC8"/>
    <w:rsid w:val="00946968"/>
    <w:rsid w:val="00946978"/>
    <w:rsid w:val="009474C5"/>
    <w:rsid w:val="00947591"/>
    <w:rsid w:val="00947898"/>
    <w:rsid w:val="00947F28"/>
    <w:rsid w:val="009508B4"/>
    <w:rsid w:val="00951912"/>
    <w:rsid w:val="00951F6E"/>
    <w:rsid w:val="00952174"/>
    <w:rsid w:val="00952574"/>
    <w:rsid w:val="009534E5"/>
    <w:rsid w:val="009543ED"/>
    <w:rsid w:val="0095489C"/>
    <w:rsid w:val="00954CCA"/>
    <w:rsid w:val="0095599C"/>
    <w:rsid w:val="00955C0A"/>
    <w:rsid w:val="00956277"/>
    <w:rsid w:val="009565A2"/>
    <w:rsid w:val="00956CE9"/>
    <w:rsid w:val="00956FBB"/>
    <w:rsid w:val="00957424"/>
    <w:rsid w:val="009576AB"/>
    <w:rsid w:val="00957786"/>
    <w:rsid w:val="0096035A"/>
    <w:rsid w:val="00960451"/>
    <w:rsid w:val="009619BA"/>
    <w:rsid w:val="00961AA4"/>
    <w:rsid w:val="00962B17"/>
    <w:rsid w:val="00963814"/>
    <w:rsid w:val="00964C02"/>
    <w:rsid w:val="00964E9B"/>
    <w:rsid w:val="00964F00"/>
    <w:rsid w:val="00966600"/>
    <w:rsid w:val="00967921"/>
    <w:rsid w:val="00967FAC"/>
    <w:rsid w:val="0097016E"/>
    <w:rsid w:val="00970346"/>
    <w:rsid w:val="0097072B"/>
    <w:rsid w:val="00970D19"/>
    <w:rsid w:val="00970FA5"/>
    <w:rsid w:val="009711FC"/>
    <w:rsid w:val="0097127B"/>
    <w:rsid w:val="00971576"/>
    <w:rsid w:val="009716EE"/>
    <w:rsid w:val="0097235B"/>
    <w:rsid w:val="009729A9"/>
    <w:rsid w:val="009738C0"/>
    <w:rsid w:val="00974335"/>
    <w:rsid w:val="0097441C"/>
    <w:rsid w:val="009752C2"/>
    <w:rsid w:val="00975629"/>
    <w:rsid w:val="00976081"/>
    <w:rsid w:val="00980700"/>
    <w:rsid w:val="009810D1"/>
    <w:rsid w:val="009814E0"/>
    <w:rsid w:val="009815AA"/>
    <w:rsid w:val="0098260F"/>
    <w:rsid w:val="00982F3C"/>
    <w:rsid w:val="0098339D"/>
    <w:rsid w:val="0098395A"/>
    <w:rsid w:val="00984681"/>
    <w:rsid w:val="00984DAA"/>
    <w:rsid w:val="00985D52"/>
    <w:rsid w:val="00985EB5"/>
    <w:rsid w:val="00986CB0"/>
    <w:rsid w:val="009872B2"/>
    <w:rsid w:val="0098736D"/>
    <w:rsid w:val="0099018E"/>
    <w:rsid w:val="009902DC"/>
    <w:rsid w:val="00990572"/>
    <w:rsid w:val="009908BC"/>
    <w:rsid w:val="0099104E"/>
    <w:rsid w:val="00991798"/>
    <w:rsid w:val="009919F0"/>
    <w:rsid w:val="00991A65"/>
    <w:rsid w:val="009921BB"/>
    <w:rsid w:val="0099228A"/>
    <w:rsid w:val="0099298A"/>
    <w:rsid w:val="009934E3"/>
    <w:rsid w:val="009935A1"/>
    <w:rsid w:val="0099439D"/>
    <w:rsid w:val="009945A1"/>
    <w:rsid w:val="00994BEE"/>
    <w:rsid w:val="00994F7C"/>
    <w:rsid w:val="00995DFB"/>
    <w:rsid w:val="00995ED4"/>
    <w:rsid w:val="00996104"/>
    <w:rsid w:val="00997440"/>
    <w:rsid w:val="00997EEA"/>
    <w:rsid w:val="009A075B"/>
    <w:rsid w:val="009A0842"/>
    <w:rsid w:val="009A0D3E"/>
    <w:rsid w:val="009A0F67"/>
    <w:rsid w:val="009A1341"/>
    <w:rsid w:val="009A1551"/>
    <w:rsid w:val="009A17A1"/>
    <w:rsid w:val="009A1CEF"/>
    <w:rsid w:val="009A2BE3"/>
    <w:rsid w:val="009A4CC6"/>
    <w:rsid w:val="009A51DD"/>
    <w:rsid w:val="009A5401"/>
    <w:rsid w:val="009A544F"/>
    <w:rsid w:val="009A5A82"/>
    <w:rsid w:val="009A6789"/>
    <w:rsid w:val="009A72DF"/>
    <w:rsid w:val="009A7FEC"/>
    <w:rsid w:val="009B01EB"/>
    <w:rsid w:val="009B0947"/>
    <w:rsid w:val="009B094B"/>
    <w:rsid w:val="009B0C4B"/>
    <w:rsid w:val="009B1E1C"/>
    <w:rsid w:val="009B2A0B"/>
    <w:rsid w:val="009B2C44"/>
    <w:rsid w:val="009B2CC1"/>
    <w:rsid w:val="009B3111"/>
    <w:rsid w:val="009B359D"/>
    <w:rsid w:val="009B3B73"/>
    <w:rsid w:val="009B3D9A"/>
    <w:rsid w:val="009B41D1"/>
    <w:rsid w:val="009B440B"/>
    <w:rsid w:val="009B4573"/>
    <w:rsid w:val="009B583F"/>
    <w:rsid w:val="009B58E7"/>
    <w:rsid w:val="009B5B3A"/>
    <w:rsid w:val="009B5E01"/>
    <w:rsid w:val="009B5E43"/>
    <w:rsid w:val="009B6410"/>
    <w:rsid w:val="009B6F29"/>
    <w:rsid w:val="009B72BE"/>
    <w:rsid w:val="009B7CF2"/>
    <w:rsid w:val="009B7EE3"/>
    <w:rsid w:val="009C02EC"/>
    <w:rsid w:val="009C04AF"/>
    <w:rsid w:val="009C09A1"/>
    <w:rsid w:val="009C0A6A"/>
    <w:rsid w:val="009C0D9A"/>
    <w:rsid w:val="009C0E91"/>
    <w:rsid w:val="009C1920"/>
    <w:rsid w:val="009C27A8"/>
    <w:rsid w:val="009C2F07"/>
    <w:rsid w:val="009C3218"/>
    <w:rsid w:val="009C373A"/>
    <w:rsid w:val="009C3909"/>
    <w:rsid w:val="009C3D07"/>
    <w:rsid w:val="009C4A61"/>
    <w:rsid w:val="009C4ED2"/>
    <w:rsid w:val="009C4FB2"/>
    <w:rsid w:val="009C5386"/>
    <w:rsid w:val="009C5F50"/>
    <w:rsid w:val="009C74FD"/>
    <w:rsid w:val="009C7E6B"/>
    <w:rsid w:val="009D0163"/>
    <w:rsid w:val="009D0630"/>
    <w:rsid w:val="009D1166"/>
    <w:rsid w:val="009D16EB"/>
    <w:rsid w:val="009D1F95"/>
    <w:rsid w:val="009D2125"/>
    <w:rsid w:val="009D253B"/>
    <w:rsid w:val="009D259C"/>
    <w:rsid w:val="009D2608"/>
    <w:rsid w:val="009D272B"/>
    <w:rsid w:val="009D2E43"/>
    <w:rsid w:val="009D325B"/>
    <w:rsid w:val="009D4025"/>
    <w:rsid w:val="009D45D0"/>
    <w:rsid w:val="009D55B7"/>
    <w:rsid w:val="009D5647"/>
    <w:rsid w:val="009D5BBE"/>
    <w:rsid w:val="009D5D83"/>
    <w:rsid w:val="009D682D"/>
    <w:rsid w:val="009D6C86"/>
    <w:rsid w:val="009D7500"/>
    <w:rsid w:val="009D767B"/>
    <w:rsid w:val="009D783D"/>
    <w:rsid w:val="009D78B3"/>
    <w:rsid w:val="009E0235"/>
    <w:rsid w:val="009E0656"/>
    <w:rsid w:val="009E14F9"/>
    <w:rsid w:val="009E2337"/>
    <w:rsid w:val="009E28B2"/>
    <w:rsid w:val="009E2E6A"/>
    <w:rsid w:val="009E3259"/>
    <w:rsid w:val="009E37EE"/>
    <w:rsid w:val="009E4281"/>
    <w:rsid w:val="009E42EE"/>
    <w:rsid w:val="009E46AC"/>
    <w:rsid w:val="009E48F3"/>
    <w:rsid w:val="009E5671"/>
    <w:rsid w:val="009E6093"/>
    <w:rsid w:val="009E612F"/>
    <w:rsid w:val="009E61B8"/>
    <w:rsid w:val="009E628C"/>
    <w:rsid w:val="009E65C8"/>
    <w:rsid w:val="009E6ACD"/>
    <w:rsid w:val="009E6DCC"/>
    <w:rsid w:val="009E6E4C"/>
    <w:rsid w:val="009E7170"/>
    <w:rsid w:val="009E7D12"/>
    <w:rsid w:val="009F01A1"/>
    <w:rsid w:val="009F081C"/>
    <w:rsid w:val="009F0BBE"/>
    <w:rsid w:val="009F0DC6"/>
    <w:rsid w:val="009F0E29"/>
    <w:rsid w:val="009F1039"/>
    <w:rsid w:val="009F155E"/>
    <w:rsid w:val="009F22DF"/>
    <w:rsid w:val="009F2AE7"/>
    <w:rsid w:val="009F2F3F"/>
    <w:rsid w:val="009F3124"/>
    <w:rsid w:val="009F3D95"/>
    <w:rsid w:val="009F3E7B"/>
    <w:rsid w:val="009F4145"/>
    <w:rsid w:val="009F4B5F"/>
    <w:rsid w:val="009F5BBC"/>
    <w:rsid w:val="009F6CF7"/>
    <w:rsid w:val="009F72F2"/>
    <w:rsid w:val="009F7630"/>
    <w:rsid w:val="00A0071D"/>
    <w:rsid w:val="00A00747"/>
    <w:rsid w:val="00A01A08"/>
    <w:rsid w:val="00A02579"/>
    <w:rsid w:val="00A03EE2"/>
    <w:rsid w:val="00A03FD9"/>
    <w:rsid w:val="00A05E3B"/>
    <w:rsid w:val="00A0626F"/>
    <w:rsid w:val="00A06B43"/>
    <w:rsid w:val="00A06D73"/>
    <w:rsid w:val="00A071F7"/>
    <w:rsid w:val="00A07273"/>
    <w:rsid w:val="00A0744F"/>
    <w:rsid w:val="00A075B2"/>
    <w:rsid w:val="00A0776D"/>
    <w:rsid w:val="00A079F0"/>
    <w:rsid w:val="00A1006F"/>
    <w:rsid w:val="00A10732"/>
    <w:rsid w:val="00A107F1"/>
    <w:rsid w:val="00A10A7B"/>
    <w:rsid w:val="00A10DDA"/>
    <w:rsid w:val="00A11C50"/>
    <w:rsid w:val="00A13AE9"/>
    <w:rsid w:val="00A13C3A"/>
    <w:rsid w:val="00A13E94"/>
    <w:rsid w:val="00A14295"/>
    <w:rsid w:val="00A14331"/>
    <w:rsid w:val="00A14605"/>
    <w:rsid w:val="00A14D62"/>
    <w:rsid w:val="00A15136"/>
    <w:rsid w:val="00A15644"/>
    <w:rsid w:val="00A156D2"/>
    <w:rsid w:val="00A15A7A"/>
    <w:rsid w:val="00A177D9"/>
    <w:rsid w:val="00A17F17"/>
    <w:rsid w:val="00A20242"/>
    <w:rsid w:val="00A202D4"/>
    <w:rsid w:val="00A20F64"/>
    <w:rsid w:val="00A21114"/>
    <w:rsid w:val="00A21A22"/>
    <w:rsid w:val="00A236B8"/>
    <w:rsid w:val="00A24113"/>
    <w:rsid w:val="00A24365"/>
    <w:rsid w:val="00A24E9F"/>
    <w:rsid w:val="00A2505D"/>
    <w:rsid w:val="00A2596F"/>
    <w:rsid w:val="00A26BA4"/>
    <w:rsid w:val="00A274A5"/>
    <w:rsid w:val="00A2774A"/>
    <w:rsid w:val="00A27BD7"/>
    <w:rsid w:val="00A30048"/>
    <w:rsid w:val="00A30444"/>
    <w:rsid w:val="00A32BB5"/>
    <w:rsid w:val="00A33224"/>
    <w:rsid w:val="00A337E0"/>
    <w:rsid w:val="00A33806"/>
    <w:rsid w:val="00A33C59"/>
    <w:rsid w:val="00A34A5D"/>
    <w:rsid w:val="00A34AE1"/>
    <w:rsid w:val="00A35008"/>
    <w:rsid w:val="00A35EB4"/>
    <w:rsid w:val="00A375CE"/>
    <w:rsid w:val="00A37860"/>
    <w:rsid w:val="00A3789B"/>
    <w:rsid w:val="00A40708"/>
    <w:rsid w:val="00A409D9"/>
    <w:rsid w:val="00A40A94"/>
    <w:rsid w:val="00A40F6F"/>
    <w:rsid w:val="00A410DD"/>
    <w:rsid w:val="00A41A06"/>
    <w:rsid w:val="00A41E40"/>
    <w:rsid w:val="00A42C78"/>
    <w:rsid w:val="00A44668"/>
    <w:rsid w:val="00A44A4C"/>
    <w:rsid w:val="00A44D1F"/>
    <w:rsid w:val="00A45036"/>
    <w:rsid w:val="00A45CE6"/>
    <w:rsid w:val="00A46580"/>
    <w:rsid w:val="00A46688"/>
    <w:rsid w:val="00A46AD7"/>
    <w:rsid w:val="00A46D89"/>
    <w:rsid w:val="00A47BAD"/>
    <w:rsid w:val="00A47D44"/>
    <w:rsid w:val="00A47ED4"/>
    <w:rsid w:val="00A50D93"/>
    <w:rsid w:val="00A51EAF"/>
    <w:rsid w:val="00A521AC"/>
    <w:rsid w:val="00A52A4E"/>
    <w:rsid w:val="00A52BAA"/>
    <w:rsid w:val="00A5323B"/>
    <w:rsid w:val="00A53D9D"/>
    <w:rsid w:val="00A5403A"/>
    <w:rsid w:val="00A54654"/>
    <w:rsid w:val="00A546C4"/>
    <w:rsid w:val="00A5607E"/>
    <w:rsid w:val="00A5615A"/>
    <w:rsid w:val="00A563D8"/>
    <w:rsid w:val="00A56530"/>
    <w:rsid w:val="00A56A57"/>
    <w:rsid w:val="00A6091E"/>
    <w:rsid w:val="00A60B63"/>
    <w:rsid w:val="00A611B8"/>
    <w:rsid w:val="00A6179F"/>
    <w:rsid w:val="00A621DB"/>
    <w:rsid w:val="00A62B8D"/>
    <w:rsid w:val="00A630C9"/>
    <w:rsid w:val="00A63BEB"/>
    <w:rsid w:val="00A63ECC"/>
    <w:rsid w:val="00A64F07"/>
    <w:rsid w:val="00A65FA9"/>
    <w:rsid w:val="00A6EC4B"/>
    <w:rsid w:val="00A70069"/>
    <w:rsid w:val="00A70E15"/>
    <w:rsid w:val="00A7142B"/>
    <w:rsid w:val="00A72442"/>
    <w:rsid w:val="00A7257F"/>
    <w:rsid w:val="00A7272E"/>
    <w:rsid w:val="00A732D0"/>
    <w:rsid w:val="00A73995"/>
    <w:rsid w:val="00A73AF1"/>
    <w:rsid w:val="00A73E00"/>
    <w:rsid w:val="00A73E81"/>
    <w:rsid w:val="00A7469D"/>
    <w:rsid w:val="00A753F6"/>
    <w:rsid w:val="00A75BC1"/>
    <w:rsid w:val="00A75BFC"/>
    <w:rsid w:val="00A75C1B"/>
    <w:rsid w:val="00A77183"/>
    <w:rsid w:val="00A77579"/>
    <w:rsid w:val="00A77B50"/>
    <w:rsid w:val="00A80367"/>
    <w:rsid w:val="00A80D33"/>
    <w:rsid w:val="00A80DE9"/>
    <w:rsid w:val="00A81C03"/>
    <w:rsid w:val="00A821B6"/>
    <w:rsid w:val="00A821DB"/>
    <w:rsid w:val="00A83124"/>
    <w:rsid w:val="00A83875"/>
    <w:rsid w:val="00A83E12"/>
    <w:rsid w:val="00A84AAC"/>
    <w:rsid w:val="00A8559B"/>
    <w:rsid w:val="00A857A4"/>
    <w:rsid w:val="00A85835"/>
    <w:rsid w:val="00A858FC"/>
    <w:rsid w:val="00A859A5"/>
    <w:rsid w:val="00A85E36"/>
    <w:rsid w:val="00A85F9C"/>
    <w:rsid w:val="00A86224"/>
    <w:rsid w:val="00A8644D"/>
    <w:rsid w:val="00A87674"/>
    <w:rsid w:val="00A87A02"/>
    <w:rsid w:val="00A90386"/>
    <w:rsid w:val="00A912EE"/>
    <w:rsid w:val="00A91878"/>
    <w:rsid w:val="00A91B4D"/>
    <w:rsid w:val="00A91E0A"/>
    <w:rsid w:val="00A92624"/>
    <w:rsid w:val="00A9290F"/>
    <w:rsid w:val="00A9293E"/>
    <w:rsid w:val="00A92F4C"/>
    <w:rsid w:val="00A937CB"/>
    <w:rsid w:val="00A9399E"/>
    <w:rsid w:val="00A944F9"/>
    <w:rsid w:val="00A94833"/>
    <w:rsid w:val="00A95398"/>
    <w:rsid w:val="00A967F9"/>
    <w:rsid w:val="00A97157"/>
    <w:rsid w:val="00A97416"/>
    <w:rsid w:val="00A97739"/>
    <w:rsid w:val="00A97872"/>
    <w:rsid w:val="00A97E95"/>
    <w:rsid w:val="00AA0337"/>
    <w:rsid w:val="00AA0806"/>
    <w:rsid w:val="00AA1275"/>
    <w:rsid w:val="00AA24A1"/>
    <w:rsid w:val="00AA2604"/>
    <w:rsid w:val="00AA27E9"/>
    <w:rsid w:val="00AA2C9E"/>
    <w:rsid w:val="00AA2CDF"/>
    <w:rsid w:val="00AA3196"/>
    <w:rsid w:val="00AA338B"/>
    <w:rsid w:val="00AA3B8D"/>
    <w:rsid w:val="00AA3FAA"/>
    <w:rsid w:val="00AA3FDC"/>
    <w:rsid w:val="00AA42F4"/>
    <w:rsid w:val="00AA497F"/>
    <w:rsid w:val="00AA572F"/>
    <w:rsid w:val="00AA58B9"/>
    <w:rsid w:val="00AA5F3F"/>
    <w:rsid w:val="00AA623D"/>
    <w:rsid w:val="00AA7809"/>
    <w:rsid w:val="00AA7B30"/>
    <w:rsid w:val="00AA7F5B"/>
    <w:rsid w:val="00AB0A0F"/>
    <w:rsid w:val="00AB1111"/>
    <w:rsid w:val="00AB11DC"/>
    <w:rsid w:val="00AB14EC"/>
    <w:rsid w:val="00AB151B"/>
    <w:rsid w:val="00AB1877"/>
    <w:rsid w:val="00AB19C7"/>
    <w:rsid w:val="00AB1EB7"/>
    <w:rsid w:val="00AB1FFA"/>
    <w:rsid w:val="00AB2279"/>
    <w:rsid w:val="00AB2694"/>
    <w:rsid w:val="00AB278B"/>
    <w:rsid w:val="00AB27D4"/>
    <w:rsid w:val="00AB2FFA"/>
    <w:rsid w:val="00AB34BB"/>
    <w:rsid w:val="00AB46EC"/>
    <w:rsid w:val="00AB4859"/>
    <w:rsid w:val="00AB4D3C"/>
    <w:rsid w:val="00AB5036"/>
    <w:rsid w:val="00AB521D"/>
    <w:rsid w:val="00AB57D2"/>
    <w:rsid w:val="00AB5953"/>
    <w:rsid w:val="00AB59D3"/>
    <w:rsid w:val="00AB650F"/>
    <w:rsid w:val="00AB6AF4"/>
    <w:rsid w:val="00AC00FD"/>
    <w:rsid w:val="00AC0682"/>
    <w:rsid w:val="00AC071F"/>
    <w:rsid w:val="00AC12CF"/>
    <w:rsid w:val="00AC2982"/>
    <w:rsid w:val="00AC338F"/>
    <w:rsid w:val="00AC3C47"/>
    <w:rsid w:val="00AC3CA1"/>
    <w:rsid w:val="00AC5722"/>
    <w:rsid w:val="00AC5A3F"/>
    <w:rsid w:val="00AC7A7D"/>
    <w:rsid w:val="00AC7B00"/>
    <w:rsid w:val="00AD0714"/>
    <w:rsid w:val="00AD0901"/>
    <w:rsid w:val="00AD1761"/>
    <w:rsid w:val="00AD1F85"/>
    <w:rsid w:val="00AD2139"/>
    <w:rsid w:val="00AD2EA2"/>
    <w:rsid w:val="00AD3032"/>
    <w:rsid w:val="00AD32F1"/>
    <w:rsid w:val="00AD33AE"/>
    <w:rsid w:val="00AD465E"/>
    <w:rsid w:val="00AD4E86"/>
    <w:rsid w:val="00AD564F"/>
    <w:rsid w:val="00AD609E"/>
    <w:rsid w:val="00AD671D"/>
    <w:rsid w:val="00AD67DC"/>
    <w:rsid w:val="00AD69B8"/>
    <w:rsid w:val="00AD74D5"/>
    <w:rsid w:val="00AE01E8"/>
    <w:rsid w:val="00AE0C62"/>
    <w:rsid w:val="00AE14D0"/>
    <w:rsid w:val="00AE1E81"/>
    <w:rsid w:val="00AE1EC3"/>
    <w:rsid w:val="00AE2FD5"/>
    <w:rsid w:val="00AE3695"/>
    <w:rsid w:val="00AE38CD"/>
    <w:rsid w:val="00AE3AF0"/>
    <w:rsid w:val="00AE460F"/>
    <w:rsid w:val="00AE542F"/>
    <w:rsid w:val="00AE5606"/>
    <w:rsid w:val="00AE5E34"/>
    <w:rsid w:val="00AE65F2"/>
    <w:rsid w:val="00AE74E5"/>
    <w:rsid w:val="00AE76D6"/>
    <w:rsid w:val="00AE78A7"/>
    <w:rsid w:val="00AEF4FF"/>
    <w:rsid w:val="00AF0079"/>
    <w:rsid w:val="00AF01DA"/>
    <w:rsid w:val="00AF26AA"/>
    <w:rsid w:val="00AF2CCE"/>
    <w:rsid w:val="00AF468C"/>
    <w:rsid w:val="00AF5528"/>
    <w:rsid w:val="00AF577C"/>
    <w:rsid w:val="00AF5951"/>
    <w:rsid w:val="00AF6EB6"/>
    <w:rsid w:val="00AF7284"/>
    <w:rsid w:val="00AF7881"/>
    <w:rsid w:val="00B008BD"/>
    <w:rsid w:val="00B00B12"/>
    <w:rsid w:val="00B0178A"/>
    <w:rsid w:val="00B018F8"/>
    <w:rsid w:val="00B02174"/>
    <w:rsid w:val="00B02A0E"/>
    <w:rsid w:val="00B0384E"/>
    <w:rsid w:val="00B0459F"/>
    <w:rsid w:val="00B04678"/>
    <w:rsid w:val="00B058E8"/>
    <w:rsid w:val="00B0613B"/>
    <w:rsid w:val="00B0636F"/>
    <w:rsid w:val="00B06FFD"/>
    <w:rsid w:val="00B071BA"/>
    <w:rsid w:val="00B074C8"/>
    <w:rsid w:val="00B07CFC"/>
    <w:rsid w:val="00B10267"/>
    <w:rsid w:val="00B10D47"/>
    <w:rsid w:val="00B12504"/>
    <w:rsid w:val="00B12A61"/>
    <w:rsid w:val="00B137EA"/>
    <w:rsid w:val="00B13835"/>
    <w:rsid w:val="00B13974"/>
    <w:rsid w:val="00B14018"/>
    <w:rsid w:val="00B143B3"/>
    <w:rsid w:val="00B1493A"/>
    <w:rsid w:val="00B14E49"/>
    <w:rsid w:val="00B152B9"/>
    <w:rsid w:val="00B157E5"/>
    <w:rsid w:val="00B158A1"/>
    <w:rsid w:val="00B16204"/>
    <w:rsid w:val="00B16DFE"/>
    <w:rsid w:val="00B1740A"/>
    <w:rsid w:val="00B175C1"/>
    <w:rsid w:val="00B201F3"/>
    <w:rsid w:val="00B20582"/>
    <w:rsid w:val="00B20D07"/>
    <w:rsid w:val="00B216A0"/>
    <w:rsid w:val="00B21F6B"/>
    <w:rsid w:val="00B23DE8"/>
    <w:rsid w:val="00B23F27"/>
    <w:rsid w:val="00B243C6"/>
    <w:rsid w:val="00B25425"/>
    <w:rsid w:val="00B255FF"/>
    <w:rsid w:val="00B256DE"/>
    <w:rsid w:val="00B25779"/>
    <w:rsid w:val="00B265A7"/>
    <w:rsid w:val="00B265F5"/>
    <w:rsid w:val="00B26DDD"/>
    <w:rsid w:val="00B27248"/>
    <w:rsid w:val="00B2767E"/>
    <w:rsid w:val="00B27A6E"/>
    <w:rsid w:val="00B27ABD"/>
    <w:rsid w:val="00B27E80"/>
    <w:rsid w:val="00B30582"/>
    <w:rsid w:val="00B308D7"/>
    <w:rsid w:val="00B30C62"/>
    <w:rsid w:val="00B317F9"/>
    <w:rsid w:val="00B31BF2"/>
    <w:rsid w:val="00B31C10"/>
    <w:rsid w:val="00B323D7"/>
    <w:rsid w:val="00B325A0"/>
    <w:rsid w:val="00B32C78"/>
    <w:rsid w:val="00B33040"/>
    <w:rsid w:val="00B33A2C"/>
    <w:rsid w:val="00B33C6A"/>
    <w:rsid w:val="00B33EF1"/>
    <w:rsid w:val="00B3449B"/>
    <w:rsid w:val="00B34759"/>
    <w:rsid w:val="00B34982"/>
    <w:rsid w:val="00B34BDF"/>
    <w:rsid w:val="00B34E3E"/>
    <w:rsid w:val="00B34ED6"/>
    <w:rsid w:val="00B35453"/>
    <w:rsid w:val="00B35A4A"/>
    <w:rsid w:val="00B35C90"/>
    <w:rsid w:val="00B35FEB"/>
    <w:rsid w:val="00B37167"/>
    <w:rsid w:val="00B37579"/>
    <w:rsid w:val="00B408AA"/>
    <w:rsid w:val="00B4133F"/>
    <w:rsid w:val="00B41C3B"/>
    <w:rsid w:val="00B4230B"/>
    <w:rsid w:val="00B42BEA"/>
    <w:rsid w:val="00B42D35"/>
    <w:rsid w:val="00B44A8E"/>
    <w:rsid w:val="00B44F4B"/>
    <w:rsid w:val="00B44FAE"/>
    <w:rsid w:val="00B45473"/>
    <w:rsid w:val="00B45A33"/>
    <w:rsid w:val="00B45BA2"/>
    <w:rsid w:val="00B45D65"/>
    <w:rsid w:val="00B45E60"/>
    <w:rsid w:val="00B46BC6"/>
    <w:rsid w:val="00B46F99"/>
    <w:rsid w:val="00B470AE"/>
    <w:rsid w:val="00B502F7"/>
    <w:rsid w:val="00B518CD"/>
    <w:rsid w:val="00B52527"/>
    <w:rsid w:val="00B52AE5"/>
    <w:rsid w:val="00B53460"/>
    <w:rsid w:val="00B53780"/>
    <w:rsid w:val="00B53DEE"/>
    <w:rsid w:val="00B549B0"/>
    <w:rsid w:val="00B54E6D"/>
    <w:rsid w:val="00B55C48"/>
    <w:rsid w:val="00B55EDE"/>
    <w:rsid w:val="00B57E49"/>
    <w:rsid w:val="00B60A39"/>
    <w:rsid w:val="00B6140E"/>
    <w:rsid w:val="00B6268E"/>
    <w:rsid w:val="00B62CF1"/>
    <w:rsid w:val="00B62E3E"/>
    <w:rsid w:val="00B62E66"/>
    <w:rsid w:val="00B63071"/>
    <w:rsid w:val="00B6390D"/>
    <w:rsid w:val="00B63C8B"/>
    <w:rsid w:val="00B63DE0"/>
    <w:rsid w:val="00B64096"/>
    <w:rsid w:val="00B6428A"/>
    <w:rsid w:val="00B65B6D"/>
    <w:rsid w:val="00B65FC6"/>
    <w:rsid w:val="00B66B5B"/>
    <w:rsid w:val="00B6724B"/>
    <w:rsid w:val="00B67574"/>
    <w:rsid w:val="00B6788A"/>
    <w:rsid w:val="00B7083B"/>
    <w:rsid w:val="00B715A3"/>
    <w:rsid w:val="00B7198D"/>
    <w:rsid w:val="00B725E5"/>
    <w:rsid w:val="00B7345E"/>
    <w:rsid w:val="00B73C9C"/>
    <w:rsid w:val="00B7451F"/>
    <w:rsid w:val="00B74BCC"/>
    <w:rsid w:val="00B769E1"/>
    <w:rsid w:val="00B779FA"/>
    <w:rsid w:val="00B8178D"/>
    <w:rsid w:val="00B81BF0"/>
    <w:rsid w:val="00B81DA2"/>
    <w:rsid w:val="00B8223A"/>
    <w:rsid w:val="00B82495"/>
    <w:rsid w:val="00B82BA0"/>
    <w:rsid w:val="00B83051"/>
    <w:rsid w:val="00B83FA6"/>
    <w:rsid w:val="00B842E8"/>
    <w:rsid w:val="00B849F6"/>
    <w:rsid w:val="00B8568D"/>
    <w:rsid w:val="00B85EDD"/>
    <w:rsid w:val="00B86948"/>
    <w:rsid w:val="00B87F58"/>
    <w:rsid w:val="00B9040E"/>
    <w:rsid w:val="00B90C3E"/>
    <w:rsid w:val="00B90DF5"/>
    <w:rsid w:val="00B90F52"/>
    <w:rsid w:val="00B9178C"/>
    <w:rsid w:val="00B919D1"/>
    <w:rsid w:val="00B920BB"/>
    <w:rsid w:val="00B920D4"/>
    <w:rsid w:val="00B92423"/>
    <w:rsid w:val="00B92973"/>
    <w:rsid w:val="00B9418B"/>
    <w:rsid w:val="00B94492"/>
    <w:rsid w:val="00B94B5D"/>
    <w:rsid w:val="00B94D53"/>
    <w:rsid w:val="00B94F1D"/>
    <w:rsid w:val="00B963EA"/>
    <w:rsid w:val="00B96777"/>
    <w:rsid w:val="00B96B0D"/>
    <w:rsid w:val="00B970C0"/>
    <w:rsid w:val="00B97A9A"/>
    <w:rsid w:val="00B97E24"/>
    <w:rsid w:val="00BA00AD"/>
    <w:rsid w:val="00BA0182"/>
    <w:rsid w:val="00BA01DF"/>
    <w:rsid w:val="00BA0533"/>
    <w:rsid w:val="00BA06C9"/>
    <w:rsid w:val="00BA1085"/>
    <w:rsid w:val="00BA24CB"/>
    <w:rsid w:val="00BA253D"/>
    <w:rsid w:val="00BA2E2D"/>
    <w:rsid w:val="00BA45B6"/>
    <w:rsid w:val="00BA48AB"/>
    <w:rsid w:val="00BA4947"/>
    <w:rsid w:val="00BA5274"/>
    <w:rsid w:val="00BA54D8"/>
    <w:rsid w:val="00BA54E8"/>
    <w:rsid w:val="00BA689F"/>
    <w:rsid w:val="00BA6FF9"/>
    <w:rsid w:val="00BA706B"/>
    <w:rsid w:val="00BA7711"/>
    <w:rsid w:val="00BA799B"/>
    <w:rsid w:val="00BA7B08"/>
    <w:rsid w:val="00BA7FB6"/>
    <w:rsid w:val="00BB019C"/>
    <w:rsid w:val="00BB0519"/>
    <w:rsid w:val="00BB05E0"/>
    <w:rsid w:val="00BB1220"/>
    <w:rsid w:val="00BB1A76"/>
    <w:rsid w:val="00BB227E"/>
    <w:rsid w:val="00BB2641"/>
    <w:rsid w:val="00BB269D"/>
    <w:rsid w:val="00BB2F3E"/>
    <w:rsid w:val="00BB33A3"/>
    <w:rsid w:val="00BB3497"/>
    <w:rsid w:val="00BB37C1"/>
    <w:rsid w:val="00BB380C"/>
    <w:rsid w:val="00BB4157"/>
    <w:rsid w:val="00BB5A11"/>
    <w:rsid w:val="00BB6674"/>
    <w:rsid w:val="00BB70D8"/>
    <w:rsid w:val="00BB7374"/>
    <w:rsid w:val="00BB73D2"/>
    <w:rsid w:val="00BB785D"/>
    <w:rsid w:val="00BC020D"/>
    <w:rsid w:val="00BC11F7"/>
    <w:rsid w:val="00BC1685"/>
    <w:rsid w:val="00BC19ED"/>
    <w:rsid w:val="00BC1A95"/>
    <w:rsid w:val="00BC1ECF"/>
    <w:rsid w:val="00BC28C0"/>
    <w:rsid w:val="00BC3913"/>
    <w:rsid w:val="00BC3F0C"/>
    <w:rsid w:val="00BC4E2F"/>
    <w:rsid w:val="00BC63F1"/>
    <w:rsid w:val="00BC677E"/>
    <w:rsid w:val="00BC6A49"/>
    <w:rsid w:val="00BC6F98"/>
    <w:rsid w:val="00BC7E11"/>
    <w:rsid w:val="00BD040C"/>
    <w:rsid w:val="00BD0697"/>
    <w:rsid w:val="00BD0FEB"/>
    <w:rsid w:val="00BD11E3"/>
    <w:rsid w:val="00BD1C52"/>
    <w:rsid w:val="00BD1E78"/>
    <w:rsid w:val="00BD2093"/>
    <w:rsid w:val="00BD2251"/>
    <w:rsid w:val="00BD229F"/>
    <w:rsid w:val="00BD2C34"/>
    <w:rsid w:val="00BD2C57"/>
    <w:rsid w:val="00BD30D6"/>
    <w:rsid w:val="00BD37D1"/>
    <w:rsid w:val="00BD5292"/>
    <w:rsid w:val="00BD617E"/>
    <w:rsid w:val="00BD6F49"/>
    <w:rsid w:val="00BD7EBE"/>
    <w:rsid w:val="00BE00E2"/>
    <w:rsid w:val="00BE0265"/>
    <w:rsid w:val="00BE0573"/>
    <w:rsid w:val="00BE106A"/>
    <w:rsid w:val="00BE18B0"/>
    <w:rsid w:val="00BE2649"/>
    <w:rsid w:val="00BE2B18"/>
    <w:rsid w:val="00BE3027"/>
    <w:rsid w:val="00BE3BFF"/>
    <w:rsid w:val="00BE3C3A"/>
    <w:rsid w:val="00BE43FB"/>
    <w:rsid w:val="00BE50B0"/>
    <w:rsid w:val="00BE5538"/>
    <w:rsid w:val="00BE5C5B"/>
    <w:rsid w:val="00BE5FDB"/>
    <w:rsid w:val="00BE60FD"/>
    <w:rsid w:val="00BE63EC"/>
    <w:rsid w:val="00BE6B21"/>
    <w:rsid w:val="00BE6BC4"/>
    <w:rsid w:val="00BE6D96"/>
    <w:rsid w:val="00BE6EE8"/>
    <w:rsid w:val="00BE712A"/>
    <w:rsid w:val="00BE7276"/>
    <w:rsid w:val="00BE7478"/>
    <w:rsid w:val="00BF07A2"/>
    <w:rsid w:val="00BF152B"/>
    <w:rsid w:val="00BF1D95"/>
    <w:rsid w:val="00BF2142"/>
    <w:rsid w:val="00BF2877"/>
    <w:rsid w:val="00BF33CF"/>
    <w:rsid w:val="00BF352A"/>
    <w:rsid w:val="00BF3A9C"/>
    <w:rsid w:val="00BF3B72"/>
    <w:rsid w:val="00BF3BA2"/>
    <w:rsid w:val="00BF3CFE"/>
    <w:rsid w:val="00BF3F9D"/>
    <w:rsid w:val="00BF4560"/>
    <w:rsid w:val="00BF46A1"/>
    <w:rsid w:val="00BF4B2D"/>
    <w:rsid w:val="00BF4BA4"/>
    <w:rsid w:val="00BF4F35"/>
    <w:rsid w:val="00BF5D05"/>
    <w:rsid w:val="00BF677B"/>
    <w:rsid w:val="00BF79B9"/>
    <w:rsid w:val="00C00734"/>
    <w:rsid w:val="00C00A79"/>
    <w:rsid w:val="00C00B37"/>
    <w:rsid w:val="00C00DC6"/>
    <w:rsid w:val="00C017D9"/>
    <w:rsid w:val="00C02598"/>
    <w:rsid w:val="00C029B5"/>
    <w:rsid w:val="00C02D4D"/>
    <w:rsid w:val="00C03604"/>
    <w:rsid w:val="00C059C2"/>
    <w:rsid w:val="00C0622F"/>
    <w:rsid w:val="00C063AF"/>
    <w:rsid w:val="00C07EE6"/>
    <w:rsid w:val="00C102FF"/>
    <w:rsid w:val="00C105B7"/>
    <w:rsid w:val="00C105E9"/>
    <w:rsid w:val="00C1175A"/>
    <w:rsid w:val="00C11770"/>
    <w:rsid w:val="00C11FD8"/>
    <w:rsid w:val="00C1215B"/>
    <w:rsid w:val="00C121C4"/>
    <w:rsid w:val="00C124D2"/>
    <w:rsid w:val="00C1261D"/>
    <w:rsid w:val="00C1291E"/>
    <w:rsid w:val="00C12B3C"/>
    <w:rsid w:val="00C138EB"/>
    <w:rsid w:val="00C13C5B"/>
    <w:rsid w:val="00C13CD0"/>
    <w:rsid w:val="00C144D3"/>
    <w:rsid w:val="00C14587"/>
    <w:rsid w:val="00C147F6"/>
    <w:rsid w:val="00C14943"/>
    <w:rsid w:val="00C14B78"/>
    <w:rsid w:val="00C1569A"/>
    <w:rsid w:val="00C167FF"/>
    <w:rsid w:val="00C16A24"/>
    <w:rsid w:val="00C16D05"/>
    <w:rsid w:val="00C1739E"/>
    <w:rsid w:val="00C21ADB"/>
    <w:rsid w:val="00C21C2C"/>
    <w:rsid w:val="00C22586"/>
    <w:rsid w:val="00C229E1"/>
    <w:rsid w:val="00C22C1C"/>
    <w:rsid w:val="00C23BED"/>
    <w:rsid w:val="00C23DD5"/>
    <w:rsid w:val="00C23F0F"/>
    <w:rsid w:val="00C24B57"/>
    <w:rsid w:val="00C24C0C"/>
    <w:rsid w:val="00C2527D"/>
    <w:rsid w:val="00C2550D"/>
    <w:rsid w:val="00C257F8"/>
    <w:rsid w:val="00C2747A"/>
    <w:rsid w:val="00C274D3"/>
    <w:rsid w:val="00C27E03"/>
    <w:rsid w:val="00C27E56"/>
    <w:rsid w:val="00C2A10E"/>
    <w:rsid w:val="00C31053"/>
    <w:rsid w:val="00C326CA"/>
    <w:rsid w:val="00C3296B"/>
    <w:rsid w:val="00C32F18"/>
    <w:rsid w:val="00C331CA"/>
    <w:rsid w:val="00C35888"/>
    <w:rsid w:val="00C359FB"/>
    <w:rsid w:val="00C360C5"/>
    <w:rsid w:val="00C36554"/>
    <w:rsid w:val="00C36AAC"/>
    <w:rsid w:val="00C36ABF"/>
    <w:rsid w:val="00C404AF"/>
    <w:rsid w:val="00C40870"/>
    <w:rsid w:val="00C41B97"/>
    <w:rsid w:val="00C41D01"/>
    <w:rsid w:val="00C4224F"/>
    <w:rsid w:val="00C43BAE"/>
    <w:rsid w:val="00C43FB1"/>
    <w:rsid w:val="00C44223"/>
    <w:rsid w:val="00C44A86"/>
    <w:rsid w:val="00C44FD3"/>
    <w:rsid w:val="00C452EC"/>
    <w:rsid w:val="00C46146"/>
    <w:rsid w:val="00C465C8"/>
    <w:rsid w:val="00C4664C"/>
    <w:rsid w:val="00C46714"/>
    <w:rsid w:val="00C47584"/>
    <w:rsid w:val="00C47889"/>
    <w:rsid w:val="00C50AC5"/>
    <w:rsid w:val="00C50F51"/>
    <w:rsid w:val="00C50FAA"/>
    <w:rsid w:val="00C51217"/>
    <w:rsid w:val="00C51931"/>
    <w:rsid w:val="00C52168"/>
    <w:rsid w:val="00C525AB"/>
    <w:rsid w:val="00C53F08"/>
    <w:rsid w:val="00C540ED"/>
    <w:rsid w:val="00C5492A"/>
    <w:rsid w:val="00C54C5C"/>
    <w:rsid w:val="00C54F96"/>
    <w:rsid w:val="00C55FB3"/>
    <w:rsid w:val="00C57947"/>
    <w:rsid w:val="00C5C3AF"/>
    <w:rsid w:val="00C60F39"/>
    <w:rsid w:val="00C610FB"/>
    <w:rsid w:val="00C620D2"/>
    <w:rsid w:val="00C622E4"/>
    <w:rsid w:val="00C62C0C"/>
    <w:rsid w:val="00C63A0C"/>
    <w:rsid w:val="00C63AB1"/>
    <w:rsid w:val="00C64209"/>
    <w:rsid w:val="00C64BE4"/>
    <w:rsid w:val="00C65D53"/>
    <w:rsid w:val="00C66F72"/>
    <w:rsid w:val="00C67339"/>
    <w:rsid w:val="00C676EB"/>
    <w:rsid w:val="00C67ECB"/>
    <w:rsid w:val="00C70367"/>
    <w:rsid w:val="00C7124E"/>
    <w:rsid w:val="00C7168D"/>
    <w:rsid w:val="00C71E9E"/>
    <w:rsid w:val="00C71F66"/>
    <w:rsid w:val="00C720EB"/>
    <w:rsid w:val="00C72813"/>
    <w:rsid w:val="00C72A51"/>
    <w:rsid w:val="00C73432"/>
    <w:rsid w:val="00C73F54"/>
    <w:rsid w:val="00C741ED"/>
    <w:rsid w:val="00C744AA"/>
    <w:rsid w:val="00C7461D"/>
    <w:rsid w:val="00C747E8"/>
    <w:rsid w:val="00C74B4A"/>
    <w:rsid w:val="00C750D1"/>
    <w:rsid w:val="00C75B72"/>
    <w:rsid w:val="00C76324"/>
    <w:rsid w:val="00C765F5"/>
    <w:rsid w:val="00C76E88"/>
    <w:rsid w:val="00C76FE5"/>
    <w:rsid w:val="00C773B7"/>
    <w:rsid w:val="00C77445"/>
    <w:rsid w:val="00C777C4"/>
    <w:rsid w:val="00C8039E"/>
    <w:rsid w:val="00C809FF"/>
    <w:rsid w:val="00C81475"/>
    <w:rsid w:val="00C8172F"/>
    <w:rsid w:val="00C81B31"/>
    <w:rsid w:val="00C81B3F"/>
    <w:rsid w:val="00C8299B"/>
    <w:rsid w:val="00C82B87"/>
    <w:rsid w:val="00C82D8B"/>
    <w:rsid w:val="00C832B8"/>
    <w:rsid w:val="00C8346C"/>
    <w:rsid w:val="00C836FA"/>
    <w:rsid w:val="00C83D38"/>
    <w:rsid w:val="00C848E3"/>
    <w:rsid w:val="00C85102"/>
    <w:rsid w:val="00C85792"/>
    <w:rsid w:val="00C862F9"/>
    <w:rsid w:val="00C86C11"/>
    <w:rsid w:val="00C87533"/>
    <w:rsid w:val="00C9094C"/>
    <w:rsid w:val="00C910ED"/>
    <w:rsid w:val="00C91A29"/>
    <w:rsid w:val="00C920AA"/>
    <w:rsid w:val="00C927EC"/>
    <w:rsid w:val="00C92E73"/>
    <w:rsid w:val="00C94361"/>
    <w:rsid w:val="00C94B73"/>
    <w:rsid w:val="00C954E5"/>
    <w:rsid w:val="00C971A0"/>
    <w:rsid w:val="00C97EA7"/>
    <w:rsid w:val="00CA0B3B"/>
    <w:rsid w:val="00CA1424"/>
    <w:rsid w:val="00CA152F"/>
    <w:rsid w:val="00CA2DAD"/>
    <w:rsid w:val="00CA3F24"/>
    <w:rsid w:val="00CA462C"/>
    <w:rsid w:val="00CA4758"/>
    <w:rsid w:val="00CA5526"/>
    <w:rsid w:val="00CA5859"/>
    <w:rsid w:val="00CA6E9F"/>
    <w:rsid w:val="00CA7A64"/>
    <w:rsid w:val="00CB0172"/>
    <w:rsid w:val="00CB0610"/>
    <w:rsid w:val="00CB0866"/>
    <w:rsid w:val="00CB09C7"/>
    <w:rsid w:val="00CB1395"/>
    <w:rsid w:val="00CB13A1"/>
    <w:rsid w:val="00CB1BEA"/>
    <w:rsid w:val="00CB21D8"/>
    <w:rsid w:val="00CB4B77"/>
    <w:rsid w:val="00CB5314"/>
    <w:rsid w:val="00CB59F2"/>
    <w:rsid w:val="00CB616E"/>
    <w:rsid w:val="00CB7051"/>
    <w:rsid w:val="00CB7815"/>
    <w:rsid w:val="00CC0A73"/>
    <w:rsid w:val="00CC182D"/>
    <w:rsid w:val="00CC1B86"/>
    <w:rsid w:val="00CC1E6C"/>
    <w:rsid w:val="00CC2340"/>
    <w:rsid w:val="00CC2A69"/>
    <w:rsid w:val="00CC30F6"/>
    <w:rsid w:val="00CC3580"/>
    <w:rsid w:val="00CC3BDF"/>
    <w:rsid w:val="00CC3D26"/>
    <w:rsid w:val="00CC3EEC"/>
    <w:rsid w:val="00CC569F"/>
    <w:rsid w:val="00CC6756"/>
    <w:rsid w:val="00CC73A4"/>
    <w:rsid w:val="00CC7A42"/>
    <w:rsid w:val="00CC7B24"/>
    <w:rsid w:val="00CD055D"/>
    <w:rsid w:val="00CD11F8"/>
    <w:rsid w:val="00CD15E9"/>
    <w:rsid w:val="00CD179B"/>
    <w:rsid w:val="00CD1E83"/>
    <w:rsid w:val="00CD2690"/>
    <w:rsid w:val="00CD28C2"/>
    <w:rsid w:val="00CD3174"/>
    <w:rsid w:val="00CD3CE6"/>
    <w:rsid w:val="00CD4C55"/>
    <w:rsid w:val="00CD4DCE"/>
    <w:rsid w:val="00CD4E0E"/>
    <w:rsid w:val="00CD68BA"/>
    <w:rsid w:val="00CD6DE1"/>
    <w:rsid w:val="00CD6DFC"/>
    <w:rsid w:val="00CD7AFB"/>
    <w:rsid w:val="00CE066C"/>
    <w:rsid w:val="00CE07C5"/>
    <w:rsid w:val="00CE0DE7"/>
    <w:rsid w:val="00CE129D"/>
    <w:rsid w:val="00CE16D5"/>
    <w:rsid w:val="00CE21A8"/>
    <w:rsid w:val="00CE2816"/>
    <w:rsid w:val="00CE2E11"/>
    <w:rsid w:val="00CE2F05"/>
    <w:rsid w:val="00CE2FDB"/>
    <w:rsid w:val="00CE33C4"/>
    <w:rsid w:val="00CE34FC"/>
    <w:rsid w:val="00CE3E5B"/>
    <w:rsid w:val="00CE463C"/>
    <w:rsid w:val="00CE4FE7"/>
    <w:rsid w:val="00CE615B"/>
    <w:rsid w:val="00CE74FF"/>
    <w:rsid w:val="00CE76D5"/>
    <w:rsid w:val="00CF0053"/>
    <w:rsid w:val="00CF1322"/>
    <w:rsid w:val="00CF1DDC"/>
    <w:rsid w:val="00CF2674"/>
    <w:rsid w:val="00CF2E70"/>
    <w:rsid w:val="00CF47CB"/>
    <w:rsid w:val="00CF4D0C"/>
    <w:rsid w:val="00CF52AC"/>
    <w:rsid w:val="00CF573E"/>
    <w:rsid w:val="00CF5A49"/>
    <w:rsid w:val="00CF5A8A"/>
    <w:rsid w:val="00CF609A"/>
    <w:rsid w:val="00CF62F5"/>
    <w:rsid w:val="00CF6F24"/>
    <w:rsid w:val="00D00368"/>
    <w:rsid w:val="00D00923"/>
    <w:rsid w:val="00D00977"/>
    <w:rsid w:val="00D01883"/>
    <w:rsid w:val="00D02529"/>
    <w:rsid w:val="00D02D19"/>
    <w:rsid w:val="00D02E1D"/>
    <w:rsid w:val="00D03092"/>
    <w:rsid w:val="00D03E46"/>
    <w:rsid w:val="00D0437E"/>
    <w:rsid w:val="00D04B47"/>
    <w:rsid w:val="00D04CD4"/>
    <w:rsid w:val="00D052E2"/>
    <w:rsid w:val="00D0560A"/>
    <w:rsid w:val="00D05C1D"/>
    <w:rsid w:val="00D070A7"/>
    <w:rsid w:val="00D07794"/>
    <w:rsid w:val="00D10006"/>
    <w:rsid w:val="00D10539"/>
    <w:rsid w:val="00D10C3A"/>
    <w:rsid w:val="00D110C1"/>
    <w:rsid w:val="00D119C6"/>
    <w:rsid w:val="00D12601"/>
    <w:rsid w:val="00D130AB"/>
    <w:rsid w:val="00D13869"/>
    <w:rsid w:val="00D13AFB"/>
    <w:rsid w:val="00D13F48"/>
    <w:rsid w:val="00D15C3E"/>
    <w:rsid w:val="00D15E54"/>
    <w:rsid w:val="00D1643F"/>
    <w:rsid w:val="00D1738B"/>
    <w:rsid w:val="00D17B7E"/>
    <w:rsid w:val="00D20174"/>
    <w:rsid w:val="00D20683"/>
    <w:rsid w:val="00D20C8C"/>
    <w:rsid w:val="00D20D06"/>
    <w:rsid w:val="00D20D86"/>
    <w:rsid w:val="00D219EA"/>
    <w:rsid w:val="00D21E96"/>
    <w:rsid w:val="00D22459"/>
    <w:rsid w:val="00D22813"/>
    <w:rsid w:val="00D22EF4"/>
    <w:rsid w:val="00D246DC"/>
    <w:rsid w:val="00D24E58"/>
    <w:rsid w:val="00D2536C"/>
    <w:rsid w:val="00D253B6"/>
    <w:rsid w:val="00D255FD"/>
    <w:rsid w:val="00D2593B"/>
    <w:rsid w:val="00D25B47"/>
    <w:rsid w:val="00D269DD"/>
    <w:rsid w:val="00D26C07"/>
    <w:rsid w:val="00D30F49"/>
    <w:rsid w:val="00D3113D"/>
    <w:rsid w:val="00D314F9"/>
    <w:rsid w:val="00D31DE4"/>
    <w:rsid w:val="00D32298"/>
    <w:rsid w:val="00D324EA"/>
    <w:rsid w:val="00D325E6"/>
    <w:rsid w:val="00D3284D"/>
    <w:rsid w:val="00D3359D"/>
    <w:rsid w:val="00D33BFE"/>
    <w:rsid w:val="00D33F62"/>
    <w:rsid w:val="00D3409B"/>
    <w:rsid w:val="00D3424E"/>
    <w:rsid w:val="00D34367"/>
    <w:rsid w:val="00D34392"/>
    <w:rsid w:val="00D34E0F"/>
    <w:rsid w:val="00D34EDD"/>
    <w:rsid w:val="00D355DA"/>
    <w:rsid w:val="00D3570D"/>
    <w:rsid w:val="00D35E95"/>
    <w:rsid w:val="00D37A37"/>
    <w:rsid w:val="00D406FC"/>
    <w:rsid w:val="00D40ACA"/>
    <w:rsid w:val="00D40D3C"/>
    <w:rsid w:val="00D40E30"/>
    <w:rsid w:val="00D414E4"/>
    <w:rsid w:val="00D41CA0"/>
    <w:rsid w:val="00D42C13"/>
    <w:rsid w:val="00D42C95"/>
    <w:rsid w:val="00D439E7"/>
    <w:rsid w:val="00D4417E"/>
    <w:rsid w:val="00D4465F"/>
    <w:rsid w:val="00D4471F"/>
    <w:rsid w:val="00D45332"/>
    <w:rsid w:val="00D457DB"/>
    <w:rsid w:val="00D45BD0"/>
    <w:rsid w:val="00D47529"/>
    <w:rsid w:val="00D4752E"/>
    <w:rsid w:val="00D477C2"/>
    <w:rsid w:val="00D47ED7"/>
    <w:rsid w:val="00D50F45"/>
    <w:rsid w:val="00D518C9"/>
    <w:rsid w:val="00D51E58"/>
    <w:rsid w:val="00D51E65"/>
    <w:rsid w:val="00D529E5"/>
    <w:rsid w:val="00D535D0"/>
    <w:rsid w:val="00D53B40"/>
    <w:rsid w:val="00D53BF8"/>
    <w:rsid w:val="00D56382"/>
    <w:rsid w:val="00D57143"/>
    <w:rsid w:val="00D57451"/>
    <w:rsid w:val="00D57D7C"/>
    <w:rsid w:val="00D615E3"/>
    <w:rsid w:val="00D61C4C"/>
    <w:rsid w:val="00D626B8"/>
    <w:rsid w:val="00D6460E"/>
    <w:rsid w:val="00D64E68"/>
    <w:rsid w:val="00D65EC4"/>
    <w:rsid w:val="00D660FC"/>
    <w:rsid w:val="00D7096B"/>
    <w:rsid w:val="00D7101A"/>
    <w:rsid w:val="00D712E0"/>
    <w:rsid w:val="00D71652"/>
    <w:rsid w:val="00D717A5"/>
    <w:rsid w:val="00D72227"/>
    <w:rsid w:val="00D7272F"/>
    <w:rsid w:val="00D742D2"/>
    <w:rsid w:val="00D75299"/>
    <w:rsid w:val="00D7543E"/>
    <w:rsid w:val="00D75828"/>
    <w:rsid w:val="00D762DB"/>
    <w:rsid w:val="00D7632D"/>
    <w:rsid w:val="00D7642F"/>
    <w:rsid w:val="00D76462"/>
    <w:rsid w:val="00D76EA1"/>
    <w:rsid w:val="00D7772B"/>
    <w:rsid w:val="00D7774F"/>
    <w:rsid w:val="00D77D24"/>
    <w:rsid w:val="00D800D0"/>
    <w:rsid w:val="00D803EE"/>
    <w:rsid w:val="00D806FC"/>
    <w:rsid w:val="00D807BC"/>
    <w:rsid w:val="00D808F2"/>
    <w:rsid w:val="00D80FB4"/>
    <w:rsid w:val="00D8166D"/>
    <w:rsid w:val="00D81709"/>
    <w:rsid w:val="00D82D86"/>
    <w:rsid w:val="00D830E1"/>
    <w:rsid w:val="00D8335C"/>
    <w:rsid w:val="00D83BA4"/>
    <w:rsid w:val="00D842FE"/>
    <w:rsid w:val="00D84427"/>
    <w:rsid w:val="00D84745"/>
    <w:rsid w:val="00D84E89"/>
    <w:rsid w:val="00D85144"/>
    <w:rsid w:val="00D87712"/>
    <w:rsid w:val="00D90384"/>
    <w:rsid w:val="00D9045F"/>
    <w:rsid w:val="00D906FC"/>
    <w:rsid w:val="00D908C6"/>
    <w:rsid w:val="00D90AA5"/>
    <w:rsid w:val="00D90BFE"/>
    <w:rsid w:val="00D90F81"/>
    <w:rsid w:val="00D9118B"/>
    <w:rsid w:val="00D91739"/>
    <w:rsid w:val="00D91A1F"/>
    <w:rsid w:val="00D92203"/>
    <w:rsid w:val="00D9323B"/>
    <w:rsid w:val="00D93882"/>
    <w:rsid w:val="00D939B1"/>
    <w:rsid w:val="00D94DE9"/>
    <w:rsid w:val="00D951CD"/>
    <w:rsid w:val="00D95BDE"/>
    <w:rsid w:val="00D96E28"/>
    <w:rsid w:val="00D97794"/>
    <w:rsid w:val="00DA0347"/>
    <w:rsid w:val="00DA0C28"/>
    <w:rsid w:val="00DA1005"/>
    <w:rsid w:val="00DA1A8E"/>
    <w:rsid w:val="00DA330C"/>
    <w:rsid w:val="00DA3EA1"/>
    <w:rsid w:val="00DA3F5C"/>
    <w:rsid w:val="00DA4263"/>
    <w:rsid w:val="00DA44A8"/>
    <w:rsid w:val="00DA44F2"/>
    <w:rsid w:val="00DA4FC3"/>
    <w:rsid w:val="00DA5051"/>
    <w:rsid w:val="00DA51E7"/>
    <w:rsid w:val="00DA5A2C"/>
    <w:rsid w:val="00DA5BDD"/>
    <w:rsid w:val="00DA5BEB"/>
    <w:rsid w:val="00DA64F6"/>
    <w:rsid w:val="00DB0157"/>
    <w:rsid w:val="00DB040F"/>
    <w:rsid w:val="00DB0A34"/>
    <w:rsid w:val="00DB331B"/>
    <w:rsid w:val="00DB3534"/>
    <w:rsid w:val="00DB3730"/>
    <w:rsid w:val="00DB3FD7"/>
    <w:rsid w:val="00DB4393"/>
    <w:rsid w:val="00DB4D02"/>
    <w:rsid w:val="00DB5A62"/>
    <w:rsid w:val="00DB5D67"/>
    <w:rsid w:val="00DB5DF5"/>
    <w:rsid w:val="00DB63EE"/>
    <w:rsid w:val="00DB6C4E"/>
    <w:rsid w:val="00DB6F38"/>
    <w:rsid w:val="00DB7680"/>
    <w:rsid w:val="00DB7BBD"/>
    <w:rsid w:val="00DC07D2"/>
    <w:rsid w:val="00DC07E5"/>
    <w:rsid w:val="00DC0D89"/>
    <w:rsid w:val="00DC105F"/>
    <w:rsid w:val="00DC2468"/>
    <w:rsid w:val="00DC2883"/>
    <w:rsid w:val="00DC2B4D"/>
    <w:rsid w:val="00DC32F3"/>
    <w:rsid w:val="00DC35DA"/>
    <w:rsid w:val="00DC41C6"/>
    <w:rsid w:val="00DC470F"/>
    <w:rsid w:val="00DC47ED"/>
    <w:rsid w:val="00DC58B4"/>
    <w:rsid w:val="00DC5A3C"/>
    <w:rsid w:val="00DC5B2E"/>
    <w:rsid w:val="00DC613B"/>
    <w:rsid w:val="00DC6174"/>
    <w:rsid w:val="00DC7440"/>
    <w:rsid w:val="00DC7556"/>
    <w:rsid w:val="00DC78A0"/>
    <w:rsid w:val="00DC78BB"/>
    <w:rsid w:val="00DD04CC"/>
    <w:rsid w:val="00DD158E"/>
    <w:rsid w:val="00DD29F3"/>
    <w:rsid w:val="00DD2A1E"/>
    <w:rsid w:val="00DD2E2A"/>
    <w:rsid w:val="00DD2ECD"/>
    <w:rsid w:val="00DD2F47"/>
    <w:rsid w:val="00DD3DE2"/>
    <w:rsid w:val="00DD5A57"/>
    <w:rsid w:val="00DD688F"/>
    <w:rsid w:val="00DD74D4"/>
    <w:rsid w:val="00DD7505"/>
    <w:rsid w:val="00DD798D"/>
    <w:rsid w:val="00DE0FEF"/>
    <w:rsid w:val="00DE1B47"/>
    <w:rsid w:val="00DE2A25"/>
    <w:rsid w:val="00DE2B4C"/>
    <w:rsid w:val="00DE3161"/>
    <w:rsid w:val="00DE3A64"/>
    <w:rsid w:val="00DE3B09"/>
    <w:rsid w:val="00DE42BF"/>
    <w:rsid w:val="00DE4AD0"/>
    <w:rsid w:val="00DE4EFD"/>
    <w:rsid w:val="00DE5286"/>
    <w:rsid w:val="00DE5A6C"/>
    <w:rsid w:val="00DE60FB"/>
    <w:rsid w:val="00DE63DC"/>
    <w:rsid w:val="00DE69D7"/>
    <w:rsid w:val="00DE6EA3"/>
    <w:rsid w:val="00DE6EC5"/>
    <w:rsid w:val="00DE7855"/>
    <w:rsid w:val="00DE7BDE"/>
    <w:rsid w:val="00DF058F"/>
    <w:rsid w:val="00DF069D"/>
    <w:rsid w:val="00DF0EB1"/>
    <w:rsid w:val="00DF19CE"/>
    <w:rsid w:val="00DF25AC"/>
    <w:rsid w:val="00DF3211"/>
    <w:rsid w:val="00DF352D"/>
    <w:rsid w:val="00DF4489"/>
    <w:rsid w:val="00DF4E2E"/>
    <w:rsid w:val="00DF4E93"/>
    <w:rsid w:val="00DF4EEE"/>
    <w:rsid w:val="00DF5A9F"/>
    <w:rsid w:val="00DF5DF6"/>
    <w:rsid w:val="00DF621C"/>
    <w:rsid w:val="00DF738A"/>
    <w:rsid w:val="00DF77F2"/>
    <w:rsid w:val="00DF78E3"/>
    <w:rsid w:val="00DF7973"/>
    <w:rsid w:val="00DF7AB6"/>
    <w:rsid w:val="00DF7D6E"/>
    <w:rsid w:val="00DF7FA1"/>
    <w:rsid w:val="00E00068"/>
    <w:rsid w:val="00E00964"/>
    <w:rsid w:val="00E00B0C"/>
    <w:rsid w:val="00E00B49"/>
    <w:rsid w:val="00E0118B"/>
    <w:rsid w:val="00E01598"/>
    <w:rsid w:val="00E02308"/>
    <w:rsid w:val="00E0234A"/>
    <w:rsid w:val="00E0292B"/>
    <w:rsid w:val="00E02F52"/>
    <w:rsid w:val="00E03935"/>
    <w:rsid w:val="00E04087"/>
    <w:rsid w:val="00E04262"/>
    <w:rsid w:val="00E046DE"/>
    <w:rsid w:val="00E04BC9"/>
    <w:rsid w:val="00E05137"/>
    <w:rsid w:val="00E056AF"/>
    <w:rsid w:val="00E069BC"/>
    <w:rsid w:val="00E070FA"/>
    <w:rsid w:val="00E072AE"/>
    <w:rsid w:val="00E0753F"/>
    <w:rsid w:val="00E078FF"/>
    <w:rsid w:val="00E07C2C"/>
    <w:rsid w:val="00E10116"/>
    <w:rsid w:val="00E104EF"/>
    <w:rsid w:val="00E107BE"/>
    <w:rsid w:val="00E11CCE"/>
    <w:rsid w:val="00E11D20"/>
    <w:rsid w:val="00E11DA0"/>
    <w:rsid w:val="00E13E4A"/>
    <w:rsid w:val="00E142BA"/>
    <w:rsid w:val="00E1465B"/>
    <w:rsid w:val="00E1537D"/>
    <w:rsid w:val="00E1617B"/>
    <w:rsid w:val="00E1758C"/>
    <w:rsid w:val="00E178A4"/>
    <w:rsid w:val="00E2105B"/>
    <w:rsid w:val="00E2141B"/>
    <w:rsid w:val="00E216CC"/>
    <w:rsid w:val="00E21B43"/>
    <w:rsid w:val="00E21D65"/>
    <w:rsid w:val="00E23399"/>
    <w:rsid w:val="00E23794"/>
    <w:rsid w:val="00E24B3F"/>
    <w:rsid w:val="00E27577"/>
    <w:rsid w:val="00E275AF"/>
    <w:rsid w:val="00E27BE4"/>
    <w:rsid w:val="00E27FEB"/>
    <w:rsid w:val="00E300EE"/>
    <w:rsid w:val="00E30B28"/>
    <w:rsid w:val="00E30C21"/>
    <w:rsid w:val="00E31D06"/>
    <w:rsid w:val="00E32342"/>
    <w:rsid w:val="00E32890"/>
    <w:rsid w:val="00E3384A"/>
    <w:rsid w:val="00E346A4"/>
    <w:rsid w:val="00E34F9B"/>
    <w:rsid w:val="00E36613"/>
    <w:rsid w:val="00E367A0"/>
    <w:rsid w:val="00E36C2F"/>
    <w:rsid w:val="00E40417"/>
    <w:rsid w:val="00E41689"/>
    <w:rsid w:val="00E416B3"/>
    <w:rsid w:val="00E41C9F"/>
    <w:rsid w:val="00E41E2D"/>
    <w:rsid w:val="00E420FD"/>
    <w:rsid w:val="00E42A37"/>
    <w:rsid w:val="00E43262"/>
    <w:rsid w:val="00E43DE6"/>
    <w:rsid w:val="00E43FD3"/>
    <w:rsid w:val="00E44A43"/>
    <w:rsid w:val="00E453D2"/>
    <w:rsid w:val="00E45A60"/>
    <w:rsid w:val="00E45B3E"/>
    <w:rsid w:val="00E45BCF"/>
    <w:rsid w:val="00E45F55"/>
    <w:rsid w:val="00E46092"/>
    <w:rsid w:val="00E46A65"/>
    <w:rsid w:val="00E47B04"/>
    <w:rsid w:val="00E504A0"/>
    <w:rsid w:val="00E50509"/>
    <w:rsid w:val="00E5073C"/>
    <w:rsid w:val="00E509B0"/>
    <w:rsid w:val="00E50F93"/>
    <w:rsid w:val="00E5232F"/>
    <w:rsid w:val="00E528F3"/>
    <w:rsid w:val="00E5367C"/>
    <w:rsid w:val="00E53BC8"/>
    <w:rsid w:val="00E54107"/>
    <w:rsid w:val="00E5419E"/>
    <w:rsid w:val="00E542AB"/>
    <w:rsid w:val="00E54D2F"/>
    <w:rsid w:val="00E55BE1"/>
    <w:rsid w:val="00E5604F"/>
    <w:rsid w:val="00E56784"/>
    <w:rsid w:val="00E56789"/>
    <w:rsid w:val="00E5679A"/>
    <w:rsid w:val="00E568DA"/>
    <w:rsid w:val="00E56D74"/>
    <w:rsid w:val="00E56E88"/>
    <w:rsid w:val="00E56FE1"/>
    <w:rsid w:val="00E571AA"/>
    <w:rsid w:val="00E57328"/>
    <w:rsid w:val="00E57634"/>
    <w:rsid w:val="00E60257"/>
    <w:rsid w:val="00E603AF"/>
    <w:rsid w:val="00E60E09"/>
    <w:rsid w:val="00E6281C"/>
    <w:rsid w:val="00E632C7"/>
    <w:rsid w:val="00E63EEC"/>
    <w:rsid w:val="00E658E9"/>
    <w:rsid w:val="00E6596E"/>
    <w:rsid w:val="00E65C32"/>
    <w:rsid w:val="00E6628E"/>
    <w:rsid w:val="00E66ED6"/>
    <w:rsid w:val="00E672B0"/>
    <w:rsid w:val="00E67E94"/>
    <w:rsid w:val="00E67FC3"/>
    <w:rsid w:val="00E70259"/>
    <w:rsid w:val="00E706B2"/>
    <w:rsid w:val="00E70E9F"/>
    <w:rsid w:val="00E71892"/>
    <w:rsid w:val="00E71B20"/>
    <w:rsid w:val="00E72489"/>
    <w:rsid w:val="00E72859"/>
    <w:rsid w:val="00E72E21"/>
    <w:rsid w:val="00E734D9"/>
    <w:rsid w:val="00E73DFF"/>
    <w:rsid w:val="00E73E07"/>
    <w:rsid w:val="00E74ED3"/>
    <w:rsid w:val="00E7520E"/>
    <w:rsid w:val="00E75854"/>
    <w:rsid w:val="00E75DE6"/>
    <w:rsid w:val="00E7670B"/>
    <w:rsid w:val="00E77022"/>
    <w:rsid w:val="00E77A23"/>
    <w:rsid w:val="00E77E09"/>
    <w:rsid w:val="00E80621"/>
    <w:rsid w:val="00E8114D"/>
    <w:rsid w:val="00E843E1"/>
    <w:rsid w:val="00E8492B"/>
    <w:rsid w:val="00E85603"/>
    <w:rsid w:val="00E85A2F"/>
    <w:rsid w:val="00E860DA"/>
    <w:rsid w:val="00E8668E"/>
    <w:rsid w:val="00E87852"/>
    <w:rsid w:val="00E87862"/>
    <w:rsid w:val="00E90F81"/>
    <w:rsid w:val="00E915A0"/>
    <w:rsid w:val="00E9165E"/>
    <w:rsid w:val="00E9173C"/>
    <w:rsid w:val="00E9197B"/>
    <w:rsid w:val="00E91A16"/>
    <w:rsid w:val="00E93575"/>
    <w:rsid w:val="00E93AF5"/>
    <w:rsid w:val="00E93B08"/>
    <w:rsid w:val="00E93F2A"/>
    <w:rsid w:val="00E949BE"/>
    <w:rsid w:val="00E954B6"/>
    <w:rsid w:val="00E95967"/>
    <w:rsid w:val="00E95EAA"/>
    <w:rsid w:val="00E95F2C"/>
    <w:rsid w:val="00E96230"/>
    <w:rsid w:val="00E96607"/>
    <w:rsid w:val="00E97112"/>
    <w:rsid w:val="00E97766"/>
    <w:rsid w:val="00E97770"/>
    <w:rsid w:val="00E97AA9"/>
    <w:rsid w:val="00EA0B58"/>
    <w:rsid w:val="00EA15F5"/>
    <w:rsid w:val="00EA1B1D"/>
    <w:rsid w:val="00EA1D8C"/>
    <w:rsid w:val="00EA2166"/>
    <w:rsid w:val="00EA2180"/>
    <w:rsid w:val="00EA245C"/>
    <w:rsid w:val="00EA2EE8"/>
    <w:rsid w:val="00EA355D"/>
    <w:rsid w:val="00EA35D1"/>
    <w:rsid w:val="00EA3F39"/>
    <w:rsid w:val="00EA44C7"/>
    <w:rsid w:val="00EA4814"/>
    <w:rsid w:val="00EA4F1E"/>
    <w:rsid w:val="00EA5175"/>
    <w:rsid w:val="00EA5D60"/>
    <w:rsid w:val="00EA5DF1"/>
    <w:rsid w:val="00EA6294"/>
    <w:rsid w:val="00EA6B57"/>
    <w:rsid w:val="00EA7006"/>
    <w:rsid w:val="00EA7158"/>
    <w:rsid w:val="00EA751B"/>
    <w:rsid w:val="00EA7634"/>
    <w:rsid w:val="00EA7738"/>
    <w:rsid w:val="00EB0024"/>
    <w:rsid w:val="00EB01C0"/>
    <w:rsid w:val="00EB0B03"/>
    <w:rsid w:val="00EB0E84"/>
    <w:rsid w:val="00EB155C"/>
    <w:rsid w:val="00EB19D2"/>
    <w:rsid w:val="00EB1A2D"/>
    <w:rsid w:val="00EB1B64"/>
    <w:rsid w:val="00EB23E8"/>
    <w:rsid w:val="00EB27C5"/>
    <w:rsid w:val="00EB287C"/>
    <w:rsid w:val="00EB2A34"/>
    <w:rsid w:val="00EB2B8E"/>
    <w:rsid w:val="00EB2C51"/>
    <w:rsid w:val="00EB42F1"/>
    <w:rsid w:val="00EB43CC"/>
    <w:rsid w:val="00EB487F"/>
    <w:rsid w:val="00EB5979"/>
    <w:rsid w:val="00EB60BF"/>
    <w:rsid w:val="00EB63A7"/>
    <w:rsid w:val="00EB6F21"/>
    <w:rsid w:val="00EB70A7"/>
    <w:rsid w:val="00EB73D5"/>
    <w:rsid w:val="00EB7484"/>
    <w:rsid w:val="00EB7619"/>
    <w:rsid w:val="00EB7982"/>
    <w:rsid w:val="00EC0319"/>
    <w:rsid w:val="00EC0635"/>
    <w:rsid w:val="00EC0866"/>
    <w:rsid w:val="00EC0F3C"/>
    <w:rsid w:val="00EC1195"/>
    <w:rsid w:val="00EC153D"/>
    <w:rsid w:val="00EC15E0"/>
    <w:rsid w:val="00EC1A63"/>
    <w:rsid w:val="00EC23DA"/>
    <w:rsid w:val="00EC24A1"/>
    <w:rsid w:val="00EC25A2"/>
    <w:rsid w:val="00EC27D7"/>
    <w:rsid w:val="00EC3235"/>
    <w:rsid w:val="00EC3260"/>
    <w:rsid w:val="00EC3531"/>
    <w:rsid w:val="00EC42A4"/>
    <w:rsid w:val="00EC4391"/>
    <w:rsid w:val="00EC49E0"/>
    <w:rsid w:val="00EC4F4D"/>
    <w:rsid w:val="00EC59DE"/>
    <w:rsid w:val="00EC5CCE"/>
    <w:rsid w:val="00EC608E"/>
    <w:rsid w:val="00EC635A"/>
    <w:rsid w:val="00EC690B"/>
    <w:rsid w:val="00EC6D86"/>
    <w:rsid w:val="00EC71A3"/>
    <w:rsid w:val="00EC7423"/>
    <w:rsid w:val="00EC75F5"/>
    <w:rsid w:val="00EC761A"/>
    <w:rsid w:val="00EC7640"/>
    <w:rsid w:val="00EC7C70"/>
    <w:rsid w:val="00ED0DCB"/>
    <w:rsid w:val="00ED1C86"/>
    <w:rsid w:val="00ED305A"/>
    <w:rsid w:val="00ED3660"/>
    <w:rsid w:val="00ED3ABF"/>
    <w:rsid w:val="00ED40FD"/>
    <w:rsid w:val="00ED4B84"/>
    <w:rsid w:val="00ED52E7"/>
    <w:rsid w:val="00ED5E83"/>
    <w:rsid w:val="00ED62BD"/>
    <w:rsid w:val="00ED714C"/>
    <w:rsid w:val="00ED73AE"/>
    <w:rsid w:val="00ED76CA"/>
    <w:rsid w:val="00ED7720"/>
    <w:rsid w:val="00EE0804"/>
    <w:rsid w:val="00EE0EDA"/>
    <w:rsid w:val="00EE16A6"/>
    <w:rsid w:val="00EE37C2"/>
    <w:rsid w:val="00EE3F95"/>
    <w:rsid w:val="00EE6127"/>
    <w:rsid w:val="00EE6282"/>
    <w:rsid w:val="00EE6678"/>
    <w:rsid w:val="00EE6DA7"/>
    <w:rsid w:val="00EE70D4"/>
    <w:rsid w:val="00EE712A"/>
    <w:rsid w:val="00EE73A9"/>
    <w:rsid w:val="00EF1644"/>
    <w:rsid w:val="00EF201C"/>
    <w:rsid w:val="00EF2475"/>
    <w:rsid w:val="00EF24F1"/>
    <w:rsid w:val="00EF33C6"/>
    <w:rsid w:val="00EF3425"/>
    <w:rsid w:val="00EF3842"/>
    <w:rsid w:val="00EF4738"/>
    <w:rsid w:val="00EF4AA0"/>
    <w:rsid w:val="00EF4F2C"/>
    <w:rsid w:val="00EF4FE3"/>
    <w:rsid w:val="00EF5913"/>
    <w:rsid w:val="00EF6797"/>
    <w:rsid w:val="00EF6B43"/>
    <w:rsid w:val="00F00D4D"/>
    <w:rsid w:val="00F00FE4"/>
    <w:rsid w:val="00F019A8"/>
    <w:rsid w:val="00F02D23"/>
    <w:rsid w:val="00F02F44"/>
    <w:rsid w:val="00F03153"/>
    <w:rsid w:val="00F04964"/>
    <w:rsid w:val="00F05318"/>
    <w:rsid w:val="00F0665E"/>
    <w:rsid w:val="00F06DDB"/>
    <w:rsid w:val="00F07525"/>
    <w:rsid w:val="00F077E7"/>
    <w:rsid w:val="00F07A54"/>
    <w:rsid w:val="00F1190A"/>
    <w:rsid w:val="00F11990"/>
    <w:rsid w:val="00F11A1C"/>
    <w:rsid w:val="00F1231F"/>
    <w:rsid w:val="00F128A8"/>
    <w:rsid w:val="00F12D36"/>
    <w:rsid w:val="00F142E0"/>
    <w:rsid w:val="00F1477A"/>
    <w:rsid w:val="00F14E6E"/>
    <w:rsid w:val="00F15963"/>
    <w:rsid w:val="00F16F0A"/>
    <w:rsid w:val="00F17287"/>
    <w:rsid w:val="00F17779"/>
    <w:rsid w:val="00F202EB"/>
    <w:rsid w:val="00F2051B"/>
    <w:rsid w:val="00F20894"/>
    <w:rsid w:val="00F21220"/>
    <w:rsid w:val="00F21222"/>
    <w:rsid w:val="00F21223"/>
    <w:rsid w:val="00F21336"/>
    <w:rsid w:val="00F21667"/>
    <w:rsid w:val="00F23809"/>
    <w:rsid w:val="00F23919"/>
    <w:rsid w:val="00F23B90"/>
    <w:rsid w:val="00F23DC7"/>
    <w:rsid w:val="00F255C4"/>
    <w:rsid w:val="00F2575E"/>
    <w:rsid w:val="00F25DDE"/>
    <w:rsid w:val="00F26E5C"/>
    <w:rsid w:val="00F27837"/>
    <w:rsid w:val="00F2796A"/>
    <w:rsid w:val="00F27D80"/>
    <w:rsid w:val="00F3040B"/>
    <w:rsid w:val="00F30561"/>
    <w:rsid w:val="00F309B6"/>
    <w:rsid w:val="00F30CD2"/>
    <w:rsid w:val="00F30CEB"/>
    <w:rsid w:val="00F30D2F"/>
    <w:rsid w:val="00F317A2"/>
    <w:rsid w:val="00F318D2"/>
    <w:rsid w:val="00F31C0B"/>
    <w:rsid w:val="00F31E5D"/>
    <w:rsid w:val="00F31EB5"/>
    <w:rsid w:val="00F323B2"/>
    <w:rsid w:val="00F32C76"/>
    <w:rsid w:val="00F32E42"/>
    <w:rsid w:val="00F33200"/>
    <w:rsid w:val="00F3376E"/>
    <w:rsid w:val="00F34307"/>
    <w:rsid w:val="00F3470A"/>
    <w:rsid w:val="00F34D5C"/>
    <w:rsid w:val="00F35314"/>
    <w:rsid w:val="00F3551E"/>
    <w:rsid w:val="00F36477"/>
    <w:rsid w:val="00F369D0"/>
    <w:rsid w:val="00F370C9"/>
    <w:rsid w:val="00F40064"/>
    <w:rsid w:val="00F40B6C"/>
    <w:rsid w:val="00F40EB6"/>
    <w:rsid w:val="00F41083"/>
    <w:rsid w:val="00F4209E"/>
    <w:rsid w:val="00F4222C"/>
    <w:rsid w:val="00F42B56"/>
    <w:rsid w:val="00F4394E"/>
    <w:rsid w:val="00F44389"/>
    <w:rsid w:val="00F44B4B"/>
    <w:rsid w:val="00F4513C"/>
    <w:rsid w:val="00F4666E"/>
    <w:rsid w:val="00F468BF"/>
    <w:rsid w:val="00F468F3"/>
    <w:rsid w:val="00F47412"/>
    <w:rsid w:val="00F5110F"/>
    <w:rsid w:val="00F5134B"/>
    <w:rsid w:val="00F51649"/>
    <w:rsid w:val="00F51CAF"/>
    <w:rsid w:val="00F5251E"/>
    <w:rsid w:val="00F53E05"/>
    <w:rsid w:val="00F53E8A"/>
    <w:rsid w:val="00F541FE"/>
    <w:rsid w:val="00F542AA"/>
    <w:rsid w:val="00F54989"/>
    <w:rsid w:val="00F54C82"/>
    <w:rsid w:val="00F55038"/>
    <w:rsid w:val="00F55F46"/>
    <w:rsid w:val="00F56E2F"/>
    <w:rsid w:val="00F56F1D"/>
    <w:rsid w:val="00F57381"/>
    <w:rsid w:val="00F57F80"/>
    <w:rsid w:val="00F60A5E"/>
    <w:rsid w:val="00F60F09"/>
    <w:rsid w:val="00F60F46"/>
    <w:rsid w:val="00F6189F"/>
    <w:rsid w:val="00F61BAC"/>
    <w:rsid w:val="00F61C49"/>
    <w:rsid w:val="00F6205B"/>
    <w:rsid w:val="00F62825"/>
    <w:rsid w:val="00F62EC1"/>
    <w:rsid w:val="00F6326F"/>
    <w:rsid w:val="00F632F4"/>
    <w:rsid w:val="00F63682"/>
    <w:rsid w:val="00F638E5"/>
    <w:rsid w:val="00F63DE7"/>
    <w:rsid w:val="00F64223"/>
    <w:rsid w:val="00F64344"/>
    <w:rsid w:val="00F64FAC"/>
    <w:rsid w:val="00F65A40"/>
    <w:rsid w:val="00F65DD5"/>
    <w:rsid w:val="00F66556"/>
    <w:rsid w:val="00F670E6"/>
    <w:rsid w:val="00F677C6"/>
    <w:rsid w:val="00F67B26"/>
    <w:rsid w:val="00F67C76"/>
    <w:rsid w:val="00F67D4B"/>
    <w:rsid w:val="00F67DA7"/>
    <w:rsid w:val="00F705E5"/>
    <w:rsid w:val="00F71098"/>
    <w:rsid w:val="00F7109B"/>
    <w:rsid w:val="00F714C2"/>
    <w:rsid w:val="00F7268E"/>
    <w:rsid w:val="00F72A12"/>
    <w:rsid w:val="00F72A63"/>
    <w:rsid w:val="00F72EB8"/>
    <w:rsid w:val="00F7469F"/>
    <w:rsid w:val="00F74F60"/>
    <w:rsid w:val="00F74F66"/>
    <w:rsid w:val="00F75456"/>
    <w:rsid w:val="00F76017"/>
    <w:rsid w:val="00F7730E"/>
    <w:rsid w:val="00F80A71"/>
    <w:rsid w:val="00F80C20"/>
    <w:rsid w:val="00F81312"/>
    <w:rsid w:val="00F81958"/>
    <w:rsid w:val="00F81A19"/>
    <w:rsid w:val="00F83B2F"/>
    <w:rsid w:val="00F83FBC"/>
    <w:rsid w:val="00F843C1"/>
    <w:rsid w:val="00F84F60"/>
    <w:rsid w:val="00F8547D"/>
    <w:rsid w:val="00F85EF9"/>
    <w:rsid w:val="00F86FD3"/>
    <w:rsid w:val="00F870FD"/>
    <w:rsid w:val="00F8743E"/>
    <w:rsid w:val="00F87AFC"/>
    <w:rsid w:val="00F87B65"/>
    <w:rsid w:val="00F9067B"/>
    <w:rsid w:val="00F90813"/>
    <w:rsid w:val="00F90944"/>
    <w:rsid w:val="00F917E6"/>
    <w:rsid w:val="00F91AB7"/>
    <w:rsid w:val="00F91C63"/>
    <w:rsid w:val="00F923C1"/>
    <w:rsid w:val="00F92AD0"/>
    <w:rsid w:val="00F9361F"/>
    <w:rsid w:val="00F95A92"/>
    <w:rsid w:val="00F96CD3"/>
    <w:rsid w:val="00F9733C"/>
    <w:rsid w:val="00F97557"/>
    <w:rsid w:val="00FA06FC"/>
    <w:rsid w:val="00FA0B71"/>
    <w:rsid w:val="00FA1033"/>
    <w:rsid w:val="00FA13A5"/>
    <w:rsid w:val="00FA2884"/>
    <w:rsid w:val="00FA2B4E"/>
    <w:rsid w:val="00FA3EFB"/>
    <w:rsid w:val="00FA4FF8"/>
    <w:rsid w:val="00FA50B5"/>
    <w:rsid w:val="00FA5206"/>
    <w:rsid w:val="00FA5CB0"/>
    <w:rsid w:val="00FA5CEA"/>
    <w:rsid w:val="00FA5F89"/>
    <w:rsid w:val="00FA6508"/>
    <w:rsid w:val="00FA68A8"/>
    <w:rsid w:val="00FA6BE2"/>
    <w:rsid w:val="00FA700F"/>
    <w:rsid w:val="00FA782A"/>
    <w:rsid w:val="00FA7889"/>
    <w:rsid w:val="00FA7FC7"/>
    <w:rsid w:val="00FB06FE"/>
    <w:rsid w:val="00FB1752"/>
    <w:rsid w:val="00FB1F46"/>
    <w:rsid w:val="00FB2F93"/>
    <w:rsid w:val="00FB3107"/>
    <w:rsid w:val="00FB3957"/>
    <w:rsid w:val="00FB3965"/>
    <w:rsid w:val="00FB4010"/>
    <w:rsid w:val="00FB41FB"/>
    <w:rsid w:val="00FB491B"/>
    <w:rsid w:val="00FB4BB7"/>
    <w:rsid w:val="00FB5055"/>
    <w:rsid w:val="00FB51DB"/>
    <w:rsid w:val="00FB5315"/>
    <w:rsid w:val="00FB5397"/>
    <w:rsid w:val="00FB7721"/>
    <w:rsid w:val="00FB7745"/>
    <w:rsid w:val="00FB79AF"/>
    <w:rsid w:val="00FB7CB7"/>
    <w:rsid w:val="00FC0DDD"/>
    <w:rsid w:val="00FC1A15"/>
    <w:rsid w:val="00FC2149"/>
    <w:rsid w:val="00FC2378"/>
    <w:rsid w:val="00FC3763"/>
    <w:rsid w:val="00FC3978"/>
    <w:rsid w:val="00FC4979"/>
    <w:rsid w:val="00FC4B36"/>
    <w:rsid w:val="00FC57FE"/>
    <w:rsid w:val="00FC58A7"/>
    <w:rsid w:val="00FC5DFF"/>
    <w:rsid w:val="00FC5E6E"/>
    <w:rsid w:val="00FC62ED"/>
    <w:rsid w:val="00FC6711"/>
    <w:rsid w:val="00FC67A4"/>
    <w:rsid w:val="00FC7E9C"/>
    <w:rsid w:val="00FC7FE1"/>
    <w:rsid w:val="00FD0DF8"/>
    <w:rsid w:val="00FD17AD"/>
    <w:rsid w:val="00FD19D7"/>
    <w:rsid w:val="00FD3559"/>
    <w:rsid w:val="00FD3857"/>
    <w:rsid w:val="00FD3FEC"/>
    <w:rsid w:val="00FD4405"/>
    <w:rsid w:val="00FD444D"/>
    <w:rsid w:val="00FD453F"/>
    <w:rsid w:val="00FD470B"/>
    <w:rsid w:val="00FD5251"/>
    <w:rsid w:val="00FD59E0"/>
    <w:rsid w:val="00FD5C15"/>
    <w:rsid w:val="00FD6FCE"/>
    <w:rsid w:val="00FD713B"/>
    <w:rsid w:val="00FD75FF"/>
    <w:rsid w:val="00FE00A9"/>
    <w:rsid w:val="00FE0443"/>
    <w:rsid w:val="00FE1970"/>
    <w:rsid w:val="00FE2661"/>
    <w:rsid w:val="00FE3166"/>
    <w:rsid w:val="00FE318F"/>
    <w:rsid w:val="00FE3E4F"/>
    <w:rsid w:val="00FE40FA"/>
    <w:rsid w:val="00FE418D"/>
    <w:rsid w:val="00FE468A"/>
    <w:rsid w:val="00FE4D1B"/>
    <w:rsid w:val="00FE4F6D"/>
    <w:rsid w:val="00FE63B6"/>
    <w:rsid w:val="00FE76F3"/>
    <w:rsid w:val="00FF0AA6"/>
    <w:rsid w:val="00FF1057"/>
    <w:rsid w:val="00FF1A60"/>
    <w:rsid w:val="00FF2B21"/>
    <w:rsid w:val="00FF3121"/>
    <w:rsid w:val="00FF3611"/>
    <w:rsid w:val="00FF36FD"/>
    <w:rsid w:val="00FF45BB"/>
    <w:rsid w:val="00FF5B39"/>
    <w:rsid w:val="00FF5B3E"/>
    <w:rsid w:val="00FF5FFB"/>
    <w:rsid w:val="00FF601A"/>
    <w:rsid w:val="00FF61F1"/>
    <w:rsid w:val="00FF622C"/>
    <w:rsid w:val="00FF6617"/>
    <w:rsid w:val="00FF6A77"/>
    <w:rsid w:val="00FF6AB6"/>
    <w:rsid w:val="00FF6F89"/>
    <w:rsid w:val="00FF78E2"/>
    <w:rsid w:val="0102BECE"/>
    <w:rsid w:val="010F0C89"/>
    <w:rsid w:val="0125F186"/>
    <w:rsid w:val="012EFAD1"/>
    <w:rsid w:val="0172CC58"/>
    <w:rsid w:val="01DFDFEF"/>
    <w:rsid w:val="01E3A92D"/>
    <w:rsid w:val="02166948"/>
    <w:rsid w:val="02427ED0"/>
    <w:rsid w:val="02652AC3"/>
    <w:rsid w:val="02C29390"/>
    <w:rsid w:val="02CB2789"/>
    <w:rsid w:val="0309F757"/>
    <w:rsid w:val="0326CFF7"/>
    <w:rsid w:val="032C9B76"/>
    <w:rsid w:val="0352A63C"/>
    <w:rsid w:val="0364A8F3"/>
    <w:rsid w:val="0376F9D2"/>
    <w:rsid w:val="039D64D4"/>
    <w:rsid w:val="03A89419"/>
    <w:rsid w:val="03CFD436"/>
    <w:rsid w:val="03F022F1"/>
    <w:rsid w:val="03FA41E6"/>
    <w:rsid w:val="043ECAFC"/>
    <w:rsid w:val="0467A27C"/>
    <w:rsid w:val="04A23F45"/>
    <w:rsid w:val="04A883C7"/>
    <w:rsid w:val="04BC8207"/>
    <w:rsid w:val="04DFA899"/>
    <w:rsid w:val="05903ECE"/>
    <w:rsid w:val="059DA7D9"/>
    <w:rsid w:val="05C7741E"/>
    <w:rsid w:val="05C8A076"/>
    <w:rsid w:val="06339706"/>
    <w:rsid w:val="063BA355"/>
    <w:rsid w:val="0646CE52"/>
    <w:rsid w:val="06F9858E"/>
    <w:rsid w:val="06FB668F"/>
    <w:rsid w:val="0701C420"/>
    <w:rsid w:val="071E93E5"/>
    <w:rsid w:val="0726B9BE"/>
    <w:rsid w:val="07FFD9E4"/>
    <w:rsid w:val="081CD5CC"/>
    <w:rsid w:val="082C708B"/>
    <w:rsid w:val="0840EEC6"/>
    <w:rsid w:val="08439A68"/>
    <w:rsid w:val="085E1EF2"/>
    <w:rsid w:val="0865900B"/>
    <w:rsid w:val="08695A2C"/>
    <w:rsid w:val="088D636E"/>
    <w:rsid w:val="08AD86CF"/>
    <w:rsid w:val="08B27F00"/>
    <w:rsid w:val="08D99BBF"/>
    <w:rsid w:val="08F92A49"/>
    <w:rsid w:val="0929D418"/>
    <w:rsid w:val="0956CF5A"/>
    <w:rsid w:val="0975F269"/>
    <w:rsid w:val="0979D68B"/>
    <w:rsid w:val="098409F5"/>
    <w:rsid w:val="0990A1EE"/>
    <w:rsid w:val="09CD4CD0"/>
    <w:rsid w:val="09D42D12"/>
    <w:rsid w:val="0A6C00A5"/>
    <w:rsid w:val="0A770CF0"/>
    <w:rsid w:val="0A828757"/>
    <w:rsid w:val="0AA4D2A3"/>
    <w:rsid w:val="0AB8B5C4"/>
    <w:rsid w:val="0ADDB542"/>
    <w:rsid w:val="0B2199C6"/>
    <w:rsid w:val="0B315CFD"/>
    <w:rsid w:val="0B746213"/>
    <w:rsid w:val="0B9D7781"/>
    <w:rsid w:val="0B9EBF63"/>
    <w:rsid w:val="0BB1CC9A"/>
    <w:rsid w:val="0BB820E7"/>
    <w:rsid w:val="0BE8B366"/>
    <w:rsid w:val="0C052E4F"/>
    <w:rsid w:val="0C1D3E2A"/>
    <w:rsid w:val="0C85204D"/>
    <w:rsid w:val="0C9702BF"/>
    <w:rsid w:val="0CB9BCE7"/>
    <w:rsid w:val="0CE74126"/>
    <w:rsid w:val="0CF6DED4"/>
    <w:rsid w:val="0D0DB1CF"/>
    <w:rsid w:val="0D12CDDD"/>
    <w:rsid w:val="0D12F84D"/>
    <w:rsid w:val="0D283679"/>
    <w:rsid w:val="0D2E86F1"/>
    <w:rsid w:val="0D32FC98"/>
    <w:rsid w:val="0D499795"/>
    <w:rsid w:val="0D6F9999"/>
    <w:rsid w:val="0D97C8D8"/>
    <w:rsid w:val="0DBB6672"/>
    <w:rsid w:val="0DE9CE4B"/>
    <w:rsid w:val="0E3D4B21"/>
    <w:rsid w:val="0E3D7CBA"/>
    <w:rsid w:val="0E3FDEF1"/>
    <w:rsid w:val="0E57E537"/>
    <w:rsid w:val="0E581703"/>
    <w:rsid w:val="0E62852B"/>
    <w:rsid w:val="0E789D15"/>
    <w:rsid w:val="0E837A58"/>
    <w:rsid w:val="0E87B282"/>
    <w:rsid w:val="0E9AE8C1"/>
    <w:rsid w:val="0EAF2A03"/>
    <w:rsid w:val="0EBC665E"/>
    <w:rsid w:val="0EDCCA82"/>
    <w:rsid w:val="0EF30F8D"/>
    <w:rsid w:val="0F03E654"/>
    <w:rsid w:val="0F075526"/>
    <w:rsid w:val="0F0D98E7"/>
    <w:rsid w:val="0F1328A7"/>
    <w:rsid w:val="0F309AEC"/>
    <w:rsid w:val="0F8BC437"/>
    <w:rsid w:val="0FA1628C"/>
    <w:rsid w:val="0FE23C8F"/>
    <w:rsid w:val="0FE3BB3A"/>
    <w:rsid w:val="0FF43126"/>
    <w:rsid w:val="10510539"/>
    <w:rsid w:val="107D7E70"/>
    <w:rsid w:val="1082D75B"/>
    <w:rsid w:val="108B3C0C"/>
    <w:rsid w:val="1097D095"/>
    <w:rsid w:val="10A28675"/>
    <w:rsid w:val="10B8E295"/>
    <w:rsid w:val="10B980F2"/>
    <w:rsid w:val="10F774B2"/>
    <w:rsid w:val="11416A64"/>
    <w:rsid w:val="1154B29F"/>
    <w:rsid w:val="1174A925"/>
    <w:rsid w:val="11900187"/>
    <w:rsid w:val="119E2DC6"/>
    <w:rsid w:val="11B43722"/>
    <w:rsid w:val="1217A8CE"/>
    <w:rsid w:val="12504460"/>
    <w:rsid w:val="1282F2A9"/>
    <w:rsid w:val="12DEB4CD"/>
    <w:rsid w:val="12E2BBDB"/>
    <w:rsid w:val="12E689DC"/>
    <w:rsid w:val="130CB0DB"/>
    <w:rsid w:val="1320EB09"/>
    <w:rsid w:val="13322897"/>
    <w:rsid w:val="139903CB"/>
    <w:rsid w:val="13AAF14A"/>
    <w:rsid w:val="13BEF963"/>
    <w:rsid w:val="13E82405"/>
    <w:rsid w:val="1408EB21"/>
    <w:rsid w:val="14217FC1"/>
    <w:rsid w:val="142248FE"/>
    <w:rsid w:val="142F1574"/>
    <w:rsid w:val="1440B52F"/>
    <w:rsid w:val="14926165"/>
    <w:rsid w:val="149B329A"/>
    <w:rsid w:val="14C8301C"/>
    <w:rsid w:val="150A4175"/>
    <w:rsid w:val="15557884"/>
    <w:rsid w:val="156F9B7A"/>
    <w:rsid w:val="1572C06A"/>
    <w:rsid w:val="1588E23C"/>
    <w:rsid w:val="159FF187"/>
    <w:rsid w:val="15A7DF86"/>
    <w:rsid w:val="15F4A104"/>
    <w:rsid w:val="1602B90D"/>
    <w:rsid w:val="16296833"/>
    <w:rsid w:val="163058A2"/>
    <w:rsid w:val="16D3D516"/>
    <w:rsid w:val="1714A827"/>
    <w:rsid w:val="175AEF2D"/>
    <w:rsid w:val="1763B5AC"/>
    <w:rsid w:val="177BC3AA"/>
    <w:rsid w:val="1780E89A"/>
    <w:rsid w:val="17B8E2D6"/>
    <w:rsid w:val="17C6EE28"/>
    <w:rsid w:val="17D73908"/>
    <w:rsid w:val="17FB8EFD"/>
    <w:rsid w:val="183F3D69"/>
    <w:rsid w:val="189C12C2"/>
    <w:rsid w:val="18ADF67D"/>
    <w:rsid w:val="1923B235"/>
    <w:rsid w:val="19326F95"/>
    <w:rsid w:val="1949570B"/>
    <w:rsid w:val="1954B52D"/>
    <w:rsid w:val="195F8B8C"/>
    <w:rsid w:val="19629810"/>
    <w:rsid w:val="197BF25F"/>
    <w:rsid w:val="19816779"/>
    <w:rsid w:val="199E4FA0"/>
    <w:rsid w:val="19BE7EBB"/>
    <w:rsid w:val="19C34633"/>
    <w:rsid w:val="1A10FD38"/>
    <w:rsid w:val="1A181FC9"/>
    <w:rsid w:val="1A21FE45"/>
    <w:rsid w:val="1A2BA87B"/>
    <w:rsid w:val="1A3C07C5"/>
    <w:rsid w:val="1A645654"/>
    <w:rsid w:val="1A96A644"/>
    <w:rsid w:val="1A9C7353"/>
    <w:rsid w:val="1AC81227"/>
    <w:rsid w:val="1ACC66D6"/>
    <w:rsid w:val="1AF0370C"/>
    <w:rsid w:val="1B14194A"/>
    <w:rsid w:val="1B17C2C0"/>
    <w:rsid w:val="1B56C9C2"/>
    <w:rsid w:val="1C30FCCC"/>
    <w:rsid w:val="1C8559FF"/>
    <w:rsid w:val="1CB85481"/>
    <w:rsid w:val="1CC9796C"/>
    <w:rsid w:val="1CCE178B"/>
    <w:rsid w:val="1CD90D22"/>
    <w:rsid w:val="1CE2127E"/>
    <w:rsid w:val="1CE3CC0D"/>
    <w:rsid w:val="1CE8A6BA"/>
    <w:rsid w:val="1D5E6DAE"/>
    <w:rsid w:val="1D90A9A3"/>
    <w:rsid w:val="1DA442C2"/>
    <w:rsid w:val="1DCE4F6F"/>
    <w:rsid w:val="1E37330D"/>
    <w:rsid w:val="1E41BF77"/>
    <w:rsid w:val="1E449822"/>
    <w:rsid w:val="1E851086"/>
    <w:rsid w:val="1E905ABF"/>
    <w:rsid w:val="1E908167"/>
    <w:rsid w:val="1E95E155"/>
    <w:rsid w:val="1E9D07D3"/>
    <w:rsid w:val="1EA9C12B"/>
    <w:rsid w:val="1EBD28D8"/>
    <w:rsid w:val="1ECDE4B9"/>
    <w:rsid w:val="1EDFEEA7"/>
    <w:rsid w:val="1EE9FF57"/>
    <w:rsid w:val="1EF47175"/>
    <w:rsid w:val="1F32E9A3"/>
    <w:rsid w:val="1F6E8E5E"/>
    <w:rsid w:val="1FEC80DF"/>
    <w:rsid w:val="1FF1D296"/>
    <w:rsid w:val="200244A5"/>
    <w:rsid w:val="2004DC4D"/>
    <w:rsid w:val="202A6D44"/>
    <w:rsid w:val="202DB309"/>
    <w:rsid w:val="202E2A98"/>
    <w:rsid w:val="203126F1"/>
    <w:rsid w:val="2067577E"/>
    <w:rsid w:val="206EB08A"/>
    <w:rsid w:val="20963232"/>
    <w:rsid w:val="20B8054B"/>
    <w:rsid w:val="20F9409C"/>
    <w:rsid w:val="21086E78"/>
    <w:rsid w:val="2112B17C"/>
    <w:rsid w:val="211B6E22"/>
    <w:rsid w:val="2125E14A"/>
    <w:rsid w:val="2134B3A9"/>
    <w:rsid w:val="2141CFEC"/>
    <w:rsid w:val="21706756"/>
    <w:rsid w:val="21916DE7"/>
    <w:rsid w:val="21B53A0F"/>
    <w:rsid w:val="21D67D72"/>
    <w:rsid w:val="2224D205"/>
    <w:rsid w:val="222C1237"/>
    <w:rsid w:val="2272BB09"/>
    <w:rsid w:val="22962275"/>
    <w:rsid w:val="231B0D40"/>
    <w:rsid w:val="234960F0"/>
    <w:rsid w:val="23748369"/>
    <w:rsid w:val="2396BD0D"/>
    <w:rsid w:val="239B9F99"/>
    <w:rsid w:val="23BC4F7D"/>
    <w:rsid w:val="23C36738"/>
    <w:rsid w:val="23F7BCBA"/>
    <w:rsid w:val="243F12C2"/>
    <w:rsid w:val="244D26C4"/>
    <w:rsid w:val="244F674E"/>
    <w:rsid w:val="24541C39"/>
    <w:rsid w:val="24588F80"/>
    <w:rsid w:val="24BF0DFD"/>
    <w:rsid w:val="24CE8888"/>
    <w:rsid w:val="24CF5C01"/>
    <w:rsid w:val="24F9DC52"/>
    <w:rsid w:val="2504C9AE"/>
    <w:rsid w:val="2522FB22"/>
    <w:rsid w:val="2546E469"/>
    <w:rsid w:val="2558A413"/>
    <w:rsid w:val="25938D1B"/>
    <w:rsid w:val="25A8BD98"/>
    <w:rsid w:val="25D6D542"/>
    <w:rsid w:val="25FFD7CD"/>
    <w:rsid w:val="261F143F"/>
    <w:rsid w:val="266D01B3"/>
    <w:rsid w:val="272CC32B"/>
    <w:rsid w:val="275292B7"/>
    <w:rsid w:val="2784BE25"/>
    <w:rsid w:val="2793ED79"/>
    <w:rsid w:val="27970BFB"/>
    <w:rsid w:val="279A2EB0"/>
    <w:rsid w:val="27BDA183"/>
    <w:rsid w:val="282D7421"/>
    <w:rsid w:val="2841F7C1"/>
    <w:rsid w:val="284586C8"/>
    <w:rsid w:val="2847E1EF"/>
    <w:rsid w:val="284E2A38"/>
    <w:rsid w:val="28797929"/>
    <w:rsid w:val="28BCA150"/>
    <w:rsid w:val="28BFED4D"/>
    <w:rsid w:val="28D0E05E"/>
    <w:rsid w:val="28D689CA"/>
    <w:rsid w:val="28F31868"/>
    <w:rsid w:val="292CFA55"/>
    <w:rsid w:val="294799F6"/>
    <w:rsid w:val="2958C8AC"/>
    <w:rsid w:val="2967685B"/>
    <w:rsid w:val="296E22B6"/>
    <w:rsid w:val="29726765"/>
    <w:rsid w:val="297B83D3"/>
    <w:rsid w:val="29916009"/>
    <w:rsid w:val="29B8F784"/>
    <w:rsid w:val="29D1E3D9"/>
    <w:rsid w:val="29F39FBB"/>
    <w:rsid w:val="2A711B09"/>
    <w:rsid w:val="2A8A0949"/>
    <w:rsid w:val="2A9E31B5"/>
    <w:rsid w:val="2AAB90D4"/>
    <w:rsid w:val="2ABC24EA"/>
    <w:rsid w:val="2AC5928A"/>
    <w:rsid w:val="2ACFED5F"/>
    <w:rsid w:val="2B128009"/>
    <w:rsid w:val="2B151F16"/>
    <w:rsid w:val="2B1ABF4E"/>
    <w:rsid w:val="2B35BBF2"/>
    <w:rsid w:val="2B36FE60"/>
    <w:rsid w:val="2B54C7E5"/>
    <w:rsid w:val="2B69E724"/>
    <w:rsid w:val="2C06889A"/>
    <w:rsid w:val="2C285A65"/>
    <w:rsid w:val="2C3D02CA"/>
    <w:rsid w:val="2C697E0D"/>
    <w:rsid w:val="2C7A5A2C"/>
    <w:rsid w:val="2C8FE00E"/>
    <w:rsid w:val="2CB1A4ED"/>
    <w:rsid w:val="2CB4C475"/>
    <w:rsid w:val="2CC52C88"/>
    <w:rsid w:val="2CC6BAD8"/>
    <w:rsid w:val="2CC88126"/>
    <w:rsid w:val="2CD05C34"/>
    <w:rsid w:val="2CE4E0AA"/>
    <w:rsid w:val="2CEB7243"/>
    <w:rsid w:val="2CF376AE"/>
    <w:rsid w:val="2CF3CCC5"/>
    <w:rsid w:val="2CFED1C7"/>
    <w:rsid w:val="2D02284A"/>
    <w:rsid w:val="2D18F37B"/>
    <w:rsid w:val="2D35956D"/>
    <w:rsid w:val="2D81FC46"/>
    <w:rsid w:val="2D960D98"/>
    <w:rsid w:val="2DBFA94D"/>
    <w:rsid w:val="2DCF8654"/>
    <w:rsid w:val="2DE227A1"/>
    <w:rsid w:val="2DE24D6C"/>
    <w:rsid w:val="2E62B374"/>
    <w:rsid w:val="2E72238A"/>
    <w:rsid w:val="2E782B75"/>
    <w:rsid w:val="2E9DA218"/>
    <w:rsid w:val="2ED678E3"/>
    <w:rsid w:val="2EF0E778"/>
    <w:rsid w:val="2EF280BE"/>
    <w:rsid w:val="2F188153"/>
    <w:rsid w:val="2F1EACB3"/>
    <w:rsid w:val="2F292629"/>
    <w:rsid w:val="2F34F345"/>
    <w:rsid w:val="2F397342"/>
    <w:rsid w:val="2F3C639B"/>
    <w:rsid w:val="2F53D4FA"/>
    <w:rsid w:val="2F5B01E3"/>
    <w:rsid w:val="2F68B43C"/>
    <w:rsid w:val="2F7E1DCD"/>
    <w:rsid w:val="2F8926CB"/>
    <w:rsid w:val="2F8AA877"/>
    <w:rsid w:val="2F8FD96B"/>
    <w:rsid w:val="2FA05640"/>
    <w:rsid w:val="30008554"/>
    <w:rsid w:val="30087C46"/>
    <w:rsid w:val="30586CE7"/>
    <w:rsid w:val="307D89AC"/>
    <w:rsid w:val="30875D8C"/>
    <w:rsid w:val="30C182A1"/>
    <w:rsid w:val="311FD455"/>
    <w:rsid w:val="312783E9"/>
    <w:rsid w:val="3151FE33"/>
    <w:rsid w:val="3158049F"/>
    <w:rsid w:val="31614AAA"/>
    <w:rsid w:val="3193E353"/>
    <w:rsid w:val="31C3C7E3"/>
    <w:rsid w:val="32052677"/>
    <w:rsid w:val="32203833"/>
    <w:rsid w:val="325E0524"/>
    <w:rsid w:val="32713A1F"/>
    <w:rsid w:val="327FD2AF"/>
    <w:rsid w:val="32AE51D0"/>
    <w:rsid w:val="32B5043C"/>
    <w:rsid w:val="32EA994B"/>
    <w:rsid w:val="32F4ED80"/>
    <w:rsid w:val="333EB21D"/>
    <w:rsid w:val="334B770E"/>
    <w:rsid w:val="334D670F"/>
    <w:rsid w:val="3352B531"/>
    <w:rsid w:val="33547101"/>
    <w:rsid w:val="337A0CE9"/>
    <w:rsid w:val="33932AA7"/>
    <w:rsid w:val="339A1BCC"/>
    <w:rsid w:val="33A45318"/>
    <w:rsid w:val="33D94256"/>
    <w:rsid w:val="350078C5"/>
    <w:rsid w:val="354C4037"/>
    <w:rsid w:val="356A2F0E"/>
    <w:rsid w:val="357EC14B"/>
    <w:rsid w:val="358F5FE9"/>
    <w:rsid w:val="35A2F1DF"/>
    <w:rsid w:val="35DB2654"/>
    <w:rsid w:val="35EEBB44"/>
    <w:rsid w:val="35F95E58"/>
    <w:rsid w:val="36074905"/>
    <w:rsid w:val="363A1F84"/>
    <w:rsid w:val="366B7A71"/>
    <w:rsid w:val="36765F1E"/>
    <w:rsid w:val="36D3AD98"/>
    <w:rsid w:val="3702EC6A"/>
    <w:rsid w:val="371B8358"/>
    <w:rsid w:val="37212306"/>
    <w:rsid w:val="37492523"/>
    <w:rsid w:val="376BA30B"/>
    <w:rsid w:val="377707B7"/>
    <w:rsid w:val="37AA8967"/>
    <w:rsid w:val="37F6876A"/>
    <w:rsid w:val="385F3D12"/>
    <w:rsid w:val="387C7C11"/>
    <w:rsid w:val="389FCE64"/>
    <w:rsid w:val="38B0D98C"/>
    <w:rsid w:val="38D13053"/>
    <w:rsid w:val="38D484DA"/>
    <w:rsid w:val="391BC0C2"/>
    <w:rsid w:val="395DEC0E"/>
    <w:rsid w:val="39609388"/>
    <w:rsid w:val="399996FA"/>
    <w:rsid w:val="399C8812"/>
    <w:rsid w:val="39AFC828"/>
    <w:rsid w:val="3A05EEE4"/>
    <w:rsid w:val="3A264516"/>
    <w:rsid w:val="3A5A6EF1"/>
    <w:rsid w:val="3A640BD2"/>
    <w:rsid w:val="3A7ADB4E"/>
    <w:rsid w:val="3A8A2F0C"/>
    <w:rsid w:val="3A8AC20F"/>
    <w:rsid w:val="3A9429EE"/>
    <w:rsid w:val="3A997785"/>
    <w:rsid w:val="3A9A0908"/>
    <w:rsid w:val="3AA8DD5D"/>
    <w:rsid w:val="3ABD34BE"/>
    <w:rsid w:val="3AC7486F"/>
    <w:rsid w:val="3AC925B4"/>
    <w:rsid w:val="3B20F8E5"/>
    <w:rsid w:val="3B265DF6"/>
    <w:rsid w:val="3B3EA453"/>
    <w:rsid w:val="3B513EC3"/>
    <w:rsid w:val="3B560034"/>
    <w:rsid w:val="3B561E6C"/>
    <w:rsid w:val="3B725D50"/>
    <w:rsid w:val="3B7B1D58"/>
    <w:rsid w:val="3B8F2769"/>
    <w:rsid w:val="3BB5CBF4"/>
    <w:rsid w:val="3BD5BD7F"/>
    <w:rsid w:val="3BE5192F"/>
    <w:rsid w:val="3C2E8AD7"/>
    <w:rsid w:val="3C566936"/>
    <w:rsid w:val="3C6D7AF3"/>
    <w:rsid w:val="3C71DBD6"/>
    <w:rsid w:val="3C8A01B2"/>
    <w:rsid w:val="3C9185B7"/>
    <w:rsid w:val="3CA2D14C"/>
    <w:rsid w:val="3CB4E14E"/>
    <w:rsid w:val="3CC75240"/>
    <w:rsid w:val="3CF162F9"/>
    <w:rsid w:val="3CF3736C"/>
    <w:rsid w:val="3D207D28"/>
    <w:rsid w:val="3D3F9533"/>
    <w:rsid w:val="3D5DA9BF"/>
    <w:rsid w:val="3DF3DF70"/>
    <w:rsid w:val="3E2C53B2"/>
    <w:rsid w:val="3E3DB6E2"/>
    <w:rsid w:val="3E6433F7"/>
    <w:rsid w:val="3E89228E"/>
    <w:rsid w:val="3E994EB7"/>
    <w:rsid w:val="3EBF8308"/>
    <w:rsid w:val="3EED3F40"/>
    <w:rsid w:val="3EF3FF43"/>
    <w:rsid w:val="3F0C691E"/>
    <w:rsid w:val="3F157F8B"/>
    <w:rsid w:val="3F2A85A5"/>
    <w:rsid w:val="3F387E10"/>
    <w:rsid w:val="3F51A752"/>
    <w:rsid w:val="3F58751B"/>
    <w:rsid w:val="3F8FF5CF"/>
    <w:rsid w:val="4011F764"/>
    <w:rsid w:val="4014BD53"/>
    <w:rsid w:val="404055DF"/>
    <w:rsid w:val="405FB5BF"/>
    <w:rsid w:val="40893D17"/>
    <w:rsid w:val="408D48C0"/>
    <w:rsid w:val="40A8BDFF"/>
    <w:rsid w:val="40D6E011"/>
    <w:rsid w:val="40E069DF"/>
    <w:rsid w:val="4127E269"/>
    <w:rsid w:val="415E74E3"/>
    <w:rsid w:val="4164E940"/>
    <w:rsid w:val="41977B04"/>
    <w:rsid w:val="41B3023E"/>
    <w:rsid w:val="42250D78"/>
    <w:rsid w:val="4258AFA7"/>
    <w:rsid w:val="426E28CF"/>
    <w:rsid w:val="42B0585E"/>
    <w:rsid w:val="42D9C219"/>
    <w:rsid w:val="42E01BEA"/>
    <w:rsid w:val="43090657"/>
    <w:rsid w:val="433AA9BF"/>
    <w:rsid w:val="436EB37A"/>
    <w:rsid w:val="43A57502"/>
    <w:rsid w:val="43AC3DE5"/>
    <w:rsid w:val="43C0DDD9"/>
    <w:rsid w:val="43E7C8C9"/>
    <w:rsid w:val="43FF0901"/>
    <w:rsid w:val="441A02DF"/>
    <w:rsid w:val="442326F3"/>
    <w:rsid w:val="4431A455"/>
    <w:rsid w:val="446F1D5C"/>
    <w:rsid w:val="4493F5E6"/>
    <w:rsid w:val="44A9FFF9"/>
    <w:rsid w:val="44F1AB30"/>
    <w:rsid w:val="45191CCC"/>
    <w:rsid w:val="451FA4D1"/>
    <w:rsid w:val="45280EEB"/>
    <w:rsid w:val="45424D50"/>
    <w:rsid w:val="454F2A7A"/>
    <w:rsid w:val="454FD015"/>
    <w:rsid w:val="4553836E"/>
    <w:rsid w:val="45E4B265"/>
    <w:rsid w:val="45EDAFC1"/>
    <w:rsid w:val="4640F5D5"/>
    <w:rsid w:val="466AE635"/>
    <w:rsid w:val="468999B4"/>
    <w:rsid w:val="46BB7532"/>
    <w:rsid w:val="46C45A1E"/>
    <w:rsid w:val="46E663DE"/>
    <w:rsid w:val="46E8289B"/>
    <w:rsid w:val="46FDC187"/>
    <w:rsid w:val="471B85A5"/>
    <w:rsid w:val="47501CBA"/>
    <w:rsid w:val="479AB2C3"/>
    <w:rsid w:val="47A34967"/>
    <w:rsid w:val="47A4C2FF"/>
    <w:rsid w:val="47EBC202"/>
    <w:rsid w:val="47EE14C1"/>
    <w:rsid w:val="4816A2AA"/>
    <w:rsid w:val="4820A3F8"/>
    <w:rsid w:val="482310FE"/>
    <w:rsid w:val="482E07F3"/>
    <w:rsid w:val="4875ECC1"/>
    <w:rsid w:val="487796D0"/>
    <w:rsid w:val="4889C60B"/>
    <w:rsid w:val="48BF62CB"/>
    <w:rsid w:val="48C4EFD0"/>
    <w:rsid w:val="48C637F9"/>
    <w:rsid w:val="48C6B949"/>
    <w:rsid w:val="48D00A5E"/>
    <w:rsid w:val="49289D40"/>
    <w:rsid w:val="49318B2F"/>
    <w:rsid w:val="4946684A"/>
    <w:rsid w:val="494E888D"/>
    <w:rsid w:val="49541172"/>
    <w:rsid w:val="497DFD37"/>
    <w:rsid w:val="4993640C"/>
    <w:rsid w:val="49FBEF7D"/>
    <w:rsid w:val="4A0A2412"/>
    <w:rsid w:val="4A22D4CD"/>
    <w:rsid w:val="4A4F3AD1"/>
    <w:rsid w:val="4A5AEEAB"/>
    <w:rsid w:val="4A91DA74"/>
    <w:rsid w:val="4A9C503A"/>
    <w:rsid w:val="4AA24DB1"/>
    <w:rsid w:val="4AE904B9"/>
    <w:rsid w:val="4B102DC9"/>
    <w:rsid w:val="4B16B5F4"/>
    <w:rsid w:val="4B1A781B"/>
    <w:rsid w:val="4B665A16"/>
    <w:rsid w:val="4B933775"/>
    <w:rsid w:val="4BA3B352"/>
    <w:rsid w:val="4BB11558"/>
    <w:rsid w:val="4BD80D7B"/>
    <w:rsid w:val="4BEC431B"/>
    <w:rsid w:val="4BFBB380"/>
    <w:rsid w:val="4C2BA67E"/>
    <w:rsid w:val="4C4E0EB6"/>
    <w:rsid w:val="4C54182F"/>
    <w:rsid w:val="4C7460B6"/>
    <w:rsid w:val="4C8A2951"/>
    <w:rsid w:val="4CA94CA0"/>
    <w:rsid w:val="4CB4914D"/>
    <w:rsid w:val="4CED34B2"/>
    <w:rsid w:val="4CFE99CC"/>
    <w:rsid w:val="4D05D75A"/>
    <w:rsid w:val="4D0B7B64"/>
    <w:rsid w:val="4D89D600"/>
    <w:rsid w:val="4D935243"/>
    <w:rsid w:val="4D9BD4F0"/>
    <w:rsid w:val="4DEC11A7"/>
    <w:rsid w:val="4E01F092"/>
    <w:rsid w:val="4E134CEB"/>
    <w:rsid w:val="4E17F0E6"/>
    <w:rsid w:val="4E223E7E"/>
    <w:rsid w:val="4E59E9BF"/>
    <w:rsid w:val="4EA25E81"/>
    <w:rsid w:val="4EA3D00D"/>
    <w:rsid w:val="4EAE40F0"/>
    <w:rsid w:val="4EC78147"/>
    <w:rsid w:val="4ED40146"/>
    <w:rsid w:val="4ED5C87A"/>
    <w:rsid w:val="4EFD0737"/>
    <w:rsid w:val="4F1E0A52"/>
    <w:rsid w:val="4F6288E3"/>
    <w:rsid w:val="4F80A525"/>
    <w:rsid w:val="4F9256E8"/>
    <w:rsid w:val="4F9718E4"/>
    <w:rsid w:val="4FC61FF9"/>
    <w:rsid w:val="501BFDAB"/>
    <w:rsid w:val="505C97C2"/>
    <w:rsid w:val="5066FDC3"/>
    <w:rsid w:val="5096AFCE"/>
    <w:rsid w:val="50AE8C32"/>
    <w:rsid w:val="50D41F69"/>
    <w:rsid w:val="50F39A2E"/>
    <w:rsid w:val="50FD0544"/>
    <w:rsid w:val="5100E1C3"/>
    <w:rsid w:val="5107BEE0"/>
    <w:rsid w:val="5136CE18"/>
    <w:rsid w:val="5151C624"/>
    <w:rsid w:val="51687864"/>
    <w:rsid w:val="5183C094"/>
    <w:rsid w:val="518C792F"/>
    <w:rsid w:val="51A3DB5C"/>
    <w:rsid w:val="51B71466"/>
    <w:rsid w:val="51C7D752"/>
    <w:rsid w:val="51E77FE1"/>
    <w:rsid w:val="52011C95"/>
    <w:rsid w:val="52179420"/>
    <w:rsid w:val="5238C321"/>
    <w:rsid w:val="52467CA4"/>
    <w:rsid w:val="5248FE71"/>
    <w:rsid w:val="52B1535D"/>
    <w:rsid w:val="52CA272C"/>
    <w:rsid w:val="5333320D"/>
    <w:rsid w:val="53363C9D"/>
    <w:rsid w:val="5344AEC9"/>
    <w:rsid w:val="5376B1A0"/>
    <w:rsid w:val="537E4582"/>
    <w:rsid w:val="53AA6F19"/>
    <w:rsid w:val="53B8E864"/>
    <w:rsid w:val="53BB3963"/>
    <w:rsid w:val="53CA7CD8"/>
    <w:rsid w:val="53D69AE4"/>
    <w:rsid w:val="5447A51B"/>
    <w:rsid w:val="548095BB"/>
    <w:rsid w:val="54AEDF0D"/>
    <w:rsid w:val="54D23291"/>
    <w:rsid w:val="54D3EF70"/>
    <w:rsid w:val="54E6F119"/>
    <w:rsid w:val="54F74A54"/>
    <w:rsid w:val="55305B7A"/>
    <w:rsid w:val="55378CEB"/>
    <w:rsid w:val="5568D257"/>
    <w:rsid w:val="55AAAF51"/>
    <w:rsid w:val="55CEB2D9"/>
    <w:rsid w:val="55E14CC6"/>
    <w:rsid w:val="55E21FD0"/>
    <w:rsid w:val="55E6659F"/>
    <w:rsid w:val="5612FE05"/>
    <w:rsid w:val="56DB191E"/>
    <w:rsid w:val="56F543EB"/>
    <w:rsid w:val="576FCCF1"/>
    <w:rsid w:val="57759766"/>
    <w:rsid w:val="5780EE70"/>
    <w:rsid w:val="5792CCAF"/>
    <w:rsid w:val="58178539"/>
    <w:rsid w:val="5837F06E"/>
    <w:rsid w:val="583A4F44"/>
    <w:rsid w:val="5848A432"/>
    <w:rsid w:val="5876E97F"/>
    <w:rsid w:val="58843A24"/>
    <w:rsid w:val="58967AC3"/>
    <w:rsid w:val="589E674E"/>
    <w:rsid w:val="58A470B8"/>
    <w:rsid w:val="58BECBAF"/>
    <w:rsid w:val="58C40E16"/>
    <w:rsid w:val="59AC7F89"/>
    <w:rsid w:val="59B17758"/>
    <w:rsid w:val="59B1CE87"/>
    <w:rsid w:val="5A209D6E"/>
    <w:rsid w:val="5A334CDF"/>
    <w:rsid w:val="5A3822CB"/>
    <w:rsid w:val="5A742D77"/>
    <w:rsid w:val="5A8D0914"/>
    <w:rsid w:val="5AC9487D"/>
    <w:rsid w:val="5B0A6AF3"/>
    <w:rsid w:val="5B3EE605"/>
    <w:rsid w:val="5B4A4019"/>
    <w:rsid w:val="5B6E2D35"/>
    <w:rsid w:val="5B828BDD"/>
    <w:rsid w:val="5B8CDEDD"/>
    <w:rsid w:val="5B9326E6"/>
    <w:rsid w:val="5B998EC2"/>
    <w:rsid w:val="5BC83365"/>
    <w:rsid w:val="5C12A73A"/>
    <w:rsid w:val="5C7991C0"/>
    <w:rsid w:val="5C87B734"/>
    <w:rsid w:val="5C9FF2CC"/>
    <w:rsid w:val="5CD6D082"/>
    <w:rsid w:val="5D09743E"/>
    <w:rsid w:val="5D129667"/>
    <w:rsid w:val="5D1E5F90"/>
    <w:rsid w:val="5D43E306"/>
    <w:rsid w:val="5D49F2E6"/>
    <w:rsid w:val="5D4E61B3"/>
    <w:rsid w:val="5D6F1444"/>
    <w:rsid w:val="5D84B521"/>
    <w:rsid w:val="5D9672B6"/>
    <w:rsid w:val="5DB0E740"/>
    <w:rsid w:val="5DB7AEDC"/>
    <w:rsid w:val="5DBF1EBE"/>
    <w:rsid w:val="5DC3FDFA"/>
    <w:rsid w:val="5DD5F1B5"/>
    <w:rsid w:val="5DD6E1B1"/>
    <w:rsid w:val="5DD6E42B"/>
    <w:rsid w:val="5E07D18C"/>
    <w:rsid w:val="5E225D13"/>
    <w:rsid w:val="5E58E20F"/>
    <w:rsid w:val="5E847332"/>
    <w:rsid w:val="5E88D81E"/>
    <w:rsid w:val="5E95DC4E"/>
    <w:rsid w:val="5EDFBB5E"/>
    <w:rsid w:val="5EEC7B74"/>
    <w:rsid w:val="5F1FE1B9"/>
    <w:rsid w:val="5F75CB0C"/>
    <w:rsid w:val="5F793FEF"/>
    <w:rsid w:val="5F8D2888"/>
    <w:rsid w:val="5FEA49C3"/>
    <w:rsid w:val="603B2B3E"/>
    <w:rsid w:val="60472C02"/>
    <w:rsid w:val="604BBABE"/>
    <w:rsid w:val="60511C61"/>
    <w:rsid w:val="60ECB951"/>
    <w:rsid w:val="6120578D"/>
    <w:rsid w:val="614F9D77"/>
    <w:rsid w:val="61A161BF"/>
    <w:rsid w:val="62077251"/>
    <w:rsid w:val="62142CFB"/>
    <w:rsid w:val="621AA658"/>
    <w:rsid w:val="621B6A27"/>
    <w:rsid w:val="6276E781"/>
    <w:rsid w:val="62884897"/>
    <w:rsid w:val="62A5B214"/>
    <w:rsid w:val="62BDD279"/>
    <w:rsid w:val="62CAE157"/>
    <w:rsid w:val="62CB99E9"/>
    <w:rsid w:val="630DC3F9"/>
    <w:rsid w:val="63378804"/>
    <w:rsid w:val="63545556"/>
    <w:rsid w:val="637C0E05"/>
    <w:rsid w:val="639742A7"/>
    <w:rsid w:val="63A03625"/>
    <w:rsid w:val="63B61A41"/>
    <w:rsid w:val="64157EC2"/>
    <w:rsid w:val="644BC33B"/>
    <w:rsid w:val="644EEE08"/>
    <w:rsid w:val="645019DF"/>
    <w:rsid w:val="645A4201"/>
    <w:rsid w:val="6470DC99"/>
    <w:rsid w:val="647A6902"/>
    <w:rsid w:val="64AD9359"/>
    <w:rsid w:val="64E635E4"/>
    <w:rsid w:val="64EA950A"/>
    <w:rsid w:val="64F35227"/>
    <w:rsid w:val="650B2253"/>
    <w:rsid w:val="655B1FAD"/>
    <w:rsid w:val="6569E4B7"/>
    <w:rsid w:val="65A9F270"/>
    <w:rsid w:val="65B6A8B8"/>
    <w:rsid w:val="65D8036C"/>
    <w:rsid w:val="6619834A"/>
    <w:rsid w:val="662E3692"/>
    <w:rsid w:val="664E4236"/>
    <w:rsid w:val="66CC9722"/>
    <w:rsid w:val="67557137"/>
    <w:rsid w:val="67B0C425"/>
    <w:rsid w:val="67B789E8"/>
    <w:rsid w:val="681C37F9"/>
    <w:rsid w:val="683976EB"/>
    <w:rsid w:val="68D08097"/>
    <w:rsid w:val="68D0D955"/>
    <w:rsid w:val="68F4B537"/>
    <w:rsid w:val="69677609"/>
    <w:rsid w:val="698ED47B"/>
    <w:rsid w:val="69A94506"/>
    <w:rsid w:val="6A0389B4"/>
    <w:rsid w:val="6A7DA4AA"/>
    <w:rsid w:val="6AB039FB"/>
    <w:rsid w:val="6ACA2401"/>
    <w:rsid w:val="6AD48F28"/>
    <w:rsid w:val="6B0069FA"/>
    <w:rsid w:val="6B1BD537"/>
    <w:rsid w:val="6B20E910"/>
    <w:rsid w:val="6B4C034E"/>
    <w:rsid w:val="6B637787"/>
    <w:rsid w:val="6B7051A8"/>
    <w:rsid w:val="6B705379"/>
    <w:rsid w:val="6BEA33E7"/>
    <w:rsid w:val="6C336C38"/>
    <w:rsid w:val="6C3EC142"/>
    <w:rsid w:val="6C621FE0"/>
    <w:rsid w:val="6C9DB605"/>
    <w:rsid w:val="6CA42C7D"/>
    <w:rsid w:val="6CAC975C"/>
    <w:rsid w:val="6CD2729F"/>
    <w:rsid w:val="6CD80242"/>
    <w:rsid w:val="6D195B4A"/>
    <w:rsid w:val="6D318694"/>
    <w:rsid w:val="6D405652"/>
    <w:rsid w:val="6D6203F5"/>
    <w:rsid w:val="6DB387B5"/>
    <w:rsid w:val="6DB7939E"/>
    <w:rsid w:val="6DBD9553"/>
    <w:rsid w:val="6DC2586D"/>
    <w:rsid w:val="6DD1D06A"/>
    <w:rsid w:val="6DD6B9B0"/>
    <w:rsid w:val="6E27BEE8"/>
    <w:rsid w:val="6E2B99AF"/>
    <w:rsid w:val="6E4CB4B8"/>
    <w:rsid w:val="6E4F0A06"/>
    <w:rsid w:val="6E51DFC1"/>
    <w:rsid w:val="6E8040AA"/>
    <w:rsid w:val="6EACFCAD"/>
    <w:rsid w:val="6EC96D93"/>
    <w:rsid w:val="6F02C2EE"/>
    <w:rsid w:val="6F11F10C"/>
    <w:rsid w:val="6F1443E9"/>
    <w:rsid w:val="6F2FB96C"/>
    <w:rsid w:val="6F429EE8"/>
    <w:rsid w:val="6F7502E2"/>
    <w:rsid w:val="6FA42E42"/>
    <w:rsid w:val="6FB356AD"/>
    <w:rsid w:val="6FB5425E"/>
    <w:rsid w:val="6FBC8969"/>
    <w:rsid w:val="6FC86D44"/>
    <w:rsid w:val="6FDBFC1F"/>
    <w:rsid w:val="6FF9DFF1"/>
    <w:rsid w:val="70047D9A"/>
    <w:rsid w:val="704EC513"/>
    <w:rsid w:val="7050B182"/>
    <w:rsid w:val="7093411E"/>
    <w:rsid w:val="70CE41A6"/>
    <w:rsid w:val="70F1236E"/>
    <w:rsid w:val="7104069F"/>
    <w:rsid w:val="71120BBD"/>
    <w:rsid w:val="713CD52E"/>
    <w:rsid w:val="714D86EA"/>
    <w:rsid w:val="714D95FE"/>
    <w:rsid w:val="718A758D"/>
    <w:rsid w:val="719E692C"/>
    <w:rsid w:val="71A58B45"/>
    <w:rsid w:val="71A5C7FF"/>
    <w:rsid w:val="71CC454E"/>
    <w:rsid w:val="71E4A362"/>
    <w:rsid w:val="7202100A"/>
    <w:rsid w:val="72582D32"/>
    <w:rsid w:val="72586859"/>
    <w:rsid w:val="7270B7D1"/>
    <w:rsid w:val="727EDEA8"/>
    <w:rsid w:val="7311C418"/>
    <w:rsid w:val="731B3058"/>
    <w:rsid w:val="733A9B7E"/>
    <w:rsid w:val="73415BA6"/>
    <w:rsid w:val="736DE9EF"/>
    <w:rsid w:val="738E5C44"/>
    <w:rsid w:val="73AC6EBC"/>
    <w:rsid w:val="73C511E1"/>
    <w:rsid w:val="73DFA499"/>
    <w:rsid w:val="73EF0CA8"/>
    <w:rsid w:val="740C47A2"/>
    <w:rsid w:val="7419C31D"/>
    <w:rsid w:val="7429ED3F"/>
    <w:rsid w:val="743E3A14"/>
    <w:rsid w:val="7443E1C2"/>
    <w:rsid w:val="7465A1FB"/>
    <w:rsid w:val="746E2E9C"/>
    <w:rsid w:val="74871D45"/>
    <w:rsid w:val="748D747E"/>
    <w:rsid w:val="74956667"/>
    <w:rsid w:val="74BD7869"/>
    <w:rsid w:val="74C7B42C"/>
    <w:rsid w:val="74CDA879"/>
    <w:rsid w:val="74D4C735"/>
    <w:rsid w:val="750A9F2C"/>
    <w:rsid w:val="7539F197"/>
    <w:rsid w:val="75515DDB"/>
    <w:rsid w:val="7561C616"/>
    <w:rsid w:val="75C23519"/>
    <w:rsid w:val="75C8CD11"/>
    <w:rsid w:val="75FCDED5"/>
    <w:rsid w:val="760A4957"/>
    <w:rsid w:val="762A25C1"/>
    <w:rsid w:val="76443C7C"/>
    <w:rsid w:val="76D135ED"/>
    <w:rsid w:val="775045EC"/>
    <w:rsid w:val="777C4E5A"/>
    <w:rsid w:val="778A8C3C"/>
    <w:rsid w:val="780F9BD5"/>
    <w:rsid w:val="7870C7BE"/>
    <w:rsid w:val="789D2543"/>
    <w:rsid w:val="78EDEA61"/>
    <w:rsid w:val="7910715C"/>
    <w:rsid w:val="79113508"/>
    <w:rsid w:val="79160BED"/>
    <w:rsid w:val="791BAF31"/>
    <w:rsid w:val="793B9F18"/>
    <w:rsid w:val="794B60F7"/>
    <w:rsid w:val="797C3D6D"/>
    <w:rsid w:val="7A1FEAFF"/>
    <w:rsid w:val="7A3DD5A9"/>
    <w:rsid w:val="7A5C0AA9"/>
    <w:rsid w:val="7AA3917F"/>
    <w:rsid w:val="7AB91B92"/>
    <w:rsid w:val="7AF7DF0D"/>
    <w:rsid w:val="7B3DC0D8"/>
    <w:rsid w:val="7B8B3BC7"/>
    <w:rsid w:val="7B8C519A"/>
    <w:rsid w:val="7BD831B0"/>
    <w:rsid w:val="7BF2C689"/>
    <w:rsid w:val="7C6473D1"/>
    <w:rsid w:val="7CA83F5D"/>
    <w:rsid w:val="7CC96932"/>
    <w:rsid w:val="7CF0E9CC"/>
    <w:rsid w:val="7D8A56CD"/>
    <w:rsid w:val="7D9FB032"/>
    <w:rsid w:val="7DA57A8B"/>
    <w:rsid w:val="7DBC2234"/>
    <w:rsid w:val="7DE4A343"/>
    <w:rsid w:val="7DF637BB"/>
    <w:rsid w:val="7E1EF35E"/>
    <w:rsid w:val="7E25A650"/>
    <w:rsid w:val="7E2A56DD"/>
    <w:rsid w:val="7E30E89F"/>
    <w:rsid w:val="7E368633"/>
    <w:rsid w:val="7E503E95"/>
    <w:rsid w:val="7E5E850F"/>
    <w:rsid w:val="7EB1B664"/>
    <w:rsid w:val="7F0CCFC3"/>
    <w:rsid w:val="7F2580E8"/>
    <w:rsid w:val="7F2D370B"/>
    <w:rsid w:val="7F2E0D55"/>
    <w:rsid w:val="7F46AD69"/>
    <w:rsid w:val="7F841ED6"/>
    <w:rsid w:val="7F92DDA4"/>
    <w:rsid w:val="7FA579F0"/>
    <w:rsid w:val="7FB26B06"/>
    <w:rsid w:val="7FCE14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AA0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7505"/>
    <w:pPr>
      <w:suppressAutoHyphens/>
      <w:autoSpaceDN w:val="0"/>
      <w:spacing w:after="200" w:line="276" w:lineRule="auto"/>
      <w:textAlignment w:val="baseline"/>
    </w:pPr>
    <w:rPr>
      <w:rFonts w:ascii="Calibri" w:eastAsia="Times New Roman" w:hAnsi="Calibri" w:cs="Times New Roman"/>
      <w:lang w:eastAsia="zh-CN"/>
    </w:rPr>
  </w:style>
  <w:style w:type="paragraph" w:styleId="Heading1">
    <w:name w:val="heading 1"/>
    <w:basedOn w:val="Normal"/>
    <w:next w:val="Normal"/>
    <w:link w:val="Heading1Char"/>
    <w:uiPriority w:val="9"/>
    <w:qFormat/>
    <w:rsid w:val="00323C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71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7C1E39"/>
    <w:pPr>
      <w:keepNext/>
      <w:tabs>
        <w:tab w:val="num" w:pos="0"/>
      </w:tabs>
      <w:autoSpaceDN/>
      <w:spacing w:after="0" w:line="240" w:lineRule="auto"/>
      <w:ind w:left="1014"/>
      <w:jc w:val="both"/>
      <w:textAlignment w:val="auto"/>
      <w:outlineLvl w:val="2"/>
    </w:pPr>
    <w:rPr>
      <w:rFonts w:ascii="Cambria" w:hAnsi="Cambria"/>
      <w:b/>
      <w:bCs/>
      <w:sz w:val="26"/>
      <w:szCs w:val="26"/>
      <w:lang w:eastAsia="en-US"/>
    </w:rPr>
  </w:style>
  <w:style w:type="paragraph" w:styleId="Heading4">
    <w:name w:val="heading 4"/>
    <w:basedOn w:val="Normal"/>
    <w:next w:val="Normal"/>
    <w:link w:val="Heading4Char"/>
    <w:uiPriority w:val="9"/>
    <w:semiHidden/>
    <w:unhideWhenUsed/>
    <w:qFormat/>
    <w:rsid w:val="00DC7556"/>
    <w:pPr>
      <w:keepNext/>
      <w:keepLines/>
      <w:suppressAutoHyphens w:val="0"/>
      <w:autoSpaceDN/>
      <w:spacing w:before="40" w:after="0" w:line="259" w:lineRule="auto"/>
      <w:ind w:left="864" w:hanging="144"/>
      <w:textAlignment w:val="auto"/>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C7556"/>
    <w:pPr>
      <w:keepNext/>
      <w:keepLines/>
      <w:suppressAutoHyphens w:val="0"/>
      <w:autoSpaceDN/>
      <w:spacing w:before="40" w:after="0" w:line="259" w:lineRule="auto"/>
      <w:ind w:left="1008" w:hanging="432"/>
      <w:textAlignment w:val="auto"/>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C7556"/>
    <w:pPr>
      <w:keepNext/>
      <w:keepLines/>
      <w:suppressAutoHyphens w:val="0"/>
      <w:autoSpaceDN/>
      <w:spacing w:before="40" w:after="0" w:line="259" w:lineRule="auto"/>
      <w:ind w:left="1152" w:hanging="432"/>
      <w:textAlignment w:val="auto"/>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semiHidden/>
    <w:unhideWhenUsed/>
    <w:qFormat/>
    <w:rsid w:val="00DC7556"/>
    <w:pPr>
      <w:keepNext/>
      <w:keepLines/>
      <w:suppressAutoHyphens w:val="0"/>
      <w:autoSpaceDN/>
      <w:spacing w:before="40" w:after="0" w:line="259" w:lineRule="auto"/>
      <w:ind w:left="1296" w:hanging="288"/>
      <w:textAlignment w:val="auto"/>
      <w:outlineLvl w:val="6"/>
    </w:pPr>
    <w:rPr>
      <w:rFonts w:asciiTheme="majorHAnsi" w:eastAsiaTheme="majorEastAsia" w:hAnsiTheme="majorHAnsi" w:cstheme="majorBidi"/>
      <w:i/>
      <w:iCs/>
      <w:color w:val="1F3763" w:themeColor="accent1" w:themeShade="7F"/>
      <w:lang w:eastAsia="en-US"/>
    </w:rPr>
  </w:style>
  <w:style w:type="paragraph" w:styleId="Heading8">
    <w:name w:val="heading 8"/>
    <w:basedOn w:val="Normal"/>
    <w:next w:val="Normal"/>
    <w:link w:val="Heading8Char"/>
    <w:uiPriority w:val="9"/>
    <w:semiHidden/>
    <w:unhideWhenUsed/>
    <w:qFormat/>
    <w:rsid w:val="00DC7556"/>
    <w:pPr>
      <w:keepNext/>
      <w:keepLines/>
      <w:suppressAutoHyphens w:val="0"/>
      <w:autoSpaceDN/>
      <w:spacing w:before="40" w:after="0" w:line="259" w:lineRule="auto"/>
      <w:ind w:left="1440" w:hanging="432"/>
      <w:textAlignment w:val="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C7556"/>
    <w:pPr>
      <w:keepNext/>
      <w:keepLines/>
      <w:suppressAutoHyphens w:val="0"/>
      <w:autoSpaceDN/>
      <w:spacing w:before="40" w:after="0" w:line="259" w:lineRule="auto"/>
      <w:ind w:left="1584" w:hanging="144"/>
      <w:textAlignment w:val="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Lentele"/>
    <w:basedOn w:val="Normal"/>
    <w:link w:val="ListParagraphChar"/>
    <w:uiPriority w:val="34"/>
    <w:qFormat/>
    <w:rsid w:val="00F34D5C"/>
    <w:pPr>
      <w:ind w:left="720"/>
      <w:contextualSpacing/>
    </w:pPr>
  </w:style>
  <w:style w:type="table" w:styleId="TableGrid">
    <w:name w:val="Table Grid"/>
    <w:basedOn w:val="TableNormal"/>
    <w:uiPriority w:val="59"/>
    <w:rsid w:val="00C27E0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E03"/>
    <w:rPr>
      <w:rFonts w:ascii="Calibri" w:eastAsia="Times New Roman" w:hAnsi="Calibri" w:cs="Times New Roman"/>
      <w:lang w:val="en-GB" w:eastAsia="zh-CN"/>
    </w:rPr>
  </w:style>
  <w:style w:type="paragraph" w:styleId="Footer">
    <w:name w:val="footer"/>
    <w:aliases w:val="Apatinis kolontitulas Diagrama,Apatinis kolontitulas Diagrama2 Diagrama1,Apatinis kolontitulas Diagrama Diagrama Diagrama,Diagrama5 Diagrama Diagrama Diagrama,Apatinis kolontitulas Diagrama1 Diagrama Diagrama Diagrama,Diagrama5"/>
    <w:basedOn w:val="Normal"/>
    <w:link w:val="FooterChar"/>
    <w:uiPriority w:val="99"/>
    <w:unhideWhenUsed/>
    <w:rsid w:val="00C27E03"/>
    <w:pPr>
      <w:tabs>
        <w:tab w:val="center" w:pos="4680"/>
        <w:tab w:val="right" w:pos="9360"/>
      </w:tabs>
      <w:spacing w:after="0" w:line="240" w:lineRule="auto"/>
    </w:pPr>
  </w:style>
  <w:style w:type="character" w:customStyle="1" w:styleId="FooterChar">
    <w:name w:val="Footer Char"/>
    <w:aliases w:val="Apatinis kolontitulas Diagrama Char,Apatinis kolontitulas Diagrama2 Diagrama1 Char,Apatinis kolontitulas Diagrama Diagrama Diagrama Char,Diagrama5 Diagrama Diagrama Diagrama Char,Diagrama5 Char"/>
    <w:basedOn w:val="DefaultParagraphFont"/>
    <w:link w:val="Footer"/>
    <w:uiPriority w:val="99"/>
    <w:rsid w:val="00C27E03"/>
    <w:rPr>
      <w:rFonts w:ascii="Calibri" w:eastAsia="Times New Roman" w:hAnsi="Calibri" w:cs="Times New Roman"/>
      <w:lang w:val="en-GB" w:eastAsia="zh-CN"/>
    </w:r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uiPriority w:val="99"/>
    <w:qFormat/>
    <w:rsid w:val="00AB1EB7"/>
    <w:pPr>
      <w:spacing w:after="0" w:line="240" w:lineRule="auto"/>
      <w:ind w:firstLine="567"/>
      <w:jc w:val="both"/>
    </w:pPr>
    <w:rPr>
      <w:rFonts w:ascii="Times New Roman" w:hAnsi="Times New Roman"/>
      <w:sz w:val="24"/>
      <w:szCs w:val="20"/>
      <w:lang w:eastAsia="en-US"/>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uiPriority w:val="99"/>
    <w:rsid w:val="00AB1EB7"/>
    <w:rPr>
      <w:rFonts w:ascii="Times New Roman" w:eastAsia="Times New Roman" w:hAnsi="Times New Roman" w:cs="Times New Roman"/>
      <w:sz w:val="24"/>
      <w:szCs w:val="20"/>
      <w:lang w:val="en-GB"/>
    </w:rPr>
  </w:style>
  <w:style w:type="character" w:styleId="Hyperlink">
    <w:name w:val="Hyperlink"/>
    <w:basedOn w:val="DefaultParagraphFont"/>
    <w:uiPriority w:val="99"/>
    <w:unhideWhenUsed/>
    <w:rsid w:val="00AB6AF4"/>
    <w:rPr>
      <w:color w:val="0563C1" w:themeColor="hyperlink"/>
      <w:u w:val="single"/>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locked/>
    <w:rsid w:val="00FA0B71"/>
    <w:rPr>
      <w:rFonts w:ascii="Calibri" w:eastAsia="Times New Roman" w:hAnsi="Calibri" w:cs="Times New Roman"/>
      <w:lang w:val="en-GB" w:eastAsia="zh-CN"/>
    </w:rPr>
  </w:style>
  <w:style w:type="paragraph" w:styleId="FootnoteText">
    <w:name w:val="footnote text"/>
    <w:aliases w:val=" Diagrama1,Diagrama1"/>
    <w:basedOn w:val="Normal"/>
    <w:link w:val="FootnoteTextChar"/>
    <w:uiPriority w:val="99"/>
    <w:unhideWhenUsed/>
    <w:rsid w:val="009E42EE"/>
    <w:pPr>
      <w:spacing w:after="0" w:line="240" w:lineRule="auto"/>
    </w:pPr>
    <w:rPr>
      <w:sz w:val="20"/>
      <w:szCs w:val="20"/>
    </w:rPr>
  </w:style>
  <w:style w:type="character" w:customStyle="1" w:styleId="FootnoteTextChar">
    <w:name w:val="Footnote Text Char"/>
    <w:aliases w:val=" Diagrama1 Char,Diagrama1 Char"/>
    <w:basedOn w:val="DefaultParagraphFont"/>
    <w:link w:val="FootnoteText"/>
    <w:uiPriority w:val="99"/>
    <w:rsid w:val="009E42EE"/>
    <w:rPr>
      <w:rFonts w:ascii="Calibri" w:eastAsia="Times New Roman" w:hAnsi="Calibri" w:cs="Times New Roman"/>
      <w:sz w:val="20"/>
      <w:szCs w:val="20"/>
      <w:lang w:val="en-GB" w:eastAsia="zh-CN"/>
    </w:rPr>
  </w:style>
  <w:style w:type="character" w:styleId="FootnoteReference">
    <w:name w:val="footnote reference"/>
    <w:basedOn w:val="DefaultParagraphFont"/>
    <w:uiPriority w:val="99"/>
    <w:unhideWhenUsed/>
    <w:rsid w:val="009E42EE"/>
    <w:rPr>
      <w:rFonts w:ascii="Times New Roman" w:hAnsi="Times New Roman" w:cs="Times New Roman" w:hint="default"/>
      <w:vertAlign w:val="superscript"/>
    </w:rPr>
  </w:style>
  <w:style w:type="paragraph" w:styleId="BalloonText">
    <w:name w:val="Balloon Text"/>
    <w:basedOn w:val="Normal"/>
    <w:link w:val="BalloonTextChar"/>
    <w:uiPriority w:val="99"/>
    <w:semiHidden/>
    <w:unhideWhenUsed/>
    <w:rsid w:val="00184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7AD"/>
    <w:rPr>
      <w:rFonts w:ascii="Segoe UI" w:eastAsia="Times New Roman" w:hAnsi="Segoe UI" w:cs="Segoe UI"/>
      <w:sz w:val="18"/>
      <w:szCs w:val="18"/>
      <w:lang w:val="en-GB" w:eastAsia="zh-CN"/>
    </w:rPr>
  </w:style>
  <w:style w:type="paragraph" w:customStyle="1" w:styleId="Default">
    <w:name w:val="Default"/>
    <w:rsid w:val="002A707A"/>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BC1E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63AF"/>
    <w:rPr>
      <w:color w:val="605E5C"/>
      <w:shd w:val="clear" w:color="auto" w:fill="E1DFDD"/>
    </w:rPr>
  </w:style>
  <w:style w:type="paragraph" w:styleId="CommentText">
    <w:name w:val="annotation text"/>
    <w:aliases w:val=" Char3, Char1,Komentaro tekstas Diagrama1,Komentaro tekstas Diagrama Diagrama, Char3 Diagrama Diagrama, Char Diagrama Diagrama, Diagrama Diagrama Diagrama,Char3 Diagrama Diagrama, Char1 Diagrama Diagrama,Char Diagrama Diagrama"/>
    <w:basedOn w:val="Normal"/>
    <w:link w:val="CommentTextChar"/>
    <w:uiPriority w:val="99"/>
    <w:unhideWhenUsed/>
    <w:rsid w:val="00C00B37"/>
    <w:pPr>
      <w:suppressAutoHyphens w:val="0"/>
      <w:autoSpaceDN/>
      <w:spacing w:after="160" w:line="240" w:lineRule="auto"/>
      <w:textAlignment w:val="auto"/>
    </w:pPr>
    <w:rPr>
      <w:rFonts w:asciiTheme="minorHAnsi" w:eastAsiaTheme="minorHAnsi" w:hAnsiTheme="minorHAnsi" w:cstheme="minorBidi"/>
      <w:sz w:val="20"/>
      <w:szCs w:val="20"/>
      <w:lang w:eastAsia="en-US"/>
    </w:rPr>
  </w:style>
  <w:style w:type="character" w:customStyle="1" w:styleId="CommentTextChar">
    <w:name w:val="Comment Text Char"/>
    <w:aliases w:val=" Char3 Char, Char1 Char,Komentaro tekstas Diagrama1 Char,Komentaro tekstas Diagrama Diagrama Char, Char3 Diagrama Diagrama Char, Char Diagrama Diagrama Char, Diagrama Diagrama Diagrama Char,Char3 Diagrama Diagrama Char"/>
    <w:basedOn w:val="DefaultParagraphFont"/>
    <w:link w:val="CommentText"/>
    <w:uiPriority w:val="99"/>
    <w:rsid w:val="00C00B37"/>
    <w:rPr>
      <w:sz w:val="20"/>
      <w:szCs w:val="20"/>
    </w:rPr>
  </w:style>
  <w:style w:type="character" w:styleId="CommentReference">
    <w:name w:val="annotation reference"/>
    <w:basedOn w:val="DefaultParagraphFont"/>
    <w:uiPriority w:val="99"/>
    <w:unhideWhenUsed/>
    <w:rsid w:val="00C00B37"/>
    <w:rPr>
      <w:sz w:val="16"/>
      <w:szCs w:val="16"/>
    </w:rPr>
  </w:style>
  <w:style w:type="table" w:customStyle="1" w:styleId="TableGrid2">
    <w:name w:val="Table Grid2"/>
    <w:basedOn w:val="TableNormal"/>
    <w:next w:val="TableGrid"/>
    <w:rsid w:val="00C00B3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C001E"/>
    <w:pPr>
      <w:suppressAutoHyphens/>
      <w:autoSpaceDN w:val="0"/>
      <w:spacing w:after="200"/>
      <w:textAlignment w:val="baseline"/>
    </w:pPr>
    <w:rPr>
      <w:rFonts w:ascii="Calibri" w:eastAsia="Times New Roman" w:hAnsi="Calibri" w:cs="Times New Roman"/>
      <w:b/>
      <w:bCs/>
      <w:lang w:eastAsia="zh-CN"/>
    </w:rPr>
  </w:style>
  <w:style w:type="character" w:customStyle="1" w:styleId="CommentSubjectChar">
    <w:name w:val="Comment Subject Char"/>
    <w:basedOn w:val="CommentTextChar"/>
    <w:link w:val="CommentSubject"/>
    <w:uiPriority w:val="99"/>
    <w:semiHidden/>
    <w:rsid w:val="002C001E"/>
    <w:rPr>
      <w:rFonts w:ascii="Calibri" w:eastAsia="Times New Roman" w:hAnsi="Calibri" w:cs="Times New Roman"/>
      <w:b/>
      <w:bCs/>
      <w:sz w:val="20"/>
      <w:szCs w:val="20"/>
      <w:lang w:val="en-GB" w:eastAsia="zh-CN"/>
    </w:rPr>
  </w:style>
  <w:style w:type="character" w:styleId="FollowedHyperlink">
    <w:name w:val="FollowedHyperlink"/>
    <w:basedOn w:val="DefaultParagraphFont"/>
    <w:uiPriority w:val="99"/>
    <w:semiHidden/>
    <w:unhideWhenUsed/>
    <w:rsid w:val="00CC7A42"/>
    <w:rPr>
      <w:color w:val="954F72" w:themeColor="followedHyperlink"/>
      <w:u w:val="single"/>
    </w:rPr>
  </w:style>
  <w:style w:type="table" w:customStyle="1" w:styleId="TableGrid3">
    <w:name w:val="Table Grid3"/>
    <w:basedOn w:val="TableNormal"/>
    <w:next w:val="TableGrid"/>
    <w:rsid w:val="00A0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3Diagrama">
    <w:name w:val="Antraštė 3 Diagrama"/>
    <w:basedOn w:val="DefaultParagraphFont"/>
    <w:uiPriority w:val="9"/>
    <w:semiHidden/>
    <w:rsid w:val="007C1E39"/>
    <w:rPr>
      <w:rFonts w:asciiTheme="majorHAnsi" w:eastAsiaTheme="majorEastAsia" w:hAnsiTheme="majorHAnsi" w:cstheme="majorBidi"/>
      <w:color w:val="1F3763" w:themeColor="accent1" w:themeShade="7F"/>
      <w:sz w:val="24"/>
      <w:szCs w:val="24"/>
      <w:lang w:val="en-GB" w:eastAsia="zh-CN"/>
    </w:rPr>
  </w:style>
  <w:style w:type="paragraph" w:customStyle="1" w:styleId="Antrat12">
    <w:name w:val="Antraštė 12"/>
    <w:basedOn w:val="Normal"/>
    <w:next w:val="Normal"/>
    <w:rsid w:val="007C1E39"/>
    <w:pPr>
      <w:keepNext/>
      <w:spacing w:after="0" w:line="240" w:lineRule="auto"/>
      <w:jc w:val="center"/>
      <w:outlineLvl w:val="0"/>
    </w:pPr>
    <w:rPr>
      <w:rFonts w:ascii="Arial" w:hAnsi="Arial" w:cs="Arial"/>
      <w:sz w:val="18"/>
      <w:szCs w:val="18"/>
      <w:u w:val="single"/>
      <w:lang w:eastAsia="en-US"/>
    </w:rPr>
  </w:style>
  <w:style w:type="character" w:customStyle="1" w:styleId="Heading3Char">
    <w:name w:val="Heading 3 Char"/>
    <w:link w:val="Heading3"/>
    <w:uiPriority w:val="9"/>
    <w:rsid w:val="007C1E39"/>
    <w:rPr>
      <w:rFonts w:ascii="Cambria" w:eastAsia="Times New Roman" w:hAnsi="Cambria" w:cs="Times New Roman"/>
      <w:b/>
      <w:bCs/>
      <w:sz w:val="26"/>
      <w:szCs w:val="26"/>
    </w:rPr>
  </w:style>
  <w:style w:type="paragraph" w:customStyle="1" w:styleId="DiagramaDiagramaDiagrama">
    <w:name w:val="Diagrama Diagrama Diagrama"/>
    <w:basedOn w:val="Normal"/>
    <w:rsid w:val="00FC2149"/>
    <w:pPr>
      <w:suppressAutoHyphens w:val="0"/>
      <w:autoSpaceDN/>
      <w:spacing w:after="160" w:line="240" w:lineRule="exact"/>
      <w:textAlignment w:val="auto"/>
    </w:pPr>
    <w:rPr>
      <w:rFonts w:ascii="Tahoma" w:hAnsi="Tahoma"/>
      <w:sz w:val="20"/>
      <w:szCs w:val="20"/>
      <w:lang w:eastAsia="en-US"/>
    </w:rPr>
  </w:style>
  <w:style w:type="character" w:customStyle="1" w:styleId="UnresolvedMention2">
    <w:name w:val="Unresolved Mention2"/>
    <w:basedOn w:val="DefaultParagraphFont"/>
    <w:uiPriority w:val="99"/>
    <w:semiHidden/>
    <w:unhideWhenUsed/>
    <w:rsid w:val="009F3E7B"/>
    <w:rPr>
      <w:color w:val="605E5C"/>
      <w:shd w:val="clear" w:color="auto" w:fill="E1DFDD"/>
    </w:rPr>
  </w:style>
  <w:style w:type="paragraph" w:styleId="BodyText2">
    <w:name w:val="Body Text 2"/>
    <w:basedOn w:val="Normal"/>
    <w:link w:val="BodyText2Char"/>
    <w:uiPriority w:val="99"/>
    <w:unhideWhenUsed/>
    <w:rsid w:val="006C7745"/>
    <w:pPr>
      <w:spacing w:after="120" w:line="480" w:lineRule="auto"/>
    </w:pPr>
  </w:style>
  <w:style w:type="character" w:customStyle="1" w:styleId="BodyText2Char">
    <w:name w:val="Body Text 2 Char"/>
    <w:basedOn w:val="DefaultParagraphFont"/>
    <w:link w:val="BodyText2"/>
    <w:uiPriority w:val="99"/>
    <w:rsid w:val="006C7745"/>
    <w:rPr>
      <w:rFonts w:ascii="Calibri" w:eastAsia="Times New Roman" w:hAnsi="Calibri" w:cs="Times New Roman"/>
      <w:lang w:val="en-GB" w:eastAsia="zh-CN"/>
    </w:rPr>
  </w:style>
  <w:style w:type="paragraph" w:styleId="NormalWeb">
    <w:name w:val="Normal (Web)"/>
    <w:basedOn w:val="Normal"/>
    <w:uiPriority w:val="99"/>
    <w:rsid w:val="00855CEA"/>
    <w:pPr>
      <w:suppressAutoHyphens w:val="0"/>
      <w:autoSpaceDN/>
      <w:spacing w:before="100" w:beforeAutospacing="1" w:after="100" w:afterAutospacing="1" w:line="240" w:lineRule="auto"/>
      <w:textAlignment w:val="auto"/>
    </w:pPr>
    <w:rPr>
      <w:rFonts w:ascii="Arial" w:hAnsi="Arial" w:cs="Arial"/>
      <w:sz w:val="24"/>
      <w:szCs w:val="24"/>
      <w:lang w:eastAsia="en-US"/>
    </w:rPr>
  </w:style>
  <w:style w:type="character" w:customStyle="1" w:styleId="UnresolvedMention3">
    <w:name w:val="Unresolved Mention3"/>
    <w:basedOn w:val="DefaultParagraphFont"/>
    <w:uiPriority w:val="99"/>
    <w:semiHidden/>
    <w:unhideWhenUsed/>
    <w:rsid w:val="009C0E91"/>
    <w:rPr>
      <w:color w:val="605E5C"/>
      <w:shd w:val="clear" w:color="auto" w:fill="E1DFDD"/>
    </w:rPr>
  </w:style>
  <w:style w:type="character" w:customStyle="1" w:styleId="Heading2Char">
    <w:name w:val="Heading 2 Char"/>
    <w:basedOn w:val="DefaultParagraphFont"/>
    <w:link w:val="Heading2"/>
    <w:uiPriority w:val="9"/>
    <w:rsid w:val="003C7138"/>
    <w:rPr>
      <w:rFonts w:asciiTheme="majorHAnsi" w:eastAsiaTheme="majorEastAsia" w:hAnsiTheme="majorHAnsi" w:cstheme="majorBidi"/>
      <w:color w:val="2F5496" w:themeColor="accent1" w:themeShade="BF"/>
      <w:sz w:val="26"/>
      <w:szCs w:val="26"/>
      <w:lang w:val="en-GB" w:eastAsia="zh-CN"/>
    </w:rPr>
  </w:style>
  <w:style w:type="paragraph" w:styleId="Revision">
    <w:name w:val="Revision"/>
    <w:hidden/>
    <w:uiPriority w:val="99"/>
    <w:semiHidden/>
    <w:rsid w:val="00105CED"/>
    <w:pPr>
      <w:spacing w:after="0" w:line="240" w:lineRule="auto"/>
    </w:pPr>
    <w:rPr>
      <w:rFonts w:ascii="Calibri" w:eastAsia="Times New Roman" w:hAnsi="Calibri" w:cs="Times New Roman"/>
      <w:lang w:eastAsia="zh-CN"/>
    </w:rPr>
  </w:style>
  <w:style w:type="character" w:customStyle="1" w:styleId="UnresolvedMention4">
    <w:name w:val="Unresolved Mention4"/>
    <w:basedOn w:val="DefaultParagraphFont"/>
    <w:uiPriority w:val="99"/>
    <w:semiHidden/>
    <w:unhideWhenUsed/>
    <w:rsid w:val="008C25E6"/>
    <w:rPr>
      <w:color w:val="605E5C"/>
      <w:shd w:val="clear" w:color="auto" w:fill="E1DFDD"/>
    </w:rPr>
  </w:style>
  <w:style w:type="character" w:customStyle="1" w:styleId="Hyperlink0">
    <w:name w:val="Hyperlink.0"/>
    <w:basedOn w:val="Hyperlink"/>
    <w:rsid w:val="00792ADF"/>
    <w:rPr>
      <w:color w:val="0563C1" w:themeColor="hyperlink"/>
      <w:u w:val="single"/>
    </w:rPr>
  </w:style>
  <w:style w:type="table" w:customStyle="1" w:styleId="TableGrid21">
    <w:name w:val="Table Grid21"/>
    <w:basedOn w:val="TableNormal"/>
    <w:next w:val="TableGrid"/>
    <w:uiPriority w:val="39"/>
    <w:rsid w:val="00A46AD7"/>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323C4E"/>
    <w:rPr>
      <w:rFonts w:asciiTheme="majorHAnsi" w:eastAsiaTheme="majorEastAsia" w:hAnsiTheme="majorHAnsi" w:cstheme="majorBidi"/>
      <w:color w:val="2F5496" w:themeColor="accent1" w:themeShade="BF"/>
      <w:sz w:val="32"/>
      <w:szCs w:val="32"/>
      <w:lang w:val="en-GB" w:eastAsia="zh-CN"/>
    </w:rPr>
  </w:style>
  <w:style w:type="table" w:customStyle="1" w:styleId="TableGrid4">
    <w:name w:val="Table Grid4"/>
    <w:basedOn w:val="TableNormal"/>
    <w:next w:val="TableGrid"/>
    <w:uiPriority w:val="59"/>
    <w:rsid w:val="0028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E0284"/>
  </w:style>
  <w:style w:type="character" w:customStyle="1" w:styleId="Mention1">
    <w:name w:val="Mention1"/>
    <w:basedOn w:val="DefaultParagraphFont"/>
    <w:uiPriority w:val="99"/>
    <w:unhideWhenUsed/>
    <w:rsid w:val="00DB5DF5"/>
    <w:rPr>
      <w:color w:val="2B579A"/>
      <w:shd w:val="clear" w:color="auto" w:fill="E1DFDD"/>
    </w:rPr>
  </w:style>
  <w:style w:type="character" w:customStyle="1" w:styleId="ui-provider">
    <w:name w:val="ui-provider"/>
    <w:basedOn w:val="DefaultParagraphFont"/>
    <w:rsid w:val="00CB13A1"/>
  </w:style>
  <w:style w:type="character" w:customStyle="1" w:styleId="UnresolvedMention5">
    <w:name w:val="Unresolved Mention5"/>
    <w:basedOn w:val="DefaultParagraphFont"/>
    <w:uiPriority w:val="99"/>
    <w:semiHidden/>
    <w:unhideWhenUsed/>
    <w:rsid w:val="00232C65"/>
    <w:rPr>
      <w:color w:val="605E5C"/>
      <w:shd w:val="clear" w:color="auto" w:fill="E1DFDD"/>
    </w:rPr>
  </w:style>
  <w:style w:type="character" w:customStyle="1" w:styleId="normaltextrun">
    <w:name w:val="normaltextrun"/>
    <w:basedOn w:val="DefaultParagraphFont"/>
    <w:rsid w:val="009405D8"/>
  </w:style>
  <w:style w:type="character" w:customStyle="1" w:styleId="eop">
    <w:name w:val="eop"/>
    <w:basedOn w:val="DefaultParagraphFont"/>
    <w:rsid w:val="009405D8"/>
  </w:style>
  <w:style w:type="character" w:customStyle="1" w:styleId="Heading4Char">
    <w:name w:val="Heading 4 Char"/>
    <w:basedOn w:val="DefaultParagraphFont"/>
    <w:link w:val="Heading4"/>
    <w:uiPriority w:val="9"/>
    <w:semiHidden/>
    <w:rsid w:val="00DC7556"/>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DC7556"/>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DC7556"/>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DC7556"/>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DC755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DC7556"/>
    <w:rPr>
      <w:rFonts w:asciiTheme="majorHAnsi" w:eastAsiaTheme="majorEastAsia" w:hAnsiTheme="majorHAnsi" w:cstheme="majorBidi"/>
      <w:i/>
      <w:iCs/>
      <w:color w:val="272727" w:themeColor="text1" w:themeTint="D8"/>
      <w:sz w:val="21"/>
      <w:szCs w:val="21"/>
      <w:lang w:val="en-GB"/>
    </w:rPr>
  </w:style>
  <w:style w:type="paragraph" w:customStyle="1" w:styleId="Punktas">
    <w:name w:val="Punktas"/>
    <w:basedOn w:val="Normal"/>
    <w:qFormat/>
    <w:rsid w:val="00DC7556"/>
    <w:pPr>
      <w:suppressAutoHyphens w:val="0"/>
      <w:autoSpaceDN/>
      <w:spacing w:after="160" w:line="259" w:lineRule="auto"/>
      <w:ind w:left="720" w:hanging="360"/>
      <w:textAlignment w:val="auto"/>
    </w:pPr>
    <w:rPr>
      <w:rFonts w:asciiTheme="minorHAnsi" w:eastAsiaTheme="minorHAnsi" w:hAnsiTheme="minorHAnsi" w:cstheme="minorBidi"/>
      <w:lang w:eastAsia="en-US"/>
    </w:rPr>
  </w:style>
  <w:style w:type="numbering" w:customStyle="1" w:styleId="Style1">
    <w:name w:val="Style1"/>
    <w:uiPriority w:val="99"/>
    <w:rsid w:val="00DC7556"/>
    <w:pPr>
      <w:numPr>
        <w:numId w:val="6"/>
      </w:numPr>
    </w:pPr>
  </w:style>
  <w:style w:type="paragraph" w:styleId="BodyTextIndent">
    <w:name w:val="Body Text Indent"/>
    <w:basedOn w:val="Normal"/>
    <w:link w:val="BodyTextIndentChar"/>
    <w:uiPriority w:val="99"/>
    <w:semiHidden/>
    <w:unhideWhenUsed/>
    <w:rsid w:val="00DC7556"/>
    <w:pPr>
      <w:suppressAutoHyphens w:val="0"/>
      <w:autoSpaceDN/>
      <w:spacing w:after="120" w:line="259" w:lineRule="auto"/>
      <w:ind w:left="283"/>
      <w:textAlignment w:val="auto"/>
    </w:pPr>
    <w:rPr>
      <w:rFonts w:asciiTheme="minorHAnsi" w:eastAsiaTheme="minorHAnsi" w:hAnsiTheme="minorHAnsi" w:cstheme="minorBidi"/>
      <w:lang w:eastAsia="en-US"/>
    </w:rPr>
  </w:style>
  <w:style w:type="character" w:customStyle="1" w:styleId="BodyTextIndentChar">
    <w:name w:val="Body Text Indent Char"/>
    <w:basedOn w:val="DefaultParagraphFont"/>
    <w:link w:val="BodyTextIndent"/>
    <w:uiPriority w:val="99"/>
    <w:semiHidden/>
    <w:rsid w:val="00DC7556"/>
    <w:rPr>
      <w:lang w:val="en-GB"/>
    </w:rPr>
  </w:style>
  <w:style w:type="paragraph" w:styleId="HTMLPreformatted">
    <w:name w:val="HTML Preformatted"/>
    <w:basedOn w:val="Normal"/>
    <w:link w:val="HTMLPreformattedChar"/>
    <w:uiPriority w:val="99"/>
    <w:semiHidden/>
    <w:unhideWhenUsed/>
    <w:rsid w:val="00DC7556"/>
    <w:pPr>
      <w:suppressAutoHyphens w:val="0"/>
      <w:autoSpaceDN/>
      <w:spacing w:after="0" w:line="240" w:lineRule="auto"/>
      <w:textAlignment w:val="auto"/>
    </w:pPr>
    <w:rPr>
      <w:rFonts w:ascii="Consolas" w:eastAsiaTheme="minorHAnsi" w:hAnsi="Consolas" w:cstheme="minorBidi"/>
      <w:sz w:val="20"/>
      <w:szCs w:val="20"/>
      <w:lang w:eastAsia="en-US"/>
    </w:rPr>
  </w:style>
  <w:style w:type="character" w:customStyle="1" w:styleId="HTMLPreformattedChar">
    <w:name w:val="HTML Preformatted Char"/>
    <w:basedOn w:val="DefaultParagraphFont"/>
    <w:link w:val="HTMLPreformatted"/>
    <w:uiPriority w:val="99"/>
    <w:semiHidden/>
    <w:rsid w:val="00DC7556"/>
    <w:rPr>
      <w:rFonts w:ascii="Consolas" w:hAnsi="Consolas"/>
      <w:sz w:val="20"/>
      <w:szCs w:val="20"/>
      <w:lang w:val="en-GB"/>
    </w:rPr>
  </w:style>
  <w:style w:type="table" w:customStyle="1" w:styleId="Lentelstinklelis1">
    <w:name w:val="Lentelės tinklelis1"/>
    <w:basedOn w:val="TableNormal"/>
    <w:next w:val="TableGrid"/>
    <w:uiPriority w:val="39"/>
    <w:rsid w:val="00DC7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uiPriority w:val="39"/>
    <w:rsid w:val="00DC7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DC7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C7556"/>
    <w:pPr>
      <w:suppressAutoHyphens w:val="0"/>
      <w:autoSpaceDN/>
      <w:spacing w:before="100" w:beforeAutospacing="1" w:after="100" w:afterAutospacing="1" w:line="240" w:lineRule="auto"/>
      <w:textAlignment w:val="auto"/>
    </w:pPr>
    <w:rPr>
      <w:rFonts w:ascii="Times New Roman" w:hAnsi="Times New Roman"/>
      <w:sz w:val="24"/>
      <w:szCs w:val="24"/>
      <w:lang w:eastAsia="lt-LT"/>
    </w:rPr>
  </w:style>
  <w:style w:type="character" w:customStyle="1" w:styleId="spellingerror">
    <w:name w:val="spellingerror"/>
    <w:basedOn w:val="DefaultParagraphFont"/>
    <w:rsid w:val="00DC7556"/>
  </w:style>
  <w:style w:type="character" w:styleId="Strong">
    <w:name w:val="Strong"/>
    <w:basedOn w:val="DefaultParagraphFont"/>
    <w:uiPriority w:val="22"/>
    <w:qFormat/>
    <w:rsid w:val="00DC7556"/>
    <w:rPr>
      <w:b/>
      <w:bCs/>
    </w:rPr>
  </w:style>
  <w:style w:type="paragraph" w:customStyle="1" w:styleId="Style2">
    <w:name w:val="Style2"/>
    <w:basedOn w:val="Normal"/>
    <w:link w:val="Style2Char"/>
    <w:qFormat/>
    <w:rsid w:val="00C85792"/>
    <w:pPr>
      <w:tabs>
        <w:tab w:val="left" w:pos="142"/>
        <w:tab w:val="left" w:pos="1029"/>
      </w:tabs>
      <w:suppressAutoHyphens w:val="0"/>
      <w:autoSpaceDN/>
      <w:spacing w:after="0" w:line="240" w:lineRule="auto"/>
      <w:ind w:left="814" w:hanging="814"/>
      <w:contextualSpacing/>
      <w:textAlignment w:val="auto"/>
    </w:pPr>
    <w:rPr>
      <w:rFonts w:ascii="Montserrat" w:hAnsi="Montserrat"/>
      <w:b/>
      <w:bCs/>
      <w:sz w:val="20"/>
      <w:szCs w:val="20"/>
    </w:rPr>
  </w:style>
  <w:style w:type="character" w:customStyle="1" w:styleId="Style2Char">
    <w:name w:val="Style2 Char"/>
    <w:basedOn w:val="DefaultParagraphFont"/>
    <w:link w:val="Style2"/>
    <w:rsid w:val="00C85792"/>
    <w:rPr>
      <w:rFonts w:ascii="Montserrat" w:eastAsia="Times New Roman" w:hAnsi="Montserrat" w:cs="Times New Roman"/>
      <w:b/>
      <w:bCs/>
      <w:sz w:val="20"/>
      <w:szCs w:val="20"/>
      <w:lang w:val="en-GB" w:eastAsia="zh-CN"/>
    </w:rPr>
  </w:style>
  <w:style w:type="paragraph" w:customStyle="1" w:styleId="Style3">
    <w:name w:val="Style3"/>
    <w:basedOn w:val="ListParagraph"/>
    <w:link w:val="Style3Char"/>
    <w:qFormat/>
    <w:rsid w:val="00C85792"/>
    <w:pPr>
      <w:tabs>
        <w:tab w:val="left" w:pos="142"/>
        <w:tab w:val="left" w:pos="1014"/>
      </w:tabs>
      <w:suppressAutoHyphens w:val="0"/>
      <w:autoSpaceDN/>
      <w:spacing w:after="0" w:line="240" w:lineRule="auto"/>
      <w:ind w:left="1224" w:hanging="504"/>
      <w:jc w:val="both"/>
      <w:textAlignment w:val="auto"/>
    </w:pPr>
    <w:rPr>
      <w:rFonts w:ascii="Montserrat" w:hAnsi="Montserrat"/>
      <w:sz w:val="20"/>
      <w:szCs w:val="20"/>
    </w:rPr>
  </w:style>
  <w:style w:type="character" w:customStyle="1" w:styleId="Style3Char">
    <w:name w:val="Style3 Char"/>
    <w:basedOn w:val="ListParagraphChar"/>
    <w:link w:val="Style3"/>
    <w:rsid w:val="00C85792"/>
    <w:rPr>
      <w:rFonts w:ascii="Montserrat" w:eastAsia="Times New Roman" w:hAnsi="Montserrat" w:cs="Times New Roman"/>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75067">
      <w:bodyDiv w:val="1"/>
      <w:marLeft w:val="0"/>
      <w:marRight w:val="0"/>
      <w:marTop w:val="0"/>
      <w:marBottom w:val="0"/>
      <w:divBdr>
        <w:top w:val="none" w:sz="0" w:space="0" w:color="auto"/>
        <w:left w:val="none" w:sz="0" w:space="0" w:color="auto"/>
        <w:bottom w:val="none" w:sz="0" w:space="0" w:color="auto"/>
        <w:right w:val="none" w:sz="0" w:space="0" w:color="auto"/>
      </w:divBdr>
    </w:div>
    <w:div w:id="91633174">
      <w:bodyDiv w:val="1"/>
      <w:marLeft w:val="0"/>
      <w:marRight w:val="0"/>
      <w:marTop w:val="0"/>
      <w:marBottom w:val="0"/>
      <w:divBdr>
        <w:top w:val="none" w:sz="0" w:space="0" w:color="auto"/>
        <w:left w:val="none" w:sz="0" w:space="0" w:color="auto"/>
        <w:bottom w:val="none" w:sz="0" w:space="0" w:color="auto"/>
        <w:right w:val="none" w:sz="0" w:space="0" w:color="auto"/>
      </w:divBdr>
    </w:div>
    <w:div w:id="93599204">
      <w:bodyDiv w:val="1"/>
      <w:marLeft w:val="0"/>
      <w:marRight w:val="0"/>
      <w:marTop w:val="0"/>
      <w:marBottom w:val="0"/>
      <w:divBdr>
        <w:top w:val="none" w:sz="0" w:space="0" w:color="auto"/>
        <w:left w:val="none" w:sz="0" w:space="0" w:color="auto"/>
        <w:bottom w:val="none" w:sz="0" w:space="0" w:color="auto"/>
        <w:right w:val="none" w:sz="0" w:space="0" w:color="auto"/>
      </w:divBdr>
    </w:div>
    <w:div w:id="116338944">
      <w:bodyDiv w:val="1"/>
      <w:marLeft w:val="0"/>
      <w:marRight w:val="0"/>
      <w:marTop w:val="0"/>
      <w:marBottom w:val="0"/>
      <w:divBdr>
        <w:top w:val="none" w:sz="0" w:space="0" w:color="auto"/>
        <w:left w:val="none" w:sz="0" w:space="0" w:color="auto"/>
        <w:bottom w:val="none" w:sz="0" w:space="0" w:color="auto"/>
        <w:right w:val="none" w:sz="0" w:space="0" w:color="auto"/>
      </w:divBdr>
    </w:div>
    <w:div w:id="155993913">
      <w:bodyDiv w:val="1"/>
      <w:marLeft w:val="0"/>
      <w:marRight w:val="0"/>
      <w:marTop w:val="0"/>
      <w:marBottom w:val="0"/>
      <w:divBdr>
        <w:top w:val="none" w:sz="0" w:space="0" w:color="auto"/>
        <w:left w:val="none" w:sz="0" w:space="0" w:color="auto"/>
        <w:bottom w:val="none" w:sz="0" w:space="0" w:color="auto"/>
        <w:right w:val="none" w:sz="0" w:space="0" w:color="auto"/>
      </w:divBdr>
    </w:div>
    <w:div w:id="161703182">
      <w:bodyDiv w:val="1"/>
      <w:marLeft w:val="0"/>
      <w:marRight w:val="0"/>
      <w:marTop w:val="0"/>
      <w:marBottom w:val="0"/>
      <w:divBdr>
        <w:top w:val="none" w:sz="0" w:space="0" w:color="auto"/>
        <w:left w:val="none" w:sz="0" w:space="0" w:color="auto"/>
        <w:bottom w:val="none" w:sz="0" w:space="0" w:color="auto"/>
        <w:right w:val="none" w:sz="0" w:space="0" w:color="auto"/>
      </w:divBdr>
    </w:div>
    <w:div w:id="161893423">
      <w:bodyDiv w:val="1"/>
      <w:marLeft w:val="0"/>
      <w:marRight w:val="0"/>
      <w:marTop w:val="0"/>
      <w:marBottom w:val="0"/>
      <w:divBdr>
        <w:top w:val="none" w:sz="0" w:space="0" w:color="auto"/>
        <w:left w:val="none" w:sz="0" w:space="0" w:color="auto"/>
        <w:bottom w:val="none" w:sz="0" w:space="0" w:color="auto"/>
        <w:right w:val="none" w:sz="0" w:space="0" w:color="auto"/>
      </w:divBdr>
    </w:div>
    <w:div w:id="164244440">
      <w:bodyDiv w:val="1"/>
      <w:marLeft w:val="0"/>
      <w:marRight w:val="0"/>
      <w:marTop w:val="0"/>
      <w:marBottom w:val="0"/>
      <w:divBdr>
        <w:top w:val="none" w:sz="0" w:space="0" w:color="auto"/>
        <w:left w:val="none" w:sz="0" w:space="0" w:color="auto"/>
        <w:bottom w:val="none" w:sz="0" w:space="0" w:color="auto"/>
        <w:right w:val="none" w:sz="0" w:space="0" w:color="auto"/>
      </w:divBdr>
    </w:div>
    <w:div w:id="168444577">
      <w:bodyDiv w:val="1"/>
      <w:marLeft w:val="0"/>
      <w:marRight w:val="0"/>
      <w:marTop w:val="0"/>
      <w:marBottom w:val="0"/>
      <w:divBdr>
        <w:top w:val="none" w:sz="0" w:space="0" w:color="auto"/>
        <w:left w:val="none" w:sz="0" w:space="0" w:color="auto"/>
        <w:bottom w:val="none" w:sz="0" w:space="0" w:color="auto"/>
        <w:right w:val="none" w:sz="0" w:space="0" w:color="auto"/>
      </w:divBdr>
    </w:div>
    <w:div w:id="204945971">
      <w:bodyDiv w:val="1"/>
      <w:marLeft w:val="0"/>
      <w:marRight w:val="0"/>
      <w:marTop w:val="0"/>
      <w:marBottom w:val="0"/>
      <w:divBdr>
        <w:top w:val="none" w:sz="0" w:space="0" w:color="auto"/>
        <w:left w:val="none" w:sz="0" w:space="0" w:color="auto"/>
        <w:bottom w:val="none" w:sz="0" w:space="0" w:color="auto"/>
        <w:right w:val="none" w:sz="0" w:space="0" w:color="auto"/>
      </w:divBdr>
    </w:div>
    <w:div w:id="217861388">
      <w:bodyDiv w:val="1"/>
      <w:marLeft w:val="0"/>
      <w:marRight w:val="0"/>
      <w:marTop w:val="0"/>
      <w:marBottom w:val="0"/>
      <w:divBdr>
        <w:top w:val="none" w:sz="0" w:space="0" w:color="auto"/>
        <w:left w:val="none" w:sz="0" w:space="0" w:color="auto"/>
        <w:bottom w:val="none" w:sz="0" w:space="0" w:color="auto"/>
        <w:right w:val="none" w:sz="0" w:space="0" w:color="auto"/>
      </w:divBdr>
    </w:div>
    <w:div w:id="221914465">
      <w:bodyDiv w:val="1"/>
      <w:marLeft w:val="0"/>
      <w:marRight w:val="0"/>
      <w:marTop w:val="0"/>
      <w:marBottom w:val="0"/>
      <w:divBdr>
        <w:top w:val="none" w:sz="0" w:space="0" w:color="auto"/>
        <w:left w:val="none" w:sz="0" w:space="0" w:color="auto"/>
        <w:bottom w:val="none" w:sz="0" w:space="0" w:color="auto"/>
        <w:right w:val="none" w:sz="0" w:space="0" w:color="auto"/>
      </w:divBdr>
    </w:div>
    <w:div w:id="231426859">
      <w:bodyDiv w:val="1"/>
      <w:marLeft w:val="0"/>
      <w:marRight w:val="0"/>
      <w:marTop w:val="0"/>
      <w:marBottom w:val="0"/>
      <w:divBdr>
        <w:top w:val="none" w:sz="0" w:space="0" w:color="auto"/>
        <w:left w:val="none" w:sz="0" w:space="0" w:color="auto"/>
        <w:bottom w:val="none" w:sz="0" w:space="0" w:color="auto"/>
        <w:right w:val="none" w:sz="0" w:space="0" w:color="auto"/>
      </w:divBdr>
      <w:divsChild>
        <w:div w:id="1022975643">
          <w:marLeft w:val="0"/>
          <w:marRight w:val="0"/>
          <w:marTop w:val="0"/>
          <w:marBottom w:val="0"/>
          <w:divBdr>
            <w:top w:val="none" w:sz="0" w:space="0" w:color="auto"/>
            <w:left w:val="none" w:sz="0" w:space="0" w:color="auto"/>
            <w:bottom w:val="none" w:sz="0" w:space="0" w:color="auto"/>
            <w:right w:val="none" w:sz="0" w:space="0" w:color="auto"/>
          </w:divBdr>
          <w:divsChild>
            <w:div w:id="161507855">
              <w:marLeft w:val="0"/>
              <w:marRight w:val="0"/>
              <w:marTop w:val="0"/>
              <w:marBottom w:val="0"/>
              <w:divBdr>
                <w:top w:val="none" w:sz="0" w:space="0" w:color="auto"/>
                <w:left w:val="none" w:sz="0" w:space="0" w:color="auto"/>
                <w:bottom w:val="none" w:sz="0" w:space="0" w:color="auto"/>
                <w:right w:val="none" w:sz="0" w:space="0" w:color="auto"/>
              </w:divBdr>
            </w:div>
            <w:div w:id="180358388">
              <w:marLeft w:val="0"/>
              <w:marRight w:val="0"/>
              <w:marTop w:val="0"/>
              <w:marBottom w:val="0"/>
              <w:divBdr>
                <w:top w:val="none" w:sz="0" w:space="0" w:color="auto"/>
                <w:left w:val="none" w:sz="0" w:space="0" w:color="auto"/>
                <w:bottom w:val="none" w:sz="0" w:space="0" w:color="auto"/>
                <w:right w:val="none" w:sz="0" w:space="0" w:color="auto"/>
              </w:divBdr>
            </w:div>
            <w:div w:id="475339283">
              <w:marLeft w:val="0"/>
              <w:marRight w:val="0"/>
              <w:marTop w:val="0"/>
              <w:marBottom w:val="0"/>
              <w:divBdr>
                <w:top w:val="none" w:sz="0" w:space="0" w:color="auto"/>
                <w:left w:val="none" w:sz="0" w:space="0" w:color="auto"/>
                <w:bottom w:val="none" w:sz="0" w:space="0" w:color="auto"/>
                <w:right w:val="none" w:sz="0" w:space="0" w:color="auto"/>
              </w:divBdr>
            </w:div>
            <w:div w:id="701396915">
              <w:marLeft w:val="0"/>
              <w:marRight w:val="0"/>
              <w:marTop w:val="0"/>
              <w:marBottom w:val="0"/>
              <w:divBdr>
                <w:top w:val="none" w:sz="0" w:space="0" w:color="auto"/>
                <w:left w:val="none" w:sz="0" w:space="0" w:color="auto"/>
                <w:bottom w:val="none" w:sz="0" w:space="0" w:color="auto"/>
                <w:right w:val="none" w:sz="0" w:space="0" w:color="auto"/>
              </w:divBdr>
            </w:div>
            <w:div w:id="719868313">
              <w:marLeft w:val="0"/>
              <w:marRight w:val="0"/>
              <w:marTop w:val="0"/>
              <w:marBottom w:val="0"/>
              <w:divBdr>
                <w:top w:val="none" w:sz="0" w:space="0" w:color="auto"/>
                <w:left w:val="none" w:sz="0" w:space="0" w:color="auto"/>
                <w:bottom w:val="none" w:sz="0" w:space="0" w:color="auto"/>
                <w:right w:val="none" w:sz="0" w:space="0" w:color="auto"/>
              </w:divBdr>
            </w:div>
            <w:div w:id="1491097938">
              <w:marLeft w:val="0"/>
              <w:marRight w:val="0"/>
              <w:marTop w:val="0"/>
              <w:marBottom w:val="0"/>
              <w:divBdr>
                <w:top w:val="none" w:sz="0" w:space="0" w:color="auto"/>
                <w:left w:val="none" w:sz="0" w:space="0" w:color="auto"/>
                <w:bottom w:val="none" w:sz="0" w:space="0" w:color="auto"/>
                <w:right w:val="none" w:sz="0" w:space="0" w:color="auto"/>
              </w:divBdr>
            </w:div>
            <w:div w:id="1609312885">
              <w:marLeft w:val="0"/>
              <w:marRight w:val="0"/>
              <w:marTop w:val="0"/>
              <w:marBottom w:val="0"/>
              <w:divBdr>
                <w:top w:val="none" w:sz="0" w:space="0" w:color="auto"/>
                <w:left w:val="none" w:sz="0" w:space="0" w:color="auto"/>
                <w:bottom w:val="none" w:sz="0" w:space="0" w:color="auto"/>
                <w:right w:val="none" w:sz="0" w:space="0" w:color="auto"/>
              </w:divBdr>
            </w:div>
            <w:div w:id="175192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0977">
      <w:bodyDiv w:val="1"/>
      <w:marLeft w:val="0"/>
      <w:marRight w:val="0"/>
      <w:marTop w:val="0"/>
      <w:marBottom w:val="0"/>
      <w:divBdr>
        <w:top w:val="none" w:sz="0" w:space="0" w:color="auto"/>
        <w:left w:val="none" w:sz="0" w:space="0" w:color="auto"/>
        <w:bottom w:val="none" w:sz="0" w:space="0" w:color="auto"/>
        <w:right w:val="none" w:sz="0" w:space="0" w:color="auto"/>
      </w:divBdr>
    </w:div>
    <w:div w:id="252473110">
      <w:bodyDiv w:val="1"/>
      <w:marLeft w:val="0"/>
      <w:marRight w:val="0"/>
      <w:marTop w:val="0"/>
      <w:marBottom w:val="0"/>
      <w:divBdr>
        <w:top w:val="none" w:sz="0" w:space="0" w:color="auto"/>
        <w:left w:val="none" w:sz="0" w:space="0" w:color="auto"/>
        <w:bottom w:val="none" w:sz="0" w:space="0" w:color="auto"/>
        <w:right w:val="none" w:sz="0" w:space="0" w:color="auto"/>
      </w:divBdr>
    </w:div>
    <w:div w:id="280386327">
      <w:bodyDiv w:val="1"/>
      <w:marLeft w:val="0"/>
      <w:marRight w:val="0"/>
      <w:marTop w:val="0"/>
      <w:marBottom w:val="0"/>
      <w:divBdr>
        <w:top w:val="none" w:sz="0" w:space="0" w:color="auto"/>
        <w:left w:val="none" w:sz="0" w:space="0" w:color="auto"/>
        <w:bottom w:val="none" w:sz="0" w:space="0" w:color="auto"/>
        <w:right w:val="none" w:sz="0" w:space="0" w:color="auto"/>
      </w:divBdr>
    </w:div>
    <w:div w:id="354961875">
      <w:bodyDiv w:val="1"/>
      <w:marLeft w:val="0"/>
      <w:marRight w:val="0"/>
      <w:marTop w:val="0"/>
      <w:marBottom w:val="0"/>
      <w:divBdr>
        <w:top w:val="none" w:sz="0" w:space="0" w:color="auto"/>
        <w:left w:val="none" w:sz="0" w:space="0" w:color="auto"/>
        <w:bottom w:val="none" w:sz="0" w:space="0" w:color="auto"/>
        <w:right w:val="none" w:sz="0" w:space="0" w:color="auto"/>
      </w:divBdr>
    </w:div>
    <w:div w:id="422605424">
      <w:bodyDiv w:val="1"/>
      <w:marLeft w:val="0"/>
      <w:marRight w:val="0"/>
      <w:marTop w:val="0"/>
      <w:marBottom w:val="0"/>
      <w:divBdr>
        <w:top w:val="none" w:sz="0" w:space="0" w:color="auto"/>
        <w:left w:val="none" w:sz="0" w:space="0" w:color="auto"/>
        <w:bottom w:val="none" w:sz="0" w:space="0" w:color="auto"/>
        <w:right w:val="none" w:sz="0" w:space="0" w:color="auto"/>
      </w:divBdr>
    </w:div>
    <w:div w:id="450706671">
      <w:bodyDiv w:val="1"/>
      <w:marLeft w:val="0"/>
      <w:marRight w:val="0"/>
      <w:marTop w:val="0"/>
      <w:marBottom w:val="0"/>
      <w:divBdr>
        <w:top w:val="none" w:sz="0" w:space="0" w:color="auto"/>
        <w:left w:val="none" w:sz="0" w:space="0" w:color="auto"/>
        <w:bottom w:val="none" w:sz="0" w:space="0" w:color="auto"/>
        <w:right w:val="none" w:sz="0" w:space="0" w:color="auto"/>
      </w:divBdr>
    </w:div>
    <w:div w:id="460613165">
      <w:bodyDiv w:val="1"/>
      <w:marLeft w:val="0"/>
      <w:marRight w:val="0"/>
      <w:marTop w:val="0"/>
      <w:marBottom w:val="0"/>
      <w:divBdr>
        <w:top w:val="none" w:sz="0" w:space="0" w:color="auto"/>
        <w:left w:val="none" w:sz="0" w:space="0" w:color="auto"/>
        <w:bottom w:val="none" w:sz="0" w:space="0" w:color="auto"/>
        <w:right w:val="none" w:sz="0" w:space="0" w:color="auto"/>
      </w:divBdr>
    </w:div>
    <w:div w:id="483740079">
      <w:bodyDiv w:val="1"/>
      <w:marLeft w:val="0"/>
      <w:marRight w:val="0"/>
      <w:marTop w:val="0"/>
      <w:marBottom w:val="0"/>
      <w:divBdr>
        <w:top w:val="none" w:sz="0" w:space="0" w:color="auto"/>
        <w:left w:val="none" w:sz="0" w:space="0" w:color="auto"/>
        <w:bottom w:val="none" w:sz="0" w:space="0" w:color="auto"/>
        <w:right w:val="none" w:sz="0" w:space="0" w:color="auto"/>
      </w:divBdr>
    </w:div>
    <w:div w:id="498277955">
      <w:bodyDiv w:val="1"/>
      <w:marLeft w:val="0"/>
      <w:marRight w:val="0"/>
      <w:marTop w:val="0"/>
      <w:marBottom w:val="0"/>
      <w:divBdr>
        <w:top w:val="none" w:sz="0" w:space="0" w:color="auto"/>
        <w:left w:val="none" w:sz="0" w:space="0" w:color="auto"/>
        <w:bottom w:val="none" w:sz="0" w:space="0" w:color="auto"/>
        <w:right w:val="none" w:sz="0" w:space="0" w:color="auto"/>
      </w:divBdr>
    </w:div>
    <w:div w:id="500582052">
      <w:bodyDiv w:val="1"/>
      <w:marLeft w:val="0"/>
      <w:marRight w:val="0"/>
      <w:marTop w:val="0"/>
      <w:marBottom w:val="0"/>
      <w:divBdr>
        <w:top w:val="none" w:sz="0" w:space="0" w:color="auto"/>
        <w:left w:val="none" w:sz="0" w:space="0" w:color="auto"/>
        <w:bottom w:val="none" w:sz="0" w:space="0" w:color="auto"/>
        <w:right w:val="none" w:sz="0" w:space="0" w:color="auto"/>
      </w:divBdr>
      <w:divsChild>
        <w:div w:id="1283926917">
          <w:marLeft w:val="-15"/>
          <w:marRight w:val="-15"/>
          <w:marTop w:val="0"/>
          <w:marBottom w:val="0"/>
          <w:divBdr>
            <w:top w:val="none" w:sz="0" w:space="0" w:color="auto"/>
            <w:left w:val="none" w:sz="0" w:space="0" w:color="auto"/>
            <w:bottom w:val="none" w:sz="0" w:space="0" w:color="auto"/>
            <w:right w:val="none" w:sz="0" w:space="0" w:color="auto"/>
          </w:divBdr>
        </w:div>
        <w:div w:id="2007515004">
          <w:marLeft w:val="0"/>
          <w:marRight w:val="0"/>
          <w:marTop w:val="0"/>
          <w:marBottom w:val="0"/>
          <w:divBdr>
            <w:top w:val="none" w:sz="0" w:space="0" w:color="auto"/>
            <w:left w:val="none" w:sz="0" w:space="0" w:color="auto"/>
            <w:bottom w:val="none" w:sz="0" w:space="0" w:color="auto"/>
            <w:right w:val="none" w:sz="0" w:space="0" w:color="auto"/>
          </w:divBdr>
          <w:divsChild>
            <w:div w:id="1346132971">
              <w:marLeft w:val="0"/>
              <w:marRight w:val="0"/>
              <w:marTop w:val="0"/>
              <w:marBottom w:val="0"/>
              <w:divBdr>
                <w:top w:val="none" w:sz="0" w:space="0" w:color="auto"/>
                <w:left w:val="none" w:sz="0" w:space="0" w:color="auto"/>
                <w:bottom w:val="none" w:sz="0" w:space="0" w:color="auto"/>
                <w:right w:val="none" w:sz="0" w:space="0" w:color="auto"/>
              </w:divBdr>
              <w:divsChild>
                <w:div w:id="3969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76521">
      <w:bodyDiv w:val="1"/>
      <w:marLeft w:val="0"/>
      <w:marRight w:val="0"/>
      <w:marTop w:val="0"/>
      <w:marBottom w:val="0"/>
      <w:divBdr>
        <w:top w:val="none" w:sz="0" w:space="0" w:color="auto"/>
        <w:left w:val="none" w:sz="0" w:space="0" w:color="auto"/>
        <w:bottom w:val="none" w:sz="0" w:space="0" w:color="auto"/>
        <w:right w:val="none" w:sz="0" w:space="0" w:color="auto"/>
      </w:divBdr>
      <w:divsChild>
        <w:div w:id="2058233119">
          <w:marLeft w:val="0"/>
          <w:marRight w:val="0"/>
          <w:marTop w:val="0"/>
          <w:marBottom w:val="0"/>
          <w:divBdr>
            <w:top w:val="none" w:sz="0" w:space="0" w:color="auto"/>
            <w:left w:val="none" w:sz="0" w:space="0" w:color="auto"/>
            <w:bottom w:val="none" w:sz="0" w:space="0" w:color="auto"/>
            <w:right w:val="none" w:sz="0" w:space="0" w:color="auto"/>
          </w:divBdr>
        </w:div>
      </w:divsChild>
    </w:div>
    <w:div w:id="524100946">
      <w:bodyDiv w:val="1"/>
      <w:marLeft w:val="0"/>
      <w:marRight w:val="0"/>
      <w:marTop w:val="0"/>
      <w:marBottom w:val="0"/>
      <w:divBdr>
        <w:top w:val="none" w:sz="0" w:space="0" w:color="auto"/>
        <w:left w:val="none" w:sz="0" w:space="0" w:color="auto"/>
        <w:bottom w:val="none" w:sz="0" w:space="0" w:color="auto"/>
        <w:right w:val="none" w:sz="0" w:space="0" w:color="auto"/>
      </w:divBdr>
    </w:div>
    <w:div w:id="566889704">
      <w:bodyDiv w:val="1"/>
      <w:marLeft w:val="0"/>
      <w:marRight w:val="0"/>
      <w:marTop w:val="0"/>
      <w:marBottom w:val="0"/>
      <w:divBdr>
        <w:top w:val="none" w:sz="0" w:space="0" w:color="auto"/>
        <w:left w:val="none" w:sz="0" w:space="0" w:color="auto"/>
        <w:bottom w:val="none" w:sz="0" w:space="0" w:color="auto"/>
        <w:right w:val="none" w:sz="0" w:space="0" w:color="auto"/>
      </w:divBdr>
    </w:div>
    <w:div w:id="568464815">
      <w:bodyDiv w:val="1"/>
      <w:marLeft w:val="0"/>
      <w:marRight w:val="0"/>
      <w:marTop w:val="0"/>
      <w:marBottom w:val="0"/>
      <w:divBdr>
        <w:top w:val="none" w:sz="0" w:space="0" w:color="auto"/>
        <w:left w:val="none" w:sz="0" w:space="0" w:color="auto"/>
        <w:bottom w:val="none" w:sz="0" w:space="0" w:color="auto"/>
        <w:right w:val="none" w:sz="0" w:space="0" w:color="auto"/>
      </w:divBdr>
    </w:div>
    <w:div w:id="573465756">
      <w:bodyDiv w:val="1"/>
      <w:marLeft w:val="0"/>
      <w:marRight w:val="0"/>
      <w:marTop w:val="0"/>
      <w:marBottom w:val="0"/>
      <w:divBdr>
        <w:top w:val="none" w:sz="0" w:space="0" w:color="auto"/>
        <w:left w:val="none" w:sz="0" w:space="0" w:color="auto"/>
        <w:bottom w:val="none" w:sz="0" w:space="0" w:color="auto"/>
        <w:right w:val="none" w:sz="0" w:space="0" w:color="auto"/>
      </w:divBdr>
    </w:div>
    <w:div w:id="596599530">
      <w:bodyDiv w:val="1"/>
      <w:marLeft w:val="0"/>
      <w:marRight w:val="0"/>
      <w:marTop w:val="0"/>
      <w:marBottom w:val="0"/>
      <w:divBdr>
        <w:top w:val="none" w:sz="0" w:space="0" w:color="auto"/>
        <w:left w:val="none" w:sz="0" w:space="0" w:color="auto"/>
        <w:bottom w:val="none" w:sz="0" w:space="0" w:color="auto"/>
        <w:right w:val="none" w:sz="0" w:space="0" w:color="auto"/>
      </w:divBdr>
    </w:div>
    <w:div w:id="600065382">
      <w:bodyDiv w:val="1"/>
      <w:marLeft w:val="0"/>
      <w:marRight w:val="0"/>
      <w:marTop w:val="0"/>
      <w:marBottom w:val="0"/>
      <w:divBdr>
        <w:top w:val="none" w:sz="0" w:space="0" w:color="auto"/>
        <w:left w:val="none" w:sz="0" w:space="0" w:color="auto"/>
        <w:bottom w:val="none" w:sz="0" w:space="0" w:color="auto"/>
        <w:right w:val="none" w:sz="0" w:space="0" w:color="auto"/>
      </w:divBdr>
    </w:div>
    <w:div w:id="615523067">
      <w:bodyDiv w:val="1"/>
      <w:marLeft w:val="0"/>
      <w:marRight w:val="0"/>
      <w:marTop w:val="0"/>
      <w:marBottom w:val="0"/>
      <w:divBdr>
        <w:top w:val="none" w:sz="0" w:space="0" w:color="auto"/>
        <w:left w:val="none" w:sz="0" w:space="0" w:color="auto"/>
        <w:bottom w:val="none" w:sz="0" w:space="0" w:color="auto"/>
        <w:right w:val="none" w:sz="0" w:space="0" w:color="auto"/>
      </w:divBdr>
    </w:div>
    <w:div w:id="615909583">
      <w:bodyDiv w:val="1"/>
      <w:marLeft w:val="0"/>
      <w:marRight w:val="0"/>
      <w:marTop w:val="0"/>
      <w:marBottom w:val="0"/>
      <w:divBdr>
        <w:top w:val="none" w:sz="0" w:space="0" w:color="auto"/>
        <w:left w:val="none" w:sz="0" w:space="0" w:color="auto"/>
        <w:bottom w:val="none" w:sz="0" w:space="0" w:color="auto"/>
        <w:right w:val="none" w:sz="0" w:space="0" w:color="auto"/>
      </w:divBdr>
    </w:div>
    <w:div w:id="645813873">
      <w:bodyDiv w:val="1"/>
      <w:marLeft w:val="0"/>
      <w:marRight w:val="0"/>
      <w:marTop w:val="0"/>
      <w:marBottom w:val="0"/>
      <w:divBdr>
        <w:top w:val="none" w:sz="0" w:space="0" w:color="auto"/>
        <w:left w:val="none" w:sz="0" w:space="0" w:color="auto"/>
        <w:bottom w:val="none" w:sz="0" w:space="0" w:color="auto"/>
        <w:right w:val="none" w:sz="0" w:space="0" w:color="auto"/>
      </w:divBdr>
    </w:div>
    <w:div w:id="648439874">
      <w:bodyDiv w:val="1"/>
      <w:marLeft w:val="0"/>
      <w:marRight w:val="0"/>
      <w:marTop w:val="0"/>
      <w:marBottom w:val="0"/>
      <w:divBdr>
        <w:top w:val="none" w:sz="0" w:space="0" w:color="auto"/>
        <w:left w:val="none" w:sz="0" w:space="0" w:color="auto"/>
        <w:bottom w:val="none" w:sz="0" w:space="0" w:color="auto"/>
        <w:right w:val="none" w:sz="0" w:space="0" w:color="auto"/>
      </w:divBdr>
    </w:div>
    <w:div w:id="685401501">
      <w:bodyDiv w:val="1"/>
      <w:marLeft w:val="0"/>
      <w:marRight w:val="0"/>
      <w:marTop w:val="0"/>
      <w:marBottom w:val="0"/>
      <w:divBdr>
        <w:top w:val="none" w:sz="0" w:space="0" w:color="auto"/>
        <w:left w:val="none" w:sz="0" w:space="0" w:color="auto"/>
        <w:bottom w:val="none" w:sz="0" w:space="0" w:color="auto"/>
        <w:right w:val="none" w:sz="0" w:space="0" w:color="auto"/>
      </w:divBdr>
    </w:div>
    <w:div w:id="731587492">
      <w:bodyDiv w:val="1"/>
      <w:marLeft w:val="0"/>
      <w:marRight w:val="0"/>
      <w:marTop w:val="0"/>
      <w:marBottom w:val="0"/>
      <w:divBdr>
        <w:top w:val="none" w:sz="0" w:space="0" w:color="auto"/>
        <w:left w:val="none" w:sz="0" w:space="0" w:color="auto"/>
        <w:bottom w:val="none" w:sz="0" w:space="0" w:color="auto"/>
        <w:right w:val="none" w:sz="0" w:space="0" w:color="auto"/>
      </w:divBdr>
    </w:div>
    <w:div w:id="807013971">
      <w:bodyDiv w:val="1"/>
      <w:marLeft w:val="0"/>
      <w:marRight w:val="0"/>
      <w:marTop w:val="0"/>
      <w:marBottom w:val="0"/>
      <w:divBdr>
        <w:top w:val="none" w:sz="0" w:space="0" w:color="auto"/>
        <w:left w:val="none" w:sz="0" w:space="0" w:color="auto"/>
        <w:bottom w:val="none" w:sz="0" w:space="0" w:color="auto"/>
        <w:right w:val="none" w:sz="0" w:space="0" w:color="auto"/>
      </w:divBdr>
    </w:div>
    <w:div w:id="810948464">
      <w:bodyDiv w:val="1"/>
      <w:marLeft w:val="0"/>
      <w:marRight w:val="0"/>
      <w:marTop w:val="0"/>
      <w:marBottom w:val="0"/>
      <w:divBdr>
        <w:top w:val="none" w:sz="0" w:space="0" w:color="auto"/>
        <w:left w:val="none" w:sz="0" w:space="0" w:color="auto"/>
        <w:bottom w:val="none" w:sz="0" w:space="0" w:color="auto"/>
        <w:right w:val="none" w:sz="0" w:space="0" w:color="auto"/>
      </w:divBdr>
    </w:div>
    <w:div w:id="811484935">
      <w:bodyDiv w:val="1"/>
      <w:marLeft w:val="0"/>
      <w:marRight w:val="0"/>
      <w:marTop w:val="0"/>
      <w:marBottom w:val="0"/>
      <w:divBdr>
        <w:top w:val="none" w:sz="0" w:space="0" w:color="auto"/>
        <w:left w:val="none" w:sz="0" w:space="0" w:color="auto"/>
        <w:bottom w:val="none" w:sz="0" w:space="0" w:color="auto"/>
        <w:right w:val="none" w:sz="0" w:space="0" w:color="auto"/>
      </w:divBdr>
    </w:div>
    <w:div w:id="820657767">
      <w:bodyDiv w:val="1"/>
      <w:marLeft w:val="0"/>
      <w:marRight w:val="0"/>
      <w:marTop w:val="0"/>
      <w:marBottom w:val="0"/>
      <w:divBdr>
        <w:top w:val="none" w:sz="0" w:space="0" w:color="auto"/>
        <w:left w:val="none" w:sz="0" w:space="0" w:color="auto"/>
        <w:bottom w:val="none" w:sz="0" w:space="0" w:color="auto"/>
        <w:right w:val="none" w:sz="0" w:space="0" w:color="auto"/>
      </w:divBdr>
    </w:div>
    <w:div w:id="850140169">
      <w:bodyDiv w:val="1"/>
      <w:marLeft w:val="0"/>
      <w:marRight w:val="0"/>
      <w:marTop w:val="0"/>
      <w:marBottom w:val="0"/>
      <w:divBdr>
        <w:top w:val="none" w:sz="0" w:space="0" w:color="auto"/>
        <w:left w:val="none" w:sz="0" w:space="0" w:color="auto"/>
        <w:bottom w:val="none" w:sz="0" w:space="0" w:color="auto"/>
        <w:right w:val="none" w:sz="0" w:space="0" w:color="auto"/>
      </w:divBdr>
    </w:div>
    <w:div w:id="876624934">
      <w:bodyDiv w:val="1"/>
      <w:marLeft w:val="0"/>
      <w:marRight w:val="0"/>
      <w:marTop w:val="0"/>
      <w:marBottom w:val="0"/>
      <w:divBdr>
        <w:top w:val="none" w:sz="0" w:space="0" w:color="auto"/>
        <w:left w:val="none" w:sz="0" w:space="0" w:color="auto"/>
        <w:bottom w:val="none" w:sz="0" w:space="0" w:color="auto"/>
        <w:right w:val="none" w:sz="0" w:space="0" w:color="auto"/>
      </w:divBdr>
    </w:div>
    <w:div w:id="877012080">
      <w:bodyDiv w:val="1"/>
      <w:marLeft w:val="0"/>
      <w:marRight w:val="0"/>
      <w:marTop w:val="0"/>
      <w:marBottom w:val="0"/>
      <w:divBdr>
        <w:top w:val="none" w:sz="0" w:space="0" w:color="auto"/>
        <w:left w:val="none" w:sz="0" w:space="0" w:color="auto"/>
        <w:bottom w:val="none" w:sz="0" w:space="0" w:color="auto"/>
        <w:right w:val="none" w:sz="0" w:space="0" w:color="auto"/>
      </w:divBdr>
    </w:div>
    <w:div w:id="881555424">
      <w:bodyDiv w:val="1"/>
      <w:marLeft w:val="0"/>
      <w:marRight w:val="0"/>
      <w:marTop w:val="0"/>
      <w:marBottom w:val="0"/>
      <w:divBdr>
        <w:top w:val="none" w:sz="0" w:space="0" w:color="auto"/>
        <w:left w:val="none" w:sz="0" w:space="0" w:color="auto"/>
        <w:bottom w:val="none" w:sz="0" w:space="0" w:color="auto"/>
        <w:right w:val="none" w:sz="0" w:space="0" w:color="auto"/>
      </w:divBdr>
    </w:div>
    <w:div w:id="882205667">
      <w:bodyDiv w:val="1"/>
      <w:marLeft w:val="0"/>
      <w:marRight w:val="0"/>
      <w:marTop w:val="0"/>
      <w:marBottom w:val="0"/>
      <w:divBdr>
        <w:top w:val="none" w:sz="0" w:space="0" w:color="auto"/>
        <w:left w:val="none" w:sz="0" w:space="0" w:color="auto"/>
        <w:bottom w:val="none" w:sz="0" w:space="0" w:color="auto"/>
        <w:right w:val="none" w:sz="0" w:space="0" w:color="auto"/>
      </w:divBdr>
    </w:div>
    <w:div w:id="886061975">
      <w:bodyDiv w:val="1"/>
      <w:marLeft w:val="0"/>
      <w:marRight w:val="0"/>
      <w:marTop w:val="0"/>
      <w:marBottom w:val="0"/>
      <w:divBdr>
        <w:top w:val="none" w:sz="0" w:space="0" w:color="auto"/>
        <w:left w:val="none" w:sz="0" w:space="0" w:color="auto"/>
        <w:bottom w:val="none" w:sz="0" w:space="0" w:color="auto"/>
        <w:right w:val="none" w:sz="0" w:space="0" w:color="auto"/>
      </w:divBdr>
    </w:div>
    <w:div w:id="921717713">
      <w:bodyDiv w:val="1"/>
      <w:marLeft w:val="0"/>
      <w:marRight w:val="0"/>
      <w:marTop w:val="0"/>
      <w:marBottom w:val="0"/>
      <w:divBdr>
        <w:top w:val="none" w:sz="0" w:space="0" w:color="auto"/>
        <w:left w:val="none" w:sz="0" w:space="0" w:color="auto"/>
        <w:bottom w:val="none" w:sz="0" w:space="0" w:color="auto"/>
        <w:right w:val="none" w:sz="0" w:space="0" w:color="auto"/>
      </w:divBdr>
    </w:div>
    <w:div w:id="930703314">
      <w:bodyDiv w:val="1"/>
      <w:marLeft w:val="0"/>
      <w:marRight w:val="0"/>
      <w:marTop w:val="0"/>
      <w:marBottom w:val="0"/>
      <w:divBdr>
        <w:top w:val="none" w:sz="0" w:space="0" w:color="auto"/>
        <w:left w:val="none" w:sz="0" w:space="0" w:color="auto"/>
        <w:bottom w:val="none" w:sz="0" w:space="0" w:color="auto"/>
        <w:right w:val="none" w:sz="0" w:space="0" w:color="auto"/>
      </w:divBdr>
    </w:div>
    <w:div w:id="932934958">
      <w:bodyDiv w:val="1"/>
      <w:marLeft w:val="0"/>
      <w:marRight w:val="0"/>
      <w:marTop w:val="0"/>
      <w:marBottom w:val="0"/>
      <w:divBdr>
        <w:top w:val="none" w:sz="0" w:space="0" w:color="auto"/>
        <w:left w:val="none" w:sz="0" w:space="0" w:color="auto"/>
        <w:bottom w:val="none" w:sz="0" w:space="0" w:color="auto"/>
        <w:right w:val="none" w:sz="0" w:space="0" w:color="auto"/>
      </w:divBdr>
    </w:div>
    <w:div w:id="971131671">
      <w:bodyDiv w:val="1"/>
      <w:marLeft w:val="0"/>
      <w:marRight w:val="0"/>
      <w:marTop w:val="0"/>
      <w:marBottom w:val="0"/>
      <w:divBdr>
        <w:top w:val="none" w:sz="0" w:space="0" w:color="auto"/>
        <w:left w:val="none" w:sz="0" w:space="0" w:color="auto"/>
        <w:bottom w:val="none" w:sz="0" w:space="0" w:color="auto"/>
        <w:right w:val="none" w:sz="0" w:space="0" w:color="auto"/>
      </w:divBdr>
    </w:div>
    <w:div w:id="1024867781">
      <w:bodyDiv w:val="1"/>
      <w:marLeft w:val="0"/>
      <w:marRight w:val="0"/>
      <w:marTop w:val="0"/>
      <w:marBottom w:val="0"/>
      <w:divBdr>
        <w:top w:val="none" w:sz="0" w:space="0" w:color="auto"/>
        <w:left w:val="none" w:sz="0" w:space="0" w:color="auto"/>
        <w:bottom w:val="none" w:sz="0" w:space="0" w:color="auto"/>
        <w:right w:val="none" w:sz="0" w:space="0" w:color="auto"/>
      </w:divBdr>
    </w:div>
    <w:div w:id="1048452058">
      <w:bodyDiv w:val="1"/>
      <w:marLeft w:val="0"/>
      <w:marRight w:val="0"/>
      <w:marTop w:val="0"/>
      <w:marBottom w:val="0"/>
      <w:divBdr>
        <w:top w:val="none" w:sz="0" w:space="0" w:color="auto"/>
        <w:left w:val="none" w:sz="0" w:space="0" w:color="auto"/>
        <w:bottom w:val="none" w:sz="0" w:space="0" w:color="auto"/>
        <w:right w:val="none" w:sz="0" w:space="0" w:color="auto"/>
      </w:divBdr>
    </w:div>
    <w:div w:id="1056390360">
      <w:bodyDiv w:val="1"/>
      <w:marLeft w:val="0"/>
      <w:marRight w:val="0"/>
      <w:marTop w:val="0"/>
      <w:marBottom w:val="0"/>
      <w:divBdr>
        <w:top w:val="none" w:sz="0" w:space="0" w:color="auto"/>
        <w:left w:val="none" w:sz="0" w:space="0" w:color="auto"/>
        <w:bottom w:val="none" w:sz="0" w:space="0" w:color="auto"/>
        <w:right w:val="none" w:sz="0" w:space="0" w:color="auto"/>
      </w:divBdr>
    </w:div>
    <w:div w:id="1059017976">
      <w:bodyDiv w:val="1"/>
      <w:marLeft w:val="0"/>
      <w:marRight w:val="0"/>
      <w:marTop w:val="0"/>
      <w:marBottom w:val="0"/>
      <w:divBdr>
        <w:top w:val="none" w:sz="0" w:space="0" w:color="auto"/>
        <w:left w:val="none" w:sz="0" w:space="0" w:color="auto"/>
        <w:bottom w:val="none" w:sz="0" w:space="0" w:color="auto"/>
        <w:right w:val="none" w:sz="0" w:space="0" w:color="auto"/>
      </w:divBdr>
    </w:div>
    <w:div w:id="1085032786">
      <w:bodyDiv w:val="1"/>
      <w:marLeft w:val="0"/>
      <w:marRight w:val="0"/>
      <w:marTop w:val="0"/>
      <w:marBottom w:val="0"/>
      <w:divBdr>
        <w:top w:val="none" w:sz="0" w:space="0" w:color="auto"/>
        <w:left w:val="none" w:sz="0" w:space="0" w:color="auto"/>
        <w:bottom w:val="none" w:sz="0" w:space="0" w:color="auto"/>
        <w:right w:val="none" w:sz="0" w:space="0" w:color="auto"/>
      </w:divBdr>
    </w:div>
    <w:div w:id="1108432591">
      <w:bodyDiv w:val="1"/>
      <w:marLeft w:val="0"/>
      <w:marRight w:val="0"/>
      <w:marTop w:val="0"/>
      <w:marBottom w:val="0"/>
      <w:divBdr>
        <w:top w:val="none" w:sz="0" w:space="0" w:color="auto"/>
        <w:left w:val="none" w:sz="0" w:space="0" w:color="auto"/>
        <w:bottom w:val="none" w:sz="0" w:space="0" w:color="auto"/>
        <w:right w:val="none" w:sz="0" w:space="0" w:color="auto"/>
      </w:divBdr>
    </w:div>
    <w:div w:id="1151363042">
      <w:bodyDiv w:val="1"/>
      <w:marLeft w:val="0"/>
      <w:marRight w:val="0"/>
      <w:marTop w:val="0"/>
      <w:marBottom w:val="0"/>
      <w:divBdr>
        <w:top w:val="none" w:sz="0" w:space="0" w:color="auto"/>
        <w:left w:val="none" w:sz="0" w:space="0" w:color="auto"/>
        <w:bottom w:val="none" w:sz="0" w:space="0" w:color="auto"/>
        <w:right w:val="none" w:sz="0" w:space="0" w:color="auto"/>
      </w:divBdr>
    </w:div>
    <w:div w:id="1152452328">
      <w:bodyDiv w:val="1"/>
      <w:marLeft w:val="0"/>
      <w:marRight w:val="0"/>
      <w:marTop w:val="0"/>
      <w:marBottom w:val="0"/>
      <w:divBdr>
        <w:top w:val="none" w:sz="0" w:space="0" w:color="auto"/>
        <w:left w:val="none" w:sz="0" w:space="0" w:color="auto"/>
        <w:bottom w:val="none" w:sz="0" w:space="0" w:color="auto"/>
        <w:right w:val="none" w:sz="0" w:space="0" w:color="auto"/>
      </w:divBdr>
    </w:div>
    <w:div w:id="1155993909">
      <w:bodyDiv w:val="1"/>
      <w:marLeft w:val="0"/>
      <w:marRight w:val="0"/>
      <w:marTop w:val="0"/>
      <w:marBottom w:val="0"/>
      <w:divBdr>
        <w:top w:val="none" w:sz="0" w:space="0" w:color="auto"/>
        <w:left w:val="none" w:sz="0" w:space="0" w:color="auto"/>
        <w:bottom w:val="none" w:sz="0" w:space="0" w:color="auto"/>
        <w:right w:val="none" w:sz="0" w:space="0" w:color="auto"/>
      </w:divBdr>
    </w:div>
    <w:div w:id="1173253410">
      <w:bodyDiv w:val="1"/>
      <w:marLeft w:val="0"/>
      <w:marRight w:val="0"/>
      <w:marTop w:val="0"/>
      <w:marBottom w:val="0"/>
      <w:divBdr>
        <w:top w:val="none" w:sz="0" w:space="0" w:color="auto"/>
        <w:left w:val="none" w:sz="0" w:space="0" w:color="auto"/>
        <w:bottom w:val="none" w:sz="0" w:space="0" w:color="auto"/>
        <w:right w:val="none" w:sz="0" w:space="0" w:color="auto"/>
      </w:divBdr>
    </w:div>
    <w:div w:id="1195459254">
      <w:bodyDiv w:val="1"/>
      <w:marLeft w:val="0"/>
      <w:marRight w:val="0"/>
      <w:marTop w:val="0"/>
      <w:marBottom w:val="0"/>
      <w:divBdr>
        <w:top w:val="none" w:sz="0" w:space="0" w:color="auto"/>
        <w:left w:val="none" w:sz="0" w:space="0" w:color="auto"/>
        <w:bottom w:val="none" w:sz="0" w:space="0" w:color="auto"/>
        <w:right w:val="none" w:sz="0" w:space="0" w:color="auto"/>
      </w:divBdr>
    </w:div>
    <w:div w:id="1205407124">
      <w:bodyDiv w:val="1"/>
      <w:marLeft w:val="0"/>
      <w:marRight w:val="0"/>
      <w:marTop w:val="0"/>
      <w:marBottom w:val="0"/>
      <w:divBdr>
        <w:top w:val="none" w:sz="0" w:space="0" w:color="auto"/>
        <w:left w:val="none" w:sz="0" w:space="0" w:color="auto"/>
        <w:bottom w:val="none" w:sz="0" w:space="0" w:color="auto"/>
        <w:right w:val="none" w:sz="0" w:space="0" w:color="auto"/>
      </w:divBdr>
    </w:div>
    <w:div w:id="1210847202">
      <w:bodyDiv w:val="1"/>
      <w:marLeft w:val="0"/>
      <w:marRight w:val="0"/>
      <w:marTop w:val="0"/>
      <w:marBottom w:val="0"/>
      <w:divBdr>
        <w:top w:val="none" w:sz="0" w:space="0" w:color="auto"/>
        <w:left w:val="none" w:sz="0" w:space="0" w:color="auto"/>
        <w:bottom w:val="none" w:sz="0" w:space="0" w:color="auto"/>
        <w:right w:val="none" w:sz="0" w:space="0" w:color="auto"/>
      </w:divBdr>
    </w:div>
    <w:div w:id="1212301520">
      <w:bodyDiv w:val="1"/>
      <w:marLeft w:val="0"/>
      <w:marRight w:val="0"/>
      <w:marTop w:val="0"/>
      <w:marBottom w:val="0"/>
      <w:divBdr>
        <w:top w:val="none" w:sz="0" w:space="0" w:color="auto"/>
        <w:left w:val="none" w:sz="0" w:space="0" w:color="auto"/>
        <w:bottom w:val="none" w:sz="0" w:space="0" w:color="auto"/>
        <w:right w:val="none" w:sz="0" w:space="0" w:color="auto"/>
      </w:divBdr>
    </w:div>
    <w:div w:id="1242835213">
      <w:bodyDiv w:val="1"/>
      <w:marLeft w:val="0"/>
      <w:marRight w:val="0"/>
      <w:marTop w:val="0"/>
      <w:marBottom w:val="0"/>
      <w:divBdr>
        <w:top w:val="none" w:sz="0" w:space="0" w:color="auto"/>
        <w:left w:val="none" w:sz="0" w:space="0" w:color="auto"/>
        <w:bottom w:val="none" w:sz="0" w:space="0" w:color="auto"/>
        <w:right w:val="none" w:sz="0" w:space="0" w:color="auto"/>
      </w:divBdr>
    </w:div>
    <w:div w:id="1254699875">
      <w:bodyDiv w:val="1"/>
      <w:marLeft w:val="0"/>
      <w:marRight w:val="0"/>
      <w:marTop w:val="0"/>
      <w:marBottom w:val="0"/>
      <w:divBdr>
        <w:top w:val="none" w:sz="0" w:space="0" w:color="auto"/>
        <w:left w:val="none" w:sz="0" w:space="0" w:color="auto"/>
        <w:bottom w:val="none" w:sz="0" w:space="0" w:color="auto"/>
        <w:right w:val="none" w:sz="0" w:space="0" w:color="auto"/>
      </w:divBdr>
    </w:div>
    <w:div w:id="1278030327">
      <w:bodyDiv w:val="1"/>
      <w:marLeft w:val="0"/>
      <w:marRight w:val="0"/>
      <w:marTop w:val="0"/>
      <w:marBottom w:val="0"/>
      <w:divBdr>
        <w:top w:val="none" w:sz="0" w:space="0" w:color="auto"/>
        <w:left w:val="none" w:sz="0" w:space="0" w:color="auto"/>
        <w:bottom w:val="none" w:sz="0" w:space="0" w:color="auto"/>
        <w:right w:val="none" w:sz="0" w:space="0" w:color="auto"/>
      </w:divBdr>
    </w:div>
    <w:div w:id="1307389902">
      <w:bodyDiv w:val="1"/>
      <w:marLeft w:val="0"/>
      <w:marRight w:val="0"/>
      <w:marTop w:val="0"/>
      <w:marBottom w:val="0"/>
      <w:divBdr>
        <w:top w:val="none" w:sz="0" w:space="0" w:color="auto"/>
        <w:left w:val="none" w:sz="0" w:space="0" w:color="auto"/>
        <w:bottom w:val="none" w:sz="0" w:space="0" w:color="auto"/>
        <w:right w:val="none" w:sz="0" w:space="0" w:color="auto"/>
      </w:divBdr>
    </w:div>
    <w:div w:id="1335187465">
      <w:bodyDiv w:val="1"/>
      <w:marLeft w:val="0"/>
      <w:marRight w:val="0"/>
      <w:marTop w:val="0"/>
      <w:marBottom w:val="0"/>
      <w:divBdr>
        <w:top w:val="none" w:sz="0" w:space="0" w:color="auto"/>
        <w:left w:val="none" w:sz="0" w:space="0" w:color="auto"/>
        <w:bottom w:val="none" w:sz="0" w:space="0" w:color="auto"/>
        <w:right w:val="none" w:sz="0" w:space="0" w:color="auto"/>
      </w:divBdr>
    </w:div>
    <w:div w:id="1355501082">
      <w:bodyDiv w:val="1"/>
      <w:marLeft w:val="0"/>
      <w:marRight w:val="0"/>
      <w:marTop w:val="0"/>
      <w:marBottom w:val="0"/>
      <w:divBdr>
        <w:top w:val="none" w:sz="0" w:space="0" w:color="auto"/>
        <w:left w:val="none" w:sz="0" w:space="0" w:color="auto"/>
        <w:bottom w:val="none" w:sz="0" w:space="0" w:color="auto"/>
        <w:right w:val="none" w:sz="0" w:space="0" w:color="auto"/>
      </w:divBdr>
    </w:div>
    <w:div w:id="1372412662">
      <w:bodyDiv w:val="1"/>
      <w:marLeft w:val="0"/>
      <w:marRight w:val="0"/>
      <w:marTop w:val="0"/>
      <w:marBottom w:val="0"/>
      <w:divBdr>
        <w:top w:val="none" w:sz="0" w:space="0" w:color="auto"/>
        <w:left w:val="none" w:sz="0" w:space="0" w:color="auto"/>
        <w:bottom w:val="none" w:sz="0" w:space="0" w:color="auto"/>
        <w:right w:val="none" w:sz="0" w:space="0" w:color="auto"/>
      </w:divBdr>
    </w:div>
    <w:div w:id="1377199135">
      <w:bodyDiv w:val="1"/>
      <w:marLeft w:val="0"/>
      <w:marRight w:val="0"/>
      <w:marTop w:val="0"/>
      <w:marBottom w:val="0"/>
      <w:divBdr>
        <w:top w:val="none" w:sz="0" w:space="0" w:color="auto"/>
        <w:left w:val="none" w:sz="0" w:space="0" w:color="auto"/>
        <w:bottom w:val="none" w:sz="0" w:space="0" w:color="auto"/>
        <w:right w:val="none" w:sz="0" w:space="0" w:color="auto"/>
      </w:divBdr>
    </w:div>
    <w:div w:id="1386875207">
      <w:bodyDiv w:val="1"/>
      <w:marLeft w:val="0"/>
      <w:marRight w:val="0"/>
      <w:marTop w:val="0"/>
      <w:marBottom w:val="0"/>
      <w:divBdr>
        <w:top w:val="none" w:sz="0" w:space="0" w:color="auto"/>
        <w:left w:val="none" w:sz="0" w:space="0" w:color="auto"/>
        <w:bottom w:val="none" w:sz="0" w:space="0" w:color="auto"/>
        <w:right w:val="none" w:sz="0" w:space="0" w:color="auto"/>
      </w:divBdr>
    </w:div>
    <w:div w:id="1389917032">
      <w:bodyDiv w:val="1"/>
      <w:marLeft w:val="0"/>
      <w:marRight w:val="0"/>
      <w:marTop w:val="0"/>
      <w:marBottom w:val="0"/>
      <w:divBdr>
        <w:top w:val="none" w:sz="0" w:space="0" w:color="auto"/>
        <w:left w:val="none" w:sz="0" w:space="0" w:color="auto"/>
        <w:bottom w:val="none" w:sz="0" w:space="0" w:color="auto"/>
        <w:right w:val="none" w:sz="0" w:space="0" w:color="auto"/>
      </w:divBdr>
    </w:div>
    <w:div w:id="1425539837">
      <w:bodyDiv w:val="1"/>
      <w:marLeft w:val="0"/>
      <w:marRight w:val="0"/>
      <w:marTop w:val="0"/>
      <w:marBottom w:val="0"/>
      <w:divBdr>
        <w:top w:val="none" w:sz="0" w:space="0" w:color="auto"/>
        <w:left w:val="none" w:sz="0" w:space="0" w:color="auto"/>
        <w:bottom w:val="none" w:sz="0" w:space="0" w:color="auto"/>
        <w:right w:val="none" w:sz="0" w:space="0" w:color="auto"/>
      </w:divBdr>
    </w:div>
    <w:div w:id="1443182815">
      <w:bodyDiv w:val="1"/>
      <w:marLeft w:val="0"/>
      <w:marRight w:val="0"/>
      <w:marTop w:val="0"/>
      <w:marBottom w:val="0"/>
      <w:divBdr>
        <w:top w:val="none" w:sz="0" w:space="0" w:color="auto"/>
        <w:left w:val="none" w:sz="0" w:space="0" w:color="auto"/>
        <w:bottom w:val="none" w:sz="0" w:space="0" w:color="auto"/>
        <w:right w:val="none" w:sz="0" w:space="0" w:color="auto"/>
      </w:divBdr>
    </w:div>
    <w:div w:id="1495995943">
      <w:bodyDiv w:val="1"/>
      <w:marLeft w:val="0"/>
      <w:marRight w:val="0"/>
      <w:marTop w:val="0"/>
      <w:marBottom w:val="0"/>
      <w:divBdr>
        <w:top w:val="none" w:sz="0" w:space="0" w:color="auto"/>
        <w:left w:val="none" w:sz="0" w:space="0" w:color="auto"/>
        <w:bottom w:val="none" w:sz="0" w:space="0" w:color="auto"/>
        <w:right w:val="none" w:sz="0" w:space="0" w:color="auto"/>
      </w:divBdr>
    </w:div>
    <w:div w:id="1524243558">
      <w:bodyDiv w:val="1"/>
      <w:marLeft w:val="0"/>
      <w:marRight w:val="0"/>
      <w:marTop w:val="0"/>
      <w:marBottom w:val="0"/>
      <w:divBdr>
        <w:top w:val="none" w:sz="0" w:space="0" w:color="auto"/>
        <w:left w:val="none" w:sz="0" w:space="0" w:color="auto"/>
        <w:bottom w:val="none" w:sz="0" w:space="0" w:color="auto"/>
        <w:right w:val="none" w:sz="0" w:space="0" w:color="auto"/>
      </w:divBdr>
    </w:div>
    <w:div w:id="1546602276">
      <w:bodyDiv w:val="1"/>
      <w:marLeft w:val="0"/>
      <w:marRight w:val="0"/>
      <w:marTop w:val="0"/>
      <w:marBottom w:val="0"/>
      <w:divBdr>
        <w:top w:val="none" w:sz="0" w:space="0" w:color="auto"/>
        <w:left w:val="none" w:sz="0" w:space="0" w:color="auto"/>
        <w:bottom w:val="none" w:sz="0" w:space="0" w:color="auto"/>
        <w:right w:val="none" w:sz="0" w:space="0" w:color="auto"/>
      </w:divBdr>
    </w:div>
    <w:div w:id="1580599028">
      <w:bodyDiv w:val="1"/>
      <w:marLeft w:val="0"/>
      <w:marRight w:val="0"/>
      <w:marTop w:val="0"/>
      <w:marBottom w:val="0"/>
      <w:divBdr>
        <w:top w:val="none" w:sz="0" w:space="0" w:color="auto"/>
        <w:left w:val="none" w:sz="0" w:space="0" w:color="auto"/>
        <w:bottom w:val="none" w:sz="0" w:space="0" w:color="auto"/>
        <w:right w:val="none" w:sz="0" w:space="0" w:color="auto"/>
      </w:divBdr>
      <w:divsChild>
        <w:div w:id="1237320536">
          <w:marLeft w:val="0"/>
          <w:marRight w:val="0"/>
          <w:marTop w:val="0"/>
          <w:marBottom w:val="0"/>
          <w:divBdr>
            <w:top w:val="none" w:sz="0" w:space="0" w:color="auto"/>
            <w:left w:val="none" w:sz="0" w:space="0" w:color="auto"/>
            <w:bottom w:val="none" w:sz="0" w:space="0" w:color="auto"/>
            <w:right w:val="none" w:sz="0" w:space="0" w:color="auto"/>
          </w:divBdr>
        </w:div>
      </w:divsChild>
    </w:div>
    <w:div w:id="1587960156">
      <w:bodyDiv w:val="1"/>
      <w:marLeft w:val="0"/>
      <w:marRight w:val="0"/>
      <w:marTop w:val="0"/>
      <w:marBottom w:val="0"/>
      <w:divBdr>
        <w:top w:val="none" w:sz="0" w:space="0" w:color="auto"/>
        <w:left w:val="none" w:sz="0" w:space="0" w:color="auto"/>
        <w:bottom w:val="none" w:sz="0" w:space="0" w:color="auto"/>
        <w:right w:val="none" w:sz="0" w:space="0" w:color="auto"/>
      </w:divBdr>
      <w:divsChild>
        <w:div w:id="1528637872">
          <w:marLeft w:val="0"/>
          <w:marRight w:val="0"/>
          <w:marTop w:val="0"/>
          <w:marBottom w:val="0"/>
          <w:divBdr>
            <w:top w:val="none" w:sz="0" w:space="0" w:color="auto"/>
            <w:left w:val="none" w:sz="0" w:space="0" w:color="auto"/>
            <w:bottom w:val="none" w:sz="0" w:space="0" w:color="auto"/>
            <w:right w:val="none" w:sz="0" w:space="0" w:color="auto"/>
          </w:divBdr>
          <w:divsChild>
            <w:div w:id="1992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8361">
      <w:bodyDiv w:val="1"/>
      <w:marLeft w:val="0"/>
      <w:marRight w:val="0"/>
      <w:marTop w:val="0"/>
      <w:marBottom w:val="0"/>
      <w:divBdr>
        <w:top w:val="none" w:sz="0" w:space="0" w:color="auto"/>
        <w:left w:val="none" w:sz="0" w:space="0" w:color="auto"/>
        <w:bottom w:val="none" w:sz="0" w:space="0" w:color="auto"/>
        <w:right w:val="none" w:sz="0" w:space="0" w:color="auto"/>
      </w:divBdr>
    </w:div>
    <w:div w:id="1610120157">
      <w:bodyDiv w:val="1"/>
      <w:marLeft w:val="0"/>
      <w:marRight w:val="0"/>
      <w:marTop w:val="0"/>
      <w:marBottom w:val="0"/>
      <w:divBdr>
        <w:top w:val="none" w:sz="0" w:space="0" w:color="auto"/>
        <w:left w:val="none" w:sz="0" w:space="0" w:color="auto"/>
        <w:bottom w:val="none" w:sz="0" w:space="0" w:color="auto"/>
        <w:right w:val="none" w:sz="0" w:space="0" w:color="auto"/>
      </w:divBdr>
    </w:div>
    <w:div w:id="1616790438">
      <w:bodyDiv w:val="1"/>
      <w:marLeft w:val="0"/>
      <w:marRight w:val="0"/>
      <w:marTop w:val="0"/>
      <w:marBottom w:val="0"/>
      <w:divBdr>
        <w:top w:val="none" w:sz="0" w:space="0" w:color="auto"/>
        <w:left w:val="none" w:sz="0" w:space="0" w:color="auto"/>
        <w:bottom w:val="none" w:sz="0" w:space="0" w:color="auto"/>
        <w:right w:val="none" w:sz="0" w:space="0" w:color="auto"/>
      </w:divBdr>
    </w:div>
    <w:div w:id="1620262702">
      <w:bodyDiv w:val="1"/>
      <w:marLeft w:val="0"/>
      <w:marRight w:val="0"/>
      <w:marTop w:val="0"/>
      <w:marBottom w:val="0"/>
      <w:divBdr>
        <w:top w:val="none" w:sz="0" w:space="0" w:color="auto"/>
        <w:left w:val="none" w:sz="0" w:space="0" w:color="auto"/>
        <w:bottom w:val="none" w:sz="0" w:space="0" w:color="auto"/>
        <w:right w:val="none" w:sz="0" w:space="0" w:color="auto"/>
      </w:divBdr>
    </w:div>
    <w:div w:id="1628702843">
      <w:bodyDiv w:val="1"/>
      <w:marLeft w:val="0"/>
      <w:marRight w:val="0"/>
      <w:marTop w:val="0"/>
      <w:marBottom w:val="0"/>
      <w:divBdr>
        <w:top w:val="none" w:sz="0" w:space="0" w:color="auto"/>
        <w:left w:val="none" w:sz="0" w:space="0" w:color="auto"/>
        <w:bottom w:val="none" w:sz="0" w:space="0" w:color="auto"/>
        <w:right w:val="none" w:sz="0" w:space="0" w:color="auto"/>
      </w:divBdr>
      <w:divsChild>
        <w:div w:id="1235119244">
          <w:marLeft w:val="0"/>
          <w:marRight w:val="0"/>
          <w:marTop w:val="0"/>
          <w:marBottom w:val="0"/>
          <w:divBdr>
            <w:top w:val="none" w:sz="0" w:space="0" w:color="auto"/>
            <w:left w:val="none" w:sz="0" w:space="0" w:color="auto"/>
            <w:bottom w:val="none" w:sz="0" w:space="0" w:color="auto"/>
            <w:right w:val="none" w:sz="0" w:space="0" w:color="auto"/>
          </w:divBdr>
        </w:div>
      </w:divsChild>
    </w:div>
    <w:div w:id="1628781147">
      <w:bodyDiv w:val="1"/>
      <w:marLeft w:val="0"/>
      <w:marRight w:val="0"/>
      <w:marTop w:val="0"/>
      <w:marBottom w:val="0"/>
      <w:divBdr>
        <w:top w:val="none" w:sz="0" w:space="0" w:color="auto"/>
        <w:left w:val="none" w:sz="0" w:space="0" w:color="auto"/>
        <w:bottom w:val="none" w:sz="0" w:space="0" w:color="auto"/>
        <w:right w:val="none" w:sz="0" w:space="0" w:color="auto"/>
      </w:divBdr>
    </w:div>
    <w:div w:id="1640303765">
      <w:bodyDiv w:val="1"/>
      <w:marLeft w:val="0"/>
      <w:marRight w:val="0"/>
      <w:marTop w:val="0"/>
      <w:marBottom w:val="0"/>
      <w:divBdr>
        <w:top w:val="none" w:sz="0" w:space="0" w:color="auto"/>
        <w:left w:val="none" w:sz="0" w:space="0" w:color="auto"/>
        <w:bottom w:val="none" w:sz="0" w:space="0" w:color="auto"/>
        <w:right w:val="none" w:sz="0" w:space="0" w:color="auto"/>
      </w:divBdr>
    </w:div>
    <w:div w:id="1658683052">
      <w:bodyDiv w:val="1"/>
      <w:marLeft w:val="0"/>
      <w:marRight w:val="0"/>
      <w:marTop w:val="0"/>
      <w:marBottom w:val="0"/>
      <w:divBdr>
        <w:top w:val="none" w:sz="0" w:space="0" w:color="auto"/>
        <w:left w:val="none" w:sz="0" w:space="0" w:color="auto"/>
        <w:bottom w:val="none" w:sz="0" w:space="0" w:color="auto"/>
        <w:right w:val="none" w:sz="0" w:space="0" w:color="auto"/>
      </w:divBdr>
    </w:div>
    <w:div w:id="1673100682">
      <w:bodyDiv w:val="1"/>
      <w:marLeft w:val="0"/>
      <w:marRight w:val="0"/>
      <w:marTop w:val="0"/>
      <w:marBottom w:val="0"/>
      <w:divBdr>
        <w:top w:val="none" w:sz="0" w:space="0" w:color="auto"/>
        <w:left w:val="none" w:sz="0" w:space="0" w:color="auto"/>
        <w:bottom w:val="none" w:sz="0" w:space="0" w:color="auto"/>
        <w:right w:val="none" w:sz="0" w:space="0" w:color="auto"/>
      </w:divBdr>
    </w:div>
    <w:div w:id="1686009233">
      <w:bodyDiv w:val="1"/>
      <w:marLeft w:val="0"/>
      <w:marRight w:val="0"/>
      <w:marTop w:val="0"/>
      <w:marBottom w:val="0"/>
      <w:divBdr>
        <w:top w:val="none" w:sz="0" w:space="0" w:color="auto"/>
        <w:left w:val="none" w:sz="0" w:space="0" w:color="auto"/>
        <w:bottom w:val="none" w:sz="0" w:space="0" w:color="auto"/>
        <w:right w:val="none" w:sz="0" w:space="0" w:color="auto"/>
      </w:divBdr>
    </w:div>
    <w:div w:id="1735854022">
      <w:bodyDiv w:val="1"/>
      <w:marLeft w:val="0"/>
      <w:marRight w:val="0"/>
      <w:marTop w:val="0"/>
      <w:marBottom w:val="0"/>
      <w:divBdr>
        <w:top w:val="none" w:sz="0" w:space="0" w:color="auto"/>
        <w:left w:val="none" w:sz="0" w:space="0" w:color="auto"/>
        <w:bottom w:val="none" w:sz="0" w:space="0" w:color="auto"/>
        <w:right w:val="none" w:sz="0" w:space="0" w:color="auto"/>
      </w:divBdr>
    </w:div>
    <w:div w:id="1741251620">
      <w:bodyDiv w:val="1"/>
      <w:marLeft w:val="0"/>
      <w:marRight w:val="0"/>
      <w:marTop w:val="0"/>
      <w:marBottom w:val="0"/>
      <w:divBdr>
        <w:top w:val="none" w:sz="0" w:space="0" w:color="auto"/>
        <w:left w:val="none" w:sz="0" w:space="0" w:color="auto"/>
        <w:bottom w:val="none" w:sz="0" w:space="0" w:color="auto"/>
        <w:right w:val="none" w:sz="0" w:space="0" w:color="auto"/>
      </w:divBdr>
    </w:div>
    <w:div w:id="1760174890">
      <w:bodyDiv w:val="1"/>
      <w:marLeft w:val="0"/>
      <w:marRight w:val="0"/>
      <w:marTop w:val="0"/>
      <w:marBottom w:val="0"/>
      <w:divBdr>
        <w:top w:val="none" w:sz="0" w:space="0" w:color="auto"/>
        <w:left w:val="none" w:sz="0" w:space="0" w:color="auto"/>
        <w:bottom w:val="none" w:sz="0" w:space="0" w:color="auto"/>
        <w:right w:val="none" w:sz="0" w:space="0" w:color="auto"/>
      </w:divBdr>
    </w:div>
    <w:div w:id="1847788290">
      <w:bodyDiv w:val="1"/>
      <w:marLeft w:val="0"/>
      <w:marRight w:val="0"/>
      <w:marTop w:val="0"/>
      <w:marBottom w:val="0"/>
      <w:divBdr>
        <w:top w:val="none" w:sz="0" w:space="0" w:color="auto"/>
        <w:left w:val="none" w:sz="0" w:space="0" w:color="auto"/>
        <w:bottom w:val="none" w:sz="0" w:space="0" w:color="auto"/>
        <w:right w:val="none" w:sz="0" w:space="0" w:color="auto"/>
      </w:divBdr>
    </w:div>
    <w:div w:id="1882135704">
      <w:bodyDiv w:val="1"/>
      <w:marLeft w:val="0"/>
      <w:marRight w:val="0"/>
      <w:marTop w:val="0"/>
      <w:marBottom w:val="0"/>
      <w:divBdr>
        <w:top w:val="none" w:sz="0" w:space="0" w:color="auto"/>
        <w:left w:val="none" w:sz="0" w:space="0" w:color="auto"/>
        <w:bottom w:val="none" w:sz="0" w:space="0" w:color="auto"/>
        <w:right w:val="none" w:sz="0" w:space="0" w:color="auto"/>
      </w:divBdr>
    </w:div>
    <w:div w:id="1898975846">
      <w:bodyDiv w:val="1"/>
      <w:marLeft w:val="0"/>
      <w:marRight w:val="0"/>
      <w:marTop w:val="0"/>
      <w:marBottom w:val="0"/>
      <w:divBdr>
        <w:top w:val="none" w:sz="0" w:space="0" w:color="auto"/>
        <w:left w:val="none" w:sz="0" w:space="0" w:color="auto"/>
        <w:bottom w:val="none" w:sz="0" w:space="0" w:color="auto"/>
        <w:right w:val="none" w:sz="0" w:space="0" w:color="auto"/>
      </w:divBdr>
    </w:div>
    <w:div w:id="1944455373">
      <w:bodyDiv w:val="1"/>
      <w:marLeft w:val="0"/>
      <w:marRight w:val="0"/>
      <w:marTop w:val="0"/>
      <w:marBottom w:val="0"/>
      <w:divBdr>
        <w:top w:val="none" w:sz="0" w:space="0" w:color="auto"/>
        <w:left w:val="none" w:sz="0" w:space="0" w:color="auto"/>
        <w:bottom w:val="none" w:sz="0" w:space="0" w:color="auto"/>
        <w:right w:val="none" w:sz="0" w:space="0" w:color="auto"/>
      </w:divBdr>
    </w:div>
    <w:div w:id="1971015884">
      <w:bodyDiv w:val="1"/>
      <w:marLeft w:val="0"/>
      <w:marRight w:val="0"/>
      <w:marTop w:val="0"/>
      <w:marBottom w:val="0"/>
      <w:divBdr>
        <w:top w:val="none" w:sz="0" w:space="0" w:color="auto"/>
        <w:left w:val="none" w:sz="0" w:space="0" w:color="auto"/>
        <w:bottom w:val="none" w:sz="0" w:space="0" w:color="auto"/>
        <w:right w:val="none" w:sz="0" w:space="0" w:color="auto"/>
      </w:divBdr>
    </w:div>
    <w:div w:id="1976258064">
      <w:bodyDiv w:val="1"/>
      <w:marLeft w:val="0"/>
      <w:marRight w:val="0"/>
      <w:marTop w:val="0"/>
      <w:marBottom w:val="0"/>
      <w:divBdr>
        <w:top w:val="none" w:sz="0" w:space="0" w:color="auto"/>
        <w:left w:val="none" w:sz="0" w:space="0" w:color="auto"/>
        <w:bottom w:val="none" w:sz="0" w:space="0" w:color="auto"/>
        <w:right w:val="none" w:sz="0" w:space="0" w:color="auto"/>
      </w:divBdr>
    </w:div>
    <w:div w:id="1986276614">
      <w:bodyDiv w:val="1"/>
      <w:marLeft w:val="0"/>
      <w:marRight w:val="0"/>
      <w:marTop w:val="0"/>
      <w:marBottom w:val="0"/>
      <w:divBdr>
        <w:top w:val="none" w:sz="0" w:space="0" w:color="auto"/>
        <w:left w:val="none" w:sz="0" w:space="0" w:color="auto"/>
        <w:bottom w:val="none" w:sz="0" w:space="0" w:color="auto"/>
        <w:right w:val="none" w:sz="0" w:space="0" w:color="auto"/>
      </w:divBdr>
    </w:div>
    <w:div w:id="2039694753">
      <w:bodyDiv w:val="1"/>
      <w:marLeft w:val="0"/>
      <w:marRight w:val="0"/>
      <w:marTop w:val="0"/>
      <w:marBottom w:val="0"/>
      <w:divBdr>
        <w:top w:val="none" w:sz="0" w:space="0" w:color="auto"/>
        <w:left w:val="none" w:sz="0" w:space="0" w:color="auto"/>
        <w:bottom w:val="none" w:sz="0" w:space="0" w:color="auto"/>
        <w:right w:val="none" w:sz="0" w:space="0" w:color="auto"/>
      </w:divBdr>
    </w:div>
    <w:div w:id="2078435788">
      <w:bodyDiv w:val="1"/>
      <w:marLeft w:val="0"/>
      <w:marRight w:val="0"/>
      <w:marTop w:val="0"/>
      <w:marBottom w:val="0"/>
      <w:divBdr>
        <w:top w:val="none" w:sz="0" w:space="0" w:color="auto"/>
        <w:left w:val="none" w:sz="0" w:space="0" w:color="auto"/>
        <w:bottom w:val="none" w:sz="0" w:space="0" w:color="auto"/>
        <w:right w:val="none" w:sz="0" w:space="0" w:color="auto"/>
      </w:divBdr>
    </w:div>
    <w:div w:id="2084253633">
      <w:bodyDiv w:val="1"/>
      <w:marLeft w:val="0"/>
      <w:marRight w:val="0"/>
      <w:marTop w:val="0"/>
      <w:marBottom w:val="0"/>
      <w:divBdr>
        <w:top w:val="none" w:sz="0" w:space="0" w:color="auto"/>
        <w:left w:val="none" w:sz="0" w:space="0" w:color="auto"/>
        <w:bottom w:val="none" w:sz="0" w:space="0" w:color="auto"/>
        <w:right w:val="none" w:sz="0" w:space="0" w:color="auto"/>
      </w:divBdr>
    </w:div>
    <w:div w:id="2086411422">
      <w:bodyDiv w:val="1"/>
      <w:marLeft w:val="0"/>
      <w:marRight w:val="0"/>
      <w:marTop w:val="0"/>
      <w:marBottom w:val="0"/>
      <w:divBdr>
        <w:top w:val="none" w:sz="0" w:space="0" w:color="auto"/>
        <w:left w:val="none" w:sz="0" w:space="0" w:color="auto"/>
        <w:bottom w:val="none" w:sz="0" w:space="0" w:color="auto"/>
        <w:right w:val="none" w:sz="0" w:space="0" w:color="auto"/>
      </w:divBdr>
    </w:div>
    <w:div w:id="2089842404">
      <w:bodyDiv w:val="1"/>
      <w:marLeft w:val="0"/>
      <w:marRight w:val="0"/>
      <w:marTop w:val="0"/>
      <w:marBottom w:val="0"/>
      <w:divBdr>
        <w:top w:val="none" w:sz="0" w:space="0" w:color="auto"/>
        <w:left w:val="none" w:sz="0" w:space="0" w:color="auto"/>
        <w:bottom w:val="none" w:sz="0" w:space="0" w:color="auto"/>
        <w:right w:val="none" w:sz="0" w:space="0" w:color="auto"/>
      </w:divBdr>
    </w:div>
    <w:div w:id="2130511443">
      <w:bodyDiv w:val="1"/>
      <w:marLeft w:val="0"/>
      <w:marRight w:val="0"/>
      <w:marTop w:val="0"/>
      <w:marBottom w:val="0"/>
      <w:divBdr>
        <w:top w:val="none" w:sz="0" w:space="0" w:color="auto"/>
        <w:left w:val="none" w:sz="0" w:space="0" w:color="auto"/>
        <w:bottom w:val="none" w:sz="0" w:space="0" w:color="auto"/>
        <w:right w:val="none" w:sz="0" w:space="0" w:color="auto"/>
      </w:divBdr>
    </w:div>
    <w:div w:id="213864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7114CB625CC438ECB1A711049C4F7" ma:contentTypeVersion="12" ma:contentTypeDescription="Create a new document." ma:contentTypeScope="" ma:versionID="b9bc1b5acc7bf98c74a89e684b0ca549">
  <xsd:schema xmlns:xsd="http://www.w3.org/2001/XMLSchema" xmlns:xs="http://www.w3.org/2001/XMLSchema" xmlns:p="http://schemas.microsoft.com/office/2006/metadata/properties" xmlns:ns2="eb2beede-0917-4921-b399-2b1b8aef8f1d" xmlns:ns3="57e32843-8224-4ad9-84c0-55acacc97f65" targetNamespace="http://schemas.microsoft.com/office/2006/metadata/properties" ma:root="true" ma:fieldsID="9dd7f41cd7aa11d19d4ad5dbb4f4927b" ns2:_="" ns3:_="">
    <xsd:import namespace="eb2beede-0917-4921-b399-2b1b8aef8f1d"/>
    <xsd:import namespace="57e32843-8224-4ad9-84c0-55acacc97f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beede-0917-4921-b399-2b1b8aef8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e32843-8224-4ad9-84c0-55acacc97f6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bd341c-0bc4-4a0b-8f8f-4e9293b17e0c}" ma:internalName="TaxCatchAll" ma:showField="CatchAllData" ma:web="57e32843-8224-4ad9-84c0-55acacc97f6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2beede-0917-4921-b399-2b1b8aef8f1d">
      <Terms xmlns="http://schemas.microsoft.com/office/infopath/2007/PartnerControls"/>
    </lcf76f155ced4ddcb4097134ff3c332f>
    <TaxCatchAll xmlns="57e32843-8224-4ad9-84c0-55acacc97f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F70C1-46AD-440C-BBC8-5E67B4D80E93}"/>
</file>

<file path=customXml/itemProps2.xml><?xml version="1.0" encoding="utf-8"?>
<ds:datastoreItem xmlns:ds="http://schemas.openxmlformats.org/officeDocument/2006/customXml" ds:itemID="{679996E9-1B6E-489F-8C27-4A4A23F1F1FD}">
  <ds:schemaRefs>
    <ds:schemaRef ds:uri="http://schemas.microsoft.com/office/2006/metadata/properties"/>
    <ds:schemaRef ds:uri="http://schemas.microsoft.com/office/infopath/2007/PartnerControls"/>
    <ds:schemaRef ds:uri="http://purl.org/dc/terms/"/>
    <ds:schemaRef ds:uri="57e32843-8224-4ad9-84c0-55acacc97f65"/>
    <ds:schemaRef ds:uri="http://www.w3.org/XML/1998/namespace"/>
    <ds:schemaRef ds:uri="http://purl.org/dc/elements/1.1/"/>
    <ds:schemaRef ds:uri="eb2beede-0917-4921-b399-2b1b8aef8f1d"/>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AB2738E-D9FF-4D67-9D5D-4E9FF60793C1}">
  <ds:schemaRefs>
    <ds:schemaRef ds:uri="http://schemas.microsoft.com/sharepoint/v3/contenttype/forms"/>
  </ds:schemaRefs>
</ds:datastoreItem>
</file>

<file path=customXml/itemProps4.xml><?xml version="1.0" encoding="utf-8"?>
<ds:datastoreItem xmlns:ds="http://schemas.openxmlformats.org/officeDocument/2006/customXml" ds:itemID="{55EAF1D6-9D1E-470C-9311-244FEDFB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50656</Words>
  <Characters>28874</Characters>
  <Application>Microsoft Office Word</Application>
  <DocSecurity>4</DocSecurity>
  <Lines>240</Lines>
  <Paragraphs>158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79372</CharactersWithSpaces>
  <SharedDoc>false</SharedDoc>
  <HLinks>
    <vt:vector size="6" baseType="variant">
      <vt:variant>
        <vt:i4>589829</vt:i4>
      </vt:variant>
      <vt:variant>
        <vt:i4>0</vt:i4>
      </vt:variant>
      <vt:variant>
        <vt:i4>0</vt:i4>
      </vt:variant>
      <vt:variant>
        <vt:i4>5</vt:i4>
      </vt:variant>
      <vt:variant>
        <vt:lpwstr>https://luminator.com/en-uk/service/request-information.html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2025-01-10T00:42:00Z</dcterms:created>
  <dcterms:modified xsi:type="dcterms:W3CDTF">2025-01-10T00:42:00Z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dmItemSaved">
    <vt:lpwstr/>
  </property>
  <property fmtid="{D5CDD505-2E9C-101B-9397-08002B2CF9AE}" pid="3" name="Order">
    <vt:r8>127700</vt:r8>
  </property>
  <property fmtid="{D5CDD505-2E9C-101B-9397-08002B2CF9AE}" pid="4"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vt:lpwstr>
  </property>
  <property fmtid="{D5CDD505-2E9C-101B-9397-08002B2CF9AE}" pid="5" name="DocumentSetDescription">
    <vt:lpwstr/>
  </property>
  <property fmtid="{D5CDD505-2E9C-101B-9397-08002B2CF9AE}" pid="6" name="MediaServiceImageTags">
    <vt:lpwstr/>
  </property>
  <property fmtid="{D5CDD505-2E9C-101B-9397-08002B2CF9AE}" pid="7" name="SSApprovers">
    <vt:lpwstr/>
  </property>
  <property fmtid="{D5CDD505-2E9C-101B-9397-08002B2CF9AE}" pid="8" name="xd_ProgID">
    <vt:lpwstr/>
  </property>
  <property fmtid="{D5CDD505-2E9C-101B-9397-08002B2CF9AE}" pid="9" name="AssignmentUrl">
    <vt:lpwstr/>
  </property>
  <property fmtid="{D5CDD505-2E9C-101B-9397-08002B2CF9AE}" pid="10" name="URLConfig">
    <vt:lpwstr/>
  </property>
  <property fmtid="{D5CDD505-2E9C-101B-9397-08002B2CF9AE}" pid="11" name="ContentTypeId">
    <vt:lpwstr>0x010100F3B7114CB625CC438ECB1A711049C4F7</vt:lpwstr>
  </property>
  <property fmtid="{D5CDD505-2E9C-101B-9397-08002B2CF9AE}" pid="12" name="TemplateUrl">
    <vt:lpwstr/>
  </property>
  <property fmtid="{D5CDD505-2E9C-101B-9397-08002B2CF9AE}" pid="13" name="ddmExtenderJs">
    <vt:lpwstr/>
  </property>
  <property fmtid="{D5CDD505-2E9C-101B-9397-08002B2CF9AE}" pid="14" name="CorespondenceUrl">
    <vt:lpwstr/>
  </property>
  <property fmtid="{D5CDD505-2E9C-101B-9397-08002B2CF9AE}" pid="15" name="Faktine_suma">
    <vt:lpwstr/>
  </property>
  <property fmtid="{D5CDD505-2E9C-101B-9397-08002B2CF9AE}" pid="16" name="SSOSWFStage">
    <vt:lpwstr/>
  </property>
  <property fmtid="{D5CDD505-2E9C-101B-9397-08002B2CF9AE}" pid="17" name="_docset_NoMedatataSyncRequired">
    <vt:lpwstr>False</vt:lpwstr>
  </property>
  <property fmtid="{D5CDD505-2E9C-101B-9397-08002B2CF9AE}" pid="18" name="Created">
    <vt:filetime>2019-11-28T07:33:37Z</vt:filetime>
  </property>
  <property fmtid="{D5CDD505-2E9C-101B-9397-08002B2CF9AE}" pid="19" name="ReadersUsr">
    <vt:lpwstr/>
  </property>
</Properties>
</file>