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199FD140"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9518C" w:rsidRPr="00045FBF">
        <w:rPr>
          <w:rFonts w:ascii="Tahoma" w:hAnsi="Tahoma" w:cs="Tahoma"/>
          <w:b/>
          <w:bCs/>
          <w:sz w:val="18"/>
          <w:szCs w:val="18"/>
          <w:lang w:val="lt-LT"/>
        </w:rPr>
        <w:t>7</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045FBF"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77777777" w:rsidR="00A260E7" w:rsidRPr="00045FBF" w:rsidRDefault="00A260E7" w:rsidP="00E33E45">
            <w:pPr>
              <w:spacing w:before="40" w:after="40"/>
              <w:rPr>
                <w:rFonts w:ascii="Tahoma" w:eastAsia="Times New Roman" w:hAnsi="Tahoma" w:cs="Tahoma"/>
                <w:b/>
                <w:bCs/>
                <w:sz w:val="18"/>
                <w:szCs w:val="18"/>
                <w:lang w:val="lt-LT"/>
              </w:rPr>
            </w:pPr>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77777777" w:rsidR="00A260E7" w:rsidRPr="00045FBF" w:rsidRDefault="00A260E7" w:rsidP="007A6A93">
            <w:pPr>
              <w:spacing w:before="40" w:after="40"/>
              <w:jc w:val="left"/>
              <w:rPr>
                <w:rFonts w:ascii="Tahoma" w:eastAsia="Times New Roman" w:hAnsi="Tahoma" w:cs="Tahoma"/>
                <w:sz w:val="18"/>
                <w:szCs w:val="18"/>
                <w:lang w:val="lt-LT"/>
              </w:rPr>
            </w:pPr>
          </w:p>
        </w:tc>
        <w:tc>
          <w:tcPr>
            <w:tcW w:w="4237" w:type="dxa"/>
            <w:vAlign w:val="center"/>
          </w:tcPr>
          <w:p w14:paraId="6FE9DB11" w14:textId="46B0350E"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60BD5235"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p>
        </w:tc>
      </w:tr>
    </w:tbl>
    <w:p w14:paraId="670B9206" w14:textId="77777777" w:rsidR="00DE47B8" w:rsidRPr="00045FBF" w:rsidRDefault="00DE47B8">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2"/>
        <w:gridCol w:w="3158"/>
        <w:gridCol w:w="2945"/>
        <w:gridCol w:w="3625"/>
      </w:tblGrid>
      <w:tr w:rsidR="007F63A8" w:rsidRPr="00045FBF" w14:paraId="6808E6E5"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045FBF" w:rsidRDefault="007F63A8" w:rsidP="00C81614">
            <w:pPr>
              <w:pStyle w:val="Sraopastraipa"/>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 telefono Nr., el. pašto adresas</w:t>
            </w:r>
            <w:r w:rsidRPr="00045FBF">
              <w:rPr>
                <w:rStyle w:val="Puslapioinaosnuoroda"/>
                <w:rFonts w:ascii="Tahoma" w:hAnsi="Tahoma" w:cs="Tahoma"/>
                <w:b/>
                <w:bCs/>
                <w:sz w:val="18"/>
                <w:szCs w:val="18"/>
                <w:lang w:val="lt-LT"/>
              </w:rPr>
              <w:footnoteReference w:id="1"/>
            </w:r>
          </w:p>
        </w:tc>
        <w:tc>
          <w:tcPr>
            <w:tcW w:w="3625"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darbdavio pavadinimas, juridinio asmens kodas</w:t>
            </w:r>
          </w:p>
        </w:tc>
      </w:tr>
      <w:tr w:rsidR="007F63A8" w:rsidRPr="00045FBF" w14:paraId="7F9E541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7F44745" w14:textId="77777777" w:rsidR="007F63A8" w:rsidRPr="00045FBF" w:rsidRDefault="007F63A8" w:rsidP="00B958A6">
            <w:pPr>
              <w:pStyle w:val="Sraopastraipa"/>
              <w:numPr>
                <w:ilvl w:val="0"/>
                <w:numId w:val="3"/>
              </w:num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515F0D5D" w14:textId="48FBD1A4" w:rsidR="007F63A8" w:rsidRPr="00045FBF" w:rsidRDefault="007F63A8" w:rsidP="00B958A6">
            <w:pPr>
              <w:jc w:val="left"/>
              <w:rPr>
                <w:rFonts w:ascii="Tahoma" w:hAnsi="Tahoma" w:cs="Tahoma"/>
                <w:sz w:val="18"/>
                <w:szCs w:val="18"/>
                <w:lang w:val="lt-LT"/>
              </w:rPr>
            </w:pPr>
            <w:r>
              <w:rPr>
                <w:rFonts w:ascii="Tahoma" w:hAnsi="Tahoma" w:cs="Tahoma"/>
                <w:b/>
                <w:bCs/>
                <w:sz w:val="18"/>
                <w:szCs w:val="18"/>
                <w:lang w:val="lt-LT"/>
              </w:rPr>
              <w:t>S</w:t>
            </w:r>
            <w:r w:rsidRPr="007F63A8">
              <w:rPr>
                <w:rFonts w:ascii="Tahoma" w:hAnsi="Tahoma" w:cs="Tahoma"/>
                <w:b/>
                <w:bCs/>
                <w:sz w:val="18"/>
                <w:szCs w:val="18"/>
                <w:lang w:val="lt-LT"/>
              </w:rPr>
              <w:t>tatybos darbų vadovas</w:t>
            </w:r>
          </w:p>
        </w:tc>
        <w:tc>
          <w:tcPr>
            <w:tcW w:w="2945" w:type="dxa"/>
            <w:tcBorders>
              <w:top w:val="single" w:sz="4" w:space="0" w:color="auto"/>
              <w:left w:val="single" w:sz="4" w:space="0" w:color="auto"/>
              <w:bottom w:val="single" w:sz="4" w:space="0" w:color="auto"/>
              <w:right w:val="single" w:sz="4" w:space="0" w:color="auto"/>
            </w:tcBorders>
          </w:tcPr>
          <w:p w14:paraId="469086D2" w14:textId="4274DCC0"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 xml:space="preserve">įrašomas </w:t>
            </w:r>
            <w:r w:rsidRPr="00D843C5">
              <w:rPr>
                <w:rFonts w:ascii="Tahoma" w:hAnsi="Tahoma" w:cs="Tahoma"/>
                <w:b/>
                <w:bCs/>
                <w:i/>
                <w:iCs/>
                <w:sz w:val="18"/>
                <w:szCs w:val="18"/>
                <w:lang w:val="lt-LT"/>
              </w:rPr>
              <w:t xml:space="preserve">Rangovo pasiūlyme </w:t>
            </w:r>
            <w:r w:rsidRPr="00A260E7">
              <w:rPr>
                <w:rFonts w:ascii="Tahoma" w:hAnsi="Tahoma" w:cs="Tahoma"/>
                <w:i/>
                <w:iCs/>
                <w:sz w:val="18"/>
                <w:szCs w:val="18"/>
                <w:lang w:val="lt-LT"/>
              </w:rPr>
              <w:t>nurodytas tiekėjo specialistas: Vardenis Pavardenis...]</w:t>
            </w:r>
          </w:p>
        </w:tc>
        <w:tc>
          <w:tcPr>
            <w:tcW w:w="3625" w:type="dxa"/>
            <w:tcBorders>
              <w:top w:val="single" w:sz="4" w:space="0" w:color="auto"/>
              <w:left w:val="single" w:sz="4" w:space="0" w:color="auto"/>
              <w:bottom w:val="single" w:sz="4" w:space="0" w:color="auto"/>
              <w:right w:val="single" w:sz="4" w:space="0" w:color="auto"/>
            </w:tcBorders>
          </w:tcPr>
          <w:p w14:paraId="3190FE8E" w14:textId="0B9762AD"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UAB X...]</w:t>
            </w:r>
          </w:p>
        </w:tc>
      </w:tr>
      <w:tr w:rsidR="007F63A8" w:rsidRPr="00045FBF" w14:paraId="071EFF0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780C6FFC" w14:textId="01D1D38F" w:rsidR="007F63A8" w:rsidRPr="008F6EEE" w:rsidRDefault="008F6EEE" w:rsidP="008F6EEE">
            <w:pPr>
              <w:jc w:val="left"/>
              <w:rPr>
                <w:rFonts w:ascii="Tahoma" w:hAnsi="Tahoma" w:cs="Tahoma"/>
                <w:sz w:val="18"/>
                <w:szCs w:val="18"/>
                <w:lang w:val="lt-LT"/>
              </w:rPr>
            </w:pPr>
            <w:r>
              <w:rPr>
                <w:rFonts w:ascii="Tahoma" w:hAnsi="Tahoma" w:cs="Tahoma"/>
                <w:sz w:val="18"/>
                <w:szCs w:val="18"/>
                <w:lang w:val="lt-LT"/>
              </w:rPr>
              <w:t>[...]</w:t>
            </w:r>
          </w:p>
        </w:tc>
        <w:tc>
          <w:tcPr>
            <w:tcW w:w="3158" w:type="dxa"/>
            <w:tcBorders>
              <w:top w:val="single" w:sz="4" w:space="0" w:color="auto"/>
              <w:left w:val="single" w:sz="4" w:space="0" w:color="auto"/>
              <w:bottom w:val="single" w:sz="4" w:space="0" w:color="auto"/>
              <w:right w:val="single" w:sz="4" w:space="0" w:color="auto"/>
            </w:tcBorders>
          </w:tcPr>
          <w:p w14:paraId="103105F8" w14:textId="0C53AE5D"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3BEB277"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05D161FD" w14:textId="60432F65" w:rsidR="007F63A8" w:rsidRPr="00045FBF" w:rsidRDefault="007F63A8" w:rsidP="00B958A6">
            <w:pPr>
              <w:jc w:val="left"/>
              <w:rPr>
                <w:rFonts w:ascii="Tahoma" w:hAnsi="Tahoma" w:cs="Tahoma"/>
                <w:sz w:val="18"/>
                <w:szCs w:val="18"/>
                <w:lang w:val="lt-LT"/>
              </w:rPr>
            </w:pPr>
          </w:p>
        </w:tc>
      </w:tr>
      <w:tr w:rsidR="007F63A8" w:rsidRPr="00045FBF" w14:paraId="324BCAB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4B295115"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0B18614F"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159BC89"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2AA2AD63" w14:textId="77777777" w:rsidR="007F63A8" w:rsidRPr="00045FBF" w:rsidRDefault="007F63A8" w:rsidP="00B958A6">
            <w:pPr>
              <w:jc w:val="left"/>
              <w:rPr>
                <w:rFonts w:ascii="Tahoma" w:hAnsi="Tahoma" w:cs="Tahoma"/>
                <w:sz w:val="18"/>
                <w:szCs w:val="18"/>
                <w:lang w:val="lt-LT"/>
              </w:rPr>
            </w:pPr>
          </w:p>
        </w:tc>
      </w:tr>
      <w:tr w:rsidR="007F63A8" w:rsidRPr="00045FBF" w14:paraId="65414C0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0AB8F0A"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709B48F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04A75B6"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927C18" w14:textId="77777777" w:rsidR="007F63A8" w:rsidRPr="00045FBF" w:rsidRDefault="007F63A8" w:rsidP="00B958A6">
            <w:pPr>
              <w:jc w:val="left"/>
              <w:rPr>
                <w:rFonts w:ascii="Tahoma" w:hAnsi="Tahoma" w:cs="Tahoma"/>
                <w:sz w:val="18"/>
                <w:szCs w:val="18"/>
                <w:lang w:val="lt-LT"/>
              </w:rPr>
            </w:pPr>
          </w:p>
        </w:tc>
      </w:tr>
      <w:tr w:rsidR="007F63A8" w:rsidRPr="00045FBF" w14:paraId="7044D0A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9D10FBA"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4455440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61F0115"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3E793BE0" w14:textId="77777777" w:rsidR="007F63A8" w:rsidRPr="00045FBF" w:rsidRDefault="007F63A8" w:rsidP="00B958A6">
            <w:pPr>
              <w:jc w:val="left"/>
              <w:rPr>
                <w:rFonts w:ascii="Tahoma" w:hAnsi="Tahoma" w:cs="Tahoma"/>
                <w:sz w:val="18"/>
                <w:szCs w:val="18"/>
                <w:lang w:val="lt-LT"/>
              </w:rPr>
            </w:pPr>
          </w:p>
        </w:tc>
      </w:tr>
      <w:tr w:rsidR="007F63A8" w:rsidRPr="00045FBF" w14:paraId="6CE1893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1B0581BE"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F1F3B"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F6DDFAB"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52A76AA" w14:textId="77777777" w:rsidR="007F63A8" w:rsidRPr="00045FBF" w:rsidRDefault="007F63A8" w:rsidP="00B958A6">
            <w:pPr>
              <w:jc w:val="left"/>
              <w:rPr>
                <w:rFonts w:ascii="Tahoma" w:hAnsi="Tahoma" w:cs="Tahoma"/>
                <w:sz w:val="18"/>
                <w:szCs w:val="18"/>
                <w:lang w:val="lt-LT"/>
              </w:rPr>
            </w:pPr>
          </w:p>
        </w:tc>
      </w:tr>
      <w:tr w:rsidR="007F63A8" w:rsidRPr="00045FBF" w14:paraId="143D841F"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3598B60"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4A28A"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0D1C589C"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800F4C" w14:textId="77777777" w:rsidR="007F63A8" w:rsidRPr="00045FBF" w:rsidRDefault="007F63A8" w:rsidP="00B958A6">
            <w:pPr>
              <w:jc w:val="left"/>
              <w:rPr>
                <w:rFonts w:ascii="Tahoma" w:hAnsi="Tahoma" w:cs="Tahoma"/>
                <w:sz w:val="18"/>
                <w:szCs w:val="18"/>
                <w:lang w:val="lt-LT"/>
              </w:rPr>
            </w:pPr>
          </w:p>
        </w:tc>
      </w:tr>
      <w:tr w:rsidR="007F63A8" w:rsidRPr="00045FBF" w14:paraId="3A96217E"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A98A502"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D1448" w14:textId="77777777" w:rsidR="007F63A8" w:rsidRPr="00045FBF" w:rsidRDefault="007F63A8" w:rsidP="00C81614">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5C6E1F3C" w14:textId="77777777" w:rsidR="007F63A8" w:rsidRPr="00045FBF" w:rsidRDefault="007F63A8" w:rsidP="00C81614">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67F57F6" w14:textId="46524000" w:rsidR="007F63A8" w:rsidRPr="00045FBF" w:rsidRDefault="007F63A8"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01AC" w14:textId="77777777" w:rsidR="00D63901" w:rsidRDefault="00D63901" w:rsidP="009A684C">
      <w:r>
        <w:separator/>
      </w:r>
    </w:p>
    <w:p w14:paraId="096BFA41" w14:textId="77777777" w:rsidR="00D63901" w:rsidRDefault="00D63901"/>
  </w:endnote>
  <w:endnote w:type="continuationSeparator" w:id="0">
    <w:p w14:paraId="6C4AC486" w14:textId="77777777" w:rsidR="00D63901" w:rsidRDefault="00D63901" w:rsidP="009A684C">
      <w:r>
        <w:continuationSeparator/>
      </w:r>
    </w:p>
    <w:p w14:paraId="0B622DE9" w14:textId="77777777" w:rsidR="00D63901" w:rsidRDefault="00D63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1DAB" w14:textId="77777777" w:rsidR="00D63901" w:rsidRDefault="00D63901" w:rsidP="009A684C">
      <w:r>
        <w:separator/>
      </w:r>
    </w:p>
    <w:p w14:paraId="5A9FE7E9" w14:textId="77777777" w:rsidR="00D63901" w:rsidRDefault="00D63901"/>
  </w:footnote>
  <w:footnote w:type="continuationSeparator" w:id="0">
    <w:p w14:paraId="21E52B7F" w14:textId="77777777" w:rsidR="00D63901" w:rsidRDefault="00D63901" w:rsidP="009A684C">
      <w:r>
        <w:continuationSeparator/>
      </w:r>
    </w:p>
    <w:p w14:paraId="6FC26134" w14:textId="77777777" w:rsidR="00D63901" w:rsidRDefault="00D63901"/>
  </w:footnote>
  <w:footnote w:id="1">
    <w:p w14:paraId="2C0CEC91" w14:textId="64BF9B0E" w:rsidR="007F63A8" w:rsidRDefault="007F63A8"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2956"/>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73496"/>
    <w:rsid w:val="00582B24"/>
    <w:rsid w:val="00591569"/>
    <w:rsid w:val="005A2B14"/>
    <w:rsid w:val="005A37BE"/>
    <w:rsid w:val="005B039D"/>
    <w:rsid w:val="005B7478"/>
    <w:rsid w:val="005C6113"/>
    <w:rsid w:val="005C7354"/>
    <w:rsid w:val="005E0317"/>
    <w:rsid w:val="005F352B"/>
    <w:rsid w:val="006129B4"/>
    <w:rsid w:val="00614018"/>
    <w:rsid w:val="00642CB1"/>
    <w:rsid w:val="0064695F"/>
    <w:rsid w:val="00665B90"/>
    <w:rsid w:val="00667725"/>
    <w:rsid w:val="006710A0"/>
    <w:rsid w:val="00675C03"/>
    <w:rsid w:val="0069113B"/>
    <w:rsid w:val="006A0EDC"/>
    <w:rsid w:val="006D005B"/>
    <w:rsid w:val="006D15C2"/>
    <w:rsid w:val="006E26D4"/>
    <w:rsid w:val="006E28F3"/>
    <w:rsid w:val="006E486E"/>
    <w:rsid w:val="006E49FB"/>
    <w:rsid w:val="006E5982"/>
    <w:rsid w:val="00704A1B"/>
    <w:rsid w:val="00707B5F"/>
    <w:rsid w:val="007115E7"/>
    <w:rsid w:val="00734746"/>
    <w:rsid w:val="00734FAA"/>
    <w:rsid w:val="00743C6A"/>
    <w:rsid w:val="00746E28"/>
    <w:rsid w:val="00750084"/>
    <w:rsid w:val="007606E4"/>
    <w:rsid w:val="007828BE"/>
    <w:rsid w:val="007A6A93"/>
    <w:rsid w:val="007B5F2E"/>
    <w:rsid w:val="007C715C"/>
    <w:rsid w:val="007D0392"/>
    <w:rsid w:val="007F63A8"/>
    <w:rsid w:val="00827FC1"/>
    <w:rsid w:val="00845CE3"/>
    <w:rsid w:val="00846604"/>
    <w:rsid w:val="008561D5"/>
    <w:rsid w:val="0086061C"/>
    <w:rsid w:val="0086403A"/>
    <w:rsid w:val="00895338"/>
    <w:rsid w:val="00897AE5"/>
    <w:rsid w:val="008A5773"/>
    <w:rsid w:val="008C100B"/>
    <w:rsid w:val="008C77CC"/>
    <w:rsid w:val="008F0A61"/>
    <w:rsid w:val="008F6EEE"/>
    <w:rsid w:val="008F71B3"/>
    <w:rsid w:val="00926138"/>
    <w:rsid w:val="009272C1"/>
    <w:rsid w:val="00974D5A"/>
    <w:rsid w:val="00982449"/>
    <w:rsid w:val="00990BE6"/>
    <w:rsid w:val="00996084"/>
    <w:rsid w:val="0099738F"/>
    <w:rsid w:val="009A5182"/>
    <w:rsid w:val="009A684C"/>
    <w:rsid w:val="009C1ECE"/>
    <w:rsid w:val="009E19F5"/>
    <w:rsid w:val="00A06480"/>
    <w:rsid w:val="00A16A67"/>
    <w:rsid w:val="00A260E7"/>
    <w:rsid w:val="00A330D7"/>
    <w:rsid w:val="00A358BA"/>
    <w:rsid w:val="00A54766"/>
    <w:rsid w:val="00A8336A"/>
    <w:rsid w:val="00A92362"/>
    <w:rsid w:val="00A97DCA"/>
    <w:rsid w:val="00AB4A2A"/>
    <w:rsid w:val="00AE6758"/>
    <w:rsid w:val="00AF0C7A"/>
    <w:rsid w:val="00AF19E7"/>
    <w:rsid w:val="00AF4BA5"/>
    <w:rsid w:val="00B07F31"/>
    <w:rsid w:val="00B20C13"/>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63901"/>
    <w:rsid w:val="00D66911"/>
    <w:rsid w:val="00D82ED4"/>
    <w:rsid w:val="00D843C5"/>
    <w:rsid w:val="00D90C59"/>
    <w:rsid w:val="00D920CF"/>
    <w:rsid w:val="00D94F1A"/>
    <w:rsid w:val="00DA0D0E"/>
    <w:rsid w:val="00DB6B9B"/>
    <w:rsid w:val="00DD35F9"/>
    <w:rsid w:val="00DD53E5"/>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paragraph" w:styleId="Pataisymai">
    <w:name w:val="Revision"/>
    <w:hidden/>
    <w:uiPriority w:val="99"/>
    <w:semiHidden/>
    <w:rsid w:val="007F6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Eglė Mickevičienė</cp:lastModifiedBy>
  <cp:revision>2</cp:revision>
  <dcterms:created xsi:type="dcterms:W3CDTF">2026-01-27T11:51:00Z</dcterms:created>
  <dcterms:modified xsi:type="dcterms:W3CDTF">2026-01-27T11:51:00Z</dcterms:modified>
</cp:coreProperties>
</file>