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b/>
          <w:bCs/>
          <w:color w:val="000000"/>
          <w:sz w:val="24"/>
          <w:szCs w:val="24"/>
          <w:lang w:val="lt-LT"/>
        </w:rPr>
        <w:t>PASLAUGŲ TEIKIMO SUTARTIS</w:t>
      </w:r>
    </w:p>
    <w:p>
      <w:pPr>
        <w:pStyle w:val="Normal"/>
        <w:spacing w:lineRule="auto" w:line="240" w:before="0" w:after="0"/>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2026 m. sausio   d. Nr.</w:t>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color w:val="000000"/>
          <w:sz w:val="24"/>
          <w:szCs w:val="24"/>
          <w:lang w:val="lt-LT"/>
        </w:rPr>
        <w:t>Avižieniai, Vilniaus raj.</w:t>
      </w:r>
    </w:p>
    <w:p>
      <w:pPr>
        <w:pStyle w:val="Normal"/>
        <w:spacing w:lineRule="auto" w:line="240" w:before="0" w:after="0"/>
        <w:jc w:val="center"/>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ind w:firstLine="720"/>
        <w:jc w:val="both"/>
        <w:rPr>
          <w:rFonts w:ascii="Times New Roman" w:hAnsi="Times New Roman" w:eastAsia="Times New Roman" w:cs="Times New Roman"/>
          <w:sz w:val="24"/>
          <w:szCs w:val="24"/>
          <w:lang w:val="lt-LT"/>
        </w:rPr>
      </w:pPr>
      <w:r>
        <w:rPr>
          <w:rStyle w:val="Numatytasispastraiposriftas1"/>
          <w:rFonts w:eastAsia="Times New Roman" w:cs="Times New Roman" w:ascii="Times New Roman" w:hAnsi="Times New Roman"/>
          <w:color w:val="000000"/>
          <w:sz w:val="24"/>
          <w:szCs w:val="24"/>
        </w:rPr>
        <w:t>Vilniaus rajono savivaldybės visuomenės sveikatos biuras (toliau – Užsakovas</w:t>
      </w:r>
      <w:r>
        <w:rPr>
          <w:rStyle w:val="Numatytasispastraiposriftas1"/>
          <w:rFonts w:eastAsia="Times New Roman" w:cs="Times New Roman" w:ascii="Times New Roman" w:hAnsi="Times New Roman"/>
          <w:b/>
          <w:bCs/>
          <w:color w:val="000000"/>
          <w:sz w:val="24"/>
          <w:szCs w:val="24"/>
        </w:rPr>
        <w:t>)</w:t>
      </w:r>
      <w:r>
        <w:rPr>
          <w:rStyle w:val="Numatytasispastraiposriftas1"/>
          <w:rFonts w:eastAsia="Times New Roman" w:cs="Times New Roman" w:ascii="Times New Roman" w:hAnsi="Times New Roman"/>
          <w:color w:val="000000"/>
          <w:sz w:val="24"/>
          <w:szCs w:val="24"/>
        </w:rPr>
        <w:t xml:space="preserve">, įstaigos kodas 307019718, </w:t>
      </w:r>
      <w:r>
        <w:rPr>
          <w:rFonts w:eastAsia="Times New Roman" w:cs="Times New Roman" w:ascii="Times New Roman" w:hAnsi="Times New Roman"/>
          <w:bCs/>
          <w:color w:val="000000"/>
          <w:sz w:val="24"/>
          <w:szCs w:val="24"/>
        </w:rPr>
        <w:t>kurios buveinė yra adresu: Rinktinės g. 50, LT-09318 Vilnius, atstovaujamas direktorės Dovilės Virketės (tol</w:t>
      </w:r>
      <w:r>
        <w:rPr>
          <w:rFonts w:eastAsia="Times New Roman" w:cs="Times New Roman" w:ascii="Times New Roman" w:hAnsi="Times New Roman"/>
          <w:bCs/>
          <w:sz w:val="24"/>
          <w:szCs w:val="24"/>
        </w:rPr>
        <w:t xml:space="preserve">iau – Biuras), </w:t>
      </w:r>
      <w:r>
        <w:rPr>
          <w:rStyle w:val="Numatytasispastraiposriftas1"/>
          <w:rFonts w:eastAsia="Times New Roman" w:cs="Times New Roman" w:ascii="Times New Roman" w:hAnsi="Times New Roman"/>
          <w:sz w:val="24"/>
          <w:szCs w:val="24"/>
        </w:rPr>
        <w:t xml:space="preserve">veikiančios pagal Biuro nuostatus, ir Jurgitos Rimkevičienės (toliau – Vykdytojas), asmens kodas </w:t>
      </w:r>
      <w:r>
        <w:rPr>
          <w:rFonts w:eastAsia="Times New Roman" w:cs="Times New Roman" w:ascii="Times New Roman" w:hAnsi="Times New Roman"/>
          <w:sz w:val="24"/>
          <w:szCs w:val="24"/>
          <w:lang w:val="lt-LT"/>
        </w:rPr>
        <w:t>48702260039</w:t>
      </w:r>
      <w:r>
        <w:rPr>
          <w:rStyle w:val="Numatytasispastraiposriftas1"/>
          <w:rFonts w:eastAsia="Times New Roman" w:cs="Times New Roman" w:ascii="Times New Roman" w:hAnsi="Times New Roman"/>
          <w:sz w:val="24"/>
          <w:szCs w:val="24"/>
        </w:rPr>
        <w:t>, tel. nr</w:t>
      </w:r>
      <w:r>
        <w:rPr>
          <w:rStyle w:val="Grietas1"/>
          <w:rFonts w:eastAsia="Times New Roman" w:cs="Times New Roman" w:ascii="Times New Roman" w:hAnsi="Times New Roman"/>
          <w:b w:val="false"/>
          <w:bCs w:val="false"/>
          <w:sz w:val="24"/>
          <w:szCs w:val="24"/>
        </w:rPr>
        <w:t>.:</w:t>
      </w:r>
      <w:r>
        <w:rPr>
          <w:rStyle w:val="Grietas1"/>
          <w:rFonts w:eastAsia="Times New Roman" w:cs="Times New Roman" w:ascii="Times New Roman" w:hAnsi="Times New Roman"/>
          <w:sz w:val="24"/>
          <w:szCs w:val="24"/>
        </w:rPr>
        <w:t xml:space="preserve"> </w:t>
      </w:r>
      <w:r>
        <w:rPr>
          <w:rStyle w:val="Grietas1"/>
          <w:rFonts w:eastAsia="Times New Roman" w:cs="Times New Roman" w:ascii="Times New Roman" w:hAnsi="Times New Roman"/>
          <w:b w:val="false"/>
          <w:bCs w:val="false"/>
          <w:sz w:val="24"/>
          <w:szCs w:val="24"/>
        </w:rPr>
        <w:t>+37061455775, el.p.</w:t>
      </w:r>
      <w:r>
        <w:rPr>
          <w:rFonts w:cs="Times New Roman" w:ascii="Times New Roman" w:hAnsi="Times New Roman"/>
          <w:sz w:val="24"/>
          <w:szCs w:val="24"/>
        </w:rPr>
        <w:t xml:space="preserve"> jurgita.rimkeviciene@gmail.com, veikiančios pagal </w:t>
      </w:r>
      <w:r>
        <w:rPr>
          <w:rFonts w:eastAsia="Times New Roman" w:cs="Times New Roman" w:ascii="Times New Roman" w:hAnsi="Times New Roman"/>
          <w:sz w:val="24"/>
          <w:szCs w:val="24"/>
          <w:lang w:val="lt-LT"/>
        </w:rPr>
        <w:t>individualios veiklos pažymą, Nr.</w:t>
      </w:r>
      <w:r>
        <w:rPr>
          <w:rFonts w:cs="Times New Roman" w:ascii="Times New Roman" w:hAnsi="Times New Roman"/>
          <w:sz w:val="24"/>
          <w:szCs w:val="24"/>
          <w:shd w:fill="FFFFFF" w:val="clear"/>
          <w:lang w:val="lt-LT"/>
        </w:rPr>
        <w:t xml:space="preserve"> 726093</w:t>
      </w:r>
      <w:r>
        <w:rPr>
          <w:rFonts w:eastAsia="Times New Roman" w:cs="Times New Roman" w:ascii="Times New Roman" w:hAnsi="Times New Roman"/>
          <w:sz w:val="24"/>
          <w:szCs w:val="24"/>
          <w:lang w:val="lt-LT"/>
        </w:rPr>
        <w:t>.</w:t>
      </w:r>
      <w:r>
        <w:rPr>
          <w:rStyle w:val="Numatytasispastraiposriftas1"/>
          <w:rFonts w:cs="Times New Roman" w:ascii="Times New Roman" w:hAnsi="Times New Roman"/>
          <w:b/>
          <w:sz w:val="24"/>
          <w:szCs w:val="24"/>
        </w:rPr>
        <w:t xml:space="preserve"> </w:t>
      </w:r>
      <w:r>
        <w:rPr>
          <w:rStyle w:val="Numatytasispastraiposriftas1"/>
          <w:rFonts w:eastAsia="Times New Roman" w:cs="Times New Roman" w:ascii="Times New Roman" w:hAnsi="Times New Roman"/>
          <w:sz w:val="24"/>
          <w:szCs w:val="24"/>
        </w:rPr>
        <w:t>(toliau kartu vadinamos Šalimis, o kiekviena atskirai – Šalimi), sudarė šią psichologo paslaugų teikimo sutartį (toliau vadinama Sutartimi) ir susitarė dėl šių Sutarties sąlygų:</w:t>
      </w:r>
    </w:p>
    <w:p>
      <w:pPr>
        <w:pStyle w:val="Normal"/>
        <w:spacing w:lineRule="auto" w:line="240" w:before="0" w:after="0"/>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spacing w:lineRule="auto" w:line="240" w:before="0" w:after="0"/>
        <w:jc w:val="both"/>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numPr>
          <w:ilvl w:val="0"/>
          <w:numId w:val="1"/>
        </w:numPr>
        <w:spacing w:lineRule="auto" w:line="240" w:before="0" w:after="240"/>
        <w:jc w:val="center"/>
        <w:rPr>
          <w:rFonts w:ascii="Times New Roman" w:hAnsi="Times New Roman" w:eastAsia="Times New Roman" w:cs="Times New Roman"/>
          <w:b/>
          <w:b/>
          <w:bCs/>
          <w:color w:val="000000"/>
          <w:sz w:val="24"/>
          <w:szCs w:val="24"/>
          <w:lang w:val="lt-LT"/>
        </w:rPr>
      </w:pPr>
      <w:r>
        <w:rPr>
          <w:rFonts w:eastAsia="Times New Roman" w:cs="Times New Roman" w:ascii="Times New Roman" w:hAnsi="Times New Roman"/>
          <w:b/>
          <w:bCs/>
          <w:color w:val="000000"/>
          <w:sz w:val="24"/>
          <w:szCs w:val="24"/>
          <w:lang w:val="lt-LT"/>
        </w:rPr>
        <w:t>SUTARTIES OBJEKTAS</w:t>
      </w:r>
    </w:p>
    <w:p>
      <w:pPr>
        <w:pStyle w:val="Sraopastraipa"/>
        <w:tabs>
          <w:tab w:val="clear" w:pos="720"/>
          <w:tab w:val="left" w:pos="993" w:leader="none"/>
        </w:tabs>
        <w:spacing w:lineRule="auto" w:line="240" w:before="0" w:after="0"/>
        <w:ind w:left="0" w:hanging="0"/>
        <w:contextualSpacing/>
        <w:jc w:val="both"/>
        <w:rPr>
          <w:rFonts w:ascii="Times New Roman" w:hAnsi="Times New Roman" w:eastAsia="Times New Roman" w:cs="Times New Roman"/>
          <w:i/>
          <w:i/>
          <w:sz w:val="24"/>
          <w:szCs w:val="24"/>
        </w:rPr>
      </w:pPr>
      <w:r>
        <w:rPr>
          <w:rFonts w:eastAsia="Times New Roman" w:cs="Times New Roman" w:ascii="Times New Roman" w:hAnsi="Times New Roman"/>
          <w:sz w:val="24"/>
          <w:szCs w:val="24"/>
        </w:rPr>
        <w:t xml:space="preserve">1. Vadovaujantis šioje Sutartyje nustatytomis sąlygomis ir tvarka Biuras paveda, o Vykdytojas įsipareigoja suteikti psichologo paslaugas (toliau – Paslaugos). </w:t>
      </w:r>
    </w:p>
    <w:p>
      <w:pPr>
        <w:pStyle w:val="Default"/>
        <w:tabs>
          <w:tab w:val="clear" w:pos="720"/>
          <w:tab w:val="left" w:pos="851" w:leader="none"/>
        </w:tabs>
        <w:jc w:val="both"/>
        <w:rPr>
          <w:rFonts w:eastAsia="Times New Roman"/>
          <w:color w:val="000000"/>
        </w:rPr>
      </w:pPr>
      <w:r>
        <w:rPr>
          <w:rFonts w:eastAsia="Times New Roman"/>
        </w:rPr>
        <w:t xml:space="preserve">2. Paslaugos turi apimti supervizijos vedimo grupinio konsultavimo paslaugas </w:t>
      </w:r>
      <w:r>
        <w:rPr>
          <w:rFonts w:eastAsia="Times New Roman"/>
          <w:bCs/>
        </w:rPr>
        <w:t>Vilniaus rajono gyventojų 2 tikslinėms grupėms:</w:t>
      </w:r>
    </w:p>
    <w:p>
      <w:pPr>
        <w:pStyle w:val="Default"/>
        <w:tabs>
          <w:tab w:val="clear" w:pos="720"/>
          <w:tab w:val="left" w:pos="851" w:leader="none"/>
        </w:tabs>
        <w:ind w:left="567" w:hanging="0"/>
        <w:jc w:val="both"/>
        <w:rPr/>
      </w:pPr>
      <w:r>
        <w:rPr>
          <w:rFonts w:eastAsia="Times New Roman"/>
          <w:bCs/>
        </w:rPr>
        <w:t>2.1. socialiniai darbuotojai ir kiti specialistai dirbantys socialinės pagalbos įstaigose;</w:t>
      </w:r>
    </w:p>
    <w:p>
      <w:pPr>
        <w:pStyle w:val="Default"/>
        <w:tabs>
          <w:tab w:val="clear" w:pos="720"/>
          <w:tab w:val="left" w:pos="851" w:leader="none"/>
        </w:tabs>
        <w:ind w:left="567" w:hanging="0"/>
        <w:jc w:val="both"/>
        <w:rPr/>
      </w:pPr>
      <w:r>
        <w:rPr>
          <w:rFonts w:eastAsia="Times New Roman"/>
          <w:bCs/>
        </w:rPr>
        <w:t xml:space="preserve">2.2. psichologai ir </w:t>
      </w:r>
      <w:r>
        <w:rPr>
          <w:rFonts w:eastAsia="Times New Roman"/>
          <w:bCs/>
          <w:color w:val="000000"/>
        </w:rPr>
        <w:t>kiti pagalbos specialistai dirbantys ugdymo įstaigose;</w:t>
      </w:r>
    </w:p>
    <w:p>
      <w:pPr>
        <w:pStyle w:val="Default"/>
        <w:tabs>
          <w:tab w:val="clear" w:pos="720"/>
          <w:tab w:val="left" w:pos="851" w:leader="none"/>
        </w:tabs>
        <w:jc w:val="both"/>
        <w:rPr>
          <w:rFonts w:eastAsia="Times New Roman"/>
          <w:color w:val="000000"/>
        </w:rPr>
      </w:pPr>
      <w:r>
        <w:rPr>
          <w:rFonts w:eastAsia="Times New Roman"/>
          <w:color w:val="000000"/>
        </w:rPr>
        <w:t xml:space="preserve">3. Paslaugų kiekis ne mažiau nei 15 valandų. </w:t>
      </w:r>
      <w:r>
        <w:rPr>
          <w:color w:val="000000"/>
        </w:rPr>
        <w:t xml:space="preserve">Biuras neįsipareigoja išpirkti viso numatyto paslaugų kiekio, o Vykdytojas neįsipareigoja įgyvendinti viso numatyto paslaugų kiekio. </w:t>
      </w:r>
    </w:p>
    <w:p>
      <w:pPr>
        <w:pStyle w:val="Default"/>
        <w:tabs>
          <w:tab w:val="clear" w:pos="720"/>
          <w:tab w:val="left" w:pos="851" w:leader="none"/>
        </w:tabs>
        <w:jc w:val="both"/>
        <w:rPr>
          <w:rFonts w:eastAsia="Times New Roman"/>
          <w:color w:val="000000"/>
        </w:rPr>
      </w:pPr>
      <w:r>
        <w:rPr>
          <w:spacing w:val="2"/>
        </w:rPr>
        <w:t>4. Bendra Sutarties vykdymo vertė per numatytą laikotarpį negali viršyti 10 000 Eur su PVM.  </w:t>
      </w:r>
    </w:p>
    <w:p>
      <w:pPr>
        <w:pStyle w:val="Default"/>
        <w:tabs>
          <w:tab w:val="clear" w:pos="720"/>
          <w:tab w:val="left" w:pos="851" w:leader="none"/>
        </w:tabs>
        <w:jc w:val="both"/>
        <w:rPr>
          <w:rFonts w:eastAsia="Times New Roman"/>
          <w:color w:val="000000"/>
        </w:rPr>
      </w:pPr>
      <w:r>
        <w:rPr>
          <w:rFonts w:eastAsia="Times New Roman"/>
        </w:rPr>
        <w:t xml:space="preserve">5. Paslaugos teikiamos nuotoliniu būdu, kai Vykdytojas naudoja savo pasirinktą komunikacijos platformą. </w:t>
      </w:r>
    </w:p>
    <w:p>
      <w:pPr>
        <w:pStyle w:val="Default"/>
        <w:tabs>
          <w:tab w:val="clear" w:pos="720"/>
          <w:tab w:val="left" w:pos="851" w:leader="none"/>
        </w:tabs>
        <w:jc w:val="both"/>
        <w:rPr>
          <w:rFonts w:eastAsia="Times New Roman"/>
          <w:color w:val="000000"/>
        </w:rPr>
      </w:pPr>
      <w:r>
        <w:rPr>
          <w:rFonts w:eastAsia="Times New Roman"/>
        </w:rPr>
        <w:t xml:space="preserve">6. Dėl paslaugų įgyvendinimo, Biuras tariasi su Vykdytoju ir likus ne mažiau, nei 2 savaitėms iki Paslaugos įgyvendinimo pradžios, su Vykdytoju susitaria dėl Paslaugos įgyvendinimo vietos, būdo, laiko ir kitų aplinkybių. </w:t>
      </w:r>
    </w:p>
    <w:p>
      <w:pPr>
        <w:pStyle w:val="Normal"/>
        <w:spacing w:lineRule="auto" w:line="240" w:before="0" w:after="0"/>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numPr>
          <w:ilvl w:val="0"/>
          <w:numId w:val="1"/>
        </w:numPr>
        <w:spacing w:lineRule="auto" w:line="240" w:before="0" w:after="0"/>
        <w:jc w:val="center"/>
        <w:rPr>
          <w:rFonts w:ascii="Times New Roman" w:hAnsi="Times New Roman" w:eastAsia="Times New Roman" w:cs="Times New Roman"/>
          <w:b/>
          <w:b/>
          <w:sz w:val="24"/>
          <w:szCs w:val="24"/>
          <w:lang w:val="lt-LT"/>
        </w:rPr>
      </w:pPr>
      <w:r>
        <w:rPr>
          <w:rFonts w:eastAsia="Times New Roman" w:cs="Times New Roman" w:ascii="Times New Roman" w:hAnsi="Times New Roman"/>
          <w:b/>
          <w:sz w:val="24"/>
          <w:szCs w:val="24"/>
          <w:lang w:val="lt-LT"/>
        </w:rPr>
        <w:t>SUTARTIES TERMINAS</w:t>
      </w:r>
    </w:p>
    <w:p>
      <w:pPr>
        <w:pStyle w:val="Normal"/>
        <w:spacing w:lineRule="auto" w:line="240" w:before="0" w:after="0"/>
        <w:ind w:left="1080" w:hanging="0"/>
        <w:rPr>
          <w:rFonts w:ascii="Times New Roman" w:hAnsi="Times New Roman" w:eastAsia="Times New Roman" w:cs="Times New Roman"/>
          <w:b/>
          <w:b/>
          <w:sz w:val="24"/>
          <w:szCs w:val="24"/>
          <w:lang w:val="lt-LT"/>
        </w:rPr>
      </w:pPr>
      <w:r>
        <w:rPr>
          <w:rFonts w:eastAsia="Times New Roman" w:cs="Times New Roman" w:ascii="Times New Roman" w:hAnsi="Times New Roman"/>
          <w:b/>
          <w:sz w:val="24"/>
          <w:szCs w:val="24"/>
          <w:lang w:val="lt-LT"/>
        </w:rPr>
      </w:r>
    </w:p>
    <w:p>
      <w:pPr>
        <w:pStyle w:val="Normal"/>
        <w:spacing w:lineRule="auto" w:line="240" w:before="0" w:after="0"/>
        <w:jc w:val="both"/>
        <w:rPr/>
      </w:pPr>
      <w:r>
        <w:rPr>
          <w:rFonts w:cs="Times New Roman" w:ascii="Times New Roman" w:hAnsi="Times New Roman"/>
          <w:sz w:val="24"/>
          <w:szCs w:val="24"/>
        </w:rPr>
        <w:t>7. Biuras paveda, o Vykdytojas įsipareigoja paslaugas pradėti teikti nuo Sutarties įsigaliojimo dienos. Sutartis įsigalioja nuo 2026 m. vasario</w:t>
      </w:r>
      <w:r>
        <w:rPr>
          <w:rFonts w:cs="Times New Roman" w:ascii="Times New Roman" w:hAnsi="Times New Roman"/>
          <w:color w:val="000000"/>
          <w:sz w:val="24"/>
          <w:szCs w:val="24"/>
        </w:rPr>
        <w:t xml:space="preserve"> 1 d. </w:t>
      </w:r>
      <w:r>
        <w:rPr>
          <w:rFonts w:cs="Times New Roman" w:ascii="Times New Roman" w:hAnsi="Times New Roman"/>
          <w:sz w:val="24"/>
          <w:szCs w:val="24"/>
        </w:rPr>
        <w:t xml:space="preserve">ir galioja iki 2026 m. gruodžio 31 d. Sutarties trukmė 11 mėnesių. </w:t>
      </w:r>
      <w:r>
        <w:rPr>
          <w:rFonts w:eastAsia="Times New Roman" w:cs="Times New Roman" w:ascii="Times New Roman" w:hAnsi="Times New Roman"/>
          <w:sz w:val="24"/>
          <w:szCs w:val="24"/>
          <w:lang w:val="lt-LT"/>
        </w:rPr>
        <w:t>Paskutinė einamųjų metų sąskaita-faktūra privalo būti pateikta ne vėliau kaip gruodžio 5 dieną.</w:t>
      </w:r>
    </w:p>
    <w:p>
      <w:pPr>
        <w:pStyle w:val="Normal"/>
        <w:spacing w:lineRule="auto" w:line="240" w:before="0" w:after="0"/>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0"/>
        <w:jc w:val="center"/>
        <w:rPr>
          <w:rFonts w:ascii="Times New Roman" w:hAnsi="Times New Roman" w:eastAsia="Times New Roman" w:cs="Times New Roman"/>
          <w:b/>
          <w:b/>
          <w:sz w:val="24"/>
          <w:szCs w:val="24"/>
          <w:lang w:val="lt-LT"/>
        </w:rPr>
      </w:pPr>
      <w:r>
        <w:rPr>
          <w:rFonts w:eastAsia="Times New Roman" w:cs="Times New Roman" w:ascii="Times New Roman" w:hAnsi="Times New Roman"/>
          <w:b/>
          <w:sz w:val="24"/>
          <w:szCs w:val="24"/>
          <w:lang w:val="lt-LT"/>
        </w:rPr>
        <w:t>III. SUTARTIES KAINA</w:t>
      </w:r>
    </w:p>
    <w:p>
      <w:pPr>
        <w:pStyle w:val="Normal"/>
        <w:spacing w:lineRule="auto" w:line="240" w:before="0" w:after="0"/>
        <w:jc w:val="center"/>
        <w:rPr>
          <w:rFonts w:ascii="Times New Roman" w:hAnsi="Times New Roman" w:eastAsia="Times New Roman" w:cs="Times New Roman"/>
          <w:b/>
          <w:b/>
          <w:sz w:val="24"/>
          <w:szCs w:val="24"/>
          <w:lang w:val="lt-LT"/>
        </w:rPr>
      </w:pPr>
      <w:r>
        <w:rPr>
          <w:rFonts w:eastAsia="Times New Roman" w:cs="Times New Roman" w:ascii="Times New Roman" w:hAnsi="Times New Roman"/>
          <w:b/>
          <w:sz w:val="24"/>
          <w:szCs w:val="24"/>
          <w:lang w:val="lt-LT"/>
        </w:rPr>
      </w:r>
    </w:p>
    <w:p>
      <w:pPr>
        <w:pStyle w:val="Sraopastraipa"/>
        <w:tabs>
          <w:tab w:val="clear" w:pos="720"/>
          <w:tab w:val="left" w:pos="851" w:leader="none"/>
        </w:tabs>
        <w:spacing w:lineRule="auto" w:line="240" w:before="0" w:after="0"/>
        <w:ind w:left="0" w:hanging="0"/>
        <w:contextualSpacing/>
        <w:jc w:val="both"/>
        <w:rPr/>
      </w:pPr>
      <w:r>
        <w:rPr>
          <w:rFonts w:eastAsia="Times New Roman" w:cs="Times New Roman" w:ascii="Times New Roman" w:hAnsi="Times New Roman"/>
          <w:color w:val="000000"/>
          <w:sz w:val="24"/>
          <w:szCs w:val="24"/>
        </w:rPr>
        <w:t xml:space="preserve">8. Į paslaugos kainą įskaičiuotos visos išlaidos ir visi mokesčiai. </w:t>
      </w:r>
      <w:r>
        <w:rPr>
          <w:rFonts w:cs="Times New Roman" w:ascii="Times New Roman" w:hAnsi="Times New Roman"/>
          <w:b/>
          <w:color w:val="000000"/>
          <w:sz w:val="24"/>
          <w:szCs w:val="24"/>
        </w:rPr>
        <w:t xml:space="preserve">Viena Vykdytojo paslaugos kaina– </w:t>
      </w:r>
      <w:r>
        <w:rPr>
          <w:rFonts w:cs="Times New Roman" w:ascii="Times New Roman" w:hAnsi="Times New Roman"/>
          <w:b/>
          <w:color w:val="000000"/>
          <w:sz w:val="24"/>
          <w:szCs w:val="24"/>
          <w:lang w:val="en-US"/>
        </w:rPr>
        <w:t xml:space="preserve">100 </w:t>
      </w:r>
      <w:r>
        <w:rPr>
          <w:rFonts w:cs="Times New Roman" w:ascii="Times New Roman" w:hAnsi="Times New Roman"/>
          <w:b/>
          <w:color w:val="000000"/>
          <w:sz w:val="24"/>
          <w:szCs w:val="24"/>
        </w:rPr>
        <w:t xml:space="preserve">eurų </w:t>
      </w:r>
      <w:r>
        <w:rPr>
          <w:rFonts w:cs="Times New Roman" w:ascii="Times New Roman" w:hAnsi="Times New Roman"/>
          <w:color w:val="000000"/>
          <w:sz w:val="24"/>
          <w:szCs w:val="24"/>
        </w:rPr>
        <w:t>už 1 valandą.</w:t>
      </w:r>
      <w:r>
        <w:rPr>
          <w:rFonts w:cs="Times New Roman" w:ascii="Times New Roman" w:hAnsi="Times New Roman"/>
          <w:b/>
          <w:i/>
          <w:iCs/>
          <w:color w:val="000000"/>
          <w:sz w:val="24"/>
          <w:szCs w:val="24"/>
        </w:rPr>
        <w:t xml:space="preserve"> </w:t>
      </w:r>
    </w:p>
    <w:p>
      <w:pPr>
        <w:pStyle w:val="Sraopastraipa"/>
        <w:tabs>
          <w:tab w:val="clear" w:pos="720"/>
          <w:tab w:val="left" w:pos="851" w:leader="none"/>
        </w:tabs>
        <w:spacing w:lineRule="auto" w:line="240" w:before="0" w:after="0"/>
        <w:ind w:left="0" w:hanging="0"/>
        <w:contextualSpacing/>
        <w:jc w:val="both"/>
        <w:rPr>
          <w:rFonts w:ascii="Times New Roman" w:hAnsi="Times New Roman" w:cs="Times New Roman"/>
          <w:bCs/>
          <w:color w:val="000000"/>
          <w:sz w:val="24"/>
          <w:szCs w:val="24"/>
        </w:rPr>
      </w:pPr>
      <w:r>
        <w:rPr>
          <w:rFonts w:eastAsia="Times New Roman" w:cs="Times New Roman" w:ascii="Times New Roman" w:hAnsi="Times New Roman"/>
          <w:sz w:val="24"/>
          <w:szCs w:val="24"/>
        </w:rPr>
        <w:t xml:space="preserve">9. Paslaugų įkainis dėl bendro kainų lygio kitimo gali būti indeksuojamas LR įstatymų numatyta tvarka ne dažniau nei vieną kartą per </w:t>
      </w:r>
      <w:r>
        <w:rPr>
          <w:rFonts w:eastAsia="Times New Roman" w:cs="Times New Roman" w:ascii="Times New Roman" w:hAnsi="Times New Roman"/>
          <w:sz w:val="24"/>
          <w:szCs w:val="24"/>
          <w:lang w:val="en-US"/>
        </w:rPr>
        <w:t>6 m</w:t>
      </w:r>
      <w:r>
        <w:rPr>
          <w:rFonts w:eastAsia="Times New Roman" w:cs="Times New Roman" w:ascii="Times New Roman" w:hAnsi="Times New Roman"/>
          <w:sz w:val="24"/>
          <w:szCs w:val="24"/>
        </w:rPr>
        <w:t>ėn.</w:t>
      </w:r>
    </w:p>
    <w:p>
      <w:pPr>
        <w:pStyle w:val="Normal"/>
        <w:spacing w:lineRule="auto" w:line="240" w:before="0" w:after="0"/>
        <w:jc w:val="both"/>
        <w:rPr>
          <w:rFonts w:ascii="Times New Roman" w:hAnsi="Times New Roman" w:eastAsia="Times New Roman" w:cs="Times New Roman"/>
          <w:bCs/>
          <w:color w:val="000000"/>
          <w:sz w:val="24"/>
          <w:szCs w:val="24"/>
          <w:lang w:val="lt-LT"/>
        </w:rPr>
      </w:pPr>
      <w:r>
        <w:rPr>
          <w:rFonts w:eastAsia="Times New Roman" w:cs="Times New Roman" w:ascii="Times New Roman" w:hAnsi="Times New Roman"/>
          <w:bCs/>
          <w:color w:val="000000"/>
          <w:sz w:val="24"/>
          <w:szCs w:val="24"/>
          <w:lang w:val="lt-LT"/>
        </w:rPr>
      </w:r>
    </w:p>
    <w:p>
      <w:pPr>
        <w:pStyle w:val="Normal"/>
        <w:spacing w:lineRule="auto" w:line="240" w:before="0" w:after="0"/>
        <w:ind w:left="1080" w:hanging="0"/>
        <w:rPr>
          <w:rFonts w:ascii="Times New Roman" w:hAnsi="Times New Roman" w:eastAsia="Times New Roman" w:cs="Times New Roman"/>
          <w:b/>
          <w:b/>
          <w:color w:val="000000"/>
          <w:sz w:val="24"/>
          <w:szCs w:val="24"/>
          <w:lang w:val="lt-LT"/>
        </w:rPr>
      </w:pPr>
      <w:r>
        <w:rPr>
          <w:rFonts w:eastAsia="Times New Roman" w:cs="Times New Roman" w:ascii="Times New Roman" w:hAnsi="Times New Roman"/>
          <w:b/>
          <w:color w:val="000000"/>
          <w:sz w:val="24"/>
          <w:szCs w:val="24"/>
          <w:lang w:val="lt-LT"/>
        </w:rPr>
        <w:t xml:space="preserve">                                 </w:t>
      </w:r>
      <w:r>
        <w:rPr>
          <w:rFonts w:eastAsia="Times New Roman" w:cs="Times New Roman" w:ascii="Times New Roman" w:hAnsi="Times New Roman"/>
          <w:b/>
          <w:color w:val="000000"/>
          <w:sz w:val="24"/>
          <w:szCs w:val="24"/>
          <w:lang w:val="lt-LT"/>
        </w:rPr>
        <w:t>IV. ATSISKAITYMO TVARKA</w:t>
      </w:r>
    </w:p>
    <w:p>
      <w:pPr>
        <w:pStyle w:val="Normal"/>
        <w:spacing w:lineRule="auto" w:line="240" w:before="0" w:after="0"/>
        <w:ind w:left="1080" w:hanging="0"/>
        <w:rPr>
          <w:rFonts w:ascii="Times New Roman" w:hAnsi="Times New Roman" w:eastAsia="Times New Roman" w:cs="Times New Roman"/>
          <w:b/>
          <w:b/>
          <w:color w:val="000000"/>
          <w:sz w:val="24"/>
          <w:szCs w:val="24"/>
          <w:lang w:val="lt-LT"/>
        </w:rPr>
      </w:pPr>
      <w:r>
        <w:rPr>
          <w:rFonts w:eastAsia="Times New Roman" w:cs="Times New Roman" w:ascii="Times New Roman" w:hAnsi="Times New Roman"/>
          <w:b/>
          <w:color w:val="000000"/>
          <w:sz w:val="24"/>
          <w:szCs w:val="24"/>
          <w:lang w:val="lt-LT"/>
        </w:rPr>
      </w:r>
    </w:p>
    <w:p>
      <w:pPr>
        <w:pStyle w:val="Normal"/>
        <w:tabs>
          <w:tab w:val="clear" w:pos="720"/>
          <w:tab w:val="left" w:pos="0" w:leader="none"/>
          <w:tab w:val="left" w:pos="567" w:leader="none"/>
        </w:tabs>
        <w:spacing w:lineRule="auto" w:line="240" w:before="0" w:after="0"/>
        <w:contextualSpacing/>
        <w:jc w:val="both"/>
        <w:rPr>
          <w:rFonts w:ascii="Times New Roman" w:hAnsi="Times New Roman" w:cs="Times New Roman"/>
          <w:sz w:val="24"/>
        </w:rPr>
      </w:pPr>
      <w:r>
        <w:rPr>
          <w:rFonts w:cs="Times New Roman" w:ascii="Times New Roman" w:hAnsi="Times New Roman"/>
          <w:sz w:val="24"/>
        </w:rPr>
        <w:t>10. Biuras moka už faktiškai per mėnesį suteiktas Paslaugas pagal išrašytas sąskaitas faktūras.</w:t>
      </w:r>
    </w:p>
    <w:p>
      <w:pPr>
        <w:pStyle w:val="Normal"/>
        <w:tabs>
          <w:tab w:val="clear" w:pos="720"/>
          <w:tab w:val="left" w:pos="0" w:leader="none"/>
          <w:tab w:val="left" w:pos="567" w:leader="none"/>
        </w:tabs>
        <w:spacing w:lineRule="auto" w:line="240" w:before="0" w:after="0"/>
        <w:contextualSpacing/>
        <w:jc w:val="both"/>
        <w:rPr/>
      </w:pPr>
      <w:r>
        <w:rPr>
          <w:rFonts w:cs="Times New Roman" w:ascii="Times New Roman" w:hAnsi="Times New Roman"/>
          <w:sz w:val="24"/>
        </w:rPr>
        <w:t xml:space="preserve">11. Už kokybiškai suteiktas, Sutarties reikalavimus atitinkančias Paslaugas Biuras sumoka Vykdytojui po Paslaugų suteikimo per 30 kalendorinių dienų nuo dienos, kai Biuras gauna sąskaitą faktūrą. </w:t>
      </w:r>
    </w:p>
    <w:p>
      <w:pPr>
        <w:pStyle w:val="Normal"/>
        <w:tabs>
          <w:tab w:val="clear" w:pos="720"/>
          <w:tab w:val="left" w:pos="0" w:leader="none"/>
          <w:tab w:val="left" w:pos="567" w:leader="none"/>
        </w:tabs>
        <w:spacing w:lineRule="auto" w:line="240" w:before="0" w:after="0"/>
        <w:contextualSpacing/>
        <w:jc w:val="both"/>
        <w:rPr>
          <w:rFonts w:ascii="Times New Roman" w:hAnsi="Times New Roman" w:cs="Times New Roman"/>
          <w:sz w:val="24"/>
        </w:rPr>
      </w:pPr>
      <w:r>
        <w:rPr>
          <w:rFonts w:cs="Times New Roman" w:ascii="Times New Roman" w:hAnsi="Times New Roman"/>
          <w:sz w:val="24"/>
        </w:rPr>
        <w:t xml:space="preserve">12. Paslaugų teikėjas sąskaitas faktūras privalo pateikti Biurui, įkeliant jas į SABIS sistemą. </w:t>
      </w:r>
    </w:p>
    <w:p>
      <w:pPr>
        <w:pStyle w:val="Normal"/>
        <w:spacing w:lineRule="auto" w:line="240" w:before="0" w:after="0"/>
        <w:rPr>
          <w:rFonts w:ascii="Times New Roman" w:hAnsi="Times New Roman" w:eastAsia="Times New Roman" w:cs="Times New Roman"/>
          <w:b/>
          <w:b/>
          <w:bCs/>
          <w:color w:val="000000"/>
          <w:sz w:val="24"/>
          <w:szCs w:val="24"/>
          <w:lang w:val="lt-LT"/>
        </w:rPr>
      </w:pPr>
      <w:r>
        <w:rPr>
          <w:rFonts w:eastAsia="Times New Roman" w:cs="Times New Roman" w:ascii="Times New Roman" w:hAnsi="Times New Roman"/>
          <w:b/>
          <w:bCs/>
          <w:color w:val="000000"/>
          <w:sz w:val="24"/>
          <w:szCs w:val="24"/>
          <w:lang w:val="lt-LT"/>
        </w:rPr>
      </w:r>
    </w:p>
    <w:p>
      <w:pPr>
        <w:pStyle w:val="Normal"/>
        <w:spacing w:lineRule="auto" w:line="240" w:before="0" w:after="0"/>
        <w:jc w:val="center"/>
        <w:rPr>
          <w:rFonts w:ascii="Times New Roman" w:hAnsi="Times New Roman" w:eastAsia="Times New Roman" w:cs="Times New Roman"/>
          <w:b/>
          <w:b/>
          <w:bCs/>
          <w:color w:val="000000"/>
          <w:sz w:val="24"/>
          <w:szCs w:val="24"/>
          <w:lang w:val="lt-LT"/>
        </w:rPr>
      </w:pPr>
      <w:r>
        <w:rPr>
          <w:rFonts w:eastAsia="Times New Roman" w:cs="Times New Roman" w:ascii="Times New Roman" w:hAnsi="Times New Roman"/>
          <w:b/>
          <w:bCs/>
          <w:color w:val="000000"/>
          <w:sz w:val="24"/>
          <w:szCs w:val="24"/>
          <w:lang w:val="lt-LT"/>
        </w:rPr>
        <w:t>V. ŠALIŲ ĮSIPAREIGOJIMAI</w:t>
      </w:r>
    </w:p>
    <w:p>
      <w:pPr>
        <w:pStyle w:val="Normal"/>
        <w:spacing w:lineRule="auto" w:line="240" w:before="0" w:after="0"/>
        <w:jc w:val="both"/>
        <w:rPr>
          <w:rFonts w:ascii="Times New Roman" w:hAnsi="Times New Roman" w:eastAsia="Times New Roman" w:cs="Times New Roman"/>
          <w:b/>
          <w:b/>
          <w:bCs/>
          <w:color w:val="000000"/>
          <w:sz w:val="24"/>
          <w:szCs w:val="24"/>
          <w:lang w:val="lt-LT"/>
        </w:rPr>
      </w:pPr>
      <w:r>
        <w:rPr>
          <w:rFonts w:eastAsia="Times New Roman" w:cs="Times New Roman" w:ascii="Times New Roman" w:hAnsi="Times New Roman"/>
          <w:b/>
          <w:bCs/>
          <w:color w:val="000000"/>
          <w:sz w:val="24"/>
          <w:szCs w:val="24"/>
          <w:lang w:val="lt-LT"/>
        </w:rPr>
      </w:r>
    </w:p>
    <w:p>
      <w:pPr>
        <w:pStyle w:val="Sraopastraipa"/>
        <w:tabs>
          <w:tab w:val="clear" w:pos="720"/>
          <w:tab w:val="left" w:pos="1134" w:leader="none"/>
        </w:tabs>
        <w:spacing w:lineRule="auto" w:line="240" w:before="0" w:after="0"/>
        <w:ind w:left="0" w:hanging="0"/>
        <w:contextualSpacing/>
        <w:jc w:val="both"/>
        <w:rPr>
          <w:rFonts w:ascii="Times New Roman" w:hAnsi="Times New Roman" w:cs="Times New Roman"/>
          <w:sz w:val="24"/>
          <w:szCs w:val="24"/>
        </w:rPr>
      </w:pPr>
      <w:r>
        <w:rPr>
          <w:rFonts w:cs="Times New Roman" w:ascii="Times New Roman" w:hAnsi="Times New Roman"/>
          <w:sz w:val="24"/>
          <w:szCs w:val="24"/>
        </w:rPr>
        <w:t>13. Biuras įsipareigoja:</w:t>
      </w:r>
    </w:p>
    <w:p>
      <w:pPr>
        <w:pStyle w:val="Sraopastraipa"/>
        <w:tabs>
          <w:tab w:val="clear" w:pos="720"/>
          <w:tab w:val="left" w:pos="1134"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13.1. tinkamai ir sąžiningai vykdyti Sutartį;</w:t>
      </w:r>
    </w:p>
    <w:p>
      <w:pPr>
        <w:pStyle w:val="Sraopastraipa"/>
        <w:tabs>
          <w:tab w:val="clear" w:pos="720"/>
          <w:tab w:val="left" w:pos="1134"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13.2. priimti suteiktas Paslaugas, jeigu jos atitinka Sutartyje nustatytus reikalavimus paslaugoms;</w:t>
      </w:r>
    </w:p>
    <w:p>
      <w:pPr>
        <w:pStyle w:val="Sraopastraipa"/>
        <w:tabs>
          <w:tab w:val="clear" w:pos="720"/>
          <w:tab w:val="left" w:pos="1134" w:leader="none"/>
        </w:tabs>
        <w:spacing w:lineRule="auto" w:line="240" w:before="0" w:after="0"/>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13.3. suteikti Vykdytojui visą </w:t>
      </w:r>
      <w:r>
        <w:rPr>
          <w:rFonts w:cs="Times New Roman" w:ascii="Times New Roman" w:hAnsi="Times New Roman"/>
          <w:iCs/>
          <w:sz w:val="24"/>
          <w:szCs w:val="24"/>
        </w:rPr>
        <w:t>Sutarties vykdymui pagrįstai reikalingą informaciją ir (ar) dokumentaciją</w:t>
      </w:r>
      <w:r>
        <w:rPr>
          <w:rFonts w:eastAsia="Times New Roman" w:cs="Times New Roman" w:ascii="Times New Roman" w:hAnsi="Times New Roman"/>
          <w:sz w:val="24"/>
          <w:szCs w:val="24"/>
        </w:rPr>
        <w:t>;</w:t>
      </w:r>
    </w:p>
    <w:p>
      <w:pPr>
        <w:pStyle w:val="Sraopastraipa"/>
        <w:tabs>
          <w:tab w:val="clear" w:pos="720"/>
          <w:tab w:val="left" w:pos="1134" w:leader="none"/>
        </w:tabs>
        <w:spacing w:lineRule="auto" w:line="240" w:before="0" w:after="0"/>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13.4. </w:t>
      </w:r>
      <w:r>
        <w:rPr>
          <w:rFonts w:cs="Times New Roman" w:ascii="Times New Roman" w:hAnsi="Times New Roman"/>
          <w:iCs/>
          <w:sz w:val="24"/>
          <w:szCs w:val="24"/>
        </w:rPr>
        <w:t xml:space="preserve">bendradarbiauti su </w:t>
      </w:r>
      <w:r>
        <w:rPr>
          <w:rFonts w:cs="Times New Roman" w:ascii="Times New Roman" w:hAnsi="Times New Roman"/>
          <w:sz w:val="24"/>
          <w:szCs w:val="24"/>
        </w:rPr>
        <w:t>Vykdytoju</w:t>
      </w:r>
      <w:r>
        <w:rPr>
          <w:rFonts w:cs="Times New Roman" w:ascii="Times New Roman" w:hAnsi="Times New Roman"/>
          <w:iCs/>
          <w:sz w:val="24"/>
          <w:szCs w:val="24"/>
        </w:rPr>
        <w:t xml:space="preserve"> ir teikti informaciją, kurios pastarasis gali pagrįstai reikalauti tam, kad būtų galima tinkamai vykdyti Sutartį;</w:t>
      </w:r>
    </w:p>
    <w:p>
      <w:pPr>
        <w:pStyle w:val="Sraopastraipa"/>
        <w:tabs>
          <w:tab w:val="clear" w:pos="720"/>
          <w:tab w:val="left" w:pos="1134"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iCs/>
          <w:sz w:val="24"/>
          <w:szCs w:val="24"/>
        </w:rPr>
        <w:t xml:space="preserve">13.5. </w:t>
      </w:r>
      <w:r>
        <w:rPr>
          <w:rFonts w:cs="Times New Roman" w:ascii="Times New Roman" w:hAnsi="Times New Roman"/>
          <w:sz w:val="24"/>
          <w:szCs w:val="24"/>
        </w:rPr>
        <w:t xml:space="preserve">už kokybiškai ir laiku suteiktas Paslaugas sumokėti Vykdytojui šioje </w:t>
      </w:r>
      <w:r>
        <w:rPr>
          <w:rFonts w:cs="Times New Roman" w:ascii="Times New Roman" w:hAnsi="Times New Roman"/>
          <w:color w:val="000000"/>
          <w:sz w:val="24"/>
          <w:szCs w:val="24"/>
        </w:rPr>
        <w:t>Sutartyje numatytomis sąlygomis ir terminais pagal pateiktas sąskaitas faktūras;</w:t>
      </w:r>
    </w:p>
    <w:p>
      <w:pPr>
        <w:pStyle w:val="Sraopastraipa"/>
        <w:tabs>
          <w:tab w:val="clear" w:pos="720"/>
          <w:tab w:val="left" w:pos="1134" w:leader="none"/>
        </w:tabs>
        <w:spacing w:lineRule="auto" w:line="240" w:before="0" w:after="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13.6. užtikrinti paslaugų įgyvendinimui reikalingą asmenų, kuriems reikalingos psichologinės gerovės stiprinimo paslaugos, kiekį.</w:t>
      </w:r>
    </w:p>
    <w:p>
      <w:pPr>
        <w:pStyle w:val="Sraopastraipa"/>
        <w:tabs>
          <w:tab w:val="clear" w:pos="720"/>
          <w:tab w:val="left" w:pos="993" w:leader="none"/>
          <w:tab w:val="left" w:pos="1134" w:leader="none"/>
        </w:tabs>
        <w:spacing w:lineRule="auto" w:line="240" w:before="0" w:after="0"/>
        <w:ind w:left="0" w:hanging="0"/>
        <w:contextualSpacing/>
        <w:jc w:val="both"/>
        <w:rPr/>
      </w:pPr>
      <w:r>
        <w:rPr>
          <w:rFonts w:cs="Times New Roman" w:ascii="Times New Roman" w:hAnsi="Times New Roman"/>
          <w:color w:val="000000"/>
          <w:sz w:val="24"/>
          <w:szCs w:val="24"/>
        </w:rPr>
        <w:t>14. Biuras turi teisę:</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eastAsia="Times New Roman" w:cs="Times New Roman" w:ascii="Times New Roman" w:hAnsi="Times New Roman"/>
          <w:sz w:val="24"/>
          <w:szCs w:val="24"/>
        </w:rPr>
        <w:t>14.1. vykdyti teikiamų Paslaugų priežiūrą;</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14.2. teikti rekomendacijas, jei tai būtina tinkamam Sutarties įvykdymui; </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14.3. teikti pastabas, susijusias su Vykdytojo teikiamomis Paslaugomis ir jų kokybe;</w:t>
      </w:r>
    </w:p>
    <w:p>
      <w:pPr>
        <w:pStyle w:val="Normal"/>
        <w:tabs>
          <w:tab w:val="clear" w:pos="720"/>
          <w:tab w:val="left" w:pos="1134" w:leader="none"/>
        </w:tabs>
        <w:spacing w:lineRule="auto" w:line="240" w:before="0" w:after="0"/>
        <w:ind w:left="567" w:hanging="0"/>
        <w:contextualSpacing/>
        <w:jc w:val="both"/>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14.4. kitas teises, nurodytas šioje Sutartyje ir galiojančiuose Lietuvos Respublikos teisės aktuose.</w:t>
      </w:r>
    </w:p>
    <w:p>
      <w:pPr>
        <w:pStyle w:val="Normal"/>
        <w:tabs>
          <w:tab w:val="clear" w:pos="720"/>
          <w:tab w:val="left" w:pos="993" w:leader="none"/>
        </w:tabs>
        <w:spacing w:lineRule="auto" w:line="240" w:before="0" w:after="0"/>
        <w:contextualSpacing/>
        <w:jc w:val="both"/>
        <w:rPr/>
      </w:pPr>
      <w:r>
        <w:rPr>
          <w:rFonts w:cs="Times New Roman" w:ascii="Times New Roman" w:hAnsi="Times New Roman"/>
          <w:color w:val="000000"/>
          <w:sz w:val="24"/>
          <w:szCs w:val="24"/>
        </w:rPr>
        <w:t>15. Vykdytojas įsipareigoja:</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15.1. teikti Paslaugas Biurui pagal Sutartį už paslaugų įkainius, kaip įmanoma rūpestingai bei efektyviai, įskaitant, bet neapsiribojant Paslaugų teikimu pagal geriausius visuotinai pripažįstamus profesinius, techninius standartus ir praktiką, panaudodamas visus reikiamus įgūdžius, žinias;</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15.2. užtikrinti, kad Sutarties sudarymo momentu ir visą jos galiojimo laikotarpį Vykdytojas turėtų kvalifikaciją ir patirtį, reikalingą Paslaugoms teikti;</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15.3. užtikrinti, kad grupinių konsultacijų dalyviams būtų suteiktos mokslu pagrįstos žinios;</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15.4. nedelsdamas žodžiu ar raštu informuoti Biurą apie bet kurias aplinkybes, kurios trukdo ar gali sutrukdyti </w:t>
      </w:r>
      <w:r>
        <w:rPr>
          <w:rFonts w:cs="Times New Roman" w:ascii="Times New Roman" w:hAnsi="Times New Roman"/>
          <w:iCs/>
          <w:sz w:val="24"/>
          <w:szCs w:val="24"/>
        </w:rPr>
        <w:t>Vykdytojui</w:t>
      </w:r>
      <w:r>
        <w:rPr>
          <w:rFonts w:cs="Times New Roman" w:ascii="Times New Roman" w:hAnsi="Times New Roman"/>
          <w:sz w:val="24"/>
          <w:szCs w:val="24"/>
        </w:rPr>
        <w:t xml:space="preserve"> teikti paslaugas nustatytais terminais;</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 xml:space="preserve">15.5. Sutarčiai pasibaigus ar ją nutraukus prieš terminą ne vėliau kaip Sutarties pasibaigimo dieną grąžinti visas Biuro Vykdytojui perduotas paslaugai skirtas priemones, jei jos buvo perduotos; </w:t>
      </w:r>
    </w:p>
    <w:p>
      <w:pPr>
        <w:pStyle w:val="Normal"/>
        <w:tabs>
          <w:tab w:val="clear" w:pos="720"/>
          <w:tab w:val="left" w:pos="1134" w:leader="none"/>
        </w:tabs>
        <w:spacing w:lineRule="auto" w:line="240" w:before="0" w:after="0"/>
        <w:ind w:left="567" w:hanging="0"/>
        <w:contextualSpacing/>
        <w:jc w:val="both"/>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15.6. tinkamai vykdyti kitus įsipareigojimus, numatytus Sutartyje ir galiojančiuose Lietuvos Respublikos teisės aktuose.</w:t>
      </w:r>
    </w:p>
    <w:p>
      <w:pPr>
        <w:pStyle w:val="Normal"/>
        <w:spacing w:lineRule="auto" w:line="24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b/>
          <w:bCs/>
          <w:sz w:val="24"/>
          <w:szCs w:val="24"/>
          <w:lang w:val="lt-LT"/>
        </w:rPr>
        <w:t xml:space="preserve">           </w:t>
      </w:r>
      <w:r>
        <w:rPr>
          <w:rFonts w:eastAsia="Times New Roman" w:cs="Times New Roman" w:ascii="Times New Roman" w:hAnsi="Times New Roman"/>
          <w:sz w:val="24"/>
          <w:szCs w:val="24"/>
          <w:lang w:val="lt-LT"/>
        </w:rPr>
        <w:t>15.7. Paslaugos vykdymo metu, jei yra naudojamos vizualinė medžiaga (skaidrės, dalomoji medžiaga ir kt.) ar vykdomas savarankiškas Paslaugos viešinimas laikytis 1 priede numatytų taisyklių.</w:t>
      </w:r>
    </w:p>
    <w:p>
      <w:pPr>
        <w:pStyle w:val="Normal"/>
        <w:spacing w:lineRule="auto" w:line="240" w:before="0" w:after="0"/>
        <w:jc w:val="both"/>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t xml:space="preserve">           </w:t>
      </w:r>
      <w:r>
        <w:rPr>
          <w:rFonts w:eastAsia="Times New Roman" w:cs="Times New Roman" w:ascii="Times New Roman" w:hAnsi="Times New Roman"/>
          <w:sz w:val="24"/>
          <w:szCs w:val="24"/>
          <w:lang w:val="lt-LT"/>
        </w:rPr>
        <w:t>15.8. Vykdytojas įsipareigoja pildyti užsiėmimų dalyvių lankomumą ataskaitą pagal iš anksto pateiktą formą.</w:t>
      </w:r>
    </w:p>
    <w:p>
      <w:pPr>
        <w:pStyle w:val="Normal"/>
        <w:spacing w:before="0" w:after="0"/>
        <w:jc w:val="both"/>
        <w:rPr>
          <w:rFonts w:ascii="Times New Roman" w:hAnsi="Times New Roman" w:eastAsia="Times New Roman" w:cs="Times New Roman"/>
          <w:sz w:val="24"/>
          <w:szCs w:val="24"/>
          <w:lang w:val="pt-PT"/>
        </w:rPr>
      </w:pPr>
      <w:r>
        <w:rPr>
          <w:rFonts w:eastAsia="Times New Roman" w:cs="Times New Roman" w:ascii="Times New Roman" w:hAnsi="Times New Roman"/>
          <w:sz w:val="24"/>
          <w:szCs w:val="24"/>
          <w:lang w:val="pt-PT"/>
        </w:rPr>
      </w:r>
    </w:p>
    <w:p>
      <w:pPr>
        <w:pStyle w:val="Normal"/>
        <w:spacing w:lineRule="auto" w:line="240" w:before="0" w:after="0"/>
        <w:jc w:val="center"/>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t>VI. ŠALIŲ ATSAKOMYBĖ</w:t>
      </w:r>
    </w:p>
    <w:p>
      <w:pPr>
        <w:pStyle w:val="Normal"/>
        <w:spacing w:lineRule="auto" w:line="240" w:before="0" w:after="0"/>
        <w:jc w:val="center"/>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r>
    </w:p>
    <w:p>
      <w:pPr>
        <w:pStyle w:val="Normal"/>
        <w:tabs>
          <w:tab w:val="clear" w:pos="720"/>
          <w:tab w:val="left" w:pos="993" w:leader="none"/>
          <w:tab w:val="left" w:pos="1276" w:leader="none"/>
        </w:tabs>
        <w:spacing w:lineRule="auto" w:line="240" w:before="0" w:after="0"/>
        <w:jc w:val="both"/>
        <w:rPr>
          <w:rFonts w:ascii="Times New Roman" w:hAnsi="Times New Roman" w:cs="Times New Roman"/>
          <w:sz w:val="24"/>
          <w:szCs w:val="24"/>
          <w:lang w:eastAsia="lt-LT"/>
        </w:rPr>
      </w:pPr>
      <w:r>
        <w:rPr>
          <w:rFonts w:eastAsia="Times New Roman" w:cs="Times New Roman" w:ascii="Times New Roman" w:hAnsi="Times New Roman"/>
          <w:color w:val="000000"/>
          <w:sz w:val="24"/>
          <w:szCs w:val="24"/>
          <w:lang w:val="pt-PT"/>
        </w:rPr>
        <w:t xml:space="preserve">16. </w:t>
      </w:r>
      <w:r>
        <w:rPr>
          <w:rFonts w:cs="Times New Roman" w:ascii="Times New Roman" w:hAnsi="Times New Roman"/>
          <w:sz w:val="24"/>
          <w:szCs w:val="24"/>
        </w:rPr>
        <w:t>Už Sutartimi prisiimtų įsipareigojimų nevykdymą arba netinkamą vykdymą Šalys atsako šiame skyriuje nustatyta tvarka ir sąlygomis.</w:t>
      </w:r>
    </w:p>
    <w:p>
      <w:pPr>
        <w:pStyle w:val="Normal"/>
        <w:tabs>
          <w:tab w:val="clear" w:pos="720"/>
          <w:tab w:val="left" w:pos="993" w:leader="none"/>
          <w:tab w:val="left" w:pos="1276" w:leader="none"/>
        </w:tabs>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17. Uždelsus laiku atsiskaityti už suteiktas paslaugas, Vykdytojui reikalaujant moka 0,03 proc. delspinigius nuo laiku neapmokėtos sumos už kiekvieną vėlavimo dieną.</w:t>
      </w:r>
      <w:r>
        <w:rPr>
          <w:lang w:val="en-US" w:eastAsia="en-US"/>
        </w:rPr>
        <w:t xml:space="preserve"> </w:t>
      </w:r>
    </w:p>
    <w:p>
      <w:pPr>
        <w:pStyle w:val="Normal"/>
        <w:spacing w:lineRule="auto" w:line="240" w:before="0" w:after="0"/>
        <w:jc w:val="both"/>
        <w:textAlignment w:val="baseline"/>
        <w:rPr>
          <w:rFonts w:ascii="Times New Roman" w:hAnsi="Times New Roman" w:eastAsia="Times New Roman" w:cs="Times New Roman"/>
          <w:color w:val="000000"/>
          <w:sz w:val="10"/>
          <w:szCs w:val="10"/>
          <w:lang w:val="pt-PT" w:eastAsia="lt-LT"/>
        </w:rPr>
      </w:pPr>
      <w:r>
        <w:rPr>
          <w:rFonts w:eastAsia="Times New Roman" w:cs="Times New Roman" w:ascii="Times New Roman" w:hAnsi="Times New Roman"/>
          <w:color w:val="000000"/>
          <w:sz w:val="10"/>
          <w:szCs w:val="10"/>
          <w:lang w:val="pt-PT" w:eastAsia="lt-LT"/>
        </w:rPr>
      </w:r>
    </w:p>
    <w:p>
      <w:pPr>
        <w:pStyle w:val="Normal"/>
        <w:spacing w:lineRule="auto" w:line="240" w:before="0" w:after="0"/>
        <w:jc w:val="both"/>
        <w:textAlignment w:val="baseline"/>
        <w:rPr>
          <w:rFonts w:ascii="Times New Roman" w:hAnsi="Times New Roman" w:eastAsia="Times New Roman" w:cs="Times New Roman"/>
          <w:color w:val="000000"/>
          <w:sz w:val="24"/>
          <w:szCs w:val="24"/>
          <w:lang w:val="pt-PT"/>
        </w:rPr>
      </w:pPr>
      <w:r>
        <w:rPr>
          <w:rFonts w:eastAsia="Times New Roman" w:cs="Times New Roman" w:ascii="Times New Roman" w:hAnsi="Times New Roman"/>
          <w:color w:val="000000"/>
          <w:sz w:val="24"/>
          <w:szCs w:val="24"/>
          <w:lang w:val="pt-PT"/>
        </w:rPr>
      </w:r>
    </w:p>
    <w:p>
      <w:pPr>
        <w:pStyle w:val="Normal"/>
        <w:spacing w:lineRule="auto" w:line="240" w:before="0" w:after="0"/>
        <w:jc w:val="center"/>
        <w:textAlignment w:val="baseline"/>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rPr>
        <w:t>VII. NENUGALIMOS JĖGOS (FORCE MAJEURE) APLINKYBĖS</w:t>
      </w:r>
    </w:p>
    <w:p>
      <w:pPr>
        <w:pStyle w:val="Normal"/>
        <w:spacing w:lineRule="auto" w:line="240" w:before="0" w:after="0"/>
        <w:jc w:val="center"/>
        <w:textAlignment w:val="baseline"/>
        <w:rPr>
          <w:rFonts w:ascii="Times New Roman" w:hAnsi="Times New Roman" w:eastAsia="Times New Roman" w:cs="Times New Roman"/>
          <w:b/>
          <w:b/>
          <w:sz w:val="24"/>
          <w:szCs w:val="24"/>
          <w:lang w:val="pt-PT"/>
        </w:rPr>
      </w:pPr>
      <w:r>
        <w:rPr>
          <w:rFonts w:eastAsia="Times New Roman" w:cs="Times New Roman" w:ascii="Times New Roman" w:hAnsi="Times New Roman"/>
          <w:b/>
          <w:sz w:val="24"/>
          <w:szCs w:val="24"/>
          <w:lang w:val="pt-PT"/>
        </w:rPr>
      </w:r>
    </w:p>
    <w:p>
      <w:pPr>
        <w:pStyle w:val="Normal"/>
        <w:tabs>
          <w:tab w:val="clear" w:pos="720"/>
          <w:tab w:val="left" w:pos="993" w:leader="none"/>
        </w:tabs>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t>18. Šalis nėra laikoma atsakinga už bet kokių įsipareigojimų pagal šią Sutartį neįvykdymą ar dalinį neįvykdymą, jeigu įrodo, kad tai įvyko dėl neįprastų aplinkybių, kurių Šalys negalėjo kontroliuoti ir protingai numatyti, išvengti ar pašalinti jokiomis priemonėmis. Nenugalimos jėgos aplinkybėmis laikomos aplinkybės, nurodytos Lietuvos Respublikos civilinio kodekso 6.212 straipsnyje ir Atleidimo nuo atsakomybės esant nenugalimos jėgos (</w:t>
      </w:r>
      <w:r>
        <w:rPr>
          <w:rFonts w:cs="Times New Roman" w:ascii="Times New Roman" w:hAnsi="Times New Roman"/>
          <w:i/>
          <w:iCs/>
          <w:sz w:val="24"/>
          <w:szCs w:val="24"/>
        </w:rPr>
        <w:t>force majeure</w:t>
      </w:r>
      <w:r>
        <w:rPr>
          <w:rFonts w:cs="Times New Roman" w:ascii="Times New Roman" w:hAnsi="Times New Roman"/>
          <w:sz w:val="24"/>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cs="Times New Roman" w:ascii="Times New Roman" w:hAnsi="Times New Roman"/>
          <w:i/>
          <w:iCs/>
          <w:sz w:val="24"/>
          <w:szCs w:val="24"/>
        </w:rPr>
        <w:t>force majeure</w:t>
      </w:r>
      <w:r>
        <w:rPr>
          <w:rFonts w:cs="Times New Roman" w:ascii="Times New Roman" w:hAnsi="Times New Roman"/>
          <w:sz w:val="24"/>
          <w:szCs w:val="24"/>
        </w:rPr>
        <w:t xml:space="preserve">) aplinkybes liudijančių pažymų išdavimo tvarkos patvirtinimo“. </w:t>
      </w:r>
    </w:p>
    <w:p>
      <w:pPr>
        <w:pStyle w:val="Normal"/>
        <w:spacing w:lineRule="auto" w:line="240" w:before="0" w:after="0"/>
        <w:jc w:val="center"/>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r>
    </w:p>
    <w:p>
      <w:pPr>
        <w:pStyle w:val="Normal"/>
        <w:spacing w:lineRule="auto" w:line="240" w:before="0" w:after="0"/>
        <w:jc w:val="center"/>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r>
    </w:p>
    <w:p>
      <w:pPr>
        <w:pStyle w:val="Normal"/>
        <w:tabs>
          <w:tab w:val="clear" w:pos="720"/>
          <w:tab w:val="left" w:pos="567" w:leader="none"/>
        </w:tabs>
        <w:spacing w:lineRule="auto" w:line="240" w:before="0" w:after="0"/>
        <w:jc w:val="center"/>
        <w:rPr/>
      </w:pPr>
      <w:r>
        <w:rPr>
          <w:rFonts w:cs="Times New Roman" w:ascii="Times New Roman" w:hAnsi="Times New Roman"/>
          <w:b/>
          <w:bCs/>
          <w:sz w:val="24"/>
          <w:szCs w:val="24"/>
        </w:rPr>
        <w:t>VIII. KONFIDENCIALUMO ĮSIPAREIGOJIMAI IR ASMENS DUOMENŲ TVARKYMAS</w:t>
      </w:r>
    </w:p>
    <w:p>
      <w:pPr>
        <w:pStyle w:val="Normal"/>
        <w:spacing w:lineRule="auto" w:line="240" w:before="0" w:after="0"/>
        <w:ind w:left="720" w:hanging="0"/>
        <w:rPr>
          <w:rFonts w:ascii="Times New Roman" w:hAnsi="Times New Roman" w:cs="Times New Roman"/>
          <w:b/>
          <w:b/>
          <w:bCs/>
          <w:sz w:val="24"/>
          <w:szCs w:val="24"/>
        </w:rPr>
      </w:pPr>
      <w:r>
        <w:rPr>
          <w:rFonts w:cs="Times New Roman" w:ascii="Times New Roman" w:hAnsi="Times New Roman"/>
          <w:b/>
          <w:bCs/>
          <w:sz w:val="24"/>
          <w:szCs w:val="24"/>
        </w:rPr>
      </w:r>
    </w:p>
    <w:p>
      <w:pPr>
        <w:pStyle w:val="Normal"/>
        <w:tabs>
          <w:tab w:val="clear" w:pos="720"/>
          <w:tab w:val="left" w:pos="993" w:leader="none"/>
        </w:tabs>
        <w:spacing w:lineRule="auto" w:line="240" w:before="0" w:after="0"/>
        <w:jc w:val="both"/>
        <w:rPr>
          <w:rFonts w:ascii="Times New Roman" w:hAnsi="Times New Roman" w:cs="Times New Roman"/>
          <w:sz w:val="24"/>
          <w:szCs w:val="24"/>
          <w:lang w:eastAsia="lt-LT"/>
        </w:rPr>
      </w:pPr>
      <w:r>
        <w:rPr>
          <w:rFonts w:cs="Times New Roman" w:ascii="Times New Roman" w:hAnsi="Times New Roman"/>
          <w:sz w:val="24"/>
          <w:szCs w:val="24"/>
          <w:lang w:eastAsia="lt-LT"/>
        </w:rPr>
        <w:t>19. Šalys Sutarties ir visą jos pagrindu viena kitai perduodamą informaciją, taip pat Sutarties vykdymo metu sužinotą informaciją (įskaitant, bet neapsiribojant, užsiėmimų dalyvių asmens duomenis), neatsižvelgiant į tai, ar ta informacija pateikiama žodžiu ar raštu, privalo laikyti privačia ir konfidencialia.</w:t>
      </w:r>
    </w:p>
    <w:p>
      <w:pPr>
        <w:pStyle w:val="Normal"/>
        <w:tabs>
          <w:tab w:val="clear" w:pos="720"/>
          <w:tab w:val="left" w:pos="993" w:leader="none"/>
        </w:tabs>
        <w:spacing w:lineRule="auto" w:line="240" w:before="0" w:after="0"/>
        <w:jc w:val="both"/>
        <w:rPr/>
      </w:pPr>
      <w:r>
        <w:rPr>
          <w:rFonts w:eastAsia="Times New Roman" w:cs="Times New Roman" w:ascii="Times New Roman" w:hAnsi="Times New Roman"/>
          <w:sz w:val="24"/>
          <w:szCs w:val="24"/>
        </w:rPr>
        <w:t>20. Vykdytojas turi teisę tvarkyti Asmens duomenis tik ta apimtimi, kiek tai yra būtina siekiant tinkamai įvykdyti šioje Sutartyje nustatytus įsipareigojimus. Vykdytojas neturi teisės tvarkyti Asmens duomenų jokiais kitais tikslais, nei numatyta šioje sutartyje.</w:t>
      </w:r>
    </w:p>
    <w:p>
      <w:pPr>
        <w:pStyle w:val="Normal"/>
        <w:spacing w:lineRule="auto" w:line="240" w:before="0" w:after="0"/>
        <w:jc w:val="both"/>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r>
    </w:p>
    <w:p>
      <w:pPr>
        <w:pStyle w:val="Normal"/>
        <w:spacing w:lineRule="auto" w:line="240" w:before="0" w:after="0"/>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r>
    </w:p>
    <w:p>
      <w:pPr>
        <w:pStyle w:val="Normal"/>
        <w:spacing w:lineRule="auto" w:line="240" w:before="0" w:after="0"/>
        <w:jc w:val="center"/>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color w:val="000000"/>
          <w:sz w:val="24"/>
          <w:szCs w:val="24"/>
          <w:lang w:val="pt-PT"/>
        </w:rPr>
        <w:t xml:space="preserve">IX. </w:t>
      </w:r>
      <w:r>
        <w:rPr>
          <w:rFonts w:eastAsia="Times New Roman" w:cs="Times New Roman" w:ascii="Times New Roman" w:hAnsi="Times New Roman"/>
          <w:b/>
          <w:bCs/>
          <w:color w:val="000000"/>
          <w:sz w:val="24"/>
          <w:szCs w:val="24"/>
          <w:lang w:val="pt-PT"/>
        </w:rPr>
        <w:t>SUTARTIES NUTRAUKIMAS</w:t>
      </w:r>
    </w:p>
    <w:p>
      <w:pPr>
        <w:pStyle w:val="Normal"/>
        <w:spacing w:lineRule="auto" w:line="240" w:before="0" w:after="0"/>
        <w:jc w:val="both"/>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r>
    </w:p>
    <w:p>
      <w:pPr>
        <w:pStyle w:val="Normal"/>
        <w:tabs>
          <w:tab w:val="clear" w:pos="720"/>
          <w:tab w:val="left" w:pos="993" w:leader="none"/>
        </w:tabs>
        <w:spacing w:lineRule="auto" w:line="240" w:before="0" w:after="0"/>
        <w:contextualSpacing/>
        <w:jc w:val="both"/>
        <w:rPr/>
      </w:pPr>
      <w:r>
        <w:rPr>
          <w:rFonts w:cs="Times New Roman" w:ascii="Times New Roman" w:hAnsi="Times New Roman"/>
          <w:sz w:val="24"/>
          <w:szCs w:val="24"/>
        </w:rPr>
        <w:t xml:space="preserve">21. Biuras turi teisę vienašališkai nutraukti šią Sutartį dėl Vykdytojo kaltės apie tai įspėjęs Vykdytoją raštu </w:t>
      </w:r>
      <w:r>
        <w:rPr>
          <w:rFonts w:eastAsia="Times New Roman" w:cs="Times New Roman" w:ascii="Times New Roman" w:hAnsi="Times New Roman"/>
          <w:sz w:val="24"/>
          <w:szCs w:val="24"/>
        </w:rPr>
        <w:t>prieš 5 kalendorines dienas</w:t>
      </w:r>
      <w:r>
        <w:rPr>
          <w:rFonts w:cs="Times New Roman" w:ascii="Times New Roman" w:hAnsi="Times New Roman"/>
          <w:sz w:val="24"/>
          <w:szCs w:val="24"/>
        </w:rPr>
        <w:t xml:space="preserve"> šiais atvejais:</w:t>
      </w:r>
    </w:p>
    <w:p>
      <w:pPr>
        <w:pStyle w:val="Normal"/>
        <w:tabs>
          <w:tab w:val="clear" w:pos="720"/>
          <w:tab w:val="left" w:pos="1134" w:leader="none"/>
        </w:tabs>
        <w:autoSpaceDE w:val="false"/>
        <w:spacing w:lineRule="auto" w:line="240" w:before="0" w:after="0"/>
        <w:ind w:left="567" w:hanging="0"/>
        <w:contextualSpacing/>
        <w:jc w:val="both"/>
        <w:rPr/>
      </w:pPr>
      <w:r>
        <w:rPr>
          <w:rFonts w:cs="Times New Roman" w:ascii="Times New Roman" w:hAnsi="Times New Roman"/>
          <w:sz w:val="24"/>
          <w:szCs w:val="24"/>
        </w:rPr>
        <w:t>21.1. kai Vykdytojas, įsiteisėjusiu kompetentingos institucijos ar teismo sprendimu yra pripažintas kaltu dėl profesinio pažeidimo;</w:t>
      </w:r>
    </w:p>
    <w:p>
      <w:pPr>
        <w:pStyle w:val="Normal"/>
        <w:tabs>
          <w:tab w:val="clear" w:pos="720"/>
          <w:tab w:val="left" w:pos="1134" w:leader="none"/>
        </w:tabs>
        <w:autoSpaceDE w:val="false"/>
        <w:spacing w:lineRule="auto" w:line="240" w:before="0" w:after="0"/>
        <w:ind w:left="567" w:hanging="0"/>
        <w:contextualSpacing/>
        <w:jc w:val="both"/>
        <w:rPr/>
      </w:pPr>
      <w:r>
        <w:rPr>
          <w:rFonts w:cs="Times New Roman" w:ascii="Times New Roman" w:hAnsi="Times New Roman"/>
          <w:sz w:val="24"/>
          <w:szCs w:val="24"/>
        </w:rPr>
        <w:t>21.2. kai Vykdytojas įsiteisėjusiu teismo sprendimu pripažintas kaltu dėl sukčiavimo, korupcijos, pinigų plovimo, dalyvavimo nusikalstamoje organizacijoje;</w:t>
      </w:r>
    </w:p>
    <w:p>
      <w:pPr>
        <w:pStyle w:val="Normal"/>
        <w:tabs>
          <w:tab w:val="clear" w:pos="720"/>
          <w:tab w:val="left" w:pos="1134" w:leader="none"/>
        </w:tabs>
        <w:autoSpaceDE w:val="false"/>
        <w:spacing w:lineRule="auto" w:line="240" w:before="0" w:after="0"/>
        <w:ind w:left="567" w:hanging="0"/>
        <w:contextualSpacing/>
        <w:jc w:val="both"/>
        <w:rPr/>
      </w:pPr>
      <w:r>
        <w:rPr>
          <w:rFonts w:cs="Times New Roman" w:ascii="Times New Roman" w:hAnsi="Times New Roman"/>
          <w:sz w:val="24"/>
          <w:szCs w:val="24"/>
        </w:rPr>
        <w:t>21.3. jeigu Vykdytojas nesilaiko Sutarties įvykdymo terminų;</w:t>
      </w:r>
    </w:p>
    <w:p>
      <w:pPr>
        <w:pStyle w:val="Normal"/>
        <w:tabs>
          <w:tab w:val="clear" w:pos="720"/>
          <w:tab w:val="left" w:pos="1134" w:leader="none"/>
        </w:tabs>
        <w:autoSpaceDE w:val="false"/>
        <w:spacing w:lineRule="auto" w:line="240" w:before="0" w:after="0"/>
        <w:ind w:left="567" w:hanging="0"/>
        <w:contextualSpacing/>
        <w:jc w:val="both"/>
        <w:rPr/>
      </w:pPr>
      <w:r>
        <w:rPr>
          <w:rFonts w:cs="Times New Roman" w:ascii="Times New Roman" w:hAnsi="Times New Roman"/>
          <w:sz w:val="24"/>
          <w:szCs w:val="24"/>
        </w:rPr>
        <w:t>21.4. kai Vykdytojas nevykdo kitų savo sutartinių įsipareigojimų;</w:t>
      </w:r>
    </w:p>
    <w:p>
      <w:pPr>
        <w:pStyle w:val="Normal"/>
        <w:tabs>
          <w:tab w:val="clear" w:pos="720"/>
          <w:tab w:val="left" w:pos="851" w:leader="none"/>
          <w:tab w:val="left" w:pos="1134" w:leader="none"/>
        </w:tabs>
        <w:spacing w:lineRule="auto" w:line="240" w:before="0" w:after="0"/>
        <w:contextualSpacing/>
        <w:jc w:val="both"/>
        <w:rPr/>
      </w:pPr>
      <w:r>
        <w:rPr>
          <w:rFonts w:cs="Times New Roman" w:ascii="Times New Roman" w:hAnsi="Times New Roman"/>
          <w:sz w:val="24"/>
          <w:szCs w:val="24"/>
        </w:rPr>
        <w:t>22. Sutartis gali būti nutraukiama:</w:t>
      </w:r>
    </w:p>
    <w:p>
      <w:pPr>
        <w:pStyle w:val="Normal"/>
        <w:tabs>
          <w:tab w:val="clear" w:pos="720"/>
          <w:tab w:val="left" w:pos="851" w:leader="none"/>
          <w:tab w:val="left" w:pos="1134" w:leader="none"/>
          <w:tab w:val="left" w:pos="1276" w:leader="none"/>
        </w:tabs>
        <w:autoSpaceDE w:val="false"/>
        <w:spacing w:lineRule="auto" w:line="240" w:before="0" w:after="0"/>
        <w:ind w:left="567" w:hanging="0"/>
        <w:contextualSpacing/>
        <w:jc w:val="both"/>
        <w:rPr/>
      </w:pPr>
      <w:r>
        <w:rPr>
          <w:rFonts w:cs="Times New Roman" w:ascii="Times New Roman" w:hAnsi="Times New Roman"/>
          <w:sz w:val="24"/>
          <w:szCs w:val="24"/>
        </w:rPr>
        <w:t>22.1. rašytiniu Šalių susitarimu.</w:t>
      </w:r>
    </w:p>
    <w:p>
      <w:pPr>
        <w:pStyle w:val="Normal"/>
        <w:tabs>
          <w:tab w:val="clear" w:pos="720"/>
          <w:tab w:val="left" w:pos="851" w:leader="none"/>
          <w:tab w:val="left" w:pos="1134" w:leader="none"/>
          <w:tab w:val="left" w:pos="1276" w:leader="none"/>
        </w:tabs>
        <w:autoSpaceDE w:val="false"/>
        <w:spacing w:lineRule="auto" w:line="240" w:before="0" w:after="0"/>
        <w:contextualSpacing/>
        <w:jc w:val="both"/>
        <w:rPr/>
      </w:pPr>
      <w:r>
        <w:rPr>
          <w:rFonts w:cs="Times New Roman" w:ascii="Times New Roman" w:hAnsi="Times New Roman"/>
          <w:sz w:val="24"/>
          <w:szCs w:val="24"/>
        </w:rPr>
        <w:t>23. Vykdytojas turi teisę vienašališkai nutraukti šią sutartį dėl Biuro kaltės, tuo atveju, jei Biuras daugiau kaip 30 kalendorinių dienų vėluoja apmokėti pateiktas sąskaitas faktūras už suteiktas paslaugas.</w:t>
      </w:r>
    </w:p>
    <w:p>
      <w:pPr>
        <w:pStyle w:val="Normal"/>
        <w:spacing w:lineRule="auto" w:line="240" w:before="0" w:after="0"/>
        <w:jc w:val="both"/>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r>
    </w:p>
    <w:p>
      <w:pPr>
        <w:pStyle w:val="Normal"/>
        <w:spacing w:lineRule="auto" w:line="240" w:before="0" w:after="0"/>
        <w:jc w:val="both"/>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r>
    </w:p>
    <w:p>
      <w:pPr>
        <w:pStyle w:val="Normal"/>
        <w:spacing w:lineRule="auto" w:line="240" w:before="0" w:after="0"/>
        <w:jc w:val="center"/>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t>X. GINČŲ NAGRINĖJIMO TVARKA</w:t>
      </w:r>
    </w:p>
    <w:p>
      <w:pPr>
        <w:pStyle w:val="Normal"/>
        <w:spacing w:lineRule="auto" w:line="240" w:before="0" w:after="0"/>
        <w:jc w:val="center"/>
        <w:textAlignment w:val="baseline"/>
        <w:rPr>
          <w:rFonts w:ascii="Times New Roman" w:hAnsi="Times New Roman" w:eastAsia="Times New Roman" w:cs="Times New Roman"/>
          <w:b/>
          <w:b/>
          <w:color w:val="000000"/>
          <w:sz w:val="24"/>
          <w:szCs w:val="24"/>
          <w:lang w:val="pt-PT"/>
        </w:rPr>
      </w:pPr>
      <w:r>
        <w:rPr>
          <w:rFonts w:eastAsia="Times New Roman" w:cs="Times New Roman" w:ascii="Times New Roman" w:hAnsi="Times New Roman"/>
          <w:b/>
          <w:color w:val="000000"/>
          <w:sz w:val="24"/>
          <w:szCs w:val="24"/>
          <w:lang w:val="pt-PT"/>
        </w:rPr>
      </w:r>
    </w:p>
    <w:p>
      <w:pPr>
        <w:pStyle w:val="Normal"/>
        <w:spacing w:lineRule="auto" w:line="240" w:before="0" w:after="0"/>
        <w:jc w:val="both"/>
        <w:textAlignment w:val="baseline"/>
        <w:rPr>
          <w:rFonts w:ascii="Times New Roman" w:hAnsi="Times New Roman" w:eastAsia="Times New Roman" w:cs="Times New Roman"/>
          <w:bCs/>
          <w:color w:val="000000"/>
          <w:sz w:val="24"/>
          <w:szCs w:val="24"/>
          <w:lang w:val="pt-PT"/>
        </w:rPr>
      </w:pPr>
      <w:r>
        <w:rPr>
          <w:rFonts w:eastAsia="Times New Roman" w:cs="Times New Roman" w:ascii="Times New Roman" w:hAnsi="Times New Roman"/>
          <w:bCs/>
          <w:color w:val="000000"/>
          <w:sz w:val="24"/>
          <w:szCs w:val="24"/>
          <w:lang w:val="pt-PT"/>
        </w:rPr>
        <w:t xml:space="preserve">24. </w:t>
      </w:r>
      <w:r>
        <w:rPr>
          <w:rFonts w:cs="Times New Roman" w:ascii="Times New Roman" w:hAnsi="Times New Roman"/>
          <w:sz w:val="24"/>
          <w:szCs w:val="24"/>
          <w:lang w:eastAsia="lt-LT"/>
        </w:rPr>
        <w:t>Kiekvieną ginčą, nesutarimą ar reikalavimą, kylantį iš šios Sutarties ar susijusį su šia Sutartimi, jos sudarymu, galiojimu, vykdymu, pažeidimu, nutraukimu, Šalys spręs derybomis.</w:t>
      </w:r>
    </w:p>
    <w:p>
      <w:pPr>
        <w:pStyle w:val="Normal"/>
        <w:spacing w:lineRule="auto" w:line="240" w:before="0" w:after="0"/>
        <w:jc w:val="both"/>
        <w:textAlignment w:val="baseline"/>
        <w:rPr>
          <w:rFonts w:ascii="Times New Roman" w:hAnsi="Times New Roman" w:eastAsia="Times New Roman" w:cs="Times New Roman"/>
          <w:color w:val="000000"/>
          <w:sz w:val="24"/>
          <w:szCs w:val="24"/>
          <w:lang w:val="pt-PT"/>
        </w:rPr>
      </w:pPr>
      <w:r>
        <w:rPr>
          <w:rFonts w:eastAsia="Times New Roman" w:cs="Times New Roman" w:ascii="Times New Roman" w:hAnsi="Times New Roman"/>
          <w:bCs/>
          <w:color w:val="000000"/>
          <w:sz w:val="24"/>
          <w:szCs w:val="24"/>
          <w:lang w:val="pt-PT"/>
        </w:rPr>
        <w:t>25.</w:t>
      </w:r>
      <w:r>
        <w:rPr>
          <w:rFonts w:eastAsia="Times New Roman" w:cs="Times New Roman" w:ascii="Times New Roman" w:hAnsi="Times New Roman"/>
          <w:b/>
          <w:color w:val="000000"/>
          <w:sz w:val="24"/>
          <w:szCs w:val="24"/>
          <w:lang w:val="pt-PT"/>
        </w:rPr>
        <w:t xml:space="preserve"> </w:t>
      </w:r>
      <w:r>
        <w:rPr>
          <w:rFonts w:eastAsia="Times New Roman" w:cs="Times New Roman" w:ascii="Times New Roman" w:hAnsi="Times New Roman"/>
          <w:color w:val="000000"/>
          <w:sz w:val="24"/>
          <w:szCs w:val="24"/>
          <w:lang w:val="pt-PT"/>
        </w:rPr>
        <w:t>Jeigu ginčų nepavyksta išspręsti derybų būdu per 30 dienų, jie sprendžiami vadovaujantis Lietuvos Respublikos teisės aktais Lietuvos Respublikos teismuose.</w:t>
      </w:r>
    </w:p>
    <w:p>
      <w:pPr>
        <w:pStyle w:val="Normal"/>
        <w:spacing w:lineRule="auto" w:line="240" w:before="0" w:after="0"/>
        <w:jc w:val="both"/>
        <w:textAlignment w:val="baseline"/>
        <w:rPr>
          <w:rFonts w:ascii="Times New Roman" w:hAnsi="Times New Roman" w:eastAsia="Times New Roman" w:cs="Times New Roman"/>
          <w:color w:val="000000"/>
          <w:sz w:val="24"/>
          <w:szCs w:val="24"/>
          <w:lang w:val="pt-PT"/>
        </w:rPr>
      </w:pPr>
      <w:r>
        <w:rPr>
          <w:rFonts w:eastAsia="Times New Roman" w:cs="Times New Roman" w:ascii="Times New Roman" w:hAnsi="Times New Roman"/>
          <w:color w:val="000000"/>
          <w:sz w:val="24"/>
          <w:szCs w:val="24"/>
          <w:lang w:val="pt-PT"/>
        </w:rPr>
      </w:r>
    </w:p>
    <w:p>
      <w:pPr>
        <w:pStyle w:val="Normal"/>
        <w:spacing w:lineRule="auto" w:line="240" w:before="0" w:after="0"/>
        <w:jc w:val="center"/>
        <w:rPr/>
      </w:pPr>
      <w:r>
        <w:rPr>
          <w:rFonts w:cs="Times New Roman" w:ascii="Times New Roman" w:hAnsi="Times New Roman"/>
          <w:b/>
          <w:sz w:val="24"/>
          <w:szCs w:val="24"/>
        </w:rPr>
        <w:t>XI. KITOS SĄLYGOS</w:t>
      </w:r>
    </w:p>
    <w:p>
      <w:pPr>
        <w:pStyle w:val="Normal"/>
        <w:tabs>
          <w:tab w:val="clear" w:pos="720"/>
          <w:tab w:val="left" w:pos="0" w:leader="none"/>
        </w:tabs>
        <w:spacing w:lineRule="auto" w:line="240" w:before="0" w:after="0"/>
        <w:ind w:firstLine="567"/>
        <w:contextualSpacing/>
        <w:rPr>
          <w:rFonts w:ascii="Times New Roman" w:hAnsi="Times New Roman" w:cs="Times New Roman"/>
          <w:b/>
          <w:b/>
          <w:sz w:val="24"/>
          <w:szCs w:val="24"/>
        </w:rPr>
      </w:pPr>
      <w:r>
        <w:rPr>
          <w:rFonts w:cs="Times New Roman" w:ascii="Times New Roman" w:hAnsi="Times New Roman"/>
          <w:b/>
          <w:sz w:val="24"/>
          <w:szCs w:val="24"/>
        </w:rPr>
      </w:r>
    </w:p>
    <w:p>
      <w:pPr>
        <w:pStyle w:val="Normal"/>
        <w:tabs>
          <w:tab w:val="clear" w:pos="720"/>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t xml:space="preserve">26. Biuras paskiria savo atstovus, atsakingus už Sutarties vykdymo koordinavimą. Biuro atstovas: </w:t>
      </w:r>
      <w:r>
        <w:rPr>
          <w:rFonts w:cs="Times New Roman" w:ascii="Times New Roman" w:hAnsi="Times New Roman"/>
          <w:i/>
          <w:iCs/>
          <w:sz w:val="24"/>
          <w:szCs w:val="24"/>
        </w:rPr>
        <w:t>Laura Žalandauskaitė, mob. +37063881632, el.p. laura.zalandauskaite@vrvsb.lt</w:t>
      </w:r>
      <w:r>
        <w:rPr>
          <w:rFonts w:cs="Times New Roman" w:ascii="Times New Roman" w:hAnsi="Times New Roman"/>
          <w:sz w:val="24"/>
          <w:szCs w:val="24"/>
        </w:rPr>
        <w:t xml:space="preserve">  </w:t>
      </w:r>
    </w:p>
    <w:p>
      <w:pPr>
        <w:pStyle w:val="Normal"/>
        <w:tabs>
          <w:tab w:val="clear" w:pos="720"/>
          <w:tab w:val="left" w:pos="993" w:leader="none"/>
        </w:tabs>
        <w:spacing w:lineRule="auto" w:line="240" w:before="0" w:after="0"/>
        <w:contextualSpacing/>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jc w:val="center"/>
        <w:textAlignment w:val="baseline"/>
        <w:rPr>
          <w:rFonts w:ascii="Times New Roman" w:hAnsi="Times New Roman" w:eastAsia="Times New Roman" w:cs="Times New Roman"/>
          <w:color w:val="000000"/>
          <w:sz w:val="24"/>
          <w:szCs w:val="24"/>
          <w:lang w:val="pt-PT"/>
        </w:rPr>
      </w:pPr>
      <w:r>
        <w:rPr>
          <w:rFonts w:eastAsia="Times New Roman" w:cs="Times New Roman" w:ascii="Times New Roman" w:hAnsi="Times New Roman"/>
          <w:color w:val="000000"/>
          <w:sz w:val="24"/>
          <w:szCs w:val="24"/>
          <w:lang w:val="pt-PT"/>
        </w:rPr>
      </w:r>
    </w:p>
    <w:p>
      <w:pPr>
        <w:pStyle w:val="Normal"/>
        <w:spacing w:lineRule="auto" w:line="240" w:before="0" w:after="0"/>
        <w:jc w:val="center"/>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color w:val="000000"/>
          <w:sz w:val="24"/>
          <w:szCs w:val="24"/>
          <w:lang w:val="pt-PT"/>
        </w:rPr>
        <w:t>XII.</w:t>
      </w:r>
      <w:r>
        <w:rPr>
          <w:rFonts w:eastAsia="Times New Roman" w:cs="Times New Roman" w:ascii="Times New Roman" w:hAnsi="Times New Roman"/>
          <w:color w:val="000000"/>
          <w:sz w:val="24"/>
          <w:szCs w:val="24"/>
          <w:lang w:val="pt-PT"/>
        </w:rPr>
        <w:t xml:space="preserve"> </w:t>
      </w:r>
      <w:r>
        <w:rPr>
          <w:rFonts w:eastAsia="Times New Roman" w:cs="Times New Roman" w:ascii="Times New Roman" w:hAnsi="Times New Roman"/>
          <w:b/>
          <w:bCs/>
          <w:color w:val="000000"/>
          <w:sz w:val="24"/>
          <w:szCs w:val="24"/>
          <w:lang w:val="pt-PT"/>
        </w:rPr>
        <w:t>BAIGIAMOSIOS NUOSTATOS</w:t>
      </w:r>
    </w:p>
    <w:p>
      <w:pPr>
        <w:pStyle w:val="Normal"/>
        <w:spacing w:lineRule="auto" w:line="240" w:before="0" w:after="0"/>
        <w:jc w:val="center"/>
        <w:textAlignment w:val="baseline"/>
        <w:rPr>
          <w:rFonts w:ascii="Times New Roman" w:hAnsi="Times New Roman" w:eastAsia="Times New Roman" w:cs="Times New Roman"/>
          <w:b/>
          <w:b/>
          <w:bCs/>
          <w:color w:val="000000"/>
          <w:sz w:val="24"/>
          <w:szCs w:val="24"/>
          <w:lang w:val="pt-PT"/>
        </w:rPr>
      </w:pPr>
      <w:r>
        <w:rPr>
          <w:rFonts w:eastAsia="Times New Roman" w:cs="Times New Roman" w:ascii="Times New Roman" w:hAnsi="Times New Roman"/>
          <w:b/>
          <w:bCs/>
          <w:color w:val="000000"/>
          <w:sz w:val="24"/>
          <w:szCs w:val="24"/>
          <w:lang w:val="pt-PT"/>
        </w:rPr>
      </w:r>
    </w:p>
    <w:p>
      <w:pPr>
        <w:pStyle w:val="Normal"/>
        <w:spacing w:lineRule="auto" w:line="240" w:before="0" w:after="0"/>
        <w:jc w:val="both"/>
        <w:textAlignment w:val="baseline"/>
        <w:rPr/>
      </w:pPr>
      <w:r>
        <w:rPr>
          <w:rFonts w:eastAsia="Times New Roman" w:cs="Times New Roman" w:ascii="Times New Roman" w:hAnsi="Times New Roman"/>
          <w:bCs/>
          <w:color w:val="000000"/>
          <w:sz w:val="24"/>
          <w:szCs w:val="24"/>
          <w:lang w:val="pt-PT"/>
        </w:rPr>
        <w:t>27. Visi Sutarties pakeitimai, papildymai, pratęsimai galioja tuo atveju, jei yra sudaryti raštu ir yra tinkamai Šalių pasirašyti.</w:t>
      </w:r>
    </w:p>
    <w:p>
      <w:pPr>
        <w:pStyle w:val="Normal"/>
        <w:spacing w:lineRule="auto" w:line="240" w:before="0" w:after="0"/>
        <w:jc w:val="both"/>
        <w:textAlignment w:val="baseline"/>
        <w:rPr/>
      </w:pPr>
      <w:r>
        <w:rPr>
          <w:rFonts w:eastAsia="Times New Roman" w:cs="Times New Roman" w:ascii="Times New Roman" w:hAnsi="Times New Roman"/>
          <w:bCs/>
          <w:color w:val="000000"/>
          <w:sz w:val="24"/>
          <w:szCs w:val="24"/>
          <w:lang w:val="pt-PT"/>
        </w:rPr>
        <w:t>28. Sutartis sudaryta dviem egzemplioriais, turinčiais vienodą juridinę galią, po vieną kiekvienai Šaliai.</w:t>
      </w:r>
    </w:p>
    <w:p>
      <w:pPr>
        <w:pStyle w:val="Normal"/>
        <w:spacing w:lineRule="auto" w:line="240" w:before="0" w:after="0"/>
        <w:jc w:val="both"/>
        <w:textAlignment w:val="baseline"/>
        <w:rPr>
          <w:rFonts w:ascii="Times New Roman" w:hAnsi="Times New Roman" w:eastAsia="Times New Roman" w:cs="Times New Roman"/>
          <w:bCs/>
          <w:color w:val="000000"/>
          <w:sz w:val="24"/>
          <w:szCs w:val="24"/>
          <w:lang w:val="lt-LT"/>
        </w:rPr>
      </w:pPr>
      <w:r>
        <w:rPr>
          <w:rFonts w:eastAsia="Times New Roman" w:cs="Times New Roman" w:ascii="Times New Roman" w:hAnsi="Times New Roman"/>
          <w:bCs/>
          <w:color w:val="000000"/>
          <w:sz w:val="24"/>
          <w:szCs w:val="24"/>
          <w:lang w:val="lt-LT"/>
        </w:rPr>
        <w:t xml:space="preserve">29. Nei viena iš Šalių neturi teisės perleisti teisių ir pareigų pagal šią Sutartį jokiai kitai trečiajai šaliai be išankstinio raštiško kitos Šalies sutikimo. </w:t>
      </w:r>
    </w:p>
    <w:p>
      <w:pPr>
        <w:pStyle w:val="Normal"/>
        <w:spacing w:lineRule="auto" w:line="240" w:before="0" w:after="0"/>
        <w:jc w:val="both"/>
        <w:textAlignment w:val="baseline"/>
        <w:rPr>
          <w:rFonts w:ascii="Times New Roman" w:hAnsi="Times New Roman" w:eastAsia="Times New Roman" w:cs="Times New Roman"/>
          <w:bCs/>
          <w:color w:val="000000"/>
          <w:sz w:val="24"/>
          <w:szCs w:val="24"/>
          <w:lang w:val="lt-LT"/>
        </w:rPr>
      </w:pPr>
      <w:r>
        <w:rPr>
          <w:rFonts w:eastAsia="Times New Roman" w:cs="Times New Roman" w:ascii="Times New Roman" w:hAnsi="Times New Roman"/>
          <w:bCs/>
          <w:color w:val="000000"/>
          <w:sz w:val="24"/>
          <w:szCs w:val="24"/>
          <w:lang w:val="lt-LT"/>
        </w:rPr>
      </w:r>
    </w:p>
    <w:p>
      <w:pPr>
        <w:pStyle w:val="Normal"/>
        <w:spacing w:lineRule="auto" w:line="240" w:before="0" w:after="0"/>
        <w:jc w:val="both"/>
        <w:textAlignment w:val="baseline"/>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tabs>
          <w:tab w:val="clear" w:pos="720"/>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t>XIII. ŠALIŲ REKVIZITAI IR PARAŠAI</w:t>
      </w:r>
    </w:p>
    <w:p>
      <w:pPr>
        <w:pStyle w:val="Normal"/>
        <w:tabs>
          <w:tab w:val="clear" w:pos="720"/>
          <w:tab w:val="left" w:pos="0" w:leader="none"/>
        </w:tabs>
        <w:spacing w:lineRule="auto" w:line="240" w:before="0" w:after="0"/>
        <w:jc w:val="center"/>
        <w:rPr>
          <w:rFonts w:ascii="Times New Roman" w:hAnsi="Times New Roman" w:eastAsia="Times New Roman" w:cs="Times New Roman"/>
          <w:b/>
          <w:b/>
          <w:sz w:val="24"/>
          <w:szCs w:val="24"/>
        </w:rPr>
      </w:pPr>
      <w:r>
        <w:rPr>
          <w:rFonts w:eastAsia="Times New Roman" w:cs="Times New Roman" w:ascii="Times New Roman" w:hAnsi="Times New Roman"/>
          <w:b/>
          <w:sz w:val="24"/>
          <w:szCs w:val="24"/>
        </w:rPr>
      </w:r>
    </w:p>
    <w:tbl>
      <w:tblPr>
        <w:tblW w:w="9581" w:type="dxa"/>
        <w:jc w:val="left"/>
        <w:tblInd w:w="-113" w:type="dxa"/>
        <w:tblLayout w:type="fixed"/>
        <w:tblCellMar>
          <w:top w:w="0" w:type="dxa"/>
          <w:left w:w="108" w:type="dxa"/>
          <w:bottom w:w="0" w:type="dxa"/>
          <w:right w:w="108" w:type="dxa"/>
        </w:tblCellMar>
      </w:tblPr>
      <w:tblGrid>
        <w:gridCol w:w="5020"/>
        <w:gridCol w:w="4561"/>
      </w:tblGrid>
      <w:tr>
        <w:trPr>
          <w:trHeight w:val="2304" w:hRule="atLeast"/>
        </w:trPr>
        <w:tc>
          <w:tcPr>
            <w:tcW w:w="5020" w:type="dxa"/>
            <w:tcBorders/>
          </w:tcPr>
          <w:p>
            <w:pPr>
              <w:pStyle w:val="Normal"/>
              <w:spacing w:lineRule="auto" w:line="240" w:before="0" w:after="0"/>
              <w:rPr>
                <w:rFonts w:ascii="Times New Roman" w:hAnsi="Times New Roman" w:cs="Times New Roman"/>
                <w:b/>
                <w:b/>
                <w:szCs w:val="24"/>
              </w:rPr>
            </w:pPr>
            <w:r>
              <w:rPr>
                <w:rFonts w:cs="Times New Roman" w:ascii="Times New Roman" w:hAnsi="Times New Roman"/>
                <w:b/>
                <w:szCs w:val="24"/>
              </w:rPr>
              <w:t xml:space="preserve">Vilniaus rajono savivaldybės visuomenės sveikatos biuras </w:t>
            </w:r>
          </w:p>
          <w:p>
            <w:pPr>
              <w:pStyle w:val="Normal"/>
              <w:spacing w:lineRule="auto" w:line="240" w:before="0" w:after="0"/>
              <w:rPr/>
            </w:pPr>
            <w:r>
              <w:rPr>
                <w:rFonts w:cs="Times New Roman" w:ascii="Times New Roman" w:hAnsi="Times New Roman"/>
                <w:szCs w:val="24"/>
              </w:rPr>
              <w:t>Įstaigos  kodas 307019718</w:t>
            </w:r>
          </w:p>
          <w:p>
            <w:pPr>
              <w:pStyle w:val="Normal"/>
              <w:tabs>
                <w:tab w:val="clear" w:pos="720"/>
                <w:tab w:val="left" w:pos="1134" w:leader="none"/>
              </w:tabs>
              <w:spacing w:lineRule="auto" w:line="240" w:before="0" w:after="0"/>
              <w:jc w:val="both"/>
              <w:rPr>
                <w:rFonts w:ascii="Times New Roman" w:hAnsi="Times New Roman" w:cs="Times New Roman"/>
              </w:rPr>
            </w:pPr>
            <w:r>
              <w:rPr>
                <w:rFonts w:cs="Times New Roman" w:ascii="Times New Roman" w:hAnsi="Times New Roman"/>
              </w:rPr>
              <w:t>A. s.  Nr. LT254010051006060021</w:t>
            </w:r>
          </w:p>
          <w:p>
            <w:pPr>
              <w:pStyle w:val="Normal"/>
              <w:tabs>
                <w:tab w:val="clear" w:pos="720"/>
                <w:tab w:val="left" w:pos="1134" w:leader="none"/>
              </w:tabs>
              <w:spacing w:lineRule="auto" w:line="240" w:before="0" w:after="0"/>
              <w:jc w:val="both"/>
              <w:rPr>
                <w:rFonts w:ascii="Times New Roman" w:hAnsi="Times New Roman" w:cs="Times New Roman"/>
              </w:rPr>
            </w:pPr>
            <w:r>
              <w:rPr>
                <w:rFonts w:cs="Times New Roman" w:ascii="Times New Roman" w:hAnsi="Times New Roman"/>
              </w:rPr>
              <w:t>Bankas: Luminor Bank AS Lietuvos skyrius</w:t>
            </w:r>
          </w:p>
          <w:p>
            <w:pPr>
              <w:pStyle w:val="Normal"/>
              <w:spacing w:before="0" w:after="0"/>
              <w:jc w:val="both"/>
              <w:rPr/>
            </w:pPr>
            <w:r>
              <w:rPr>
                <w:rFonts w:cs="Times New Roman" w:ascii="Times New Roman" w:hAnsi="Times New Roman"/>
                <w:szCs w:val="24"/>
              </w:rPr>
              <w:t xml:space="preserve">Adresas: </w:t>
            </w:r>
            <w:r>
              <w:rPr>
                <w:rFonts w:eastAsia="Times New Roman" w:cs="Times New Roman" w:ascii="Times New Roman" w:hAnsi="Times New Roman"/>
                <w:szCs w:val="24"/>
                <w:lang w:val="en-US" w:eastAsia="en-US"/>
              </w:rPr>
              <w:t>Rinktinės g. 50, LT-09318 Vilnius</w:t>
            </w:r>
          </w:p>
          <w:p>
            <w:pPr>
              <w:pStyle w:val="Normal"/>
              <w:suppressAutoHyphens w:val="true"/>
              <w:spacing w:lineRule="auto" w:line="240" w:before="0" w:after="0"/>
              <w:jc w:val="both"/>
              <w:rPr>
                <w:rFonts w:ascii="Times New Roman" w:hAnsi="Times New Roman" w:eastAsia="Times New Roman" w:cs="Times New Roman"/>
                <w:szCs w:val="24"/>
                <w:lang w:val="en-US" w:eastAsia="en-US"/>
              </w:rPr>
            </w:pPr>
            <w:r>
              <w:rPr>
                <w:rFonts w:eastAsia="Times New Roman" w:cs="Times New Roman" w:ascii="Times New Roman" w:hAnsi="Times New Roman"/>
                <w:szCs w:val="24"/>
                <w:lang w:val="en-US" w:eastAsia="en-US"/>
              </w:rPr>
              <w:t>Tel. +37063330824</w:t>
            </w:r>
          </w:p>
          <w:p>
            <w:pPr>
              <w:pStyle w:val="Normal"/>
              <w:suppressAutoHyphens w:val="true"/>
              <w:spacing w:lineRule="auto" w:line="240" w:before="0" w:after="0"/>
              <w:jc w:val="both"/>
              <w:rPr>
                <w:rFonts w:ascii="Times New Roman" w:hAnsi="Times New Roman" w:eastAsia="Times New Roman" w:cs="Times New Roman"/>
                <w:szCs w:val="24"/>
                <w:lang w:val="en-US" w:eastAsia="en-US"/>
              </w:rPr>
            </w:pPr>
            <w:r>
              <w:rPr>
                <w:rFonts w:eastAsia="Times New Roman" w:cs="Times New Roman" w:ascii="Times New Roman" w:hAnsi="Times New Roman"/>
                <w:szCs w:val="24"/>
                <w:lang w:val="en-US" w:eastAsia="en-US"/>
              </w:rPr>
              <w:t>El.p. info@vrvsb.lt</w:t>
            </w:r>
          </w:p>
          <w:p>
            <w:pPr>
              <w:pStyle w:val="Normal"/>
              <w:suppressAutoHyphens w:val="true"/>
              <w:spacing w:lineRule="auto" w:line="240" w:before="0" w:after="0"/>
              <w:jc w:val="both"/>
              <w:rPr>
                <w:rFonts w:ascii="Times New Roman" w:hAnsi="Times New Roman" w:eastAsia="Times New Roman" w:cs="Times New Roman"/>
                <w:szCs w:val="24"/>
                <w:lang w:val="en-US" w:eastAsia="en-US"/>
              </w:rPr>
            </w:pPr>
            <w:r>
              <w:rPr>
                <w:rFonts w:eastAsia="Times New Roman" w:cs="Times New Roman" w:ascii="Times New Roman" w:hAnsi="Times New Roman"/>
                <w:szCs w:val="24"/>
                <w:lang w:val="en-US" w:eastAsia="en-US"/>
              </w:rPr>
            </w:r>
          </w:p>
          <w:p>
            <w:pPr>
              <w:pStyle w:val="Normal"/>
              <w:suppressAutoHyphens w:val="true"/>
              <w:spacing w:lineRule="auto" w:line="240" w:before="0" w:after="0"/>
              <w:jc w:val="both"/>
              <w:rPr>
                <w:rFonts w:ascii="Times New Roman" w:hAnsi="Times New Roman" w:eastAsia="Times New Roman" w:cs="Times New Roman"/>
                <w:szCs w:val="24"/>
                <w:lang w:val="en-US" w:eastAsia="en-US"/>
              </w:rPr>
            </w:pPr>
            <w:r>
              <w:rPr>
                <w:rFonts w:eastAsia="Times New Roman" w:cs="Times New Roman" w:ascii="Times New Roman" w:hAnsi="Times New Roman"/>
                <w:szCs w:val="24"/>
                <w:lang w:val="en-US" w:eastAsia="en-US"/>
              </w:rPr>
              <w:t>Direktorė</w:t>
            </w:r>
          </w:p>
          <w:p>
            <w:pPr>
              <w:pStyle w:val="Normal"/>
              <w:suppressAutoHyphens w:val="true"/>
              <w:spacing w:lineRule="auto" w:line="240" w:before="0" w:after="0"/>
              <w:jc w:val="both"/>
              <w:rPr>
                <w:rFonts w:ascii="Times New Roman" w:hAnsi="Times New Roman" w:eastAsia="Times New Roman" w:cs="Times New Roman"/>
                <w:szCs w:val="24"/>
                <w:lang w:val="en-US" w:eastAsia="en-US"/>
              </w:rPr>
            </w:pPr>
            <w:r>
              <w:rPr>
                <w:rFonts w:eastAsia="Times New Roman" w:cs="Times New Roman" w:ascii="Times New Roman" w:hAnsi="Times New Roman"/>
                <w:szCs w:val="24"/>
                <w:lang w:val="en-US" w:eastAsia="en-US"/>
              </w:rPr>
              <w:t>Dovilė Virketė</w:t>
            </w:r>
          </w:p>
        </w:tc>
        <w:tc>
          <w:tcPr>
            <w:tcW w:w="4561" w:type="dxa"/>
            <w:tcBorders/>
          </w:tcPr>
          <w:p>
            <w:pPr>
              <w:pStyle w:val="Normal"/>
              <w:spacing w:lineRule="auto" w:line="240" w:before="0" w:after="0"/>
              <w:rPr>
                <w:rFonts w:ascii="Times New Roman" w:hAnsi="Times New Roman" w:cs="Times New Roman"/>
                <w:b/>
                <w:b/>
              </w:rPr>
            </w:pPr>
            <w:r>
              <w:rPr>
                <w:rFonts w:cs="Times New Roman" w:ascii="Times New Roman" w:hAnsi="Times New Roman"/>
                <w:b/>
              </w:rPr>
              <w:t>Jurgita Rimkevičienė</w:t>
            </w:r>
          </w:p>
          <w:p>
            <w:pPr>
              <w:pStyle w:val="Normal"/>
              <w:spacing w:lineRule="auto" w:line="240" w:before="0" w:after="0"/>
              <w:rPr>
                <w:rFonts w:ascii="Times New Roman" w:hAnsi="Times New Roman" w:cs="Times New Roman"/>
                <w:szCs w:val="24"/>
                <w:lang w:val="en-GB" w:eastAsia="en-GB"/>
              </w:rPr>
            </w:pPr>
            <w:r>
              <w:rPr>
                <w:rFonts w:cs="Times New Roman" w:ascii="Times New Roman" w:hAnsi="Times New Roman"/>
                <w:szCs w:val="24"/>
                <w:lang w:val="en-GB" w:eastAsia="en-GB"/>
              </w:rPr>
              <w:t>Adresas: S</w:t>
            </w:r>
            <w:r>
              <w:rPr>
                <w:rFonts w:cs="Times New Roman" w:ascii="Times New Roman" w:hAnsi="Times New Roman"/>
                <w:lang w:val="en-GB" w:eastAsia="en-GB"/>
              </w:rPr>
              <w:t xml:space="preserve">lovackio g. 2, Vilnius, </w:t>
            </w:r>
            <w:r>
              <w:rPr>
                <w:rFonts w:cs="Times New Roman" w:ascii="Times New Roman" w:hAnsi="Times New Roman"/>
                <w:szCs w:val="24"/>
                <w:lang w:val="en-GB" w:eastAsia="en-GB"/>
              </w:rPr>
              <w:t>LT-11107</w:t>
            </w:r>
          </w:p>
          <w:p>
            <w:pPr>
              <w:pStyle w:val="Normal"/>
              <w:spacing w:lineRule="auto" w:line="240" w:before="0" w:after="0"/>
              <w:rPr>
                <w:rFonts w:ascii="Times New Roman" w:hAnsi="Times New Roman" w:cs="Times New Roman"/>
                <w:szCs w:val="24"/>
                <w:lang w:val="en-GB" w:eastAsia="en-GB"/>
              </w:rPr>
            </w:pPr>
            <w:r>
              <w:rPr>
                <w:rFonts w:cs="Times New Roman" w:ascii="Times New Roman" w:hAnsi="Times New Roman"/>
                <w:szCs w:val="24"/>
                <w:lang w:val="en-GB" w:eastAsia="en-GB"/>
              </w:rPr>
              <w:t>Asmens kodas:</w:t>
            </w:r>
            <w:r>
              <w:rPr>
                <w:rFonts w:cs="Times New Roman" w:ascii="Times New Roman" w:hAnsi="Times New Roman"/>
                <w:sz w:val="20"/>
                <w:lang w:val="en-GB" w:eastAsia="en-GB"/>
              </w:rPr>
              <w:t xml:space="preserve"> </w:t>
            </w:r>
            <w:r>
              <w:rPr>
                <w:rFonts w:eastAsia="Times New Roman" w:cs="Times New Roman" w:ascii="Times New Roman" w:hAnsi="Times New Roman"/>
                <w:lang w:val="lt-LT"/>
              </w:rPr>
              <w:t>48702260039</w:t>
            </w:r>
          </w:p>
          <w:p>
            <w:pPr>
              <w:pStyle w:val="Normal"/>
              <w:spacing w:lineRule="auto" w:line="240" w:before="0" w:after="0"/>
              <w:rPr>
                <w:rFonts w:ascii="Times New Roman" w:hAnsi="Times New Roman" w:cs="Times New Roman"/>
                <w:szCs w:val="24"/>
              </w:rPr>
            </w:pPr>
            <w:r>
              <w:rPr>
                <w:rFonts w:cs="Times New Roman" w:ascii="Times New Roman" w:hAnsi="Times New Roman"/>
                <w:szCs w:val="24"/>
              </w:rPr>
              <w:t xml:space="preserve">Atsiskaitomoji banko sąskaita: </w:t>
            </w:r>
          </w:p>
          <w:p>
            <w:pPr>
              <w:pStyle w:val="Normal"/>
              <w:spacing w:lineRule="auto" w:line="240" w:before="0" w:after="0"/>
              <w:rPr>
                <w:rFonts w:ascii="Times New Roman" w:hAnsi="Times New Roman" w:eastAsia="Times New Roman" w:cs="Times New Roman"/>
                <w:szCs w:val="24"/>
                <w:shd w:fill="FAFAFA" w:val="clear"/>
                <w:lang w:val="en-GB" w:eastAsia="en-GB"/>
              </w:rPr>
            </w:pPr>
            <w:r>
              <w:rPr>
                <w:rFonts w:eastAsia="Times New Roman" w:cs="Times New Roman" w:ascii="Times New Roman" w:hAnsi="Times New Roman"/>
                <w:szCs w:val="24"/>
                <w:shd w:fill="FAFAFA" w:val="clear"/>
                <w:lang w:val="en-GB" w:eastAsia="en-GB"/>
              </w:rPr>
              <w:t>LT397044064000574955</w:t>
            </w:r>
          </w:p>
          <w:p>
            <w:pPr>
              <w:pStyle w:val="Normal"/>
              <w:spacing w:lineRule="auto" w:line="240" w:before="0" w:after="0"/>
              <w:rPr>
                <w:rFonts w:ascii="Times New Roman" w:hAnsi="Times New Roman" w:eastAsia="Times New Roman" w:cs="Times New Roman"/>
                <w:szCs w:val="24"/>
                <w:lang w:val="en-GB" w:eastAsia="en-GB"/>
              </w:rPr>
            </w:pPr>
            <w:r>
              <w:rPr>
                <w:rFonts w:eastAsia="Times New Roman" w:cs="Times New Roman" w:ascii="Times New Roman" w:hAnsi="Times New Roman"/>
                <w:szCs w:val="24"/>
                <w:lang w:val="en-GB" w:eastAsia="en-GB"/>
              </w:rPr>
              <w:t>Bankas: SEB Vilniaus bankas</w:t>
            </w:r>
          </w:p>
          <w:p>
            <w:pPr>
              <w:pStyle w:val="Normal"/>
              <w:spacing w:lineRule="auto" w:line="240" w:before="0" w:after="0"/>
              <w:jc w:val="both"/>
              <w:rPr>
                <w:rFonts w:ascii="Times New Roman" w:hAnsi="Times New Roman" w:cs="Times New Roman"/>
                <w:szCs w:val="24"/>
              </w:rPr>
            </w:pPr>
            <w:r>
              <w:rPr>
                <w:rFonts w:cs="Times New Roman" w:ascii="Times New Roman" w:hAnsi="Times New Roman"/>
                <w:szCs w:val="24"/>
              </w:rPr>
              <w:t xml:space="preserve">Tel.: +3706455775 </w:t>
            </w:r>
          </w:p>
          <w:p>
            <w:pPr>
              <w:pStyle w:val="Normal"/>
              <w:spacing w:lineRule="auto" w:line="240" w:before="0" w:after="0"/>
              <w:jc w:val="both"/>
              <w:rPr>
                <w:rFonts w:ascii="Times New Roman" w:hAnsi="Times New Roman" w:cs="Times New Roman"/>
                <w:szCs w:val="24"/>
              </w:rPr>
            </w:pPr>
            <w:r>
              <w:rPr>
                <w:rFonts w:cs="Times New Roman" w:ascii="Times New Roman" w:hAnsi="Times New Roman"/>
                <w:szCs w:val="24"/>
              </w:rPr>
              <w:t xml:space="preserve">El.p.: </w:t>
            </w:r>
            <w:hyperlink r:id="rId2">
              <w:r>
                <w:rPr>
                  <w:rStyle w:val="InternetLink"/>
                  <w:rFonts w:cs="Times New Roman" w:ascii="Times New Roman" w:hAnsi="Times New Roman"/>
                  <w:color w:val="000000"/>
                  <w:szCs w:val="24"/>
                  <w:u w:val="none"/>
                </w:rPr>
                <w:t>jurgita.rimkeviciene@gmail.com</w:t>
              </w:r>
            </w:hyperlink>
          </w:p>
          <w:p>
            <w:pPr>
              <w:pStyle w:val="Normal"/>
              <w:spacing w:lineRule="auto" w:line="240" w:before="0" w:after="0"/>
              <w:jc w:val="both"/>
              <w:rPr>
                <w:rFonts w:ascii="Times New Roman" w:hAnsi="Times New Roman" w:cs="Times New Roman"/>
                <w:szCs w:val="24"/>
              </w:rPr>
            </w:pPr>
            <w:r>
              <w:rPr>
                <w:rFonts w:cs="Times New Roman" w:ascii="Times New Roman" w:hAnsi="Times New Roman"/>
                <w:szCs w:val="24"/>
              </w:rPr>
            </w:r>
          </w:p>
          <w:p>
            <w:pPr>
              <w:pStyle w:val="Normal"/>
              <w:spacing w:lineRule="auto" w:line="240" w:before="0" w:after="0"/>
              <w:jc w:val="both"/>
              <w:rPr>
                <w:rFonts w:ascii="Times New Roman" w:hAnsi="Times New Roman" w:cs="Times New Roman"/>
                <w:szCs w:val="24"/>
              </w:rPr>
            </w:pPr>
            <w:r>
              <w:rPr>
                <w:rFonts w:cs="Times New Roman" w:ascii="Times New Roman" w:hAnsi="Times New Roman"/>
                <w:szCs w:val="24"/>
              </w:rPr>
              <w:t>Jurgita Rimkevičienė</w:t>
            </w:r>
          </w:p>
        </w:tc>
      </w:tr>
    </w:tbl>
    <w:p>
      <w:pPr>
        <w:pStyle w:val="Normal"/>
        <w:spacing w:lineRule="auto" w:line="240" w:before="0" w:after="0"/>
        <w:jc w:val="both"/>
        <w:textAlignment w:val="baseline"/>
        <w:rPr>
          <w:rFonts w:ascii="Times New Roman" w:hAnsi="Times New Roman" w:eastAsia="Times New Roman" w:cs="Times New Roman"/>
          <w:sz w:val="24"/>
          <w:szCs w:val="24"/>
          <w:lang w:val="lt-LT"/>
        </w:rPr>
      </w:pPr>
      <w:r>
        <w:rPr>
          <w:rFonts w:eastAsia="Times New Roman" w:cs="Times New Roman" w:ascii="Times New Roman" w:hAnsi="Times New Roman"/>
          <w:sz w:val="24"/>
          <w:szCs w:val="24"/>
          <w:lang w:val="lt-LT"/>
        </w:rPr>
      </w:r>
    </w:p>
    <w:p>
      <w:pPr>
        <w:pStyle w:val="Normal"/>
        <w:spacing w:lineRule="auto" w:line="240" w:before="0" w:after="360"/>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spacing w:lineRule="auto" w:line="240" w:before="0" w:after="360"/>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p>
      <w:pPr>
        <w:pStyle w:val="Normal"/>
        <w:spacing w:before="0" w:after="0"/>
        <w:jc w:val="right"/>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1 PRIEDAS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before="0" w:after="0"/>
        <w:jc w:val="center"/>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Lektoriaus įsipareigojimai teikiant paslaugas</w:t>
      </w:r>
    </w:p>
    <w:p>
      <w:pPr>
        <w:pStyle w:val="Normal"/>
        <w:spacing w:before="0" w:after="0"/>
        <w:jc w:val="both"/>
        <w:rPr>
          <w:rFonts w:ascii="Times New Roman" w:hAnsi="Times New Roman" w:eastAsia="Times New Roman" w:cs="Times New Roman"/>
          <w:b/>
          <w:b/>
          <w:bCs/>
        </w:rPr>
      </w:pPr>
      <w:r>
        <w:rPr>
          <w:rFonts w:eastAsia="Times New Roman" w:cs="Times New Roman" w:ascii="Times New Roman" w:hAnsi="Times New Roman"/>
          <w:b/>
          <w:bCs/>
        </w:rPr>
      </w:r>
    </w:p>
    <w:p>
      <w:pPr>
        <w:pStyle w:val="Normal"/>
        <w:spacing w:lineRule="auto" w:line="360" w:before="0" w:after="0"/>
        <w:ind w:firstLine="450"/>
        <w:jc w:val="both"/>
        <w:rPr>
          <w:rFonts w:ascii="Times New Roman" w:hAnsi="Times New Roman" w:eastAsia="Times New Roman" w:cs="Times New Roman"/>
        </w:rPr>
      </w:pPr>
      <w:r>
        <w:rPr>
          <w:rFonts w:eastAsia="Times New Roman" w:cs="Times New Roman" w:ascii="Times New Roman" w:hAnsi="Times New Roman"/>
          <w:sz w:val="24"/>
          <w:szCs w:val="24"/>
          <w:lang w:val="lt-LT"/>
        </w:rPr>
        <w:t>Šis priedas nustato reikalavimus ir įsipareigojimus, taikomus lektoriui, teikiančiam mokymų/paskaitų/edukacinių užsiėmimų (toliau – Užsiėmimas) paslaugas Vilniaus rajono savivaldybės visuomenės sveikatos biurui (toliau – Užsakovas).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1. Užsiėmimo pristatymo ir skaidrių parengimo reikalavimai: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1.1. Naudojama vizualinė medžiaga parengta pagal Užsakovo vizualinio identiteto reikalavimus: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Naudoti Užsakovo spalvų paletę (</w:t>
      </w:r>
      <w:r>
        <w:rPr>
          <w:rFonts w:eastAsia="Times New Roman" w:cs="Times New Roman" w:ascii="Times New Roman" w:hAnsi="Times New Roman"/>
          <w:b/>
          <w:bCs/>
          <w:sz w:val="24"/>
          <w:szCs w:val="24"/>
          <w:lang w:val="lt-LT"/>
        </w:rPr>
        <w:t>pagrindinė spalva</w:t>
      </w:r>
      <w:r>
        <w:rPr>
          <w:rFonts w:eastAsia="Times New Roman" w:cs="Times New Roman" w:ascii="Times New Roman" w:hAnsi="Times New Roman"/>
          <w:sz w:val="24"/>
          <w:szCs w:val="24"/>
          <w:lang w:val="lt-LT"/>
        </w:rPr>
        <w:t xml:space="preserve"> švelni žalia (HEX: #95C6A8); </w:t>
      </w:r>
      <w:r>
        <w:rPr>
          <w:rFonts w:eastAsia="Times New Roman" w:cs="Times New Roman" w:ascii="Times New Roman" w:hAnsi="Times New Roman"/>
          <w:b/>
          <w:bCs/>
          <w:sz w:val="24"/>
          <w:szCs w:val="24"/>
          <w:lang w:val="lt-LT"/>
        </w:rPr>
        <w:t>neutralios spalvos</w:t>
      </w:r>
      <w:r>
        <w:rPr>
          <w:rFonts w:eastAsia="Times New Roman" w:cs="Times New Roman" w:ascii="Times New Roman" w:hAnsi="Times New Roman"/>
          <w:sz w:val="24"/>
          <w:szCs w:val="24"/>
          <w:lang w:val="lt-LT"/>
        </w:rPr>
        <w:t xml:space="preserve"> – balta (HEX: #FFFFFF), juoda (HEX: #000000), pilka (HEX: #F1F2F2), šviesi ruda (HEX: #E8E3DD), skaisti žalia (HEX: #F0F7F2); </w:t>
      </w:r>
      <w:r>
        <w:rPr>
          <w:rFonts w:eastAsia="Times New Roman" w:cs="Times New Roman" w:ascii="Times New Roman" w:hAnsi="Times New Roman"/>
          <w:b/>
          <w:bCs/>
          <w:sz w:val="24"/>
          <w:szCs w:val="24"/>
          <w:lang w:val="lt-LT"/>
        </w:rPr>
        <w:t>akcentinės spalvos</w:t>
      </w:r>
      <w:r>
        <w:rPr>
          <w:rFonts w:eastAsia="Times New Roman" w:cs="Times New Roman" w:ascii="Times New Roman" w:hAnsi="Times New Roman"/>
          <w:sz w:val="24"/>
          <w:szCs w:val="24"/>
          <w:lang w:val="lt-LT"/>
        </w:rPr>
        <w:t xml:space="preserve"> – energinga geltona (HEX: #F2B141), švelni ruda (HEX: #A59889), energinga mėlyna (HEX: #B8D8FA), harmoninga rusva (HEX: #FF9D82), balanso žalia (HEX: #5FDD8C)</w:t>
      </w:r>
      <w:r>
        <w:rPr>
          <w:rFonts w:eastAsia="Times New Roman" w:cs="Times New Roman" w:ascii="Times New Roman" w:hAnsi="Times New Roman"/>
          <w:color w:val="FF0000"/>
          <w:sz w:val="24"/>
          <w:szCs w:val="24"/>
          <w:lang w:val="lt-LT"/>
        </w:rPr>
        <w:t xml:space="preserve"> </w:t>
      </w:r>
      <w:r>
        <w:rPr>
          <w:rFonts w:eastAsia="Times New Roman" w:cs="Times New Roman" w:ascii="Times New Roman" w:hAnsi="Times New Roman"/>
          <w:sz w:val="24"/>
          <w:szCs w:val="24"/>
          <w:lang w:val="lt-LT"/>
        </w:rPr>
        <w:t>ir šriftą Plus Jakarta San.</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Pirmojoje skaidrėje privalomai pateikiamas Užsakovo logotipą.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Papildomai naudojamas savo ar savo įmonės logotipas, užtikrinant proporcingą, estetišką ir tvarkingą jų išdėstymą.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1.2. Vengiama perteklinio teksto, informacija pateikiama aiškiomis pastraipomis arba punktais.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1.3. Naudojami legalūs, estetiški ir tikslingai parinkti vaizdiniai elementai.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1.4. Pristatymo medžiaga peržiūrai Užsakovui pateikiama ne vėliau kaip prieš 3 d. d. iki Užsiėmimo.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2. Pranešimo struktūra, turinys ir komunikacija renginio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2.1. Pranešimo pradžioje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Pasisveikina.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Prisistato.</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Aiškiai įvardija, kad užsiėmimas vykdomas Vilniaus rajono savivaldybės visuomenės sveikatos biuro vardu.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2.2. Pranešimo turinys atitinka Užsakovo temą ir tikslus.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2.3. Visa informacija, pateikiama paslaugos teikimo metu, yra patikima ir moksliškai pagrįsta; pristatant informaciją naudojami universalaus dizaino principai.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2.4. Lektorius užtikrina profesionalų toną viso paslaugos teikimo laikotarpio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2.5. Jeigu mokymai/paskaitos/edukaciniai užsiėmimai yra įrašomi Užsakovo prašymu, lektorius privalomai informuoja renginio dalyvius apie tai prieš pradedant įrašinėti.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3. Techniniai ir organizaciniai reikalavimai užsiėmimams: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lang w:val="lt-LT"/>
        </w:rPr>
        <w:t>3.1. Kontaktiniai užsiėmimai.</w:t>
      </w:r>
      <w:r>
        <w:rPr>
          <w:rFonts w:eastAsia="Times New Roman" w:cs="Times New Roman" w:ascii="Times New Roman" w:hAnsi="Times New Roman"/>
          <w:sz w:val="24"/>
          <w:szCs w:val="24"/>
          <w:lang w:val="lt-LT"/>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Į užsiėmimo vietą atvykti tokiu metu, kad turėtų pakankamai laiko jam pasiruošti (vertinimas atliekamas atsižvelgiant į konkretų užsiėmimą ir jo tipą);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Užtikrinti, kad jo apranga būtų tvarkinga;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u w:val="single"/>
          <w:lang w:val="lt-LT"/>
        </w:rPr>
        <w:t>3.2. Nuotoliniai užsiėmimai.</w:t>
      </w:r>
      <w:r>
        <w:rPr>
          <w:rFonts w:eastAsia="Times New Roman" w:cs="Times New Roman" w:ascii="Times New Roman" w:hAnsi="Times New Roman"/>
          <w:sz w:val="24"/>
          <w:szCs w:val="24"/>
          <w:lang w:val="lt-LT"/>
        </w:rPr>
        <w:t xml:space="preserve"> Lektorius įsipareigoja:</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Užtikrinti stabilų interneto ryšį, veikiantį mikrofoną ir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Užtikrinti vizualiai tvarkingą, neutralią ir profesionaliai atrodančią aplinką, matomą per kamerą;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Iš anksto išbandyti prisijungimą prie platformos, kuri bus naudojama Užsiėmimo metu;</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3.3. Užtikrinti sklandų mokymų/paskaitų/edukacinių užsiėmimų vyksmą.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3.4. Nedelsiant informuoti Užsakovą apie bet kokius trikdžius reikalavimų įgyvendinimui.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rPr>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4. Reikalavimai užsiėmimo viešinimui:</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xml:space="preserve">4.1. Lektorius viešina informaciją apie numatomą renginį tik tai suderinus su Užsakovu. </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4.2. Jei lektorius viešina renginį, jis privalo aiškiai nurodyti jo organizatorių ir kam jis yra skirtas, pvz.: „Jau rytoj vyks užsiėmimas apie /.../, kurį organizuoja Vilniaus rajono visuomenės sveikatos biuras. Kviečiu atvykti – jo metu vesiu paskaitą apie /.../, esu pasiruošęs/-usi pasidalinti praktiniais patarimais!”.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xml:space="preserve"> </w:t>
      </w:r>
    </w:p>
    <w:p>
      <w:pPr>
        <w:pStyle w:val="Normal"/>
        <w:spacing w:lineRule="auto" w:line="360" w:before="0" w:after="0"/>
        <w:jc w:val="both"/>
        <w:rPr>
          <w:rFonts w:ascii="Times New Roman" w:hAnsi="Times New Roman" w:eastAsia="Times New Roman" w:cs="Times New Roman"/>
          <w:b/>
          <w:b/>
          <w:bCs/>
        </w:rPr>
      </w:pPr>
      <w:r>
        <w:rPr>
          <w:rFonts w:eastAsia="Times New Roman" w:cs="Times New Roman" w:ascii="Times New Roman" w:hAnsi="Times New Roman"/>
          <w:b/>
          <w:bCs/>
          <w:sz w:val="24"/>
          <w:szCs w:val="24"/>
          <w:lang w:val="lt-LT"/>
        </w:rPr>
        <w:t>5. Konfidencialumas ir duomenų apsauga (BDAR):</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5.1. Visu darbinių santykių su Užsakovu laikotarpiu lektorius:</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Laikosi BDAR ir kitų teisės aktų, apibrėžiančių asmens duomenų naudojimą;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 Gautą informaciją naudoja taip, kaip konfidencialią.</w:t>
      </w:r>
    </w:p>
    <w:p>
      <w:pPr>
        <w:pStyle w:val="Normal"/>
        <w:spacing w:lineRule="auto" w:line="360" w:before="0" w:after="0"/>
        <w:jc w:val="both"/>
        <w:rPr>
          <w:rFonts w:ascii="Times New Roman" w:hAnsi="Times New Roman" w:eastAsia="Times New Roman" w:cs="Times New Roman"/>
        </w:rPr>
      </w:pPr>
      <w:r>
        <w:rPr>
          <w:rFonts w:eastAsia="Times New Roman" w:cs="Times New Roman" w:ascii="Times New Roman" w:hAnsi="Times New Roman"/>
          <w:sz w:val="24"/>
          <w:szCs w:val="24"/>
          <w:lang w:val="lt-LT"/>
        </w:rPr>
        <w:t>5.2. Apie asmens duomenų saugumo pažeidimus lektorius praneša Užsakovui nedelsiant arba ne vėliau kaip artimiausią darbo dieną.</w:t>
      </w:r>
    </w:p>
    <w:p>
      <w:pPr>
        <w:pStyle w:val="Normal"/>
        <w:spacing w:lineRule="auto" w:line="240" w:before="0" w:after="360"/>
        <w:rPr>
          <w:rFonts w:ascii="Times New Roman" w:hAnsi="Times New Roman" w:eastAsia="Times New Roman" w:cs="Times New Roman"/>
          <w:color w:val="000000"/>
          <w:sz w:val="24"/>
          <w:szCs w:val="24"/>
          <w:lang w:val="lt-LT"/>
        </w:rPr>
      </w:pPr>
      <w:r>
        <w:rPr>
          <w:rFonts w:eastAsia="Times New Roman" w:cs="Times New Roman" w:ascii="Times New Roman" w:hAnsi="Times New Roman"/>
          <w:color w:val="000000"/>
          <w:sz w:val="24"/>
          <w:szCs w:val="24"/>
          <w:lang w:val="lt-LT"/>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ba"/>
    <w:family w:val="swiss"/>
    <w:pitch w:val="variable"/>
  </w:font>
  <w:font w:name="Liberation Sans">
    <w:altName w:val="Arial"/>
    <w:charset w:val="00"/>
    <w:family w:val="swiss"/>
    <w:pitch w:val="variable"/>
  </w:font>
  <w:font w:name="Aptos">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3z0">
    <w:name w:val="WW8Num13z0"/>
    <w:qFormat/>
    <w:rPr/>
  </w:style>
  <w:style w:type="character" w:styleId="WW8Num16z0">
    <w:name w:val="WW8Num16z0"/>
    <w:qFormat/>
    <w:rPr>
      <w:rFonts w:ascii="Times New Roman" w:hAnsi="Times New Roman" w:eastAsia="Times New Roman" w:cs="Times New Roman"/>
      <w:b w:val="false"/>
      <w:bCs w:val="false"/>
      <w:i w:val="false"/>
      <w:strike w:val="false"/>
      <w:dstrike w:val="false"/>
      <w:color w:val="000000"/>
    </w:rPr>
  </w:style>
  <w:style w:type="character" w:styleId="WW8Num16z1">
    <w:name w:val="WW8Num16z1"/>
    <w:qFormat/>
    <w:rPr>
      <w:b w:val="false"/>
      <w:i w:val="false"/>
      <w:color w:val="000000"/>
    </w:rPr>
  </w:style>
  <w:style w:type="character" w:styleId="WW8Num16z2">
    <w:name w:val="WW8Num16z2"/>
    <w:qFormat/>
    <w:rPr>
      <w:i w:val="false"/>
    </w:rPr>
  </w:style>
  <w:style w:type="character" w:styleId="WW8Num16z3">
    <w:name w:val="WW8Num16z3"/>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4z0">
    <w:name w:val="WW8Num24z0"/>
    <w:qFormat/>
    <w:rPr>
      <w:color w:val="000000"/>
    </w:rPr>
  </w:style>
  <w:style w:type="character" w:styleId="Numatytasispastraiposriftas">
    <w:name w:val="Numatytasis pastraipos šriftas"/>
    <w:qFormat/>
    <w:rPr/>
  </w:style>
  <w:style w:type="character" w:styleId="Appletabspan">
    <w:name w:val="apple-tab-span"/>
    <w:basedOn w:val="Numatytasispastraiposriftas"/>
    <w:qFormat/>
    <w:rPr/>
  </w:style>
  <w:style w:type="character" w:styleId="InternetLink">
    <w:name w:val="Hyperlink"/>
    <w:rPr>
      <w:color w:val="0000FF"/>
      <w:u w:val="single"/>
    </w:rPr>
  </w:style>
  <w:style w:type="character" w:styleId="Numatytasispastraiposriftas1">
    <w:name w:val="Numatytasis pastraipos šriftas1"/>
    <w:qFormat/>
    <w:rPr/>
  </w:style>
  <w:style w:type="character" w:styleId="Grietas1">
    <w:name w:val="Griežtas1"/>
    <w:qFormat/>
    <w:rPr>
      <w:b/>
      <w:bCs/>
    </w:rPr>
  </w:style>
  <w:style w:type="character" w:styleId="Neapdorotaspaminjimas">
    <w:name w:val="Neapdorotas paminėjimas"/>
    <w:qFormat/>
    <w:rPr>
      <w:color w:val="605E5C"/>
      <w:shd w:fill="E1DFDD" w:val="clear"/>
    </w:rPr>
  </w:style>
  <w:style w:type="character" w:styleId="SraopastraipaDiagrama">
    <w:name w:val="Sąrašo pastraipa Diagrama"/>
    <w:qFormat/>
    <w:rPr>
      <w:rFonts w:cs="Calibri"/>
      <w:sz w:val="22"/>
      <w:szCs w:val="22"/>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Prastasiniatinklio">
    <w:name w:val="Įprastas (žiniatinklio)"/>
    <w:basedOn w:val="Normal"/>
    <w:qFormat/>
    <w:pPr>
      <w:spacing w:lineRule="auto" w:line="240" w:before="280" w:after="280"/>
    </w:pPr>
    <w:rPr>
      <w:rFonts w:ascii="Times New Roman" w:hAnsi="Times New Roman" w:eastAsia="Times New Roman" w:cs="Times New Roman"/>
      <w:sz w:val="24"/>
      <w:szCs w:val="24"/>
    </w:rPr>
  </w:style>
  <w:style w:type="paragraph" w:styleId="Normal1">
    <w:name w:val="normal1"/>
    <w:qFormat/>
    <w:pPr>
      <w:widowControl/>
      <w:bidi w:val="0"/>
    </w:pPr>
    <w:rPr>
      <w:rFonts w:ascii="Times New Roman" w:hAnsi="Times New Roman" w:eastAsia="Times New Roman" w:cs="Times New Roman"/>
      <w:color w:val="auto"/>
      <w:sz w:val="20"/>
      <w:szCs w:val="20"/>
      <w:lang w:val="lt-LT" w:bidi="ar-SA" w:eastAsia="zh-CN"/>
    </w:rPr>
  </w:style>
  <w:style w:type="paragraph" w:styleId="Prastasis1">
    <w:name w:val="Įprastasis1"/>
    <w:qFormat/>
    <w:pPr>
      <w:widowControl/>
      <w:suppressAutoHyphens w:val="true"/>
      <w:bidi w:val="0"/>
      <w:spacing w:lineRule="auto" w:line="276" w:before="0" w:after="160"/>
    </w:pPr>
    <w:rPr>
      <w:rFonts w:ascii="Aptos" w:hAnsi="Aptos" w:eastAsia="Aptos" w:cs="Arial"/>
      <w:color w:val="auto"/>
      <w:sz w:val="24"/>
      <w:szCs w:val="24"/>
      <w:lang w:val="lt-LT" w:bidi="ar-SA" w:eastAsia="zh-CN"/>
    </w:rPr>
  </w:style>
  <w:style w:type="paragraph" w:styleId="Sraopastraipa">
    <w:name w:val="Sąrašo pastraipa"/>
    <w:basedOn w:val="Normal"/>
    <w:qFormat/>
    <w:pPr>
      <w:spacing w:before="0" w:after="200"/>
      <w:ind w:left="720" w:hanging="0"/>
      <w:contextualSpacing/>
    </w:pPr>
    <w:rPr>
      <w:rFonts w:cs="Calibri"/>
      <w:lang w:val="lt-LT"/>
    </w:rPr>
  </w:style>
  <w:style w:type="paragraph" w:styleId="Default">
    <w:name w:val="Default"/>
    <w:qFormat/>
    <w:pPr>
      <w:widowControl/>
      <w:autoSpaceDE w:val="false"/>
      <w:bidi w:val="0"/>
    </w:pPr>
    <w:rPr>
      <w:rFonts w:ascii="Times New Roman" w:hAnsi="Times New Roman" w:eastAsia="Calibri" w:cs="Times New Roman"/>
      <w:color w:val="000000"/>
      <w:sz w:val="24"/>
      <w:szCs w:val="24"/>
      <w:lang w:val="lt-LT"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urgita.rimkeviciene@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1072</TotalTime>
  <Application>LibreOffice/7.3.4.2$Windows_x86 LibreOffice_project/728fec16bd5f605073805c3c9e7c4212a0120dc5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2026-01-07T09:46:00Z</dcterms:created>
  <dc:creator>Monika</dc:creator>
  <dc:description/>
  <cp:keywords/>
  <dc:language>en-US</dc:language>
  <cp:lastModifiedBy>Laura Žalandauskaitė</cp:lastModifiedBy>
  <cp:lastPrinted>2025-04-15T10:50:00Z</cp:lastPrinted>
  <dcterms:modified xsi:type="dcterms:W3CDTF">2026-01-21T14:49:00Z</dcterms:modified>
  <cp:revision>9</cp:revision>
  <dc:subject/>
  <dc:title>PASLAUGŲ TEIKIMO SUTARTIS</dc:title>
</cp:coreProperties>
</file>