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5EEF9" w14:textId="77777777" w:rsidR="003A1E0E" w:rsidRDefault="00A32784">
      <w:pPr>
        <w:widowControl w:val="0"/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6D5DB858" w14:textId="77777777" w:rsidR="003A1E0E" w:rsidRDefault="003A1E0E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3A1E0E" w14:paraId="6F942E0A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0BC5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B86" w14:textId="6A992825" w:rsidR="003A1E0E" w:rsidRDefault="00A327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Prekių viešojo pirkimo-pardavimo sutartis Nr. </w:t>
            </w:r>
            <w:r w:rsidRPr="00A32784">
              <w:rPr>
                <w:kern w:val="2"/>
                <w:szCs w:val="24"/>
              </w:rPr>
              <w:t>1-91151659</w:t>
            </w:r>
          </w:p>
        </w:tc>
      </w:tr>
      <w:tr w:rsidR="003A1E0E" w14:paraId="2E75E9AF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816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609B" w14:textId="77777777" w:rsidR="003A1E0E" w:rsidRDefault="003A1E0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87D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48C0" w14:textId="77777777" w:rsidR="003A1E0E" w:rsidRDefault="003A1E0E">
            <w:pPr>
              <w:jc w:val="both"/>
              <w:rPr>
                <w:kern w:val="2"/>
                <w:szCs w:val="24"/>
              </w:rPr>
            </w:pPr>
          </w:p>
        </w:tc>
      </w:tr>
      <w:tr w:rsidR="003A1E0E" w14:paraId="0C5B8A3B" w14:textId="77777777">
        <w:trPr>
          <w:trHeight w:val="1427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A2AE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Pirkimo numeris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F1B0" w14:textId="40543C6D" w:rsidR="003A1E0E" w:rsidRDefault="00C86FF9">
            <w:pPr>
              <w:jc w:val="both"/>
              <w:rPr>
                <w:kern w:val="2"/>
                <w:szCs w:val="24"/>
              </w:rPr>
            </w:pPr>
            <w:r>
              <w:rPr>
                <w:bCs/>
              </w:rPr>
              <w:t>5230132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A5CF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Pirkimo pavadinimas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ADF" w14:textId="77777777" w:rsidR="003A1E0E" w:rsidRDefault="00A32784">
            <w:pPr>
              <w:jc w:val="both"/>
              <w:rPr>
                <w:kern w:val="2"/>
                <w:szCs w:val="24"/>
              </w:rPr>
            </w:pPr>
            <w:r>
              <w:rPr>
                <w:bCs/>
              </w:rPr>
              <w:t xml:space="preserve">„Reagentų ir priemonių, skirtų klinikinių </w:t>
            </w:r>
            <w:r>
              <w:rPr>
                <w:bCs/>
              </w:rPr>
              <w:t>tyrimų atlikimui, kartu su įrangos panauda, pirkimas (AK-9/2025)“</w:t>
            </w:r>
          </w:p>
        </w:tc>
      </w:tr>
    </w:tbl>
    <w:p w14:paraId="2ED2BC45" w14:textId="77777777" w:rsidR="003A1E0E" w:rsidRDefault="003A1E0E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A1E0E" w14:paraId="00202068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7DCD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A1E0E" w14:paraId="7DB601D4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DDB7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AE91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6EC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Nacionalinė visuomenės sveikatos priežiūros laboratorija</w:t>
            </w:r>
          </w:p>
        </w:tc>
      </w:tr>
      <w:tr w:rsidR="003A1E0E" w14:paraId="639C3F9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7C3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685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E9F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195551983</w:t>
            </w:r>
          </w:p>
        </w:tc>
      </w:tr>
      <w:tr w:rsidR="003A1E0E" w14:paraId="2066E05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57EC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F14B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AE21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Žolyno g. 36, </w:t>
            </w:r>
            <w:r>
              <w:rPr>
                <w:szCs w:val="24"/>
              </w:rPr>
              <w:t>Vilnius</w:t>
            </w:r>
          </w:p>
        </w:tc>
      </w:tr>
      <w:tr w:rsidR="003A1E0E" w14:paraId="77D10AD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0D80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9B33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A1B" w14:textId="77777777" w:rsidR="003A1E0E" w:rsidRDefault="00A32784">
            <w:pPr>
              <w:jc w:val="center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LT100017608018</w:t>
            </w:r>
          </w:p>
        </w:tc>
      </w:tr>
      <w:tr w:rsidR="003A1E0E" w14:paraId="6B22F50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318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F0FC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F0B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LT70 4040 0636 1000 2486</w:t>
            </w:r>
          </w:p>
        </w:tc>
      </w:tr>
      <w:tr w:rsidR="003A1E0E" w14:paraId="2DA1409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C63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F09A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73B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VB-Viksva bankas, banko kodas 40400</w:t>
            </w:r>
          </w:p>
        </w:tc>
      </w:tr>
      <w:tr w:rsidR="003A1E0E" w14:paraId="7C67793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39A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B7F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4BA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+370 5 270 9229</w:t>
            </w:r>
          </w:p>
        </w:tc>
      </w:tr>
      <w:tr w:rsidR="003A1E0E" w14:paraId="1EAECCB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5262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540B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E6B0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nvspl@nvspl.lt</w:t>
            </w:r>
          </w:p>
        </w:tc>
      </w:tr>
      <w:tr w:rsidR="003A1E0E" w14:paraId="393DFF8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66E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9FE7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1.1.9. </w:t>
            </w:r>
            <w:r>
              <w:rPr>
                <w:kern w:val="2"/>
                <w:szCs w:val="24"/>
              </w:rPr>
              <w:t>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47DE" w14:textId="7FC6479E" w:rsidR="003A1E0E" w:rsidRDefault="00C86FF9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Toma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Petrulionienė</w:t>
            </w:r>
            <w:proofErr w:type="spellEnd"/>
          </w:p>
        </w:tc>
      </w:tr>
      <w:tr w:rsidR="003A1E0E" w14:paraId="07A88F3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C10" w14:textId="77777777" w:rsidR="003A1E0E" w:rsidRDefault="003A1E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C4E0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EA7" w14:textId="738DD4DE" w:rsidR="003A1E0E" w:rsidRDefault="00C86FF9">
            <w:pPr>
              <w:jc w:val="center"/>
              <w:rPr>
                <w:kern w:val="2"/>
                <w:szCs w:val="24"/>
              </w:rPr>
            </w:pPr>
            <w:r w:rsidRPr="00C86FF9">
              <w:rPr>
                <w:kern w:val="2"/>
                <w:szCs w:val="24"/>
              </w:rPr>
              <w:t>Nacionalinio visuomenės sveikatos centro prie Sveikatos apsaugos ministerijos direktoriaus 2025 m. gruodžio 23 d. įsakym</w:t>
            </w:r>
            <w:r>
              <w:rPr>
                <w:kern w:val="2"/>
                <w:szCs w:val="24"/>
              </w:rPr>
              <w:t>as</w:t>
            </w:r>
            <w:r w:rsidRPr="00C86FF9">
              <w:rPr>
                <w:kern w:val="2"/>
                <w:szCs w:val="24"/>
              </w:rPr>
              <w:t xml:space="preserve"> Nr. KE-984 „Dėl Nacionalinės visuomenės sveikatos priežiūros laboratorijos direktoriaus funkcijų vykdymo“</w:t>
            </w:r>
          </w:p>
        </w:tc>
      </w:tr>
      <w:tr w:rsidR="003B33EC" w14:paraId="7520FC99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C038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12DD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7F0E" w14:textId="57386572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Style w:val="fontstyle01"/>
              </w:rPr>
              <w:t>UAB „Linea libera“</w:t>
            </w:r>
          </w:p>
        </w:tc>
      </w:tr>
      <w:tr w:rsidR="003B33EC" w14:paraId="3BED3577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627C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DEA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CB2" w14:textId="2998AC95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122145775</w:t>
            </w:r>
          </w:p>
        </w:tc>
      </w:tr>
      <w:tr w:rsidR="003B33EC" w14:paraId="2A171ED0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F70A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082F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CCD6" w14:textId="612189F9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Akademijos g. 2, LT-08412 Vilnius</w:t>
            </w:r>
          </w:p>
        </w:tc>
      </w:tr>
      <w:tr w:rsidR="003B33EC" w14:paraId="005F8F0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C8C9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9BD6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5242" w14:textId="5EB6F7FC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LT221457716</w:t>
            </w:r>
          </w:p>
        </w:tc>
      </w:tr>
      <w:tr w:rsidR="003B33EC" w14:paraId="5712D1D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22E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3279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4C9B" w14:textId="2C547948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LT277044060001098913</w:t>
            </w:r>
          </w:p>
        </w:tc>
      </w:tr>
      <w:tr w:rsidR="003B33EC" w14:paraId="0D3C4BF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95C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B62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C17A" w14:textId="3FBD86DD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AB SEB bankas, 70440</w:t>
            </w:r>
          </w:p>
        </w:tc>
      </w:tr>
      <w:tr w:rsidR="003B33EC" w14:paraId="5F81688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7A74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9CAA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0E83" w14:textId="64EB9F9A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+370 5 2638748</w:t>
            </w:r>
          </w:p>
        </w:tc>
      </w:tr>
      <w:tr w:rsidR="003B33EC" w14:paraId="4C540B1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8140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19F0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40A" w14:textId="3E56D68C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rFonts w:cs="Arial"/>
              </w:rPr>
              <w:t>info@linealibera.lt</w:t>
            </w:r>
          </w:p>
        </w:tc>
      </w:tr>
      <w:tr w:rsidR="003B33EC" w14:paraId="35DB0AA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517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DFB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BDD" w14:textId="24719F83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 Agnė Raslanė</w:t>
            </w:r>
          </w:p>
        </w:tc>
      </w:tr>
      <w:tr w:rsidR="003B33EC" w14:paraId="64D7A4E0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AFF" w14:textId="77777777" w:rsidR="003B33EC" w:rsidRDefault="003B33EC" w:rsidP="003B33E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B52B" w14:textId="77777777" w:rsidR="003B33EC" w:rsidRDefault="003B33EC" w:rsidP="003B3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F57" w14:textId="36013896" w:rsidR="003B33EC" w:rsidRDefault="003B33EC" w:rsidP="003B33E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Įstatai</w:t>
            </w:r>
          </w:p>
        </w:tc>
      </w:tr>
    </w:tbl>
    <w:p w14:paraId="3FDD0F07" w14:textId="77777777" w:rsidR="003A1E0E" w:rsidRDefault="003A1E0E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73"/>
        <w:gridCol w:w="2083"/>
        <w:gridCol w:w="4747"/>
      </w:tblGrid>
      <w:tr w:rsidR="003A1E0E" w14:paraId="0749494A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4E5F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 ATSAKINGI</w:t>
            </w:r>
            <w:r>
              <w:rPr>
                <w:b/>
                <w:bCs/>
                <w:kern w:val="2"/>
                <w:szCs w:val="24"/>
              </w:rPr>
              <w:t xml:space="preserve"> ASMENYS</w:t>
            </w:r>
          </w:p>
        </w:tc>
      </w:tr>
      <w:tr w:rsidR="003A1E0E" w14:paraId="55EE0A76" w14:textId="77777777" w:rsidTr="00FE331C">
        <w:trPr>
          <w:trHeight w:val="1125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46E5" w14:textId="77777777" w:rsidR="003A1E0E" w:rsidRPr="00963721" w:rsidRDefault="00A32784">
            <w:pPr>
              <w:rPr>
                <w:b/>
                <w:bCs/>
                <w:kern w:val="2"/>
                <w:szCs w:val="24"/>
              </w:rPr>
            </w:pPr>
            <w:r w:rsidRPr="00963721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proofErr w:type="spellStart"/>
            <w:r w:rsidRPr="00963721">
              <w:rPr>
                <w:b/>
                <w:bCs/>
                <w:kern w:val="2"/>
                <w:szCs w:val="24"/>
              </w:rPr>
              <w:t>Sabis</w:t>
            </w:r>
            <w:proofErr w:type="spellEnd"/>
            <w:r w:rsidRPr="00963721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B85" w14:textId="77777777" w:rsidR="003A1E0E" w:rsidRDefault="00A32784">
            <w:pPr>
              <w:tabs>
                <w:tab w:val="left" w:pos="0"/>
                <w:tab w:val="left" w:pos="142"/>
                <w:tab w:val="left" w:pos="360"/>
                <w:tab w:val="left" w:pos="567"/>
                <w:tab w:val="left" w:pos="851"/>
                <w:tab w:val="left" w:pos="993"/>
                <w:tab w:val="left" w:pos="1134"/>
                <w:tab w:val="left" w:pos="1276"/>
              </w:tabs>
              <w:contextualSpacing/>
              <w:jc w:val="both"/>
            </w:pPr>
            <w:r>
              <w:rPr>
                <w:i/>
                <w:iCs/>
              </w:rPr>
              <w:t xml:space="preserve">Klinikinių tyrimų skyriaus Molekulinių tyrimų poskyrio vedėja Jelena </w:t>
            </w:r>
            <w:proofErr w:type="spellStart"/>
            <w:r>
              <w:rPr>
                <w:i/>
                <w:iCs/>
              </w:rPr>
              <w:t>Razmuk</w:t>
            </w:r>
            <w:proofErr w:type="spellEnd"/>
            <w:r>
              <w:rPr>
                <w:i/>
                <w:iCs/>
              </w:rPr>
              <w:t xml:space="preserve">, +370 670 28307, el. paštas: </w:t>
            </w:r>
            <w:hyperlink r:id="rId10">
              <w:r w:rsidR="003A1E0E">
                <w:rPr>
                  <w:rStyle w:val="Hyperlink"/>
                  <w:i/>
                  <w:iCs/>
                </w:rPr>
                <w:t>jelena.razmuk@nvspl.lt</w:t>
              </w:r>
            </w:hyperlink>
            <w:r>
              <w:t>;</w:t>
            </w:r>
          </w:p>
          <w:p w14:paraId="6007891D" w14:textId="77777777" w:rsidR="003A1E0E" w:rsidRDefault="003A1E0E">
            <w:pPr>
              <w:tabs>
                <w:tab w:val="left" w:pos="0"/>
                <w:tab w:val="left" w:pos="142"/>
                <w:tab w:val="left" w:pos="360"/>
                <w:tab w:val="left" w:pos="567"/>
                <w:tab w:val="left" w:pos="851"/>
                <w:tab w:val="left" w:pos="993"/>
                <w:tab w:val="left" w:pos="1134"/>
                <w:tab w:val="left" w:pos="1276"/>
              </w:tabs>
              <w:contextualSpacing/>
              <w:jc w:val="both"/>
            </w:pPr>
          </w:p>
          <w:p w14:paraId="43E57CB5" w14:textId="77777777" w:rsidR="003A1E0E" w:rsidRDefault="00A32784">
            <w:pPr>
              <w:tabs>
                <w:tab w:val="left" w:pos="142"/>
                <w:tab w:val="left" w:pos="360"/>
                <w:tab w:val="left" w:pos="993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Klinikinių tyrimų skyriaus Bakteriologinių tyrimų poskyrio </w:t>
            </w:r>
            <w:proofErr w:type="spellStart"/>
            <w:r>
              <w:rPr>
                <w:i/>
                <w:iCs/>
                <w:szCs w:val="24"/>
              </w:rPr>
              <w:t>l.e.p</w:t>
            </w:r>
            <w:proofErr w:type="spellEnd"/>
            <w:r>
              <w:rPr>
                <w:i/>
                <w:iCs/>
                <w:szCs w:val="24"/>
              </w:rPr>
              <w:t xml:space="preserve">. vedėja Jekaterina </w:t>
            </w:r>
            <w:proofErr w:type="spellStart"/>
            <w:r>
              <w:rPr>
                <w:i/>
                <w:iCs/>
                <w:szCs w:val="24"/>
              </w:rPr>
              <w:t>Sinotova</w:t>
            </w:r>
            <w:proofErr w:type="spellEnd"/>
            <w:r>
              <w:rPr>
                <w:i/>
                <w:iCs/>
                <w:szCs w:val="24"/>
              </w:rPr>
              <w:t xml:space="preserve">, tel. +370 5 210 5496, el. p. </w:t>
            </w:r>
            <w:hyperlink r:id="rId11" w:history="1">
              <w:r w:rsidR="003A1E0E">
                <w:rPr>
                  <w:rStyle w:val="Hyperlink"/>
                  <w:i/>
                  <w:iCs/>
                  <w:szCs w:val="24"/>
                </w:rPr>
                <w:t>jekaterina.sinotova@nvspl.lt</w:t>
              </w:r>
            </w:hyperlink>
            <w:r>
              <w:rPr>
                <w:i/>
                <w:iCs/>
                <w:szCs w:val="24"/>
              </w:rPr>
              <w:t>.</w:t>
            </w:r>
          </w:p>
        </w:tc>
      </w:tr>
      <w:tr w:rsidR="003A1E0E" w14:paraId="0ADA74C1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17C" w14:textId="77777777" w:rsidR="003A1E0E" w:rsidRPr="00963721" w:rsidRDefault="00A32784">
            <w:pPr>
              <w:rPr>
                <w:b/>
                <w:bCs/>
                <w:kern w:val="2"/>
                <w:szCs w:val="24"/>
              </w:rPr>
            </w:pPr>
            <w:r w:rsidRPr="00963721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0C1D" w14:textId="2A4E55F4" w:rsidR="003A1E0E" w:rsidRPr="00882E25" w:rsidRDefault="00A32784" w:rsidP="00A32784">
            <w:pPr>
              <w:jc w:val="both"/>
              <w:rPr>
                <w:i/>
                <w:iCs/>
                <w:color w:val="4472C4"/>
                <w:kern w:val="2"/>
                <w:szCs w:val="24"/>
              </w:rPr>
            </w:pPr>
            <w:r>
              <w:rPr>
                <w:i/>
                <w:iCs/>
                <w:color w:val="4472C4"/>
                <w:kern w:val="2"/>
                <w:szCs w:val="24"/>
              </w:rPr>
              <w:t>Produktų specialistas</w:t>
            </w:r>
            <w:r w:rsidR="00882E25" w:rsidRPr="00882E25">
              <w:rPr>
                <w:i/>
                <w:iCs/>
                <w:color w:val="4472C4"/>
                <w:kern w:val="2"/>
                <w:szCs w:val="24"/>
              </w:rPr>
              <w:t xml:space="preserve"> </w:t>
            </w:r>
            <w:r>
              <w:rPr>
                <w:i/>
                <w:iCs/>
                <w:color w:val="4472C4"/>
                <w:kern w:val="2"/>
                <w:szCs w:val="24"/>
              </w:rPr>
              <w:t>Marius Gaigalas,</w:t>
            </w:r>
            <w:r w:rsidR="00882E25" w:rsidRPr="00882E25">
              <w:rPr>
                <w:i/>
                <w:iCs/>
                <w:color w:val="4472C4"/>
                <w:kern w:val="2"/>
                <w:szCs w:val="24"/>
              </w:rPr>
              <w:t xml:space="preserve"> +370 5 2638748, </w:t>
            </w:r>
            <w:proofErr w:type="spellStart"/>
            <w:r w:rsidR="00882E25" w:rsidRPr="00882E25">
              <w:rPr>
                <w:i/>
                <w:iCs/>
                <w:color w:val="4472C4"/>
                <w:kern w:val="2"/>
                <w:szCs w:val="24"/>
              </w:rPr>
              <w:t>info@linealibera.lt</w:t>
            </w:r>
            <w:proofErr w:type="spellEnd"/>
            <w:r w:rsidR="00882E25">
              <w:rPr>
                <w:i/>
                <w:iCs/>
                <w:color w:val="4472C4"/>
                <w:kern w:val="2"/>
                <w:szCs w:val="24"/>
              </w:rPr>
              <w:t>.</w:t>
            </w:r>
            <w:bookmarkStart w:id="0" w:name="_GoBack"/>
            <w:bookmarkEnd w:id="0"/>
          </w:p>
        </w:tc>
      </w:tr>
      <w:tr w:rsidR="003A1E0E" w14:paraId="7E19BFA3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B6C6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3A1E0E" w14:paraId="4A92F4E4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DE34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2D3" w14:textId="77777777" w:rsidR="003A1E0E" w:rsidRDefault="00A32784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>
              <w:rPr>
                <w:b/>
                <w:bCs/>
                <w:kern w:val="2"/>
                <w:szCs w:val="24"/>
              </w:rPr>
              <w:t>Prekes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>
              <w:rPr>
                <w:i/>
                <w:iCs/>
                <w:color w:val="4472C4"/>
                <w:kern w:val="2"/>
                <w:szCs w:val="24"/>
              </w:rPr>
              <w:t>prekės nurodytos Sutarties priede Nr. 1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</w:p>
          <w:p w14:paraId="452C2BA3" w14:textId="77777777" w:rsidR="003A1E0E" w:rsidRDefault="00A327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[1] „Techninė </w:t>
            </w:r>
            <w:r>
              <w:rPr>
                <w:color w:val="000000"/>
                <w:kern w:val="2"/>
                <w:szCs w:val="24"/>
              </w:rPr>
              <w:t>specifikacija“ (toliau – Techninė specifikacija) ir Sutarties priede Nr. [2] „Pasiūlymas“.</w:t>
            </w:r>
          </w:p>
        </w:tc>
      </w:tr>
      <w:tr w:rsidR="003A1E0E" w14:paraId="6156B206" w14:textId="77777777">
        <w:trPr>
          <w:trHeight w:val="459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F28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A39" w14:textId="45F80E1B" w:rsidR="003A1E0E" w:rsidRDefault="00D87463">
            <w:pPr>
              <w:rPr>
                <w:kern w:val="2"/>
                <w:szCs w:val="24"/>
              </w:rPr>
            </w:pPr>
            <w:r>
              <w:rPr>
                <w:bCs/>
              </w:rPr>
              <w:t>5230132</w:t>
            </w:r>
          </w:p>
        </w:tc>
      </w:tr>
      <w:tr w:rsidR="003A1E0E" w14:paraId="5F109970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C2E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13BA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6C128C7B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59D9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 PREKIŲ PRISTATYMO TERMINAI IR </w:t>
            </w:r>
            <w:r>
              <w:rPr>
                <w:b/>
                <w:bCs/>
                <w:kern w:val="2"/>
                <w:szCs w:val="24"/>
              </w:rPr>
              <w:t>PREKIŲ PERDAVIMO - PRIĖMIMO TVARKA</w:t>
            </w:r>
          </w:p>
        </w:tc>
      </w:tr>
      <w:tr w:rsidR="003A1E0E" w14:paraId="62F7F750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2C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62E" w14:textId="77777777" w:rsidR="003A1E0E" w:rsidRDefault="00A32784">
            <w:pPr>
              <w:rPr>
                <w:i/>
                <w:iCs/>
                <w:szCs w:val="24"/>
              </w:rPr>
            </w:pPr>
            <w:r>
              <w:rPr>
                <w:kern w:val="2"/>
                <w:szCs w:val="24"/>
              </w:rPr>
              <w:t xml:space="preserve">Tiekėjas pagal atskirą užsakymą įsipareigoja pristatyti Prekes ne vėliau kaip per </w:t>
            </w:r>
            <w:r>
              <w:rPr>
                <w:b/>
                <w:bCs/>
                <w:kern w:val="2"/>
                <w:szCs w:val="24"/>
              </w:rPr>
              <w:t xml:space="preserve">14 (keturiolika) </w:t>
            </w:r>
            <w:r>
              <w:rPr>
                <w:kern w:val="2"/>
                <w:szCs w:val="24"/>
              </w:rPr>
              <w:t>kalendorinių dienų nuo užsakymo pateikimo dienos šiuo adr</w:t>
            </w:r>
            <w:r>
              <w:rPr>
                <w:kern w:val="2"/>
                <w:szCs w:val="24"/>
              </w:rPr>
              <w:t xml:space="preserve">esu: </w:t>
            </w:r>
            <w:r>
              <w:rPr>
                <w:i/>
                <w:iCs/>
                <w:szCs w:val="24"/>
              </w:rPr>
              <w:t>Žolyno g. 36, Vilnius.</w:t>
            </w:r>
          </w:p>
          <w:p w14:paraId="0BE83B74" w14:textId="77777777" w:rsidR="003A1E0E" w:rsidRDefault="003A1E0E">
            <w:pPr>
              <w:rPr>
                <w:i/>
                <w:iCs/>
                <w:kern w:val="2"/>
                <w:szCs w:val="24"/>
              </w:rPr>
            </w:pPr>
          </w:p>
          <w:p w14:paraId="756FEDA8" w14:textId="311B00D6" w:rsidR="00184991" w:rsidRDefault="00A32784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Jeigu tiekėjas siūlo įrangą panaudos būdu</w:t>
            </w:r>
            <w:r w:rsidR="00910404">
              <w:rPr>
                <w:color w:val="FF0000"/>
                <w:kern w:val="2"/>
                <w:szCs w:val="24"/>
              </w:rPr>
              <w:t xml:space="preserve"> dėl jos sudaroma atskira panaudos sutartis ir</w:t>
            </w:r>
            <w:r>
              <w:rPr>
                <w:color w:val="FF0000"/>
                <w:kern w:val="2"/>
                <w:szCs w:val="24"/>
              </w:rPr>
              <w:t xml:space="preserve"> ją </w:t>
            </w:r>
            <w:r w:rsidR="00910404">
              <w:rPr>
                <w:color w:val="FF0000"/>
                <w:kern w:val="2"/>
                <w:szCs w:val="24"/>
              </w:rPr>
              <w:t xml:space="preserve">tiekėjas </w:t>
            </w:r>
            <w:r>
              <w:rPr>
                <w:color w:val="FF0000"/>
                <w:kern w:val="2"/>
                <w:szCs w:val="24"/>
              </w:rPr>
              <w:t>turi pristatyti ši</w:t>
            </w:r>
            <w:r w:rsidR="00910404">
              <w:rPr>
                <w:color w:val="FF0000"/>
                <w:kern w:val="2"/>
                <w:szCs w:val="24"/>
              </w:rPr>
              <w:t>ais</w:t>
            </w:r>
            <w:r>
              <w:rPr>
                <w:color w:val="FF0000"/>
                <w:kern w:val="2"/>
                <w:szCs w:val="24"/>
              </w:rPr>
              <w:t xml:space="preserve"> adres</w:t>
            </w:r>
            <w:r w:rsidR="00910404">
              <w:rPr>
                <w:color w:val="FF0000"/>
                <w:kern w:val="2"/>
                <w:szCs w:val="24"/>
              </w:rPr>
              <w:t>ais</w:t>
            </w:r>
            <w:r w:rsidR="00184991">
              <w:rPr>
                <w:color w:val="FF0000"/>
                <w:kern w:val="2"/>
                <w:szCs w:val="24"/>
              </w:rPr>
              <w:t>:</w:t>
            </w:r>
          </w:p>
          <w:p w14:paraId="49855FAF" w14:textId="7670B762" w:rsidR="00184991" w:rsidRPr="006F1040" w:rsidRDefault="00184991">
            <w:pPr>
              <w:rPr>
                <w:szCs w:val="24"/>
              </w:rPr>
            </w:pPr>
            <w:r w:rsidRPr="006F1040">
              <w:rPr>
                <w:kern w:val="2"/>
                <w:szCs w:val="24"/>
              </w:rPr>
              <w:t>1</w:t>
            </w:r>
            <w:r w:rsidR="00207DD4" w:rsidRPr="006F1040">
              <w:rPr>
                <w:kern w:val="2"/>
                <w:szCs w:val="24"/>
              </w:rPr>
              <w:t xml:space="preserve"> </w:t>
            </w:r>
            <w:proofErr w:type="spellStart"/>
            <w:r w:rsidR="00207DD4" w:rsidRPr="006F1040">
              <w:rPr>
                <w:kern w:val="2"/>
                <w:szCs w:val="24"/>
              </w:rPr>
              <w:t>p.d</w:t>
            </w:r>
            <w:proofErr w:type="spellEnd"/>
            <w:r w:rsidR="00207DD4" w:rsidRPr="006F1040">
              <w:rPr>
                <w:kern w:val="2"/>
                <w:szCs w:val="24"/>
              </w:rPr>
              <w:t xml:space="preserve">. </w:t>
            </w:r>
            <w:r w:rsidRPr="006F1040">
              <w:rPr>
                <w:kern w:val="2"/>
                <w:szCs w:val="24"/>
              </w:rPr>
              <w:t xml:space="preserve">- </w:t>
            </w:r>
            <w:r w:rsidRPr="006F1040">
              <w:rPr>
                <w:szCs w:val="24"/>
              </w:rPr>
              <w:t>Gėlių g. 9, Vilnius, I aukštas;</w:t>
            </w:r>
          </w:p>
          <w:p w14:paraId="4F532CA2" w14:textId="09B7DEF2" w:rsidR="00207DD4" w:rsidRPr="000361F0" w:rsidRDefault="00207DD4">
            <w:pPr>
              <w:rPr>
                <w:szCs w:val="24"/>
              </w:rPr>
            </w:pPr>
            <w:r w:rsidRPr="006F1040">
              <w:rPr>
                <w:szCs w:val="24"/>
              </w:rPr>
              <w:t xml:space="preserve">2 </w:t>
            </w:r>
            <w:proofErr w:type="spellStart"/>
            <w:r w:rsidRPr="000361F0">
              <w:rPr>
                <w:szCs w:val="24"/>
              </w:rPr>
              <w:t>p.d</w:t>
            </w:r>
            <w:proofErr w:type="spellEnd"/>
            <w:r w:rsidRPr="000361F0">
              <w:rPr>
                <w:szCs w:val="24"/>
              </w:rPr>
              <w:t>.  – Gėlių g. 9, Vilnius, I aukštas;</w:t>
            </w:r>
          </w:p>
          <w:p w14:paraId="2D6AFBBE" w14:textId="5B3F43B8" w:rsidR="00207DD4" w:rsidRPr="000361F0" w:rsidRDefault="00207DD4">
            <w:pPr>
              <w:rPr>
                <w:szCs w:val="24"/>
              </w:rPr>
            </w:pPr>
            <w:r w:rsidRPr="000361F0">
              <w:rPr>
                <w:szCs w:val="24"/>
              </w:rPr>
              <w:t xml:space="preserve">3 </w:t>
            </w:r>
            <w:proofErr w:type="spellStart"/>
            <w:r w:rsidRPr="000361F0">
              <w:rPr>
                <w:szCs w:val="24"/>
              </w:rPr>
              <w:t>p.d</w:t>
            </w:r>
            <w:proofErr w:type="spellEnd"/>
            <w:r w:rsidRPr="000361F0">
              <w:rPr>
                <w:szCs w:val="24"/>
              </w:rPr>
              <w:t>. - Gėlių g. 9, Vilnius, I aukštas;</w:t>
            </w:r>
          </w:p>
          <w:p w14:paraId="3CA3CC75" w14:textId="30338C56" w:rsidR="007A31B6" w:rsidRPr="000361F0" w:rsidRDefault="007A31B6" w:rsidP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4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–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</w:t>
            </w:r>
            <w:r w:rsidR="00FE331C" w:rsidRPr="000361F0">
              <w:rPr>
                <w:kern w:val="2"/>
                <w:szCs w:val="24"/>
              </w:rPr>
              <w:t>;</w:t>
            </w:r>
          </w:p>
          <w:p w14:paraId="72E76D68" w14:textId="036DAABF" w:rsidR="007A31B6" w:rsidRPr="000361F0" w:rsidRDefault="007A31B6" w:rsidP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5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–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</w:t>
            </w:r>
            <w:r w:rsidR="00FE331C" w:rsidRPr="000361F0">
              <w:rPr>
                <w:kern w:val="2"/>
                <w:szCs w:val="24"/>
              </w:rPr>
              <w:t>;</w:t>
            </w:r>
          </w:p>
          <w:p w14:paraId="335D24DF" w14:textId="1A46A4F5" w:rsidR="007A31B6" w:rsidRPr="000361F0" w:rsidRDefault="007A31B6" w:rsidP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6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–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</w:t>
            </w:r>
            <w:r w:rsidR="00FE331C" w:rsidRPr="000361F0">
              <w:rPr>
                <w:kern w:val="2"/>
                <w:szCs w:val="24"/>
              </w:rPr>
              <w:t>;</w:t>
            </w:r>
          </w:p>
          <w:p w14:paraId="175C3CAE" w14:textId="31C7D8EE" w:rsidR="007A31B6" w:rsidRPr="000361F0" w:rsidRDefault="007A31B6" w:rsidP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7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–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aukštas; Aušros g. 44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Kaunas</w:t>
            </w:r>
            <w:r w:rsidR="00B56804" w:rsidRPr="000361F0">
              <w:rPr>
                <w:kern w:val="2"/>
                <w:szCs w:val="24"/>
              </w:rPr>
              <w:t xml:space="preserve"> </w:t>
            </w:r>
            <w:r w:rsidR="00B56804" w:rsidRPr="000361F0">
              <w:rPr>
                <w:color w:val="000000"/>
                <w:kern w:val="2"/>
                <w:szCs w:val="24"/>
              </w:rPr>
              <w:t>(pastato II aukštas, lifto nėra);</w:t>
            </w:r>
          </w:p>
          <w:p w14:paraId="4890A57E" w14:textId="73DF939D" w:rsidR="007A31B6" w:rsidRPr="000361F0" w:rsidRDefault="007A31B6" w:rsidP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8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–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</w:t>
            </w:r>
            <w:r w:rsidR="00B56804" w:rsidRPr="000361F0">
              <w:rPr>
                <w:kern w:val="2"/>
                <w:szCs w:val="24"/>
              </w:rPr>
              <w:t>;</w:t>
            </w:r>
          </w:p>
          <w:p w14:paraId="673D7A80" w14:textId="3FFF05E9" w:rsidR="0081163F" w:rsidRPr="00FE331C" w:rsidRDefault="007A31B6">
            <w:pPr>
              <w:rPr>
                <w:kern w:val="2"/>
                <w:szCs w:val="24"/>
              </w:rPr>
            </w:pPr>
            <w:r w:rsidRPr="000361F0">
              <w:rPr>
                <w:kern w:val="2"/>
                <w:szCs w:val="24"/>
              </w:rPr>
              <w:t xml:space="preserve">9 </w:t>
            </w:r>
            <w:proofErr w:type="spellStart"/>
            <w:r w:rsidRPr="000361F0">
              <w:rPr>
                <w:kern w:val="2"/>
                <w:szCs w:val="24"/>
              </w:rPr>
              <w:t>p.d</w:t>
            </w:r>
            <w:proofErr w:type="spellEnd"/>
            <w:r w:rsidRPr="000361F0">
              <w:rPr>
                <w:kern w:val="2"/>
                <w:szCs w:val="24"/>
              </w:rPr>
              <w:t>. - Žolyno g. 36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Vilnius</w:t>
            </w:r>
            <w:r w:rsidR="00204D54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III aukštas; Aušros g. 44</w:t>
            </w:r>
            <w:r w:rsidR="005D7F91">
              <w:rPr>
                <w:kern w:val="2"/>
                <w:szCs w:val="24"/>
              </w:rPr>
              <w:t>,</w:t>
            </w:r>
            <w:r w:rsidRPr="000361F0">
              <w:rPr>
                <w:kern w:val="2"/>
                <w:szCs w:val="24"/>
              </w:rPr>
              <w:t xml:space="preserve"> Kaunas</w:t>
            </w:r>
            <w:r w:rsidR="005D7F91">
              <w:rPr>
                <w:kern w:val="2"/>
                <w:szCs w:val="24"/>
              </w:rPr>
              <w:t>,</w:t>
            </w:r>
            <w:r w:rsidR="00B56804" w:rsidRPr="000361F0">
              <w:rPr>
                <w:kern w:val="2"/>
                <w:szCs w:val="24"/>
              </w:rPr>
              <w:t xml:space="preserve"> </w:t>
            </w:r>
            <w:r w:rsidR="00B56804" w:rsidRPr="000361F0">
              <w:rPr>
                <w:color w:val="000000"/>
                <w:kern w:val="2"/>
                <w:szCs w:val="24"/>
              </w:rPr>
              <w:t>(pastato II aukštas, lifto nėra).</w:t>
            </w:r>
          </w:p>
        </w:tc>
      </w:tr>
      <w:tr w:rsidR="003A1E0E" w14:paraId="22BA06D3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92E0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4.2. Prekių (ar jų dalies) pristatymo termino pratęsimas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AE9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0C4711A6" w14:textId="77777777">
        <w:trPr>
          <w:trHeight w:val="615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9FBF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4D1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A1E0E" w14:paraId="44BF1A13" w14:textId="77777777">
        <w:trPr>
          <w:trHeight w:val="779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9D1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65B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4A370003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1CA5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 Kartu su Prekėmis pateikiami dokumentai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ECAA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4884B7BF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D27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 </w:t>
            </w:r>
            <w:r>
              <w:rPr>
                <w:b/>
                <w:bCs/>
                <w:kern w:val="2"/>
                <w:szCs w:val="24"/>
              </w:rPr>
              <w:t>SUTARTIES KAINA IR ATSISKAITYMO TVARKA</w:t>
            </w:r>
          </w:p>
        </w:tc>
      </w:tr>
      <w:tr w:rsidR="003A1E0E" w14:paraId="21B1651D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76A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9CDC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3A1E0E" w14:paraId="08A96FB4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BE10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2BF4" w14:textId="77F9D1BD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0549FB" w:rsidRPr="000549FB">
              <w:rPr>
                <w:b/>
                <w:bCs/>
                <w:color w:val="4472C4"/>
                <w:kern w:val="2"/>
                <w:szCs w:val="24"/>
              </w:rPr>
              <w:t>179944,00</w:t>
            </w:r>
            <w:r w:rsidRPr="000549FB">
              <w:rPr>
                <w:b/>
                <w:bCs/>
                <w:kern w:val="2"/>
                <w:szCs w:val="24"/>
              </w:rPr>
              <w:t xml:space="preserve"> </w:t>
            </w:r>
            <w:proofErr w:type="spellStart"/>
            <w:r w:rsidRPr="000549FB">
              <w:rPr>
                <w:b/>
                <w:bCs/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 w:rsidR="00551B52">
              <w:rPr>
                <w:color w:val="4472C4"/>
                <w:kern w:val="2"/>
                <w:szCs w:val="24"/>
              </w:rPr>
              <w:t xml:space="preserve">šimtas septyniasdešimt devyni tūkstančiai devyni šimtai keturiasdešimt keturi </w:t>
            </w:r>
            <w:proofErr w:type="spellStart"/>
            <w:r w:rsidR="00551B52">
              <w:rPr>
                <w:color w:val="4472C4"/>
                <w:kern w:val="2"/>
                <w:szCs w:val="24"/>
              </w:rPr>
              <w:t>Eur</w:t>
            </w:r>
            <w:proofErr w:type="spellEnd"/>
            <w:r w:rsidR="00551B52">
              <w:rPr>
                <w:color w:val="4472C4"/>
                <w:kern w:val="2"/>
                <w:szCs w:val="24"/>
              </w:rPr>
              <w:t xml:space="preserve"> 00 ct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</w:t>
            </w:r>
            <w:r w:rsidRPr="000549FB">
              <w:rPr>
                <w:b/>
                <w:bCs/>
                <w:kern w:val="2"/>
                <w:szCs w:val="24"/>
              </w:rPr>
              <w:t>be PVM</w:t>
            </w:r>
            <w:r>
              <w:rPr>
                <w:kern w:val="2"/>
                <w:szCs w:val="24"/>
              </w:rPr>
              <w:t>.</w:t>
            </w:r>
          </w:p>
          <w:p w14:paraId="378AF5B3" w14:textId="02B58820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0549FB" w:rsidRPr="000549FB">
              <w:rPr>
                <w:b/>
                <w:bCs/>
                <w:color w:val="4472C4"/>
                <w:kern w:val="2"/>
                <w:szCs w:val="24"/>
              </w:rPr>
              <w:t>37788,24</w:t>
            </w:r>
            <w:r w:rsidRPr="000549FB">
              <w:rPr>
                <w:b/>
                <w:bCs/>
                <w:kern w:val="2"/>
                <w:szCs w:val="24"/>
              </w:rPr>
              <w:t xml:space="preserve"> </w:t>
            </w:r>
            <w:proofErr w:type="spellStart"/>
            <w:r w:rsidRPr="000549FB">
              <w:rPr>
                <w:b/>
                <w:bCs/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 w:rsidR="00650F13">
              <w:rPr>
                <w:color w:val="4472C4"/>
                <w:kern w:val="2"/>
                <w:szCs w:val="24"/>
              </w:rPr>
              <w:t xml:space="preserve">trisdešimt septyni tūkstančiai septyni šimtai </w:t>
            </w:r>
            <w:proofErr w:type="spellStart"/>
            <w:r w:rsidR="00650F13">
              <w:rPr>
                <w:color w:val="4472C4"/>
                <w:kern w:val="2"/>
                <w:szCs w:val="24"/>
              </w:rPr>
              <w:t>ašuoniasdešimt</w:t>
            </w:r>
            <w:proofErr w:type="spellEnd"/>
            <w:r w:rsidR="00650F13">
              <w:rPr>
                <w:color w:val="4472C4"/>
                <w:kern w:val="2"/>
                <w:szCs w:val="24"/>
              </w:rPr>
              <w:t xml:space="preserve"> aštuoni </w:t>
            </w:r>
            <w:proofErr w:type="spellStart"/>
            <w:r w:rsidR="00650F13">
              <w:rPr>
                <w:color w:val="4472C4"/>
                <w:kern w:val="2"/>
                <w:szCs w:val="24"/>
              </w:rPr>
              <w:t>Eur</w:t>
            </w:r>
            <w:proofErr w:type="spellEnd"/>
            <w:r w:rsidR="00650F13">
              <w:rPr>
                <w:color w:val="4472C4"/>
                <w:kern w:val="2"/>
                <w:szCs w:val="24"/>
              </w:rPr>
              <w:t xml:space="preserve"> 24 ct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  <w:p w14:paraId="6900A77F" w14:textId="2EB80961" w:rsidR="003A1E0E" w:rsidRPr="000549FB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2264F7" w:rsidRPr="002264F7">
              <w:rPr>
                <w:b/>
                <w:bCs/>
                <w:color w:val="4472C4"/>
                <w:kern w:val="2"/>
                <w:szCs w:val="24"/>
              </w:rPr>
              <w:t>217732,24</w:t>
            </w:r>
            <w:r w:rsidR="002264F7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 w:rsidRPr="000549FB">
              <w:rPr>
                <w:b/>
                <w:bCs/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 w:rsidR="00575D70">
              <w:rPr>
                <w:color w:val="4472C4"/>
                <w:kern w:val="2"/>
                <w:szCs w:val="24"/>
              </w:rPr>
              <w:t xml:space="preserve">du šimtai septyniolika tūkstančių septyni šimtai trisdešimt du </w:t>
            </w:r>
            <w:proofErr w:type="spellStart"/>
            <w:r w:rsidR="00575D70">
              <w:rPr>
                <w:color w:val="4472C4"/>
                <w:kern w:val="2"/>
                <w:szCs w:val="24"/>
              </w:rPr>
              <w:t>Eur</w:t>
            </w:r>
            <w:proofErr w:type="spellEnd"/>
            <w:r w:rsidR="00575D70">
              <w:rPr>
                <w:color w:val="4472C4"/>
                <w:kern w:val="2"/>
                <w:szCs w:val="24"/>
              </w:rPr>
              <w:t xml:space="preserve"> 24 ct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</w:t>
            </w:r>
            <w:r w:rsidRPr="000549FB">
              <w:rPr>
                <w:b/>
                <w:bCs/>
                <w:kern w:val="2"/>
                <w:szCs w:val="24"/>
              </w:rPr>
              <w:t>su PVM.</w:t>
            </w:r>
          </w:p>
          <w:p w14:paraId="59269A50" w14:textId="77777777" w:rsidR="003A1E0E" w:rsidRDefault="00A327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Prekes pagal </w:t>
            </w:r>
            <w:r>
              <w:rPr>
                <w:color w:val="000000"/>
                <w:kern w:val="2"/>
                <w:szCs w:val="24"/>
              </w:rPr>
              <w:t>poreikį Sutartyje arba jos priede Nr.</w:t>
            </w:r>
            <w:r>
              <w:rPr>
                <w:kern w:val="2"/>
                <w:szCs w:val="24"/>
              </w:rPr>
              <w:t xml:space="preserve"> [1] </w:t>
            </w:r>
            <w:r>
              <w:rPr>
                <w:color w:val="000000"/>
                <w:kern w:val="2"/>
                <w:szCs w:val="24"/>
              </w:rPr>
              <w:t>nurodytais įkainiais, neviršijant jame nurodyto Prekių maksimalaus kiekio.</w:t>
            </w:r>
          </w:p>
          <w:p w14:paraId="38FACD79" w14:textId="77777777" w:rsidR="003A1E0E" w:rsidRDefault="00A32784">
            <w:pPr>
              <w:rPr>
                <w:color w:val="00000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(Pirkėjas neįsipareigoja išpirkti maksimalaus Prekių kiekio ar bet kokios jo dalies)</w:t>
            </w:r>
          </w:p>
        </w:tc>
      </w:tr>
      <w:tr w:rsidR="003A1E0E" w14:paraId="3D718827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1093" w14:textId="77777777" w:rsidR="003A1E0E" w:rsidRDefault="00A32784">
            <w:pPr>
              <w:rPr>
                <w:kern w:val="2"/>
                <w:szCs w:val="24"/>
                <w:highlight w:val="cyan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</w:t>
            </w:r>
            <w:r>
              <w:rPr>
                <w:b/>
                <w:bCs/>
                <w:kern w:val="2"/>
                <w:szCs w:val="24"/>
                <w:u w:val="single"/>
              </w:rPr>
              <w:t>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5E1D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b/>
                <w:bCs/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77A0497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B2F2648" w14:textId="77777777" w:rsidR="003A1E0E" w:rsidRDefault="00A32784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5.3.2. n</w:t>
            </w:r>
            <w:r>
              <w:rPr>
                <w:kern w:val="2"/>
              </w:rPr>
              <w:t>etaikoma;</w:t>
            </w:r>
          </w:p>
          <w:p w14:paraId="3ADC8015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5.3.3. dėl kainų lygio pokyčio;</w:t>
            </w:r>
          </w:p>
          <w:p w14:paraId="589A95CC" w14:textId="77777777" w:rsidR="003A1E0E" w:rsidRDefault="00A32784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>5.3.4. netaikoma.</w:t>
            </w:r>
          </w:p>
        </w:tc>
      </w:tr>
      <w:tr w:rsidR="003A1E0E" w14:paraId="09972C09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03A" w14:textId="77777777" w:rsidR="003A1E0E" w:rsidRDefault="00A32784">
            <w:pPr>
              <w:rPr>
                <w:b/>
                <w:bCs/>
                <w:kern w:val="2"/>
                <w:szCs w:val="24"/>
                <w:highlight w:val="cyan"/>
              </w:rPr>
            </w:pPr>
            <w:r>
              <w:rPr>
                <w:b/>
                <w:bCs/>
                <w:kern w:val="2"/>
                <w:szCs w:val="24"/>
              </w:rPr>
              <w:t>5.3.1. Sutarties įkainių peržiūra dėl PVM tarifo pasikeitimo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25AA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</w:t>
            </w:r>
            <w:r>
              <w:rPr>
                <w:kern w:val="2"/>
                <w:szCs w:val="24"/>
              </w:rPr>
              <w:t>pasikeičia PVM mokėjimą reglamentuojantys teisės aktai, darantys tiesioginę įtaką Tiekėjo tiekiamų Prekių Sutartyje nurodytai kainai/įkainiams, Sutarties įkainiai perskaičiuojami nekeičiant Prekių įkainio be PVM.</w:t>
            </w:r>
          </w:p>
          <w:p w14:paraId="7CB7C75E" w14:textId="77777777" w:rsidR="003A1E0E" w:rsidRDefault="003A1E0E">
            <w:pPr>
              <w:rPr>
                <w:kern w:val="2"/>
                <w:szCs w:val="24"/>
              </w:rPr>
            </w:pPr>
          </w:p>
          <w:p w14:paraId="31684E78" w14:textId="77777777" w:rsidR="003A1E0E" w:rsidRDefault="00A32784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</w:t>
            </w:r>
            <w:r>
              <w:rPr>
                <w:kern w:val="2"/>
              </w:rPr>
              <w:t>vėliau kaip per 10 (dešimt) kalendorinių dienų 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už tą Prekių dalį, kurios bus tiekiamos nuo Šalių pasi</w:t>
            </w:r>
            <w:r>
              <w:rPr>
                <w:kern w:val="2"/>
              </w:rPr>
              <w:t>rašyto Susitarimo įsigaliojimo dienos.</w:t>
            </w:r>
          </w:p>
        </w:tc>
      </w:tr>
      <w:tr w:rsidR="003A1E0E" w14:paraId="3AEF4E64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1F7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įkainių peržiūra dėl kitų mokesčių, lemiančių Prekių kainos pokytį, pasikeitimo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92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4C317752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2846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įkainių peržiūra dėl kainų lygio pokyčio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BF0B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5.3.3.1 Bet kuri Sutarties šalis Sutarties galioji</w:t>
            </w:r>
            <w:r>
              <w:rPr>
                <w:rStyle w:val="fontstyle01"/>
                <w:szCs w:val="24"/>
              </w:rPr>
              <w:t xml:space="preserve">mo metu turi teisę inicijuoti Sutarties įkainių peržiūrą (keitimą) ne anksčiau kaip po </w:t>
            </w:r>
            <w:r>
              <w:rPr>
                <w:rStyle w:val="fontstyle21"/>
                <w:szCs w:val="24"/>
              </w:rPr>
              <w:t xml:space="preserve">6 (šešių) mėnesių </w:t>
            </w:r>
            <w:r>
              <w:rPr>
                <w:rStyle w:val="fontstyle01"/>
                <w:szCs w:val="24"/>
              </w:rPr>
              <w:t>nuo Sutarties įsigaliojimo dienos (jeigu peržiūra jau buvo atlikta – nuo Susitarimo dėl paskutinio perskaičiavimo pagal šį Specialiųjų sąlygų punktą įs</w:t>
            </w:r>
            <w:r>
              <w:rPr>
                <w:rStyle w:val="fontstyle01"/>
                <w:szCs w:val="24"/>
              </w:rPr>
              <w:t xml:space="preserve">igaliojimo dienos). Sutarties įkainių peržiūra atliekama ne rečiau kaip kas </w:t>
            </w:r>
            <w:r>
              <w:rPr>
                <w:rStyle w:val="fontstyle21"/>
                <w:szCs w:val="24"/>
              </w:rPr>
              <w:t xml:space="preserve">6 (šeši) </w:t>
            </w:r>
            <w:r>
              <w:rPr>
                <w:rStyle w:val="fontstyle01"/>
                <w:szCs w:val="24"/>
              </w:rPr>
              <w:t>mėnesiai.</w:t>
            </w:r>
          </w:p>
          <w:p w14:paraId="48960766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5.3.3.2. Sutarties kaina/įkainiai peržiūrimi tik tai Sutarties daliai, kuri nėra išpirkta, t. y. Prekėms, kurios nėra priimtos ir apmokėtos. Vėlesnė Sutarties įk</w:t>
            </w:r>
            <w:r>
              <w:rPr>
                <w:rStyle w:val="fontstyle01"/>
                <w:szCs w:val="24"/>
              </w:rPr>
              <w:t>ainių peržiūra negali apimti laikotarpio, už kurį jau buvo atliktas peržiūra.</w:t>
            </w:r>
          </w:p>
          <w:p w14:paraId="3EA6BE61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5.3.3.3. Jeigu Prekių tiekimas vėluoja dėl Tiekėjo kaltės, uždelstų pristatyti Prekių įkainiai nėra perskaičiuojami dėl kainų lygio kilimo (negali būti didinami).</w:t>
            </w:r>
          </w:p>
          <w:p w14:paraId="1DE25F6A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5.3.3.4. Atlikd</w:t>
            </w:r>
            <w:r>
              <w:rPr>
                <w:rStyle w:val="fontstyle01"/>
                <w:szCs w:val="24"/>
              </w:rPr>
              <w:t xml:space="preserve">amos Sutarties įkainių peržiūrą Šalys vadovaujasi </w:t>
            </w:r>
            <w:r>
              <w:rPr>
                <w:rStyle w:val="fontstyle21"/>
                <w:szCs w:val="24"/>
              </w:rPr>
              <w:t xml:space="preserve">Valstybės duomenų agentūros viešai Oficialiosios statistikos portale paskelbtais Rodiklių duomenų bazės duomenimis. </w:t>
            </w:r>
            <w:r>
              <w:rPr>
                <w:rStyle w:val="fontstyle01"/>
                <w:szCs w:val="24"/>
              </w:rPr>
              <w:t xml:space="preserve">Iš kitos Šalies </w:t>
            </w:r>
            <w:r>
              <w:rPr>
                <w:rStyle w:val="fontstyle21"/>
                <w:szCs w:val="24"/>
              </w:rPr>
              <w:t xml:space="preserve">nereikalaujama </w:t>
            </w:r>
            <w:r>
              <w:rPr>
                <w:rStyle w:val="fontstyle01"/>
                <w:szCs w:val="24"/>
              </w:rPr>
              <w:t>pateikti oficialaus Valstybės duomenų agentūros ar kitos in</w:t>
            </w:r>
            <w:r>
              <w:rPr>
                <w:rStyle w:val="fontstyle01"/>
                <w:szCs w:val="24"/>
              </w:rPr>
              <w:t>stitucijos išduoto dokumento ar patvirtinimo.</w:t>
            </w:r>
          </w:p>
          <w:p w14:paraId="107326A0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</w:t>
            </w:r>
            <w:r>
              <w:rPr>
                <w:rStyle w:val="fontstyle01"/>
                <w:szCs w:val="24"/>
              </w:rPr>
              <w:t>perskaičiuotus Sutarties įkainius, perskaičiuotą Pradinės Sutarties vertę.</w:t>
            </w:r>
          </w:p>
          <w:p w14:paraId="2C9D75AF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5.3.3.6. Nauji Sutarties įkainiai apskaičiuojami pagal žemiau pateiktą formulę:</w:t>
            </w:r>
          </w:p>
          <w:p w14:paraId="2FB87ED6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31"/>
                <w:rFonts w:ascii="Cambria Math" w:hAnsi="Cambria Math" w:cs="Cambria Math"/>
                <w:szCs w:val="24"/>
              </w:rPr>
              <w:t>𝑎</w:t>
            </w:r>
            <w:r>
              <w:rPr>
                <w:rStyle w:val="fontstyle31"/>
                <w:szCs w:val="24"/>
              </w:rPr>
              <w:t xml:space="preserve">1 = </w:t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𝑎</w:t>
            </w:r>
            <w:r>
              <w:rPr>
                <w:rStyle w:val="fontstyle31"/>
                <w:szCs w:val="24"/>
              </w:rPr>
              <w:t xml:space="preserve"> + (100 </w:t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𝑘</w:t>
            </w:r>
            <w:r>
              <w:rPr>
                <w:rStyle w:val="fontstyle31"/>
                <w:szCs w:val="24"/>
              </w:rPr>
              <w:t xml:space="preserve"> × </w:t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𝑎</w:t>
            </w:r>
            <w:r>
              <w:rPr>
                <w:rStyle w:val="fontstyle31"/>
                <w:szCs w:val="24"/>
              </w:rPr>
              <w:t>)</w:t>
            </w:r>
            <w:r>
              <w:rPr>
                <w:rStyle w:val="fontstyle21"/>
                <w:szCs w:val="24"/>
              </w:rPr>
              <w:t xml:space="preserve">, kur a </w:t>
            </w:r>
            <w:r>
              <w:rPr>
                <w:rStyle w:val="fontstyle01"/>
                <w:szCs w:val="24"/>
              </w:rPr>
              <w:t>–įkainis (</w:t>
            </w:r>
            <w:proofErr w:type="spellStart"/>
            <w:r>
              <w:rPr>
                <w:rStyle w:val="fontstyle01"/>
                <w:szCs w:val="24"/>
              </w:rPr>
              <w:t>Eur</w:t>
            </w:r>
            <w:proofErr w:type="spellEnd"/>
            <w:r>
              <w:rPr>
                <w:rStyle w:val="fontstyle01"/>
                <w:szCs w:val="24"/>
              </w:rPr>
              <w:t xml:space="preserve"> be PVM)) (jei peržiūra jau buvo atlikta, tai po paskuti</w:t>
            </w:r>
            <w:r>
              <w:rPr>
                <w:rStyle w:val="fontstyle01"/>
                <w:szCs w:val="24"/>
              </w:rPr>
              <w:t>nio perskaičiavimo) a1 – perskaičiuota (pakeista) įkainis (</w:t>
            </w:r>
            <w:proofErr w:type="spellStart"/>
            <w:r>
              <w:rPr>
                <w:rStyle w:val="fontstyle01"/>
                <w:szCs w:val="24"/>
              </w:rPr>
              <w:t>Eur</w:t>
            </w:r>
            <w:proofErr w:type="spellEnd"/>
            <w:r>
              <w:rPr>
                <w:rStyle w:val="fontstyle01"/>
                <w:szCs w:val="24"/>
              </w:rPr>
              <w:t xml:space="preserve"> be PVM) k – pagal vartotojų kainų indeksą </w:t>
            </w:r>
            <w:r>
              <w:rPr>
                <w:rStyle w:val="fontstyle21"/>
                <w:szCs w:val="24"/>
              </w:rPr>
              <w:t xml:space="preserve">( „Vartojimo prekės ir paslaugos“) </w:t>
            </w:r>
            <w:r>
              <w:rPr>
                <w:rStyle w:val="fontstyle01"/>
                <w:szCs w:val="24"/>
              </w:rPr>
              <w:t>apskaičiuotas Vartojimo prekių ir paslaugų kainų pokytis (padidėjimas arba sumažėjimas) (%). „k“ reikšmė skaičiuojam</w:t>
            </w:r>
            <w:r>
              <w:rPr>
                <w:rStyle w:val="fontstyle01"/>
                <w:szCs w:val="24"/>
              </w:rPr>
              <w:t>a pagal formulę:</w:t>
            </w:r>
          </w:p>
          <w:p w14:paraId="53E69D6D" w14:textId="77777777" w:rsidR="003A1E0E" w:rsidRDefault="00A32784">
            <w:pPr>
              <w:rPr>
                <w:rStyle w:val="fontstyle21"/>
                <w:szCs w:val="24"/>
              </w:rPr>
            </w:pPr>
            <w:r>
              <w:rPr>
                <w:rStyle w:val="fontstyle31"/>
                <w:rFonts w:ascii="Cambria Math" w:hAnsi="Cambria Math" w:cs="Cambria Math"/>
                <w:szCs w:val="24"/>
              </w:rPr>
              <w:t>𝑘</w:t>
            </w:r>
            <w:r>
              <w:rPr>
                <w:rStyle w:val="fontstyle31"/>
                <w:szCs w:val="24"/>
              </w:rPr>
              <w:t xml:space="preserve"> = </w:t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𝐼𝑛𝑑𝑛𝑎𝑢𝑗𝑎𝑢𝑠𝑖𝑎𝑠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𝐼𝑛𝑑𝑝𝑟𝑎𝑑</w:t>
            </w:r>
            <w:r>
              <w:rPr>
                <w:rStyle w:val="fontstyle31"/>
                <w:szCs w:val="24"/>
              </w:rPr>
              <w:t>ž</w:t>
            </w:r>
            <w:r>
              <w:rPr>
                <w:rStyle w:val="fontstyle31"/>
                <w:rFonts w:ascii="Cambria Math" w:hAnsi="Cambria Math" w:cs="Cambria Math"/>
                <w:szCs w:val="24"/>
              </w:rPr>
              <w:t>𝑖𝑎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fontstyle31"/>
                <w:szCs w:val="24"/>
              </w:rPr>
              <w:t>× 100 - 100</w:t>
            </w:r>
            <w:r>
              <w:rPr>
                <w:rStyle w:val="fontstyle01"/>
                <w:szCs w:val="24"/>
              </w:rPr>
              <w:t xml:space="preserve">, </w:t>
            </w:r>
            <w:r>
              <w:rPr>
                <w:rStyle w:val="fontstyle21"/>
                <w:szCs w:val="24"/>
              </w:rPr>
              <w:t>(proc.) kur</w:t>
            </w:r>
          </w:p>
          <w:p w14:paraId="51323597" w14:textId="77777777" w:rsidR="003A1E0E" w:rsidRDefault="00A32784">
            <w:pPr>
              <w:rPr>
                <w:rStyle w:val="fontstyle21"/>
                <w:szCs w:val="24"/>
              </w:rPr>
            </w:pPr>
            <w:proofErr w:type="spellStart"/>
            <w:r>
              <w:rPr>
                <w:rStyle w:val="fontstyle01"/>
                <w:szCs w:val="24"/>
              </w:rPr>
              <w:t>Indnaujausias</w:t>
            </w:r>
            <w:proofErr w:type="spellEnd"/>
            <w:r>
              <w:rPr>
                <w:rStyle w:val="fontstyle01"/>
                <w:szCs w:val="24"/>
              </w:rPr>
              <w:t xml:space="preserve"> – kreipimosi dėl įkainių peržiūros išsiuntimo kitai šaliai dieną paskelbtas naujausias vartojimo prekių ir paslaugų indeksas </w:t>
            </w:r>
            <w:r>
              <w:rPr>
                <w:rStyle w:val="fontstyle21"/>
                <w:szCs w:val="24"/>
              </w:rPr>
              <w:t xml:space="preserve">(„Vartojimo prekės ir </w:t>
            </w:r>
            <w:r>
              <w:rPr>
                <w:rStyle w:val="fontstyle21"/>
                <w:szCs w:val="24"/>
              </w:rPr>
              <w:t>paslaugos“).</w:t>
            </w:r>
          </w:p>
          <w:p w14:paraId="0E3EB747" w14:textId="77777777" w:rsidR="003A1E0E" w:rsidRDefault="00A32784">
            <w:pPr>
              <w:rPr>
                <w:rStyle w:val="fontstyle01"/>
                <w:szCs w:val="24"/>
              </w:rPr>
            </w:pPr>
            <w:proofErr w:type="spellStart"/>
            <w:r>
              <w:rPr>
                <w:rStyle w:val="fontstyle01"/>
                <w:szCs w:val="24"/>
              </w:rPr>
              <w:t>Indpradžia</w:t>
            </w:r>
            <w:proofErr w:type="spellEnd"/>
            <w:r>
              <w:rPr>
                <w:rStyle w:val="fontstyle01"/>
                <w:szCs w:val="24"/>
              </w:rPr>
              <w:t xml:space="preserve"> – laikotarpio pradžios datos (mėnesio) vartojimo prekių ir paslaugų indeksas (</w:t>
            </w:r>
            <w:r>
              <w:rPr>
                <w:rStyle w:val="fontstyle21"/>
                <w:szCs w:val="24"/>
              </w:rPr>
              <w:t>„Vartojimo prekės ir paslaugos“</w:t>
            </w:r>
            <w:r>
              <w:rPr>
                <w:rStyle w:val="fontstyle01"/>
                <w:szCs w:val="24"/>
              </w:rPr>
              <w:t>). Pirmojo perskaičiavimo atveju laikotarpio pradžia (mėnuo) yra Sutarties įsigaliojimo dienos mėnuo. Antrojo ir vėlesnių p</w:t>
            </w:r>
            <w:r>
              <w:rPr>
                <w:rStyle w:val="fontstyle01"/>
                <w:szCs w:val="24"/>
              </w:rPr>
              <w:t>erskaičiavimų atveju laikotarpio pradžia (mėnuo) yra paskutinio perskaičiavimo metu naudotos paskelbto atitinkamo indekso reikšmės mėnuo.</w:t>
            </w:r>
          </w:p>
          <w:p w14:paraId="1709D4F8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lastRenderedPageBreak/>
              <w:t xml:space="preserve">5.3.3.7. Skaičiavimams indeksų reikšmės imamos keturių skaitmenų po kablelio tikslumu. Apskaičiuotas pokytis (k) tolimesniems skaičiavimams naudojamas suapvalinus iki vieno </w:t>
            </w:r>
            <w:r>
              <w:rPr>
                <w:rStyle w:val="fontstyle21"/>
                <w:szCs w:val="24"/>
              </w:rPr>
              <w:t>(Valstybės duomenų agentūra pokyčius skelbia apvalindama iki vieno skaitmens po kab</w:t>
            </w:r>
            <w:r>
              <w:rPr>
                <w:rStyle w:val="fontstyle21"/>
                <w:szCs w:val="24"/>
              </w:rPr>
              <w:t xml:space="preserve">lelio) </w:t>
            </w:r>
            <w:r>
              <w:rPr>
                <w:rStyle w:val="fontstyle01"/>
                <w:szCs w:val="24"/>
              </w:rPr>
              <w:t>skaitmens po kablelio, o apskaičiuotas įkainis „a1“ suapvalinamas iki dviejų skaitmenų po kablelio.</w:t>
            </w:r>
          </w:p>
          <w:p w14:paraId="6F3BEE14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 xml:space="preserve">5.3.3.8. Šalis, siekianti Sutarties įkainių peržiūros, privalo raštu kreiptis į kitą Šalį ir prašyme pateikti visą reikalingą informaciją: Sutarties </w:t>
            </w:r>
            <w:r>
              <w:rPr>
                <w:rStyle w:val="fontstyle01"/>
                <w:szCs w:val="24"/>
              </w:rPr>
              <w:t xml:space="preserve">pavadinimą, numerį, datą, neperduotų ir neapmokėtų Prekių sąrašą su kiekiais, Indekso reikšmes su nuorodomis į viešus šaltinius Valstybės duomenų agentūros Oficialiosios statistikos portale arba kitus oficialius šaltinių duomenis, kita svarbi informacija. </w:t>
            </w:r>
            <w:r>
              <w:rPr>
                <w:rStyle w:val="fontstyle01"/>
                <w:szCs w:val="24"/>
              </w:rPr>
              <w:t>Prašyme Šalis neturi teisės nurodyti kito Indekso ar prašyti perskaičiavimo pagal kitą Indeksą nei nurodytas šioje procedūroje.</w:t>
            </w:r>
          </w:p>
          <w:p w14:paraId="69297A1C" w14:textId="77777777" w:rsidR="003A1E0E" w:rsidRDefault="00A32784">
            <w:pPr>
              <w:rPr>
                <w:rStyle w:val="fontstyle01"/>
                <w:szCs w:val="24"/>
              </w:rPr>
            </w:pPr>
            <w:r>
              <w:rPr>
                <w:rStyle w:val="fontstyle01"/>
                <w:szCs w:val="24"/>
              </w:rPr>
              <w:t>5.3.3.9. Susitarimas turi būti sudarytas per 5 (penkias) darbo dienų nuo Šalies pateikto tinkamo prašymo perskaičiuoti Sutarties</w:t>
            </w:r>
            <w:r>
              <w:rPr>
                <w:rStyle w:val="fontstyle01"/>
                <w:szCs w:val="24"/>
              </w:rPr>
              <w:t xml:space="preserve"> kainą/įkainius gavimo dienos.</w:t>
            </w:r>
          </w:p>
          <w:p w14:paraId="39D8C605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rStyle w:val="fontstyle01"/>
                <w:szCs w:val="24"/>
              </w:rPr>
              <w:t>5.3.3.10. Susitarimu Šalys neturi teisės keisti procedūroje nurodytos tvarkos ar kitų Sutarties nuostatų, išskyrus, jei keitimas atliekamas pagal VPĮ nuostatas.</w:t>
            </w:r>
          </w:p>
        </w:tc>
      </w:tr>
      <w:tr w:rsidR="003A1E0E" w14:paraId="659BD5AD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5E6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įkainių peržiūra dėl kainų lygio pokyčio pagal</w:t>
            </w:r>
            <w:r>
              <w:rPr>
                <w:b/>
                <w:bCs/>
                <w:kern w:val="2"/>
                <w:szCs w:val="24"/>
              </w:rPr>
              <w:t xml:space="preserve"> Prekių grupių kainų pokyčius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EB9D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657E25FA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406A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1EE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660AEB9B" w14:textId="77777777">
        <w:trPr>
          <w:trHeight w:val="1214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E507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50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</w:t>
            </w:r>
            <w:r>
              <w:rPr>
                <w:kern w:val="2"/>
                <w:szCs w:val="24"/>
              </w:rPr>
              <w:t>inių dienų nuo Sąskaitos gavimo dienos.</w:t>
            </w:r>
          </w:p>
          <w:p w14:paraId="2A2B9BF6" w14:textId="77777777" w:rsidR="003A1E0E" w:rsidRDefault="00A3278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Apmokėjimo sąlygos - įvykdžius užsakymą (pagal Sutarties 4 priedą), mokama už konkretų kiekį/apimtį pagal nustatytus įkainius.</w:t>
            </w:r>
          </w:p>
        </w:tc>
      </w:tr>
      <w:tr w:rsidR="003A1E0E" w14:paraId="78198AA6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7ED6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B64D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5FB43C96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0AFA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849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32D0B987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3F0E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6. PREKIŲ KOKYBĖ IR </w:t>
            </w:r>
            <w:r>
              <w:rPr>
                <w:b/>
                <w:bCs/>
                <w:kern w:val="2"/>
                <w:szCs w:val="24"/>
              </w:rPr>
              <w:t>GARANTINIAI ĮSIPAREIGOJIMAI</w:t>
            </w:r>
          </w:p>
        </w:tc>
      </w:tr>
      <w:tr w:rsidR="003A1E0E" w14:paraId="07BED462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47CA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865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187101DB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756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FFE0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4EA2C938" w14:textId="77777777">
        <w:trPr>
          <w:trHeight w:val="151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AFE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 Prekių galiojimas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11A" w14:textId="77777777" w:rsidR="003A1E0E" w:rsidRDefault="00A32784">
            <w:pPr>
              <w:rPr>
                <w:kern w:val="2"/>
                <w:szCs w:val="24"/>
              </w:rPr>
            </w:pPr>
            <w:r w:rsidRPr="00D921C4">
              <w:rPr>
                <w:kern w:val="2"/>
                <w:szCs w:val="24"/>
              </w:rPr>
              <w:t xml:space="preserve">1 </w:t>
            </w:r>
            <w:proofErr w:type="spellStart"/>
            <w:r w:rsidRPr="00D921C4">
              <w:rPr>
                <w:kern w:val="2"/>
                <w:szCs w:val="24"/>
              </w:rPr>
              <w:t>p.d</w:t>
            </w:r>
            <w:proofErr w:type="spellEnd"/>
            <w:r w:rsidRPr="00D921C4">
              <w:rPr>
                <w:kern w:val="2"/>
                <w:szCs w:val="24"/>
              </w:rPr>
              <w:t xml:space="preserve">. – 9 </w:t>
            </w:r>
            <w:proofErr w:type="spellStart"/>
            <w:r w:rsidRPr="00D921C4">
              <w:rPr>
                <w:kern w:val="2"/>
                <w:szCs w:val="24"/>
              </w:rPr>
              <w:t>p.d</w:t>
            </w:r>
            <w:proofErr w:type="spellEnd"/>
            <w:r w:rsidRPr="00D921C4">
              <w:rPr>
                <w:kern w:val="2"/>
                <w:szCs w:val="24"/>
              </w:rPr>
              <w:t>. - reagentų galiojimo terminas ne trumpesnis kaip 6 mėnesiai nuo pristatymo dienos.</w:t>
            </w:r>
          </w:p>
        </w:tc>
      </w:tr>
      <w:tr w:rsidR="003A1E0E" w14:paraId="7AEF625B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3AB7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 SUTARTIES VYKDYMUI </w:t>
            </w:r>
            <w:r>
              <w:rPr>
                <w:b/>
                <w:bCs/>
                <w:kern w:val="2"/>
                <w:szCs w:val="24"/>
              </w:rPr>
              <w:t>PASITELKIAMI SUBTIEKĖJAI</w:t>
            </w:r>
          </w:p>
        </w:tc>
      </w:tr>
      <w:tr w:rsidR="003A1E0E" w14:paraId="17620060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221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DC9B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[3] „Sutarties vykdymui pasitelkiami subtiekėjai ir (ar) specialis</w:t>
            </w:r>
            <w:r>
              <w:rPr>
                <w:kern w:val="2"/>
                <w:szCs w:val="24"/>
              </w:rPr>
              <w:t>tai“</w:t>
            </w:r>
          </w:p>
        </w:tc>
      </w:tr>
      <w:tr w:rsidR="003A1E0E" w14:paraId="310FF662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2317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A1E0E" w14:paraId="61802C6B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DCF3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DD4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438C8E8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Netesybomis (delspinigiais, bauda)</w:t>
            </w:r>
          </w:p>
        </w:tc>
      </w:tr>
      <w:tr w:rsidR="003A1E0E" w14:paraId="48C45CA8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F14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 Sutarties įvykdymo užtikrinimo pateikimas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DB7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5BA9FECB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7771" w14:textId="77777777" w:rsidR="003A1E0E" w:rsidRDefault="00A32784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 </w:t>
            </w:r>
            <w:r>
              <w:rPr>
                <w:b/>
                <w:bCs/>
                <w:kern w:val="2"/>
                <w:szCs w:val="24"/>
              </w:rPr>
              <w:t>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A1E0E" w14:paraId="78302143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C4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E53" w14:textId="77777777" w:rsidR="003A1E0E" w:rsidRDefault="00A32784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</w:t>
            </w:r>
            <w:r>
              <w:rPr>
                <w:kern w:val="2"/>
                <w:szCs w:val="24"/>
              </w:rPr>
              <w:t>, Tiekė</w:t>
            </w:r>
            <w:r>
              <w:rPr>
                <w:kern w:val="2"/>
                <w:szCs w:val="24"/>
              </w:rPr>
              <w:t>jas nuo kitos nei nustatytas terminas dienos skaičiuoja Pirkėjui 0,02 (dvi šimtosios) procento dydžio delspinigius nuo neapmokėtos sumos be PVM už kiekvieną vėlavimo dieną.</w:t>
            </w:r>
          </w:p>
        </w:tc>
      </w:tr>
      <w:tr w:rsidR="003A1E0E" w14:paraId="0822DCC5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02BF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3985" w14:textId="77777777" w:rsidR="003A1E0E" w:rsidRDefault="00A3278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9.2.1. Jeigu Tiekėjas vėluoja vykdyti užsakymą, t</w:t>
            </w:r>
            <w:r>
              <w:rPr>
                <w:color w:val="000000"/>
                <w:kern w:val="2"/>
                <w:szCs w:val="24"/>
              </w:rPr>
              <w:t xml:space="preserve">iekti Prekes ar ištaisyti </w:t>
            </w:r>
            <w:r>
              <w:rPr>
                <w:kern w:val="2"/>
                <w:szCs w:val="24"/>
              </w:rPr>
              <w:t xml:space="preserve">jų trūkumus arba nevykdo kitų sutartinių įsipareigojimų, Pirkėjas nuo kitos nei nustatytas terminas dienos Tiekėjui skaičiuoja 0,02 (dvi šimtosios) procento delspinigius už kiekvieną pavėluotą dieną nuo laiku neperduotų Prekių ar </w:t>
            </w:r>
            <w:r>
              <w:rPr>
                <w:kern w:val="2"/>
                <w:szCs w:val="24"/>
              </w:rPr>
              <w:t>Prekių</w:t>
            </w:r>
            <w:r>
              <w:rPr>
                <w:color w:val="000000"/>
                <w:kern w:val="2"/>
                <w:szCs w:val="24"/>
              </w:rPr>
              <w:t>, turinčių trūkumų, kainos be PVM.</w:t>
            </w:r>
          </w:p>
          <w:p w14:paraId="468A7EE1" w14:textId="77777777" w:rsidR="003A1E0E" w:rsidRDefault="003A1E0E">
            <w:pPr>
              <w:rPr>
                <w:color w:val="000000"/>
                <w:kern w:val="2"/>
                <w:szCs w:val="24"/>
              </w:rPr>
            </w:pPr>
          </w:p>
          <w:p w14:paraId="4A32563A" w14:textId="77777777" w:rsidR="003A1E0E" w:rsidRDefault="00A327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>
              <w:rPr>
                <w:color w:val="4472C4"/>
                <w:kern w:val="2"/>
                <w:szCs w:val="24"/>
              </w:rPr>
              <w:t>30 (trisdešimt) kalendorinių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3A1E0E" w14:paraId="19DB35E3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220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DD8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>
              <w:rPr>
                <w:color w:val="4472C4"/>
                <w:kern w:val="2"/>
                <w:szCs w:val="24"/>
              </w:rPr>
              <w:t>20 (dvidešimties)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3A1E0E" w14:paraId="31B71C15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4B6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9.4. Tiekėjui taikoma bauda dėl e</w:t>
            </w:r>
            <w:r>
              <w:rPr>
                <w:b/>
                <w:bCs/>
                <w:kern w:val="2"/>
                <w:szCs w:val="24"/>
              </w:rPr>
              <w:t xml:space="preserve">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5E6C" w14:textId="77777777" w:rsidR="003A1E0E" w:rsidRDefault="00A327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3A1E0E" w14:paraId="181F9389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E5B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</w:t>
            </w:r>
            <w:r>
              <w:rPr>
                <w:b/>
                <w:bCs/>
                <w:kern w:val="2"/>
                <w:szCs w:val="24"/>
              </w:rPr>
              <w:t>esilaikymo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AE82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3A1E0E" w14:paraId="5322A1D8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E3D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07DE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47E33E6F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F45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B82C" w14:textId="77777777" w:rsidR="003A1E0E" w:rsidRDefault="00A3278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16E3E5FA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8FB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 T</w:t>
            </w:r>
            <w:r>
              <w:rPr>
                <w:b/>
                <w:bCs/>
                <w:kern w:val="2"/>
                <w:szCs w:val="24"/>
              </w:rPr>
              <w:t>iekėjui taikomos netesybos dėl Sutarties įvykdymo užtikrinimo nepratęsimo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B29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06F6F176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8BE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3A1E0E" w14:paraId="71D30098" w14:textId="77777777">
        <w:trPr>
          <w:trHeight w:val="300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693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83C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</w:t>
            </w:r>
            <w:r>
              <w:rPr>
                <w:kern w:val="2"/>
                <w:szCs w:val="24"/>
              </w:rPr>
              <w:t>Šalies pasirašymo dieną).</w:t>
            </w:r>
          </w:p>
          <w:p w14:paraId="72DF0BC2" w14:textId="77777777" w:rsidR="003A1E0E" w:rsidRDefault="00A32784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color w:val="4472C4"/>
                <w:kern w:val="2"/>
                <w:szCs w:val="24"/>
              </w:rPr>
              <w:t>36 (trisdešimt šeši) mėnesiai.</w:t>
            </w:r>
          </w:p>
        </w:tc>
      </w:tr>
      <w:tr w:rsidR="003A1E0E" w14:paraId="2DD85F88" w14:textId="77777777">
        <w:trPr>
          <w:trHeight w:val="556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F72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55D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7FDCABFE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9B7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</w:t>
            </w:r>
            <w:r>
              <w:rPr>
                <w:b/>
                <w:bCs/>
                <w:kern w:val="2"/>
                <w:szCs w:val="24"/>
              </w:rPr>
              <w:t>TARTIES NUTRAUKIMAS</w:t>
            </w:r>
          </w:p>
        </w:tc>
      </w:tr>
      <w:tr w:rsidR="003A1E0E" w14:paraId="659C55E5" w14:textId="77777777">
        <w:trPr>
          <w:trHeight w:val="69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94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5358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3A1E0E" w14:paraId="5D330EBA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701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320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11.2.1. jeigu Tiekėjas nevykdo prisiimtų </w:t>
            </w:r>
            <w:r>
              <w:rPr>
                <w:kern w:val="2"/>
                <w:szCs w:val="24"/>
              </w:rPr>
              <w:t>įsipareigojimų už Sutartyje nustatytus Sutarties įkainius;</w:t>
            </w:r>
          </w:p>
          <w:p w14:paraId="0414CFCC" w14:textId="77777777" w:rsidR="003A1E0E" w:rsidRDefault="00A3278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11.2.2. jeigu Tiekėjas pažeidžia Prekių pristatymo terminus ir priskaičiuotų netesybų už vėlavimą suma viršija 20 (dvidešimt) proc. Pradinės sutarties vertės;</w:t>
            </w:r>
          </w:p>
          <w:p w14:paraId="2D7480C1" w14:textId="77777777" w:rsidR="003A1E0E" w:rsidRDefault="00A3278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11.2.3. Tiekėjas pažeidžia šios </w:t>
            </w:r>
            <w:r>
              <w:rPr>
                <w:rFonts w:eastAsia="Arial"/>
                <w:kern w:val="2"/>
                <w:szCs w:val="24"/>
              </w:rPr>
              <w:t>Sutarties nuostatas, reglamentuojančias konkurenciją, intelektinės nuosavybės ar konfidencialios informacijos valdymą;</w:t>
            </w:r>
          </w:p>
          <w:p w14:paraId="697C3611" w14:textId="77777777" w:rsidR="003A1E0E" w:rsidRDefault="00A32784">
            <w:pPr>
              <w:spacing w:line="256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11.2.4. Tiekėjas pažeidžia Bendrųjų sąlygų nuostatas dėl Sutarties vykdymui pasitelkiamų naujų subtiekėjų ir (ar specialistų) / esamų sub</w:t>
            </w:r>
            <w:r>
              <w:rPr>
                <w:rFonts w:eastAsia="Arial"/>
                <w:kern w:val="2"/>
                <w:szCs w:val="24"/>
              </w:rPr>
              <w:t>tiekėjų ir (ar) specialistų keitimo.</w:t>
            </w:r>
          </w:p>
        </w:tc>
      </w:tr>
      <w:tr w:rsidR="003A1E0E" w14:paraId="592ACE61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ECA3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3A1E0E" w14:paraId="4C60FC54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3CAC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12.1. Aplinkosauginių kriterijų nustatymo teisinis pagrindas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7FBB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Aplinkos ministro 2011 m. birželio 28 d. įsakymu 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ant žaliuosius pirkimus, tvarkos aprašo patvirtinimo“ (toliau – Tvarkos aprašas) 2 priedo </w:t>
            </w:r>
            <w:r>
              <w:rPr>
                <w:color w:val="000000"/>
                <w:kern w:val="2"/>
                <w:szCs w:val="24"/>
              </w:rPr>
              <w:t>II skyriaus 2 punktu.</w:t>
            </w:r>
          </w:p>
        </w:tc>
      </w:tr>
      <w:tr w:rsidR="003A1E0E" w14:paraId="13CC0808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02B9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55BD" w14:textId="77777777" w:rsidR="003A1E0E" w:rsidRDefault="00A32784">
            <w:pPr>
              <w:jc w:val="both"/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</w:rPr>
              <w:t>Jeigu Prekės supakuojamos į antrinę pakuotę, ji turi būti perdirbamoji pakuotė p</w:t>
            </w:r>
            <w:r>
              <w:rPr>
                <w:kern w:val="2"/>
                <w:shd w:val="clear" w:color="auto" w:fill="FFFFFF"/>
              </w:rPr>
              <w:t>agal Lietuvos Respublikos mokesčio už aplinkos teršimą įstatymo nuostatas. Tiekėjas patiekdamas Prekes Pirkėjui, pateikia Prekės antrinės pakuotės tinkamumą perdirbti (</w:t>
            </w:r>
            <w:proofErr w:type="spellStart"/>
            <w:r>
              <w:rPr>
                <w:kern w:val="2"/>
                <w:shd w:val="clear" w:color="auto" w:fill="FFFFFF"/>
              </w:rPr>
              <w:t>perdirbamumą</w:t>
            </w:r>
            <w:proofErr w:type="spellEnd"/>
            <w:r>
              <w:rPr>
                <w:kern w:val="2"/>
                <w:shd w:val="clear" w:color="auto" w:fill="FFFFFF"/>
              </w:rPr>
              <w:t>) patvirtinančius dokumentus (pavyzdžiui, pakuotės aprašymo dokumentą, techn</w:t>
            </w:r>
            <w:r>
              <w:rPr>
                <w:kern w:val="2"/>
                <w:shd w:val="clear" w:color="auto" w:fill="FFFFFF"/>
              </w:rPr>
              <w:t xml:space="preserve">inį dokumentą, dokumentą iš akredituotų laboratorijų ar pakuočių atliekų perdirbėjų, ar eksportuotojų iš tvarkytojų sąrašo, ar kitus lygiaverčius objektyvius </w:t>
            </w:r>
            <w:proofErr w:type="spellStart"/>
            <w:r>
              <w:rPr>
                <w:kern w:val="2"/>
                <w:shd w:val="clear" w:color="auto" w:fill="FFFFFF"/>
              </w:rPr>
              <w:t>įrodymus</w:t>
            </w:r>
            <w:proofErr w:type="spellEnd"/>
            <w:r>
              <w:rPr>
                <w:kern w:val="2"/>
                <w:shd w:val="clear" w:color="auto" w:fill="FFFFFF"/>
              </w:rPr>
              <w:t>). Už Prekių priėmimą atsakingas Pirkėjo atstovas, nurodytas šios Sutarties 2.1 punkte pat</w:t>
            </w:r>
            <w:r>
              <w:rPr>
                <w:kern w:val="2"/>
                <w:shd w:val="clear" w:color="auto" w:fill="FFFFFF"/>
              </w:rPr>
              <w:t xml:space="preserve">ikrina Tiekėjo pateiktus </w:t>
            </w:r>
            <w:proofErr w:type="spellStart"/>
            <w:r>
              <w:rPr>
                <w:kern w:val="2"/>
                <w:shd w:val="clear" w:color="auto" w:fill="FFFFFF"/>
              </w:rPr>
              <w:t>įrodymus</w:t>
            </w:r>
            <w:proofErr w:type="spellEnd"/>
            <w:r>
              <w:rPr>
                <w:kern w:val="2"/>
                <w:shd w:val="clear" w:color="auto" w:fill="FFFFFF"/>
              </w:rPr>
              <w:t xml:space="preserve"> dėl šiame punkte nustatytų reikalavimų laikymosi. Nustačius, kad Tiekėjas šiame punkte nustatytų reikalavimų nesilaiko, už Prekių priėmimą atsakingas Pirkėjo atstovas turi teisę Prekių nepriimti ir laikyti, kad Prekės neat</w:t>
            </w:r>
            <w:r>
              <w:rPr>
                <w:kern w:val="2"/>
                <w:shd w:val="clear" w:color="auto" w:fill="FFFFFF"/>
              </w:rPr>
              <w:t>itinka Sutartyje nustatytų prekei keliamų reikalavimų.</w:t>
            </w:r>
          </w:p>
        </w:tc>
      </w:tr>
      <w:tr w:rsidR="003A1E0E" w14:paraId="5372A04C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E29E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745B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504D8E8B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6A42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6056" w14:textId="77777777" w:rsidR="003A1E0E" w:rsidRDefault="00A327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1E0E" w14:paraId="7EE3EDAC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5964" w14:textId="77777777" w:rsidR="003A1E0E" w:rsidRDefault="00A32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2493" w14:textId="77777777" w:rsidR="003A1E0E" w:rsidRDefault="00A3278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3A1E0E" w14:paraId="705919AB" w14:textId="77777777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43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 SUTARTIES PRIEDAI</w:t>
            </w:r>
          </w:p>
        </w:tc>
      </w:tr>
      <w:tr w:rsidR="003A1E0E" w14:paraId="1F97720F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134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 Priedas Nr. 1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E9F0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Techninė specifikacija</w:t>
            </w:r>
          </w:p>
        </w:tc>
      </w:tr>
      <w:tr w:rsidR="003A1E0E" w14:paraId="355066FE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313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 Priedas Nr. 2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772A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3A1E0E" w14:paraId="3BDA76BE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4DB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 Priedas Nr. 3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8371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</w:t>
            </w:r>
            <w:r>
              <w:rPr>
                <w:kern w:val="2"/>
                <w:szCs w:val="24"/>
              </w:rPr>
              <w:t>pasitelkiami subtiekėjai ir (ar) specialistai</w:t>
            </w:r>
          </w:p>
        </w:tc>
      </w:tr>
      <w:tr w:rsidR="003A1E0E" w14:paraId="4332C8E6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380E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 Priedas Nr. 4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538A" w14:textId="77777777" w:rsidR="003A1E0E" w:rsidRDefault="00A32784">
            <w:pPr>
              <w:jc w:val="center"/>
              <w:rPr>
                <w:kern w:val="2"/>
                <w:szCs w:val="24"/>
              </w:rPr>
            </w:pPr>
            <w:r>
              <w:rPr>
                <w:bCs/>
              </w:rPr>
              <w:t>„Reagentų ir priemonių, skirtų klinikinių tyrimų atlikimui, kartu su įrangos panauda, pirkimo (AK-9/2025)“</w:t>
            </w:r>
            <w:r>
              <w:rPr>
                <w:kern w:val="2"/>
                <w:szCs w:val="24"/>
              </w:rPr>
              <w:t>užsakymas</w:t>
            </w:r>
          </w:p>
        </w:tc>
      </w:tr>
      <w:tr w:rsidR="003A1E0E" w14:paraId="0582FE84" w14:textId="77777777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EB76" w14:textId="77777777" w:rsidR="003A1E0E" w:rsidRDefault="003A1E0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C16A" w14:textId="77777777" w:rsidR="003A1E0E" w:rsidRDefault="003A1E0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A1E0E" w14:paraId="52DEF264" w14:textId="77777777"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BCF0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 ŠALIŲ ATSTOVŲ PARAŠAI</w:t>
            </w:r>
          </w:p>
        </w:tc>
      </w:tr>
      <w:tr w:rsidR="003A1E0E" w14:paraId="2F5D015D" w14:textId="77777777"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D0CD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695" w14:textId="77777777" w:rsidR="003A1E0E" w:rsidRDefault="00A327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A1E0E" w14:paraId="16CE2ADD" w14:textId="77777777">
        <w:trPr>
          <w:trHeight w:val="1506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2175" w14:textId="77777777" w:rsidR="003A1E0E" w:rsidRDefault="00A32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Nacionalinė visuomenės </w:t>
            </w:r>
            <w:r>
              <w:rPr>
                <w:b/>
                <w:bCs/>
              </w:rPr>
              <w:t>sveikatos priežiūros laboratorija</w:t>
            </w:r>
          </w:p>
          <w:p w14:paraId="55195B9C" w14:textId="0D369DA0" w:rsidR="00C855C6" w:rsidRPr="00C855C6" w:rsidRDefault="00C855C6" w:rsidP="00C855C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Cheminių tyrimų skyriaus vedėja</w:t>
            </w:r>
            <w:r w:rsidRPr="00C855C6">
              <w:rPr>
                <w:color w:val="4472C4"/>
                <w:kern w:val="2"/>
                <w:szCs w:val="24"/>
              </w:rPr>
              <w:t>, laikinai vykdanti direktoriaus funkcijas</w:t>
            </w:r>
          </w:p>
          <w:p w14:paraId="05B242B9" w14:textId="7AAD0504" w:rsidR="003A1E0E" w:rsidRDefault="00C855C6" w:rsidP="00C855C6">
            <w:pPr>
              <w:jc w:val="center"/>
              <w:rPr>
                <w:color w:val="4472C4"/>
                <w:kern w:val="2"/>
                <w:szCs w:val="24"/>
              </w:rPr>
            </w:pPr>
            <w:proofErr w:type="spellStart"/>
            <w:r>
              <w:rPr>
                <w:color w:val="4472C4"/>
                <w:kern w:val="2"/>
                <w:szCs w:val="24"/>
              </w:rPr>
              <w:t>Toma</w:t>
            </w:r>
            <w:proofErr w:type="spellEnd"/>
            <w:r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>
              <w:rPr>
                <w:color w:val="4472C4"/>
                <w:kern w:val="2"/>
                <w:szCs w:val="24"/>
              </w:rPr>
              <w:t>Petrulionienė</w:t>
            </w:r>
            <w:proofErr w:type="spellEnd"/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760C" w14:textId="7C2727CA" w:rsidR="003A1E0E" w:rsidRPr="00C855C6" w:rsidRDefault="00AC0DB6">
            <w:pPr>
              <w:jc w:val="center"/>
              <w:rPr>
                <w:b/>
                <w:bCs/>
                <w:kern w:val="2"/>
                <w:szCs w:val="24"/>
              </w:rPr>
            </w:pPr>
            <w:r w:rsidRPr="00C855C6">
              <w:rPr>
                <w:b/>
                <w:bCs/>
                <w:kern w:val="2"/>
                <w:szCs w:val="24"/>
              </w:rPr>
              <w:t>UAB „Linea libera“</w:t>
            </w:r>
          </w:p>
          <w:p w14:paraId="2F476623" w14:textId="77777777" w:rsidR="003A1E0E" w:rsidRDefault="00AC0DB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Direktorė</w:t>
            </w:r>
          </w:p>
          <w:p w14:paraId="4CDB5EBC" w14:textId="519249B3" w:rsidR="00AC0DB6" w:rsidRDefault="00AC0DB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Agnė Raslanė</w:t>
            </w:r>
          </w:p>
        </w:tc>
      </w:tr>
      <w:tr w:rsidR="003A1E0E" w14:paraId="76A413FF" w14:textId="77777777"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2E95" w14:textId="77777777" w:rsidR="003A1E0E" w:rsidRDefault="003A1E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EBB0337" w14:textId="77777777" w:rsidR="003A1E0E" w:rsidRDefault="00A3278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CD7" w14:textId="77777777" w:rsidR="003A1E0E" w:rsidRDefault="003A1E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F9A1F00" w14:textId="77777777" w:rsidR="003A1E0E" w:rsidRDefault="00A3278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FA0050B" w14:textId="77777777" w:rsidR="003A1E0E" w:rsidRDefault="00A32784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3A1E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59" w:right="567" w:bottom="1797" w:left="1701" w:header="709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A3200" w14:textId="77777777" w:rsidR="006E01D3" w:rsidRDefault="006E01D3">
      <w:r>
        <w:separator/>
      </w:r>
    </w:p>
  </w:endnote>
  <w:endnote w:type="continuationSeparator" w:id="0">
    <w:p w14:paraId="45BBD0E3" w14:textId="77777777" w:rsidR="006E01D3" w:rsidRDefault="006E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mbriaMath">
    <w:altName w:val="Cambria"/>
    <w:charset w:val="00"/>
    <w:family w:val="roman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6AC2C" w14:textId="77777777" w:rsidR="003A1E0E" w:rsidRDefault="003A1E0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5F97E" w14:textId="77777777" w:rsidR="003A1E0E" w:rsidRDefault="003A1E0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2A799" w14:textId="77777777" w:rsidR="003A1E0E" w:rsidRDefault="003A1E0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839FF" w14:textId="77777777" w:rsidR="006E01D3" w:rsidRDefault="006E01D3">
      <w:r>
        <w:separator/>
      </w:r>
    </w:p>
  </w:footnote>
  <w:footnote w:type="continuationSeparator" w:id="0">
    <w:p w14:paraId="0361A2E8" w14:textId="77777777" w:rsidR="006E01D3" w:rsidRDefault="006E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C9F0D" w14:textId="77777777" w:rsidR="003A1E0E" w:rsidRDefault="003A1E0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9DE7F74" w14:textId="77777777" w:rsidR="003A1E0E" w:rsidRDefault="003A1E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DA672" w14:textId="77777777" w:rsidR="003A1E0E" w:rsidRDefault="00A32784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92EC" w14:textId="77777777" w:rsidR="003A1E0E" w:rsidRDefault="003A1E0E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BE"/>
    <w:rsid w:val="0000406A"/>
    <w:rsid w:val="000049A1"/>
    <w:rsid w:val="00012EF0"/>
    <w:rsid w:val="00015148"/>
    <w:rsid w:val="000361F0"/>
    <w:rsid w:val="000549FB"/>
    <w:rsid w:val="000944BE"/>
    <w:rsid w:val="000D61A5"/>
    <w:rsid w:val="000F2645"/>
    <w:rsid w:val="000F391E"/>
    <w:rsid w:val="0014497A"/>
    <w:rsid w:val="00184991"/>
    <w:rsid w:val="001972CC"/>
    <w:rsid w:val="001C24E2"/>
    <w:rsid w:val="00204D54"/>
    <w:rsid w:val="00207DD4"/>
    <w:rsid w:val="00215DA3"/>
    <w:rsid w:val="002264F7"/>
    <w:rsid w:val="00230535"/>
    <w:rsid w:val="002F5DCE"/>
    <w:rsid w:val="00345CD0"/>
    <w:rsid w:val="00374E94"/>
    <w:rsid w:val="0039730A"/>
    <w:rsid w:val="003A1E0E"/>
    <w:rsid w:val="003B33EC"/>
    <w:rsid w:val="003E5577"/>
    <w:rsid w:val="003F1045"/>
    <w:rsid w:val="00407E48"/>
    <w:rsid w:val="00450DFA"/>
    <w:rsid w:val="00551B52"/>
    <w:rsid w:val="00575D70"/>
    <w:rsid w:val="005D7F91"/>
    <w:rsid w:val="00650F13"/>
    <w:rsid w:val="006802BC"/>
    <w:rsid w:val="00681BFC"/>
    <w:rsid w:val="006D5C09"/>
    <w:rsid w:val="006E01D3"/>
    <w:rsid w:val="006F1040"/>
    <w:rsid w:val="007163E5"/>
    <w:rsid w:val="007A31B6"/>
    <w:rsid w:val="007B2B39"/>
    <w:rsid w:val="0081163F"/>
    <w:rsid w:val="00882E25"/>
    <w:rsid w:val="00910404"/>
    <w:rsid w:val="00963721"/>
    <w:rsid w:val="009F7DC0"/>
    <w:rsid w:val="00A21552"/>
    <w:rsid w:val="00A32784"/>
    <w:rsid w:val="00A36732"/>
    <w:rsid w:val="00A71904"/>
    <w:rsid w:val="00A82304"/>
    <w:rsid w:val="00AC0DB6"/>
    <w:rsid w:val="00B457F2"/>
    <w:rsid w:val="00B556FC"/>
    <w:rsid w:val="00B56804"/>
    <w:rsid w:val="00B6702E"/>
    <w:rsid w:val="00B83D7D"/>
    <w:rsid w:val="00BF063E"/>
    <w:rsid w:val="00C7252D"/>
    <w:rsid w:val="00C855C6"/>
    <w:rsid w:val="00C86FF9"/>
    <w:rsid w:val="00CC2F2B"/>
    <w:rsid w:val="00CF6EB0"/>
    <w:rsid w:val="00D16310"/>
    <w:rsid w:val="00D624EF"/>
    <w:rsid w:val="00D83EC0"/>
    <w:rsid w:val="00D87463"/>
    <w:rsid w:val="00D921C4"/>
    <w:rsid w:val="00DC47A9"/>
    <w:rsid w:val="00E13CDD"/>
    <w:rsid w:val="00E240AA"/>
    <w:rsid w:val="00E259A4"/>
    <w:rsid w:val="00E6272D"/>
    <w:rsid w:val="00F40155"/>
    <w:rsid w:val="00FE331C"/>
    <w:rsid w:val="2E66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349C"/>
  <w15:docId w15:val="{7C65215A-E85F-4DC4-8C0D-572835B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Footer">
    <w:name w:val="footer"/>
    <w:basedOn w:val="Puslapinantratirporat"/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Puslapinantratirporat"/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0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Revision1">
    <w:name w:val="Revision1"/>
    <w:semiHidden/>
    <w:qFormat/>
    <w:pPr>
      <w:suppressAutoHyphens/>
    </w:pPr>
    <w:rPr>
      <w:sz w:val="24"/>
      <w:lang w:val="lt-LT"/>
    </w:rPr>
  </w:style>
  <w:style w:type="paragraph" w:customStyle="1" w:styleId="Comment">
    <w:name w:val="Comment"/>
    <w:basedOn w:val="Normal"/>
    <w:qFormat/>
    <w:rPr>
      <w:sz w:val="20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rPr>
      <w:rFonts w:ascii="TimesNewRomanPS-ItalicMT" w:hAnsi="TimesNewRomanPS-ItalicMT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Pr>
      <w:rFonts w:ascii="CambriaMath" w:hAnsi="CambriaMath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katerina.sinotova@nvspl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elena.razmuk@nvspl.l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4746F-90BE-454E-9CF4-0F66162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Neringa Masionienė</cp:lastModifiedBy>
  <cp:revision>22</cp:revision>
  <dcterms:created xsi:type="dcterms:W3CDTF">2025-10-28T19:55:00Z</dcterms:created>
  <dcterms:modified xsi:type="dcterms:W3CDTF">2026-01-19T12:29:00Z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  <property fmtid="{D5CDD505-2E9C-101B-9397-08002B2CF9AE}" pid="4" name="KSOProductBuildVer">
    <vt:lpwstr>1033-12.2.0.23131</vt:lpwstr>
  </property>
  <property fmtid="{D5CDD505-2E9C-101B-9397-08002B2CF9AE}" pid="5" name="ICV">
    <vt:lpwstr>213416EB512F45B99B4E7A38D1E4955C_13</vt:lpwstr>
  </property>
</Properties>
</file>