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308B" w14:textId="6E9CFC09" w:rsidR="008B4F6F" w:rsidRPr="001C3C46" w:rsidRDefault="008B4F6F" w:rsidP="008B4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PASLAUGŲ PIRKIMO SUTARTIS Nr. 11-</w:t>
      </w:r>
    </w:p>
    <w:p w14:paraId="53B83AA8" w14:textId="77777777" w:rsidR="008B4F6F" w:rsidRPr="001C3C46" w:rsidRDefault="008B4F6F" w:rsidP="008B4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AF2A1A" w14:textId="61E3606B" w:rsidR="008B4F6F" w:rsidRPr="001C3C46" w:rsidRDefault="008B4F6F" w:rsidP="008B4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202</w:t>
      </w:r>
      <w:r w:rsidR="001C3C4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6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sausio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 d.</w:t>
      </w:r>
    </w:p>
    <w:p w14:paraId="23EF16F1" w14:textId="77777777" w:rsidR="008B4F6F" w:rsidRPr="001C3C46" w:rsidRDefault="008B4F6F" w:rsidP="008B4F6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0AEE68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Kauno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sporto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mokykla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„</w:t>
      </w:r>
      <w:proofErr w:type="gram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Startas“</w:t>
      </w:r>
      <w:proofErr w:type="gram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atstovaujama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direktoriaus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Manto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Railos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veikiančio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įstaigos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nuostatus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38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Mantas Plečkaitis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dirbantis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veiklos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liudijimą</w:t>
      </w:r>
      <w:proofErr w:type="spellEnd"/>
      <w:r w:rsidRPr="001C3C4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Nr. </w:t>
      </w:r>
      <w:r w:rsidRPr="0038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648397, a.k.38908240212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kartu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Šalimis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o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atskirai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sudarė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):</w:t>
      </w:r>
    </w:p>
    <w:p w14:paraId="1468DF8E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5500E9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objektas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5610B892" w14:textId="456C03D9" w:rsidR="00C965E0" w:rsidRPr="001C3C46" w:rsidRDefault="00C965E0" w:rsidP="001C3C4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treniruočių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treniruočių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grupėje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instruktoriumi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Vienos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treniruotės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kaina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- </w:t>
      </w:r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20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(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dvidešimt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). Vienos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treniruotės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grupe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kaina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 -</w:t>
      </w:r>
      <w:proofErr w:type="gram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1C3C46"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3</w:t>
      </w:r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(</w:t>
      </w:r>
      <w:proofErr w:type="spellStart"/>
      <w:r w:rsidR="001C3C46"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trus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eurai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)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dalyvaujančiojo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treniruotėje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5A858F48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D6999E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Atsiskaitymo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53D021C8" w14:textId="77777777" w:rsidR="00C965E0" w:rsidRPr="001C3C46" w:rsidRDefault="00C965E0" w:rsidP="001C3C4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2.1.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Pasibaigus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kalendoriniam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mėnesiui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einamojo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5 d.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pateikia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kasos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čekius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įrodančius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pobūdį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praėjusį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</w:t>
      </w:r>
    </w:p>
    <w:p w14:paraId="72ACD842" w14:textId="29C7D07F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2.2.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10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dienų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sumoka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Vykdytojui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Vykdytojo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pateiktą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sąskaitą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faktūrą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Sąskaita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faktūra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būti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pateikta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SABIS </w:t>
      </w:r>
      <w:proofErr w:type="spellStart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sistemą</w:t>
      </w:r>
      <w:proofErr w:type="spellEnd"/>
      <w:r w:rsidR="00D759A6"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6BF15DAD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A39FE0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įsipareigojimai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113908C1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 </w:t>
      </w:r>
    </w:p>
    <w:p w14:paraId="54118650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sąlygas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priemones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galėtų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kokybiškas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3F5A9FBA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12AE754B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Turėti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reikalingus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galiojančius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patvirtinančius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jog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punkte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išvardintas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49D6861A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3.2.2.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kokybiškas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45E374B4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3.2.3.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Tausoti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saugoti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priemones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patalpas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4200EE63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3.2.4.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Nedelsiant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atsiradusius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gedimus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pastebėtus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inventoriaus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trūkumus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38C6335E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3.2.5.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pasiūlymus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patobulinti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pagerinti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teikiamų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kokybę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  </w:t>
      </w:r>
    </w:p>
    <w:p w14:paraId="26AD6A1A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CC2FD3" w14:textId="77777777" w:rsidR="00C965E0" w:rsidRPr="001C3C46" w:rsidRDefault="00C965E0" w:rsidP="001C3C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galiojimas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nutraukimo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65539D53" w14:textId="60BD36F2" w:rsidR="00C965E0" w:rsidRPr="001C3C46" w:rsidRDefault="00C965E0" w:rsidP="001C3C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įsigalioja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202</w:t>
      </w:r>
      <w:r w:rsid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6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gruodžio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31 d. </w:t>
      </w:r>
    </w:p>
    <w:p w14:paraId="53C753AA" w14:textId="77777777" w:rsidR="00C965E0" w:rsidRPr="001C3C46" w:rsidRDefault="00C965E0" w:rsidP="001C3C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4.1.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vienašališkai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nepaisydamas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to,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pradėjo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sumokėti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kainos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proporcingą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atliktoms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paslaugoms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atlyginti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protingas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išlaidas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norėdamas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įvykdyti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padarė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pranešimo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nutraukimą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gavimo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iš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momento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20E18AC9" w14:textId="77777777" w:rsidR="00C965E0" w:rsidRPr="001C3C46" w:rsidRDefault="00C965E0" w:rsidP="001C3C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4.2.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vienašališkai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tik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svarbių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priežasčių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visiškai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atlyginti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patirtus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nuostolius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0795F553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F11C63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Nepaprastosios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aplinkybės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22DAD463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5.1.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neatsako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visišką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dalinį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nevykdymą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jei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įvyksta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nenugalimos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jėgos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nenugalimos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jėgos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r w:rsidRPr="001C3C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/>
          <w14:ligatures w14:val="none"/>
        </w:rPr>
        <w:t>force majeure</w:t>
      </w: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supranta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nustato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LR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civilinis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kodeksas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4012AC50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5.2.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negali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įvykdyti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prisiimtų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,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vėliau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15 (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penkiolika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atsiradimo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Pavėluotas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netinkamas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informavimas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informacijos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nepateikimas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atima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iš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remtis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išvardytomis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>aplinkybėmis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pagrindu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atleidžiančiu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atsakomybės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netinkamo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prisiimtų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nevykdymo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27694471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5.3. Jei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trunka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ilgiau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 (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susitarimu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pilnai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atsiskaito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vadovaujantis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punkte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0C73728E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3FE5A59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Baigiamosios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nuostatos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0FDCDAFB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6.1.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santykiuose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laikytis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konfidencialumo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neatskleisti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,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žodžiu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kitokiu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pavidalu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tretiesiems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asmenims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jokios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komercinės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dalykinės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finansinės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informacijos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buvo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supažindintos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bendradarbiaudamos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pagrindu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26C99013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6.2.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įsigalioja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momento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galutinio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atsiskaitymo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1DA8E7EB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6.3. Bet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kokie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pakeitimai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papildymai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tik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pasirašius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abiejų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įgaliotiems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atstovams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Žodinės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išlygos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neturi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juridinės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73D5F2FE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6.4. Jei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nors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tampa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negaliojanti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anuliuojama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likusios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lieka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71D7E532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6.5. Visi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pranešimai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susirašinėjimas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įteikiamas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pasirašytinai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siunčiant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faksu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jei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Sutartyje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nenurodyta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kitaip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Laikoma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išsiųstas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gautas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trečią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einančią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kai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gavėjui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siunčiamas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įteiktas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teikiančiai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įmonei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 </w:t>
      </w:r>
    </w:p>
    <w:p w14:paraId="028090CD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6.6.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Pasikeitus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adresams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telefonų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faksų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numeriams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banko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rekvizitams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nedelsdamos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193FAFAA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6.7. Visi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susiję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ginčai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sprendžiami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derybų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keliu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Nesusitarus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ginčai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sprendžiami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Lietuvos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Respublikos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įstatymų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nustatyta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3B42C029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6.8.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dviem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originaliais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egzemplioriais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lietuvių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kalba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po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vieną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Šaliai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pasirašo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kiekviename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lape</w:t>
      </w:r>
      <w:proofErr w:type="spellEnd"/>
      <w:r w:rsidRPr="001C3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0AD2C69B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19D663" w14:textId="77777777" w:rsidR="00C965E0" w:rsidRPr="001C3C46" w:rsidRDefault="00C965E0" w:rsidP="001C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adresai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parašai</w:t>
      </w:r>
      <w:proofErr w:type="spellEnd"/>
      <w:r w:rsidRPr="001C3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21428901" w14:textId="77777777" w:rsidR="00C965E0" w:rsidRPr="001C3C46" w:rsidRDefault="00C965E0" w:rsidP="001C3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063"/>
      </w:tblGrid>
      <w:tr w:rsidR="00C965E0" w:rsidRPr="001C3C46" w14:paraId="38420A3B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BA91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C3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Užsakovas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FFED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C3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Vykdytojas</w:t>
            </w:r>
            <w:proofErr w:type="spellEnd"/>
          </w:p>
        </w:tc>
      </w:tr>
      <w:tr w:rsidR="00C965E0" w:rsidRPr="001C3C46" w14:paraId="687FF463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38D2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ab/>
              <w:t>                           </w:t>
            </w:r>
          </w:p>
          <w:p w14:paraId="0983C3C2" w14:textId="77777777" w:rsidR="00C965E0" w:rsidRPr="001C3C46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996F" w14:textId="77777777" w:rsidR="00C965E0" w:rsidRPr="001C3C46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965E0" w:rsidRPr="001C3C46" w14:paraId="193C1390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7B98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Kauno </w:t>
            </w:r>
            <w:proofErr w:type="spellStart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sporto</w:t>
            </w:r>
            <w:proofErr w:type="spellEnd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mokykla</w:t>
            </w:r>
            <w:proofErr w:type="spellEnd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„Startas”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32D6" w14:textId="77777777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Mantas Plečkaitis</w:t>
            </w:r>
          </w:p>
        </w:tc>
      </w:tr>
      <w:tr w:rsidR="00C965E0" w:rsidRPr="001C3C46" w14:paraId="31F89A09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2A4B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Įm.k</w:t>
            </w:r>
            <w:proofErr w:type="spellEnd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 304471351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54D0" w14:textId="77777777" w:rsidR="00C965E0" w:rsidRPr="00383CDF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C965E0" w:rsidRPr="001C3C46" w14:paraId="6B72EFA0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2962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Miško g. 3, Kaunas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4D79" w14:textId="77777777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 xml:space="preserve">J. </w:t>
            </w:r>
            <w:proofErr w:type="spellStart"/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Skvirecko</w:t>
            </w:r>
            <w:proofErr w:type="spellEnd"/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 xml:space="preserve"> g. 27, Kaunas</w:t>
            </w:r>
          </w:p>
        </w:tc>
      </w:tr>
      <w:tr w:rsidR="00C965E0" w:rsidRPr="001C3C46" w14:paraId="2F40A577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0B5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El.p</w:t>
            </w:r>
            <w:proofErr w:type="spellEnd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 info@smstartas.lt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D2A9" w14:textId="77777777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proofErr w:type="spellStart"/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El.p</w:t>
            </w:r>
            <w:proofErr w:type="spellEnd"/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. mantas.pleckaitis89@gmail.com</w:t>
            </w:r>
          </w:p>
        </w:tc>
      </w:tr>
      <w:tr w:rsidR="00C965E0" w:rsidRPr="001C3C46" w14:paraId="28F7BCE1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9AAC" w14:textId="77777777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Tel. 8-694-12007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AD85" w14:textId="77777777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Tel. 8-622-01060</w:t>
            </w:r>
          </w:p>
        </w:tc>
      </w:tr>
      <w:tr w:rsidR="00C965E0" w:rsidRPr="001C3C46" w14:paraId="7F74F64B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DD6D" w14:textId="77777777" w:rsidR="00C965E0" w:rsidRPr="001C3C46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88B2" w14:textId="77777777" w:rsidR="00C965E0" w:rsidRPr="00383CDF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C965E0" w:rsidRPr="001C3C46" w14:paraId="252400F3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8F16" w14:textId="77777777" w:rsidR="00C965E0" w:rsidRPr="001C3C46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11F1" w14:textId="77777777" w:rsidR="00C965E0" w:rsidRPr="00383CDF" w:rsidRDefault="00C965E0" w:rsidP="001C3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C965E0" w:rsidRPr="001C3C46" w14:paraId="7FCFEEAC" w14:textId="77777777" w:rsidTr="001C3C4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3F2B" w14:textId="6BE03D91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Direktorius</w:t>
            </w:r>
            <w:proofErr w:type="spellEnd"/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Mantas Raila________</w:t>
            </w:r>
            <w:r w:rsid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_____ </w:t>
            </w:r>
            <w:r w:rsidRPr="001C3C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A. V.</w:t>
            </w:r>
          </w:p>
          <w:p w14:paraId="64751DD4" w14:textId="55F1D5FA" w:rsidR="00C965E0" w:rsidRPr="001C3C46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40F4" w14:textId="77777777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383C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Mantas Plečkaitis_____________ A. V.</w:t>
            </w:r>
          </w:p>
          <w:p w14:paraId="13A01846" w14:textId="39AABF86" w:rsidR="00C965E0" w:rsidRPr="00383CDF" w:rsidRDefault="00C965E0" w:rsidP="001C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</w:tbl>
    <w:p w14:paraId="5CC20CA8" w14:textId="121347C8" w:rsidR="001C7589" w:rsidRPr="001C3C46" w:rsidRDefault="001C7589" w:rsidP="001C3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7589" w:rsidRPr="001C3C46" w:rsidSect="00ED22A3">
      <w:pgSz w:w="11906" w:h="16838"/>
      <w:pgMar w:top="567" w:right="1134" w:bottom="709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F"/>
    <w:rsid w:val="001C3C46"/>
    <w:rsid w:val="001C7589"/>
    <w:rsid w:val="00383CDF"/>
    <w:rsid w:val="003A324B"/>
    <w:rsid w:val="003E4FAE"/>
    <w:rsid w:val="00673706"/>
    <w:rsid w:val="0073521B"/>
    <w:rsid w:val="007F618D"/>
    <w:rsid w:val="008B4F6F"/>
    <w:rsid w:val="00AF3560"/>
    <w:rsid w:val="00C05597"/>
    <w:rsid w:val="00C965E0"/>
    <w:rsid w:val="00D65370"/>
    <w:rsid w:val="00D759A6"/>
    <w:rsid w:val="00E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F3DF"/>
  <w15:chartTrackingRefBased/>
  <w15:docId w15:val="{77A92F15-4C34-4A45-974C-51A24E8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tab-span">
    <w:name w:val="apple-tab-span"/>
    <w:basedOn w:val="Numatytasispastraiposriftas"/>
    <w:rsid w:val="008B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9779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645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864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3451</Words>
  <Characters>1968</Characters>
  <Application>Microsoft Office Word</Application>
  <DocSecurity>0</DocSecurity>
  <Lines>16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Miškinienė</dc:creator>
  <cp:keywords/>
  <dc:description/>
  <cp:lastModifiedBy>Mokykla Startas</cp:lastModifiedBy>
  <cp:revision>3</cp:revision>
  <dcterms:created xsi:type="dcterms:W3CDTF">2026-02-03T08:05:00Z</dcterms:created>
  <dcterms:modified xsi:type="dcterms:W3CDTF">2026-02-03T08:07:00Z</dcterms:modified>
</cp:coreProperties>
</file>