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E96B" w14:textId="6A8F2DBF" w:rsidR="00290168" w:rsidRDefault="003F3096" w:rsidP="00290168">
      <w:pPr>
        <w:jc w:val="right"/>
        <w:rPr>
          <w:rFonts w:cs="Times New Roman"/>
          <w:bCs/>
          <w:noProof/>
          <w:sz w:val="22"/>
          <w:szCs w:val="22"/>
        </w:rPr>
      </w:pPr>
      <w:r>
        <w:rPr>
          <w:rFonts w:cs="Times New Roman"/>
          <w:bCs/>
          <w:noProof/>
          <w:sz w:val="22"/>
          <w:szCs w:val="22"/>
        </w:rPr>
        <w:t>TSD-</w:t>
      </w:r>
      <w:r w:rsidR="00E02EBE">
        <w:rPr>
          <w:rFonts w:cs="Times New Roman"/>
          <w:bCs/>
          <w:noProof/>
          <w:sz w:val="22"/>
          <w:szCs w:val="22"/>
        </w:rPr>
        <w:t>798</w:t>
      </w:r>
      <w:r>
        <w:rPr>
          <w:rFonts w:cs="Times New Roman"/>
          <w:bCs/>
          <w:noProof/>
          <w:sz w:val="22"/>
          <w:szCs w:val="22"/>
        </w:rPr>
        <w:t xml:space="preserve">, </w:t>
      </w:r>
      <w:r w:rsidR="00290168" w:rsidRPr="00290168">
        <w:rPr>
          <w:rFonts w:cs="Times New Roman"/>
          <w:bCs/>
          <w:noProof/>
          <w:sz w:val="22"/>
          <w:szCs w:val="22"/>
        </w:rPr>
        <w:t>VPP-41</w:t>
      </w:r>
      <w:r w:rsidR="000211A7">
        <w:rPr>
          <w:rFonts w:cs="Times New Roman"/>
          <w:bCs/>
          <w:noProof/>
          <w:sz w:val="22"/>
          <w:szCs w:val="22"/>
        </w:rPr>
        <w:t>8</w:t>
      </w:r>
    </w:p>
    <w:p w14:paraId="041998A5" w14:textId="77777777" w:rsidR="00036CC6" w:rsidRPr="00290168" w:rsidRDefault="00036CC6" w:rsidP="00290168">
      <w:pPr>
        <w:jc w:val="right"/>
        <w:rPr>
          <w:rFonts w:cs="Times New Roman"/>
          <w:bCs/>
          <w:noProof/>
          <w:sz w:val="22"/>
          <w:szCs w:val="22"/>
        </w:rPr>
      </w:pPr>
    </w:p>
    <w:p w14:paraId="73EA3130" w14:textId="41D7028B" w:rsidR="009167A3" w:rsidRDefault="007B573F" w:rsidP="00290168">
      <w:pPr>
        <w:jc w:val="center"/>
        <w:rPr>
          <w:rFonts w:cs="Times New Roman"/>
          <w:b/>
          <w:bCs/>
          <w:noProof/>
          <w:sz w:val="22"/>
          <w:szCs w:val="22"/>
        </w:rPr>
      </w:pPr>
      <w:r>
        <w:rPr>
          <w:rFonts w:cs="Times New Roman"/>
          <w:b/>
          <w:bCs/>
          <w:noProof/>
          <w:sz w:val="22"/>
          <w:szCs w:val="22"/>
        </w:rPr>
        <w:t>Kardio</w:t>
      </w:r>
      <w:r w:rsidR="009167A3">
        <w:rPr>
          <w:rFonts w:cs="Times New Roman"/>
          <w:b/>
          <w:bCs/>
          <w:noProof/>
          <w:sz w:val="22"/>
          <w:szCs w:val="22"/>
        </w:rPr>
        <w:t>e</w:t>
      </w:r>
      <w:r w:rsidR="009167A3" w:rsidRPr="00DB65FA">
        <w:rPr>
          <w:rFonts w:cs="Times New Roman"/>
          <w:b/>
          <w:bCs/>
          <w:noProof/>
          <w:sz w:val="22"/>
          <w:szCs w:val="22"/>
        </w:rPr>
        <w:t>choskopo</w:t>
      </w:r>
      <w:r>
        <w:rPr>
          <w:rFonts w:cs="Times New Roman"/>
          <w:b/>
          <w:bCs/>
          <w:noProof/>
          <w:sz w:val="22"/>
          <w:szCs w:val="22"/>
        </w:rPr>
        <w:t>, skirto vaikų kardiolog</w:t>
      </w:r>
      <w:r w:rsidR="00290168">
        <w:rPr>
          <w:rFonts w:cs="Times New Roman"/>
          <w:b/>
          <w:bCs/>
          <w:noProof/>
          <w:sz w:val="22"/>
          <w:szCs w:val="22"/>
        </w:rPr>
        <w:t>ijai</w:t>
      </w:r>
      <w:r w:rsidR="009167A3" w:rsidRPr="00DB65FA">
        <w:rPr>
          <w:rFonts w:cs="Times New Roman"/>
          <w:b/>
          <w:bCs/>
          <w:noProof/>
          <w:sz w:val="22"/>
          <w:szCs w:val="22"/>
        </w:rPr>
        <w:t xml:space="preserve"> techninė specifikacija</w:t>
      </w:r>
      <w:r w:rsidR="009167A3">
        <w:rPr>
          <w:rFonts w:cs="Times New Roman"/>
          <w:b/>
          <w:bCs/>
          <w:noProof/>
          <w:sz w:val="22"/>
          <w:szCs w:val="22"/>
        </w:rPr>
        <w:t xml:space="preserve"> </w:t>
      </w:r>
      <w:r w:rsidR="009167A3" w:rsidRPr="00DB65FA">
        <w:rPr>
          <w:rFonts w:cs="Times New Roman"/>
          <w:b/>
          <w:bCs/>
          <w:noProof/>
          <w:sz w:val="22"/>
          <w:szCs w:val="22"/>
        </w:rPr>
        <w:t>(</w:t>
      </w:r>
      <w:r w:rsidR="009167A3">
        <w:rPr>
          <w:rFonts w:cs="Times New Roman"/>
          <w:b/>
          <w:bCs/>
          <w:noProof/>
          <w:sz w:val="22"/>
          <w:szCs w:val="22"/>
        </w:rPr>
        <w:t xml:space="preserve">kiekis </w:t>
      </w:r>
      <w:r w:rsidR="000D59A1">
        <w:rPr>
          <w:rFonts w:cs="Times New Roman"/>
          <w:b/>
          <w:bCs/>
          <w:noProof/>
          <w:sz w:val="22"/>
          <w:szCs w:val="22"/>
        </w:rPr>
        <w:t>– 1</w:t>
      </w:r>
      <w:r w:rsidR="009167A3" w:rsidRPr="00DB65FA">
        <w:rPr>
          <w:rFonts w:cs="Times New Roman"/>
          <w:b/>
          <w:bCs/>
          <w:noProof/>
          <w:sz w:val="22"/>
          <w:szCs w:val="22"/>
        </w:rPr>
        <w:t xml:space="preserve"> vnt.)</w:t>
      </w:r>
    </w:p>
    <w:p w14:paraId="70895587" w14:textId="77777777" w:rsidR="00AB16B1" w:rsidRDefault="00AB16B1" w:rsidP="00290168">
      <w:pPr>
        <w:jc w:val="center"/>
        <w:rPr>
          <w:rFonts w:cs="Times New Roman"/>
          <w:b/>
          <w:bCs/>
          <w:noProof/>
          <w:sz w:val="22"/>
          <w:szCs w:val="22"/>
        </w:rPr>
      </w:pPr>
    </w:p>
    <w:tbl>
      <w:tblPr>
        <w:tblStyle w:val="TableGrid"/>
        <w:tblW w:w="10632" w:type="dxa"/>
        <w:tblInd w:w="-856" w:type="dxa"/>
        <w:tblLook w:val="04A0" w:firstRow="1" w:lastRow="0" w:firstColumn="1" w:lastColumn="0" w:noHBand="0" w:noVBand="1"/>
      </w:tblPr>
      <w:tblGrid>
        <w:gridCol w:w="656"/>
        <w:gridCol w:w="2463"/>
        <w:gridCol w:w="3402"/>
        <w:gridCol w:w="4111"/>
      </w:tblGrid>
      <w:tr w:rsidR="009167A3" w14:paraId="1AC3B3EF" w14:textId="77777777" w:rsidTr="00540C21">
        <w:tc>
          <w:tcPr>
            <w:tcW w:w="656" w:type="dxa"/>
            <w:vAlign w:val="center"/>
          </w:tcPr>
          <w:p w14:paraId="5CEAE61D" w14:textId="77777777" w:rsidR="009167A3" w:rsidRPr="00DB65FA" w:rsidRDefault="009167A3" w:rsidP="00B54D60">
            <w:pPr>
              <w:jc w:val="center"/>
              <w:rPr>
                <w:rFonts w:cs="Times New Roman"/>
                <w:b/>
                <w:noProof/>
                <w:sz w:val="22"/>
                <w:szCs w:val="22"/>
              </w:rPr>
            </w:pPr>
            <w:r w:rsidRPr="00DB65FA">
              <w:rPr>
                <w:rFonts w:cs="Times New Roman"/>
                <w:b/>
                <w:noProof/>
                <w:sz w:val="22"/>
                <w:szCs w:val="22"/>
              </w:rPr>
              <w:t>Eil.</w:t>
            </w:r>
          </w:p>
          <w:p w14:paraId="24C34365" w14:textId="3A8ACFBC" w:rsidR="009167A3" w:rsidRDefault="009167A3" w:rsidP="00B54D60">
            <w:pPr>
              <w:jc w:val="center"/>
              <w:rPr>
                <w:rFonts w:cs="Times New Roman"/>
                <w:b/>
                <w:bCs/>
                <w:noProof/>
                <w:sz w:val="22"/>
                <w:szCs w:val="22"/>
              </w:rPr>
            </w:pPr>
            <w:r w:rsidRPr="00DB65FA">
              <w:rPr>
                <w:rFonts w:cs="Times New Roman"/>
                <w:b/>
                <w:noProof/>
                <w:sz w:val="22"/>
                <w:szCs w:val="22"/>
              </w:rPr>
              <w:t>Nr.</w:t>
            </w:r>
          </w:p>
        </w:tc>
        <w:tc>
          <w:tcPr>
            <w:tcW w:w="2463" w:type="dxa"/>
          </w:tcPr>
          <w:p w14:paraId="20449F76" w14:textId="77777777" w:rsidR="009167A3" w:rsidRDefault="009167A3" w:rsidP="009167A3">
            <w:pPr>
              <w:jc w:val="center"/>
              <w:rPr>
                <w:rFonts w:cs="Times New Roman"/>
                <w:b/>
                <w:noProof/>
                <w:sz w:val="22"/>
                <w:szCs w:val="22"/>
              </w:rPr>
            </w:pPr>
            <w:r w:rsidRPr="00DB65FA">
              <w:rPr>
                <w:rFonts w:cs="Times New Roman"/>
                <w:b/>
                <w:noProof/>
                <w:sz w:val="22"/>
                <w:szCs w:val="22"/>
              </w:rPr>
              <w:t>Parametrai</w:t>
            </w:r>
          </w:p>
          <w:p w14:paraId="71FD5015" w14:textId="22CFFDB4" w:rsidR="009167A3" w:rsidRDefault="009167A3" w:rsidP="009167A3">
            <w:pPr>
              <w:jc w:val="center"/>
              <w:rPr>
                <w:rFonts w:cs="Times New Roman"/>
                <w:b/>
                <w:bCs/>
                <w:noProof/>
                <w:sz w:val="22"/>
                <w:szCs w:val="22"/>
              </w:rPr>
            </w:pPr>
            <w:r w:rsidRPr="00DB65FA">
              <w:rPr>
                <w:rFonts w:cs="Times New Roman"/>
                <w:b/>
                <w:noProof/>
                <w:sz w:val="22"/>
                <w:szCs w:val="22"/>
              </w:rPr>
              <w:t xml:space="preserve"> (specifikacija)</w:t>
            </w:r>
          </w:p>
        </w:tc>
        <w:tc>
          <w:tcPr>
            <w:tcW w:w="3402" w:type="dxa"/>
            <w:vAlign w:val="center"/>
          </w:tcPr>
          <w:p w14:paraId="1DF62008" w14:textId="72CF43D5" w:rsidR="009167A3" w:rsidRDefault="009167A3" w:rsidP="009167A3">
            <w:pPr>
              <w:jc w:val="center"/>
              <w:rPr>
                <w:rFonts w:cs="Times New Roman"/>
                <w:b/>
                <w:bCs/>
                <w:noProof/>
                <w:sz w:val="22"/>
                <w:szCs w:val="22"/>
              </w:rPr>
            </w:pPr>
            <w:r w:rsidRPr="00DB65FA">
              <w:rPr>
                <w:rFonts w:cs="Times New Roman"/>
                <w:b/>
                <w:noProof/>
                <w:sz w:val="22"/>
                <w:szCs w:val="22"/>
              </w:rPr>
              <w:t>Reikalaujamos parametrų reikšmės</w:t>
            </w:r>
          </w:p>
        </w:tc>
        <w:tc>
          <w:tcPr>
            <w:tcW w:w="4111" w:type="dxa"/>
            <w:vAlign w:val="center"/>
          </w:tcPr>
          <w:p w14:paraId="063783B0" w14:textId="146A3732" w:rsidR="009167A3" w:rsidRDefault="009167A3" w:rsidP="009167A3">
            <w:pPr>
              <w:jc w:val="center"/>
              <w:rPr>
                <w:rFonts w:cs="Times New Roman"/>
                <w:b/>
                <w:bCs/>
                <w:noProof/>
                <w:sz w:val="22"/>
                <w:szCs w:val="22"/>
              </w:rPr>
            </w:pPr>
            <w:r w:rsidRPr="00DB65FA">
              <w:rPr>
                <w:rFonts w:cs="Times New Roman"/>
                <w:b/>
                <w:noProof/>
                <w:sz w:val="22"/>
                <w:szCs w:val="22"/>
              </w:rPr>
              <w:t>Siūlomos parametrų reikšmės</w:t>
            </w:r>
          </w:p>
        </w:tc>
      </w:tr>
      <w:tr w:rsidR="00C90564" w14:paraId="2D2C1A16" w14:textId="77777777" w:rsidTr="00540C21">
        <w:tc>
          <w:tcPr>
            <w:tcW w:w="656" w:type="dxa"/>
          </w:tcPr>
          <w:p w14:paraId="5A9EBEB6" w14:textId="41FE9C30" w:rsidR="00C90564" w:rsidRPr="00C90564" w:rsidRDefault="00C90564" w:rsidP="00C90564">
            <w:pPr>
              <w:jc w:val="center"/>
              <w:rPr>
                <w:rFonts w:cs="Times New Roman"/>
                <w:noProof/>
                <w:sz w:val="22"/>
                <w:szCs w:val="22"/>
              </w:rPr>
            </w:pPr>
            <w:r w:rsidRPr="00C90564">
              <w:rPr>
                <w:rFonts w:cs="Times New Roman"/>
                <w:noProof/>
                <w:sz w:val="22"/>
                <w:szCs w:val="22"/>
              </w:rPr>
              <w:t>1.</w:t>
            </w:r>
          </w:p>
        </w:tc>
        <w:tc>
          <w:tcPr>
            <w:tcW w:w="2463" w:type="dxa"/>
          </w:tcPr>
          <w:p w14:paraId="17072343" w14:textId="4A8D941D" w:rsidR="00C90564" w:rsidRPr="00C90564" w:rsidRDefault="00C90564" w:rsidP="00C90564">
            <w:pPr>
              <w:rPr>
                <w:rFonts w:cs="Times New Roman"/>
                <w:noProof/>
                <w:sz w:val="22"/>
                <w:szCs w:val="22"/>
              </w:rPr>
            </w:pPr>
            <w:r>
              <w:rPr>
                <w:rFonts w:cs="Times New Roman"/>
                <w:noProof/>
                <w:sz w:val="22"/>
                <w:szCs w:val="22"/>
              </w:rPr>
              <w:t>Paskirtis</w:t>
            </w:r>
          </w:p>
        </w:tc>
        <w:tc>
          <w:tcPr>
            <w:tcW w:w="3402" w:type="dxa"/>
            <w:vAlign w:val="center"/>
          </w:tcPr>
          <w:p w14:paraId="07E07E56" w14:textId="25626472" w:rsidR="00C90564" w:rsidRPr="00C90564" w:rsidRDefault="00C90564" w:rsidP="00C90564">
            <w:pPr>
              <w:rPr>
                <w:rFonts w:cs="Times New Roman"/>
                <w:noProof/>
                <w:sz w:val="22"/>
                <w:szCs w:val="22"/>
              </w:rPr>
            </w:pPr>
            <w:r w:rsidRPr="00C90564">
              <w:rPr>
                <w:rFonts w:cs="Times New Roman"/>
                <w:noProof/>
                <w:sz w:val="22"/>
                <w:szCs w:val="22"/>
              </w:rPr>
              <w:t>Ultragarsinė diagnostinė sistema skirta vaikų kardiologijos tyrimams</w:t>
            </w:r>
          </w:p>
        </w:tc>
        <w:tc>
          <w:tcPr>
            <w:tcW w:w="4111" w:type="dxa"/>
            <w:vAlign w:val="center"/>
          </w:tcPr>
          <w:p w14:paraId="23CF5FA7" w14:textId="77777777" w:rsidR="00C90564" w:rsidRDefault="00540C21" w:rsidP="00540C21">
            <w:pPr>
              <w:rPr>
                <w:rFonts w:cs="Times New Roman"/>
                <w:noProof/>
                <w:sz w:val="22"/>
                <w:szCs w:val="22"/>
              </w:rPr>
            </w:pPr>
            <w:r w:rsidRPr="00C90564">
              <w:rPr>
                <w:rFonts w:cs="Times New Roman"/>
                <w:noProof/>
                <w:sz w:val="22"/>
                <w:szCs w:val="22"/>
              </w:rPr>
              <w:t>Ultragarsinė diagnostinė sistema skirta vaikų kardiologijos tyrimams</w:t>
            </w:r>
          </w:p>
          <w:p w14:paraId="4A5B572C" w14:textId="17C34DF6" w:rsidR="00540C21" w:rsidRPr="00540C21" w:rsidRDefault="00540C21" w:rsidP="00540C21">
            <w:pPr>
              <w:rPr>
                <w:rFonts w:cs="Times New Roman"/>
                <w:bCs/>
                <w:noProof/>
                <w:sz w:val="22"/>
                <w:szCs w:val="22"/>
              </w:rPr>
            </w:pPr>
            <w:r>
              <w:rPr>
                <w:rFonts w:cs="Times New Roman"/>
                <w:b/>
                <w:noProof/>
                <w:sz w:val="22"/>
                <w:szCs w:val="22"/>
              </w:rPr>
              <w:t>Techninis aprasas_konfidencialu Psl. 1</w:t>
            </w:r>
          </w:p>
        </w:tc>
      </w:tr>
      <w:tr w:rsidR="009D3E27" w14:paraId="7E6DC240" w14:textId="77777777" w:rsidTr="00A11872">
        <w:trPr>
          <w:trHeight w:hRule="exact" w:val="3386"/>
        </w:trPr>
        <w:tc>
          <w:tcPr>
            <w:tcW w:w="656" w:type="dxa"/>
          </w:tcPr>
          <w:p w14:paraId="60DA85C1" w14:textId="18DCA4B6" w:rsidR="009D3E27" w:rsidRDefault="009D3E27" w:rsidP="009D3E27">
            <w:pPr>
              <w:jc w:val="center"/>
              <w:rPr>
                <w:rFonts w:cs="Times New Roman"/>
                <w:b/>
                <w:bCs/>
                <w:noProof/>
                <w:sz w:val="22"/>
                <w:szCs w:val="22"/>
              </w:rPr>
            </w:pPr>
            <w:r>
              <w:rPr>
                <w:rFonts w:cs="Times New Roman"/>
                <w:noProof/>
                <w:sz w:val="22"/>
                <w:szCs w:val="22"/>
              </w:rPr>
              <w:t>2</w:t>
            </w:r>
            <w:r w:rsidRPr="00DB65FA">
              <w:rPr>
                <w:rFonts w:cs="Times New Roman"/>
                <w:noProof/>
                <w:sz w:val="22"/>
                <w:szCs w:val="22"/>
              </w:rPr>
              <w:t>.</w:t>
            </w:r>
          </w:p>
        </w:tc>
        <w:tc>
          <w:tcPr>
            <w:tcW w:w="2463" w:type="dxa"/>
          </w:tcPr>
          <w:p w14:paraId="3A4A2437" w14:textId="522A0622" w:rsidR="009D3E27" w:rsidRDefault="009D3E27" w:rsidP="009D3E27">
            <w:pPr>
              <w:rPr>
                <w:rFonts w:cs="Times New Roman"/>
                <w:b/>
                <w:bCs/>
                <w:noProof/>
                <w:sz w:val="22"/>
                <w:szCs w:val="22"/>
              </w:rPr>
            </w:pPr>
            <w:r w:rsidRPr="00DB65FA">
              <w:rPr>
                <w:rFonts w:cs="Times New Roman"/>
                <w:noProof/>
                <w:sz w:val="22"/>
                <w:szCs w:val="22"/>
              </w:rPr>
              <w:t>Sistemos architektūra</w:t>
            </w:r>
          </w:p>
        </w:tc>
        <w:tc>
          <w:tcPr>
            <w:tcW w:w="3402" w:type="dxa"/>
          </w:tcPr>
          <w:p w14:paraId="313A297C" w14:textId="1025943D" w:rsidR="009D3E27" w:rsidRPr="00DB65FA" w:rsidRDefault="009D3E27" w:rsidP="009D3E27">
            <w:pPr>
              <w:numPr>
                <w:ilvl w:val="0"/>
                <w:numId w:val="1"/>
              </w:numPr>
              <w:ind w:left="229" w:hanging="229"/>
              <w:rPr>
                <w:rFonts w:cs="Times New Roman"/>
                <w:noProof/>
                <w:sz w:val="22"/>
                <w:szCs w:val="22"/>
              </w:rPr>
            </w:pPr>
            <w:r w:rsidRPr="00DB65FA">
              <w:rPr>
                <w:rFonts w:cs="Times New Roman"/>
                <w:noProof/>
                <w:sz w:val="22"/>
                <w:szCs w:val="22"/>
              </w:rPr>
              <w:t>Mobili</w:t>
            </w:r>
            <w:r>
              <w:rPr>
                <w:rFonts w:cs="Times New Roman"/>
                <w:noProof/>
                <w:sz w:val="22"/>
                <w:szCs w:val="22"/>
              </w:rPr>
              <w:t>, su fiksuojamais ratukais arba centriniu stabdžiu</w:t>
            </w:r>
            <w:r w:rsidRPr="00DB65FA">
              <w:rPr>
                <w:rFonts w:cs="Times New Roman"/>
                <w:noProof/>
                <w:sz w:val="22"/>
                <w:szCs w:val="22"/>
              </w:rPr>
              <w:t>;</w:t>
            </w:r>
          </w:p>
          <w:p w14:paraId="1F563970" w14:textId="547BC4B0" w:rsidR="009D3E27" w:rsidRPr="00DB65FA" w:rsidRDefault="009D3E27" w:rsidP="009D3E27">
            <w:pPr>
              <w:numPr>
                <w:ilvl w:val="0"/>
                <w:numId w:val="1"/>
              </w:numPr>
              <w:ind w:left="229" w:hanging="229"/>
              <w:rPr>
                <w:rFonts w:cs="Times New Roman"/>
                <w:noProof/>
                <w:sz w:val="22"/>
                <w:szCs w:val="22"/>
              </w:rPr>
            </w:pPr>
            <w:r w:rsidRPr="00C82FAB">
              <w:rPr>
                <w:rFonts w:cs="Times New Roman"/>
                <w:noProof/>
                <w:sz w:val="22"/>
                <w:szCs w:val="22"/>
              </w:rPr>
              <w:t xml:space="preserve">≥ </w:t>
            </w:r>
            <w:r>
              <w:rPr>
                <w:rFonts w:cs="Times New Roman"/>
                <w:noProof/>
                <w:sz w:val="22"/>
                <w:szCs w:val="22"/>
              </w:rPr>
              <w:t>11</w:t>
            </w:r>
            <w:r w:rsidRPr="00DB65FA">
              <w:rPr>
                <w:rFonts w:cs="Times New Roman"/>
                <w:noProof/>
                <w:sz w:val="22"/>
                <w:szCs w:val="22"/>
              </w:rPr>
              <w:t xml:space="preserve"> mln. </w:t>
            </w:r>
            <w:r>
              <w:rPr>
                <w:rFonts w:cs="Times New Roman"/>
                <w:noProof/>
                <w:sz w:val="22"/>
                <w:szCs w:val="22"/>
              </w:rPr>
              <w:t>s</w:t>
            </w:r>
            <w:r w:rsidRPr="00DB65FA">
              <w:rPr>
                <w:rFonts w:cs="Times New Roman"/>
                <w:noProof/>
                <w:sz w:val="22"/>
                <w:szCs w:val="22"/>
              </w:rPr>
              <w:t>kaitmeninių vaizdo apdorojimo kanalų;</w:t>
            </w:r>
          </w:p>
          <w:p w14:paraId="6221CFBD" w14:textId="77777777" w:rsidR="009D3E27" w:rsidRDefault="009D3E27" w:rsidP="009D3E27">
            <w:pPr>
              <w:ind w:left="235" w:hanging="235"/>
              <w:rPr>
                <w:rFonts w:cs="Times New Roman"/>
                <w:noProof/>
                <w:sz w:val="22"/>
                <w:szCs w:val="22"/>
              </w:rPr>
            </w:pPr>
            <w:r>
              <w:rPr>
                <w:rFonts w:cs="Times New Roman"/>
                <w:noProof/>
                <w:sz w:val="22"/>
                <w:szCs w:val="22"/>
              </w:rPr>
              <w:t xml:space="preserve">3. </w:t>
            </w:r>
            <w:r w:rsidRPr="00072BE0">
              <w:rPr>
                <w:rFonts w:cs="Times New Roman"/>
                <w:noProof/>
                <w:sz w:val="22"/>
                <w:szCs w:val="22"/>
              </w:rPr>
              <w:t>Veikianti Windows 10 arba lygiavertės operacinės sistemos</w:t>
            </w:r>
            <w:r w:rsidRPr="00DB65FA">
              <w:rPr>
                <w:rFonts w:cs="Times New Roman"/>
                <w:noProof/>
                <w:sz w:val="22"/>
                <w:szCs w:val="22"/>
              </w:rPr>
              <w:t xml:space="preserve"> terpėje</w:t>
            </w:r>
            <w:r>
              <w:rPr>
                <w:rFonts w:cs="Times New Roman"/>
                <w:noProof/>
                <w:sz w:val="22"/>
                <w:szCs w:val="22"/>
              </w:rPr>
              <w:t>;</w:t>
            </w:r>
          </w:p>
          <w:p w14:paraId="495C296C" w14:textId="06FEF62A" w:rsidR="009D3E27" w:rsidRPr="00621C07" w:rsidRDefault="009D3E27" w:rsidP="009D3E27">
            <w:pPr>
              <w:ind w:left="235" w:hanging="235"/>
              <w:rPr>
                <w:rFonts w:cs="Times New Roman"/>
                <w:bCs/>
                <w:noProof/>
                <w:sz w:val="22"/>
                <w:szCs w:val="22"/>
              </w:rPr>
            </w:pPr>
            <w:r w:rsidRPr="00621C07">
              <w:rPr>
                <w:rFonts w:cs="Times New Roman"/>
                <w:bCs/>
                <w:noProof/>
                <w:sz w:val="22"/>
                <w:szCs w:val="22"/>
              </w:rPr>
              <w:t>4.</w:t>
            </w:r>
            <w:r>
              <w:rPr>
                <w:rFonts w:cs="Times New Roman"/>
                <w:bCs/>
                <w:noProof/>
                <w:sz w:val="22"/>
                <w:szCs w:val="22"/>
              </w:rPr>
              <w:t xml:space="preserve"> </w:t>
            </w:r>
            <w:r w:rsidRPr="00AF6803">
              <w:rPr>
                <w:rFonts w:cs="Times New Roman"/>
                <w:noProof/>
                <w:sz w:val="22"/>
                <w:szCs w:val="22"/>
              </w:rPr>
              <w:t>Spindulių formavimo technologija, kuri sufokusuoja ultragarso spindulį visame gylyje.</w:t>
            </w:r>
          </w:p>
        </w:tc>
        <w:tc>
          <w:tcPr>
            <w:tcW w:w="4111" w:type="dxa"/>
          </w:tcPr>
          <w:p w14:paraId="358A40ED" w14:textId="57778D52" w:rsidR="009D3E27" w:rsidRDefault="009D3E27" w:rsidP="009D3E27">
            <w:pPr>
              <w:numPr>
                <w:ilvl w:val="0"/>
                <w:numId w:val="19"/>
              </w:numPr>
              <w:ind w:left="461"/>
              <w:rPr>
                <w:rFonts w:cs="Times New Roman"/>
                <w:noProof/>
                <w:sz w:val="22"/>
                <w:szCs w:val="22"/>
              </w:rPr>
            </w:pPr>
            <w:r w:rsidRPr="00DB65FA">
              <w:rPr>
                <w:rFonts w:cs="Times New Roman"/>
                <w:noProof/>
                <w:sz w:val="22"/>
                <w:szCs w:val="22"/>
              </w:rPr>
              <w:t>Mobili</w:t>
            </w:r>
            <w:r>
              <w:rPr>
                <w:rFonts w:cs="Times New Roman"/>
                <w:noProof/>
                <w:sz w:val="22"/>
                <w:szCs w:val="22"/>
              </w:rPr>
              <w:t>, su centriniu stabdžiu</w:t>
            </w:r>
            <w:r w:rsidRPr="00DB65FA">
              <w:rPr>
                <w:rFonts w:cs="Times New Roman"/>
                <w:noProof/>
                <w:sz w:val="22"/>
                <w:szCs w:val="22"/>
              </w:rPr>
              <w:t>;</w:t>
            </w:r>
          </w:p>
          <w:p w14:paraId="6E6D1EEC" w14:textId="6B4846DB" w:rsidR="00A11872" w:rsidRPr="00DB65FA" w:rsidRDefault="00A11872" w:rsidP="00A11872">
            <w:pPr>
              <w:ind w:left="101"/>
              <w:rPr>
                <w:rFonts w:cs="Times New Roman"/>
                <w:noProof/>
                <w:sz w:val="22"/>
                <w:szCs w:val="22"/>
              </w:rPr>
            </w:pPr>
            <w:r>
              <w:rPr>
                <w:rFonts w:cs="Times New Roman"/>
                <w:b/>
                <w:noProof/>
                <w:sz w:val="22"/>
                <w:szCs w:val="22"/>
              </w:rPr>
              <w:t>Techninis aprasas_konfidencialu Psl. 22</w:t>
            </w:r>
          </w:p>
          <w:p w14:paraId="13E9854A" w14:textId="0E052534" w:rsidR="009D3E27" w:rsidRDefault="009D3E27" w:rsidP="009D3E27">
            <w:pPr>
              <w:numPr>
                <w:ilvl w:val="0"/>
                <w:numId w:val="19"/>
              </w:numPr>
              <w:ind w:left="229" w:hanging="229"/>
              <w:rPr>
                <w:rFonts w:cs="Times New Roman"/>
                <w:noProof/>
                <w:sz w:val="22"/>
                <w:szCs w:val="22"/>
              </w:rPr>
            </w:pPr>
            <w:r>
              <w:rPr>
                <w:rFonts w:cs="Times New Roman"/>
                <w:noProof/>
                <w:sz w:val="22"/>
                <w:szCs w:val="22"/>
              </w:rPr>
              <w:t>Beribis s</w:t>
            </w:r>
            <w:r w:rsidRPr="00DB65FA">
              <w:rPr>
                <w:rFonts w:cs="Times New Roman"/>
                <w:noProof/>
                <w:sz w:val="22"/>
                <w:szCs w:val="22"/>
              </w:rPr>
              <w:t>kaitmeninių vaizdo apdorojimo kanalų</w:t>
            </w:r>
            <w:r>
              <w:rPr>
                <w:rFonts w:cs="Times New Roman"/>
                <w:noProof/>
                <w:sz w:val="22"/>
                <w:szCs w:val="22"/>
              </w:rPr>
              <w:t xml:space="preserve"> skaičius</w:t>
            </w:r>
            <w:r w:rsidRPr="00DB65FA">
              <w:rPr>
                <w:rFonts w:cs="Times New Roman"/>
                <w:noProof/>
                <w:sz w:val="22"/>
                <w:szCs w:val="22"/>
              </w:rPr>
              <w:t>;</w:t>
            </w:r>
          </w:p>
          <w:p w14:paraId="6141ADD8" w14:textId="594E42E6" w:rsidR="00A11872" w:rsidRPr="00DB65FA" w:rsidRDefault="00A11872" w:rsidP="00A11872">
            <w:pPr>
              <w:rPr>
                <w:rFonts w:cs="Times New Roman"/>
                <w:noProof/>
                <w:sz w:val="22"/>
                <w:szCs w:val="22"/>
              </w:rPr>
            </w:pPr>
            <w:r>
              <w:rPr>
                <w:rFonts w:cs="Times New Roman"/>
                <w:b/>
                <w:noProof/>
                <w:sz w:val="22"/>
                <w:szCs w:val="22"/>
              </w:rPr>
              <w:t>Techninis aprasas_konfidencialu Psl. 6</w:t>
            </w:r>
          </w:p>
          <w:p w14:paraId="00AB1C69" w14:textId="2DB8DE51" w:rsidR="009D3E27" w:rsidRDefault="009D3E27" w:rsidP="009D3E27">
            <w:pPr>
              <w:ind w:left="235" w:hanging="235"/>
              <w:rPr>
                <w:rFonts w:cs="Times New Roman"/>
                <w:noProof/>
                <w:sz w:val="22"/>
                <w:szCs w:val="22"/>
              </w:rPr>
            </w:pPr>
            <w:r>
              <w:rPr>
                <w:rFonts w:cs="Times New Roman"/>
                <w:noProof/>
                <w:sz w:val="22"/>
                <w:szCs w:val="22"/>
              </w:rPr>
              <w:t xml:space="preserve">3. </w:t>
            </w:r>
            <w:r w:rsidRPr="00072BE0">
              <w:rPr>
                <w:rFonts w:cs="Times New Roman"/>
                <w:noProof/>
                <w:sz w:val="22"/>
                <w:szCs w:val="22"/>
              </w:rPr>
              <w:t xml:space="preserve">Veikianti Windows </w:t>
            </w:r>
            <w:r>
              <w:rPr>
                <w:rFonts w:cs="Times New Roman"/>
                <w:noProof/>
                <w:sz w:val="22"/>
                <w:szCs w:val="22"/>
              </w:rPr>
              <w:t>10</w:t>
            </w:r>
            <w:r w:rsidRPr="00072BE0">
              <w:rPr>
                <w:rFonts w:cs="Times New Roman"/>
                <w:noProof/>
                <w:sz w:val="22"/>
                <w:szCs w:val="22"/>
              </w:rPr>
              <w:t xml:space="preserve"> sistemos</w:t>
            </w:r>
            <w:r w:rsidRPr="00DB65FA">
              <w:rPr>
                <w:rFonts w:cs="Times New Roman"/>
                <w:noProof/>
                <w:sz w:val="22"/>
                <w:szCs w:val="22"/>
              </w:rPr>
              <w:t xml:space="preserve"> terpėje</w:t>
            </w:r>
            <w:r>
              <w:rPr>
                <w:rFonts w:cs="Times New Roman"/>
                <w:noProof/>
                <w:sz w:val="22"/>
                <w:szCs w:val="22"/>
              </w:rPr>
              <w:t>;</w:t>
            </w:r>
          </w:p>
          <w:p w14:paraId="258C6735" w14:textId="1362EF59" w:rsidR="00A11872" w:rsidRDefault="00A11872" w:rsidP="009D3E27">
            <w:pPr>
              <w:ind w:left="235" w:hanging="235"/>
              <w:rPr>
                <w:rFonts w:cs="Times New Roman"/>
                <w:noProof/>
                <w:sz w:val="22"/>
                <w:szCs w:val="22"/>
              </w:rPr>
            </w:pPr>
            <w:r>
              <w:rPr>
                <w:rFonts w:cs="Times New Roman"/>
                <w:b/>
                <w:noProof/>
                <w:sz w:val="22"/>
                <w:szCs w:val="22"/>
              </w:rPr>
              <w:t>Techninis aprasas_konfidencialu Psl. 2</w:t>
            </w:r>
          </w:p>
          <w:p w14:paraId="5A27898B" w14:textId="67C1A89F" w:rsidR="009D3E27" w:rsidRDefault="009D3E27" w:rsidP="009D3E27">
            <w:pPr>
              <w:rPr>
                <w:rFonts w:cs="Times New Roman"/>
                <w:noProof/>
                <w:sz w:val="22"/>
                <w:szCs w:val="22"/>
              </w:rPr>
            </w:pPr>
            <w:r w:rsidRPr="00621C07">
              <w:rPr>
                <w:rFonts w:cs="Times New Roman"/>
                <w:bCs/>
                <w:noProof/>
                <w:sz w:val="22"/>
                <w:szCs w:val="22"/>
              </w:rPr>
              <w:t>4.</w:t>
            </w:r>
            <w:r>
              <w:rPr>
                <w:rFonts w:cs="Times New Roman"/>
                <w:bCs/>
                <w:noProof/>
                <w:sz w:val="22"/>
                <w:szCs w:val="22"/>
              </w:rPr>
              <w:t xml:space="preserve"> </w:t>
            </w:r>
            <w:r w:rsidRPr="00AF6803">
              <w:rPr>
                <w:rFonts w:cs="Times New Roman"/>
                <w:noProof/>
                <w:sz w:val="22"/>
                <w:szCs w:val="22"/>
              </w:rPr>
              <w:t>Spindulių formavimo technologija, kuri sufokusuoja ultragarso spindulį visame gylyje</w:t>
            </w:r>
            <w:r w:rsidR="00A11872">
              <w:rPr>
                <w:rFonts w:cs="Times New Roman"/>
                <w:noProof/>
                <w:sz w:val="22"/>
                <w:szCs w:val="22"/>
              </w:rPr>
              <w:t xml:space="preserve"> (cSound technologija)</w:t>
            </w:r>
          </w:p>
          <w:p w14:paraId="6FADED19" w14:textId="00475706" w:rsidR="009D3E27" w:rsidRPr="009D3E27" w:rsidRDefault="009D3E27" w:rsidP="009D3E27">
            <w:pPr>
              <w:rPr>
                <w:rFonts w:cs="Times New Roman"/>
                <w:noProof/>
                <w:sz w:val="22"/>
                <w:szCs w:val="22"/>
                <w:lang w:val="en-US"/>
              </w:rPr>
            </w:pPr>
            <w:r>
              <w:rPr>
                <w:rFonts w:cs="Times New Roman"/>
                <w:b/>
                <w:noProof/>
                <w:sz w:val="22"/>
                <w:szCs w:val="22"/>
              </w:rPr>
              <w:t xml:space="preserve">Techninis aprasas_konfidencialu Psl. </w:t>
            </w:r>
            <w:r w:rsidR="00A11872">
              <w:rPr>
                <w:rFonts w:cs="Times New Roman"/>
                <w:b/>
                <w:noProof/>
                <w:sz w:val="22"/>
                <w:szCs w:val="22"/>
              </w:rPr>
              <w:t>1</w:t>
            </w:r>
          </w:p>
        </w:tc>
      </w:tr>
      <w:tr w:rsidR="009D3E27" w14:paraId="79311755" w14:textId="77777777" w:rsidTr="00540C21">
        <w:tc>
          <w:tcPr>
            <w:tcW w:w="656" w:type="dxa"/>
          </w:tcPr>
          <w:p w14:paraId="0A226B46" w14:textId="01AA205C" w:rsidR="009D3E27" w:rsidRPr="009167A3" w:rsidRDefault="009D3E27" w:rsidP="009D3E27">
            <w:pPr>
              <w:jc w:val="center"/>
              <w:rPr>
                <w:rFonts w:cs="Times New Roman"/>
                <w:bCs/>
                <w:noProof/>
                <w:sz w:val="22"/>
                <w:szCs w:val="22"/>
              </w:rPr>
            </w:pPr>
            <w:r>
              <w:rPr>
                <w:rFonts w:cs="Times New Roman"/>
                <w:noProof/>
                <w:sz w:val="22"/>
                <w:szCs w:val="22"/>
              </w:rPr>
              <w:t>3</w:t>
            </w:r>
            <w:r w:rsidRPr="00DB65FA">
              <w:rPr>
                <w:rFonts w:cs="Times New Roman"/>
                <w:noProof/>
                <w:sz w:val="22"/>
                <w:szCs w:val="22"/>
              </w:rPr>
              <w:t>.</w:t>
            </w:r>
          </w:p>
        </w:tc>
        <w:tc>
          <w:tcPr>
            <w:tcW w:w="2463" w:type="dxa"/>
          </w:tcPr>
          <w:p w14:paraId="657A203D" w14:textId="1A53D957" w:rsidR="009D3E27" w:rsidRPr="009167A3" w:rsidRDefault="009D3E27" w:rsidP="009D3E27">
            <w:pPr>
              <w:rPr>
                <w:rFonts w:cs="Times New Roman"/>
                <w:bCs/>
                <w:noProof/>
                <w:sz w:val="22"/>
                <w:szCs w:val="22"/>
              </w:rPr>
            </w:pPr>
            <w:r>
              <w:rPr>
                <w:rFonts w:cs="Times New Roman"/>
                <w:noProof/>
                <w:sz w:val="22"/>
                <w:szCs w:val="22"/>
              </w:rPr>
              <w:t>Vaizdo m</w:t>
            </w:r>
            <w:r w:rsidRPr="00DB65FA">
              <w:rPr>
                <w:rFonts w:cs="Times New Roman"/>
                <w:noProof/>
                <w:sz w:val="22"/>
                <w:szCs w:val="22"/>
              </w:rPr>
              <w:t>onitorius</w:t>
            </w:r>
          </w:p>
        </w:tc>
        <w:tc>
          <w:tcPr>
            <w:tcW w:w="3402" w:type="dxa"/>
          </w:tcPr>
          <w:p w14:paraId="78246076" w14:textId="4CF4724E" w:rsidR="009D3E27" w:rsidRDefault="009D3E27" w:rsidP="009D3E27">
            <w:pPr>
              <w:numPr>
                <w:ilvl w:val="0"/>
                <w:numId w:val="2"/>
              </w:numPr>
              <w:ind w:left="229" w:hanging="229"/>
              <w:rPr>
                <w:rFonts w:cs="Times New Roman"/>
                <w:noProof/>
                <w:sz w:val="22"/>
                <w:szCs w:val="22"/>
              </w:rPr>
            </w:pPr>
            <w:r>
              <w:rPr>
                <w:rFonts w:cs="Times New Roman"/>
                <w:noProof/>
                <w:sz w:val="22"/>
                <w:szCs w:val="22"/>
              </w:rPr>
              <w:t>LED, OLED, WLED, HDU arba lygiavertės technologijos, sp</w:t>
            </w:r>
            <w:r w:rsidRPr="00DB65FA">
              <w:rPr>
                <w:rFonts w:cs="Times New Roman"/>
                <w:noProof/>
                <w:sz w:val="22"/>
                <w:szCs w:val="22"/>
              </w:rPr>
              <w:t>alvotas</w:t>
            </w:r>
            <w:r>
              <w:rPr>
                <w:rFonts w:cs="Times New Roman"/>
                <w:noProof/>
                <w:sz w:val="22"/>
                <w:szCs w:val="22"/>
              </w:rPr>
              <w:t>;</w:t>
            </w:r>
          </w:p>
          <w:p w14:paraId="4B9704A5" w14:textId="3B2A4E0F" w:rsidR="009D3E27" w:rsidRPr="00536D39" w:rsidRDefault="009D3E27" w:rsidP="009D3E27">
            <w:pPr>
              <w:numPr>
                <w:ilvl w:val="0"/>
                <w:numId w:val="2"/>
              </w:numPr>
              <w:ind w:left="229" w:hanging="229"/>
              <w:rPr>
                <w:rFonts w:cs="Times New Roman"/>
                <w:noProof/>
                <w:sz w:val="22"/>
                <w:szCs w:val="22"/>
              </w:rPr>
            </w:pPr>
            <w:r w:rsidRPr="00536D39">
              <w:rPr>
                <w:rFonts w:cs="Times New Roman"/>
                <w:noProof/>
                <w:sz w:val="22"/>
                <w:szCs w:val="22"/>
              </w:rPr>
              <w:t>Ekrano įstrižainė ≥ 54 cm (</w:t>
            </w:r>
            <w:r w:rsidRPr="00536D39">
              <w:rPr>
                <w:rFonts w:cs="Times New Roman"/>
                <w:sz w:val="22"/>
                <w:szCs w:val="22"/>
              </w:rPr>
              <w:t>≥ 21,5"</w:t>
            </w:r>
            <w:r w:rsidRPr="00536D39">
              <w:rPr>
                <w:rFonts w:cs="Times New Roman"/>
                <w:noProof/>
                <w:sz w:val="22"/>
                <w:szCs w:val="22"/>
              </w:rPr>
              <w:t>);</w:t>
            </w:r>
          </w:p>
          <w:p w14:paraId="269599C9" w14:textId="4325D20D" w:rsidR="009D3E27" w:rsidRPr="00DB65FA" w:rsidRDefault="009D3E27" w:rsidP="009D3E27">
            <w:pPr>
              <w:numPr>
                <w:ilvl w:val="0"/>
                <w:numId w:val="2"/>
              </w:numPr>
              <w:ind w:left="229" w:hanging="229"/>
              <w:rPr>
                <w:rFonts w:cs="Times New Roman"/>
                <w:noProof/>
                <w:sz w:val="22"/>
                <w:szCs w:val="22"/>
              </w:rPr>
            </w:pPr>
            <w:r>
              <w:rPr>
                <w:rFonts w:cs="Times New Roman"/>
                <w:noProof/>
                <w:sz w:val="22"/>
                <w:szCs w:val="22"/>
              </w:rPr>
              <w:t>Skiriamoji geba</w:t>
            </w:r>
            <w:r w:rsidRPr="00DB65FA">
              <w:rPr>
                <w:rFonts w:cs="Times New Roman"/>
                <w:noProof/>
                <w:sz w:val="22"/>
                <w:szCs w:val="22"/>
              </w:rPr>
              <w:t xml:space="preserve"> </w:t>
            </w:r>
            <w:r>
              <w:rPr>
                <w:rFonts w:cs="Times New Roman"/>
                <w:noProof/>
                <w:sz w:val="22"/>
                <w:szCs w:val="22"/>
              </w:rPr>
              <w:t>≥</w:t>
            </w:r>
            <w:r w:rsidRPr="00DB65FA">
              <w:rPr>
                <w:rFonts w:cs="Times New Roman"/>
                <w:noProof/>
                <w:sz w:val="22"/>
                <w:szCs w:val="22"/>
              </w:rPr>
              <w:t xml:space="preserve"> (1920</w:t>
            </w:r>
            <w:r>
              <w:rPr>
                <w:rFonts w:cs="Times New Roman"/>
              </w:rPr>
              <w:t>×</w:t>
            </w:r>
            <w:r w:rsidRPr="00DB65FA">
              <w:rPr>
                <w:rFonts w:cs="Times New Roman"/>
                <w:noProof/>
                <w:sz w:val="22"/>
                <w:szCs w:val="22"/>
              </w:rPr>
              <w:t>1080) taškų;</w:t>
            </w:r>
          </w:p>
          <w:p w14:paraId="7EAF3372" w14:textId="77777777" w:rsidR="009D3E27" w:rsidRDefault="009D3E27" w:rsidP="009D3E27">
            <w:pPr>
              <w:numPr>
                <w:ilvl w:val="0"/>
                <w:numId w:val="2"/>
              </w:numPr>
              <w:ind w:left="229" w:hanging="229"/>
              <w:rPr>
                <w:rFonts w:cs="Times New Roman"/>
                <w:noProof/>
                <w:sz w:val="22"/>
                <w:szCs w:val="22"/>
              </w:rPr>
            </w:pPr>
            <w:r w:rsidRPr="00DB65FA">
              <w:rPr>
                <w:rFonts w:cs="Times New Roman"/>
                <w:noProof/>
                <w:sz w:val="22"/>
                <w:szCs w:val="22"/>
              </w:rPr>
              <w:t>Pritvirtintas ant šarnyrinio laikiklio (rankos)</w:t>
            </w:r>
            <w:r>
              <w:rPr>
                <w:rFonts w:cs="Times New Roman"/>
                <w:noProof/>
                <w:sz w:val="22"/>
                <w:szCs w:val="22"/>
              </w:rPr>
              <w:t>;</w:t>
            </w:r>
          </w:p>
          <w:p w14:paraId="1933ACC3" w14:textId="48AB53A0" w:rsidR="009D3E27" w:rsidRPr="007B573F" w:rsidRDefault="009D3E27" w:rsidP="009D3E27">
            <w:pPr>
              <w:numPr>
                <w:ilvl w:val="0"/>
                <w:numId w:val="2"/>
              </w:numPr>
              <w:ind w:left="229" w:hanging="229"/>
              <w:rPr>
                <w:rFonts w:cs="Times New Roman"/>
                <w:noProof/>
                <w:sz w:val="22"/>
                <w:szCs w:val="22"/>
              </w:rPr>
            </w:pPr>
            <w:r>
              <w:rPr>
                <w:rFonts w:cs="Times New Roman"/>
                <w:noProof/>
                <w:sz w:val="22"/>
                <w:szCs w:val="22"/>
              </w:rPr>
              <w:t>Nulenkiamas į horizontalią padėtį transportavimo metu</w:t>
            </w:r>
            <w:r w:rsidRPr="007B573F">
              <w:rPr>
                <w:rFonts w:cs="Times New Roman"/>
                <w:noProof/>
                <w:sz w:val="22"/>
                <w:szCs w:val="22"/>
              </w:rPr>
              <w:t>.</w:t>
            </w:r>
          </w:p>
        </w:tc>
        <w:tc>
          <w:tcPr>
            <w:tcW w:w="4111" w:type="dxa"/>
          </w:tcPr>
          <w:p w14:paraId="73864A53" w14:textId="5E5337FB" w:rsidR="00F5269D" w:rsidRDefault="00F5269D" w:rsidP="00F5269D">
            <w:pPr>
              <w:numPr>
                <w:ilvl w:val="0"/>
                <w:numId w:val="20"/>
              </w:numPr>
              <w:rPr>
                <w:rFonts w:cs="Times New Roman"/>
                <w:noProof/>
                <w:sz w:val="22"/>
                <w:szCs w:val="22"/>
              </w:rPr>
            </w:pPr>
            <w:r>
              <w:rPr>
                <w:rFonts w:cs="Times New Roman"/>
                <w:noProof/>
                <w:sz w:val="22"/>
                <w:szCs w:val="22"/>
              </w:rPr>
              <w:t>HDU, sp</w:t>
            </w:r>
            <w:r w:rsidRPr="00DB65FA">
              <w:rPr>
                <w:rFonts w:cs="Times New Roman"/>
                <w:noProof/>
                <w:sz w:val="22"/>
                <w:szCs w:val="22"/>
              </w:rPr>
              <w:t>alvotas</w:t>
            </w:r>
            <w:r>
              <w:rPr>
                <w:rFonts w:cs="Times New Roman"/>
                <w:noProof/>
                <w:sz w:val="22"/>
                <w:szCs w:val="22"/>
              </w:rPr>
              <w:t>;</w:t>
            </w:r>
          </w:p>
          <w:p w14:paraId="05149E4A" w14:textId="6059301A" w:rsidR="00F5269D" w:rsidRDefault="00F5269D" w:rsidP="00F5269D">
            <w:pPr>
              <w:rPr>
                <w:rFonts w:cs="Times New Roman"/>
                <w:noProof/>
                <w:sz w:val="22"/>
                <w:szCs w:val="22"/>
              </w:rPr>
            </w:pPr>
            <w:r>
              <w:rPr>
                <w:rFonts w:cs="Times New Roman"/>
                <w:b/>
                <w:noProof/>
                <w:sz w:val="22"/>
                <w:szCs w:val="22"/>
              </w:rPr>
              <w:t>Techninis aprasas_konfidencialu Psl. 2, 1</w:t>
            </w:r>
          </w:p>
          <w:p w14:paraId="01DE3E94" w14:textId="14B46132" w:rsidR="00F5269D" w:rsidRDefault="00F5269D" w:rsidP="00F5269D">
            <w:pPr>
              <w:numPr>
                <w:ilvl w:val="0"/>
                <w:numId w:val="20"/>
              </w:numPr>
              <w:ind w:left="229" w:hanging="229"/>
              <w:rPr>
                <w:rFonts w:cs="Times New Roman"/>
                <w:noProof/>
                <w:sz w:val="22"/>
                <w:szCs w:val="22"/>
              </w:rPr>
            </w:pPr>
            <w:r w:rsidRPr="00536D39">
              <w:rPr>
                <w:rFonts w:cs="Times New Roman"/>
                <w:noProof/>
                <w:sz w:val="22"/>
                <w:szCs w:val="22"/>
              </w:rPr>
              <w:t xml:space="preserve">Ekrano įstrižainė </w:t>
            </w:r>
            <w:r>
              <w:rPr>
                <w:rFonts w:cs="Times New Roman"/>
                <w:noProof/>
                <w:sz w:val="22"/>
                <w:szCs w:val="22"/>
              </w:rPr>
              <w:t>60,45</w:t>
            </w:r>
            <w:r w:rsidRPr="00536D39">
              <w:rPr>
                <w:rFonts w:cs="Times New Roman"/>
                <w:noProof/>
                <w:sz w:val="22"/>
                <w:szCs w:val="22"/>
              </w:rPr>
              <w:t xml:space="preserve"> cm (</w:t>
            </w:r>
            <w:r w:rsidRPr="00536D39">
              <w:rPr>
                <w:rFonts w:cs="Times New Roman"/>
                <w:sz w:val="22"/>
                <w:szCs w:val="22"/>
              </w:rPr>
              <w:t>2</w:t>
            </w:r>
            <w:r>
              <w:rPr>
                <w:rFonts w:cs="Times New Roman"/>
                <w:sz w:val="22"/>
                <w:szCs w:val="22"/>
              </w:rPr>
              <w:t>3,8</w:t>
            </w:r>
            <w:r w:rsidRPr="00536D39">
              <w:rPr>
                <w:rFonts w:cs="Times New Roman"/>
                <w:sz w:val="22"/>
                <w:szCs w:val="22"/>
              </w:rPr>
              <w:t>"</w:t>
            </w:r>
            <w:r w:rsidRPr="00536D39">
              <w:rPr>
                <w:rFonts w:cs="Times New Roman"/>
                <w:noProof/>
                <w:sz w:val="22"/>
                <w:szCs w:val="22"/>
              </w:rPr>
              <w:t>);</w:t>
            </w:r>
          </w:p>
          <w:p w14:paraId="771F8E88" w14:textId="31945E6B" w:rsidR="00F5269D" w:rsidRPr="00536D39" w:rsidRDefault="00F5269D" w:rsidP="00F5269D">
            <w:pPr>
              <w:rPr>
                <w:rFonts w:cs="Times New Roman"/>
                <w:noProof/>
                <w:sz w:val="22"/>
                <w:szCs w:val="22"/>
              </w:rPr>
            </w:pPr>
            <w:r>
              <w:rPr>
                <w:rFonts w:cs="Times New Roman"/>
                <w:b/>
                <w:noProof/>
                <w:sz w:val="22"/>
                <w:szCs w:val="22"/>
              </w:rPr>
              <w:t>Techninis aprasas_konfidencialu Psl. 2</w:t>
            </w:r>
          </w:p>
          <w:p w14:paraId="461360F3" w14:textId="293D3116" w:rsidR="00F5269D" w:rsidRDefault="00F5269D" w:rsidP="00F5269D">
            <w:pPr>
              <w:numPr>
                <w:ilvl w:val="0"/>
                <w:numId w:val="20"/>
              </w:numPr>
              <w:ind w:left="229" w:hanging="229"/>
              <w:rPr>
                <w:rFonts w:cs="Times New Roman"/>
                <w:noProof/>
                <w:sz w:val="22"/>
                <w:szCs w:val="22"/>
              </w:rPr>
            </w:pPr>
            <w:r>
              <w:rPr>
                <w:rFonts w:cs="Times New Roman"/>
                <w:noProof/>
                <w:sz w:val="22"/>
                <w:szCs w:val="22"/>
              </w:rPr>
              <w:t>Skiriamoji geba</w:t>
            </w:r>
            <w:r w:rsidRPr="00DB65FA">
              <w:rPr>
                <w:rFonts w:cs="Times New Roman"/>
                <w:noProof/>
                <w:sz w:val="22"/>
                <w:szCs w:val="22"/>
              </w:rPr>
              <w:t xml:space="preserve"> (1920</w:t>
            </w:r>
            <w:r>
              <w:rPr>
                <w:rFonts w:cs="Times New Roman"/>
              </w:rPr>
              <w:t>×</w:t>
            </w:r>
            <w:r w:rsidRPr="00DB65FA">
              <w:rPr>
                <w:rFonts w:cs="Times New Roman"/>
                <w:noProof/>
                <w:sz w:val="22"/>
                <w:szCs w:val="22"/>
              </w:rPr>
              <w:t>1080) taškų;</w:t>
            </w:r>
          </w:p>
          <w:p w14:paraId="5365E8F1" w14:textId="53D3A31C" w:rsidR="00F5269D" w:rsidRPr="00DB65FA" w:rsidRDefault="00F5269D" w:rsidP="00F5269D">
            <w:pPr>
              <w:rPr>
                <w:rFonts w:cs="Times New Roman"/>
                <w:noProof/>
                <w:sz w:val="22"/>
                <w:szCs w:val="22"/>
              </w:rPr>
            </w:pPr>
            <w:r>
              <w:rPr>
                <w:rFonts w:cs="Times New Roman"/>
                <w:b/>
                <w:noProof/>
                <w:sz w:val="22"/>
                <w:szCs w:val="22"/>
              </w:rPr>
              <w:t>Techninis aprasas_konfidencialu Psl. 2</w:t>
            </w:r>
          </w:p>
          <w:p w14:paraId="314EE20D" w14:textId="77777777" w:rsidR="00F5269D" w:rsidRDefault="00F5269D" w:rsidP="00F5269D">
            <w:pPr>
              <w:numPr>
                <w:ilvl w:val="0"/>
                <w:numId w:val="20"/>
              </w:numPr>
              <w:ind w:left="229" w:hanging="229"/>
              <w:rPr>
                <w:rFonts w:cs="Times New Roman"/>
                <w:noProof/>
                <w:sz w:val="22"/>
                <w:szCs w:val="22"/>
              </w:rPr>
            </w:pPr>
            <w:r w:rsidRPr="00DB65FA">
              <w:rPr>
                <w:rFonts w:cs="Times New Roman"/>
                <w:noProof/>
                <w:sz w:val="22"/>
                <w:szCs w:val="22"/>
              </w:rPr>
              <w:t>Pritvirtintas ant šarnyrinio laikiklio (rankos)</w:t>
            </w:r>
            <w:r>
              <w:rPr>
                <w:rFonts w:cs="Times New Roman"/>
                <w:noProof/>
                <w:sz w:val="22"/>
                <w:szCs w:val="22"/>
              </w:rPr>
              <w:t>;</w:t>
            </w:r>
          </w:p>
          <w:p w14:paraId="3AEBD8EB" w14:textId="243A9662" w:rsidR="00F5269D" w:rsidRDefault="00F5269D" w:rsidP="00F5269D">
            <w:pPr>
              <w:rPr>
                <w:rFonts w:cs="Times New Roman"/>
                <w:noProof/>
                <w:sz w:val="22"/>
                <w:szCs w:val="22"/>
              </w:rPr>
            </w:pPr>
            <w:r>
              <w:rPr>
                <w:rFonts w:cs="Times New Roman"/>
                <w:b/>
                <w:noProof/>
                <w:sz w:val="22"/>
                <w:szCs w:val="22"/>
              </w:rPr>
              <w:t>Techninis aprasas_konfidencialu Psl. 2</w:t>
            </w:r>
          </w:p>
          <w:p w14:paraId="231BFACD" w14:textId="77777777" w:rsidR="009D3E27" w:rsidRDefault="00F5269D" w:rsidP="00F5269D">
            <w:pPr>
              <w:numPr>
                <w:ilvl w:val="0"/>
                <w:numId w:val="20"/>
              </w:numPr>
              <w:ind w:left="229" w:hanging="229"/>
              <w:rPr>
                <w:rFonts w:cs="Times New Roman"/>
                <w:noProof/>
                <w:sz w:val="22"/>
                <w:szCs w:val="22"/>
              </w:rPr>
            </w:pPr>
            <w:r w:rsidRPr="00F5269D">
              <w:rPr>
                <w:rFonts w:cs="Times New Roman"/>
                <w:noProof/>
                <w:sz w:val="22"/>
                <w:szCs w:val="22"/>
              </w:rPr>
              <w:t>Nulenkiamas į horizontalią padėtį transportavimo metu.</w:t>
            </w:r>
          </w:p>
          <w:p w14:paraId="6E777E31" w14:textId="2AEC5EBE" w:rsidR="00F5269D" w:rsidRPr="00F5269D" w:rsidRDefault="00F5269D" w:rsidP="00F5269D">
            <w:pPr>
              <w:rPr>
                <w:rFonts w:cs="Times New Roman"/>
                <w:noProof/>
                <w:sz w:val="22"/>
                <w:szCs w:val="22"/>
              </w:rPr>
            </w:pPr>
            <w:r>
              <w:rPr>
                <w:rFonts w:cs="Times New Roman"/>
                <w:b/>
                <w:noProof/>
                <w:sz w:val="22"/>
                <w:szCs w:val="22"/>
              </w:rPr>
              <w:t>Techninis aprasas_konfidencialu Psl. 2</w:t>
            </w:r>
          </w:p>
        </w:tc>
      </w:tr>
      <w:tr w:rsidR="00F5269D" w14:paraId="1AD29E17" w14:textId="77777777" w:rsidTr="00540C21">
        <w:tc>
          <w:tcPr>
            <w:tcW w:w="656" w:type="dxa"/>
          </w:tcPr>
          <w:p w14:paraId="6B5909B1" w14:textId="1CF66620" w:rsidR="00F5269D" w:rsidRPr="009167A3" w:rsidRDefault="00F5269D" w:rsidP="00F5269D">
            <w:pPr>
              <w:jc w:val="center"/>
              <w:rPr>
                <w:rFonts w:cs="Times New Roman"/>
                <w:bCs/>
                <w:noProof/>
                <w:sz w:val="22"/>
                <w:szCs w:val="22"/>
              </w:rPr>
            </w:pPr>
            <w:r>
              <w:rPr>
                <w:rFonts w:cs="Times New Roman"/>
                <w:noProof/>
                <w:sz w:val="22"/>
                <w:szCs w:val="22"/>
              </w:rPr>
              <w:t>4</w:t>
            </w:r>
            <w:r w:rsidRPr="00DB65FA">
              <w:rPr>
                <w:rFonts w:cs="Times New Roman"/>
                <w:noProof/>
                <w:sz w:val="22"/>
                <w:szCs w:val="22"/>
              </w:rPr>
              <w:t>.</w:t>
            </w:r>
          </w:p>
        </w:tc>
        <w:tc>
          <w:tcPr>
            <w:tcW w:w="2463" w:type="dxa"/>
          </w:tcPr>
          <w:p w14:paraId="51D5C835" w14:textId="3D49F670" w:rsidR="00F5269D" w:rsidRPr="009167A3" w:rsidRDefault="00F5269D" w:rsidP="00F5269D">
            <w:pPr>
              <w:rPr>
                <w:rFonts w:cs="Times New Roman"/>
                <w:bCs/>
                <w:noProof/>
                <w:sz w:val="22"/>
                <w:szCs w:val="22"/>
              </w:rPr>
            </w:pPr>
            <w:r>
              <w:rPr>
                <w:rFonts w:cs="Times New Roman"/>
                <w:noProof/>
                <w:sz w:val="22"/>
                <w:szCs w:val="22"/>
              </w:rPr>
              <w:t>Sistemos valdymo pultas</w:t>
            </w:r>
          </w:p>
        </w:tc>
        <w:tc>
          <w:tcPr>
            <w:tcW w:w="3402" w:type="dxa"/>
          </w:tcPr>
          <w:p w14:paraId="45837643" w14:textId="0310D9B9" w:rsidR="00F5269D" w:rsidRPr="000E3AB3" w:rsidRDefault="00F5269D" w:rsidP="00F5269D">
            <w:pPr>
              <w:numPr>
                <w:ilvl w:val="0"/>
                <w:numId w:val="3"/>
              </w:numPr>
              <w:ind w:left="229" w:hanging="229"/>
              <w:rPr>
                <w:rFonts w:cs="Times New Roman"/>
                <w:noProof/>
                <w:sz w:val="22"/>
                <w:szCs w:val="22"/>
              </w:rPr>
            </w:pPr>
            <w:r w:rsidRPr="000E3AB3">
              <w:rPr>
                <w:rFonts w:cs="Times New Roman"/>
                <w:noProof/>
                <w:sz w:val="22"/>
                <w:szCs w:val="22"/>
              </w:rPr>
              <w:t>Valdymo pulto pasukimo kampas į šonus ≥ ± 30°;</w:t>
            </w:r>
          </w:p>
          <w:p w14:paraId="5F5CBD02" w14:textId="5F1FE37A" w:rsidR="00F5269D" w:rsidRPr="000E3AB3" w:rsidRDefault="00F5269D" w:rsidP="00F5269D">
            <w:pPr>
              <w:numPr>
                <w:ilvl w:val="0"/>
                <w:numId w:val="3"/>
              </w:numPr>
              <w:ind w:left="229" w:hanging="229"/>
              <w:rPr>
                <w:rFonts w:cs="Times New Roman"/>
                <w:noProof/>
                <w:sz w:val="22"/>
                <w:szCs w:val="22"/>
              </w:rPr>
            </w:pPr>
            <w:r w:rsidRPr="000E3AB3">
              <w:rPr>
                <w:rFonts w:cs="Times New Roman"/>
                <w:noProof/>
                <w:sz w:val="22"/>
                <w:szCs w:val="22"/>
              </w:rPr>
              <w:t>Reguliuojamas valdymo pulto aukščio diapazonas ≥ 10 cm;</w:t>
            </w:r>
          </w:p>
          <w:p w14:paraId="116E6B4E" w14:textId="3D60E22C" w:rsidR="00F5269D" w:rsidRPr="000E3AB3" w:rsidRDefault="00F5269D" w:rsidP="00F5269D">
            <w:pPr>
              <w:rPr>
                <w:rFonts w:cs="Times New Roman"/>
                <w:bCs/>
                <w:noProof/>
                <w:sz w:val="22"/>
                <w:szCs w:val="22"/>
              </w:rPr>
            </w:pPr>
            <w:r w:rsidRPr="000E3AB3">
              <w:rPr>
                <w:rFonts w:cs="Times New Roman"/>
                <w:noProof/>
                <w:sz w:val="22"/>
                <w:szCs w:val="22"/>
              </w:rPr>
              <w:t xml:space="preserve">3. Aktyvios jungtys davikliams: ≥ 4 </w:t>
            </w:r>
          </w:p>
        </w:tc>
        <w:tc>
          <w:tcPr>
            <w:tcW w:w="4111" w:type="dxa"/>
          </w:tcPr>
          <w:p w14:paraId="0DBB59F4" w14:textId="0ECF3D8E" w:rsidR="00F5269D" w:rsidRPr="004B76D3" w:rsidRDefault="00F5269D" w:rsidP="00F5269D">
            <w:pPr>
              <w:numPr>
                <w:ilvl w:val="0"/>
                <w:numId w:val="21"/>
              </w:numPr>
              <w:rPr>
                <w:rFonts w:cs="Times New Roman"/>
                <w:noProof/>
                <w:sz w:val="22"/>
                <w:szCs w:val="22"/>
              </w:rPr>
            </w:pPr>
            <w:r w:rsidRPr="004B76D3">
              <w:rPr>
                <w:rFonts w:cs="Times New Roman"/>
                <w:noProof/>
                <w:sz w:val="22"/>
                <w:szCs w:val="22"/>
              </w:rPr>
              <w:t>Valdymo pulto pasukimo kampas į šonus 30</w:t>
            </w:r>
            <w:r w:rsidR="00A8392A" w:rsidRPr="004B76D3">
              <w:rPr>
                <w:rFonts w:cs="Times New Roman"/>
                <w:noProof/>
                <w:sz w:val="22"/>
                <w:szCs w:val="22"/>
              </w:rPr>
              <w:t>°;</w:t>
            </w:r>
          </w:p>
          <w:p w14:paraId="75FEBA9A" w14:textId="1E8EE377" w:rsidR="000E3AB3" w:rsidRPr="000E3AB3" w:rsidRDefault="000E3AB3" w:rsidP="000E3AB3">
            <w:pPr>
              <w:rPr>
                <w:rFonts w:cs="Times New Roman"/>
                <w:noProof/>
                <w:sz w:val="22"/>
                <w:szCs w:val="22"/>
              </w:rPr>
            </w:pPr>
            <w:r w:rsidRPr="000E3AB3">
              <w:rPr>
                <w:rFonts w:cs="Times New Roman"/>
                <w:b/>
                <w:noProof/>
                <w:sz w:val="22"/>
                <w:szCs w:val="22"/>
              </w:rPr>
              <w:t>Techninis aprasas_konfidencialu Psl. 2</w:t>
            </w:r>
            <w:r w:rsidR="004B76D3">
              <w:rPr>
                <w:rFonts w:cs="Times New Roman"/>
                <w:b/>
                <w:noProof/>
                <w:sz w:val="22"/>
                <w:szCs w:val="22"/>
              </w:rPr>
              <w:t>, 44, 45.</w:t>
            </w:r>
          </w:p>
          <w:p w14:paraId="769BF8F8" w14:textId="096AEABE" w:rsidR="00F5269D" w:rsidRPr="000E3AB3" w:rsidRDefault="00F5269D" w:rsidP="00A8392A">
            <w:pPr>
              <w:numPr>
                <w:ilvl w:val="0"/>
                <w:numId w:val="21"/>
              </w:numPr>
              <w:rPr>
                <w:rFonts w:cs="Times New Roman"/>
                <w:noProof/>
                <w:sz w:val="22"/>
                <w:szCs w:val="22"/>
              </w:rPr>
            </w:pPr>
            <w:r w:rsidRPr="000E3AB3">
              <w:rPr>
                <w:rFonts w:cs="Times New Roman"/>
                <w:noProof/>
                <w:sz w:val="22"/>
                <w:szCs w:val="22"/>
              </w:rPr>
              <w:t xml:space="preserve">Reguliuojamas valdymo pulto aukščio diapazonas </w:t>
            </w:r>
            <w:r w:rsidR="00A8392A" w:rsidRPr="000E3AB3">
              <w:rPr>
                <w:rFonts w:cs="Times New Roman"/>
                <w:noProof/>
                <w:sz w:val="22"/>
                <w:szCs w:val="22"/>
              </w:rPr>
              <w:t>= 17</w:t>
            </w:r>
            <w:r w:rsidRPr="000E3AB3">
              <w:rPr>
                <w:rFonts w:cs="Times New Roman"/>
                <w:noProof/>
                <w:sz w:val="22"/>
                <w:szCs w:val="22"/>
              </w:rPr>
              <w:t xml:space="preserve"> cm;</w:t>
            </w:r>
            <w:r w:rsidR="00A8392A" w:rsidRPr="000E3AB3">
              <w:rPr>
                <w:rFonts w:cs="Times New Roman"/>
                <w:noProof/>
                <w:sz w:val="22"/>
                <w:szCs w:val="22"/>
              </w:rPr>
              <w:t xml:space="preserve"> (1714 - 1392 - 150 </w:t>
            </w:r>
            <w:r w:rsidR="00A8392A" w:rsidRPr="000E3AB3">
              <w:rPr>
                <w:rFonts w:cs="Times New Roman"/>
                <w:noProof/>
                <w:sz w:val="22"/>
                <w:szCs w:val="22"/>
                <w:lang w:val="en-US"/>
              </w:rPr>
              <w:t>= 172 mm)</w:t>
            </w:r>
            <w:r w:rsidR="00A8392A" w:rsidRPr="000E3AB3">
              <w:rPr>
                <w:rFonts w:cs="Times New Roman"/>
                <w:noProof/>
                <w:sz w:val="22"/>
                <w:szCs w:val="22"/>
              </w:rPr>
              <w:t xml:space="preserve"> ; </w:t>
            </w:r>
            <w:r w:rsidR="005B2FA7" w:rsidRPr="000E3AB3">
              <w:rPr>
                <w:rFonts w:cs="Times New Roman"/>
                <w:noProof/>
                <w:sz w:val="22"/>
                <w:szCs w:val="22"/>
              </w:rPr>
              <w:t>Bendras sistemos aukštis reguliuojasi su mygtukais aukštyn žemyn ir papildomai 150 mm pasikelia monitorius.</w:t>
            </w:r>
          </w:p>
          <w:p w14:paraId="155E55F5" w14:textId="5F146614" w:rsidR="002B4B1C" w:rsidRPr="000E3AB3" w:rsidRDefault="002B4B1C" w:rsidP="002B4B1C">
            <w:pPr>
              <w:rPr>
                <w:rFonts w:cs="Times New Roman"/>
                <w:noProof/>
                <w:sz w:val="22"/>
                <w:szCs w:val="22"/>
              </w:rPr>
            </w:pPr>
            <w:r w:rsidRPr="000E3AB3">
              <w:rPr>
                <w:rFonts w:cs="Times New Roman"/>
                <w:b/>
                <w:noProof/>
                <w:sz w:val="22"/>
                <w:szCs w:val="22"/>
              </w:rPr>
              <w:t>Techninis aprasas_konfidencialu Psl. 2</w:t>
            </w:r>
          </w:p>
          <w:p w14:paraId="483E3A7C" w14:textId="77777777" w:rsidR="00F5269D" w:rsidRPr="000E3AB3" w:rsidRDefault="00F5269D" w:rsidP="00F5269D">
            <w:pPr>
              <w:numPr>
                <w:ilvl w:val="0"/>
                <w:numId w:val="21"/>
              </w:numPr>
              <w:ind w:left="229" w:hanging="229"/>
              <w:rPr>
                <w:rFonts w:cs="Times New Roman"/>
                <w:noProof/>
                <w:sz w:val="22"/>
                <w:szCs w:val="22"/>
              </w:rPr>
            </w:pPr>
            <w:r w:rsidRPr="000E3AB3">
              <w:rPr>
                <w:rFonts w:cs="Times New Roman"/>
                <w:noProof/>
                <w:sz w:val="22"/>
                <w:szCs w:val="22"/>
              </w:rPr>
              <w:t>Aktyvios jungtys davikliams: 5</w:t>
            </w:r>
          </w:p>
          <w:p w14:paraId="54173ED7" w14:textId="0E5C447F" w:rsidR="00F5269D" w:rsidRPr="000E3AB3" w:rsidRDefault="00F5269D" w:rsidP="00F5269D">
            <w:pPr>
              <w:rPr>
                <w:rFonts w:cs="Times New Roman"/>
                <w:noProof/>
                <w:sz w:val="22"/>
                <w:szCs w:val="22"/>
              </w:rPr>
            </w:pPr>
            <w:r w:rsidRPr="000E3AB3">
              <w:rPr>
                <w:rFonts w:cs="Times New Roman"/>
                <w:b/>
                <w:noProof/>
                <w:sz w:val="22"/>
                <w:szCs w:val="22"/>
              </w:rPr>
              <w:t>Techninis aprasas_konfidencialu Psl. 2</w:t>
            </w:r>
          </w:p>
        </w:tc>
      </w:tr>
      <w:tr w:rsidR="00F5269D" w14:paraId="4325C65F" w14:textId="77777777" w:rsidTr="00540C21">
        <w:tc>
          <w:tcPr>
            <w:tcW w:w="656" w:type="dxa"/>
          </w:tcPr>
          <w:p w14:paraId="1D07A5FC" w14:textId="75A5F469" w:rsidR="00F5269D" w:rsidRPr="009167A3" w:rsidRDefault="00F5269D" w:rsidP="00F5269D">
            <w:pPr>
              <w:jc w:val="center"/>
              <w:rPr>
                <w:rFonts w:cs="Times New Roman"/>
                <w:bCs/>
                <w:noProof/>
                <w:sz w:val="22"/>
                <w:szCs w:val="22"/>
              </w:rPr>
            </w:pPr>
            <w:r>
              <w:rPr>
                <w:rFonts w:cs="Times New Roman"/>
                <w:noProof/>
                <w:sz w:val="22"/>
                <w:szCs w:val="22"/>
              </w:rPr>
              <w:t>5</w:t>
            </w:r>
            <w:r w:rsidRPr="00DB65FA">
              <w:rPr>
                <w:rFonts w:cs="Times New Roman"/>
                <w:noProof/>
                <w:sz w:val="22"/>
                <w:szCs w:val="22"/>
              </w:rPr>
              <w:t>.</w:t>
            </w:r>
          </w:p>
        </w:tc>
        <w:tc>
          <w:tcPr>
            <w:tcW w:w="2463" w:type="dxa"/>
          </w:tcPr>
          <w:p w14:paraId="49776EEA" w14:textId="345A17C8" w:rsidR="00F5269D" w:rsidRPr="009167A3" w:rsidRDefault="00F5269D" w:rsidP="00F5269D">
            <w:pPr>
              <w:rPr>
                <w:rFonts w:cs="Times New Roman"/>
                <w:bCs/>
                <w:noProof/>
                <w:sz w:val="22"/>
                <w:szCs w:val="22"/>
              </w:rPr>
            </w:pPr>
            <w:r w:rsidRPr="00072BE0">
              <w:rPr>
                <w:rFonts w:cs="Times New Roman"/>
                <w:noProof/>
                <w:sz w:val="22"/>
                <w:szCs w:val="22"/>
              </w:rPr>
              <w:t xml:space="preserve">Lietimui jautrus </w:t>
            </w:r>
            <w:r>
              <w:rPr>
                <w:rFonts w:cs="Times New Roman"/>
                <w:noProof/>
                <w:sz w:val="22"/>
                <w:szCs w:val="22"/>
              </w:rPr>
              <w:t xml:space="preserve">sistemos funkcijų valdymo </w:t>
            </w:r>
            <w:r w:rsidRPr="00072BE0">
              <w:rPr>
                <w:rFonts w:cs="Times New Roman"/>
                <w:noProof/>
                <w:sz w:val="22"/>
                <w:szCs w:val="22"/>
              </w:rPr>
              <w:t>monitorius</w:t>
            </w:r>
          </w:p>
        </w:tc>
        <w:tc>
          <w:tcPr>
            <w:tcW w:w="3402" w:type="dxa"/>
          </w:tcPr>
          <w:p w14:paraId="13E1179A" w14:textId="77777777" w:rsidR="00F5269D" w:rsidRPr="00D203DF" w:rsidRDefault="00F5269D" w:rsidP="00F5269D">
            <w:pPr>
              <w:numPr>
                <w:ilvl w:val="0"/>
                <w:numId w:val="4"/>
              </w:numPr>
              <w:ind w:left="229" w:hanging="229"/>
              <w:rPr>
                <w:rFonts w:cs="Times New Roman"/>
                <w:noProof/>
                <w:sz w:val="22"/>
                <w:szCs w:val="22"/>
              </w:rPr>
            </w:pPr>
            <w:r w:rsidRPr="00D203DF">
              <w:rPr>
                <w:rFonts w:cs="Times New Roman"/>
                <w:noProof/>
                <w:sz w:val="22"/>
                <w:szCs w:val="22"/>
              </w:rPr>
              <w:t>Ekrano įstrižainė ≥ 30 cm;</w:t>
            </w:r>
          </w:p>
          <w:p w14:paraId="3D532AAA" w14:textId="77777777" w:rsidR="00F5269D" w:rsidRPr="00D203DF" w:rsidRDefault="00F5269D" w:rsidP="00F5269D">
            <w:pPr>
              <w:numPr>
                <w:ilvl w:val="0"/>
                <w:numId w:val="4"/>
              </w:numPr>
              <w:ind w:left="229" w:hanging="229"/>
              <w:rPr>
                <w:rFonts w:cs="Times New Roman"/>
                <w:noProof/>
                <w:sz w:val="22"/>
                <w:szCs w:val="22"/>
              </w:rPr>
            </w:pPr>
            <w:r w:rsidRPr="00D203DF">
              <w:rPr>
                <w:rFonts w:cs="Times New Roman"/>
                <w:noProof/>
                <w:sz w:val="22"/>
                <w:szCs w:val="22"/>
              </w:rPr>
              <w:t>Spalvotas, lietimui jautrus su „swipe“ arba lygiaverte ekrano langų navigacijos funkcija;</w:t>
            </w:r>
          </w:p>
          <w:p w14:paraId="3A988CAE" w14:textId="73C814E0" w:rsidR="00F5269D" w:rsidRPr="00131792" w:rsidRDefault="00F5269D" w:rsidP="00F5269D">
            <w:pPr>
              <w:numPr>
                <w:ilvl w:val="0"/>
                <w:numId w:val="4"/>
              </w:numPr>
              <w:ind w:left="229" w:hanging="229"/>
              <w:rPr>
                <w:rFonts w:cs="Times New Roman"/>
                <w:noProof/>
                <w:sz w:val="22"/>
                <w:szCs w:val="22"/>
              </w:rPr>
            </w:pPr>
            <w:r w:rsidRPr="00D203DF">
              <w:rPr>
                <w:rFonts w:cs="Times New Roman"/>
                <w:noProof/>
                <w:sz w:val="22"/>
                <w:szCs w:val="22"/>
              </w:rPr>
              <w:t>Sensorinė skaitinė – raidinė klaviatūra</w:t>
            </w:r>
            <w:r w:rsidRPr="00131792">
              <w:rPr>
                <w:rFonts w:cs="Times New Roman"/>
                <w:noProof/>
                <w:sz w:val="22"/>
                <w:szCs w:val="22"/>
              </w:rPr>
              <w:t>;</w:t>
            </w:r>
          </w:p>
          <w:p w14:paraId="0959CFA6" w14:textId="77777777" w:rsidR="00F5269D" w:rsidRPr="00D203DF" w:rsidRDefault="00F5269D" w:rsidP="00F5269D">
            <w:pPr>
              <w:numPr>
                <w:ilvl w:val="0"/>
                <w:numId w:val="4"/>
              </w:numPr>
              <w:ind w:left="229" w:hanging="229"/>
              <w:rPr>
                <w:rFonts w:cs="Times New Roman"/>
                <w:noProof/>
                <w:sz w:val="22"/>
                <w:szCs w:val="22"/>
              </w:rPr>
            </w:pPr>
            <w:r w:rsidRPr="00D203DF">
              <w:rPr>
                <w:rFonts w:cs="Times New Roman"/>
                <w:noProof/>
                <w:sz w:val="22"/>
                <w:szCs w:val="22"/>
              </w:rPr>
              <w:t>Galimybė stebėti realaus laiko 2D ultragarsinį diagnostinį vaizdą;</w:t>
            </w:r>
          </w:p>
          <w:p w14:paraId="557FBE03" w14:textId="77777777" w:rsidR="00F5269D" w:rsidRPr="00D203DF" w:rsidRDefault="00F5269D" w:rsidP="00F5269D">
            <w:pPr>
              <w:rPr>
                <w:rFonts w:cs="Times New Roman"/>
                <w:noProof/>
                <w:sz w:val="22"/>
                <w:szCs w:val="22"/>
              </w:rPr>
            </w:pPr>
            <w:r w:rsidRPr="00D203DF">
              <w:rPr>
                <w:rFonts w:cs="Times New Roman"/>
                <w:noProof/>
                <w:sz w:val="22"/>
                <w:szCs w:val="22"/>
              </w:rPr>
              <w:lastRenderedPageBreak/>
              <w:t>5. „TGC“ kreivės rankinis reguliavimas;</w:t>
            </w:r>
          </w:p>
          <w:p w14:paraId="05E6F3F5" w14:textId="1B746EBA" w:rsidR="00F5269D" w:rsidRPr="009167A3" w:rsidRDefault="00F5269D" w:rsidP="00F5269D">
            <w:pPr>
              <w:ind w:left="183" w:hanging="183"/>
              <w:rPr>
                <w:rFonts w:cs="Times New Roman"/>
                <w:bCs/>
                <w:noProof/>
                <w:sz w:val="22"/>
                <w:szCs w:val="22"/>
              </w:rPr>
            </w:pPr>
            <w:r w:rsidRPr="00D203DF">
              <w:rPr>
                <w:rFonts w:cs="Times New Roman"/>
                <w:noProof/>
                <w:sz w:val="22"/>
                <w:szCs w:val="22"/>
              </w:rPr>
              <w:t xml:space="preserve">6. „LGC“ kreivės rankinis reguliavimas arba „LGC“ </w:t>
            </w:r>
            <w:r>
              <w:rPr>
                <w:rFonts w:cs="Times New Roman"/>
                <w:noProof/>
                <w:sz w:val="22"/>
                <w:szCs w:val="22"/>
              </w:rPr>
              <w:t xml:space="preserve">  </w:t>
            </w:r>
            <w:r w:rsidRPr="00D203DF">
              <w:rPr>
                <w:rFonts w:cs="Times New Roman"/>
                <w:noProof/>
                <w:sz w:val="22"/>
                <w:szCs w:val="22"/>
              </w:rPr>
              <w:t>kreivė tyrimo metu reguliuojama automatiškai.</w:t>
            </w:r>
          </w:p>
        </w:tc>
        <w:tc>
          <w:tcPr>
            <w:tcW w:w="4111" w:type="dxa"/>
          </w:tcPr>
          <w:p w14:paraId="02223688" w14:textId="083C22F3" w:rsidR="00F5269D" w:rsidRDefault="00F5269D" w:rsidP="00F5269D">
            <w:pPr>
              <w:numPr>
                <w:ilvl w:val="0"/>
                <w:numId w:val="22"/>
              </w:numPr>
              <w:rPr>
                <w:rFonts w:cs="Times New Roman"/>
                <w:noProof/>
                <w:sz w:val="22"/>
                <w:szCs w:val="22"/>
              </w:rPr>
            </w:pPr>
            <w:r w:rsidRPr="00D203DF">
              <w:rPr>
                <w:rFonts w:cs="Times New Roman"/>
                <w:noProof/>
                <w:sz w:val="22"/>
                <w:szCs w:val="22"/>
              </w:rPr>
              <w:lastRenderedPageBreak/>
              <w:t>Ekrano įstrižainė 30</w:t>
            </w:r>
            <w:r w:rsidR="002A3013">
              <w:rPr>
                <w:rFonts w:cs="Times New Roman"/>
                <w:noProof/>
                <w:sz w:val="22"/>
                <w:szCs w:val="22"/>
              </w:rPr>
              <w:t>,48</w:t>
            </w:r>
            <w:r w:rsidRPr="00D203DF">
              <w:rPr>
                <w:rFonts w:cs="Times New Roman"/>
                <w:noProof/>
                <w:sz w:val="22"/>
                <w:szCs w:val="22"/>
              </w:rPr>
              <w:t xml:space="preserve"> cm;</w:t>
            </w:r>
          </w:p>
          <w:p w14:paraId="7F8C0532" w14:textId="7CA5EFB2" w:rsidR="002A3013" w:rsidRPr="00D203DF" w:rsidRDefault="002A3013" w:rsidP="002A3013">
            <w:pPr>
              <w:rPr>
                <w:rFonts w:cs="Times New Roman"/>
                <w:noProof/>
                <w:sz w:val="22"/>
                <w:szCs w:val="22"/>
              </w:rPr>
            </w:pPr>
            <w:r>
              <w:rPr>
                <w:rFonts w:cs="Times New Roman"/>
                <w:b/>
                <w:noProof/>
                <w:sz w:val="22"/>
                <w:szCs w:val="22"/>
              </w:rPr>
              <w:t>Techninis aprasas_konfidencialu Psl. 2</w:t>
            </w:r>
          </w:p>
          <w:p w14:paraId="7592A9AA" w14:textId="4804B554" w:rsidR="00F5269D" w:rsidRDefault="00F5269D" w:rsidP="00F5269D">
            <w:pPr>
              <w:numPr>
                <w:ilvl w:val="0"/>
                <w:numId w:val="22"/>
              </w:numPr>
              <w:ind w:left="229" w:hanging="229"/>
              <w:rPr>
                <w:rFonts w:cs="Times New Roman"/>
                <w:noProof/>
                <w:sz w:val="22"/>
                <w:szCs w:val="22"/>
              </w:rPr>
            </w:pPr>
            <w:r w:rsidRPr="00D203DF">
              <w:rPr>
                <w:rFonts w:cs="Times New Roman"/>
                <w:noProof/>
                <w:sz w:val="22"/>
                <w:szCs w:val="22"/>
              </w:rPr>
              <w:t>Spalvotas, lietimui jautrus su „swipe“ funkcija;</w:t>
            </w:r>
          </w:p>
          <w:p w14:paraId="4D935F64" w14:textId="380E9F7E" w:rsidR="00F97650" w:rsidRPr="00D203DF" w:rsidRDefault="00F97650" w:rsidP="00F97650">
            <w:pPr>
              <w:rPr>
                <w:rFonts w:cs="Times New Roman"/>
                <w:noProof/>
                <w:sz w:val="22"/>
                <w:szCs w:val="22"/>
              </w:rPr>
            </w:pPr>
            <w:r>
              <w:rPr>
                <w:rFonts w:cs="Times New Roman"/>
                <w:b/>
                <w:noProof/>
                <w:sz w:val="22"/>
                <w:szCs w:val="22"/>
              </w:rPr>
              <w:t>Techninis aprasas_konfidencialu Psl. 23</w:t>
            </w:r>
          </w:p>
          <w:p w14:paraId="1683C9B0" w14:textId="77777777" w:rsidR="00F5269D" w:rsidRDefault="00F5269D" w:rsidP="00F5269D">
            <w:pPr>
              <w:numPr>
                <w:ilvl w:val="0"/>
                <w:numId w:val="22"/>
              </w:numPr>
              <w:ind w:left="229" w:hanging="229"/>
              <w:rPr>
                <w:rFonts w:cs="Times New Roman"/>
                <w:noProof/>
                <w:sz w:val="22"/>
                <w:szCs w:val="22"/>
              </w:rPr>
            </w:pPr>
            <w:r w:rsidRPr="002B4B1C">
              <w:rPr>
                <w:rFonts w:cs="Times New Roman"/>
                <w:noProof/>
                <w:sz w:val="22"/>
                <w:szCs w:val="22"/>
              </w:rPr>
              <w:t>Sensorinė skaitinė – raidinė klaviatūra;</w:t>
            </w:r>
          </w:p>
          <w:p w14:paraId="502F131C" w14:textId="5ACFCE17" w:rsidR="002B4B1C" w:rsidRPr="002B4B1C" w:rsidRDefault="002B4B1C" w:rsidP="002B4B1C">
            <w:pPr>
              <w:rPr>
                <w:rFonts w:cs="Times New Roman"/>
                <w:noProof/>
                <w:sz w:val="22"/>
                <w:szCs w:val="22"/>
              </w:rPr>
            </w:pPr>
            <w:r>
              <w:rPr>
                <w:rFonts w:cs="Times New Roman"/>
                <w:b/>
                <w:noProof/>
                <w:sz w:val="22"/>
                <w:szCs w:val="22"/>
              </w:rPr>
              <w:t>Techninis aprasas_konfidencialu Psl. 2</w:t>
            </w:r>
          </w:p>
          <w:p w14:paraId="58DD10C5" w14:textId="77777777" w:rsidR="00F5269D" w:rsidRDefault="00F5269D" w:rsidP="00F5269D">
            <w:pPr>
              <w:numPr>
                <w:ilvl w:val="0"/>
                <w:numId w:val="22"/>
              </w:numPr>
              <w:ind w:left="229" w:hanging="229"/>
              <w:rPr>
                <w:rFonts w:cs="Times New Roman"/>
                <w:noProof/>
                <w:sz w:val="22"/>
                <w:szCs w:val="22"/>
              </w:rPr>
            </w:pPr>
            <w:r w:rsidRPr="00D203DF">
              <w:rPr>
                <w:rFonts w:cs="Times New Roman"/>
                <w:noProof/>
                <w:sz w:val="22"/>
                <w:szCs w:val="22"/>
              </w:rPr>
              <w:t>Galimybė stebėti realaus laiko 2D ultragarsinį diagnostinį vaizdą;</w:t>
            </w:r>
          </w:p>
          <w:p w14:paraId="3A07768B" w14:textId="5C8D0DA1" w:rsidR="00F97650" w:rsidRPr="00D203DF" w:rsidRDefault="00F97650" w:rsidP="00F97650">
            <w:pPr>
              <w:rPr>
                <w:rFonts w:cs="Times New Roman"/>
                <w:noProof/>
                <w:sz w:val="22"/>
                <w:szCs w:val="22"/>
              </w:rPr>
            </w:pPr>
            <w:r>
              <w:rPr>
                <w:rFonts w:cs="Times New Roman"/>
                <w:b/>
                <w:noProof/>
                <w:sz w:val="22"/>
                <w:szCs w:val="22"/>
              </w:rPr>
              <w:lastRenderedPageBreak/>
              <w:t>Techninis aprasas_konfidencialu Psl. 24, 25</w:t>
            </w:r>
          </w:p>
          <w:p w14:paraId="33D9395F" w14:textId="77777777" w:rsidR="00F5269D" w:rsidRDefault="00F5269D" w:rsidP="00F5269D">
            <w:pPr>
              <w:rPr>
                <w:rFonts w:cs="Times New Roman"/>
                <w:noProof/>
                <w:sz w:val="22"/>
                <w:szCs w:val="22"/>
              </w:rPr>
            </w:pPr>
            <w:r w:rsidRPr="00D203DF">
              <w:rPr>
                <w:rFonts w:cs="Times New Roman"/>
                <w:noProof/>
                <w:sz w:val="22"/>
                <w:szCs w:val="22"/>
              </w:rPr>
              <w:t>5. „TGC“ kreivės rankinis reguliavimas;</w:t>
            </w:r>
          </w:p>
          <w:p w14:paraId="4CCEFC94" w14:textId="706AC456" w:rsidR="00830F7A" w:rsidRPr="00D203DF" w:rsidRDefault="00830F7A" w:rsidP="00F5269D">
            <w:pPr>
              <w:rPr>
                <w:rFonts w:cs="Times New Roman"/>
                <w:noProof/>
                <w:sz w:val="22"/>
                <w:szCs w:val="22"/>
              </w:rPr>
            </w:pPr>
            <w:r>
              <w:rPr>
                <w:rFonts w:cs="Times New Roman"/>
                <w:b/>
                <w:noProof/>
                <w:sz w:val="22"/>
                <w:szCs w:val="22"/>
              </w:rPr>
              <w:t>Techninis aprasas_konfidencialu Psl. 7</w:t>
            </w:r>
          </w:p>
          <w:p w14:paraId="0C4A4FFD" w14:textId="77777777" w:rsidR="00F5269D" w:rsidRDefault="00F5269D" w:rsidP="00F5269D">
            <w:pPr>
              <w:rPr>
                <w:rFonts w:cs="Times New Roman"/>
                <w:noProof/>
                <w:sz w:val="22"/>
                <w:szCs w:val="22"/>
              </w:rPr>
            </w:pPr>
            <w:r w:rsidRPr="00D203DF">
              <w:rPr>
                <w:rFonts w:cs="Times New Roman"/>
                <w:noProof/>
                <w:sz w:val="22"/>
                <w:szCs w:val="22"/>
              </w:rPr>
              <w:t xml:space="preserve">6. „LGC“ kreivės rankinis reguliavimas arba „LGC“ </w:t>
            </w:r>
            <w:r>
              <w:rPr>
                <w:rFonts w:cs="Times New Roman"/>
                <w:noProof/>
                <w:sz w:val="22"/>
                <w:szCs w:val="22"/>
              </w:rPr>
              <w:t xml:space="preserve">  </w:t>
            </w:r>
            <w:r w:rsidRPr="00D203DF">
              <w:rPr>
                <w:rFonts w:cs="Times New Roman"/>
                <w:noProof/>
                <w:sz w:val="22"/>
                <w:szCs w:val="22"/>
              </w:rPr>
              <w:t>kreivė tyrimo metu reguliuojama automatiškai.</w:t>
            </w:r>
          </w:p>
          <w:p w14:paraId="0829B588" w14:textId="5F56E634" w:rsidR="00830F7A" w:rsidRPr="00830F7A" w:rsidRDefault="00830F7A" w:rsidP="00F5269D">
            <w:pPr>
              <w:rPr>
                <w:rFonts w:cs="Times New Roman"/>
                <w:noProof/>
                <w:sz w:val="22"/>
                <w:szCs w:val="22"/>
              </w:rPr>
            </w:pPr>
            <w:r>
              <w:rPr>
                <w:rFonts w:cs="Times New Roman"/>
                <w:b/>
                <w:noProof/>
                <w:sz w:val="22"/>
                <w:szCs w:val="22"/>
              </w:rPr>
              <w:t>Techninis aprasas_konfidencialu Psl. 7</w:t>
            </w:r>
          </w:p>
        </w:tc>
      </w:tr>
      <w:tr w:rsidR="00F5269D" w14:paraId="0760D59A" w14:textId="77777777" w:rsidTr="00540C21">
        <w:tc>
          <w:tcPr>
            <w:tcW w:w="656" w:type="dxa"/>
          </w:tcPr>
          <w:p w14:paraId="1B380B8C" w14:textId="1982A731" w:rsidR="00F5269D" w:rsidRPr="009167A3" w:rsidRDefault="00F5269D" w:rsidP="00F5269D">
            <w:pPr>
              <w:jc w:val="center"/>
              <w:rPr>
                <w:rFonts w:cs="Times New Roman"/>
                <w:bCs/>
                <w:noProof/>
                <w:sz w:val="22"/>
                <w:szCs w:val="22"/>
              </w:rPr>
            </w:pPr>
            <w:r>
              <w:rPr>
                <w:rFonts w:cs="Times New Roman"/>
                <w:noProof/>
                <w:sz w:val="22"/>
                <w:szCs w:val="22"/>
              </w:rPr>
              <w:lastRenderedPageBreak/>
              <w:t>6</w:t>
            </w:r>
            <w:r w:rsidRPr="00DB65FA">
              <w:rPr>
                <w:rFonts w:cs="Times New Roman"/>
                <w:noProof/>
                <w:sz w:val="22"/>
                <w:szCs w:val="22"/>
              </w:rPr>
              <w:t>.</w:t>
            </w:r>
          </w:p>
        </w:tc>
        <w:tc>
          <w:tcPr>
            <w:tcW w:w="2463" w:type="dxa"/>
          </w:tcPr>
          <w:p w14:paraId="501FB5F4" w14:textId="3653FE6B" w:rsidR="00F5269D" w:rsidRPr="009167A3" w:rsidRDefault="00F5269D" w:rsidP="00F5269D">
            <w:pPr>
              <w:rPr>
                <w:rFonts w:cs="Times New Roman"/>
                <w:bCs/>
                <w:noProof/>
                <w:sz w:val="22"/>
                <w:szCs w:val="22"/>
              </w:rPr>
            </w:pPr>
            <w:r>
              <w:rPr>
                <w:rFonts w:cs="Times New Roman"/>
                <w:noProof/>
                <w:sz w:val="22"/>
                <w:szCs w:val="22"/>
              </w:rPr>
              <w:t>Bendrasis s</w:t>
            </w:r>
            <w:r w:rsidRPr="00DB65FA">
              <w:rPr>
                <w:rFonts w:cs="Times New Roman"/>
                <w:noProof/>
                <w:sz w:val="22"/>
                <w:szCs w:val="22"/>
              </w:rPr>
              <w:t>istemos dinaminis diapazonas</w:t>
            </w:r>
          </w:p>
        </w:tc>
        <w:tc>
          <w:tcPr>
            <w:tcW w:w="3402" w:type="dxa"/>
          </w:tcPr>
          <w:p w14:paraId="6B941F0A" w14:textId="4B89166F" w:rsidR="00F5269D" w:rsidRPr="009167A3" w:rsidRDefault="00F5269D" w:rsidP="00F5269D">
            <w:pPr>
              <w:rPr>
                <w:rFonts w:cs="Times New Roman"/>
                <w:bCs/>
                <w:noProof/>
                <w:sz w:val="22"/>
                <w:szCs w:val="22"/>
              </w:rPr>
            </w:pPr>
            <w:r>
              <w:rPr>
                <w:rFonts w:cs="Times New Roman"/>
                <w:noProof/>
                <w:sz w:val="22"/>
                <w:szCs w:val="22"/>
              </w:rPr>
              <w:t>≥ 38</w:t>
            </w:r>
            <w:r w:rsidRPr="00DB65FA">
              <w:rPr>
                <w:rFonts w:cs="Times New Roman"/>
                <w:noProof/>
                <w:sz w:val="22"/>
                <w:szCs w:val="22"/>
              </w:rPr>
              <w:t>0 dB</w:t>
            </w:r>
          </w:p>
        </w:tc>
        <w:tc>
          <w:tcPr>
            <w:tcW w:w="4111" w:type="dxa"/>
          </w:tcPr>
          <w:p w14:paraId="4757618D" w14:textId="77777777" w:rsidR="00F5269D" w:rsidRDefault="00546FF3" w:rsidP="00546FF3">
            <w:pPr>
              <w:rPr>
                <w:rFonts w:cs="Times New Roman"/>
                <w:bCs/>
                <w:noProof/>
                <w:sz w:val="22"/>
                <w:szCs w:val="22"/>
              </w:rPr>
            </w:pPr>
            <w:r>
              <w:rPr>
                <w:rFonts w:cs="Times New Roman"/>
                <w:bCs/>
                <w:noProof/>
                <w:sz w:val="22"/>
                <w:szCs w:val="22"/>
              </w:rPr>
              <w:t>Beribis</w:t>
            </w:r>
          </w:p>
          <w:p w14:paraId="2C77B4D3" w14:textId="29ED9706" w:rsidR="00546FF3" w:rsidRPr="009167A3" w:rsidRDefault="00546FF3" w:rsidP="00546FF3">
            <w:pPr>
              <w:rPr>
                <w:rFonts w:cs="Times New Roman"/>
                <w:bCs/>
                <w:noProof/>
                <w:sz w:val="22"/>
                <w:szCs w:val="22"/>
              </w:rPr>
            </w:pPr>
            <w:r>
              <w:rPr>
                <w:rFonts w:cs="Times New Roman"/>
                <w:b/>
                <w:noProof/>
                <w:sz w:val="22"/>
                <w:szCs w:val="22"/>
              </w:rPr>
              <w:t>Techninis aprasas_konfidencialu Psl. 6</w:t>
            </w:r>
          </w:p>
        </w:tc>
      </w:tr>
      <w:tr w:rsidR="002A4760" w14:paraId="0292EB23" w14:textId="77777777" w:rsidTr="00540C21">
        <w:tc>
          <w:tcPr>
            <w:tcW w:w="656" w:type="dxa"/>
          </w:tcPr>
          <w:p w14:paraId="7B6E2B51" w14:textId="5D1C65EA" w:rsidR="002A4760" w:rsidRPr="00DB65FA" w:rsidRDefault="002A4760" w:rsidP="002A4760">
            <w:pPr>
              <w:jc w:val="center"/>
              <w:rPr>
                <w:rFonts w:cs="Times New Roman"/>
                <w:noProof/>
                <w:sz w:val="22"/>
                <w:szCs w:val="22"/>
              </w:rPr>
            </w:pPr>
            <w:r>
              <w:rPr>
                <w:rFonts w:cs="Times New Roman"/>
                <w:noProof/>
                <w:sz w:val="22"/>
                <w:szCs w:val="22"/>
              </w:rPr>
              <w:t>7</w:t>
            </w:r>
            <w:r w:rsidRPr="00DB65FA">
              <w:rPr>
                <w:rFonts w:cs="Times New Roman"/>
                <w:noProof/>
                <w:sz w:val="22"/>
                <w:szCs w:val="22"/>
              </w:rPr>
              <w:t>.</w:t>
            </w:r>
          </w:p>
        </w:tc>
        <w:tc>
          <w:tcPr>
            <w:tcW w:w="2463" w:type="dxa"/>
          </w:tcPr>
          <w:p w14:paraId="4C80C3F0" w14:textId="282BDEDF" w:rsidR="002A4760" w:rsidRPr="00DB65FA" w:rsidRDefault="002A4760" w:rsidP="002A4760">
            <w:pPr>
              <w:rPr>
                <w:rFonts w:cs="Times New Roman"/>
                <w:noProof/>
                <w:sz w:val="22"/>
                <w:szCs w:val="22"/>
              </w:rPr>
            </w:pPr>
            <w:r w:rsidRPr="00DB65FA">
              <w:rPr>
                <w:rFonts w:cs="Times New Roman"/>
                <w:noProof/>
                <w:sz w:val="22"/>
                <w:szCs w:val="22"/>
              </w:rPr>
              <w:t>Būtini darbo režimai</w:t>
            </w:r>
          </w:p>
        </w:tc>
        <w:tc>
          <w:tcPr>
            <w:tcW w:w="3402" w:type="dxa"/>
          </w:tcPr>
          <w:p w14:paraId="3611C6D0"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Dvimatis režimas;</w:t>
            </w:r>
          </w:p>
          <w:p w14:paraId="6304DD12"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M, spalvinis M, anatominis M režimai;</w:t>
            </w:r>
          </w:p>
          <w:p w14:paraId="4CA1EEA1"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Pulsinis dopleris (PW);</w:t>
            </w:r>
          </w:p>
          <w:p w14:paraId="7B4C7053"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Aukšto impulsų pakartojimo dažnio dopleris (HPRF);</w:t>
            </w:r>
          </w:p>
          <w:p w14:paraId="3E7E1830"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Spalvinis dopleris;</w:t>
            </w:r>
          </w:p>
          <w:p w14:paraId="0672C2FB"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Galios spalvinis dopleris;</w:t>
            </w:r>
          </w:p>
          <w:p w14:paraId="7BAECCFB"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Audinių doplerio režimas (spektrinis ir spalvinis audinių dopleriai);</w:t>
            </w:r>
          </w:p>
          <w:p w14:paraId="7BFAA30E"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Kontrastinis vaizdavimas;</w:t>
            </w:r>
          </w:p>
          <w:p w14:paraId="594E4340" w14:textId="77777777" w:rsidR="002A4760" w:rsidRPr="00BE6587" w:rsidRDefault="002A4760" w:rsidP="002A4760">
            <w:pPr>
              <w:numPr>
                <w:ilvl w:val="0"/>
                <w:numId w:val="5"/>
              </w:numPr>
              <w:ind w:left="375" w:hanging="375"/>
              <w:rPr>
                <w:rFonts w:cs="Times New Roman"/>
                <w:noProof/>
                <w:sz w:val="22"/>
                <w:szCs w:val="22"/>
              </w:rPr>
            </w:pPr>
            <w:r w:rsidRPr="00BE6587">
              <w:rPr>
                <w:rFonts w:cs="Times New Roman"/>
                <w:noProof/>
                <w:sz w:val="22"/>
                <w:szCs w:val="22"/>
              </w:rPr>
              <w:t>Audinių harmoninis vaizdavimas su pulso inversija;</w:t>
            </w:r>
          </w:p>
          <w:p w14:paraId="2A76CF22" w14:textId="1E9ECC5E" w:rsidR="002A4760" w:rsidRPr="00BE6587" w:rsidRDefault="002A4760" w:rsidP="002A4760">
            <w:pPr>
              <w:numPr>
                <w:ilvl w:val="0"/>
                <w:numId w:val="5"/>
              </w:numPr>
              <w:rPr>
                <w:rFonts w:cs="Times New Roman"/>
                <w:noProof/>
                <w:sz w:val="22"/>
                <w:szCs w:val="22"/>
              </w:rPr>
            </w:pPr>
            <w:r w:rsidRPr="00BE6587">
              <w:rPr>
                <w:rFonts w:cs="Times New Roman"/>
                <w:noProof/>
                <w:sz w:val="22"/>
                <w:szCs w:val="22"/>
              </w:rPr>
              <w:t>Aukštos rezoliucijos kraujotakos srauto vizualizacija;</w:t>
            </w:r>
          </w:p>
          <w:p w14:paraId="2AF51FDF" w14:textId="77777777" w:rsidR="002A4760" w:rsidRPr="00BE6587" w:rsidRDefault="002A4760" w:rsidP="002A4760">
            <w:pPr>
              <w:numPr>
                <w:ilvl w:val="0"/>
                <w:numId w:val="5"/>
              </w:numPr>
              <w:ind w:left="370" w:hanging="370"/>
              <w:rPr>
                <w:rFonts w:cs="Times New Roman"/>
                <w:noProof/>
                <w:sz w:val="22"/>
                <w:szCs w:val="22"/>
              </w:rPr>
            </w:pPr>
            <w:r w:rsidRPr="00BE6587">
              <w:rPr>
                <w:rFonts w:cs="Times New Roman"/>
                <w:noProof/>
                <w:sz w:val="22"/>
                <w:szCs w:val="22"/>
              </w:rPr>
              <w:t>Nuolatinės bangos doplerio režimas (CW);</w:t>
            </w:r>
          </w:p>
          <w:p w14:paraId="18D483A8" w14:textId="77777777" w:rsidR="002A4760" w:rsidRPr="00BE6587" w:rsidRDefault="002A4760" w:rsidP="002A4760">
            <w:pPr>
              <w:numPr>
                <w:ilvl w:val="0"/>
                <w:numId w:val="5"/>
              </w:numPr>
              <w:rPr>
                <w:rFonts w:cs="Times New Roman"/>
                <w:noProof/>
                <w:sz w:val="22"/>
                <w:szCs w:val="22"/>
              </w:rPr>
            </w:pPr>
            <w:r w:rsidRPr="00BE6587">
              <w:rPr>
                <w:rFonts w:cs="Times New Roman"/>
                <w:noProof/>
                <w:sz w:val="22"/>
                <w:szCs w:val="22"/>
              </w:rPr>
              <w:t>Echokontrastinių medžiagų vizualizacijos režimas širdies ir kraujagyslių tyrimams;</w:t>
            </w:r>
          </w:p>
          <w:p w14:paraId="2BCB8F1C" w14:textId="77777777" w:rsidR="002A4760" w:rsidRPr="00BE6587" w:rsidRDefault="002A4760" w:rsidP="002A4760">
            <w:pPr>
              <w:numPr>
                <w:ilvl w:val="0"/>
                <w:numId w:val="5"/>
              </w:numPr>
              <w:rPr>
                <w:rFonts w:cs="Times New Roman"/>
                <w:strike/>
                <w:noProof/>
                <w:sz w:val="22"/>
                <w:szCs w:val="22"/>
              </w:rPr>
            </w:pPr>
            <w:r w:rsidRPr="00BE6587">
              <w:rPr>
                <w:rFonts w:cs="Times New Roman"/>
                <w:noProof/>
                <w:sz w:val="22"/>
                <w:szCs w:val="22"/>
              </w:rPr>
              <w:t>Galimybė (komplektuojant reikiamą daviklį ateityje) taikyti 3D, 4D (realaus laiko 3D) vaizdavimą su spalviniu dopleriu ir multiplanarinės rekonstrukcijos (angl. „MPR“) režimais;</w:t>
            </w:r>
          </w:p>
          <w:p w14:paraId="02E9BA03" w14:textId="64DDC498" w:rsidR="002A4760" w:rsidRPr="00BE6587" w:rsidRDefault="002A4760" w:rsidP="002A4760">
            <w:pPr>
              <w:pStyle w:val="ListParagraph"/>
              <w:numPr>
                <w:ilvl w:val="0"/>
                <w:numId w:val="5"/>
              </w:numPr>
              <w:rPr>
                <w:rFonts w:cs="Times New Roman"/>
                <w:noProof/>
                <w:sz w:val="22"/>
                <w:szCs w:val="22"/>
              </w:rPr>
            </w:pPr>
            <w:r w:rsidRPr="00BE6587">
              <w:rPr>
                <w:rFonts w:cs="Times New Roman"/>
                <w:noProof/>
                <w:sz w:val="22"/>
                <w:szCs w:val="22"/>
              </w:rPr>
              <w:t>Galimybė (komplektuojant reikiamą daviklį ateityje) atlikti 3D ir realaus laiko 3D (4D) transezofaginius tyrimus.</w:t>
            </w:r>
          </w:p>
        </w:tc>
        <w:tc>
          <w:tcPr>
            <w:tcW w:w="4111" w:type="dxa"/>
          </w:tcPr>
          <w:p w14:paraId="2604795F" w14:textId="77777777" w:rsidR="002A4760" w:rsidRPr="00BE6587" w:rsidRDefault="002A4760" w:rsidP="002A4760">
            <w:pPr>
              <w:numPr>
                <w:ilvl w:val="0"/>
                <w:numId w:val="23"/>
              </w:numPr>
              <w:rPr>
                <w:rFonts w:cs="Times New Roman"/>
                <w:noProof/>
                <w:sz w:val="22"/>
                <w:szCs w:val="22"/>
              </w:rPr>
            </w:pPr>
            <w:r w:rsidRPr="00BE6587">
              <w:rPr>
                <w:rFonts w:cs="Times New Roman"/>
                <w:noProof/>
                <w:sz w:val="22"/>
                <w:szCs w:val="22"/>
              </w:rPr>
              <w:t>Dvimatis režimas;</w:t>
            </w:r>
          </w:p>
          <w:p w14:paraId="5777F2B8" w14:textId="1F78934A"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3</w:t>
            </w:r>
          </w:p>
          <w:p w14:paraId="14B10403"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M, spalvinis M, anatominis M režimai;</w:t>
            </w:r>
          </w:p>
          <w:p w14:paraId="728D0714" w14:textId="137ADFB6"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3</w:t>
            </w:r>
          </w:p>
          <w:p w14:paraId="65F39A0A"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Pulsinis dopleris (PW);</w:t>
            </w:r>
          </w:p>
          <w:p w14:paraId="4CB7EE00" w14:textId="700B3E54"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3</w:t>
            </w:r>
          </w:p>
          <w:p w14:paraId="4D695F41"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Aukšto impulsų pakartojimo dažnio dopleris (HPRF);</w:t>
            </w:r>
          </w:p>
          <w:p w14:paraId="3D5FC5BE" w14:textId="370033CE"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9</w:t>
            </w:r>
          </w:p>
          <w:p w14:paraId="5E78107C"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Spalvinis dopleris;</w:t>
            </w:r>
          </w:p>
          <w:p w14:paraId="44B3C5DA" w14:textId="2B579CA7"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8</w:t>
            </w:r>
          </w:p>
          <w:p w14:paraId="3F1D5703"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Galios spalvinis dopleris;</w:t>
            </w:r>
          </w:p>
          <w:p w14:paraId="2F4694DB" w14:textId="4A3C374D"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9</w:t>
            </w:r>
          </w:p>
          <w:p w14:paraId="639FF27E"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Audinių doplerio režimas (spektrinis ir spalvinis audinių dopleriai);</w:t>
            </w:r>
          </w:p>
          <w:p w14:paraId="3CE6DD54" w14:textId="617E318B"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3</w:t>
            </w:r>
          </w:p>
          <w:p w14:paraId="0A26B4E7"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Kontrastinis vaizdavimas;</w:t>
            </w:r>
          </w:p>
          <w:p w14:paraId="24F7FAE3" w14:textId="327EE7EF"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10</w:t>
            </w:r>
          </w:p>
          <w:p w14:paraId="09F6AF54" w14:textId="77777777" w:rsidR="002A4760" w:rsidRPr="00BE6587" w:rsidRDefault="002A4760" w:rsidP="002A4760">
            <w:pPr>
              <w:numPr>
                <w:ilvl w:val="0"/>
                <w:numId w:val="23"/>
              </w:numPr>
              <w:ind w:left="375" w:hanging="375"/>
              <w:rPr>
                <w:rFonts w:cs="Times New Roman"/>
                <w:noProof/>
                <w:sz w:val="22"/>
                <w:szCs w:val="22"/>
              </w:rPr>
            </w:pPr>
            <w:r w:rsidRPr="00BE6587">
              <w:rPr>
                <w:rFonts w:cs="Times New Roman"/>
                <w:noProof/>
                <w:sz w:val="22"/>
                <w:szCs w:val="22"/>
              </w:rPr>
              <w:t>Audinių harmoninis vaizdavimas su pulso inversija;</w:t>
            </w:r>
          </w:p>
          <w:p w14:paraId="557A23F2" w14:textId="682D0991"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7</w:t>
            </w:r>
          </w:p>
          <w:p w14:paraId="57B0DFD6" w14:textId="77777777" w:rsidR="002A4760" w:rsidRPr="00BE6587" w:rsidRDefault="002A4760" w:rsidP="002A4760">
            <w:pPr>
              <w:numPr>
                <w:ilvl w:val="0"/>
                <w:numId w:val="23"/>
              </w:numPr>
              <w:rPr>
                <w:rFonts w:cs="Times New Roman"/>
                <w:noProof/>
                <w:sz w:val="22"/>
                <w:szCs w:val="22"/>
              </w:rPr>
            </w:pPr>
            <w:r w:rsidRPr="00BE6587">
              <w:rPr>
                <w:rFonts w:cs="Times New Roman"/>
                <w:noProof/>
                <w:sz w:val="22"/>
                <w:szCs w:val="22"/>
              </w:rPr>
              <w:t>Aukštos rezoliucijos kraujotakos srauto vizualizacija;</w:t>
            </w:r>
          </w:p>
          <w:p w14:paraId="7619754F" w14:textId="722C181D" w:rsidR="00F34FC3" w:rsidRPr="00BE6587" w:rsidRDefault="00F34FC3" w:rsidP="00F34FC3">
            <w:pPr>
              <w:rPr>
                <w:rFonts w:cs="Times New Roman"/>
                <w:noProof/>
                <w:sz w:val="22"/>
                <w:szCs w:val="22"/>
              </w:rPr>
            </w:pPr>
            <w:r w:rsidRPr="00BE6587">
              <w:rPr>
                <w:rFonts w:cs="Times New Roman"/>
                <w:b/>
                <w:noProof/>
                <w:sz w:val="22"/>
                <w:szCs w:val="22"/>
              </w:rPr>
              <w:t>Techninis aprasas_konfidencialu Psl. 3</w:t>
            </w:r>
          </w:p>
          <w:p w14:paraId="37880908" w14:textId="77777777" w:rsidR="002A4760" w:rsidRPr="00BE6587" w:rsidRDefault="002A4760" w:rsidP="002A4760">
            <w:pPr>
              <w:numPr>
                <w:ilvl w:val="0"/>
                <w:numId w:val="23"/>
              </w:numPr>
              <w:ind w:left="370" w:hanging="370"/>
              <w:rPr>
                <w:rFonts w:cs="Times New Roman"/>
                <w:noProof/>
                <w:sz w:val="22"/>
                <w:szCs w:val="22"/>
              </w:rPr>
            </w:pPr>
            <w:r w:rsidRPr="00BE6587">
              <w:rPr>
                <w:rFonts w:cs="Times New Roman"/>
                <w:noProof/>
                <w:sz w:val="22"/>
                <w:szCs w:val="22"/>
              </w:rPr>
              <w:t>Nuolatinės bangos doplerio režimas (CW);</w:t>
            </w:r>
          </w:p>
          <w:p w14:paraId="7B3D75A6" w14:textId="0431F07F"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3</w:t>
            </w:r>
          </w:p>
          <w:p w14:paraId="78CF4E25" w14:textId="77777777" w:rsidR="002A4760" w:rsidRPr="00BE6587" w:rsidRDefault="002A4760" w:rsidP="002A4760">
            <w:pPr>
              <w:numPr>
                <w:ilvl w:val="0"/>
                <w:numId w:val="23"/>
              </w:numPr>
              <w:rPr>
                <w:rFonts w:cs="Times New Roman"/>
                <w:noProof/>
                <w:sz w:val="22"/>
                <w:szCs w:val="22"/>
              </w:rPr>
            </w:pPr>
            <w:r w:rsidRPr="00BE6587">
              <w:rPr>
                <w:rFonts w:cs="Times New Roman"/>
                <w:noProof/>
                <w:sz w:val="22"/>
                <w:szCs w:val="22"/>
              </w:rPr>
              <w:t>Echokontrastinių medžiagų vizualizacijos režimas širdies ir kraujagyslių tyrimams;</w:t>
            </w:r>
          </w:p>
          <w:p w14:paraId="64E1B9E7" w14:textId="668A11D4" w:rsidR="002A4760" w:rsidRPr="00BE6587" w:rsidRDefault="002A4760" w:rsidP="002A4760">
            <w:pPr>
              <w:rPr>
                <w:rFonts w:cs="Times New Roman"/>
                <w:noProof/>
                <w:sz w:val="22"/>
                <w:szCs w:val="22"/>
              </w:rPr>
            </w:pPr>
            <w:r w:rsidRPr="00BE6587">
              <w:rPr>
                <w:rFonts w:cs="Times New Roman"/>
                <w:b/>
                <w:noProof/>
                <w:sz w:val="22"/>
                <w:szCs w:val="22"/>
              </w:rPr>
              <w:t>Techninis aprasas_konfidencialu Psl. 10</w:t>
            </w:r>
          </w:p>
          <w:p w14:paraId="57A375ED" w14:textId="77777777" w:rsidR="002A4760" w:rsidRPr="00BE6587" w:rsidRDefault="002A4760" w:rsidP="002A4760">
            <w:pPr>
              <w:numPr>
                <w:ilvl w:val="0"/>
                <w:numId w:val="23"/>
              </w:numPr>
              <w:rPr>
                <w:rFonts w:cs="Times New Roman"/>
                <w:strike/>
                <w:noProof/>
                <w:sz w:val="22"/>
                <w:szCs w:val="22"/>
              </w:rPr>
            </w:pPr>
            <w:r w:rsidRPr="00BE6587">
              <w:rPr>
                <w:rFonts w:cs="Times New Roman"/>
                <w:noProof/>
                <w:sz w:val="22"/>
                <w:szCs w:val="22"/>
              </w:rPr>
              <w:t>Galimybė (komplektuojant reikiamą daviklį ateityje) taikyti 3D, 4D (realaus laiko 3D) vaizdavimą su spalviniu dopleriu ir multiplanarinės rekonstrukcijos (angl. „MPR“) režimais;</w:t>
            </w:r>
          </w:p>
          <w:p w14:paraId="4DA714F8" w14:textId="111CF826" w:rsidR="00A86D62" w:rsidRPr="00BE6587" w:rsidRDefault="00A86D62" w:rsidP="00A86D62">
            <w:pPr>
              <w:rPr>
                <w:rFonts w:cs="Times New Roman"/>
                <w:noProof/>
                <w:sz w:val="22"/>
                <w:szCs w:val="22"/>
              </w:rPr>
            </w:pPr>
            <w:r w:rsidRPr="00BE6587">
              <w:rPr>
                <w:rFonts w:cs="Times New Roman"/>
                <w:b/>
                <w:noProof/>
                <w:sz w:val="22"/>
                <w:szCs w:val="22"/>
              </w:rPr>
              <w:t xml:space="preserve">Techninis aprasas_konfidencialu Psl. </w:t>
            </w:r>
            <w:r w:rsidR="00B30D6A" w:rsidRPr="00BE6587">
              <w:rPr>
                <w:rFonts w:cs="Times New Roman"/>
                <w:b/>
                <w:noProof/>
                <w:sz w:val="22"/>
                <w:szCs w:val="22"/>
              </w:rPr>
              <w:t xml:space="preserve">3, </w:t>
            </w:r>
            <w:r w:rsidRPr="00BE6587">
              <w:rPr>
                <w:rFonts w:cs="Times New Roman"/>
                <w:b/>
                <w:noProof/>
                <w:sz w:val="22"/>
                <w:szCs w:val="22"/>
              </w:rPr>
              <w:t>4</w:t>
            </w:r>
            <w:r w:rsidR="00B30D6A" w:rsidRPr="00BE6587">
              <w:rPr>
                <w:rFonts w:cs="Times New Roman"/>
                <w:b/>
                <w:noProof/>
                <w:sz w:val="22"/>
                <w:szCs w:val="22"/>
              </w:rPr>
              <w:t>, 9</w:t>
            </w:r>
          </w:p>
          <w:p w14:paraId="73CF31C2" w14:textId="77777777" w:rsidR="002A4760" w:rsidRPr="00BE6587" w:rsidRDefault="002A4760" w:rsidP="002A4760">
            <w:pPr>
              <w:numPr>
                <w:ilvl w:val="0"/>
                <w:numId w:val="23"/>
              </w:numPr>
              <w:rPr>
                <w:rFonts w:cs="Times New Roman"/>
                <w:strike/>
                <w:noProof/>
                <w:sz w:val="22"/>
                <w:szCs w:val="22"/>
              </w:rPr>
            </w:pPr>
            <w:r w:rsidRPr="00BE6587">
              <w:rPr>
                <w:rFonts w:cs="Times New Roman"/>
                <w:noProof/>
                <w:sz w:val="22"/>
                <w:szCs w:val="22"/>
              </w:rPr>
              <w:t>Galimybė (komplektuojant reikiamą daviklį ateityje) atlikti 3D ir realaus laiko 3D (4D) transezofaginius tyrimus.</w:t>
            </w:r>
          </w:p>
          <w:p w14:paraId="46EF6880" w14:textId="06D67969" w:rsidR="00B30D6A" w:rsidRPr="00BE6587" w:rsidRDefault="00B30D6A" w:rsidP="00B30D6A">
            <w:pPr>
              <w:rPr>
                <w:rFonts w:cs="Times New Roman"/>
                <w:noProof/>
                <w:sz w:val="22"/>
                <w:szCs w:val="22"/>
              </w:rPr>
            </w:pPr>
            <w:r w:rsidRPr="00BE6587">
              <w:rPr>
                <w:rFonts w:cs="Times New Roman"/>
                <w:b/>
                <w:noProof/>
                <w:sz w:val="22"/>
                <w:szCs w:val="22"/>
              </w:rPr>
              <w:t>Techninis aprasas_konfidencialu Psl. 36, 20</w:t>
            </w:r>
            <w:r w:rsidR="00D21C2A" w:rsidRPr="00BE6587">
              <w:rPr>
                <w:rFonts w:cs="Times New Roman"/>
                <w:b/>
                <w:noProof/>
                <w:sz w:val="22"/>
                <w:szCs w:val="22"/>
              </w:rPr>
              <w:t>, 8</w:t>
            </w:r>
          </w:p>
          <w:p w14:paraId="5B91C72D" w14:textId="32F0B6D9" w:rsidR="002A4760" w:rsidRPr="00BE6587" w:rsidRDefault="002A4760" w:rsidP="002A4760">
            <w:pPr>
              <w:rPr>
                <w:rFonts w:cs="Times New Roman"/>
                <w:strike/>
                <w:noProof/>
                <w:sz w:val="22"/>
                <w:szCs w:val="22"/>
              </w:rPr>
            </w:pPr>
          </w:p>
        </w:tc>
      </w:tr>
      <w:tr w:rsidR="002A4760" w14:paraId="281870DC" w14:textId="77777777" w:rsidTr="00540C21">
        <w:trPr>
          <w:trHeight w:val="1839"/>
        </w:trPr>
        <w:tc>
          <w:tcPr>
            <w:tcW w:w="656" w:type="dxa"/>
          </w:tcPr>
          <w:p w14:paraId="647A7F3D" w14:textId="523B27EA" w:rsidR="002A4760" w:rsidRPr="00DB65FA" w:rsidRDefault="002A4760" w:rsidP="002A4760">
            <w:pPr>
              <w:jc w:val="center"/>
              <w:rPr>
                <w:rFonts w:cs="Times New Roman"/>
                <w:noProof/>
                <w:sz w:val="22"/>
                <w:szCs w:val="22"/>
              </w:rPr>
            </w:pPr>
            <w:r>
              <w:rPr>
                <w:rFonts w:cs="Times New Roman"/>
                <w:noProof/>
                <w:sz w:val="22"/>
                <w:szCs w:val="22"/>
              </w:rPr>
              <w:lastRenderedPageBreak/>
              <w:t>8</w:t>
            </w:r>
            <w:r w:rsidRPr="00DB65FA">
              <w:rPr>
                <w:rFonts w:cs="Times New Roman"/>
                <w:noProof/>
                <w:sz w:val="22"/>
                <w:szCs w:val="22"/>
              </w:rPr>
              <w:t>.</w:t>
            </w:r>
          </w:p>
        </w:tc>
        <w:tc>
          <w:tcPr>
            <w:tcW w:w="2463" w:type="dxa"/>
          </w:tcPr>
          <w:p w14:paraId="5E604437" w14:textId="77777777" w:rsidR="002A4760" w:rsidRPr="00DB65FA" w:rsidRDefault="002A4760" w:rsidP="002A4760">
            <w:pPr>
              <w:rPr>
                <w:rFonts w:cs="Times New Roman"/>
                <w:noProof/>
                <w:sz w:val="22"/>
                <w:szCs w:val="22"/>
              </w:rPr>
            </w:pPr>
            <w:r w:rsidRPr="00DB65FA">
              <w:rPr>
                <w:rFonts w:cs="Times New Roman"/>
                <w:noProof/>
                <w:sz w:val="22"/>
                <w:szCs w:val="22"/>
              </w:rPr>
              <w:t>Vienu mygtuko paspaudimu optimizuojami vaizdo parametrai</w:t>
            </w:r>
          </w:p>
          <w:p w14:paraId="4A7032D5" w14:textId="77777777" w:rsidR="002A4760" w:rsidRPr="00DB65FA" w:rsidRDefault="002A4760" w:rsidP="002A4760">
            <w:pPr>
              <w:rPr>
                <w:rFonts w:cs="Times New Roman"/>
                <w:noProof/>
                <w:sz w:val="22"/>
                <w:szCs w:val="22"/>
              </w:rPr>
            </w:pPr>
          </w:p>
        </w:tc>
        <w:tc>
          <w:tcPr>
            <w:tcW w:w="3402" w:type="dxa"/>
          </w:tcPr>
          <w:p w14:paraId="2E25CF1E" w14:textId="77777777" w:rsidR="002A4760" w:rsidRPr="00C96086" w:rsidRDefault="002A4760" w:rsidP="002A4760">
            <w:pPr>
              <w:numPr>
                <w:ilvl w:val="0"/>
                <w:numId w:val="6"/>
              </w:numPr>
              <w:ind w:left="375" w:hanging="375"/>
              <w:rPr>
                <w:rFonts w:cs="Times New Roman"/>
                <w:noProof/>
                <w:sz w:val="22"/>
                <w:szCs w:val="22"/>
              </w:rPr>
            </w:pPr>
            <w:r w:rsidRPr="00C96086">
              <w:rPr>
                <w:rFonts w:cs="Times New Roman"/>
                <w:noProof/>
                <w:sz w:val="22"/>
                <w:szCs w:val="22"/>
              </w:rPr>
              <w:t>Automatiniai pilkosios skalės parametrų nustatymai;</w:t>
            </w:r>
          </w:p>
          <w:p w14:paraId="7B878344" w14:textId="77777777" w:rsidR="002A4760" w:rsidRPr="00C96086" w:rsidRDefault="002A4760" w:rsidP="002A4760">
            <w:pPr>
              <w:numPr>
                <w:ilvl w:val="0"/>
                <w:numId w:val="6"/>
              </w:numPr>
              <w:ind w:left="375" w:hanging="375"/>
              <w:rPr>
                <w:rFonts w:cs="Times New Roman"/>
                <w:noProof/>
                <w:sz w:val="22"/>
                <w:szCs w:val="22"/>
              </w:rPr>
            </w:pPr>
            <w:r w:rsidRPr="00C96086">
              <w:rPr>
                <w:rFonts w:cs="Times New Roman"/>
                <w:noProof/>
                <w:sz w:val="22"/>
                <w:szCs w:val="22"/>
              </w:rPr>
              <w:t xml:space="preserve">Nuolatiniai pilkosios skalės parametrų nustatymai realiu laiku; </w:t>
            </w:r>
          </w:p>
          <w:p w14:paraId="4D5AEFE4" w14:textId="7BA374BC" w:rsidR="002A4760" w:rsidRPr="00697D41" w:rsidRDefault="002A4760" w:rsidP="002A4760">
            <w:pPr>
              <w:pStyle w:val="ListParagraph"/>
              <w:numPr>
                <w:ilvl w:val="0"/>
                <w:numId w:val="6"/>
              </w:numPr>
              <w:rPr>
                <w:rFonts w:cs="Times New Roman"/>
                <w:noProof/>
                <w:sz w:val="22"/>
                <w:szCs w:val="22"/>
              </w:rPr>
            </w:pPr>
            <w:r w:rsidRPr="00484799">
              <w:rPr>
                <w:rFonts w:cs="Times New Roman"/>
                <w:noProof/>
                <w:sz w:val="22"/>
                <w:szCs w:val="22"/>
              </w:rPr>
              <w:t>Automatinis PW mėginio</w:t>
            </w:r>
            <w:r>
              <w:rPr>
                <w:rFonts w:cs="Times New Roman"/>
                <w:noProof/>
                <w:sz w:val="22"/>
                <w:szCs w:val="22"/>
              </w:rPr>
              <w:t xml:space="preserve"> </w:t>
            </w:r>
            <w:r w:rsidRPr="00484799">
              <w:rPr>
                <w:rFonts w:cs="Times New Roman"/>
                <w:noProof/>
                <w:sz w:val="22"/>
                <w:szCs w:val="22"/>
              </w:rPr>
              <w:t>vartelių kampo nustatymas (funkcija turi veikti naudojant ateityje papildomai įsigytą linijinį daviklį)</w:t>
            </w:r>
            <w:r>
              <w:rPr>
                <w:rFonts w:cs="Times New Roman"/>
                <w:noProof/>
                <w:sz w:val="22"/>
                <w:szCs w:val="22"/>
              </w:rPr>
              <w:t>.</w:t>
            </w:r>
          </w:p>
        </w:tc>
        <w:tc>
          <w:tcPr>
            <w:tcW w:w="4111" w:type="dxa"/>
          </w:tcPr>
          <w:p w14:paraId="09BBDADE" w14:textId="77777777" w:rsidR="001C61AD" w:rsidRDefault="001C61AD" w:rsidP="001C61AD">
            <w:pPr>
              <w:numPr>
                <w:ilvl w:val="0"/>
                <w:numId w:val="24"/>
              </w:numPr>
              <w:rPr>
                <w:rFonts w:cs="Times New Roman"/>
                <w:noProof/>
                <w:sz w:val="22"/>
                <w:szCs w:val="22"/>
              </w:rPr>
            </w:pPr>
            <w:r w:rsidRPr="00C96086">
              <w:rPr>
                <w:rFonts w:cs="Times New Roman"/>
                <w:noProof/>
                <w:sz w:val="22"/>
                <w:szCs w:val="22"/>
              </w:rPr>
              <w:t>Automatiniai pilkosios skalės parametrų nustatymai;</w:t>
            </w:r>
          </w:p>
          <w:p w14:paraId="6DB152ED" w14:textId="42DAA3BF" w:rsidR="001C61AD" w:rsidRPr="00C96086" w:rsidRDefault="001C61AD" w:rsidP="001C61AD">
            <w:pPr>
              <w:rPr>
                <w:rFonts w:cs="Times New Roman"/>
                <w:noProof/>
                <w:sz w:val="22"/>
                <w:szCs w:val="22"/>
              </w:rPr>
            </w:pPr>
            <w:r>
              <w:rPr>
                <w:rFonts w:cs="Times New Roman"/>
                <w:b/>
                <w:noProof/>
                <w:sz w:val="22"/>
                <w:szCs w:val="22"/>
              </w:rPr>
              <w:t>Techninis aprasas_konfidencialu Psl. 7</w:t>
            </w:r>
          </w:p>
          <w:p w14:paraId="0C148420" w14:textId="77777777" w:rsidR="001C61AD" w:rsidRPr="00A35EBA" w:rsidRDefault="001C61AD" w:rsidP="001C61AD">
            <w:pPr>
              <w:numPr>
                <w:ilvl w:val="0"/>
                <w:numId w:val="24"/>
              </w:numPr>
              <w:ind w:left="375" w:hanging="375"/>
              <w:rPr>
                <w:rFonts w:cs="Times New Roman"/>
                <w:noProof/>
                <w:sz w:val="22"/>
                <w:szCs w:val="22"/>
              </w:rPr>
            </w:pPr>
            <w:r w:rsidRPr="00A35EBA">
              <w:rPr>
                <w:rFonts w:cs="Times New Roman"/>
                <w:noProof/>
                <w:sz w:val="22"/>
                <w:szCs w:val="22"/>
              </w:rPr>
              <w:t xml:space="preserve">Nuolatiniai pilkosios skalės parametrų nustatymai realiu laiku; </w:t>
            </w:r>
          </w:p>
          <w:p w14:paraId="4B4C246D" w14:textId="61403592" w:rsidR="004436BB" w:rsidRPr="004436BB" w:rsidRDefault="004436BB" w:rsidP="004436BB">
            <w:pPr>
              <w:rPr>
                <w:rFonts w:cs="Times New Roman"/>
                <w:noProof/>
                <w:sz w:val="22"/>
                <w:szCs w:val="22"/>
              </w:rPr>
            </w:pPr>
            <w:r>
              <w:rPr>
                <w:rFonts w:cs="Times New Roman"/>
                <w:b/>
                <w:noProof/>
                <w:sz w:val="22"/>
                <w:szCs w:val="22"/>
              </w:rPr>
              <w:t xml:space="preserve">Techninis aprasas_konfidencialu Psl. </w:t>
            </w:r>
            <w:r w:rsidR="00A35EBA">
              <w:rPr>
                <w:rFonts w:cs="Times New Roman"/>
                <w:b/>
                <w:noProof/>
                <w:sz w:val="22"/>
                <w:szCs w:val="22"/>
              </w:rPr>
              <w:t>7</w:t>
            </w:r>
          </w:p>
          <w:p w14:paraId="0FAF2C1B" w14:textId="77777777" w:rsidR="002A4760" w:rsidRDefault="001C61AD" w:rsidP="001C61AD">
            <w:pPr>
              <w:numPr>
                <w:ilvl w:val="0"/>
                <w:numId w:val="24"/>
              </w:numPr>
              <w:ind w:left="375" w:hanging="375"/>
              <w:rPr>
                <w:rFonts w:cs="Times New Roman"/>
                <w:noProof/>
                <w:sz w:val="22"/>
                <w:szCs w:val="22"/>
              </w:rPr>
            </w:pPr>
            <w:r w:rsidRPr="001C61AD">
              <w:rPr>
                <w:rFonts w:cs="Times New Roman"/>
                <w:noProof/>
                <w:sz w:val="22"/>
                <w:szCs w:val="22"/>
              </w:rPr>
              <w:t>Automatinis PW mėginio vartelių kampo nustatymas (funkcija turi veikti naudojant ateityje papildomai įsigytą linijinį daviklį).</w:t>
            </w:r>
          </w:p>
          <w:p w14:paraId="34B1E7DA" w14:textId="406FDE65" w:rsidR="001C61AD" w:rsidRPr="001C61AD" w:rsidRDefault="001C61AD" w:rsidP="001C61AD">
            <w:pPr>
              <w:rPr>
                <w:rFonts w:cs="Times New Roman"/>
                <w:noProof/>
                <w:sz w:val="22"/>
                <w:szCs w:val="22"/>
              </w:rPr>
            </w:pPr>
            <w:r>
              <w:rPr>
                <w:rFonts w:cs="Times New Roman"/>
                <w:b/>
                <w:noProof/>
                <w:sz w:val="22"/>
                <w:szCs w:val="22"/>
              </w:rPr>
              <w:t>Techninis aprasas_konfidencialu Psl. 10</w:t>
            </w:r>
          </w:p>
        </w:tc>
      </w:tr>
      <w:tr w:rsidR="002A4760" w14:paraId="105DF966" w14:textId="77777777" w:rsidTr="00540C21">
        <w:trPr>
          <w:trHeight w:val="2390"/>
        </w:trPr>
        <w:tc>
          <w:tcPr>
            <w:tcW w:w="656" w:type="dxa"/>
          </w:tcPr>
          <w:p w14:paraId="6691E68F" w14:textId="4F4E2CC7" w:rsidR="002A4760" w:rsidRPr="00DB65FA" w:rsidRDefault="002A4760" w:rsidP="002A4760">
            <w:pPr>
              <w:jc w:val="center"/>
              <w:rPr>
                <w:rFonts w:cs="Times New Roman"/>
                <w:noProof/>
                <w:sz w:val="22"/>
                <w:szCs w:val="22"/>
              </w:rPr>
            </w:pPr>
            <w:r>
              <w:rPr>
                <w:rFonts w:cs="Times New Roman"/>
                <w:noProof/>
                <w:sz w:val="22"/>
                <w:szCs w:val="22"/>
              </w:rPr>
              <w:t>8</w:t>
            </w:r>
            <w:r w:rsidRPr="00DB65FA">
              <w:rPr>
                <w:rFonts w:cs="Times New Roman"/>
                <w:noProof/>
                <w:sz w:val="22"/>
                <w:szCs w:val="22"/>
              </w:rPr>
              <w:t>.1.</w:t>
            </w:r>
          </w:p>
        </w:tc>
        <w:tc>
          <w:tcPr>
            <w:tcW w:w="2463" w:type="dxa"/>
          </w:tcPr>
          <w:p w14:paraId="0646E1EE" w14:textId="11E0F3B3" w:rsidR="002A4760" w:rsidRPr="00DB65FA" w:rsidRDefault="002A4760" w:rsidP="002A4760">
            <w:pPr>
              <w:rPr>
                <w:rFonts w:cs="Times New Roman"/>
                <w:noProof/>
                <w:sz w:val="22"/>
                <w:szCs w:val="22"/>
              </w:rPr>
            </w:pPr>
            <w:r w:rsidRPr="00371048">
              <w:rPr>
                <w:rFonts w:cs="Times New Roman"/>
                <w:noProof/>
                <w:sz w:val="22"/>
                <w:szCs w:val="22"/>
              </w:rPr>
              <w:t>Tyrimų optimizavimas</w:t>
            </w:r>
          </w:p>
        </w:tc>
        <w:tc>
          <w:tcPr>
            <w:tcW w:w="3402" w:type="dxa"/>
          </w:tcPr>
          <w:p w14:paraId="0042061C" w14:textId="79180AE6" w:rsidR="002A4760" w:rsidRPr="000848BF" w:rsidRDefault="002A4760" w:rsidP="002A4760">
            <w:pPr>
              <w:widowControl/>
              <w:numPr>
                <w:ilvl w:val="0"/>
                <w:numId w:val="7"/>
              </w:numPr>
              <w:suppressAutoHyphens w:val="0"/>
              <w:ind w:left="325" w:hanging="325"/>
              <w:rPr>
                <w:rFonts w:cs="Times New Roman"/>
                <w:noProof/>
                <w:sz w:val="22"/>
                <w:szCs w:val="22"/>
              </w:rPr>
            </w:pPr>
            <w:r w:rsidRPr="000848BF">
              <w:rPr>
                <w:rFonts w:cs="Times New Roman"/>
                <w:noProof/>
                <w:sz w:val="22"/>
                <w:szCs w:val="22"/>
              </w:rPr>
              <w:t>Dirbtiniu intelektu paremta funkcija, kuri pagal širdies orientyrus automatizuotai parenka skaičiavimų paketą ir atlieka automatinius atstumo matavimus 2D ir doplerio režime;</w:t>
            </w:r>
          </w:p>
          <w:p w14:paraId="4441D6E8" w14:textId="77777777" w:rsidR="002A4760" w:rsidRPr="000848BF" w:rsidRDefault="002A4760" w:rsidP="002A4760">
            <w:pPr>
              <w:pStyle w:val="ListParagraph"/>
              <w:numPr>
                <w:ilvl w:val="0"/>
                <w:numId w:val="7"/>
              </w:numPr>
              <w:ind w:left="325" w:hanging="325"/>
              <w:rPr>
                <w:rFonts w:cs="Times New Roman"/>
                <w:noProof/>
                <w:sz w:val="22"/>
                <w:szCs w:val="22"/>
              </w:rPr>
            </w:pPr>
            <w:r w:rsidRPr="000848BF">
              <w:rPr>
                <w:rFonts w:cs="Times New Roman"/>
                <w:noProof/>
                <w:sz w:val="22"/>
                <w:szCs w:val="22"/>
              </w:rPr>
              <w:t>Automatiniai PW dopleriniai skaičiavimai realiame laike;</w:t>
            </w:r>
          </w:p>
          <w:p w14:paraId="6856231A" w14:textId="0047EAA6" w:rsidR="002A4760" w:rsidRPr="00B86B77" w:rsidRDefault="002A4760" w:rsidP="002A4760">
            <w:pPr>
              <w:pStyle w:val="ListParagraph"/>
              <w:numPr>
                <w:ilvl w:val="0"/>
                <w:numId w:val="7"/>
              </w:numPr>
              <w:ind w:left="325" w:hanging="325"/>
              <w:rPr>
                <w:rFonts w:cs="Times New Roman"/>
                <w:noProof/>
                <w:sz w:val="22"/>
                <w:szCs w:val="22"/>
              </w:rPr>
            </w:pPr>
            <w:r w:rsidRPr="000848BF">
              <w:rPr>
                <w:rFonts w:cs="Times New Roman"/>
                <w:noProof/>
                <w:sz w:val="22"/>
                <w:szCs w:val="22"/>
              </w:rPr>
              <w:t>Specialūs programiniai algoritmai triukšmams ir artefaktams mažinti.</w:t>
            </w:r>
          </w:p>
        </w:tc>
        <w:tc>
          <w:tcPr>
            <w:tcW w:w="4111" w:type="dxa"/>
          </w:tcPr>
          <w:p w14:paraId="6B48F55D" w14:textId="77777777" w:rsidR="001C61AD" w:rsidRDefault="001C61AD" w:rsidP="001C61AD">
            <w:pPr>
              <w:widowControl/>
              <w:numPr>
                <w:ilvl w:val="0"/>
                <w:numId w:val="25"/>
              </w:numPr>
              <w:suppressAutoHyphens w:val="0"/>
              <w:rPr>
                <w:rFonts w:cs="Times New Roman"/>
                <w:noProof/>
                <w:sz w:val="22"/>
                <w:szCs w:val="22"/>
              </w:rPr>
            </w:pPr>
            <w:r w:rsidRPr="000848BF">
              <w:rPr>
                <w:rFonts w:cs="Times New Roman"/>
                <w:noProof/>
                <w:sz w:val="22"/>
                <w:szCs w:val="22"/>
              </w:rPr>
              <w:t>Dirbtiniu intelektu paremta funkcija, kuri pagal širdies orientyrus automatizuotai parenka skaičiavimų paketą ir atlieka automatinius atstumo matavimus 2D ir doplerio režime;</w:t>
            </w:r>
          </w:p>
          <w:p w14:paraId="7CB6BED9" w14:textId="343E6C08" w:rsidR="001C61AD" w:rsidRPr="000848BF" w:rsidRDefault="001C61AD" w:rsidP="001C61AD">
            <w:pPr>
              <w:widowControl/>
              <w:suppressAutoHyphens w:val="0"/>
              <w:rPr>
                <w:rFonts w:cs="Times New Roman"/>
                <w:noProof/>
                <w:sz w:val="22"/>
                <w:szCs w:val="22"/>
              </w:rPr>
            </w:pPr>
            <w:r>
              <w:rPr>
                <w:rFonts w:cs="Times New Roman"/>
                <w:b/>
                <w:noProof/>
                <w:sz w:val="22"/>
                <w:szCs w:val="22"/>
              </w:rPr>
              <w:t>Techninis aprasas_konfidencialu Psl. 13</w:t>
            </w:r>
          </w:p>
          <w:p w14:paraId="0248EF7B" w14:textId="154F3C2C" w:rsidR="001C61AD" w:rsidRPr="00A35EBA" w:rsidRDefault="00A35EBA" w:rsidP="001C61AD">
            <w:pPr>
              <w:pStyle w:val="ListParagraph"/>
              <w:numPr>
                <w:ilvl w:val="0"/>
                <w:numId w:val="25"/>
              </w:numPr>
              <w:ind w:left="325" w:hanging="325"/>
              <w:rPr>
                <w:rFonts w:cs="Times New Roman"/>
                <w:noProof/>
                <w:sz w:val="22"/>
                <w:szCs w:val="22"/>
              </w:rPr>
            </w:pPr>
            <w:r w:rsidRPr="00A35EBA">
              <w:rPr>
                <w:rFonts w:cs="Times New Roman"/>
                <w:noProof/>
                <w:sz w:val="22"/>
                <w:szCs w:val="22"/>
              </w:rPr>
              <w:t>Automatiniai PW dopleriniai skaičiavimai realiame laike</w:t>
            </w:r>
            <w:r w:rsidR="001C61AD" w:rsidRPr="00A35EBA">
              <w:rPr>
                <w:rFonts w:cs="Times New Roman"/>
                <w:noProof/>
                <w:sz w:val="22"/>
                <w:szCs w:val="22"/>
              </w:rPr>
              <w:t>;</w:t>
            </w:r>
          </w:p>
          <w:p w14:paraId="70E892BA" w14:textId="55D64A45" w:rsidR="00A35EBA" w:rsidRPr="00A35EBA" w:rsidRDefault="00A35EBA" w:rsidP="00A35EBA">
            <w:pPr>
              <w:widowControl/>
              <w:suppressAutoHyphens w:val="0"/>
              <w:rPr>
                <w:rFonts w:cs="Times New Roman"/>
                <w:noProof/>
                <w:sz w:val="22"/>
                <w:szCs w:val="22"/>
              </w:rPr>
            </w:pPr>
            <w:r>
              <w:rPr>
                <w:rFonts w:cs="Times New Roman"/>
                <w:b/>
                <w:noProof/>
                <w:sz w:val="22"/>
                <w:szCs w:val="22"/>
              </w:rPr>
              <w:t>Techninis aprasas_konfidencialu Psl. 38, 39</w:t>
            </w:r>
          </w:p>
          <w:p w14:paraId="6D937F37" w14:textId="77777777" w:rsidR="002A4760" w:rsidRDefault="001C61AD" w:rsidP="001C61AD">
            <w:pPr>
              <w:pStyle w:val="ListParagraph"/>
              <w:numPr>
                <w:ilvl w:val="0"/>
                <w:numId w:val="25"/>
              </w:numPr>
              <w:ind w:left="325" w:hanging="325"/>
              <w:rPr>
                <w:rFonts w:cs="Times New Roman"/>
                <w:noProof/>
                <w:sz w:val="22"/>
                <w:szCs w:val="22"/>
              </w:rPr>
            </w:pPr>
            <w:r w:rsidRPr="001C61AD">
              <w:rPr>
                <w:rFonts w:cs="Times New Roman"/>
                <w:noProof/>
                <w:sz w:val="22"/>
                <w:szCs w:val="22"/>
              </w:rPr>
              <w:t>Specialūs programiniai algoritmai triukšmams ir artefaktams mažinti.</w:t>
            </w:r>
          </w:p>
          <w:p w14:paraId="40C7DDD1" w14:textId="77777777" w:rsidR="00AE4204" w:rsidRPr="000848BF" w:rsidRDefault="00AE4204" w:rsidP="00AE4204">
            <w:pPr>
              <w:widowControl/>
              <w:suppressAutoHyphens w:val="0"/>
              <w:rPr>
                <w:rFonts w:cs="Times New Roman"/>
                <w:noProof/>
                <w:sz w:val="22"/>
                <w:szCs w:val="22"/>
              </w:rPr>
            </w:pPr>
            <w:r>
              <w:rPr>
                <w:rFonts w:cs="Times New Roman"/>
                <w:b/>
                <w:noProof/>
                <w:sz w:val="22"/>
                <w:szCs w:val="22"/>
              </w:rPr>
              <w:t>Techninis aprasas_konfidencialu Psl. 13</w:t>
            </w:r>
          </w:p>
          <w:p w14:paraId="4B8D8CC3" w14:textId="396F6A2C" w:rsidR="00AE4204" w:rsidRPr="00AE4204" w:rsidRDefault="00AE4204" w:rsidP="00AE4204">
            <w:pPr>
              <w:rPr>
                <w:rFonts w:cs="Times New Roman"/>
                <w:noProof/>
                <w:sz w:val="22"/>
                <w:szCs w:val="22"/>
              </w:rPr>
            </w:pPr>
          </w:p>
        </w:tc>
      </w:tr>
      <w:tr w:rsidR="002A4760" w14:paraId="766633C0" w14:textId="77777777" w:rsidTr="00540C21">
        <w:trPr>
          <w:trHeight w:val="1842"/>
        </w:trPr>
        <w:tc>
          <w:tcPr>
            <w:tcW w:w="656" w:type="dxa"/>
          </w:tcPr>
          <w:p w14:paraId="4A0A31C7" w14:textId="11B1D814" w:rsidR="002A4760" w:rsidRPr="00DB65FA" w:rsidRDefault="002A4760" w:rsidP="002A4760">
            <w:pPr>
              <w:jc w:val="center"/>
              <w:rPr>
                <w:rFonts w:cs="Times New Roman"/>
                <w:noProof/>
                <w:sz w:val="22"/>
                <w:szCs w:val="22"/>
              </w:rPr>
            </w:pPr>
            <w:r>
              <w:rPr>
                <w:rFonts w:cs="Times New Roman"/>
                <w:noProof/>
                <w:sz w:val="22"/>
                <w:szCs w:val="22"/>
              </w:rPr>
              <w:t>8</w:t>
            </w:r>
            <w:r w:rsidRPr="00DB65FA">
              <w:rPr>
                <w:rFonts w:cs="Times New Roman"/>
                <w:noProof/>
                <w:sz w:val="22"/>
                <w:szCs w:val="22"/>
              </w:rPr>
              <w:t>.2.</w:t>
            </w:r>
          </w:p>
        </w:tc>
        <w:tc>
          <w:tcPr>
            <w:tcW w:w="2463" w:type="dxa"/>
          </w:tcPr>
          <w:p w14:paraId="04246B46" w14:textId="3A24C333" w:rsidR="002A4760" w:rsidRPr="00DB65FA" w:rsidRDefault="002A4760" w:rsidP="002A4760">
            <w:pPr>
              <w:rPr>
                <w:rFonts w:cs="Times New Roman"/>
                <w:noProof/>
                <w:sz w:val="22"/>
                <w:szCs w:val="22"/>
              </w:rPr>
            </w:pPr>
            <w:r w:rsidRPr="00371048">
              <w:rPr>
                <w:rFonts w:cs="Times New Roman"/>
                <w:noProof/>
                <w:sz w:val="22"/>
                <w:szCs w:val="22"/>
              </w:rPr>
              <w:t>Automatinio tyrimo eigos protokolavimo pakopomis funkcija, pagreitinanti tyrimo eigą ir dokumentavimą, su sekančiomis funkcijomis:</w:t>
            </w:r>
          </w:p>
        </w:tc>
        <w:tc>
          <w:tcPr>
            <w:tcW w:w="3402" w:type="dxa"/>
          </w:tcPr>
          <w:p w14:paraId="2F615DAF" w14:textId="77777777" w:rsidR="002A4760" w:rsidRPr="00371048" w:rsidRDefault="002A4760" w:rsidP="002A4760">
            <w:pPr>
              <w:widowControl/>
              <w:numPr>
                <w:ilvl w:val="0"/>
                <w:numId w:val="8"/>
              </w:numPr>
              <w:suppressAutoHyphens w:val="0"/>
              <w:rPr>
                <w:rFonts w:cs="Times New Roman"/>
                <w:noProof/>
                <w:sz w:val="22"/>
                <w:szCs w:val="22"/>
              </w:rPr>
            </w:pPr>
            <w:r w:rsidRPr="00371048">
              <w:rPr>
                <w:rFonts w:cs="Times New Roman"/>
                <w:noProof/>
                <w:sz w:val="22"/>
                <w:szCs w:val="22"/>
              </w:rPr>
              <w:t>Tyrimo protokolo pasirinkimas, sustabdymas, pratęsimas;</w:t>
            </w:r>
          </w:p>
          <w:p w14:paraId="4553DA77" w14:textId="29CF32EA" w:rsidR="002A4760" w:rsidRPr="00371048" w:rsidRDefault="002A4760" w:rsidP="002A4760">
            <w:pPr>
              <w:widowControl/>
              <w:numPr>
                <w:ilvl w:val="0"/>
                <w:numId w:val="8"/>
              </w:numPr>
              <w:suppressAutoHyphens w:val="0"/>
              <w:rPr>
                <w:rFonts w:cs="Times New Roman"/>
                <w:noProof/>
                <w:sz w:val="22"/>
                <w:szCs w:val="22"/>
              </w:rPr>
            </w:pPr>
            <w:r w:rsidRPr="00371048">
              <w:rPr>
                <w:rFonts w:cs="Times New Roman"/>
                <w:noProof/>
                <w:sz w:val="22"/>
                <w:szCs w:val="22"/>
              </w:rPr>
              <w:t>Anotacijų, žymeklių, matavimų išsaugojimas</w:t>
            </w:r>
            <w:r>
              <w:rPr>
                <w:rFonts w:cs="Times New Roman"/>
                <w:noProof/>
                <w:sz w:val="22"/>
                <w:szCs w:val="22"/>
              </w:rPr>
              <w:t>;</w:t>
            </w:r>
          </w:p>
          <w:p w14:paraId="043416F4" w14:textId="01861DF3" w:rsidR="002A4760" w:rsidRPr="00B86B77" w:rsidRDefault="002A4760" w:rsidP="002A4760">
            <w:pPr>
              <w:pStyle w:val="ListParagraph"/>
              <w:numPr>
                <w:ilvl w:val="0"/>
                <w:numId w:val="8"/>
              </w:numPr>
              <w:rPr>
                <w:rFonts w:cs="Times New Roman"/>
                <w:noProof/>
                <w:sz w:val="22"/>
                <w:szCs w:val="22"/>
              </w:rPr>
            </w:pPr>
            <w:r w:rsidRPr="00B86B77">
              <w:rPr>
                <w:rFonts w:cs="Times New Roman"/>
                <w:noProof/>
                <w:sz w:val="22"/>
                <w:szCs w:val="22"/>
              </w:rPr>
              <w:t>Galimybė kurti naujus protokolus ir redaguoti esamus.</w:t>
            </w:r>
          </w:p>
        </w:tc>
        <w:tc>
          <w:tcPr>
            <w:tcW w:w="4111" w:type="dxa"/>
          </w:tcPr>
          <w:p w14:paraId="0674B580" w14:textId="77777777" w:rsidR="00AE4204" w:rsidRDefault="00AE4204" w:rsidP="00AE4204">
            <w:pPr>
              <w:widowControl/>
              <w:numPr>
                <w:ilvl w:val="0"/>
                <w:numId w:val="26"/>
              </w:numPr>
              <w:suppressAutoHyphens w:val="0"/>
              <w:rPr>
                <w:rFonts w:cs="Times New Roman"/>
                <w:noProof/>
                <w:sz w:val="22"/>
                <w:szCs w:val="22"/>
              </w:rPr>
            </w:pPr>
            <w:r w:rsidRPr="00371048">
              <w:rPr>
                <w:rFonts w:cs="Times New Roman"/>
                <w:noProof/>
                <w:sz w:val="22"/>
                <w:szCs w:val="22"/>
              </w:rPr>
              <w:t>Tyrimo protokolo pasirinkimas, sustabdymas, pratęsimas;</w:t>
            </w:r>
          </w:p>
          <w:p w14:paraId="31B4544A" w14:textId="4B338570" w:rsidR="00AE4204" w:rsidRPr="00371048" w:rsidRDefault="00AE4204" w:rsidP="00AE4204">
            <w:pPr>
              <w:widowControl/>
              <w:suppressAutoHyphens w:val="0"/>
              <w:rPr>
                <w:rFonts w:cs="Times New Roman"/>
                <w:noProof/>
                <w:sz w:val="22"/>
                <w:szCs w:val="22"/>
              </w:rPr>
            </w:pPr>
            <w:r>
              <w:rPr>
                <w:rFonts w:cs="Times New Roman"/>
                <w:b/>
                <w:noProof/>
                <w:sz w:val="22"/>
                <w:szCs w:val="22"/>
              </w:rPr>
              <w:t>Techninis aprasas_konfidencialu Psl. 26</w:t>
            </w:r>
          </w:p>
          <w:p w14:paraId="780CA7ED" w14:textId="77777777" w:rsidR="00AE4204" w:rsidRDefault="00AE4204" w:rsidP="00AE4204">
            <w:pPr>
              <w:widowControl/>
              <w:numPr>
                <w:ilvl w:val="0"/>
                <w:numId w:val="26"/>
              </w:numPr>
              <w:suppressAutoHyphens w:val="0"/>
              <w:rPr>
                <w:rFonts w:cs="Times New Roman"/>
                <w:noProof/>
                <w:sz w:val="22"/>
                <w:szCs w:val="22"/>
              </w:rPr>
            </w:pPr>
            <w:r w:rsidRPr="00371048">
              <w:rPr>
                <w:rFonts w:cs="Times New Roman"/>
                <w:noProof/>
                <w:sz w:val="22"/>
                <w:szCs w:val="22"/>
              </w:rPr>
              <w:t>Anotacijų, žymeklių, matavimų išsaugojimas</w:t>
            </w:r>
            <w:r>
              <w:rPr>
                <w:rFonts w:cs="Times New Roman"/>
                <w:noProof/>
                <w:sz w:val="22"/>
                <w:szCs w:val="22"/>
              </w:rPr>
              <w:t>;</w:t>
            </w:r>
          </w:p>
          <w:p w14:paraId="4E84729D" w14:textId="5C9B64B7" w:rsidR="00AD2524" w:rsidRDefault="00AD2524" w:rsidP="00AD2524">
            <w:pPr>
              <w:widowControl/>
              <w:suppressAutoHyphens w:val="0"/>
              <w:rPr>
                <w:rFonts w:cs="Times New Roman"/>
                <w:noProof/>
                <w:sz w:val="22"/>
                <w:szCs w:val="22"/>
              </w:rPr>
            </w:pPr>
            <w:r>
              <w:rPr>
                <w:rFonts w:cs="Times New Roman"/>
                <w:b/>
                <w:noProof/>
                <w:sz w:val="22"/>
                <w:szCs w:val="22"/>
              </w:rPr>
              <w:t>Techninis aprasas_konfidencialu Psl. 26</w:t>
            </w:r>
          </w:p>
          <w:p w14:paraId="616961D2" w14:textId="77777777" w:rsidR="002A4760" w:rsidRDefault="00AE4204" w:rsidP="00AE4204">
            <w:pPr>
              <w:widowControl/>
              <w:numPr>
                <w:ilvl w:val="0"/>
                <w:numId w:val="26"/>
              </w:numPr>
              <w:suppressAutoHyphens w:val="0"/>
              <w:rPr>
                <w:rFonts w:cs="Times New Roman"/>
                <w:noProof/>
                <w:sz w:val="22"/>
                <w:szCs w:val="22"/>
              </w:rPr>
            </w:pPr>
            <w:r w:rsidRPr="00AE4204">
              <w:rPr>
                <w:rFonts w:cs="Times New Roman"/>
                <w:noProof/>
                <w:sz w:val="22"/>
                <w:szCs w:val="22"/>
              </w:rPr>
              <w:t>Galimybė kurti naujus protokolus ir redaguoti esamus.</w:t>
            </w:r>
          </w:p>
          <w:p w14:paraId="5D613CCC" w14:textId="5DAF6037" w:rsidR="00AD2524" w:rsidRPr="00AE4204" w:rsidRDefault="00AD2524" w:rsidP="00AD2524">
            <w:pPr>
              <w:widowControl/>
              <w:suppressAutoHyphens w:val="0"/>
              <w:rPr>
                <w:rFonts w:cs="Times New Roman"/>
                <w:noProof/>
                <w:sz w:val="22"/>
                <w:szCs w:val="22"/>
              </w:rPr>
            </w:pPr>
            <w:r>
              <w:rPr>
                <w:rFonts w:cs="Times New Roman"/>
                <w:b/>
                <w:noProof/>
                <w:sz w:val="22"/>
                <w:szCs w:val="22"/>
              </w:rPr>
              <w:t>Techninis aprasas_konfidencialu Psl. 27, 31</w:t>
            </w:r>
          </w:p>
        </w:tc>
      </w:tr>
      <w:tr w:rsidR="002A4760" w14:paraId="1F060B22" w14:textId="77777777" w:rsidTr="00540C21">
        <w:tc>
          <w:tcPr>
            <w:tcW w:w="656" w:type="dxa"/>
          </w:tcPr>
          <w:p w14:paraId="2FCA8E93" w14:textId="3BEAF3C8" w:rsidR="002A4760" w:rsidRPr="00DB65FA" w:rsidRDefault="002A4760" w:rsidP="002A4760">
            <w:pPr>
              <w:jc w:val="center"/>
              <w:rPr>
                <w:rFonts w:cs="Times New Roman"/>
                <w:noProof/>
                <w:sz w:val="22"/>
                <w:szCs w:val="22"/>
              </w:rPr>
            </w:pPr>
            <w:r>
              <w:rPr>
                <w:rFonts w:cs="Times New Roman"/>
                <w:noProof/>
                <w:sz w:val="22"/>
                <w:szCs w:val="22"/>
              </w:rPr>
              <w:t>9</w:t>
            </w:r>
            <w:r w:rsidRPr="00DB65FA">
              <w:rPr>
                <w:rFonts w:cs="Times New Roman"/>
                <w:noProof/>
                <w:sz w:val="22"/>
                <w:szCs w:val="22"/>
              </w:rPr>
              <w:t>.</w:t>
            </w:r>
          </w:p>
        </w:tc>
        <w:tc>
          <w:tcPr>
            <w:tcW w:w="2463" w:type="dxa"/>
          </w:tcPr>
          <w:p w14:paraId="08CC6F9A" w14:textId="46052BFD" w:rsidR="002A4760" w:rsidRPr="00DB65FA" w:rsidRDefault="002A4760" w:rsidP="002A4760">
            <w:pPr>
              <w:rPr>
                <w:rFonts w:cs="Times New Roman"/>
                <w:noProof/>
                <w:sz w:val="22"/>
                <w:szCs w:val="22"/>
              </w:rPr>
            </w:pPr>
            <w:r w:rsidRPr="00FB7A5B">
              <w:rPr>
                <w:rFonts w:cs="Times New Roman"/>
                <w:noProof/>
                <w:sz w:val="22"/>
                <w:szCs w:val="22"/>
              </w:rPr>
              <w:t>Palaikomas sistemos dažnio diapazonas</w:t>
            </w:r>
          </w:p>
        </w:tc>
        <w:tc>
          <w:tcPr>
            <w:tcW w:w="3402" w:type="dxa"/>
          </w:tcPr>
          <w:p w14:paraId="25E22463" w14:textId="4F756871" w:rsidR="002A4760" w:rsidRPr="00DB65FA" w:rsidRDefault="002A4760" w:rsidP="002A4760">
            <w:pPr>
              <w:rPr>
                <w:rFonts w:cs="Times New Roman"/>
                <w:noProof/>
                <w:sz w:val="22"/>
                <w:szCs w:val="22"/>
              </w:rPr>
            </w:pPr>
            <w:r w:rsidRPr="00FB7A5B">
              <w:rPr>
                <w:rFonts w:cs="Times New Roman"/>
                <w:noProof/>
                <w:sz w:val="22"/>
                <w:szCs w:val="22"/>
              </w:rPr>
              <w:t>Ne siauresnis kaip nuo 1 iki 21 MHz</w:t>
            </w:r>
          </w:p>
        </w:tc>
        <w:tc>
          <w:tcPr>
            <w:tcW w:w="4111" w:type="dxa"/>
          </w:tcPr>
          <w:p w14:paraId="01970E0B" w14:textId="5499287A" w:rsidR="002A4760" w:rsidRPr="00DA1EE5" w:rsidRDefault="00DA1EE5" w:rsidP="00AD2524">
            <w:pPr>
              <w:rPr>
                <w:rFonts w:cs="Times New Roman"/>
                <w:noProof/>
                <w:sz w:val="22"/>
                <w:szCs w:val="22"/>
              </w:rPr>
            </w:pPr>
            <w:r w:rsidRPr="00DA1EE5">
              <w:rPr>
                <w:rFonts w:cs="Times New Roman"/>
                <w:noProof/>
                <w:sz w:val="22"/>
                <w:szCs w:val="22"/>
              </w:rPr>
              <w:t>Vivid cSound n</w:t>
            </w:r>
            <w:r w:rsidR="00AD2524" w:rsidRPr="00DA1EE5">
              <w:rPr>
                <w:rFonts w:cs="Times New Roman"/>
                <w:noProof/>
                <w:sz w:val="22"/>
                <w:szCs w:val="22"/>
              </w:rPr>
              <w:t>uo 1 iki 2</w:t>
            </w:r>
            <w:r w:rsidR="004B76D3" w:rsidRPr="00DA1EE5">
              <w:rPr>
                <w:rFonts w:cs="Times New Roman"/>
                <w:noProof/>
                <w:sz w:val="22"/>
                <w:szCs w:val="22"/>
              </w:rPr>
              <w:t>5</w:t>
            </w:r>
            <w:r w:rsidR="00AD2524" w:rsidRPr="00DA1EE5">
              <w:rPr>
                <w:rFonts w:cs="Times New Roman"/>
                <w:noProof/>
                <w:sz w:val="22"/>
                <w:szCs w:val="22"/>
              </w:rPr>
              <w:t xml:space="preserve"> MHz</w:t>
            </w:r>
          </w:p>
          <w:p w14:paraId="6F9AC1B4" w14:textId="12B2C2AA" w:rsidR="00AD2524" w:rsidRPr="009167A3" w:rsidRDefault="00AD2524" w:rsidP="00AD2524">
            <w:pPr>
              <w:rPr>
                <w:rFonts w:cs="Times New Roman"/>
                <w:bCs/>
                <w:noProof/>
                <w:sz w:val="22"/>
                <w:szCs w:val="22"/>
              </w:rPr>
            </w:pPr>
            <w:r w:rsidRPr="00DA1EE5">
              <w:rPr>
                <w:rFonts w:cs="Times New Roman"/>
                <w:b/>
                <w:noProof/>
                <w:sz w:val="22"/>
                <w:szCs w:val="22"/>
              </w:rPr>
              <w:t>Techninis aprasas_konfidencialu Psl.</w:t>
            </w:r>
            <w:r w:rsidR="004B76D3" w:rsidRPr="00DA1EE5">
              <w:rPr>
                <w:rFonts w:cs="Times New Roman"/>
                <w:b/>
                <w:noProof/>
                <w:sz w:val="22"/>
                <w:szCs w:val="22"/>
              </w:rPr>
              <w:t xml:space="preserve"> </w:t>
            </w:r>
            <w:r w:rsidR="00DA1EE5" w:rsidRPr="00DA1EE5">
              <w:rPr>
                <w:rFonts w:cs="Times New Roman"/>
                <w:b/>
                <w:noProof/>
                <w:sz w:val="22"/>
                <w:szCs w:val="22"/>
              </w:rPr>
              <w:t>5</w:t>
            </w:r>
          </w:p>
        </w:tc>
      </w:tr>
      <w:tr w:rsidR="002A4760" w14:paraId="5AB2B45F" w14:textId="77777777" w:rsidTr="00540C21">
        <w:tc>
          <w:tcPr>
            <w:tcW w:w="656" w:type="dxa"/>
          </w:tcPr>
          <w:p w14:paraId="1D488AEE" w14:textId="46066AAC" w:rsidR="002A4760" w:rsidRPr="00DB65FA" w:rsidRDefault="002A4760" w:rsidP="002A4760">
            <w:pPr>
              <w:jc w:val="center"/>
              <w:rPr>
                <w:rFonts w:cs="Times New Roman"/>
                <w:noProof/>
                <w:sz w:val="22"/>
                <w:szCs w:val="22"/>
              </w:rPr>
            </w:pPr>
            <w:r>
              <w:rPr>
                <w:rFonts w:cs="Times New Roman"/>
                <w:noProof/>
                <w:sz w:val="22"/>
                <w:szCs w:val="22"/>
              </w:rPr>
              <w:t>10</w:t>
            </w:r>
            <w:r w:rsidRPr="00DB65FA">
              <w:rPr>
                <w:rFonts w:cs="Times New Roman"/>
                <w:noProof/>
                <w:sz w:val="22"/>
                <w:szCs w:val="22"/>
              </w:rPr>
              <w:t>.</w:t>
            </w:r>
          </w:p>
        </w:tc>
        <w:tc>
          <w:tcPr>
            <w:tcW w:w="2463" w:type="dxa"/>
          </w:tcPr>
          <w:p w14:paraId="03069273" w14:textId="6B51167F" w:rsidR="002A4760" w:rsidRPr="00DB65FA" w:rsidRDefault="002A4760" w:rsidP="002A4760">
            <w:pPr>
              <w:rPr>
                <w:rFonts w:cs="Times New Roman"/>
                <w:noProof/>
                <w:sz w:val="22"/>
                <w:szCs w:val="22"/>
              </w:rPr>
            </w:pPr>
            <w:r w:rsidRPr="00DB65FA">
              <w:rPr>
                <w:rFonts w:cs="Times New Roman"/>
                <w:noProof/>
                <w:sz w:val="22"/>
                <w:szCs w:val="22"/>
              </w:rPr>
              <w:t>Programinė įranga vaizdų analizei echoskope</w:t>
            </w:r>
          </w:p>
        </w:tc>
        <w:tc>
          <w:tcPr>
            <w:tcW w:w="3402" w:type="dxa"/>
          </w:tcPr>
          <w:p w14:paraId="20D8E90B" w14:textId="77777777" w:rsidR="002A4760" w:rsidRPr="00FB357E" w:rsidRDefault="002A4760" w:rsidP="002A4760">
            <w:pPr>
              <w:numPr>
                <w:ilvl w:val="0"/>
                <w:numId w:val="9"/>
              </w:numPr>
              <w:ind w:left="229" w:hanging="229"/>
              <w:rPr>
                <w:rFonts w:cs="Times New Roman"/>
                <w:noProof/>
                <w:sz w:val="22"/>
                <w:szCs w:val="22"/>
              </w:rPr>
            </w:pPr>
            <w:r w:rsidRPr="00DB65FA">
              <w:rPr>
                <w:rFonts w:cs="Times New Roman"/>
                <w:noProof/>
                <w:sz w:val="22"/>
                <w:szCs w:val="22"/>
              </w:rPr>
              <w:t xml:space="preserve">Standartinių širdies morfometrinių, </w:t>
            </w:r>
            <w:r w:rsidRPr="00FB357E">
              <w:rPr>
                <w:rFonts w:cs="Times New Roman"/>
                <w:noProof/>
                <w:sz w:val="22"/>
                <w:szCs w:val="22"/>
              </w:rPr>
              <w:t>funkcinių ir hemodinaminių parametrų skaičiavimų paketas širdies būklei įvertinti;</w:t>
            </w:r>
          </w:p>
          <w:p w14:paraId="3C711BD8" w14:textId="77777777" w:rsidR="002A4760" w:rsidRPr="00FB357E" w:rsidRDefault="002A4760" w:rsidP="002A4760">
            <w:pPr>
              <w:numPr>
                <w:ilvl w:val="0"/>
                <w:numId w:val="9"/>
              </w:numPr>
              <w:ind w:left="229" w:hanging="229"/>
              <w:rPr>
                <w:rFonts w:cs="Times New Roman"/>
                <w:noProof/>
                <w:sz w:val="22"/>
                <w:szCs w:val="22"/>
              </w:rPr>
            </w:pPr>
            <w:r w:rsidRPr="00FB357E">
              <w:rPr>
                <w:rFonts w:cs="Times New Roman"/>
                <w:noProof/>
                <w:sz w:val="22"/>
                <w:szCs w:val="22"/>
              </w:rPr>
              <w:t>Automatizuota kairiojo skilvelio tūrio analizė ir išstūmimo frakcijos skaičiavimas dvimačiuose vaizduose;</w:t>
            </w:r>
          </w:p>
          <w:p w14:paraId="5A4606EF" w14:textId="77777777" w:rsidR="002A4760" w:rsidRPr="00FB357E" w:rsidRDefault="002A4760" w:rsidP="002A4760">
            <w:pPr>
              <w:numPr>
                <w:ilvl w:val="0"/>
                <w:numId w:val="9"/>
              </w:numPr>
              <w:ind w:left="229" w:hanging="229"/>
              <w:rPr>
                <w:rFonts w:cs="Times New Roman"/>
                <w:noProof/>
                <w:sz w:val="22"/>
                <w:szCs w:val="22"/>
              </w:rPr>
            </w:pPr>
            <w:r w:rsidRPr="00FB357E">
              <w:rPr>
                <w:rFonts w:cs="Times New Roman"/>
                <w:noProof/>
                <w:sz w:val="22"/>
                <w:szCs w:val="22"/>
              </w:rPr>
              <w:t>Deformacijos (</w:t>
            </w:r>
            <w:r w:rsidRPr="00FB357E">
              <w:rPr>
                <w:rFonts w:cs="Times New Roman"/>
                <w:i/>
                <w:noProof/>
                <w:sz w:val="22"/>
                <w:szCs w:val="22"/>
              </w:rPr>
              <w:t>strain</w:t>
            </w:r>
            <w:r w:rsidRPr="00FB357E">
              <w:rPr>
                <w:rFonts w:cs="Times New Roman"/>
                <w:noProof/>
                <w:sz w:val="22"/>
                <w:szCs w:val="22"/>
              </w:rPr>
              <w:t>) kiekybinis įvertinimas bei grafinė išraiška laiko funkcijos kreivių pavidalu;</w:t>
            </w:r>
          </w:p>
          <w:p w14:paraId="68DFEC52" w14:textId="592FD726" w:rsidR="002A4760" w:rsidRPr="00150901" w:rsidRDefault="002A4760" w:rsidP="002A4760">
            <w:pPr>
              <w:numPr>
                <w:ilvl w:val="0"/>
                <w:numId w:val="9"/>
              </w:numPr>
              <w:ind w:left="229" w:hanging="229"/>
              <w:rPr>
                <w:rFonts w:cs="Times New Roman"/>
                <w:noProof/>
                <w:sz w:val="22"/>
                <w:szCs w:val="22"/>
              </w:rPr>
            </w:pPr>
            <w:r w:rsidRPr="00150901">
              <w:rPr>
                <w:rFonts w:cs="Times New Roman"/>
                <w:noProof/>
                <w:sz w:val="22"/>
                <w:szCs w:val="22"/>
              </w:rPr>
              <w:t>Automatizuoti kairiojo skilvelio įtempių (strain) matavimai 2D taškelių sekimo technologija ir „buliaus akies“ įtempių segmentų vaizdavimu;</w:t>
            </w:r>
          </w:p>
          <w:p w14:paraId="63058192" w14:textId="5A501ECC" w:rsidR="002A4760" w:rsidRPr="00150901" w:rsidRDefault="002A4760" w:rsidP="002A4760">
            <w:pPr>
              <w:numPr>
                <w:ilvl w:val="0"/>
                <w:numId w:val="9"/>
              </w:numPr>
              <w:ind w:left="229" w:hanging="229"/>
              <w:rPr>
                <w:rFonts w:cs="Times New Roman"/>
                <w:noProof/>
                <w:sz w:val="22"/>
                <w:szCs w:val="22"/>
              </w:rPr>
            </w:pPr>
            <w:r w:rsidRPr="00150901">
              <w:rPr>
                <w:rFonts w:cs="Times New Roman"/>
                <w:noProof/>
                <w:sz w:val="22"/>
                <w:szCs w:val="22"/>
              </w:rPr>
              <w:t>Automatizuoti dešiniojo skilvelio įtempių matavimai su 2D taškelių sekimo technologija;</w:t>
            </w:r>
          </w:p>
          <w:p w14:paraId="2E2CEBEB" w14:textId="0BB4B9C2" w:rsidR="002A4760" w:rsidRPr="00D71583" w:rsidRDefault="002A4760" w:rsidP="002A4760">
            <w:pPr>
              <w:numPr>
                <w:ilvl w:val="0"/>
                <w:numId w:val="9"/>
              </w:numPr>
              <w:ind w:left="229" w:hanging="229"/>
              <w:rPr>
                <w:rFonts w:cs="Times New Roman"/>
                <w:noProof/>
                <w:sz w:val="22"/>
                <w:szCs w:val="22"/>
              </w:rPr>
            </w:pPr>
            <w:r w:rsidRPr="00150901">
              <w:rPr>
                <w:rFonts w:cs="Times New Roman"/>
                <w:noProof/>
                <w:sz w:val="22"/>
                <w:szCs w:val="22"/>
              </w:rPr>
              <w:lastRenderedPageBreak/>
              <w:t>Automatizuoti kairiojo prieširdžio įtempių matavimai su 2D taškelių sekimo technologija</w:t>
            </w:r>
            <w:r>
              <w:rPr>
                <w:rFonts w:cs="Times New Roman"/>
                <w:noProof/>
                <w:sz w:val="22"/>
                <w:szCs w:val="22"/>
              </w:rPr>
              <w:t>.</w:t>
            </w:r>
          </w:p>
        </w:tc>
        <w:tc>
          <w:tcPr>
            <w:tcW w:w="4111" w:type="dxa"/>
          </w:tcPr>
          <w:p w14:paraId="7833E852" w14:textId="77777777" w:rsidR="0018366D" w:rsidRDefault="0018366D" w:rsidP="0018366D">
            <w:pPr>
              <w:numPr>
                <w:ilvl w:val="0"/>
                <w:numId w:val="29"/>
              </w:numPr>
              <w:rPr>
                <w:rFonts w:cs="Times New Roman"/>
                <w:noProof/>
                <w:sz w:val="22"/>
                <w:szCs w:val="22"/>
              </w:rPr>
            </w:pPr>
            <w:r w:rsidRPr="00DB65FA">
              <w:rPr>
                <w:rFonts w:cs="Times New Roman"/>
                <w:noProof/>
                <w:sz w:val="22"/>
                <w:szCs w:val="22"/>
              </w:rPr>
              <w:lastRenderedPageBreak/>
              <w:t xml:space="preserve">Standartinių širdies morfometrinių, </w:t>
            </w:r>
            <w:r w:rsidRPr="00FB357E">
              <w:rPr>
                <w:rFonts w:cs="Times New Roman"/>
                <w:noProof/>
                <w:sz w:val="22"/>
                <w:szCs w:val="22"/>
              </w:rPr>
              <w:t>funkcinių ir hemodinaminių parametrų skaičiavimų paketas širdies būklei įvertinti;</w:t>
            </w:r>
          </w:p>
          <w:p w14:paraId="275E48EE" w14:textId="15CA7435" w:rsidR="0018366D" w:rsidRPr="00FB357E" w:rsidRDefault="0018366D" w:rsidP="0018366D">
            <w:pPr>
              <w:widowControl/>
              <w:suppressAutoHyphens w:val="0"/>
              <w:rPr>
                <w:rFonts w:cs="Times New Roman"/>
                <w:noProof/>
                <w:sz w:val="22"/>
                <w:szCs w:val="22"/>
              </w:rPr>
            </w:pPr>
            <w:r>
              <w:rPr>
                <w:rFonts w:cs="Times New Roman"/>
                <w:b/>
                <w:noProof/>
                <w:sz w:val="22"/>
                <w:szCs w:val="22"/>
              </w:rPr>
              <w:t>Techninis aprasas_konfidencialu Psl. 13</w:t>
            </w:r>
          </w:p>
          <w:p w14:paraId="7A648074" w14:textId="77777777" w:rsidR="0018366D" w:rsidRDefault="0018366D" w:rsidP="0018366D">
            <w:pPr>
              <w:numPr>
                <w:ilvl w:val="0"/>
                <w:numId w:val="29"/>
              </w:numPr>
              <w:ind w:left="229" w:hanging="229"/>
              <w:rPr>
                <w:rFonts w:cs="Times New Roman"/>
                <w:noProof/>
                <w:sz w:val="22"/>
                <w:szCs w:val="22"/>
              </w:rPr>
            </w:pPr>
            <w:r w:rsidRPr="00FB357E">
              <w:rPr>
                <w:rFonts w:cs="Times New Roman"/>
                <w:noProof/>
                <w:sz w:val="22"/>
                <w:szCs w:val="22"/>
              </w:rPr>
              <w:t>Automatizuota kairiojo skilvelio tūrio analizė ir išstūmimo frakcijos skaičiavimas dvimačiuose vaizduose;</w:t>
            </w:r>
          </w:p>
          <w:p w14:paraId="573AC784" w14:textId="4C54B912" w:rsidR="0018366D" w:rsidRPr="00FB357E" w:rsidRDefault="0018366D" w:rsidP="0018366D">
            <w:pPr>
              <w:widowControl/>
              <w:suppressAutoHyphens w:val="0"/>
              <w:rPr>
                <w:rFonts w:cs="Times New Roman"/>
                <w:noProof/>
                <w:sz w:val="22"/>
                <w:szCs w:val="22"/>
              </w:rPr>
            </w:pPr>
            <w:r>
              <w:rPr>
                <w:rFonts w:cs="Times New Roman"/>
                <w:b/>
                <w:noProof/>
                <w:sz w:val="22"/>
                <w:szCs w:val="22"/>
              </w:rPr>
              <w:t xml:space="preserve">Techninis aprasas_konfidencialu Psl. </w:t>
            </w:r>
            <w:r w:rsidR="00EE2D43">
              <w:rPr>
                <w:rFonts w:cs="Times New Roman"/>
                <w:b/>
                <w:noProof/>
                <w:sz w:val="22"/>
                <w:szCs w:val="22"/>
              </w:rPr>
              <w:t>13</w:t>
            </w:r>
          </w:p>
          <w:p w14:paraId="1AE63C90" w14:textId="50E56020" w:rsidR="0018366D" w:rsidRDefault="00033D60" w:rsidP="0018366D">
            <w:pPr>
              <w:numPr>
                <w:ilvl w:val="0"/>
                <w:numId w:val="29"/>
              </w:numPr>
              <w:ind w:left="229" w:hanging="229"/>
              <w:rPr>
                <w:rFonts w:cs="Times New Roman"/>
                <w:noProof/>
                <w:sz w:val="22"/>
                <w:szCs w:val="22"/>
              </w:rPr>
            </w:pPr>
            <w:r w:rsidRPr="00FB357E">
              <w:rPr>
                <w:rFonts w:cs="Times New Roman"/>
                <w:noProof/>
                <w:sz w:val="22"/>
                <w:szCs w:val="22"/>
              </w:rPr>
              <w:t>Deformacijos (</w:t>
            </w:r>
            <w:r w:rsidRPr="00FB357E">
              <w:rPr>
                <w:rFonts w:cs="Times New Roman"/>
                <w:i/>
                <w:noProof/>
                <w:sz w:val="22"/>
                <w:szCs w:val="22"/>
              </w:rPr>
              <w:t>strain</w:t>
            </w:r>
            <w:r w:rsidRPr="00FB357E">
              <w:rPr>
                <w:rFonts w:cs="Times New Roman"/>
                <w:noProof/>
                <w:sz w:val="22"/>
                <w:szCs w:val="22"/>
              </w:rPr>
              <w:t>) kiekybinis įvertinimas bei grafinė išraiška laiko funkcijos kreivių pavidalu</w:t>
            </w:r>
            <w:r w:rsidR="0018366D" w:rsidRPr="00FB357E">
              <w:rPr>
                <w:rFonts w:cs="Times New Roman"/>
                <w:noProof/>
                <w:sz w:val="22"/>
                <w:szCs w:val="22"/>
              </w:rPr>
              <w:t>;</w:t>
            </w:r>
          </w:p>
          <w:p w14:paraId="1FE8F89F" w14:textId="0E5C511C" w:rsidR="0018366D" w:rsidRPr="0018366D" w:rsidRDefault="0018366D" w:rsidP="0018366D">
            <w:pPr>
              <w:widowControl/>
              <w:suppressAutoHyphens w:val="0"/>
              <w:rPr>
                <w:rFonts w:cs="Times New Roman"/>
                <w:noProof/>
                <w:sz w:val="22"/>
                <w:szCs w:val="22"/>
              </w:rPr>
            </w:pPr>
            <w:r>
              <w:rPr>
                <w:rFonts w:cs="Times New Roman"/>
                <w:b/>
                <w:noProof/>
                <w:sz w:val="22"/>
                <w:szCs w:val="22"/>
              </w:rPr>
              <w:t xml:space="preserve">Techninis aprasas_konfidencialu Psl. </w:t>
            </w:r>
            <w:r w:rsidR="00EE2D43">
              <w:rPr>
                <w:rFonts w:cs="Times New Roman"/>
                <w:b/>
                <w:noProof/>
                <w:sz w:val="22"/>
                <w:szCs w:val="22"/>
              </w:rPr>
              <w:t xml:space="preserve">13, </w:t>
            </w:r>
            <w:r w:rsidR="00033D60">
              <w:rPr>
                <w:rFonts w:cs="Times New Roman"/>
                <w:b/>
                <w:noProof/>
                <w:sz w:val="22"/>
                <w:szCs w:val="22"/>
              </w:rPr>
              <w:t>40</w:t>
            </w:r>
          </w:p>
          <w:p w14:paraId="44BBC8D6" w14:textId="77777777" w:rsidR="0018366D" w:rsidRDefault="0018366D" w:rsidP="0018366D">
            <w:pPr>
              <w:numPr>
                <w:ilvl w:val="0"/>
                <w:numId w:val="29"/>
              </w:numPr>
              <w:ind w:left="229" w:hanging="229"/>
              <w:rPr>
                <w:rFonts w:cs="Times New Roman"/>
                <w:noProof/>
                <w:sz w:val="22"/>
                <w:szCs w:val="22"/>
              </w:rPr>
            </w:pPr>
            <w:r w:rsidRPr="00150901">
              <w:rPr>
                <w:rFonts w:cs="Times New Roman"/>
                <w:noProof/>
                <w:sz w:val="22"/>
                <w:szCs w:val="22"/>
              </w:rPr>
              <w:t>Automatizuoti kairiojo skilvelio įtempių (strain) matavimai 2D taškelių sekimo technologija ir „buliaus akies“ įtempių segmentų vaizdavimu;</w:t>
            </w:r>
          </w:p>
          <w:p w14:paraId="7B287EFF" w14:textId="1DCD3C91" w:rsidR="0018366D" w:rsidRPr="00150901" w:rsidRDefault="0018366D" w:rsidP="0018366D">
            <w:pPr>
              <w:widowControl/>
              <w:suppressAutoHyphens w:val="0"/>
              <w:rPr>
                <w:rFonts w:cs="Times New Roman"/>
                <w:noProof/>
                <w:sz w:val="22"/>
                <w:szCs w:val="22"/>
              </w:rPr>
            </w:pPr>
            <w:r>
              <w:rPr>
                <w:rFonts w:cs="Times New Roman"/>
                <w:b/>
                <w:noProof/>
                <w:sz w:val="22"/>
                <w:szCs w:val="22"/>
              </w:rPr>
              <w:t xml:space="preserve">Techninis aprasas_konfidencialu Psl. </w:t>
            </w:r>
            <w:r w:rsidR="0094295F">
              <w:rPr>
                <w:rFonts w:cs="Times New Roman"/>
                <w:b/>
                <w:noProof/>
                <w:sz w:val="22"/>
                <w:szCs w:val="22"/>
              </w:rPr>
              <w:t>13</w:t>
            </w:r>
          </w:p>
          <w:p w14:paraId="35146C18" w14:textId="77777777" w:rsidR="0018366D" w:rsidRDefault="0018366D" w:rsidP="0018366D">
            <w:pPr>
              <w:numPr>
                <w:ilvl w:val="0"/>
                <w:numId w:val="29"/>
              </w:numPr>
              <w:ind w:left="229" w:hanging="229"/>
              <w:rPr>
                <w:rFonts w:cs="Times New Roman"/>
                <w:noProof/>
                <w:sz w:val="22"/>
                <w:szCs w:val="22"/>
              </w:rPr>
            </w:pPr>
            <w:r w:rsidRPr="00150901">
              <w:rPr>
                <w:rFonts w:cs="Times New Roman"/>
                <w:noProof/>
                <w:sz w:val="22"/>
                <w:szCs w:val="22"/>
              </w:rPr>
              <w:t xml:space="preserve">Automatizuoti dešiniojo skilvelio </w:t>
            </w:r>
            <w:r w:rsidRPr="00150901">
              <w:rPr>
                <w:rFonts w:cs="Times New Roman"/>
                <w:noProof/>
                <w:sz w:val="22"/>
                <w:szCs w:val="22"/>
              </w:rPr>
              <w:lastRenderedPageBreak/>
              <w:t>įtempių matavimai su 2D taškelių sekimo technologija;</w:t>
            </w:r>
          </w:p>
          <w:p w14:paraId="1586B9A5" w14:textId="4677AC61" w:rsidR="0018366D" w:rsidRDefault="0018366D" w:rsidP="0018366D">
            <w:pPr>
              <w:widowControl/>
              <w:suppressAutoHyphens w:val="0"/>
              <w:rPr>
                <w:rFonts w:cs="Times New Roman"/>
                <w:noProof/>
                <w:sz w:val="22"/>
                <w:szCs w:val="22"/>
              </w:rPr>
            </w:pPr>
            <w:r>
              <w:rPr>
                <w:rFonts w:cs="Times New Roman"/>
                <w:b/>
                <w:noProof/>
                <w:sz w:val="22"/>
                <w:szCs w:val="22"/>
              </w:rPr>
              <w:t xml:space="preserve">Techninis aprasas_konfidencialu Psl. </w:t>
            </w:r>
            <w:r w:rsidR="0094295F">
              <w:rPr>
                <w:rFonts w:cs="Times New Roman"/>
                <w:b/>
                <w:noProof/>
                <w:sz w:val="22"/>
                <w:szCs w:val="22"/>
              </w:rPr>
              <w:t>13</w:t>
            </w:r>
          </w:p>
          <w:p w14:paraId="5ABD713D" w14:textId="77777777" w:rsidR="002A4760" w:rsidRDefault="0018366D" w:rsidP="0018366D">
            <w:pPr>
              <w:numPr>
                <w:ilvl w:val="0"/>
                <w:numId w:val="29"/>
              </w:numPr>
              <w:ind w:left="229" w:hanging="229"/>
              <w:rPr>
                <w:rFonts w:cs="Times New Roman"/>
                <w:noProof/>
                <w:sz w:val="22"/>
                <w:szCs w:val="22"/>
              </w:rPr>
            </w:pPr>
            <w:r w:rsidRPr="0018366D">
              <w:rPr>
                <w:rFonts w:cs="Times New Roman"/>
                <w:noProof/>
                <w:sz w:val="22"/>
                <w:szCs w:val="22"/>
              </w:rPr>
              <w:t>Automatizuoti kairiojo prieširdžio įtempių matavimai su 2D taškelių sekimo technologija.</w:t>
            </w:r>
          </w:p>
          <w:p w14:paraId="0C635B50" w14:textId="0425D0C8" w:rsidR="0018366D" w:rsidRPr="0018366D" w:rsidRDefault="0018366D" w:rsidP="0018366D">
            <w:pPr>
              <w:widowControl/>
              <w:suppressAutoHyphens w:val="0"/>
              <w:rPr>
                <w:rFonts w:cs="Times New Roman"/>
                <w:noProof/>
                <w:sz w:val="22"/>
                <w:szCs w:val="22"/>
              </w:rPr>
            </w:pPr>
            <w:r>
              <w:rPr>
                <w:rFonts w:cs="Times New Roman"/>
                <w:b/>
                <w:noProof/>
                <w:sz w:val="22"/>
                <w:szCs w:val="22"/>
              </w:rPr>
              <w:t xml:space="preserve">Techninis aprasas_konfidencialu Psl. </w:t>
            </w:r>
            <w:r w:rsidR="0094295F">
              <w:rPr>
                <w:rFonts w:cs="Times New Roman"/>
                <w:b/>
                <w:noProof/>
                <w:sz w:val="22"/>
                <w:szCs w:val="22"/>
              </w:rPr>
              <w:t>13</w:t>
            </w:r>
          </w:p>
        </w:tc>
      </w:tr>
      <w:tr w:rsidR="002A4760" w14:paraId="109182E1" w14:textId="77777777" w:rsidTr="00540C21">
        <w:tc>
          <w:tcPr>
            <w:tcW w:w="656" w:type="dxa"/>
          </w:tcPr>
          <w:p w14:paraId="03D6A637" w14:textId="19D45062" w:rsidR="002A4760" w:rsidRPr="00DB65FA" w:rsidRDefault="002A4760" w:rsidP="002A4760">
            <w:pPr>
              <w:jc w:val="center"/>
              <w:rPr>
                <w:rFonts w:cs="Times New Roman"/>
                <w:noProof/>
                <w:sz w:val="22"/>
                <w:szCs w:val="22"/>
              </w:rPr>
            </w:pPr>
            <w:r>
              <w:rPr>
                <w:rFonts w:cs="Times New Roman"/>
                <w:noProof/>
                <w:sz w:val="22"/>
                <w:szCs w:val="22"/>
              </w:rPr>
              <w:lastRenderedPageBreak/>
              <w:t>11</w:t>
            </w:r>
            <w:r w:rsidRPr="00DB65FA">
              <w:rPr>
                <w:rFonts w:cs="Times New Roman"/>
                <w:noProof/>
                <w:sz w:val="22"/>
                <w:szCs w:val="22"/>
              </w:rPr>
              <w:t>.</w:t>
            </w:r>
          </w:p>
        </w:tc>
        <w:tc>
          <w:tcPr>
            <w:tcW w:w="2463" w:type="dxa"/>
          </w:tcPr>
          <w:p w14:paraId="5CB3345E" w14:textId="7ED44B22" w:rsidR="002A4760" w:rsidRPr="00DB65FA" w:rsidRDefault="002A4760" w:rsidP="002A4760">
            <w:pPr>
              <w:rPr>
                <w:rFonts w:cs="Times New Roman"/>
                <w:noProof/>
                <w:sz w:val="22"/>
                <w:szCs w:val="22"/>
              </w:rPr>
            </w:pPr>
            <w:r w:rsidRPr="00DB65FA">
              <w:rPr>
                <w:rFonts w:cs="Times New Roman"/>
                <w:noProof/>
                <w:sz w:val="22"/>
                <w:szCs w:val="22"/>
              </w:rPr>
              <w:t>2D režimas</w:t>
            </w:r>
          </w:p>
        </w:tc>
        <w:tc>
          <w:tcPr>
            <w:tcW w:w="3402" w:type="dxa"/>
          </w:tcPr>
          <w:p w14:paraId="31534C17" w14:textId="2425C08A" w:rsidR="002A4760" w:rsidRPr="00FB357E" w:rsidRDefault="002A4760" w:rsidP="002A4760">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 xml:space="preserve">Maksimali kadrų kaita </w:t>
            </w:r>
            <w:r>
              <w:rPr>
                <w:rFonts w:cs="Times New Roman"/>
                <w:noProof/>
                <w:sz w:val="22"/>
                <w:szCs w:val="22"/>
              </w:rPr>
              <w:t>≥</w:t>
            </w:r>
            <w:r w:rsidRPr="00FB357E">
              <w:rPr>
                <w:rFonts w:cs="Times New Roman"/>
                <w:noProof/>
                <w:sz w:val="22"/>
                <w:szCs w:val="22"/>
              </w:rPr>
              <w:t xml:space="preserve"> 1000 kadrų/sek.;</w:t>
            </w:r>
          </w:p>
          <w:p w14:paraId="639AE831" w14:textId="12AA62BE" w:rsidR="002A4760" w:rsidRPr="00FB357E" w:rsidRDefault="002A4760" w:rsidP="002A4760">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 xml:space="preserve">Skenuojamas gylis </w:t>
            </w:r>
            <w:r>
              <w:rPr>
                <w:rFonts w:cs="Times New Roman"/>
                <w:noProof/>
                <w:sz w:val="22"/>
                <w:szCs w:val="22"/>
              </w:rPr>
              <w:t>≥</w:t>
            </w:r>
            <w:r w:rsidRPr="00FB357E">
              <w:rPr>
                <w:rFonts w:cs="Times New Roman"/>
                <w:noProof/>
                <w:sz w:val="22"/>
                <w:szCs w:val="22"/>
              </w:rPr>
              <w:t xml:space="preserve"> 40 cm;</w:t>
            </w:r>
          </w:p>
          <w:p w14:paraId="48CA97D6" w14:textId="77777777" w:rsidR="002A4760" w:rsidRPr="00FB357E" w:rsidRDefault="002A4760" w:rsidP="002A4760">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Vaizdo didinimas realiame laike ir sustabdytame vaizde;</w:t>
            </w:r>
          </w:p>
          <w:p w14:paraId="1F2FC622" w14:textId="77777777" w:rsidR="002A4760" w:rsidRPr="00FB357E" w:rsidRDefault="002A4760" w:rsidP="002A4760">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Audinių harmonikų vaizdavimas;</w:t>
            </w:r>
          </w:p>
          <w:p w14:paraId="06D0D495" w14:textId="77777777" w:rsidR="002A4760" w:rsidRPr="00DB65FA" w:rsidRDefault="002A4760" w:rsidP="002A4760">
            <w:pPr>
              <w:widowControl/>
              <w:numPr>
                <w:ilvl w:val="0"/>
                <w:numId w:val="1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Dinaminis gaunamo signalo</w:t>
            </w:r>
            <w:r w:rsidRPr="00DB65FA">
              <w:rPr>
                <w:rFonts w:cs="Times New Roman"/>
                <w:noProof/>
                <w:sz w:val="22"/>
                <w:szCs w:val="22"/>
              </w:rPr>
              <w:t xml:space="preserve"> fokusavimo optimizavimas;</w:t>
            </w:r>
          </w:p>
          <w:p w14:paraId="1477FD85" w14:textId="77777777" w:rsidR="002A4760" w:rsidRPr="00DB65FA" w:rsidRDefault="002A4760" w:rsidP="002A4760">
            <w:pPr>
              <w:widowControl/>
              <w:numPr>
                <w:ilvl w:val="0"/>
                <w:numId w:val="10"/>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palyginimo funkcija, kuomet vaizdas iš archyvo ir realaus laiko vaizdas rodomi greta vienas kito;</w:t>
            </w:r>
          </w:p>
          <w:p w14:paraId="61ECD050" w14:textId="1C4000A6" w:rsidR="002A4760" w:rsidRPr="00C20C45" w:rsidRDefault="002A4760" w:rsidP="002A4760">
            <w:pPr>
              <w:pStyle w:val="ListParagraph"/>
              <w:numPr>
                <w:ilvl w:val="0"/>
                <w:numId w:val="10"/>
              </w:numPr>
              <w:ind w:left="183" w:hanging="183"/>
              <w:rPr>
                <w:rFonts w:cs="Times New Roman"/>
                <w:noProof/>
                <w:sz w:val="22"/>
                <w:szCs w:val="22"/>
              </w:rPr>
            </w:pPr>
            <w:r>
              <w:rPr>
                <w:rFonts w:cs="Times New Roman"/>
                <w:noProof/>
                <w:sz w:val="22"/>
                <w:szCs w:val="22"/>
              </w:rPr>
              <w:t xml:space="preserve"> </w:t>
            </w:r>
            <w:r w:rsidRPr="00C20C45">
              <w:rPr>
                <w:rFonts w:cs="Times New Roman"/>
                <w:noProof/>
                <w:sz w:val="22"/>
                <w:szCs w:val="22"/>
              </w:rPr>
              <w:t>Išsaugotų vaizdų ikonos turi būti rodomos ekrane kartu su realaus laiko vaizdu.</w:t>
            </w:r>
          </w:p>
        </w:tc>
        <w:tc>
          <w:tcPr>
            <w:tcW w:w="4111" w:type="dxa"/>
          </w:tcPr>
          <w:p w14:paraId="5BFDA6E7" w14:textId="2739A987" w:rsidR="005E40F8" w:rsidRDefault="005E40F8" w:rsidP="005E40F8">
            <w:pPr>
              <w:widowControl/>
              <w:numPr>
                <w:ilvl w:val="0"/>
                <w:numId w:val="30"/>
              </w:numPr>
              <w:tabs>
                <w:tab w:val="left" w:pos="229"/>
                <w:tab w:val="center" w:pos="1522"/>
              </w:tabs>
              <w:suppressAutoHyphens w:val="0"/>
              <w:ind w:left="178" w:hanging="142"/>
              <w:rPr>
                <w:rFonts w:cs="Times New Roman"/>
                <w:noProof/>
                <w:sz w:val="22"/>
                <w:szCs w:val="22"/>
              </w:rPr>
            </w:pPr>
            <w:r w:rsidRPr="00FB357E">
              <w:rPr>
                <w:rFonts w:cs="Times New Roman"/>
                <w:noProof/>
                <w:sz w:val="22"/>
                <w:szCs w:val="22"/>
              </w:rPr>
              <w:t xml:space="preserve">Maksimali kadrų kaita </w:t>
            </w:r>
            <w:r>
              <w:rPr>
                <w:rFonts w:cs="Times New Roman"/>
                <w:noProof/>
                <w:sz w:val="22"/>
                <w:szCs w:val="22"/>
              </w:rPr>
              <w:t xml:space="preserve">6500 </w:t>
            </w:r>
            <w:r w:rsidRPr="00FB357E">
              <w:rPr>
                <w:rFonts w:cs="Times New Roman"/>
                <w:noProof/>
                <w:sz w:val="22"/>
                <w:szCs w:val="22"/>
              </w:rPr>
              <w:t>kadrų/sek.;</w:t>
            </w:r>
          </w:p>
          <w:p w14:paraId="08965D39" w14:textId="01E122A5" w:rsidR="005E40F8" w:rsidRPr="005E40F8" w:rsidRDefault="005E40F8" w:rsidP="005E40F8">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 7</w:t>
            </w:r>
          </w:p>
          <w:p w14:paraId="477D93C5" w14:textId="2E77B928" w:rsidR="005E40F8" w:rsidRPr="003A6061" w:rsidRDefault="005E40F8" w:rsidP="003A6061">
            <w:pPr>
              <w:widowControl/>
              <w:numPr>
                <w:ilvl w:val="0"/>
                <w:numId w:val="3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 xml:space="preserve">Skenuojamas gylis </w:t>
            </w:r>
            <w:r w:rsidR="003A6061">
              <w:rPr>
                <w:rFonts w:cs="Times New Roman"/>
                <w:noProof/>
                <w:sz w:val="22"/>
                <w:szCs w:val="22"/>
              </w:rPr>
              <w:t>50</w:t>
            </w:r>
            <w:r w:rsidRPr="00FB357E">
              <w:rPr>
                <w:rFonts w:cs="Times New Roman"/>
                <w:noProof/>
                <w:sz w:val="22"/>
                <w:szCs w:val="22"/>
              </w:rPr>
              <w:t xml:space="preserve"> cm;</w:t>
            </w:r>
          </w:p>
          <w:p w14:paraId="77A31E89" w14:textId="730734C5" w:rsidR="005E40F8" w:rsidRPr="00FB357E" w:rsidRDefault="005E40F8" w:rsidP="005E40F8">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w:t>
            </w:r>
            <w:r w:rsidR="003A6061">
              <w:rPr>
                <w:rFonts w:cs="Times New Roman"/>
                <w:b/>
                <w:noProof/>
                <w:sz w:val="22"/>
                <w:szCs w:val="22"/>
              </w:rPr>
              <w:t xml:space="preserve"> 6</w:t>
            </w:r>
          </w:p>
          <w:p w14:paraId="24CF1510" w14:textId="77777777" w:rsidR="005E40F8" w:rsidRDefault="005E40F8" w:rsidP="005E40F8">
            <w:pPr>
              <w:widowControl/>
              <w:numPr>
                <w:ilvl w:val="0"/>
                <w:numId w:val="3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Vaizdo didinimas realiame laike ir sustabdytame vaizde;</w:t>
            </w:r>
          </w:p>
          <w:p w14:paraId="190C9567" w14:textId="3591F152" w:rsidR="005E40F8" w:rsidRPr="00FB357E" w:rsidRDefault="005E40F8" w:rsidP="005E40F8">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w:t>
            </w:r>
            <w:r w:rsidR="003A6061">
              <w:rPr>
                <w:rFonts w:cs="Times New Roman"/>
                <w:b/>
                <w:noProof/>
                <w:sz w:val="22"/>
                <w:szCs w:val="22"/>
              </w:rPr>
              <w:t xml:space="preserve"> 6</w:t>
            </w:r>
          </w:p>
          <w:p w14:paraId="4A97E02C" w14:textId="1228540D" w:rsidR="005E40F8" w:rsidRDefault="005E40F8" w:rsidP="005E40F8">
            <w:pPr>
              <w:widowControl/>
              <w:numPr>
                <w:ilvl w:val="0"/>
                <w:numId w:val="3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Audinių harmonikų vaizdavimas;</w:t>
            </w:r>
          </w:p>
          <w:p w14:paraId="5098EE1C" w14:textId="491C0344" w:rsidR="005E40F8" w:rsidRPr="005E40F8" w:rsidRDefault="005E40F8" w:rsidP="005E40F8">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w:t>
            </w:r>
            <w:r w:rsidR="003A6061">
              <w:rPr>
                <w:rFonts w:cs="Times New Roman"/>
                <w:b/>
                <w:noProof/>
                <w:sz w:val="22"/>
                <w:szCs w:val="22"/>
              </w:rPr>
              <w:t xml:space="preserve"> 7</w:t>
            </w:r>
          </w:p>
          <w:p w14:paraId="2242B078" w14:textId="77777777" w:rsidR="005E40F8" w:rsidRDefault="005E40F8" w:rsidP="005E40F8">
            <w:pPr>
              <w:widowControl/>
              <w:numPr>
                <w:ilvl w:val="0"/>
                <w:numId w:val="30"/>
              </w:numPr>
              <w:tabs>
                <w:tab w:val="left" w:pos="229"/>
                <w:tab w:val="center" w:pos="1522"/>
              </w:tabs>
              <w:suppressAutoHyphens w:val="0"/>
              <w:ind w:left="229" w:hanging="229"/>
              <w:rPr>
                <w:rFonts w:cs="Times New Roman"/>
                <w:noProof/>
                <w:sz w:val="22"/>
                <w:szCs w:val="22"/>
              </w:rPr>
            </w:pPr>
            <w:r w:rsidRPr="00FB357E">
              <w:rPr>
                <w:rFonts w:cs="Times New Roman"/>
                <w:noProof/>
                <w:sz w:val="22"/>
                <w:szCs w:val="22"/>
              </w:rPr>
              <w:t>Dinaminis gaunamo signalo</w:t>
            </w:r>
            <w:r w:rsidRPr="00DB65FA">
              <w:rPr>
                <w:rFonts w:cs="Times New Roman"/>
                <w:noProof/>
                <w:sz w:val="22"/>
                <w:szCs w:val="22"/>
              </w:rPr>
              <w:t xml:space="preserve"> fokusavimo optimizavimas;</w:t>
            </w:r>
          </w:p>
          <w:p w14:paraId="52FBDCEC" w14:textId="330042D6" w:rsidR="005E40F8" w:rsidRPr="00DB65FA" w:rsidRDefault="005E40F8" w:rsidP="005E40F8">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w:t>
            </w:r>
            <w:r w:rsidR="003A6061">
              <w:rPr>
                <w:rFonts w:cs="Times New Roman"/>
                <w:b/>
                <w:noProof/>
                <w:sz w:val="22"/>
                <w:szCs w:val="22"/>
              </w:rPr>
              <w:t xml:space="preserve"> 6</w:t>
            </w:r>
          </w:p>
          <w:p w14:paraId="67321D4E" w14:textId="77777777" w:rsidR="005E40F8" w:rsidRDefault="005E40F8" w:rsidP="005E40F8">
            <w:pPr>
              <w:widowControl/>
              <w:numPr>
                <w:ilvl w:val="0"/>
                <w:numId w:val="30"/>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palyginimo funkcija, kuomet vaizdas iš archyvo ir realaus laiko vaizdas rodomi greta vienas kito;</w:t>
            </w:r>
          </w:p>
          <w:p w14:paraId="43A384A9" w14:textId="2007CE02" w:rsidR="005E40F8" w:rsidRDefault="005E40F8" w:rsidP="005E40F8">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w:t>
            </w:r>
            <w:r w:rsidR="003A6061">
              <w:rPr>
                <w:rFonts w:cs="Times New Roman"/>
                <w:b/>
                <w:noProof/>
                <w:sz w:val="22"/>
                <w:szCs w:val="22"/>
              </w:rPr>
              <w:t xml:space="preserve"> 5</w:t>
            </w:r>
          </w:p>
          <w:p w14:paraId="4C51C1D9" w14:textId="007739C3" w:rsidR="002A4760" w:rsidRDefault="005E40F8" w:rsidP="005E40F8">
            <w:pPr>
              <w:widowControl/>
              <w:numPr>
                <w:ilvl w:val="0"/>
                <w:numId w:val="30"/>
              </w:numPr>
              <w:tabs>
                <w:tab w:val="left" w:pos="229"/>
                <w:tab w:val="center" w:pos="1522"/>
              </w:tabs>
              <w:suppressAutoHyphens w:val="0"/>
              <w:ind w:left="229" w:hanging="229"/>
              <w:rPr>
                <w:rFonts w:cs="Times New Roman"/>
                <w:noProof/>
                <w:sz w:val="22"/>
                <w:szCs w:val="22"/>
              </w:rPr>
            </w:pPr>
            <w:r w:rsidRPr="005E40F8">
              <w:rPr>
                <w:rFonts w:cs="Times New Roman"/>
                <w:noProof/>
                <w:sz w:val="22"/>
                <w:szCs w:val="22"/>
              </w:rPr>
              <w:t xml:space="preserve"> Išsaugotų vaizdų ikonos rodomos ekrane kartu su realaus laiko vaizdu.</w:t>
            </w:r>
          </w:p>
          <w:p w14:paraId="550088EB" w14:textId="1E57E570" w:rsidR="005E40F8" w:rsidRPr="005E40F8" w:rsidRDefault="005E40F8" w:rsidP="005E40F8">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w:t>
            </w:r>
            <w:r w:rsidR="003A6061">
              <w:rPr>
                <w:rFonts w:cs="Times New Roman"/>
                <w:b/>
                <w:noProof/>
                <w:sz w:val="22"/>
                <w:szCs w:val="22"/>
              </w:rPr>
              <w:t xml:space="preserve"> 41</w:t>
            </w:r>
          </w:p>
        </w:tc>
      </w:tr>
      <w:tr w:rsidR="002A4760" w14:paraId="5AEFD939" w14:textId="77777777" w:rsidTr="00540C21">
        <w:tc>
          <w:tcPr>
            <w:tcW w:w="656" w:type="dxa"/>
          </w:tcPr>
          <w:p w14:paraId="2572F578" w14:textId="75903726" w:rsidR="002A4760" w:rsidRPr="00DB65FA" w:rsidRDefault="002A4760" w:rsidP="002A4760">
            <w:pPr>
              <w:jc w:val="center"/>
              <w:rPr>
                <w:rFonts w:cs="Times New Roman"/>
                <w:noProof/>
                <w:sz w:val="22"/>
                <w:szCs w:val="22"/>
              </w:rPr>
            </w:pPr>
            <w:r>
              <w:rPr>
                <w:rFonts w:cs="Times New Roman"/>
                <w:noProof/>
                <w:sz w:val="22"/>
                <w:szCs w:val="22"/>
              </w:rPr>
              <w:t>12</w:t>
            </w:r>
            <w:r w:rsidRPr="00DB65FA">
              <w:rPr>
                <w:rFonts w:cs="Times New Roman"/>
                <w:noProof/>
                <w:sz w:val="22"/>
                <w:szCs w:val="22"/>
              </w:rPr>
              <w:t>.</w:t>
            </w:r>
          </w:p>
        </w:tc>
        <w:tc>
          <w:tcPr>
            <w:tcW w:w="2463" w:type="dxa"/>
          </w:tcPr>
          <w:p w14:paraId="463FD289" w14:textId="57293D39" w:rsidR="002A4760" w:rsidRPr="00DB65FA" w:rsidRDefault="002A4760" w:rsidP="002A4760">
            <w:pPr>
              <w:rPr>
                <w:rFonts w:cs="Times New Roman"/>
                <w:noProof/>
                <w:sz w:val="22"/>
                <w:szCs w:val="22"/>
              </w:rPr>
            </w:pPr>
            <w:r w:rsidRPr="00DB65FA">
              <w:rPr>
                <w:rFonts w:cs="Times New Roman"/>
                <w:noProof/>
                <w:sz w:val="22"/>
                <w:szCs w:val="22"/>
              </w:rPr>
              <w:t>Galimybė tyrimo duomenis (statinius vaizdus bei dinaminius vaizdus (filmukus) ir matavimų/skaičiavimų rezultatus) išsaugoti ir perduoti (eksportuoti) DICOM formatu</w:t>
            </w:r>
          </w:p>
        </w:tc>
        <w:tc>
          <w:tcPr>
            <w:tcW w:w="3402" w:type="dxa"/>
          </w:tcPr>
          <w:p w14:paraId="641EA06D" w14:textId="77777777" w:rsidR="002A4760" w:rsidRPr="00DB65FA" w:rsidRDefault="002A4760" w:rsidP="002A4760">
            <w:pPr>
              <w:widowControl/>
              <w:tabs>
                <w:tab w:val="left" w:pos="432"/>
                <w:tab w:val="center" w:pos="1522"/>
              </w:tabs>
              <w:suppressAutoHyphens w:val="0"/>
              <w:rPr>
                <w:rFonts w:cs="Times New Roman"/>
                <w:noProof/>
                <w:sz w:val="22"/>
                <w:szCs w:val="22"/>
              </w:rPr>
            </w:pPr>
            <w:r w:rsidRPr="00DB65FA">
              <w:rPr>
                <w:rFonts w:cs="Times New Roman"/>
                <w:noProof/>
                <w:sz w:val="22"/>
                <w:szCs w:val="22"/>
              </w:rPr>
              <w:t>Būtina.</w:t>
            </w:r>
          </w:p>
          <w:p w14:paraId="05FD64F2" w14:textId="77777777" w:rsidR="002A4760" w:rsidRPr="00DB65FA" w:rsidRDefault="002A4760" w:rsidP="002A4760">
            <w:pPr>
              <w:widowControl/>
              <w:tabs>
                <w:tab w:val="left" w:pos="432"/>
                <w:tab w:val="center" w:pos="1522"/>
              </w:tabs>
              <w:suppressAutoHyphens w:val="0"/>
              <w:rPr>
                <w:rFonts w:cs="Times New Roman"/>
                <w:noProof/>
                <w:sz w:val="22"/>
                <w:szCs w:val="22"/>
              </w:rPr>
            </w:pPr>
            <w:r w:rsidRPr="00DB65FA">
              <w:rPr>
                <w:rFonts w:cs="Times New Roman"/>
                <w:noProof/>
                <w:sz w:val="22"/>
                <w:szCs w:val="22"/>
              </w:rPr>
              <w:t>Aparate turi būti instaliuota DICOM funkcijas palaikanti programinė įranga (žemiau nurodyta arba lygiavertė):</w:t>
            </w:r>
          </w:p>
          <w:p w14:paraId="6516483E" w14:textId="77777777" w:rsidR="002A4760" w:rsidRPr="00DB65FA" w:rsidRDefault="002A4760" w:rsidP="002A4760">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Informacijos perdavimo - DICOM Store (alternatyvus pavadinimas - DICOM Send);</w:t>
            </w:r>
          </w:p>
          <w:p w14:paraId="22DE526F" w14:textId="77777777" w:rsidR="002A4760" w:rsidRPr="00DB65FA" w:rsidRDefault="002A4760" w:rsidP="002A4760">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spausdinimo - DICOM Print;</w:t>
            </w:r>
          </w:p>
          <w:p w14:paraId="460D32FB" w14:textId="77777777" w:rsidR="002A4760" w:rsidRPr="00DB65FA" w:rsidRDefault="002A4760" w:rsidP="002A4760">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Atliktinų tyrimų (paskyrimų) sąrašo perdavimo - DICOM Worklist;</w:t>
            </w:r>
          </w:p>
          <w:p w14:paraId="0369AC0B" w14:textId="77777777" w:rsidR="002A4760" w:rsidRPr="00DB65FA" w:rsidRDefault="002A4760" w:rsidP="002A4760">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Informacijos išsaugojimo DICOM formatu išorinėse laikmenose (USB ir CD ar DVD);</w:t>
            </w:r>
          </w:p>
          <w:p w14:paraId="07F9C1D8" w14:textId="77777777" w:rsidR="002A4760" w:rsidRPr="00DB65FA" w:rsidRDefault="002A4760" w:rsidP="002A4760">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Užklausų pateikimo/ duomenų atsisiuntimo - DICOM Query/Retrieve, leidžianti atsisiųsti vaizdus;</w:t>
            </w:r>
          </w:p>
          <w:p w14:paraId="138E3684" w14:textId="77777777" w:rsidR="002A4760" w:rsidRPr="00DB65FA" w:rsidRDefault="002A4760" w:rsidP="002A4760">
            <w:pPr>
              <w:widowControl/>
              <w:numPr>
                <w:ilvl w:val="0"/>
                <w:numId w:val="1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 xml:space="preserve">DICOM pirminiai duomenys (angl. RAW arba Native Data); </w:t>
            </w:r>
          </w:p>
          <w:p w14:paraId="197CB8B9" w14:textId="51CE1E86" w:rsidR="002A4760" w:rsidRPr="00772EDC" w:rsidRDefault="002A4760" w:rsidP="002A4760">
            <w:pPr>
              <w:rPr>
                <w:rFonts w:cs="Times New Roman"/>
                <w:noProof/>
                <w:sz w:val="22"/>
                <w:szCs w:val="22"/>
              </w:rPr>
            </w:pPr>
            <w:r w:rsidRPr="00772EDC">
              <w:rPr>
                <w:rFonts w:cs="Times New Roman"/>
                <w:noProof/>
                <w:sz w:val="22"/>
                <w:szCs w:val="22"/>
              </w:rPr>
              <w:t>Kartu su pasiūlymu pateikti DICOM programinės įrangos komplektaciją patvirtinantį dokumentą - siūlomo modelio aparatui gamintojo parengtą „DICOM Conformance Statement“ dokumentą (lietuvių arba anglų kalba)</w:t>
            </w:r>
          </w:p>
        </w:tc>
        <w:tc>
          <w:tcPr>
            <w:tcW w:w="4111" w:type="dxa"/>
          </w:tcPr>
          <w:p w14:paraId="33DE1D10" w14:textId="25DF689D" w:rsidR="00585C81" w:rsidRPr="00DB65FA" w:rsidRDefault="00585C81" w:rsidP="00585C81">
            <w:pPr>
              <w:widowControl/>
              <w:tabs>
                <w:tab w:val="left" w:pos="432"/>
                <w:tab w:val="center" w:pos="1522"/>
              </w:tabs>
              <w:suppressAutoHyphens w:val="0"/>
              <w:rPr>
                <w:rFonts w:cs="Times New Roman"/>
                <w:noProof/>
                <w:sz w:val="22"/>
                <w:szCs w:val="22"/>
              </w:rPr>
            </w:pPr>
            <w:r>
              <w:rPr>
                <w:rFonts w:cs="Times New Roman"/>
                <w:noProof/>
                <w:sz w:val="22"/>
                <w:szCs w:val="22"/>
              </w:rPr>
              <w:t>Yra</w:t>
            </w:r>
            <w:r w:rsidRPr="00DB65FA">
              <w:rPr>
                <w:rFonts w:cs="Times New Roman"/>
                <w:noProof/>
                <w:sz w:val="22"/>
                <w:szCs w:val="22"/>
              </w:rPr>
              <w:t>.</w:t>
            </w:r>
          </w:p>
          <w:p w14:paraId="6B0DB52B" w14:textId="06BD0B48" w:rsidR="00585C81" w:rsidRPr="00DB65FA" w:rsidRDefault="00585C81" w:rsidP="00585C81">
            <w:pPr>
              <w:widowControl/>
              <w:tabs>
                <w:tab w:val="left" w:pos="432"/>
                <w:tab w:val="center" w:pos="1522"/>
              </w:tabs>
              <w:suppressAutoHyphens w:val="0"/>
              <w:rPr>
                <w:rFonts w:cs="Times New Roman"/>
                <w:noProof/>
                <w:sz w:val="22"/>
                <w:szCs w:val="22"/>
              </w:rPr>
            </w:pPr>
            <w:r w:rsidRPr="00DB65FA">
              <w:rPr>
                <w:rFonts w:cs="Times New Roman"/>
                <w:noProof/>
                <w:sz w:val="22"/>
                <w:szCs w:val="22"/>
              </w:rPr>
              <w:t>Aparate instaliuota DICOM funkcijas palaikanti programinė įranga (žemiau nurodyta arba lygiavertė):</w:t>
            </w:r>
          </w:p>
          <w:p w14:paraId="07EC21F8" w14:textId="68D2D9F9" w:rsidR="00585C81" w:rsidRDefault="00585C81" w:rsidP="00585C81">
            <w:pPr>
              <w:widowControl/>
              <w:numPr>
                <w:ilvl w:val="0"/>
                <w:numId w:val="31"/>
              </w:numPr>
              <w:tabs>
                <w:tab w:val="left" w:pos="229"/>
                <w:tab w:val="center" w:pos="1522"/>
              </w:tabs>
              <w:suppressAutoHyphens w:val="0"/>
              <w:ind w:left="178" w:hanging="142"/>
              <w:rPr>
                <w:rFonts w:cs="Times New Roman"/>
                <w:noProof/>
                <w:sz w:val="22"/>
                <w:szCs w:val="22"/>
              </w:rPr>
            </w:pPr>
            <w:r w:rsidRPr="00DB65FA">
              <w:rPr>
                <w:rFonts w:cs="Times New Roman"/>
                <w:noProof/>
                <w:sz w:val="22"/>
                <w:szCs w:val="22"/>
              </w:rPr>
              <w:t>Informacijos perdavimo - DICOM Store;</w:t>
            </w:r>
          </w:p>
          <w:p w14:paraId="0817E4D8" w14:textId="4CD76AB3" w:rsidR="00585C81" w:rsidRPr="00DB65FA" w:rsidRDefault="00585C81" w:rsidP="00585C81">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 5</w:t>
            </w:r>
          </w:p>
          <w:p w14:paraId="08DFD793" w14:textId="77777777" w:rsidR="00585C81" w:rsidRDefault="00585C81" w:rsidP="00585C81">
            <w:pPr>
              <w:widowControl/>
              <w:numPr>
                <w:ilvl w:val="0"/>
                <w:numId w:val="3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Vaizdų spausdinimo - DICOM Print;</w:t>
            </w:r>
          </w:p>
          <w:p w14:paraId="519D7FA5" w14:textId="2AB549CF" w:rsidR="00585C81" w:rsidRPr="00DB65FA" w:rsidRDefault="00585C81" w:rsidP="00585C81">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 5</w:t>
            </w:r>
          </w:p>
          <w:p w14:paraId="0E5DE9E3" w14:textId="77777777" w:rsidR="00585C81" w:rsidRDefault="00585C81" w:rsidP="00585C81">
            <w:pPr>
              <w:widowControl/>
              <w:numPr>
                <w:ilvl w:val="0"/>
                <w:numId w:val="3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Atliktinų tyrimų (paskyrimų) sąrašo perdavimo - DICOM Worklist;</w:t>
            </w:r>
          </w:p>
          <w:p w14:paraId="513CFD5C" w14:textId="7A73BA14" w:rsidR="00585C81" w:rsidRPr="00DB65FA" w:rsidRDefault="00585C81" w:rsidP="00585C81">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 5</w:t>
            </w:r>
          </w:p>
          <w:p w14:paraId="29484DBE" w14:textId="47B671E2" w:rsidR="00585C81" w:rsidRDefault="00585C81" w:rsidP="00585C81">
            <w:pPr>
              <w:widowControl/>
              <w:numPr>
                <w:ilvl w:val="0"/>
                <w:numId w:val="3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Informacijos išsaugojimo DICOM formatu išorinėse laikmenose (USB ir CD);</w:t>
            </w:r>
          </w:p>
          <w:p w14:paraId="3AF06CDA" w14:textId="6B0F4D1F" w:rsidR="00585C81" w:rsidRPr="00585C81" w:rsidRDefault="00585C81" w:rsidP="00585C81">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 5</w:t>
            </w:r>
          </w:p>
          <w:p w14:paraId="5FB80857" w14:textId="7BEB3E52" w:rsidR="00585C81" w:rsidRDefault="00585C81" w:rsidP="00585C81">
            <w:pPr>
              <w:widowControl/>
              <w:numPr>
                <w:ilvl w:val="0"/>
                <w:numId w:val="3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Užklausų pateikimo/ duomenų atsisiuntimo - DICOM Query/Retrieve, leidžianti atsisiųsti vaizdus;</w:t>
            </w:r>
          </w:p>
          <w:p w14:paraId="6E395A73" w14:textId="7894FCEF" w:rsidR="00585C81" w:rsidRPr="00DB65FA" w:rsidRDefault="00585C81" w:rsidP="00585C81">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 5</w:t>
            </w:r>
          </w:p>
          <w:p w14:paraId="3224D722" w14:textId="77777777" w:rsidR="00585C81" w:rsidRDefault="00585C81" w:rsidP="00585C81">
            <w:pPr>
              <w:widowControl/>
              <w:numPr>
                <w:ilvl w:val="0"/>
                <w:numId w:val="31"/>
              </w:numPr>
              <w:tabs>
                <w:tab w:val="left" w:pos="229"/>
                <w:tab w:val="center" w:pos="1522"/>
              </w:tabs>
              <w:suppressAutoHyphens w:val="0"/>
              <w:ind w:left="229" w:hanging="229"/>
              <w:rPr>
                <w:rFonts w:cs="Times New Roman"/>
                <w:noProof/>
                <w:sz w:val="22"/>
                <w:szCs w:val="22"/>
              </w:rPr>
            </w:pPr>
            <w:r w:rsidRPr="00DB65FA">
              <w:rPr>
                <w:rFonts w:cs="Times New Roman"/>
                <w:noProof/>
                <w:sz w:val="22"/>
                <w:szCs w:val="22"/>
              </w:rPr>
              <w:t xml:space="preserve">DICOM pirminiai duomenys (angl. RAW arba Native Data); </w:t>
            </w:r>
          </w:p>
          <w:p w14:paraId="66F2E899" w14:textId="0E29D469" w:rsidR="00585C81" w:rsidRPr="00DB65FA" w:rsidRDefault="00585C81" w:rsidP="00585C81">
            <w:pPr>
              <w:widowControl/>
              <w:tabs>
                <w:tab w:val="left" w:pos="229"/>
                <w:tab w:val="center" w:pos="1522"/>
              </w:tabs>
              <w:suppressAutoHyphens w:val="0"/>
              <w:ind w:left="360" w:hanging="324"/>
              <w:rPr>
                <w:rFonts w:cs="Times New Roman"/>
                <w:noProof/>
                <w:sz w:val="22"/>
                <w:szCs w:val="22"/>
              </w:rPr>
            </w:pPr>
            <w:r w:rsidRPr="005E40F8">
              <w:rPr>
                <w:rFonts w:cs="Times New Roman"/>
                <w:b/>
                <w:noProof/>
                <w:sz w:val="22"/>
                <w:szCs w:val="22"/>
              </w:rPr>
              <w:t>Techninis aprasas_konfidencialu Psl</w:t>
            </w:r>
            <w:r>
              <w:rPr>
                <w:rFonts w:cs="Times New Roman"/>
                <w:b/>
                <w:noProof/>
                <w:sz w:val="22"/>
                <w:szCs w:val="22"/>
              </w:rPr>
              <w:t>. 5</w:t>
            </w:r>
          </w:p>
          <w:p w14:paraId="05224007" w14:textId="0FAB6932" w:rsidR="002A4760" w:rsidRDefault="00585C81" w:rsidP="00585C81">
            <w:pPr>
              <w:rPr>
                <w:rFonts w:cs="Times New Roman"/>
                <w:noProof/>
                <w:sz w:val="22"/>
                <w:szCs w:val="22"/>
              </w:rPr>
            </w:pPr>
            <w:r w:rsidRPr="00772EDC">
              <w:rPr>
                <w:rFonts w:cs="Times New Roman"/>
                <w:noProof/>
                <w:sz w:val="22"/>
                <w:szCs w:val="22"/>
              </w:rPr>
              <w:t xml:space="preserve">Kartu su pasiūlymu </w:t>
            </w:r>
            <w:r w:rsidR="00114074">
              <w:rPr>
                <w:rFonts w:cs="Times New Roman"/>
                <w:noProof/>
                <w:sz w:val="22"/>
                <w:szCs w:val="22"/>
              </w:rPr>
              <w:t>pateikiama</w:t>
            </w:r>
            <w:r w:rsidRPr="00772EDC">
              <w:rPr>
                <w:rFonts w:cs="Times New Roman"/>
                <w:noProof/>
                <w:sz w:val="22"/>
                <w:szCs w:val="22"/>
              </w:rPr>
              <w:t xml:space="preserve"> DICOM programinės įrangos komplektaciją patvirtinantį dokumentą - siūlomo modelio aparatui gamintojo parengtą „DICOM Conformance Statement“ dokumentą (anglų kalba)</w:t>
            </w:r>
          </w:p>
          <w:p w14:paraId="60C75AB6" w14:textId="168F1BDC" w:rsidR="00114074" w:rsidRPr="009167A3" w:rsidRDefault="005F0954" w:rsidP="00585C81">
            <w:pPr>
              <w:rPr>
                <w:rFonts w:cs="Times New Roman"/>
                <w:bCs/>
                <w:noProof/>
                <w:sz w:val="22"/>
                <w:szCs w:val="22"/>
              </w:rPr>
            </w:pPr>
            <w:r w:rsidRPr="005F0954">
              <w:rPr>
                <w:rFonts w:cs="Times New Roman"/>
                <w:b/>
                <w:bCs/>
                <w:noProof/>
                <w:sz w:val="22"/>
                <w:szCs w:val="22"/>
              </w:rPr>
              <w:t>GEHC-DICOM-Conformance_Vivid-EchoPACv206_DOC2652554_Rev3</w:t>
            </w:r>
          </w:p>
        </w:tc>
      </w:tr>
      <w:tr w:rsidR="002A4760" w14:paraId="321C441E" w14:textId="77777777" w:rsidTr="00540C21">
        <w:tc>
          <w:tcPr>
            <w:tcW w:w="656" w:type="dxa"/>
          </w:tcPr>
          <w:p w14:paraId="44769FB2" w14:textId="04C14B57" w:rsidR="002A4760" w:rsidRPr="00DB65FA" w:rsidRDefault="002A4760" w:rsidP="002A4760">
            <w:pPr>
              <w:jc w:val="center"/>
              <w:rPr>
                <w:rFonts w:cs="Times New Roman"/>
                <w:noProof/>
                <w:sz w:val="22"/>
                <w:szCs w:val="22"/>
              </w:rPr>
            </w:pPr>
            <w:r>
              <w:rPr>
                <w:rFonts w:cs="Times New Roman"/>
                <w:noProof/>
                <w:sz w:val="22"/>
                <w:szCs w:val="22"/>
              </w:rPr>
              <w:lastRenderedPageBreak/>
              <w:t>13</w:t>
            </w:r>
            <w:r w:rsidRPr="00606818">
              <w:rPr>
                <w:rFonts w:cs="Times New Roman"/>
                <w:noProof/>
                <w:sz w:val="22"/>
                <w:szCs w:val="22"/>
              </w:rPr>
              <w:t>.</w:t>
            </w:r>
          </w:p>
        </w:tc>
        <w:tc>
          <w:tcPr>
            <w:tcW w:w="2463" w:type="dxa"/>
          </w:tcPr>
          <w:p w14:paraId="15D943F6" w14:textId="7F8E894A" w:rsidR="002A4760" w:rsidRPr="00C96086" w:rsidRDefault="002A4760" w:rsidP="002A4760">
            <w:pPr>
              <w:rPr>
                <w:rFonts w:cs="Times New Roman"/>
                <w:noProof/>
                <w:sz w:val="22"/>
                <w:szCs w:val="22"/>
              </w:rPr>
            </w:pPr>
            <w:r w:rsidRPr="00C96086">
              <w:rPr>
                <w:rFonts w:cs="Times New Roman"/>
                <w:noProof/>
                <w:sz w:val="22"/>
                <w:szCs w:val="22"/>
              </w:rPr>
              <w:t xml:space="preserve">Aparato techninis suderinamumas su LSMU ligoninės Kauno klinikų naudojama ultragarsinių diagnostinių vaizdų analizės sistema </w:t>
            </w:r>
          </w:p>
        </w:tc>
        <w:tc>
          <w:tcPr>
            <w:tcW w:w="3402" w:type="dxa"/>
          </w:tcPr>
          <w:p w14:paraId="4B10F51B" w14:textId="1A35DE1C" w:rsidR="002A4760" w:rsidRPr="00C96086" w:rsidRDefault="002A4760" w:rsidP="002A4760">
            <w:pPr>
              <w:rPr>
                <w:rFonts w:cs="Times New Roman"/>
                <w:noProof/>
                <w:sz w:val="22"/>
                <w:szCs w:val="22"/>
              </w:rPr>
            </w:pPr>
            <w:r w:rsidRPr="00C96086">
              <w:rPr>
                <w:rFonts w:cs="Times New Roman"/>
                <w:noProof/>
                <w:sz w:val="22"/>
                <w:szCs w:val="22"/>
              </w:rPr>
              <w:t>Turi būti galimybė siūlomu aparatu gautus ultragarsinius diagnostinius vaizdus analizuoti naudojant TomTec programinę įrangą (</w:t>
            </w:r>
            <w:r w:rsidRPr="00C96086">
              <w:rPr>
                <w:rFonts w:cs="Times New Roman"/>
                <w:b/>
                <w:i/>
                <w:noProof/>
                <w:sz w:val="22"/>
                <w:szCs w:val="22"/>
              </w:rPr>
              <w:t>būtinas atitinkamas tiekėjo patvirtinimas</w:t>
            </w:r>
            <w:r w:rsidRPr="00C96086">
              <w:rPr>
                <w:rFonts w:cs="Times New Roman"/>
                <w:noProof/>
                <w:sz w:val="22"/>
                <w:szCs w:val="22"/>
              </w:rPr>
              <w:t>)</w:t>
            </w:r>
          </w:p>
        </w:tc>
        <w:tc>
          <w:tcPr>
            <w:tcW w:w="4111" w:type="dxa"/>
          </w:tcPr>
          <w:p w14:paraId="4A85D773" w14:textId="77777777" w:rsidR="002A4760" w:rsidRDefault="004B76D3" w:rsidP="004B76D3">
            <w:pPr>
              <w:rPr>
                <w:rFonts w:cs="Times New Roman"/>
                <w:noProof/>
                <w:sz w:val="22"/>
                <w:szCs w:val="22"/>
              </w:rPr>
            </w:pPr>
            <w:r>
              <w:rPr>
                <w:rFonts w:cs="Times New Roman"/>
                <w:noProof/>
                <w:sz w:val="22"/>
                <w:szCs w:val="22"/>
              </w:rPr>
              <w:t xml:space="preserve">Yra </w:t>
            </w:r>
            <w:r w:rsidRPr="00C96086">
              <w:rPr>
                <w:rFonts w:cs="Times New Roman"/>
                <w:noProof/>
                <w:sz w:val="22"/>
                <w:szCs w:val="22"/>
              </w:rPr>
              <w:t>galimybė siūlomu aparatu gautus ultragarsinius diagnostinius vaizdus analizuoti naudojant TomTec programinę įrangą</w:t>
            </w:r>
          </w:p>
          <w:p w14:paraId="6497E43F" w14:textId="7808AE29" w:rsidR="004B76D3" w:rsidRPr="009167A3" w:rsidRDefault="004B76D3" w:rsidP="004B76D3">
            <w:pPr>
              <w:rPr>
                <w:rFonts w:cs="Times New Roman"/>
                <w:bCs/>
                <w:noProof/>
                <w:sz w:val="22"/>
                <w:szCs w:val="22"/>
              </w:rPr>
            </w:pPr>
            <w:r>
              <w:rPr>
                <w:rFonts w:cs="Times New Roman"/>
                <w:bCs/>
                <w:noProof/>
                <w:sz w:val="22"/>
                <w:szCs w:val="22"/>
              </w:rPr>
              <w:t>Deklaracija</w:t>
            </w:r>
          </w:p>
        </w:tc>
      </w:tr>
      <w:tr w:rsidR="002A4760" w14:paraId="65D411D0" w14:textId="77777777" w:rsidTr="00540C21">
        <w:tc>
          <w:tcPr>
            <w:tcW w:w="656" w:type="dxa"/>
          </w:tcPr>
          <w:p w14:paraId="4EB337CF" w14:textId="1A143B7F" w:rsidR="002A4760" w:rsidRPr="00DB65FA" w:rsidRDefault="002A4760" w:rsidP="002A4760">
            <w:pPr>
              <w:jc w:val="center"/>
              <w:rPr>
                <w:rFonts w:cs="Times New Roman"/>
                <w:noProof/>
                <w:sz w:val="22"/>
                <w:szCs w:val="22"/>
              </w:rPr>
            </w:pPr>
            <w:r>
              <w:rPr>
                <w:rFonts w:cs="Times New Roman"/>
                <w:noProof/>
                <w:sz w:val="22"/>
                <w:szCs w:val="22"/>
              </w:rPr>
              <w:t>14</w:t>
            </w:r>
            <w:r w:rsidRPr="00DB65FA">
              <w:rPr>
                <w:rFonts w:cs="Times New Roman"/>
                <w:noProof/>
                <w:sz w:val="22"/>
                <w:szCs w:val="22"/>
              </w:rPr>
              <w:t>.</w:t>
            </w:r>
          </w:p>
        </w:tc>
        <w:tc>
          <w:tcPr>
            <w:tcW w:w="2463" w:type="dxa"/>
          </w:tcPr>
          <w:p w14:paraId="4C70CFB3" w14:textId="2C8CFE94" w:rsidR="002A4760" w:rsidRPr="00DB65FA" w:rsidRDefault="002A4760" w:rsidP="002A4760">
            <w:pPr>
              <w:rPr>
                <w:rFonts w:cs="Times New Roman"/>
                <w:noProof/>
                <w:sz w:val="22"/>
                <w:szCs w:val="22"/>
              </w:rPr>
            </w:pPr>
            <w:r w:rsidRPr="00DB65FA">
              <w:rPr>
                <w:rFonts w:cs="Times New Roman"/>
                <w:noProof/>
                <w:sz w:val="22"/>
                <w:szCs w:val="22"/>
              </w:rPr>
              <w:t>Reikalavimai komplekte su aparatu pateikiam</w:t>
            </w:r>
            <w:r>
              <w:rPr>
                <w:rFonts w:cs="Times New Roman"/>
                <w:noProof/>
                <w:sz w:val="22"/>
                <w:szCs w:val="22"/>
              </w:rPr>
              <w:t>iems</w:t>
            </w:r>
            <w:r w:rsidRPr="00DB65FA">
              <w:rPr>
                <w:rFonts w:cs="Times New Roman"/>
                <w:noProof/>
                <w:sz w:val="22"/>
                <w:szCs w:val="22"/>
              </w:rPr>
              <w:t xml:space="preserve"> davikli</w:t>
            </w:r>
            <w:r>
              <w:rPr>
                <w:rFonts w:cs="Times New Roman"/>
                <w:noProof/>
                <w:sz w:val="22"/>
                <w:szCs w:val="22"/>
              </w:rPr>
              <w:t>ams</w:t>
            </w:r>
            <w:r w:rsidRPr="00DB65FA">
              <w:rPr>
                <w:rFonts w:cs="Times New Roman"/>
                <w:noProof/>
                <w:sz w:val="22"/>
                <w:szCs w:val="22"/>
              </w:rPr>
              <w:t>:</w:t>
            </w:r>
          </w:p>
        </w:tc>
        <w:tc>
          <w:tcPr>
            <w:tcW w:w="3402" w:type="dxa"/>
          </w:tcPr>
          <w:p w14:paraId="1EDCD527" w14:textId="77777777" w:rsidR="002A4760" w:rsidRPr="00DB65FA" w:rsidRDefault="002A4760" w:rsidP="002A4760">
            <w:pPr>
              <w:rPr>
                <w:rFonts w:cs="Times New Roman"/>
                <w:noProof/>
                <w:sz w:val="22"/>
                <w:szCs w:val="22"/>
              </w:rPr>
            </w:pPr>
          </w:p>
        </w:tc>
        <w:tc>
          <w:tcPr>
            <w:tcW w:w="4111" w:type="dxa"/>
          </w:tcPr>
          <w:p w14:paraId="18EA0BD1" w14:textId="77777777" w:rsidR="002A4760" w:rsidRPr="009167A3" w:rsidRDefault="002A4760" w:rsidP="002A4760">
            <w:pPr>
              <w:jc w:val="center"/>
              <w:rPr>
                <w:rFonts w:cs="Times New Roman"/>
                <w:bCs/>
                <w:noProof/>
                <w:sz w:val="22"/>
                <w:szCs w:val="22"/>
              </w:rPr>
            </w:pPr>
          </w:p>
        </w:tc>
      </w:tr>
      <w:tr w:rsidR="002A4760" w14:paraId="673391B4" w14:textId="77777777" w:rsidTr="00540C21">
        <w:tc>
          <w:tcPr>
            <w:tcW w:w="656" w:type="dxa"/>
          </w:tcPr>
          <w:p w14:paraId="01FCD04E" w14:textId="25754BB9" w:rsidR="002A4760" w:rsidRPr="00DB65FA" w:rsidRDefault="002A4760" w:rsidP="002A4760">
            <w:pPr>
              <w:jc w:val="center"/>
              <w:rPr>
                <w:rFonts w:cs="Times New Roman"/>
                <w:noProof/>
                <w:sz w:val="22"/>
                <w:szCs w:val="22"/>
              </w:rPr>
            </w:pPr>
            <w:r>
              <w:rPr>
                <w:rFonts w:cs="Times New Roman"/>
                <w:noProof/>
                <w:sz w:val="22"/>
                <w:szCs w:val="22"/>
              </w:rPr>
              <w:t>14</w:t>
            </w:r>
            <w:r w:rsidRPr="00DB65FA">
              <w:rPr>
                <w:rFonts w:cs="Times New Roman"/>
                <w:noProof/>
                <w:sz w:val="22"/>
                <w:szCs w:val="22"/>
              </w:rPr>
              <w:t>.1.</w:t>
            </w:r>
          </w:p>
        </w:tc>
        <w:tc>
          <w:tcPr>
            <w:tcW w:w="2463" w:type="dxa"/>
          </w:tcPr>
          <w:p w14:paraId="5ACFE01B" w14:textId="4C532233" w:rsidR="002A4760" w:rsidRPr="00EA2D07" w:rsidRDefault="002A4760" w:rsidP="002A4760">
            <w:pPr>
              <w:rPr>
                <w:rFonts w:cs="Times New Roman"/>
                <w:noProof/>
                <w:sz w:val="22"/>
                <w:szCs w:val="22"/>
              </w:rPr>
            </w:pPr>
            <w:r w:rsidRPr="00EA2D07">
              <w:rPr>
                <w:rFonts w:cs="Times New Roman"/>
                <w:bCs/>
                <w:noProof/>
                <w:sz w:val="22"/>
                <w:szCs w:val="22"/>
              </w:rPr>
              <w:t>Tūrinis sektorinis daviklis paaugliams</w:t>
            </w:r>
          </w:p>
        </w:tc>
        <w:tc>
          <w:tcPr>
            <w:tcW w:w="3402" w:type="dxa"/>
          </w:tcPr>
          <w:p w14:paraId="4979CD39" w14:textId="79349068" w:rsidR="002A4760" w:rsidRPr="00EA2D07" w:rsidRDefault="002A4760" w:rsidP="002A4760">
            <w:pPr>
              <w:widowControl/>
              <w:tabs>
                <w:tab w:val="center" w:pos="1522"/>
              </w:tabs>
              <w:suppressAutoHyphens w:val="0"/>
              <w:rPr>
                <w:rFonts w:cs="Times New Roman"/>
                <w:bCs/>
                <w:noProof/>
                <w:sz w:val="22"/>
                <w:szCs w:val="22"/>
              </w:rPr>
            </w:pPr>
            <w:r w:rsidRPr="00EA2D07">
              <w:rPr>
                <w:rFonts w:cs="Times New Roman"/>
                <w:bCs/>
                <w:noProof/>
                <w:sz w:val="22"/>
                <w:szCs w:val="22"/>
              </w:rPr>
              <w:t>1. Dažnio diapazonas ne siauresnis kaip nuo 1,4 iki 3,8 MHz;</w:t>
            </w:r>
          </w:p>
          <w:p w14:paraId="60C2E8B5" w14:textId="1506E90D" w:rsidR="002A4760" w:rsidRPr="00EA2D07" w:rsidRDefault="002A4760" w:rsidP="002A4760">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2. Elementų skaičius ≥ 2000.</w:t>
            </w:r>
          </w:p>
          <w:p w14:paraId="30666243" w14:textId="4DB599A4" w:rsidR="002A4760" w:rsidRPr="00EA2D07" w:rsidRDefault="002A4760" w:rsidP="002A4760">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3. Apžvalgos laukas 2D režime ≥ 90°;</w:t>
            </w:r>
          </w:p>
          <w:p w14:paraId="73D5463F" w14:textId="61C82DAA" w:rsidR="002A4760" w:rsidRPr="00EA2D07" w:rsidRDefault="002A4760" w:rsidP="002A4760">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4. Apžvalgos laukas tūriniame režime ≥ 90° x 90°.</w:t>
            </w:r>
          </w:p>
        </w:tc>
        <w:tc>
          <w:tcPr>
            <w:tcW w:w="4111" w:type="dxa"/>
          </w:tcPr>
          <w:p w14:paraId="4FDB4C13" w14:textId="43C2393E" w:rsidR="006B5182" w:rsidRDefault="006B5182" w:rsidP="006B5182">
            <w:pPr>
              <w:widowControl/>
              <w:tabs>
                <w:tab w:val="center" w:pos="1522"/>
              </w:tabs>
              <w:suppressAutoHyphens w:val="0"/>
              <w:rPr>
                <w:rFonts w:cs="Times New Roman"/>
                <w:bCs/>
                <w:noProof/>
                <w:sz w:val="22"/>
                <w:szCs w:val="22"/>
              </w:rPr>
            </w:pPr>
            <w:r w:rsidRPr="00EA2D07">
              <w:rPr>
                <w:rFonts w:cs="Times New Roman"/>
                <w:bCs/>
                <w:noProof/>
                <w:sz w:val="22"/>
                <w:szCs w:val="22"/>
              </w:rPr>
              <w:t>1. Dažnio diapazonas nuo 1,</w:t>
            </w:r>
            <w:r>
              <w:rPr>
                <w:rFonts w:cs="Times New Roman"/>
                <w:bCs/>
                <w:noProof/>
                <w:sz w:val="22"/>
                <w:szCs w:val="22"/>
              </w:rPr>
              <w:t>0</w:t>
            </w:r>
            <w:r w:rsidRPr="00EA2D07">
              <w:rPr>
                <w:rFonts w:cs="Times New Roman"/>
                <w:bCs/>
                <w:noProof/>
                <w:sz w:val="22"/>
                <w:szCs w:val="22"/>
              </w:rPr>
              <w:t xml:space="preserve"> iki </w:t>
            </w:r>
            <w:r>
              <w:rPr>
                <w:rFonts w:cs="Times New Roman"/>
                <w:bCs/>
                <w:noProof/>
                <w:sz w:val="22"/>
                <w:szCs w:val="22"/>
              </w:rPr>
              <w:t>6,0</w:t>
            </w:r>
            <w:r w:rsidRPr="00EA2D07">
              <w:rPr>
                <w:rFonts w:cs="Times New Roman"/>
                <w:bCs/>
                <w:noProof/>
                <w:sz w:val="22"/>
                <w:szCs w:val="22"/>
              </w:rPr>
              <w:t xml:space="preserve"> MHz;</w:t>
            </w:r>
          </w:p>
          <w:p w14:paraId="3E74A5B0" w14:textId="791B0DDB" w:rsidR="006B5182" w:rsidRPr="006B5182" w:rsidRDefault="006B5182" w:rsidP="006B5182">
            <w:pPr>
              <w:widowControl/>
              <w:suppressAutoHyphens w:val="0"/>
              <w:rPr>
                <w:rFonts w:cs="Times New Roman"/>
                <w:noProof/>
                <w:sz w:val="22"/>
                <w:szCs w:val="22"/>
              </w:rPr>
            </w:pPr>
            <w:r>
              <w:rPr>
                <w:rFonts w:cs="Times New Roman"/>
                <w:b/>
                <w:noProof/>
                <w:sz w:val="22"/>
                <w:szCs w:val="22"/>
              </w:rPr>
              <w:t>Techninis aprasas_konfidencialu Psl. 36</w:t>
            </w:r>
          </w:p>
          <w:p w14:paraId="5584B352" w14:textId="5EE0272E" w:rsidR="006B5182" w:rsidRDefault="006B5182" w:rsidP="006B5182">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 xml:space="preserve">2. Elementų skaičius </w:t>
            </w:r>
            <w:r>
              <w:rPr>
                <w:rFonts w:cs="Times New Roman"/>
                <w:bCs/>
                <w:noProof/>
                <w:sz w:val="22"/>
                <w:szCs w:val="22"/>
              </w:rPr>
              <w:t>6</w:t>
            </w:r>
            <w:r w:rsidRPr="00EA2D07">
              <w:rPr>
                <w:rFonts w:cs="Times New Roman"/>
                <w:bCs/>
                <w:noProof/>
                <w:sz w:val="22"/>
                <w:szCs w:val="22"/>
              </w:rPr>
              <w:t>000.</w:t>
            </w:r>
          </w:p>
          <w:p w14:paraId="75C6DB4F" w14:textId="52373051" w:rsidR="006B5182" w:rsidRPr="006B5182" w:rsidRDefault="006B5182" w:rsidP="006B5182">
            <w:pPr>
              <w:widowControl/>
              <w:suppressAutoHyphens w:val="0"/>
              <w:rPr>
                <w:rFonts w:cs="Times New Roman"/>
                <w:noProof/>
                <w:sz w:val="22"/>
                <w:szCs w:val="22"/>
              </w:rPr>
            </w:pPr>
            <w:r>
              <w:rPr>
                <w:rFonts w:cs="Times New Roman"/>
                <w:b/>
                <w:noProof/>
                <w:sz w:val="22"/>
                <w:szCs w:val="22"/>
              </w:rPr>
              <w:t>Techninis aprasas_konfidencialu Psl. 36</w:t>
            </w:r>
          </w:p>
          <w:p w14:paraId="128DE0F5" w14:textId="048258BE" w:rsidR="006B5182" w:rsidRDefault="006B5182" w:rsidP="006B5182">
            <w:pPr>
              <w:widowControl/>
              <w:tabs>
                <w:tab w:val="left" w:pos="229"/>
                <w:tab w:val="center" w:pos="1522"/>
              </w:tabs>
              <w:suppressAutoHyphens w:val="0"/>
              <w:rPr>
                <w:rFonts w:cs="Times New Roman"/>
                <w:bCs/>
                <w:noProof/>
                <w:sz w:val="22"/>
                <w:szCs w:val="22"/>
              </w:rPr>
            </w:pPr>
            <w:r w:rsidRPr="00EA2D07">
              <w:rPr>
                <w:rFonts w:cs="Times New Roman"/>
                <w:bCs/>
                <w:noProof/>
                <w:sz w:val="22"/>
                <w:szCs w:val="22"/>
              </w:rPr>
              <w:t>3. Apžvalgos laukas 2D režime 90°;</w:t>
            </w:r>
          </w:p>
          <w:p w14:paraId="42D14EA5" w14:textId="3A86CFB7" w:rsidR="006B5182" w:rsidRPr="006B5182" w:rsidRDefault="006B5182" w:rsidP="006B5182">
            <w:pPr>
              <w:widowControl/>
              <w:suppressAutoHyphens w:val="0"/>
              <w:rPr>
                <w:rFonts w:cs="Times New Roman"/>
                <w:noProof/>
                <w:sz w:val="22"/>
                <w:szCs w:val="22"/>
              </w:rPr>
            </w:pPr>
            <w:r>
              <w:rPr>
                <w:rFonts w:cs="Times New Roman"/>
                <w:b/>
                <w:noProof/>
                <w:sz w:val="22"/>
                <w:szCs w:val="22"/>
              </w:rPr>
              <w:t>Techninis aprasas_konfidencialu Psl. 36</w:t>
            </w:r>
          </w:p>
          <w:p w14:paraId="243E97B4" w14:textId="77777777" w:rsidR="002A4760" w:rsidRDefault="006B5182" w:rsidP="006B5182">
            <w:pPr>
              <w:rPr>
                <w:rFonts w:cs="Times New Roman"/>
                <w:bCs/>
                <w:noProof/>
                <w:sz w:val="22"/>
                <w:szCs w:val="22"/>
              </w:rPr>
            </w:pPr>
            <w:r w:rsidRPr="00EA2D07">
              <w:rPr>
                <w:rFonts w:cs="Times New Roman"/>
                <w:bCs/>
                <w:noProof/>
                <w:sz w:val="22"/>
                <w:szCs w:val="22"/>
              </w:rPr>
              <w:t>4. Apžvalgos laukas tūriniame režime 90° x 90°.</w:t>
            </w:r>
          </w:p>
          <w:p w14:paraId="57F4D8F2" w14:textId="657EE19C" w:rsidR="006B5182" w:rsidRPr="006B5182" w:rsidRDefault="006B5182" w:rsidP="006B5182">
            <w:pPr>
              <w:widowControl/>
              <w:suppressAutoHyphens w:val="0"/>
              <w:rPr>
                <w:rFonts w:cs="Times New Roman"/>
                <w:noProof/>
                <w:sz w:val="22"/>
                <w:szCs w:val="22"/>
              </w:rPr>
            </w:pPr>
            <w:r>
              <w:rPr>
                <w:rFonts w:cs="Times New Roman"/>
                <w:b/>
                <w:noProof/>
                <w:sz w:val="22"/>
                <w:szCs w:val="22"/>
              </w:rPr>
              <w:t>Techninis aprasas_konfidencialu Psl. 37</w:t>
            </w:r>
          </w:p>
        </w:tc>
      </w:tr>
      <w:tr w:rsidR="002A4760" w14:paraId="6F90C16A" w14:textId="77777777" w:rsidTr="00540C21">
        <w:tc>
          <w:tcPr>
            <w:tcW w:w="656" w:type="dxa"/>
          </w:tcPr>
          <w:p w14:paraId="1B2E4A56" w14:textId="79551A22" w:rsidR="002A4760" w:rsidRPr="00DB65FA" w:rsidRDefault="002A4760" w:rsidP="002A4760">
            <w:pPr>
              <w:jc w:val="center"/>
              <w:rPr>
                <w:rFonts w:cs="Times New Roman"/>
                <w:noProof/>
                <w:sz w:val="22"/>
                <w:szCs w:val="22"/>
              </w:rPr>
            </w:pPr>
            <w:r>
              <w:rPr>
                <w:rFonts w:cs="Times New Roman"/>
                <w:noProof/>
                <w:sz w:val="22"/>
                <w:szCs w:val="22"/>
              </w:rPr>
              <w:t>14.2</w:t>
            </w:r>
            <w:r w:rsidRPr="00DB65FA">
              <w:rPr>
                <w:rFonts w:cs="Times New Roman"/>
                <w:noProof/>
                <w:sz w:val="22"/>
                <w:szCs w:val="22"/>
              </w:rPr>
              <w:t>.</w:t>
            </w:r>
          </w:p>
        </w:tc>
        <w:tc>
          <w:tcPr>
            <w:tcW w:w="2463" w:type="dxa"/>
          </w:tcPr>
          <w:p w14:paraId="59E69856" w14:textId="37631B8B" w:rsidR="002A4760" w:rsidRPr="00C96086" w:rsidRDefault="002A4760" w:rsidP="002A4760">
            <w:pPr>
              <w:rPr>
                <w:rFonts w:cs="Times New Roman"/>
                <w:noProof/>
                <w:sz w:val="22"/>
                <w:szCs w:val="22"/>
              </w:rPr>
            </w:pPr>
            <w:r w:rsidRPr="00C96086">
              <w:rPr>
                <w:rFonts w:cs="Times New Roman"/>
                <w:noProof/>
                <w:sz w:val="22"/>
                <w:szCs w:val="22"/>
              </w:rPr>
              <w:t>Sektorinis daviklis pediatrinis</w:t>
            </w:r>
          </w:p>
        </w:tc>
        <w:tc>
          <w:tcPr>
            <w:tcW w:w="3402" w:type="dxa"/>
          </w:tcPr>
          <w:p w14:paraId="7E6F05F0" w14:textId="5B28DE4B" w:rsidR="002A4760" w:rsidRPr="00C96086" w:rsidRDefault="002A4760" w:rsidP="002A4760">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Dažnio diapazonas ne siauresnis kaip nuo 2</w:t>
            </w:r>
            <w:r>
              <w:rPr>
                <w:rFonts w:cs="Times New Roman"/>
                <w:noProof/>
                <w:sz w:val="22"/>
                <w:szCs w:val="22"/>
              </w:rPr>
              <w:t xml:space="preserve"> </w:t>
            </w:r>
            <w:r w:rsidRPr="00C96086">
              <w:rPr>
                <w:rFonts w:cs="Times New Roman"/>
                <w:noProof/>
                <w:sz w:val="22"/>
                <w:szCs w:val="22"/>
              </w:rPr>
              <w:t>iki 8 MHz;</w:t>
            </w:r>
          </w:p>
          <w:p w14:paraId="35718CD6" w14:textId="0EE49513" w:rsidR="002A4760" w:rsidRPr="00C96086" w:rsidRDefault="002A4760" w:rsidP="002A4760">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Apžvalgos laukas 2D režime ≥ 90°;</w:t>
            </w:r>
          </w:p>
          <w:p w14:paraId="64498BC1" w14:textId="4E894405" w:rsidR="002A4760" w:rsidRPr="00C96086" w:rsidRDefault="002A4760" w:rsidP="002A4760">
            <w:pPr>
              <w:widowControl/>
              <w:numPr>
                <w:ilvl w:val="0"/>
                <w:numId w:val="1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Elementų skaičius ≥ 96.</w:t>
            </w:r>
          </w:p>
        </w:tc>
        <w:tc>
          <w:tcPr>
            <w:tcW w:w="4111" w:type="dxa"/>
          </w:tcPr>
          <w:p w14:paraId="6A99CDC5" w14:textId="5C729F41" w:rsidR="00B1313B" w:rsidRDefault="00B1313B" w:rsidP="00C25343">
            <w:pPr>
              <w:widowControl/>
              <w:numPr>
                <w:ilvl w:val="0"/>
                <w:numId w:val="27"/>
              </w:numPr>
              <w:tabs>
                <w:tab w:val="left" w:pos="229"/>
                <w:tab w:val="center" w:pos="1522"/>
              </w:tabs>
              <w:suppressAutoHyphens w:val="0"/>
              <w:ind w:hanging="684"/>
              <w:rPr>
                <w:rFonts w:cs="Times New Roman"/>
                <w:noProof/>
                <w:sz w:val="22"/>
                <w:szCs w:val="22"/>
              </w:rPr>
            </w:pPr>
            <w:r w:rsidRPr="00C96086">
              <w:rPr>
                <w:rFonts w:cs="Times New Roman"/>
                <w:noProof/>
                <w:sz w:val="22"/>
                <w:szCs w:val="22"/>
              </w:rPr>
              <w:t>Dažnio diapazonas nuo 2</w:t>
            </w:r>
            <w:r>
              <w:rPr>
                <w:rFonts w:cs="Times New Roman"/>
                <w:noProof/>
                <w:sz w:val="22"/>
                <w:szCs w:val="22"/>
              </w:rPr>
              <w:t xml:space="preserve"> </w:t>
            </w:r>
            <w:r w:rsidRPr="00C96086">
              <w:rPr>
                <w:rFonts w:cs="Times New Roman"/>
                <w:noProof/>
                <w:sz w:val="22"/>
                <w:szCs w:val="22"/>
              </w:rPr>
              <w:t>iki 8 MHz;</w:t>
            </w:r>
          </w:p>
          <w:p w14:paraId="6EED484C" w14:textId="7F552B05" w:rsidR="00B1313B" w:rsidRPr="00C96086" w:rsidRDefault="00B1313B" w:rsidP="00B1313B">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35</w:t>
            </w:r>
          </w:p>
          <w:p w14:paraId="6B0CC9B0" w14:textId="66F4E7EF" w:rsidR="00B1313B" w:rsidRPr="00B1313B" w:rsidRDefault="00B1313B" w:rsidP="00B1313B">
            <w:pPr>
              <w:widowControl/>
              <w:numPr>
                <w:ilvl w:val="0"/>
                <w:numId w:val="27"/>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 xml:space="preserve">Apžvalgos laukas 2D režime </w:t>
            </w:r>
            <w:r>
              <w:rPr>
                <w:rFonts w:cs="Times New Roman"/>
                <w:noProof/>
                <w:sz w:val="22"/>
                <w:szCs w:val="22"/>
              </w:rPr>
              <w:t>115</w:t>
            </w:r>
            <w:r w:rsidRPr="00C96086">
              <w:rPr>
                <w:rFonts w:cs="Times New Roman"/>
                <w:noProof/>
                <w:sz w:val="22"/>
                <w:szCs w:val="22"/>
              </w:rPr>
              <w:t>°;</w:t>
            </w:r>
          </w:p>
          <w:p w14:paraId="6874FCA2" w14:textId="5AB22A8A" w:rsidR="00B1313B" w:rsidRDefault="00B1313B" w:rsidP="00B1313B">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35</w:t>
            </w:r>
          </w:p>
          <w:p w14:paraId="3901BCD9" w14:textId="4BF21321" w:rsidR="002A4760" w:rsidRDefault="00B1313B" w:rsidP="00B1313B">
            <w:pPr>
              <w:widowControl/>
              <w:numPr>
                <w:ilvl w:val="0"/>
                <w:numId w:val="27"/>
              </w:numPr>
              <w:tabs>
                <w:tab w:val="left" w:pos="229"/>
                <w:tab w:val="center" w:pos="1522"/>
              </w:tabs>
              <w:suppressAutoHyphens w:val="0"/>
              <w:ind w:left="229" w:hanging="219"/>
              <w:rPr>
                <w:rFonts w:cs="Times New Roman"/>
                <w:noProof/>
                <w:sz w:val="22"/>
                <w:szCs w:val="22"/>
              </w:rPr>
            </w:pPr>
            <w:r w:rsidRPr="00B1313B">
              <w:rPr>
                <w:rFonts w:cs="Times New Roman"/>
                <w:noProof/>
                <w:sz w:val="22"/>
                <w:szCs w:val="22"/>
              </w:rPr>
              <w:t>Elementų skaičius 96</w:t>
            </w:r>
          </w:p>
          <w:p w14:paraId="74836398" w14:textId="47A7B17E" w:rsidR="00B1313B" w:rsidRPr="00B1313B" w:rsidRDefault="00B1313B" w:rsidP="00B1313B">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35</w:t>
            </w:r>
          </w:p>
        </w:tc>
      </w:tr>
      <w:tr w:rsidR="002A4760" w14:paraId="0E677723" w14:textId="77777777" w:rsidTr="00540C21">
        <w:tc>
          <w:tcPr>
            <w:tcW w:w="656" w:type="dxa"/>
          </w:tcPr>
          <w:p w14:paraId="0DFF2596" w14:textId="32CAFE4C" w:rsidR="002A4760" w:rsidRPr="00DB65FA" w:rsidRDefault="002A4760" w:rsidP="002A4760">
            <w:pPr>
              <w:jc w:val="center"/>
              <w:rPr>
                <w:rFonts w:cs="Times New Roman"/>
                <w:noProof/>
                <w:sz w:val="22"/>
                <w:szCs w:val="22"/>
              </w:rPr>
            </w:pPr>
            <w:r>
              <w:rPr>
                <w:rFonts w:cs="Times New Roman"/>
                <w:noProof/>
                <w:sz w:val="22"/>
                <w:szCs w:val="22"/>
              </w:rPr>
              <w:t>14</w:t>
            </w:r>
            <w:r w:rsidRPr="00DB65FA">
              <w:rPr>
                <w:rFonts w:cs="Times New Roman"/>
                <w:noProof/>
                <w:sz w:val="22"/>
                <w:szCs w:val="22"/>
              </w:rPr>
              <w:t>.</w:t>
            </w:r>
            <w:r>
              <w:rPr>
                <w:rFonts w:cs="Times New Roman"/>
                <w:noProof/>
                <w:sz w:val="22"/>
                <w:szCs w:val="22"/>
              </w:rPr>
              <w:t>3</w:t>
            </w:r>
            <w:r w:rsidRPr="00DB65FA">
              <w:rPr>
                <w:rFonts w:cs="Times New Roman"/>
                <w:noProof/>
                <w:sz w:val="22"/>
                <w:szCs w:val="22"/>
              </w:rPr>
              <w:t>.</w:t>
            </w:r>
          </w:p>
        </w:tc>
        <w:tc>
          <w:tcPr>
            <w:tcW w:w="2463" w:type="dxa"/>
          </w:tcPr>
          <w:p w14:paraId="105199BA" w14:textId="4D19CD14" w:rsidR="002A4760" w:rsidRPr="00C96086" w:rsidRDefault="002A4760" w:rsidP="002A4760">
            <w:pPr>
              <w:rPr>
                <w:rFonts w:cs="Times New Roman"/>
                <w:noProof/>
                <w:sz w:val="22"/>
                <w:szCs w:val="22"/>
              </w:rPr>
            </w:pPr>
            <w:r w:rsidRPr="00C96086">
              <w:rPr>
                <w:rFonts w:cs="Times New Roman"/>
                <w:noProof/>
                <w:sz w:val="22"/>
                <w:szCs w:val="22"/>
              </w:rPr>
              <w:t>Sektorinis daviklis naujagimiams</w:t>
            </w:r>
          </w:p>
        </w:tc>
        <w:tc>
          <w:tcPr>
            <w:tcW w:w="3402" w:type="dxa"/>
          </w:tcPr>
          <w:p w14:paraId="25832AD2" w14:textId="4D298D9E" w:rsidR="002A4760" w:rsidRPr="00C96086" w:rsidRDefault="002A4760" w:rsidP="002A4760">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Dažnio diapazonas ne siauresnis kaip nuo 4 iki 1</w:t>
            </w:r>
            <w:r>
              <w:rPr>
                <w:rFonts w:cs="Times New Roman"/>
                <w:noProof/>
                <w:sz w:val="22"/>
                <w:szCs w:val="22"/>
              </w:rPr>
              <w:t>2</w:t>
            </w:r>
            <w:r w:rsidRPr="00C96086">
              <w:rPr>
                <w:rFonts w:cs="Times New Roman"/>
                <w:noProof/>
                <w:sz w:val="22"/>
                <w:szCs w:val="22"/>
              </w:rPr>
              <w:t xml:space="preserve"> MHz;</w:t>
            </w:r>
          </w:p>
          <w:p w14:paraId="2B812840" w14:textId="5FB7F4BE" w:rsidR="002A4760" w:rsidRPr="00C96086" w:rsidRDefault="002A4760" w:rsidP="002A4760">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Apžvalgos laukas 2D režime ≥ 90°;</w:t>
            </w:r>
          </w:p>
          <w:p w14:paraId="2243F526" w14:textId="7417CF01" w:rsidR="002A4760" w:rsidRPr="00C96086" w:rsidRDefault="002A4760" w:rsidP="002A4760">
            <w:pPr>
              <w:widowControl/>
              <w:numPr>
                <w:ilvl w:val="0"/>
                <w:numId w:val="1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Elementų skaičius ≥ 96.</w:t>
            </w:r>
          </w:p>
        </w:tc>
        <w:tc>
          <w:tcPr>
            <w:tcW w:w="4111" w:type="dxa"/>
          </w:tcPr>
          <w:p w14:paraId="7067079B" w14:textId="11E6E821" w:rsidR="0071599F" w:rsidRDefault="0071599F" w:rsidP="0071599F">
            <w:pPr>
              <w:widowControl/>
              <w:numPr>
                <w:ilvl w:val="0"/>
                <w:numId w:val="28"/>
              </w:numPr>
              <w:tabs>
                <w:tab w:val="left" w:pos="229"/>
                <w:tab w:val="center" w:pos="1522"/>
              </w:tabs>
              <w:suppressAutoHyphens w:val="0"/>
              <w:ind w:left="603" w:hanging="684"/>
              <w:rPr>
                <w:rFonts w:cs="Times New Roman"/>
                <w:noProof/>
                <w:sz w:val="22"/>
                <w:szCs w:val="22"/>
              </w:rPr>
            </w:pPr>
            <w:r w:rsidRPr="00C96086">
              <w:rPr>
                <w:rFonts w:cs="Times New Roman"/>
                <w:noProof/>
                <w:sz w:val="22"/>
                <w:szCs w:val="22"/>
              </w:rPr>
              <w:t xml:space="preserve">Dažnio diapazonas nuo </w:t>
            </w:r>
            <w:r>
              <w:rPr>
                <w:rFonts w:cs="Times New Roman"/>
                <w:noProof/>
                <w:sz w:val="22"/>
                <w:szCs w:val="22"/>
              </w:rPr>
              <w:t>3</w:t>
            </w:r>
            <w:r w:rsidRPr="00C96086">
              <w:rPr>
                <w:rFonts w:cs="Times New Roman"/>
                <w:noProof/>
                <w:sz w:val="22"/>
                <w:szCs w:val="22"/>
              </w:rPr>
              <w:t xml:space="preserve"> iki 1</w:t>
            </w:r>
            <w:r>
              <w:rPr>
                <w:rFonts w:cs="Times New Roman"/>
                <w:noProof/>
                <w:sz w:val="22"/>
                <w:szCs w:val="22"/>
              </w:rPr>
              <w:t>2</w:t>
            </w:r>
            <w:r w:rsidRPr="00C96086">
              <w:rPr>
                <w:rFonts w:cs="Times New Roman"/>
                <w:noProof/>
                <w:sz w:val="22"/>
                <w:szCs w:val="22"/>
              </w:rPr>
              <w:t xml:space="preserve"> MHz;</w:t>
            </w:r>
          </w:p>
          <w:p w14:paraId="3C826E20" w14:textId="6D5684E7" w:rsidR="00531C40" w:rsidRPr="00C96086" w:rsidRDefault="00531C40" w:rsidP="00531C40">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35</w:t>
            </w:r>
          </w:p>
          <w:p w14:paraId="45350D5E" w14:textId="502FDE97" w:rsidR="0071599F" w:rsidRDefault="0071599F" w:rsidP="0071599F">
            <w:pPr>
              <w:widowControl/>
              <w:numPr>
                <w:ilvl w:val="0"/>
                <w:numId w:val="28"/>
              </w:numPr>
              <w:tabs>
                <w:tab w:val="left" w:pos="229"/>
                <w:tab w:val="center" w:pos="1522"/>
              </w:tabs>
              <w:suppressAutoHyphens w:val="0"/>
              <w:ind w:left="229" w:hanging="219"/>
              <w:rPr>
                <w:rFonts w:cs="Times New Roman"/>
                <w:noProof/>
                <w:sz w:val="22"/>
                <w:szCs w:val="22"/>
              </w:rPr>
            </w:pPr>
            <w:r w:rsidRPr="00C96086">
              <w:rPr>
                <w:rFonts w:cs="Times New Roman"/>
                <w:noProof/>
                <w:sz w:val="22"/>
                <w:szCs w:val="22"/>
              </w:rPr>
              <w:t xml:space="preserve">Apžvalgos laukas 2D režime </w:t>
            </w:r>
            <w:r>
              <w:rPr>
                <w:rFonts w:cs="Times New Roman"/>
                <w:noProof/>
                <w:sz w:val="22"/>
                <w:szCs w:val="22"/>
              </w:rPr>
              <w:t>105</w:t>
            </w:r>
            <w:r w:rsidRPr="00C96086">
              <w:rPr>
                <w:rFonts w:cs="Times New Roman"/>
                <w:noProof/>
                <w:sz w:val="22"/>
                <w:szCs w:val="22"/>
              </w:rPr>
              <w:t>°;</w:t>
            </w:r>
          </w:p>
          <w:p w14:paraId="3E0EA538" w14:textId="3C1CA945" w:rsidR="00531C40" w:rsidRDefault="00531C40" w:rsidP="00531C40">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35</w:t>
            </w:r>
          </w:p>
          <w:p w14:paraId="55DF3881" w14:textId="77777777" w:rsidR="002A4760" w:rsidRDefault="0071599F" w:rsidP="0071599F">
            <w:pPr>
              <w:widowControl/>
              <w:numPr>
                <w:ilvl w:val="0"/>
                <w:numId w:val="28"/>
              </w:numPr>
              <w:tabs>
                <w:tab w:val="left" w:pos="229"/>
                <w:tab w:val="center" w:pos="1522"/>
              </w:tabs>
              <w:suppressAutoHyphens w:val="0"/>
              <w:ind w:left="229" w:hanging="219"/>
              <w:rPr>
                <w:rFonts w:cs="Times New Roman"/>
                <w:noProof/>
                <w:sz w:val="22"/>
                <w:szCs w:val="22"/>
              </w:rPr>
            </w:pPr>
            <w:r w:rsidRPr="0071599F">
              <w:rPr>
                <w:rFonts w:cs="Times New Roman"/>
                <w:noProof/>
                <w:sz w:val="22"/>
                <w:szCs w:val="22"/>
              </w:rPr>
              <w:t>Elementų skaičius 96.</w:t>
            </w:r>
          </w:p>
          <w:p w14:paraId="242083A8" w14:textId="2FBFF9E9" w:rsidR="00531C40" w:rsidRPr="0071599F" w:rsidRDefault="00531C40" w:rsidP="00531C40">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35</w:t>
            </w:r>
          </w:p>
        </w:tc>
      </w:tr>
      <w:tr w:rsidR="002A4760" w14:paraId="4B72E5DC" w14:textId="77777777" w:rsidTr="00540C21">
        <w:tc>
          <w:tcPr>
            <w:tcW w:w="656" w:type="dxa"/>
          </w:tcPr>
          <w:p w14:paraId="5B24FAE1" w14:textId="77F94E70" w:rsidR="002A4760" w:rsidRPr="00DB65FA" w:rsidRDefault="002A4760" w:rsidP="002A4760">
            <w:pPr>
              <w:jc w:val="center"/>
              <w:rPr>
                <w:rFonts w:cs="Times New Roman"/>
                <w:noProof/>
                <w:sz w:val="22"/>
                <w:szCs w:val="22"/>
              </w:rPr>
            </w:pPr>
            <w:r>
              <w:rPr>
                <w:rFonts w:cs="Times New Roman"/>
                <w:noProof/>
                <w:sz w:val="22"/>
                <w:szCs w:val="22"/>
              </w:rPr>
              <w:t>15</w:t>
            </w:r>
            <w:r w:rsidRPr="00DB65FA">
              <w:rPr>
                <w:rFonts w:cs="Times New Roman"/>
                <w:noProof/>
                <w:sz w:val="22"/>
                <w:szCs w:val="22"/>
              </w:rPr>
              <w:t>.</w:t>
            </w:r>
          </w:p>
        </w:tc>
        <w:tc>
          <w:tcPr>
            <w:tcW w:w="2463" w:type="dxa"/>
          </w:tcPr>
          <w:p w14:paraId="34B97869" w14:textId="2EA30164" w:rsidR="002A4760" w:rsidRPr="00DB65FA" w:rsidRDefault="002A4760" w:rsidP="002A4760">
            <w:pPr>
              <w:rPr>
                <w:rFonts w:cs="Times New Roman"/>
                <w:noProof/>
                <w:sz w:val="22"/>
                <w:szCs w:val="22"/>
              </w:rPr>
            </w:pPr>
            <w:r w:rsidRPr="00DB65FA">
              <w:rPr>
                <w:rFonts w:cs="Times New Roman"/>
                <w:noProof/>
                <w:sz w:val="22"/>
                <w:szCs w:val="22"/>
              </w:rPr>
              <w:t>Aparato vidinė atmintis</w:t>
            </w:r>
          </w:p>
        </w:tc>
        <w:tc>
          <w:tcPr>
            <w:tcW w:w="3402" w:type="dxa"/>
          </w:tcPr>
          <w:p w14:paraId="4A4D127C" w14:textId="53D4C9DE" w:rsidR="002A4760" w:rsidRPr="00DB65FA" w:rsidRDefault="002A4760" w:rsidP="002A4760">
            <w:pPr>
              <w:rPr>
                <w:rFonts w:cs="Times New Roman"/>
                <w:noProof/>
                <w:sz w:val="22"/>
                <w:szCs w:val="22"/>
              </w:rPr>
            </w:pPr>
            <w:r>
              <w:rPr>
                <w:rFonts w:cs="Times New Roman"/>
                <w:noProof/>
                <w:sz w:val="22"/>
                <w:szCs w:val="22"/>
              </w:rPr>
              <w:t>≥</w:t>
            </w:r>
            <w:r w:rsidRPr="00DB65FA">
              <w:rPr>
                <w:rFonts w:cs="Times New Roman"/>
                <w:noProof/>
                <w:sz w:val="22"/>
                <w:szCs w:val="22"/>
              </w:rPr>
              <w:t xml:space="preserve"> </w:t>
            </w:r>
            <w:r>
              <w:rPr>
                <w:rFonts w:cs="Times New Roman"/>
                <w:noProof/>
                <w:sz w:val="22"/>
                <w:szCs w:val="22"/>
              </w:rPr>
              <w:t>1 T</w:t>
            </w:r>
            <w:r w:rsidRPr="00DB65FA">
              <w:rPr>
                <w:rFonts w:cs="Times New Roman"/>
                <w:noProof/>
                <w:sz w:val="22"/>
                <w:szCs w:val="22"/>
              </w:rPr>
              <w:t>B</w:t>
            </w:r>
          </w:p>
        </w:tc>
        <w:tc>
          <w:tcPr>
            <w:tcW w:w="4111" w:type="dxa"/>
          </w:tcPr>
          <w:p w14:paraId="0606EBD3" w14:textId="77777777" w:rsidR="002A4760" w:rsidRDefault="00114074" w:rsidP="00114074">
            <w:pPr>
              <w:rPr>
                <w:rFonts w:cs="Times New Roman"/>
                <w:noProof/>
                <w:sz w:val="22"/>
                <w:szCs w:val="22"/>
              </w:rPr>
            </w:pPr>
            <w:r>
              <w:rPr>
                <w:rFonts w:cs="Times New Roman"/>
                <w:noProof/>
                <w:sz w:val="22"/>
                <w:szCs w:val="22"/>
              </w:rPr>
              <w:t>1 T</w:t>
            </w:r>
            <w:r w:rsidRPr="00DB65FA">
              <w:rPr>
                <w:rFonts w:cs="Times New Roman"/>
                <w:noProof/>
                <w:sz w:val="22"/>
                <w:szCs w:val="22"/>
              </w:rPr>
              <w:t>B</w:t>
            </w:r>
          </w:p>
          <w:p w14:paraId="09CAFDAF" w14:textId="579EC221" w:rsidR="00114074" w:rsidRPr="009167A3" w:rsidRDefault="00114074" w:rsidP="00114074">
            <w:pPr>
              <w:rPr>
                <w:rFonts w:cs="Times New Roman"/>
                <w:bCs/>
                <w:noProof/>
                <w:sz w:val="22"/>
                <w:szCs w:val="22"/>
              </w:rPr>
            </w:pPr>
            <w:r>
              <w:rPr>
                <w:rFonts w:cs="Times New Roman"/>
                <w:b/>
                <w:noProof/>
                <w:sz w:val="22"/>
                <w:szCs w:val="22"/>
              </w:rPr>
              <w:t>Techninis aprasas_konfidencialu Psl. 5</w:t>
            </w:r>
          </w:p>
        </w:tc>
      </w:tr>
      <w:tr w:rsidR="002A4760" w14:paraId="0E1A5E25" w14:textId="77777777" w:rsidTr="00540C21">
        <w:tc>
          <w:tcPr>
            <w:tcW w:w="656" w:type="dxa"/>
          </w:tcPr>
          <w:p w14:paraId="5DB0934C" w14:textId="62328EFE" w:rsidR="002A4760" w:rsidRPr="00DB65FA" w:rsidRDefault="002A4760" w:rsidP="002A4760">
            <w:pPr>
              <w:jc w:val="center"/>
              <w:rPr>
                <w:rFonts w:cs="Times New Roman"/>
                <w:noProof/>
                <w:sz w:val="22"/>
                <w:szCs w:val="22"/>
              </w:rPr>
            </w:pPr>
            <w:r>
              <w:rPr>
                <w:rFonts w:cs="Times New Roman"/>
                <w:noProof/>
                <w:sz w:val="22"/>
                <w:szCs w:val="22"/>
              </w:rPr>
              <w:t>16</w:t>
            </w:r>
            <w:r w:rsidRPr="00DB65FA">
              <w:rPr>
                <w:rFonts w:cs="Times New Roman"/>
                <w:noProof/>
                <w:sz w:val="22"/>
                <w:szCs w:val="22"/>
              </w:rPr>
              <w:t>.</w:t>
            </w:r>
          </w:p>
        </w:tc>
        <w:tc>
          <w:tcPr>
            <w:tcW w:w="2463" w:type="dxa"/>
          </w:tcPr>
          <w:p w14:paraId="5A0FB1DC" w14:textId="14F66C34" w:rsidR="002A4760" w:rsidRPr="00DB65FA" w:rsidRDefault="002A4760" w:rsidP="002A4760">
            <w:pPr>
              <w:rPr>
                <w:rFonts w:cs="Times New Roman"/>
                <w:noProof/>
                <w:sz w:val="22"/>
                <w:szCs w:val="22"/>
              </w:rPr>
            </w:pPr>
            <w:r w:rsidRPr="00DB65FA">
              <w:rPr>
                <w:rFonts w:cs="Times New Roman"/>
                <w:noProof/>
                <w:sz w:val="22"/>
                <w:szCs w:val="22"/>
              </w:rPr>
              <w:t>USB jungti</w:t>
            </w:r>
            <w:r>
              <w:rPr>
                <w:rFonts w:cs="Times New Roman"/>
                <w:noProof/>
                <w:sz w:val="22"/>
                <w:szCs w:val="22"/>
              </w:rPr>
              <w:t>s</w:t>
            </w:r>
          </w:p>
        </w:tc>
        <w:tc>
          <w:tcPr>
            <w:tcW w:w="3402" w:type="dxa"/>
          </w:tcPr>
          <w:p w14:paraId="27272A4D" w14:textId="662A51BF" w:rsidR="002A4760" w:rsidRPr="00DB65FA" w:rsidRDefault="002A4760" w:rsidP="002A4760">
            <w:pPr>
              <w:rPr>
                <w:rFonts w:cs="Times New Roman"/>
                <w:noProof/>
                <w:sz w:val="22"/>
                <w:szCs w:val="22"/>
              </w:rPr>
            </w:pPr>
            <w:r>
              <w:rPr>
                <w:rFonts w:cs="Times New Roman"/>
                <w:noProof/>
                <w:sz w:val="22"/>
                <w:szCs w:val="22"/>
              </w:rPr>
              <w:t>Ultragarso aparate turi būti USB jungtis</w:t>
            </w:r>
          </w:p>
        </w:tc>
        <w:tc>
          <w:tcPr>
            <w:tcW w:w="4111" w:type="dxa"/>
          </w:tcPr>
          <w:p w14:paraId="750DA760" w14:textId="77777777" w:rsidR="002A4760" w:rsidRDefault="00114074" w:rsidP="00114074">
            <w:pPr>
              <w:rPr>
                <w:rFonts w:cs="Times New Roman"/>
                <w:noProof/>
                <w:sz w:val="22"/>
                <w:szCs w:val="22"/>
              </w:rPr>
            </w:pPr>
            <w:r>
              <w:rPr>
                <w:rFonts w:cs="Times New Roman"/>
                <w:noProof/>
                <w:sz w:val="22"/>
                <w:szCs w:val="22"/>
              </w:rPr>
              <w:t>Ultragarso aparate yra USB jungtys</w:t>
            </w:r>
          </w:p>
          <w:p w14:paraId="248E9C99" w14:textId="3824C688" w:rsidR="00114074" w:rsidRPr="00114074" w:rsidRDefault="00114074" w:rsidP="00114074">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2</w:t>
            </w:r>
          </w:p>
        </w:tc>
      </w:tr>
      <w:tr w:rsidR="002A4760" w14:paraId="5D4176F0" w14:textId="77777777" w:rsidTr="00540C21">
        <w:tc>
          <w:tcPr>
            <w:tcW w:w="656" w:type="dxa"/>
          </w:tcPr>
          <w:p w14:paraId="2ECFC4B2" w14:textId="77F7526D" w:rsidR="002A4760" w:rsidRDefault="002A4760" w:rsidP="002A4760">
            <w:pPr>
              <w:jc w:val="center"/>
              <w:rPr>
                <w:rFonts w:cs="Times New Roman"/>
                <w:noProof/>
                <w:sz w:val="22"/>
                <w:szCs w:val="22"/>
              </w:rPr>
            </w:pPr>
            <w:r>
              <w:rPr>
                <w:rFonts w:cs="Times New Roman"/>
                <w:noProof/>
                <w:sz w:val="22"/>
                <w:szCs w:val="22"/>
              </w:rPr>
              <w:t>17</w:t>
            </w:r>
            <w:r w:rsidRPr="00DB65FA">
              <w:rPr>
                <w:rFonts w:cs="Times New Roman"/>
                <w:noProof/>
                <w:sz w:val="22"/>
                <w:szCs w:val="22"/>
              </w:rPr>
              <w:t>.</w:t>
            </w:r>
          </w:p>
        </w:tc>
        <w:tc>
          <w:tcPr>
            <w:tcW w:w="2463" w:type="dxa"/>
          </w:tcPr>
          <w:p w14:paraId="73B9AE49" w14:textId="1B6B8758" w:rsidR="002A4760" w:rsidRPr="00DB65FA" w:rsidRDefault="002A4760" w:rsidP="002A4760">
            <w:pPr>
              <w:rPr>
                <w:rFonts w:cs="Times New Roman"/>
                <w:noProof/>
                <w:sz w:val="22"/>
                <w:szCs w:val="22"/>
              </w:rPr>
            </w:pPr>
            <w:r w:rsidRPr="00DB65FA">
              <w:rPr>
                <w:rFonts w:cs="Times New Roman"/>
                <w:noProof/>
                <w:sz w:val="22"/>
                <w:szCs w:val="22"/>
              </w:rPr>
              <w:t>Vaizdų konvertavimas į JPEG, AVI arba lygiaverčius formatus</w:t>
            </w:r>
          </w:p>
        </w:tc>
        <w:tc>
          <w:tcPr>
            <w:tcW w:w="3402" w:type="dxa"/>
          </w:tcPr>
          <w:p w14:paraId="35602D9E" w14:textId="0733FCAF" w:rsidR="002A4760" w:rsidRDefault="002A4760" w:rsidP="002A4760">
            <w:pPr>
              <w:rPr>
                <w:rFonts w:cs="Times New Roman"/>
                <w:noProof/>
                <w:sz w:val="22"/>
                <w:szCs w:val="22"/>
              </w:rPr>
            </w:pPr>
            <w:r w:rsidRPr="00DB65FA">
              <w:rPr>
                <w:rFonts w:cs="Times New Roman"/>
                <w:noProof/>
                <w:sz w:val="22"/>
                <w:szCs w:val="22"/>
              </w:rPr>
              <w:t>Būtina</w:t>
            </w:r>
            <w:r>
              <w:rPr>
                <w:rFonts w:cs="Times New Roman"/>
                <w:noProof/>
                <w:sz w:val="22"/>
                <w:szCs w:val="22"/>
              </w:rPr>
              <w:t xml:space="preserve">s vaizdų konvertavimas </w:t>
            </w:r>
            <w:r w:rsidRPr="00DB65FA">
              <w:rPr>
                <w:rFonts w:cs="Times New Roman"/>
                <w:noProof/>
                <w:sz w:val="22"/>
                <w:szCs w:val="22"/>
              </w:rPr>
              <w:t>į JPEG, AVI arba lygiaverčius formatus</w:t>
            </w:r>
          </w:p>
        </w:tc>
        <w:tc>
          <w:tcPr>
            <w:tcW w:w="4111" w:type="dxa"/>
          </w:tcPr>
          <w:p w14:paraId="213D104C" w14:textId="77777777" w:rsidR="002A4760" w:rsidRDefault="00114074" w:rsidP="00114074">
            <w:pPr>
              <w:rPr>
                <w:rFonts w:cs="Times New Roman"/>
                <w:noProof/>
                <w:sz w:val="22"/>
                <w:szCs w:val="22"/>
              </w:rPr>
            </w:pPr>
            <w:r w:rsidRPr="00DB65FA">
              <w:rPr>
                <w:rFonts w:cs="Times New Roman"/>
                <w:noProof/>
                <w:sz w:val="22"/>
                <w:szCs w:val="22"/>
              </w:rPr>
              <w:t>Būtina</w:t>
            </w:r>
            <w:r>
              <w:rPr>
                <w:rFonts w:cs="Times New Roman"/>
                <w:noProof/>
                <w:sz w:val="22"/>
                <w:szCs w:val="22"/>
              </w:rPr>
              <w:t xml:space="preserve">s vaizdų konvertavimas </w:t>
            </w:r>
            <w:r w:rsidRPr="00DB65FA">
              <w:rPr>
                <w:rFonts w:cs="Times New Roman"/>
                <w:noProof/>
                <w:sz w:val="22"/>
                <w:szCs w:val="22"/>
              </w:rPr>
              <w:t>į JPEG, AVI</w:t>
            </w:r>
            <w:r>
              <w:rPr>
                <w:rFonts w:cs="Times New Roman"/>
                <w:noProof/>
                <w:sz w:val="22"/>
                <w:szCs w:val="22"/>
              </w:rPr>
              <w:t xml:space="preserve"> </w:t>
            </w:r>
            <w:r w:rsidRPr="00DB65FA">
              <w:rPr>
                <w:rFonts w:cs="Times New Roman"/>
                <w:noProof/>
                <w:sz w:val="22"/>
                <w:szCs w:val="22"/>
              </w:rPr>
              <w:t>arba lygiaverčius formatus</w:t>
            </w:r>
          </w:p>
          <w:p w14:paraId="45C2CD0E" w14:textId="6F46EF7A" w:rsidR="00114074" w:rsidRPr="009167A3" w:rsidRDefault="00114074" w:rsidP="00114074">
            <w:pPr>
              <w:rPr>
                <w:rFonts w:cs="Times New Roman"/>
                <w:bCs/>
                <w:noProof/>
                <w:sz w:val="22"/>
                <w:szCs w:val="22"/>
              </w:rPr>
            </w:pPr>
            <w:r>
              <w:rPr>
                <w:rFonts w:cs="Times New Roman"/>
                <w:b/>
                <w:noProof/>
                <w:sz w:val="22"/>
                <w:szCs w:val="22"/>
              </w:rPr>
              <w:t>Techninis aprasas_konfidencialu Psl. 5</w:t>
            </w:r>
          </w:p>
        </w:tc>
      </w:tr>
      <w:tr w:rsidR="002A4760" w14:paraId="004A294A" w14:textId="77777777" w:rsidTr="00540C21">
        <w:tc>
          <w:tcPr>
            <w:tcW w:w="656" w:type="dxa"/>
          </w:tcPr>
          <w:p w14:paraId="58FD56A9" w14:textId="0EA91F74" w:rsidR="002A4760" w:rsidRDefault="002A4760" w:rsidP="002A4760">
            <w:pPr>
              <w:jc w:val="center"/>
              <w:rPr>
                <w:rFonts w:cs="Times New Roman"/>
                <w:noProof/>
                <w:sz w:val="22"/>
                <w:szCs w:val="22"/>
              </w:rPr>
            </w:pPr>
            <w:r>
              <w:rPr>
                <w:rFonts w:cs="Times New Roman"/>
                <w:noProof/>
                <w:sz w:val="22"/>
                <w:szCs w:val="22"/>
              </w:rPr>
              <w:t>18</w:t>
            </w:r>
            <w:r w:rsidRPr="00DB65FA">
              <w:rPr>
                <w:rFonts w:cs="Times New Roman"/>
                <w:noProof/>
                <w:sz w:val="22"/>
                <w:szCs w:val="22"/>
              </w:rPr>
              <w:t>.</w:t>
            </w:r>
          </w:p>
        </w:tc>
        <w:tc>
          <w:tcPr>
            <w:tcW w:w="2463" w:type="dxa"/>
          </w:tcPr>
          <w:p w14:paraId="09F27919" w14:textId="7A21972A" w:rsidR="002A4760" w:rsidRPr="00DB65FA" w:rsidRDefault="002A4760" w:rsidP="002A4760">
            <w:pPr>
              <w:rPr>
                <w:rFonts w:cs="Times New Roman"/>
                <w:noProof/>
                <w:sz w:val="22"/>
                <w:szCs w:val="22"/>
              </w:rPr>
            </w:pPr>
            <w:r w:rsidRPr="00DB65FA">
              <w:rPr>
                <w:rFonts w:cs="Times New Roman"/>
                <w:noProof/>
                <w:sz w:val="22"/>
                <w:szCs w:val="22"/>
              </w:rPr>
              <w:t>Išorinės jungtys:</w:t>
            </w:r>
          </w:p>
        </w:tc>
        <w:tc>
          <w:tcPr>
            <w:tcW w:w="3402" w:type="dxa"/>
          </w:tcPr>
          <w:p w14:paraId="75B119F2" w14:textId="672147F0" w:rsidR="002A4760" w:rsidRPr="00DB65FA" w:rsidRDefault="002A4760" w:rsidP="002A4760">
            <w:pPr>
              <w:widowControl/>
              <w:numPr>
                <w:ilvl w:val="0"/>
                <w:numId w:val="13"/>
              </w:numPr>
              <w:tabs>
                <w:tab w:val="left" w:pos="229"/>
                <w:tab w:val="center" w:pos="1522"/>
              </w:tabs>
              <w:suppressAutoHyphens w:val="0"/>
              <w:rPr>
                <w:rFonts w:cs="Times New Roman"/>
                <w:noProof/>
                <w:sz w:val="22"/>
                <w:szCs w:val="22"/>
              </w:rPr>
            </w:pPr>
            <w:r w:rsidRPr="00DB65FA">
              <w:rPr>
                <w:rFonts w:cs="Times New Roman"/>
                <w:noProof/>
                <w:sz w:val="22"/>
                <w:szCs w:val="22"/>
              </w:rPr>
              <w:t>Display Port arba HDMI</w:t>
            </w:r>
            <w:r>
              <w:rPr>
                <w:rFonts w:cs="Times New Roman"/>
                <w:noProof/>
                <w:sz w:val="22"/>
                <w:szCs w:val="22"/>
              </w:rPr>
              <w:t>, arba DVI-D</w:t>
            </w:r>
            <w:r w:rsidRPr="00DB65FA">
              <w:rPr>
                <w:rFonts w:cs="Times New Roman"/>
                <w:noProof/>
                <w:sz w:val="22"/>
                <w:szCs w:val="22"/>
              </w:rPr>
              <w:t>;</w:t>
            </w:r>
          </w:p>
          <w:p w14:paraId="263D4423" w14:textId="77777777" w:rsidR="002A4760" w:rsidRPr="00DB65FA" w:rsidRDefault="002A4760" w:rsidP="002A4760">
            <w:pPr>
              <w:widowControl/>
              <w:numPr>
                <w:ilvl w:val="0"/>
                <w:numId w:val="13"/>
              </w:numPr>
              <w:tabs>
                <w:tab w:val="left" w:pos="229"/>
                <w:tab w:val="center" w:pos="1522"/>
              </w:tabs>
              <w:suppressAutoHyphens w:val="0"/>
              <w:rPr>
                <w:rFonts w:cs="Times New Roman"/>
                <w:noProof/>
                <w:sz w:val="22"/>
                <w:szCs w:val="22"/>
              </w:rPr>
            </w:pPr>
            <w:r w:rsidRPr="00DB65FA">
              <w:rPr>
                <w:rFonts w:cs="Times New Roman"/>
                <w:noProof/>
                <w:sz w:val="22"/>
                <w:szCs w:val="22"/>
              </w:rPr>
              <w:t>LAN;</w:t>
            </w:r>
          </w:p>
          <w:p w14:paraId="361C768B" w14:textId="2B4FB771" w:rsidR="002A4760" w:rsidRPr="00BB03A9" w:rsidRDefault="002A4760" w:rsidP="002A4760">
            <w:pPr>
              <w:rPr>
                <w:rFonts w:cs="Times New Roman"/>
                <w:noProof/>
                <w:sz w:val="22"/>
                <w:szCs w:val="22"/>
              </w:rPr>
            </w:pPr>
            <w:r>
              <w:rPr>
                <w:rFonts w:cs="Times New Roman"/>
                <w:noProof/>
                <w:sz w:val="22"/>
                <w:szCs w:val="22"/>
              </w:rPr>
              <w:t xml:space="preserve">3. </w:t>
            </w:r>
            <w:r w:rsidRPr="00BB03A9">
              <w:rPr>
                <w:rFonts w:cs="Times New Roman"/>
                <w:noProof/>
                <w:sz w:val="22"/>
                <w:szCs w:val="22"/>
              </w:rPr>
              <w:t>EKG</w:t>
            </w:r>
            <w:r>
              <w:rPr>
                <w:rFonts w:cs="Times New Roman"/>
                <w:noProof/>
                <w:sz w:val="22"/>
                <w:szCs w:val="22"/>
              </w:rPr>
              <w:t>.</w:t>
            </w:r>
          </w:p>
        </w:tc>
        <w:tc>
          <w:tcPr>
            <w:tcW w:w="4111" w:type="dxa"/>
          </w:tcPr>
          <w:p w14:paraId="39E4ABE0" w14:textId="2C1DC4F7" w:rsidR="00114074" w:rsidRDefault="00114074" w:rsidP="00114074">
            <w:pPr>
              <w:widowControl/>
              <w:numPr>
                <w:ilvl w:val="0"/>
                <w:numId w:val="32"/>
              </w:numPr>
              <w:tabs>
                <w:tab w:val="left" w:pos="229"/>
                <w:tab w:val="center" w:pos="1522"/>
              </w:tabs>
              <w:suppressAutoHyphens w:val="0"/>
              <w:rPr>
                <w:rFonts w:cs="Times New Roman"/>
                <w:noProof/>
                <w:sz w:val="22"/>
                <w:szCs w:val="22"/>
              </w:rPr>
            </w:pPr>
            <w:r w:rsidRPr="00DB65FA">
              <w:rPr>
                <w:rFonts w:cs="Times New Roman"/>
                <w:noProof/>
                <w:sz w:val="22"/>
                <w:szCs w:val="22"/>
              </w:rPr>
              <w:t>Display Port</w:t>
            </w:r>
            <w:r>
              <w:rPr>
                <w:rFonts w:cs="Times New Roman"/>
                <w:noProof/>
                <w:sz w:val="22"/>
                <w:szCs w:val="22"/>
              </w:rPr>
              <w:t>, DVI-D</w:t>
            </w:r>
            <w:r w:rsidRPr="00DB65FA">
              <w:rPr>
                <w:rFonts w:cs="Times New Roman"/>
                <w:noProof/>
                <w:sz w:val="22"/>
                <w:szCs w:val="22"/>
              </w:rPr>
              <w:t>;</w:t>
            </w:r>
          </w:p>
          <w:p w14:paraId="77F8465C" w14:textId="0560AF5A" w:rsidR="00114074" w:rsidRPr="00DB65FA" w:rsidRDefault="00114074" w:rsidP="00114074">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w:t>
            </w:r>
          </w:p>
          <w:p w14:paraId="14A2953B" w14:textId="77777777" w:rsidR="00114074" w:rsidRDefault="00114074" w:rsidP="00114074">
            <w:pPr>
              <w:widowControl/>
              <w:numPr>
                <w:ilvl w:val="0"/>
                <w:numId w:val="32"/>
              </w:numPr>
              <w:tabs>
                <w:tab w:val="left" w:pos="229"/>
                <w:tab w:val="center" w:pos="1522"/>
              </w:tabs>
              <w:suppressAutoHyphens w:val="0"/>
              <w:rPr>
                <w:rFonts w:cs="Times New Roman"/>
                <w:noProof/>
                <w:sz w:val="22"/>
                <w:szCs w:val="22"/>
              </w:rPr>
            </w:pPr>
            <w:r w:rsidRPr="00DB65FA">
              <w:rPr>
                <w:rFonts w:cs="Times New Roman"/>
                <w:noProof/>
                <w:sz w:val="22"/>
                <w:szCs w:val="22"/>
              </w:rPr>
              <w:t>LAN;</w:t>
            </w:r>
          </w:p>
          <w:p w14:paraId="2D3F7D2C" w14:textId="44EDCCB4" w:rsidR="007C410C" w:rsidRPr="00DB65FA" w:rsidRDefault="007C410C" w:rsidP="007C410C">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3</w:t>
            </w:r>
          </w:p>
          <w:p w14:paraId="44D454BC" w14:textId="77777777" w:rsidR="002A4760" w:rsidRDefault="00114074" w:rsidP="00114074">
            <w:pPr>
              <w:rPr>
                <w:rFonts w:cs="Times New Roman"/>
                <w:noProof/>
                <w:sz w:val="22"/>
                <w:szCs w:val="22"/>
              </w:rPr>
            </w:pPr>
            <w:r>
              <w:rPr>
                <w:rFonts w:cs="Times New Roman"/>
                <w:noProof/>
                <w:sz w:val="22"/>
                <w:szCs w:val="22"/>
              </w:rPr>
              <w:t xml:space="preserve">3. </w:t>
            </w:r>
            <w:r w:rsidRPr="00BB03A9">
              <w:rPr>
                <w:rFonts w:cs="Times New Roman"/>
                <w:noProof/>
                <w:sz w:val="22"/>
                <w:szCs w:val="22"/>
              </w:rPr>
              <w:t>EKG</w:t>
            </w:r>
            <w:r>
              <w:rPr>
                <w:rFonts w:cs="Times New Roman"/>
                <w:noProof/>
                <w:sz w:val="22"/>
                <w:szCs w:val="22"/>
              </w:rPr>
              <w:t>.</w:t>
            </w:r>
          </w:p>
          <w:p w14:paraId="7CFC90C1" w14:textId="35D3EB29" w:rsidR="007C410C" w:rsidRPr="007C410C" w:rsidRDefault="007C410C" w:rsidP="007C410C">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11</w:t>
            </w:r>
          </w:p>
        </w:tc>
      </w:tr>
      <w:tr w:rsidR="002A4760" w14:paraId="2D8EFF2E" w14:textId="77777777" w:rsidTr="00540C21">
        <w:tc>
          <w:tcPr>
            <w:tcW w:w="656" w:type="dxa"/>
          </w:tcPr>
          <w:p w14:paraId="47594AD7" w14:textId="09227667" w:rsidR="002A4760" w:rsidRDefault="002A4760" w:rsidP="002A4760">
            <w:pPr>
              <w:jc w:val="center"/>
              <w:rPr>
                <w:rFonts w:cs="Times New Roman"/>
                <w:noProof/>
                <w:sz w:val="22"/>
                <w:szCs w:val="22"/>
              </w:rPr>
            </w:pPr>
            <w:r>
              <w:rPr>
                <w:rFonts w:cs="Times New Roman"/>
                <w:noProof/>
                <w:sz w:val="22"/>
                <w:szCs w:val="22"/>
              </w:rPr>
              <w:t>19</w:t>
            </w:r>
            <w:r w:rsidRPr="00DB65FA">
              <w:rPr>
                <w:rFonts w:cs="Times New Roman"/>
                <w:noProof/>
                <w:sz w:val="22"/>
                <w:szCs w:val="22"/>
              </w:rPr>
              <w:t>.</w:t>
            </w:r>
          </w:p>
        </w:tc>
        <w:tc>
          <w:tcPr>
            <w:tcW w:w="2463" w:type="dxa"/>
          </w:tcPr>
          <w:p w14:paraId="479905A1" w14:textId="5FD2E04B" w:rsidR="002A4760" w:rsidRPr="00DB65FA" w:rsidRDefault="002A4760" w:rsidP="002A4760">
            <w:pPr>
              <w:rPr>
                <w:rFonts w:cs="Times New Roman"/>
                <w:noProof/>
                <w:sz w:val="22"/>
                <w:szCs w:val="22"/>
              </w:rPr>
            </w:pPr>
            <w:r w:rsidRPr="00DB65FA">
              <w:rPr>
                <w:rFonts w:cs="Times New Roman"/>
                <w:noProof/>
                <w:sz w:val="22"/>
                <w:szCs w:val="22"/>
              </w:rPr>
              <w:t>Aparato maitinimo šaltiniai:</w:t>
            </w:r>
          </w:p>
        </w:tc>
        <w:tc>
          <w:tcPr>
            <w:tcW w:w="3402" w:type="dxa"/>
          </w:tcPr>
          <w:p w14:paraId="37F375BD" w14:textId="0692D67C" w:rsidR="002A4760" w:rsidRPr="00DB65FA" w:rsidRDefault="002A4760" w:rsidP="002A4760">
            <w:pPr>
              <w:widowControl/>
              <w:numPr>
                <w:ilvl w:val="0"/>
                <w:numId w:val="14"/>
              </w:numPr>
              <w:tabs>
                <w:tab w:val="left" w:pos="229"/>
                <w:tab w:val="center" w:pos="1522"/>
              </w:tabs>
              <w:suppressAutoHyphens w:val="0"/>
              <w:rPr>
                <w:rFonts w:cs="Times New Roman"/>
                <w:noProof/>
                <w:sz w:val="22"/>
                <w:szCs w:val="22"/>
              </w:rPr>
            </w:pPr>
            <w:r w:rsidRPr="00DB65FA">
              <w:rPr>
                <w:rFonts w:cs="Times New Roman"/>
                <w:noProof/>
                <w:sz w:val="22"/>
                <w:szCs w:val="22"/>
              </w:rPr>
              <w:t>230V, 50Hz elektros tinklas</w:t>
            </w:r>
            <w:r>
              <w:rPr>
                <w:rFonts w:cs="Times New Roman"/>
                <w:noProof/>
                <w:sz w:val="22"/>
                <w:szCs w:val="22"/>
              </w:rPr>
              <w:t>;</w:t>
            </w:r>
          </w:p>
          <w:p w14:paraId="5479BE10" w14:textId="64C110E6" w:rsidR="002A4760" w:rsidRDefault="002A4760" w:rsidP="002A4760">
            <w:pPr>
              <w:rPr>
                <w:rFonts w:cs="Times New Roman"/>
                <w:noProof/>
                <w:sz w:val="22"/>
                <w:szCs w:val="22"/>
              </w:rPr>
            </w:pPr>
            <w:r>
              <w:rPr>
                <w:rFonts w:cs="Times New Roman"/>
                <w:noProof/>
                <w:sz w:val="22"/>
                <w:szCs w:val="22"/>
              </w:rPr>
              <w:t xml:space="preserve">2. </w:t>
            </w:r>
            <w:r w:rsidRPr="00DB65FA">
              <w:rPr>
                <w:rFonts w:cs="Times New Roman"/>
                <w:noProof/>
                <w:sz w:val="22"/>
                <w:szCs w:val="22"/>
              </w:rPr>
              <w:t>Vidinis akumuliatorius arba išorinis</w:t>
            </w:r>
            <w:r>
              <w:rPr>
                <w:rFonts w:cs="Times New Roman"/>
                <w:noProof/>
                <w:sz w:val="22"/>
                <w:szCs w:val="22"/>
              </w:rPr>
              <w:t xml:space="preserve"> </w:t>
            </w:r>
            <w:r w:rsidRPr="00DB65FA">
              <w:rPr>
                <w:rFonts w:cs="Times New Roman"/>
                <w:noProof/>
                <w:sz w:val="22"/>
                <w:szCs w:val="22"/>
              </w:rPr>
              <w:t>nepertraukiamo maitinimo šaltinis (UPS)</w:t>
            </w:r>
            <w:r>
              <w:rPr>
                <w:rFonts w:cs="Times New Roman"/>
                <w:noProof/>
                <w:sz w:val="22"/>
                <w:szCs w:val="22"/>
              </w:rPr>
              <w:t>.</w:t>
            </w:r>
          </w:p>
        </w:tc>
        <w:tc>
          <w:tcPr>
            <w:tcW w:w="4111" w:type="dxa"/>
          </w:tcPr>
          <w:p w14:paraId="7BE57EC2" w14:textId="77777777" w:rsidR="003C1726" w:rsidRDefault="003C1726" w:rsidP="003C1726">
            <w:pPr>
              <w:widowControl/>
              <w:numPr>
                <w:ilvl w:val="0"/>
                <w:numId w:val="33"/>
              </w:numPr>
              <w:tabs>
                <w:tab w:val="left" w:pos="229"/>
                <w:tab w:val="center" w:pos="1522"/>
              </w:tabs>
              <w:suppressAutoHyphens w:val="0"/>
              <w:rPr>
                <w:rFonts w:cs="Times New Roman"/>
                <w:noProof/>
                <w:sz w:val="22"/>
                <w:szCs w:val="22"/>
              </w:rPr>
            </w:pPr>
            <w:r w:rsidRPr="00DB65FA">
              <w:rPr>
                <w:rFonts w:cs="Times New Roman"/>
                <w:noProof/>
                <w:sz w:val="22"/>
                <w:szCs w:val="22"/>
              </w:rPr>
              <w:t>230V, 50Hz elektros tinklas</w:t>
            </w:r>
            <w:r>
              <w:rPr>
                <w:rFonts w:cs="Times New Roman"/>
                <w:noProof/>
                <w:sz w:val="22"/>
                <w:szCs w:val="22"/>
              </w:rPr>
              <w:t>;</w:t>
            </w:r>
          </w:p>
          <w:p w14:paraId="41E3F6D4" w14:textId="35167478" w:rsidR="003C1726" w:rsidRPr="00DB65FA" w:rsidRDefault="003C1726" w:rsidP="003C1726">
            <w:pPr>
              <w:widowControl/>
              <w:tabs>
                <w:tab w:val="left" w:pos="229"/>
                <w:tab w:val="center" w:pos="1522"/>
              </w:tabs>
              <w:suppressAutoHyphens w:val="0"/>
              <w:rPr>
                <w:rFonts w:cs="Times New Roman"/>
                <w:noProof/>
                <w:sz w:val="22"/>
                <w:szCs w:val="22"/>
              </w:rPr>
            </w:pPr>
            <w:r>
              <w:rPr>
                <w:rFonts w:cs="Times New Roman"/>
                <w:b/>
                <w:noProof/>
                <w:sz w:val="22"/>
                <w:szCs w:val="22"/>
              </w:rPr>
              <w:t>Techninis aprasas_konfidencialu Psl. 2</w:t>
            </w:r>
          </w:p>
          <w:p w14:paraId="5D7D5E14" w14:textId="2E3CCF8A" w:rsidR="002A4760" w:rsidRPr="009167A3" w:rsidRDefault="003C1726" w:rsidP="003C1726">
            <w:pPr>
              <w:rPr>
                <w:rFonts w:cs="Times New Roman"/>
                <w:bCs/>
                <w:noProof/>
                <w:sz w:val="22"/>
                <w:szCs w:val="22"/>
              </w:rPr>
            </w:pPr>
            <w:r>
              <w:rPr>
                <w:rFonts w:cs="Times New Roman"/>
                <w:noProof/>
                <w:sz w:val="22"/>
                <w:szCs w:val="22"/>
              </w:rPr>
              <w:t xml:space="preserve">2. </w:t>
            </w:r>
            <w:r w:rsidRPr="00DB65FA">
              <w:rPr>
                <w:rFonts w:cs="Times New Roman"/>
                <w:noProof/>
                <w:sz w:val="22"/>
                <w:szCs w:val="22"/>
              </w:rPr>
              <w:t>Vidinis akumuliatorius arba išorinis</w:t>
            </w:r>
            <w:r>
              <w:rPr>
                <w:rFonts w:cs="Times New Roman"/>
                <w:noProof/>
                <w:sz w:val="22"/>
                <w:szCs w:val="22"/>
              </w:rPr>
              <w:t xml:space="preserve"> </w:t>
            </w:r>
            <w:r w:rsidRPr="00DB65FA">
              <w:rPr>
                <w:rFonts w:cs="Times New Roman"/>
                <w:noProof/>
                <w:sz w:val="22"/>
                <w:szCs w:val="22"/>
              </w:rPr>
              <w:t>nepertraukiamo maitinimo šaltinis (UPS)</w:t>
            </w:r>
            <w:r>
              <w:rPr>
                <w:rFonts w:cs="Times New Roman"/>
                <w:noProof/>
                <w:sz w:val="22"/>
                <w:szCs w:val="22"/>
              </w:rPr>
              <w:t>.</w:t>
            </w:r>
          </w:p>
        </w:tc>
      </w:tr>
      <w:tr w:rsidR="002A4760" w14:paraId="550AED97" w14:textId="77777777" w:rsidTr="00540C21">
        <w:tc>
          <w:tcPr>
            <w:tcW w:w="656" w:type="dxa"/>
          </w:tcPr>
          <w:p w14:paraId="7D3E454C" w14:textId="151359D2" w:rsidR="002A4760" w:rsidRDefault="002A4760" w:rsidP="002A4760">
            <w:pPr>
              <w:jc w:val="center"/>
              <w:rPr>
                <w:rFonts w:cs="Times New Roman"/>
                <w:noProof/>
                <w:sz w:val="22"/>
                <w:szCs w:val="22"/>
              </w:rPr>
            </w:pPr>
            <w:r w:rsidRPr="00DB65FA">
              <w:rPr>
                <w:rFonts w:cs="Times New Roman"/>
                <w:noProof/>
                <w:sz w:val="22"/>
                <w:szCs w:val="22"/>
              </w:rPr>
              <w:t>2</w:t>
            </w:r>
            <w:r>
              <w:rPr>
                <w:rFonts w:cs="Times New Roman"/>
                <w:noProof/>
                <w:sz w:val="22"/>
                <w:szCs w:val="22"/>
              </w:rPr>
              <w:t>0</w:t>
            </w:r>
            <w:r w:rsidRPr="00DB65FA">
              <w:rPr>
                <w:rFonts w:cs="Times New Roman"/>
                <w:noProof/>
                <w:sz w:val="22"/>
                <w:szCs w:val="22"/>
              </w:rPr>
              <w:t>.</w:t>
            </w:r>
          </w:p>
        </w:tc>
        <w:tc>
          <w:tcPr>
            <w:tcW w:w="2463" w:type="dxa"/>
          </w:tcPr>
          <w:p w14:paraId="58F580A6" w14:textId="13FC5995" w:rsidR="002A4760" w:rsidRPr="00DB65FA" w:rsidRDefault="002A4760" w:rsidP="002A4760">
            <w:pPr>
              <w:rPr>
                <w:rFonts w:cs="Times New Roman"/>
                <w:noProof/>
                <w:sz w:val="22"/>
                <w:szCs w:val="22"/>
              </w:rPr>
            </w:pPr>
            <w:r w:rsidRPr="00DB65FA">
              <w:rPr>
                <w:rFonts w:cs="Times New Roman"/>
                <w:noProof/>
                <w:sz w:val="22"/>
                <w:szCs w:val="22"/>
              </w:rPr>
              <w:t>EKG kabelis</w:t>
            </w:r>
          </w:p>
        </w:tc>
        <w:tc>
          <w:tcPr>
            <w:tcW w:w="3402" w:type="dxa"/>
          </w:tcPr>
          <w:p w14:paraId="5D554CE0" w14:textId="53056D50" w:rsidR="002A4760" w:rsidRDefault="002A4760" w:rsidP="002A4760">
            <w:pPr>
              <w:rPr>
                <w:rFonts w:cs="Times New Roman"/>
                <w:noProof/>
                <w:sz w:val="22"/>
                <w:szCs w:val="22"/>
              </w:rPr>
            </w:pPr>
            <w:r w:rsidRPr="00DB65FA">
              <w:rPr>
                <w:rFonts w:cs="Times New Roman"/>
                <w:noProof/>
                <w:sz w:val="22"/>
                <w:szCs w:val="22"/>
              </w:rPr>
              <w:t>Būtina</w:t>
            </w:r>
          </w:p>
        </w:tc>
        <w:tc>
          <w:tcPr>
            <w:tcW w:w="4111" w:type="dxa"/>
          </w:tcPr>
          <w:p w14:paraId="2C730EC9" w14:textId="4B8DC3AE" w:rsidR="002A4760" w:rsidRPr="009167A3" w:rsidRDefault="00C02705" w:rsidP="00C02705">
            <w:pPr>
              <w:rPr>
                <w:rFonts w:cs="Times New Roman"/>
                <w:bCs/>
                <w:noProof/>
                <w:sz w:val="22"/>
                <w:szCs w:val="22"/>
              </w:rPr>
            </w:pPr>
            <w:r>
              <w:rPr>
                <w:rFonts w:cs="Times New Roman"/>
                <w:bCs/>
                <w:noProof/>
                <w:sz w:val="22"/>
                <w:szCs w:val="22"/>
              </w:rPr>
              <w:t>Komplektuojama su sistema</w:t>
            </w:r>
          </w:p>
        </w:tc>
      </w:tr>
      <w:tr w:rsidR="002A4760" w14:paraId="41387418" w14:textId="77777777" w:rsidTr="00540C21">
        <w:tc>
          <w:tcPr>
            <w:tcW w:w="656" w:type="dxa"/>
          </w:tcPr>
          <w:p w14:paraId="2B9B6C5C" w14:textId="7DB6666A" w:rsidR="002A4760" w:rsidRDefault="002A4760" w:rsidP="002A4760">
            <w:pPr>
              <w:jc w:val="center"/>
              <w:rPr>
                <w:rFonts w:cs="Times New Roman"/>
                <w:noProof/>
                <w:sz w:val="22"/>
                <w:szCs w:val="22"/>
              </w:rPr>
            </w:pPr>
            <w:r>
              <w:rPr>
                <w:rFonts w:cs="Times New Roman"/>
                <w:noProof/>
                <w:sz w:val="22"/>
                <w:szCs w:val="22"/>
              </w:rPr>
              <w:t>21</w:t>
            </w:r>
            <w:r w:rsidRPr="00DB65FA">
              <w:rPr>
                <w:rFonts w:cs="Times New Roman"/>
                <w:noProof/>
                <w:sz w:val="22"/>
                <w:szCs w:val="22"/>
              </w:rPr>
              <w:t>.</w:t>
            </w:r>
          </w:p>
        </w:tc>
        <w:tc>
          <w:tcPr>
            <w:tcW w:w="2463" w:type="dxa"/>
          </w:tcPr>
          <w:p w14:paraId="0498DAD8" w14:textId="4EFA3D06" w:rsidR="002A4760" w:rsidRPr="00DB65FA" w:rsidRDefault="002A4760" w:rsidP="002A4760">
            <w:pPr>
              <w:rPr>
                <w:rFonts w:cs="Times New Roman"/>
                <w:noProof/>
                <w:sz w:val="22"/>
                <w:szCs w:val="22"/>
              </w:rPr>
            </w:pPr>
            <w:r w:rsidRPr="00DB65FA">
              <w:rPr>
                <w:rFonts w:cs="Times New Roman"/>
                <w:noProof/>
                <w:sz w:val="22"/>
                <w:szCs w:val="22"/>
              </w:rPr>
              <w:t>Garant</w:t>
            </w:r>
            <w:r>
              <w:rPr>
                <w:rFonts w:cs="Times New Roman"/>
                <w:noProof/>
                <w:sz w:val="22"/>
                <w:szCs w:val="22"/>
              </w:rPr>
              <w:t>inis terminas</w:t>
            </w:r>
          </w:p>
        </w:tc>
        <w:tc>
          <w:tcPr>
            <w:tcW w:w="3402" w:type="dxa"/>
          </w:tcPr>
          <w:p w14:paraId="771046A4" w14:textId="7103F89A" w:rsidR="002A4760" w:rsidRDefault="002A4760" w:rsidP="002A4760">
            <w:pPr>
              <w:rPr>
                <w:rFonts w:cs="Times New Roman"/>
                <w:noProof/>
                <w:sz w:val="22"/>
                <w:szCs w:val="22"/>
              </w:rPr>
            </w:pPr>
            <w:r w:rsidRPr="00113711">
              <w:rPr>
                <w:sz w:val="22"/>
                <w:szCs w:val="22"/>
              </w:rPr>
              <w:t xml:space="preserve">≥ </w:t>
            </w:r>
            <w:r w:rsidRPr="00DB65FA">
              <w:rPr>
                <w:rFonts w:cs="Times New Roman"/>
                <w:noProof/>
                <w:sz w:val="22"/>
                <w:szCs w:val="22"/>
              </w:rPr>
              <w:t>36 mėnesi</w:t>
            </w:r>
            <w:r>
              <w:rPr>
                <w:rFonts w:cs="Times New Roman"/>
                <w:noProof/>
                <w:sz w:val="22"/>
                <w:szCs w:val="22"/>
              </w:rPr>
              <w:t>ai</w:t>
            </w:r>
          </w:p>
        </w:tc>
        <w:tc>
          <w:tcPr>
            <w:tcW w:w="4111" w:type="dxa"/>
          </w:tcPr>
          <w:p w14:paraId="4672E7EE" w14:textId="4AD5D9D7" w:rsidR="002A4760" w:rsidRPr="009167A3" w:rsidRDefault="006B5182" w:rsidP="006B5182">
            <w:pPr>
              <w:rPr>
                <w:rFonts w:cs="Times New Roman"/>
                <w:bCs/>
                <w:noProof/>
                <w:sz w:val="22"/>
                <w:szCs w:val="22"/>
              </w:rPr>
            </w:pPr>
            <w:r w:rsidRPr="00DB65FA">
              <w:rPr>
                <w:rFonts w:cs="Times New Roman"/>
                <w:noProof/>
                <w:sz w:val="22"/>
                <w:szCs w:val="22"/>
              </w:rPr>
              <w:t>36 mėnesi</w:t>
            </w:r>
            <w:r>
              <w:rPr>
                <w:rFonts w:cs="Times New Roman"/>
                <w:noProof/>
                <w:sz w:val="22"/>
                <w:szCs w:val="22"/>
              </w:rPr>
              <w:t>ai</w:t>
            </w:r>
          </w:p>
        </w:tc>
      </w:tr>
      <w:tr w:rsidR="002A4760" w14:paraId="24E8DBFA" w14:textId="77777777" w:rsidTr="00540C21">
        <w:tc>
          <w:tcPr>
            <w:tcW w:w="656" w:type="dxa"/>
          </w:tcPr>
          <w:p w14:paraId="1716E86C" w14:textId="30DF8EC0" w:rsidR="002A4760" w:rsidRDefault="002A4760" w:rsidP="002A4760">
            <w:pPr>
              <w:jc w:val="center"/>
              <w:rPr>
                <w:rFonts w:cs="Times New Roman"/>
                <w:noProof/>
                <w:sz w:val="22"/>
                <w:szCs w:val="22"/>
              </w:rPr>
            </w:pPr>
            <w:r>
              <w:rPr>
                <w:rFonts w:cs="Times New Roman"/>
                <w:noProof/>
                <w:sz w:val="22"/>
                <w:szCs w:val="22"/>
              </w:rPr>
              <w:t>22.</w:t>
            </w:r>
          </w:p>
        </w:tc>
        <w:tc>
          <w:tcPr>
            <w:tcW w:w="2463" w:type="dxa"/>
          </w:tcPr>
          <w:p w14:paraId="144BC51A" w14:textId="77777777" w:rsidR="002A4760" w:rsidRPr="005764F9" w:rsidRDefault="002A4760" w:rsidP="002A4760">
            <w:pPr>
              <w:rPr>
                <w:noProof/>
                <w:sz w:val="22"/>
                <w:szCs w:val="22"/>
              </w:rPr>
            </w:pPr>
            <w:r w:rsidRPr="005764F9">
              <w:rPr>
                <w:noProof/>
                <w:sz w:val="22"/>
                <w:szCs w:val="22"/>
              </w:rPr>
              <w:t>Žymėjimas CE ženklu </w:t>
            </w:r>
          </w:p>
          <w:p w14:paraId="64DF465B" w14:textId="77777777" w:rsidR="002A4760" w:rsidRPr="00DB65FA" w:rsidRDefault="002A4760" w:rsidP="002A4760">
            <w:pPr>
              <w:rPr>
                <w:rFonts w:cs="Times New Roman"/>
                <w:noProof/>
                <w:sz w:val="22"/>
                <w:szCs w:val="22"/>
              </w:rPr>
            </w:pPr>
          </w:p>
        </w:tc>
        <w:tc>
          <w:tcPr>
            <w:tcW w:w="3402" w:type="dxa"/>
          </w:tcPr>
          <w:p w14:paraId="649B0A11" w14:textId="39D53A55" w:rsidR="002A4760" w:rsidRDefault="002A4760" w:rsidP="002A4760">
            <w:pPr>
              <w:rPr>
                <w:rFonts w:cs="Times New Roman"/>
                <w:noProof/>
                <w:sz w:val="22"/>
                <w:szCs w:val="22"/>
              </w:rPr>
            </w:pPr>
            <w:r w:rsidRPr="00113711">
              <w:rPr>
                <w:rFonts w:eastAsia="Times New Roman"/>
                <w:noProof/>
                <w:sz w:val="22"/>
                <w:szCs w:val="22"/>
              </w:rPr>
              <w:t>Būtinas (</w:t>
            </w:r>
            <w:r w:rsidRPr="00113711">
              <w:rPr>
                <w:rFonts w:eastAsia="Times New Roman"/>
                <w:i/>
                <w:noProof/>
                <w:sz w:val="22"/>
                <w:szCs w:val="22"/>
              </w:rPr>
              <w:t>kartu su pasiūlymu privaloma pateikti žymėjimą CE ženklu liudijančio galiojančio dokumento (CE sertifikato arba EB atitikties deklaracijos) kopiją</w:t>
            </w:r>
            <w:r w:rsidRPr="00113711">
              <w:rPr>
                <w:rFonts w:eastAsia="Times New Roman"/>
                <w:noProof/>
                <w:sz w:val="22"/>
                <w:szCs w:val="22"/>
              </w:rPr>
              <w:t>)</w:t>
            </w:r>
          </w:p>
        </w:tc>
        <w:tc>
          <w:tcPr>
            <w:tcW w:w="4111" w:type="dxa"/>
          </w:tcPr>
          <w:p w14:paraId="2ADE156E" w14:textId="7F41F0D2" w:rsidR="002A4760" w:rsidRPr="009167A3" w:rsidRDefault="00CE71FD" w:rsidP="004B76D3">
            <w:pPr>
              <w:rPr>
                <w:rFonts w:cs="Times New Roman"/>
                <w:bCs/>
                <w:noProof/>
                <w:sz w:val="22"/>
                <w:szCs w:val="22"/>
              </w:rPr>
            </w:pPr>
            <w:r>
              <w:rPr>
                <w:rFonts w:cs="Times New Roman"/>
                <w:bCs/>
                <w:noProof/>
                <w:sz w:val="22"/>
                <w:szCs w:val="22"/>
              </w:rPr>
              <w:t>Pateikiama</w:t>
            </w:r>
          </w:p>
        </w:tc>
      </w:tr>
      <w:tr w:rsidR="002A4760" w14:paraId="1AD965CD" w14:textId="77777777" w:rsidTr="00540C21">
        <w:tc>
          <w:tcPr>
            <w:tcW w:w="656" w:type="dxa"/>
          </w:tcPr>
          <w:p w14:paraId="38BCA25F" w14:textId="7B08F894" w:rsidR="002A4760" w:rsidRDefault="002A4760" w:rsidP="002A4760">
            <w:pPr>
              <w:jc w:val="center"/>
              <w:rPr>
                <w:rFonts w:cs="Times New Roman"/>
                <w:noProof/>
                <w:sz w:val="22"/>
                <w:szCs w:val="22"/>
              </w:rPr>
            </w:pPr>
            <w:r>
              <w:rPr>
                <w:rFonts w:cs="Times New Roman"/>
                <w:noProof/>
                <w:sz w:val="22"/>
                <w:szCs w:val="22"/>
              </w:rPr>
              <w:t>23.</w:t>
            </w:r>
          </w:p>
        </w:tc>
        <w:tc>
          <w:tcPr>
            <w:tcW w:w="2463" w:type="dxa"/>
          </w:tcPr>
          <w:p w14:paraId="0AAFBEDD" w14:textId="77777777" w:rsidR="002A4760" w:rsidRPr="00113711" w:rsidRDefault="002A4760" w:rsidP="002A4760">
            <w:pPr>
              <w:rPr>
                <w:noProof/>
                <w:sz w:val="22"/>
                <w:szCs w:val="22"/>
              </w:rPr>
            </w:pPr>
            <w:r w:rsidRPr="00113711">
              <w:rPr>
                <w:noProof/>
                <w:sz w:val="22"/>
                <w:szCs w:val="22"/>
              </w:rPr>
              <w:t>Įrangos pristatymas ir instaliavimas</w:t>
            </w:r>
          </w:p>
          <w:p w14:paraId="37ADDBD2" w14:textId="77777777" w:rsidR="002A4760" w:rsidRPr="00DB65FA" w:rsidRDefault="002A4760" w:rsidP="002A4760">
            <w:pPr>
              <w:rPr>
                <w:rFonts w:cs="Times New Roman"/>
                <w:noProof/>
                <w:sz w:val="22"/>
                <w:szCs w:val="22"/>
              </w:rPr>
            </w:pPr>
          </w:p>
        </w:tc>
        <w:tc>
          <w:tcPr>
            <w:tcW w:w="3402" w:type="dxa"/>
          </w:tcPr>
          <w:p w14:paraId="23D6E1CE" w14:textId="1339CFAC" w:rsidR="002A4760" w:rsidRDefault="002A4760" w:rsidP="002A4760">
            <w:pPr>
              <w:rPr>
                <w:rFonts w:cs="Times New Roman"/>
                <w:noProof/>
                <w:sz w:val="22"/>
                <w:szCs w:val="22"/>
              </w:rPr>
            </w:pPr>
            <w:r w:rsidRPr="00113711">
              <w:rPr>
                <w:noProof/>
                <w:sz w:val="22"/>
                <w:szCs w:val="22"/>
              </w:rPr>
              <w:lastRenderedPageBreak/>
              <w:t xml:space="preserve">Įrangos pristatymo, iškrovimo, pervežimo į instaliavimo vietą, </w:t>
            </w:r>
            <w:r w:rsidRPr="00113711">
              <w:rPr>
                <w:noProof/>
                <w:sz w:val="22"/>
                <w:szCs w:val="22"/>
              </w:rPr>
              <w:lastRenderedPageBreak/>
              <w:t>instaliavimo, po instaliavimo likusių įpakavimo medžiagų išvežimo (utilizavimo) išlaidos įskaičiuotos į pasiūlymo kainą.</w:t>
            </w:r>
          </w:p>
        </w:tc>
        <w:tc>
          <w:tcPr>
            <w:tcW w:w="4111" w:type="dxa"/>
          </w:tcPr>
          <w:p w14:paraId="05A15F80" w14:textId="25C96A3A" w:rsidR="004B76D3" w:rsidRPr="004B76D3" w:rsidRDefault="004B76D3" w:rsidP="004B76D3">
            <w:pPr>
              <w:rPr>
                <w:rFonts w:cs="Times New Roman"/>
                <w:sz w:val="22"/>
                <w:szCs w:val="22"/>
              </w:rPr>
            </w:pPr>
            <w:r w:rsidRPr="00113711">
              <w:rPr>
                <w:noProof/>
                <w:sz w:val="22"/>
                <w:szCs w:val="22"/>
              </w:rPr>
              <w:lastRenderedPageBreak/>
              <w:t xml:space="preserve">Įrangos pristatymo, iškrovimo, pervežimo į instaliavimo vietą, instaliavimo, po </w:t>
            </w:r>
            <w:r w:rsidRPr="00113711">
              <w:rPr>
                <w:noProof/>
                <w:sz w:val="22"/>
                <w:szCs w:val="22"/>
              </w:rPr>
              <w:lastRenderedPageBreak/>
              <w:t>instaliavimo likusių įpakavimo medžiagų išvežimo (utilizavimo) išlaidos įskaičiuotos į pasiūlymo kainą.</w:t>
            </w:r>
          </w:p>
        </w:tc>
      </w:tr>
      <w:tr w:rsidR="004B76D3" w14:paraId="5F13FC71" w14:textId="77777777" w:rsidTr="00540C21">
        <w:tc>
          <w:tcPr>
            <w:tcW w:w="656" w:type="dxa"/>
          </w:tcPr>
          <w:p w14:paraId="4E733667" w14:textId="08C90567" w:rsidR="004B76D3" w:rsidRDefault="004B76D3" w:rsidP="004B76D3">
            <w:pPr>
              <w:jc w:val="center"/>
              <w:rPr>
                <w:rFonts w:cs="Times New Roman"/>
                <w:noProof/>
                <w:sz w:val="22"/>
                <w:szCs w:val="22"/>
              </w:rPr>
            </w:pPr>
            <w:r>
              <w:rPr>
                <w:rFonts w:cs="Times New Roman"/>
                <w:noProof/>
                <w:sz w:val="22"/>
                <w:szCs w:val="22"/>
              </w:rPr>
              <w:lastRenderedPageBreak/>
              <w:t>24</w:t>
            </w:r>
            <w:r w:rsidRPr="00DB65FA">
              <w:rPr>
                <w:rFonts w:cs="Times New Roman"/>
                <w:noProof/>
                <w:sz w:val="22"/>
                <w:szCs w:val="22"/>
              </w:rPr>
              <w:t>.</w:t>
            </w:r>
          </w:p>
        </w:tc>
        <w:tc>
          <w:tcPr>
            <w:tcW w:w="2463" w:type="dxa"/>
          </w:tcPr>
          <w:p w14:paraId="34FAE5FC" w14:textId="1C23B9D8" w:rsidR="004B76D3" w:rsidRPr="00DB65FA" w:rsidRDefault="004B76D3" w:rsidP="004B76D3">
            <w:pPr>
              <w:rPr>
                <w:rFonts w:cs="Times New Roman"/>
                <w:noProof/>
                <w:sz w:val="22"/>
                <w:szCs w:val="22"/>
              </w:rPr>
            </w:pPr>
            <w:r w:rsidRPr="00DB65FA">
              <w:rPr>
                <w:rFonts w:cs="Times New Roman"/>
                <w:noProof/>
                <w:sz w:val="22"/>
                <w:szCs w:val="22"/>
              </w:rPr>
              <w:t>Kartu su įranga pateikiama dokumentacija</w:t>
            </w:r>
          </w:p>
        </w:tc>
        <w:tc>
          <w:tcPr>
            <w:tcW w:w="3402" w:type="dxa"/>
          </w:tcPr>
          <w:p w14:paraId="219D5B2D" w14:textId="77777777" w:rsidR="004B76D3" w:rsidRPr="00DB65FA" w:rsidRDefault="004B76D3" w:rsidP="004B76D3">
            <w:pPr>
              <w:numPr>
                <w:ilvl w:val="0"/>
                <w:numId w:val="15"/>
              </w:numPr>
              <w:rPr>
                <w:rFonts w:cs="Times New Roman"/>
                <w:noProof/>
                <w:sz w:val="22"/>
                <w:szCs w:val="22"/>
              </w:rPr>
            </w:pPr>
            <w:r>
              <w:rPr>
                <w:rFonts w:cs="Times New Roman"/>
                <w:noProof/>
                <w:sz w:val="22"/>
                <w:szCs w:val="22"/>
              </w:rPr>
              <w:t>Naudojimo</w:t>
            </w:r>
            <w:r w:rsidRPr="00DB65FA">
              <w:rPr>
                <w:rFonts w:cs="Times New Roman"/>
                <w:noProof/>
                <w:sz w:val="22"/>
                <w:szCs w:val="22"/>
              </w:rPr>
              <w:t xml:space="preserve"> instrukcija lietuvių ir</w:t>
            </w:r>
            <w:r>
              <w:rPr>
                <w:rFonts w:cs="Times New Roman"/>
                <w:noProof/>
                <w:sz w:val="22"/>
                <w:szCs w:val="22"/>
              </w:rPr>
              <w:t xml:space="preserve"> anglų </w:t>
            </w:r>
            <w:r w:rsidRPr="00DB65FA">
              <w:rPr>
                <w:rFonts w:cs="Times New Roman"/>
                <w:noProof/>
                <w:sz w:val="22"/>
                <w:szCs w:val="22"/>
              </w:rPr>
              <w:t>kalba;</w:t>
            </w:r>
          </w:p>
          <w:p w14:paraId="2CBFA0AB" w14:textId="77777777" w:rsidR="004B76D3" w:rsidRPr="00682A0C" w:rsidRDefault="004B76D3" w:rsidP="004B76D3">
            <w:pPr>
              <w:pStyle w:val="ListParagraph"/>
              <w:widowControl/>
              <w:numPr>
                <w:ilvl w:val="0"/>
                <w:numId w:val="15"/>
              </w:numPr>
              <w:suppressAutoHyphens w:val="0"/>
              <w:ind w:right="-108"/>
              <w:rPr>
                <w:noProof/>
                <w:sz w:val="22"/>
                <w:szCs w:val="22"/>
              </w:rPr>
            </w:pPr>
            <w:r w:rsidRPr="00682A0C">
              <w:rPr>
                <w:noProof/>
                <w:sz w:val="22"/>
                <w:szCs w:val="22"/>
              </w:rPr>
              <w:t>Serviso dokumentacija lietuvių arba anglų kalba:</w:t>
            </w:r>
          </w:p>
          <w:p w14:paraId="4E83995C"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Struktūrinė schema ir/arba atskirų blokų funkcijų aprašymas;</w:t>
            </w:r>
          </w:p>
          <w:p w14:paraId="299F4513"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Instaliavimo instrukcijos;</w:t>
            </w:r>
          </w:p>
          <w:p w14:paraId="5E29BDE5"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Funkcionalumo patikrinimo instrukcijos;</w:t>
            </w:r>
          </w:p>
          <w:p w14:paraId="0266EBC9"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Aptarnavimo instrukcijos;</w:t>
            </w:r>
          </w:p>
          <w:p w14:paraId="41703F95"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Gedimų nustatymo instrukcijos;</w:t>
            </w:r>
          </w:p>
          <w:p w14:paraId="0A440E80"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Išardymo-surinkimo instrukcijos;</w:t>
            </w:r>
          </w:p>
          <w:p w14:paraId="6FED0709"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Atsarginių dalių katalogas;</w:t>
            </w:r>
          </w:p>
          <w:p w14:paraId="7333C97F" w14:textId="77777777" w:rsidR="004B76D3" w:rsidRPr="00682A0C"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Periodinio techninės būklės tikrinimo instrukcijos;</w:t>
            </w:r>
          </w:p>
          <w:p w14:paraId="23C6F43D" w14:textId="77777777" w:rsidR="004B76D3" w:rsidRDefault="004B76D3" w:rsidP="004B76D3">
            <w:pPr>
              <w:pStyle w:val="ListParagraph"/>
              <w:widowControl/>
              <w:numPr>
                <w:ilvl w:val="1"/>
                <w:numId w:val="16"/>
              </w:numPr>
              <w:suppressAutoHyphens w:val="0"/>
              <w:ind w:left="282" w:right="-108" w:firstLine="0"/>
              <w:rPr>
                <w:noProof/>
                <w:sz w:val="22"/>
                <w:szCs w:val="22"/>
              </w:rPr>
            </w:pPr>
            <w:r w:rsidRPr="00682A0C">
              <w:rPr>
                <w:sz w:val="22"/>
                <w:szCs w:val="22"/>
              </w:rPr>
              <w:t>Derinimo/kalibravimo instrukcijos (</w:t>
            </w:r>
            <w:r w:rsidRPr="00682A0C">
              <w:rPr>
                <w:i/>
                <w:sz w:val="22"/>
                <w:szCs w:val="22"/>
              </w:rPr>
              <w:t>taikoma, jei šios procedūros yra numatytos siūlomos įrangos gamintojo</w:t>
            </w:r>
            <w:r w:rsidRPr="00682A0C">
              <w:rPr>
                <w:sz w:val="22"/>
                <w:szCs w:val="22"/>
              </w:rPr>
              <w:t>);</w:t>
            </w:r>
          </w:p>
          <w:p w14:paraId="1855C2DA" w14:textId="6D3EF842" w:rsidR="004B76D3" w:rsidRPr="00D21158" w:rsidRDefault="004B76D3" w:rsidP="004B76D3">
            <w:pPr>
              <w:pStyle w:val="ListParagraph"/>
              <w:widowControl/>
              <w:numPr>
                <w:ilvl w:val="1"/>
                <w:numId w:val="16"/>
              </w:numPr>
              <w:suppressAutoHyphens w:val="0"/>
              <w:ind w:left="282" w:right="-108" w:firstLine="0"/>
              <w:rPr>
                <w:noProof/>
                <w:sz w:val="22"/>
                <w:szCs w:val="22"/>
              </w:rPr>
            </w:pPr>
            <w:r w:rsidRPr="00D21158">
              <w:rPr>
                <w:sz w:val="22"/>
                <w:szCs w:val="22"/>
              </w:rPr>
              <w:t>Programinė įranga, serviso slaptažodžiai bei aparatūriniai „raktai“ b), c), d), e), h) ir i) punktuose nurodytiems darbams atlikti (</w:t>
            </w:r>
            <w:r w:rsidRPr="00D21158">
              <w:rPr>
                <w:i/>
                <w:sz w:val="22"/>
                <w:szCs w:val="22"/>
              </w:rPr>
              <w:t>taikoma, jei šios priemonės yra numatytos siūlomos įrangos gamintojo</w:t>
            </w:r>
            <w:r w:rsidRPr="00D21158">
              <w:rPr>
                <w:sz w:val="22"/>
                <w:szCs w:val="22"/>
              </w:rPr>
              <w:t>).</w:t>
            </w:r>
          </w:p>
        </w:tc>
        <w:tc>
          <w:tcPr>
            <w:tcW w:w="4111" w:type="dxa"/>
          </w:tcPr>
          <w:p w14:paraId="59496932" w14:textId="77777777" w:rsidR="004B76D3" w:rsidRPr="00DB65FA" w:rsidRDefault="004B76D3" w:rsidP="004B76D3">
            <w:pPr>
              <w:numPr>
                <w:ilvl w:val="0"/>
                <w:numId w:val="34"/>
              </w:numPr>
              <w:rPr>
                <w:rFonts w:cs="Times New Roman"/>
                <w:noProof/>
                <w:sz w:val="22"/>
                <w:szCs w:val="22"/>
              </w:rPr>
            </w:pPr>
            <w:r>
              <w:rPr>
                <w:rFonts w:cs="Times New Roman"/>
                <w:noProof/>
                <w:sz w:val="22"/>
                <w:szCs w:val="22"/>
              </w:rPr>
              <w:t>Naudojimo</w:t>
            </w:r>
            <w:r w:rsidRPr="00DB65FA">
              <w:rPr>
                <w:rFonts w:cs="Times New Roman"/>
                <w:noProof/>
                <w:sz w:val="22"/>
                <w:szCs w:val="22"/>
              </w:rPr>
              <w:t xml:space="preserve"> instrukcija lietuvių ir</w:t>
            </w:r>
            <w:r>
              <w:rPr>
                <w:rFonts w:cs="Times New Roman"/>
                <w:noProof/>
                <w:sz w:val="22"/>
                <w:szCs w:val="22"/>
              </w:rPr>
              <w:t xml:space="preserve"> anglų </w:t>
            </w:r>
            <w:r w:rsidRPr="00DB65FA">
              <w:rPr>
                <w:rFonts w:cs="Times New Roman"/>
                <w:noProof/>
                <w:sz w:val="22"/>
                <w:szCs w:val="22"/>
              </w:rPr>
              <w:t>kalba;</w:t>
            </w:r>
          </w:p>
          <w:p w14:paraId="70557668" w14:textId="77777777" w:rsidR="004B76D3" w:rsidRPr="00682A0C" w:rsidRDefault="004B76D3" w:rsidP="004B76D3">
            <w:pPr>
              <w:pStyle w:val="ListParagraph"/>
              <w:widowControl/>
              <w:numPr>
                <w:ilvl w:val="0"/>
                <w:numId w:val="34"/>
              </w:numPr>
              <w:suppressAutoHyphens w:val="0"/>
              <w:ind w:right="-108"/>
              <w:rPr>
                <w:noProof/>
                <w:sz w:val="22"/>
                <w:szCs w:val="22"/>
              </w:rPr>
            </w:pPr>
            <w:r w:rsidRPr="00682A0C">
              <w:rPr>
                <w:noProof/>
                <w:sz w:val="22"/>
                <w:szCs w:val="22"/>
              </w:rPr>
              <w:t>Serviso dokumentacija lietuvių arba anglų kalba:</w:t>
            </w:r>
          </w:p>
          <w:p w14:paraId="19AC6C6B" w14:textId="77777777" w:rsidR="004B76D3" w:rsidRPr="00682A0C" w:rsidRDefault="004B76D3" w:rsidP="004B76D3">
            <w:pPr>
              <w:pStyle w:val="ListParagraph"/>
              <w:widowControl/>
              <w:numPr>
                <w:ilvl w:val="1"/>
                <w:numId w:val="35"/>
              </w:numPr>
              <w:suppressAutoHyphens w:val="0"/>
              <w:ind w:right="-108"/>
              <w:rPr>
                <w:noProof/>
                <w:sz w:val="22"/>
                <w:szCs w:val="22"/>
              </w:rPr>
            </w:pPr>
            <w:r w:rsidRPr="00682A0C">
              <w:rPr>
                <w:sz w:val="22"/>
                <w:szCs w:val="22"/>
              </w:rPr>
              <w:t>Struktūrinė schema ir/arba atskirų blokų funkcijų aprašymas;</w:t>
            </w:r>
          </w:p>
          <w:p w14:paraId="06C8096F" w14:textId="77777777" w:rsidR="004B76D3" w:rsidRPr="00682A0C"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Instaliavimo instrukcijos;</w:t>
            </w:r>
          </w:p>
          <w:p w14:paraId="431EA285" w14:textId="77777777" w:rsidR="004B76D3" w:rsidRPr="00682A0C"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Funkcionalumo patikrinimo instrukcijos;</w:t>
            </w:r>
          </w:p>
          <w:p w14:paraId="094D8ED4" w14:textId="77777777" w:rsidR="004B76D3" w:rsidRPr="00682A0C"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Aptarnavimo instrukcijos;</w:t>
            </w:r>
          </w:p>
          <w:p w14:paraId="7F6D0B91" w14:textId="77777777" w:rsidR="004B76D3" w:rsidRPr="00682A0C"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Gedimų nustatymo instrukcijos;</w:t>
            </w:r>
          </w:p>
          <w:p w14:paraId="1561AE7E" w14:textId="77777777" w:rsidR="004B76D3" w:rsidRPr="00682A0C"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Išardymo-surinkimo instrukcijos;</w:t>
            </w:r>
          </w:p>
          <w:p w14:paraId="5F6FD224" w14:textId="77777777" w:rsidR="004B76D3" w:rsidRPr="00682A0C"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Atsarginių dalių katalogas;</w:t>
            </w:r>
          </w:p>
          <w:p w14:paraId="5FDD9C06" w14:textId="77777777" w:rsidR="004B76D3" w:rsidRPr="00682A0C"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Periodinio techninės būklės tikrinimo instrukcijos;</w:t>
            </w:r>
          </w:p>
          <w:p w14:paraId="2482AA16" w14:textId="586DCB5A" w:rsidR="004B76D3" w:rsidRDefault="004B76D3" w:rsidP="004B76D3">
            <w:pPr>
              <w:pStyle w:val="ListParagraph"/>
              <w:widowControl/>
              <w:numPr>
                <w:ilvl w:val="1"/>
                <w:numId w:val="35"/>
              </w:numPr>
              <w:suppressAutoHyphens w:val="0"/>
              <w:ind w:left="282" w:right="-108" w:firstLine="0"/>
              <w:rPr>
                <w:noProof/>
                <w:sz w:val="22"/>
                <w:szCs w:val="22"/>
              </w:rPr>
            </w:pPr>
            <w:r w:rsidRPr="00682A0C">
              <w:rPr>
                <w:sz w:val="22"/>
                <w:szCs w:val="22"/>
              </w:rPr>
              <w:t>Derinimo/kalibravimo instrukcijos</w:t>
            </w:r>
            <w:r>
              <w:rPr>
                <w:sz w:val="22"/>
                <w:szCs w:val="22"/>
              </w:rPr>
              <w:t xml:space="preserve"> netaikomos</w:t>
            </w:r>
            <w:r w:rsidRPr="00682A0C">
              <w:rPr>
                <w:sz w:val="22"/>
                <w:szCs w:val="22"/>
              </w:rPr>
              <w:t>;</w:t>
            </w:r>
          </w:p>
          <w:p w14:paraId="2D20D18E" w14:textId="46BB0118" w:rsidR="004B76D3" w:rsidRPr="004B76D3" w:rsidRDefault="004B76D3" w:rsidP="004B76D3">
            <w:pPr>
              <w:pStyle w:val="ListParagraph"/>
              <w:widowControl/>
              <w:numPr>
                <w:ilvl w:val="1"/>
                <w:numId w:val="35"/>
              </w:numPr>
              <w:suppressAutoHyphens w:val="0"/>
              <w:ind w:left="282" w:right="-108" w:firstLine="0"/>
              <w:rPr>
                <w:noProof/>
                <w:sz w:val="22"/>
                <w:szCs w:val="22"/>
              </w:rPr>
            </w:pPr>
            <w:r w:rsidRPr="004B76D3">
              <w:rPr>
                <w:sz w:val="22"/>
                <w:szCs w:val="22"/>
              </w:rPr>
              <w:t>Programinė įranga, serviso slaptažodžiai bei aparatūriniai „raktai“ b), c), d), e), h) punktuose nurodytiems darbams atlikti</w:t>
            </w:r>
            <w:r>
              <w:rPr>
                <w:sz w:val="22"/>
                <w:szCs w:val="22"/>
              </w:rPr>
              <w:t>.</w:t>
            </w:r>
          </w:p>
        </w:tc>
      </w:tr>
      <w:tr w:rsidR="004B76D3" w14:paraId="4C664F1F" w14:textId="77777777" w:rsidTr="00540C21">
        <w:tc>
          <w:tcPr>
            <w:tcW w:w="656" w:type="dxa"/>
          </w:tcPr>
          <w:p w14:paraId="71F39A3B" w14:textId="0FAECD80" w:rsidR="004B76D3" w:rsidRDefault="004B76D3" w:rsidP="004B76D3">
            <w:pPr>
              <w:jc w:val="center"/>
              <w:rPr>
                <w:rFonts w:cs="Times New Roman"/>
                <w:noProof/>
                <w:sz w:val="22"/>
                <w:szCs w:val="22"/>
              </w:rPr>
            </w:pPr>
            <w:r>
              <w:rPr>
                <w:rFonts w:cs="Times New Roman"/>
                <w:noProof/>
                <w:sz w:val="22"/>
                <w:szCs w:val="22"/>
              </w:rPr>
              <w:t>25.</w:t>
            </w:r>
          </w:p>
        </w:tc>
        <w:tc>
          <w:tcPr>
            <w:tcW w:w="2463" w:type="dxa"/>
          </w:tcPr>
          <w:p w14:paraId="2970C7EA" w14:textId="33D6B0E9" w:rsidR="004B76D3" w:rsidRPr="00DB65FA" w:rsidRDefault="004B76D3" w:rsidP="004B76D3">
            <w:pPr>
              <w:rPr>
                <w:rFonts w:cs="Times New Roman"/>
                <w:noProof/>
                <w:sz w:val="22"/>
                <w:szCs w:val="22"/>
              </w:rPr>
            </w:pPr>
            <w:r w:rsidRPr="00113711">
              <w:rPr>
                <w:noProof/>
                <w:sz w:val="22"/>
                <w:szCs w:val="22"/>
              </w:rPr>
              <w:t>Vartotojų apmokymas</w:t>
            </w:r>
          </w:p>
        </w:tc>
        <w:tc>
          <w:tcPr>
            <w:tcW w:w="3402" w:type="dxa"/>
          </w:tcPr>
          <w:p w14:paraId="66B226DC" w14:textId="4E4DA2A6" w:rsidR="004B76D3" w:rsidRDefault="004B76D3" w:rsidP="004B76D3">
            <w:pPr>
              <w:rPr>
                <w:rFonts w:cs="Times New Roman"/>
                <w:noProof/>
                <w:sz w:val="22"/>
                <w:szCs w:val="22"/>
              </w:rPr>
            </w:pPr>
            <w:r w:rsidRPr="00113711">
              <w:rPr>
                <w:noProof/>
                <w:sz w:val="22"/>
                <w:szCs w:val="22"/>
              </w:rPr>
              <w:t>Vartotojų apmokymas naudoti įrangą įskaičiuotas į pasiūlymo kainą.</w:t>
            </w:r>
          </w:p>
        </w:tc>
        <w:tc>
          <w:tcPr>
            <w:tcW w:w="4111" w:type="dxa"/>
          </w:tcPr>
          <w:p w14:paraId="5B89B15E" w14:textId="3A981B9A" w:rsidR="004B76D3" w:rsidRPr="009167A3" w:rsidRDefault="004B76D3" w:rsidP="004B76D3">
            <w:pPr>
              <w:rPr>
                <w:rFonts w:cs="Times New Roman"/>
                <w:bCs/>
                <w:noProof/>
                <w:sz w:val="22"/>
                <w:szCs w:val="22"/>
              </w:rPr>
            </w:pPr>
            <w:r w:rsidRPr="00113711">
              <w:rPr>
                <w:noProof/>
                <w:sz w:val="22"/>
                <w:szCs w:val="22"/>
              </w:rPr>
              <w:t>Vartotojų apmokymas naudoti įrangą įskaičiuotas į pasiūlymo kainą.</w:t>
            </w:r>
          </w:p>
        </w:tc>
      </w:tr>
      <w:tr w:rsidR="004B76D3" w14:paraId="14B4D39D" w14:textId="77777777" w:rsidTr="00540C21">
        <w:tc>
          <w:tcPr>
            <w:tcW w:w="656" w:type="dxa"/>
          </w:tcPr>
          <w:p w14:paraId="15D917DB" w14:textId="3A0F542D" w:rsidR="004B76D3" w:rsidRDefault="004B76D3" w:rsidP="004B76D3">
            <w:pPr>
              <w:jc w:val="center"/>
              <w:rPr>
                <w:rFonts w:cs="Times New Roman"/>
                <w:noProof/>
                <w:sz w:val="22"/>
                <w:szCs w:val="22"/>
              </w:rPr>
            </w:pPr>
            <w:r>
              <w:rPr>
                <w:rFonts w:cs="Times New Roman"/>
                <w:noProof/>
                <w:sz w:val="22"/>
                <w:szCs w:val="22"/>
              </w:rPr>
              <w:t>26.</w:t>
            </w:r>
          </w:p>
        </w:tc>
        <w:tc>
          <w:tcPr>
            <w:tcW w:w="2463" w:type="dxa"/>
          </w:tcPr>
          <w:p w14:paraId="4474EBCC" w14:textId="4A0E43D6" w:rsidR="004B76D3" w:rsidRPr="00DB65FA" w:rsidRDefault="004B76D3" w:rsidP="004B76D3">
            <w:pPr>
              <w:rPr>
                <w:rFonts w:cs="Times New Roman"/>
                <w:noProof/>
                <w:sz w:val="22"/>
                <w:szCs w:val="22"/>
              </w:rPr>
            </w:pPr>
            <w:r w:rsidRPr="00EB5226">
              <w:rPr>
                <w:color w:val="000000"/>
                <w:sz w:val="22"/>
                <w:szCs w:val="22"/>
              </w:rPr>
              <w:t>Techninio personalo apmokymas</w:t>
            </w:r>
          </w:p>
        </w:tc>
        <w:tc>
          <w:tcPr>
            <w:tcW w:w="3402" w:type="dxa"/>
          </w:tcPr>
          <w:p w14:paraId="5486D6A3" w14:textId="204D52FE" w:rsidR="004B76D3" w:rsidRDefault="004B76D3" w:rsidP="004B76D3">
            <w:pPr>
              <w:rPr>
                <w:rFonts w:cs="Times New Roman"/>
                <w:noProof/>
                <w:sz w:val="22"/>
                <w:szCs w:val="22"/>
              </w:rPr>
            </w:pPr>
            <w:r w:rsidRPr="00EB5226">
              <w:rPr>
                <w:color w:val="000000"/>
                <w:sz w:val="22"/>
                <w:szCs w:val="22"/>
              </w:rPr>
              <w:t xml:space="preserve">LSMU ligoninės Kauno klinikų Medicininės </w:t>
            </w:r>
            <w:r w:rsidRPr="00EB5226">
              <w:rPr>
                <w:noProof/>
                <w:color w:val="000000"/>
                <w:sz w:val="22"/>
                <w:szCs w:val="22"/>
              </w:rPr>
              <w:t>technikos tarnybos inžinierių apmokymas atlikti įrangos pogarantinę techninę</w:t>
            </w:r>
            <w:r w:rsidRPr="00EB5226">
              <w:rPr>
                <w:color w:val="000000"/>
                <w:sz w:val="22"/>
                <w:szCs w:val="22"/>
              </w:rPr>
              <w:t xml:space="preserve"> priežiūrą įskaičiuotas į pasiūlymo kainą.</w:t>
            </w:r>
          </w:p>
        </w:tc>
        <w:tc>
          <w:tcPr>
            <w:tcW w:w="4111" w:type="dxa"/>
          </w:tcPr>
          <w:p w14:paraId="53E509C6" w14:textId="196DECA3" w:rsidR="004B76D3" w:rsidRPr="009167A3" w:rsidRDefault="004B76D3" w:rsidP="004B76D3">
            <w:pPr>
              <w:rPr>
                <w:rFonts w:cs="Times New Roman"/>
                <w:bCs/>
                <w:noProof/>
                <w:sz w:val="22"/>
                <w:szCs w:val="22"/>
              </w:rPr>
            </w:pPr>
            <w:r w:rsidRPr="00EB5226">
              <w:rPr>
                <w:color w:val="000000"/>
                <w:sz w:val="22"/>
                <w:szCs w:val="22"/>
              </w:rPr>
              <w:t xml:space="preserve">LSMU ligoninės Kauno klinikų Medicininės </w:t>
            </w:r>
            <w:r w:rsidRPr="00EB5226">
              <w:rPr>
                <w:noProof/>
                <w:color w:val="000000"/>
                <w:sz w:val="22"/>
                <w:szCs w:val="22"/>
              </w:rPr>
              <w:t>technikos tarnybos inžinierių apmokymas atlikti įrangos pogarantinę techninę</w:t>
            </w:r>
            <w:r w:rsidRPr="00EB5226">
              <w:rPr>
                <w:color w:val="000000"/>
                <w:sz w:val="22"/>
                <w:szCs w:val="22"/>
              </w:rPr>
              <w:t xml:space="preserve"> priežiūrą įskaičiuotas į pasiūlymo kainą.</w:t>
            </w:r>
          </w:p>
        </w:tc>
      </w:tr>
    </w:tbl>
    <w:p w14:paraId="77076548" w14:textId="77777777" w:rsidR="00036CC6" w:rsidRDefault="00036CC6">
      <w:r>
        <w:br w:type="page"/>
      </w:r>
    </w:p>
    <w:tbl>
      <w:tblPr>
        <w:tblStyle w:val="TableGrid"/>
        <w:tblW w:w="10632" w:type="dxa"/>
        <w:tblInd w:w="-856" w:type="dxa"/>
        <w:tblLook w:val="04A0" w:firstRow="1" w:lastRow="0" w:firstColumn="1" w:lastColumn="0" w:noHBand="0" w:noVBand="1"/>
      </w:tblPr>
      <w:tblGrid>
        <w:gridCol w:w="656"/>
        <w:gridCol w:w="2463"/>
        <w:gridCol w:w="3544"/>
        <w:gridCol w:w="3969"/>
      </w:tblGrid>
      <w:tr w:rsidR="00603FCC" w14:paraId="0BC5312E" w14:textId="77777777" w:rsidTr="009D3E27">
        <w:trPr>
          <w:trHeight w:val="3959"/>
        </w:trPr>
        <w:tc>
          <w:tcPr>
            <w:tcW w:w="656" w:type="dxa"/>
          </w:tcPr>
          <w:p w14:paraId="02857D7A" w14:textId="69F5F839" w:rsidR="00603FCC" w:rsidRPr="00EB1D8C" w:rsidRDefault="00603FCC" w:rsidP="00603FCC">
            <w:pPr>
              <w:jc w:val="center"/>
              <w:rPr>
                <w:rFonts w:cs="Times New Roman"/>
                <w:noProof/>
                <w:sz w:val="22"/>
                <w:szCs w:val="22"/>
              </w:rPr>
            </w:pPr>
            <w:r w:rsidRPr="00EB1D8C">
              <w:rPr>
                <w:rFonts w:cs="Times New Roman"/>
                <w:noProof/>
                <w:sz w:val="22"/>
                <w:szCs w:val="22"/>
              </w:rPr>
              <w:lastRenderedPageBreak/>
              <w:t>2</w:t>
            </w:r>
            <w:r w:rsidR="008F4479">
              <w:rPr>
                <w:rFonts w:cs="Times New Roman"/>
                <w:noProof/>
                <w:sz w:val="22"/>
                <w:szCs w:val="22"/>
              </w:rPr>
              <w:t>7</w:t>
            </w:r>
            <w:r w:rsidRPr="00EB1D8C">
              <w:rPr>
                <w:rFonts w:cs="Times New Roman"/>
                <w:noProof/>
                <w:sz w:val="22"/>
                <w:szCs w:val="22"/>
              </w:rPr>
              <w:t>.</w:t>
            </w:r>
          </w:p>
          <w:p w14:paraId="562B62A0" w14:textId="77777777" w:rsidR="00603FCC" w:rsidRPr="00EB1D8C" w:rsidRDefault="00603FCC" w:rsidP="00603FCC">
            <w:pPr>
              <w:jc w:val="center"/>
              <w:rPr>
                <w:rFonts w:cs="Times New Roman"/>
                <w:noProof/>
                <w:sz w:val="22"/>
                <w:szCs w:val="22"/>
              </w:rPr>
            </w:pPr>
          </w:p>
          <w:p w14:paraId="1C692823" w14:textId="77777777" w:rsidR="00603FCC" w:rsidRDefault="00603FCC" w:rsidP="00603FCC">
            <w:pPr>
              <w:jc w:val="center"/>
              <w:rPr>
                <w:rFonts w:cs="Times New Roman"/>
                <w:noProof/>
                <w:sz w:val="22"/>
                <w:szCs w:val="22"/>
              </w:rPr>
            </w:pPr>
          </w:p>
        </w:tc>
        <w:tc>
          <w:tcPr>
            <w:tcW w:w="2463" w:type="dxa"/>
          </w:tcPr>
          <w:p w14:paraId="093595C5" w14:textId="597369E8" w:rsidR="00603FCC" w:rsidRPr="00DB65FA" w:rsidRDefault="00603FCC" w:rsidP="00603FCC">
            <w:pPr>
              <w:rPr>
                <w:rFonts w:cs="Times New Roman"/>
                <w:noProof/>
                <w:sz w:val="22"/>
                <w:szCs w:val="22"/>
              </w:rPr>
            </w:pPr>
            <w:r w:rsidRPr="00EB1D8C">
              <w:rPr>
                <w:sz w:val="22"/>
                <w:szCs w:val="22"/>
              </w:rPr>
              <w:t>Galimybė įsigyti originalias (arba joms lygiavertes) atsargines dalis</w:t>
            </w:r>
          </w:p>
        </w:tc>
        <w:tc>
          <w:tcPr>
            <w:tcW w:w="3544" w:type="dxa"/>
          </w:tcPr>
          <w:p w14:paraId="67BF4BE1" w14:textId="3BB2C25F" w:rsidR="00603FCC" w:rsidRDefault="00603FCC" w:rsidP="00603FCC">
            <w:pPr>
              <w:rPr>
                <w:rFonts w:cs="Times New Roman"/>
                <w:noProof/>
                <w:sz w:val="22"/>
                <w:szCs w:val="22"/>
              </w:rPr>
            </w:pPr>
            <w:r w:rsidRPr="00EB1D8C">
              <w:rPr>
                <w:sz w:val="22"/>
                <w:szCs w:val="22"/>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3969" w:type="dxa"/>
          </w:tcPr>
          <w:p w14:paraId="15412CDC" w14:textId="77777777" w:rsidR="00603FCC" w:rsidRDefault="006D33F8" w:rsidP="006D33F8">
            <w:pPr>
              <w:rPr>
                <w:noProof/>
              </w:rPr>
            </w:pPr>
            <w:r w:rsidRPr="005B4F68">
              <w:rPr>
                <w:noProof/>
              </w:rPr>
              <w:t>UAB „Tradintek“</w:t>
            </w:r>
            <w:r>
              <w:rPr>
                <w:noProof/>
              </w:rPr>
              <w:t xml:space="preserve"> </w:t>
            </w:r>
            <w:r w:rsidRPr="005B4F68">
              <w:rPr>
                <w:noProof/>
              </w:rPr>
              <w:t>užtikrina 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w:t>
            </w:r>
          </w:p>
          <w:p w14:paraId="0472606B" w14:textId="77777777" w:rsidR="006D33F8" w:rsidRDefault="006D33F8" w:rsidP="006D33F8">
            <w:pPr>
              <w:rPr>
                <w:bCs/>
                <w:noProof/>
              </w:rPr>
            </w:pPr>
            <w:r>
              <w:rPr>
                <w:bCs/>
                <w:noProof/>
              </w:rPr>
              <w:t>Deklaracija</w:t>
            </w:r>
          </w:p>
          <w:p w14:paraId="30CEE21D" w14:textId="0D11D552" w:rsidR="006D33F8" w:rsidRPr="009167A3" w:rsidRDefault="006D33F8" w:rsidP="006D33F8">
            <w:pPr>
              <w:rPr>
                <w:rFonts w:cs="Times New Roman"/>
                <w:bCs/>
                <w:noProof/>
                <w:sz w:val="22"/>
                <w:szCs w:val="22"/>
              </w:rPr>
            </w:pPr>
          </w:p>
        </w:tc>
      </w:tr>
    </w:tbl>
    <w:p w14:paraId="3A2E91AE" w14:textId="396C4E1F" w:rsidR="003F3096" w:rsidRDefault="003F3096" w:rsidP="00A43955">
      <w:pPr>
        <w:rPr>
          <w:sz w:val="22"/>
          <w:szCs w:val="22"/>
        </w:rPr>
      </w:pPr>
    </w:p>
    <w:p w14:paraId="0AFDD69A" w14:textId="471E9588" w:rsidR="00036CC6" w:rsidRDefault="00036CC6" w:rsidP="00A43955">
      <w:pPr>
        <w:rPr>
          <w:sz w:val="22"/>
          <w:szCs w:val="22"/>
        </w:rPr>
      </w:pPr>
    </w:p>
    <w:sectPr w:rsidR="00036CC6" w:rsidSect="00290168">
      <w:pgSz w:w="11906" w:h="16838"/>
      <w:pgMar w:top="1134"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33B"/>
    <w:multiLevelType w:val="hybridMultilevel"/>
    <w:tmpl w:val="2A4E5EF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A6B26"/>
    <w:multiLevelType w:val="hybridMultilevel"/>
    <w:tmpl w:val="F9A035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92467E"/>
    <w:multiLevelType w:val="hybridMultilevel"/>
    <w:tmpl w:val="8CE81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C77E3"/>
    <w:multiLevelType w:val="hybridMultilevel"/>
    <w:tmpl w:val="8CE81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B0773A"/>
    <w:multiLevelType w:val="hybridMultilevel"/>
    <w:tmpl w:val="A6D2374C"/>
    <w:lvl w:ilvl="0" w:tplc="C9A8C1A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E836CB3"/>
    <w:multiLevelType w:val="hybridMultilevel"/>
    <w:tmpl w:val="A6D2374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B829F3"/>
    <w:multiLevelType w:val="hybridMultilevel"/>
    <w:tmpl w:val="35D47E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5834A6"/>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8F5195"/>
    <w:multiLevelType w:val="hybridMultilevel"/>
    <w:tmpl w:val="DD36F9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720B51"/>
    <w:multiLevelType w:val="hybridMultilevel"/>
    <w:tmpl w:val="A6BAC8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72F62E4"/>
    <w:multiLevelType w:val="hybridMultilevel"/>
    <w:tmpl w:val="929288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EB3013"/>
    <w:multiLevelType w:val="hybridMultilevel"/>
    <w:tmpl w:val="07A8F6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33DED"/>
    <w:multiLevelType w:val="hybridMultilevel"/>
    <w:tmpl w:val="76E6C4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E1179E3"/>
    <w:multiLevelType w:val="hybridMultilevel"/>
    <w:tmpl w:val="73725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5114EA"/>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2D1148"/>
    <w:multiLevelType w:val="hybridMultilevel"/>
    <w:tmpl w:val="24DC67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C567377"/>
    <w:multiLevelType w:val="hybridMultilevel"/>
    <w:tmpl w:val="4582EB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CC64209"/>
    <w:multiLevelType w:val="hybridMultilevel"/>
    <w:tmpl w:val="4582EB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1D4803"/>
    <w:multiLevelType w:val="multilevel"/>
    <w:tmpl w:val="DF2C2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F073EE0"/>
    <w:multiLevelType w:val="hybridMultilevel"/>
    <w:tmpl w:val="35D47E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644867"/>
    <w:multiLevelType w:val="hybridMultilevel"/>
    <w:tmpl w:val="AC386612"/>
    <w:lvl w:ilvl="0" w:tplc="FFFFFFFF">
      <w:start w:val="1"/>
      <w:numFmt w:val="decimal"/>
      <w:lvlText w:val="%1."/>
      <w:lvlJc w:val="left"/>
      <w:pPr>
        <w:ind w:left="360" w:hanging="360"/>
      </w:pPr>
      <w:rPr>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5727775"/>
    <w:multiLevelType w:val="hybridMultilevel"/>
    <w:tmpl w:val="A6BAC8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B4B3567"/>
    <w:multiLevelType w:val="hybridMultilevel"/>
    <w:tmpl w:val="AC386612"/>
    <w:lvl w:ilvl="0" w:tplc="312E140E">
      <w:start w:val="1"/>
      <w:numFmt w:val="decimal"/>
      <w:lvlText w:val="%1."/>
      <w:lvlJc w:val="left"/>
      <w:pPr>
        <w:ind w:left="360" w:hanging="360"/>
      </w:pPr>
      <w:rPr>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04B2399"/>
    <w:multiLevelType w:val="hybridMultilevel"/>
    <w:tmpl w:val="DD36F9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1156714"/>
    <w:multiLevelType w:val="hybridMultilevel"/>
    <w:tmpl w:val="73725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175633"/>
    <w:multiLevelType w:val="hybridMultilevel"/>
    <w:tmpl w:val="07A8F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BB43C3"/>
    <w:multiLevelType w:val="hybridMultilevel"/>
    <w:tmpl w:val="24DC67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6AA73FE"/>
    <w:multiLevelType w:val="hybridMultilevel"/>
    <w:tmpl w:val="76E6C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2A35891"/>
    <w:multiLevelType w:val="hybridMultilevel"/>
    <w:tmpl w:val="2A4E5E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84313F8"/>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70AF367A"/>
    <w:multiLevelType w:val="hybridMultilevel"/>
    <w:tmpl w:val="F9A035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723446B"/>
    <w:multiLevelType w:val="hybridMultilevel"/>
    <w:tmpl w:val="8CE81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4462DE"/>
    <w:multiLevelType w:val="multilevel"/>
    <w:tmpl w:val="DF2C2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C13328F"/>
    <w:multiLevelType w:val="hybridMultilevel"/>
    <w:tmpl w:val="929288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70978781">
    <w:abstractNumId w:val="23"/>
  </w:num>
  <w:num w:numId="2" w16cid:durableId="1429496727">
    <w:abstractNumId w:val="31"/>
  </w:num>
  <w:num w:numId="3" w16cid:durableId="1515458140">
    <w:abstractNumId w:val="9"/>
  </w:num>
  <w:num w:numId="4" w16cid:durableId="1153597258">
    <w:abstractNumId w:val="0"/>
  </w:num>
  <w:num w:numId="5" w16cid:durableId="1691108366">
    <w:abstractNumId w:val="22"/>
  </w:num>
  <w:num w:numId="6" w16cid:durableId="630868333">
    <w:abstractNumId w:val="6"/>
  </w:num>
  <w:num w:numId="7" w16cid:durableId="293411491">
    <w:abstractNumId w:val="4"/>
  </w:num>
  <w:num w:numId="8" w16cid:durableId="1418209815">
    <w:abstractNumId w:val="33"/>
  </w:num>
  <w:num w:numId="9" w16cid:durableId="643701048">
    <w:abstractNumId w:val="17"/>
  </w:num>
  <w:num w:numId="10" w16cid:durableId="799225153">
    <w:abstractNumId w:val="13"/>
  </w:num>
  <w:num w:numId="11" w16cid:durableId="270825737">
    <w:abstractNumId w:val="11"/>
  </w:num>
  <w:num w:numId="12" w16cid:durableId="361133929">
    <w:abstractNumId w:val="32"/>
  </w:num>
  <w:num w:numId="13" w16cid:durableId="1285771995">
    <w:abstractNumId w:val="34"/>
  </w:num>
  <w:num w:numId="14" w16cid:durableId="497040737">
    <w:abstractNumId w:val="27"/>
  </w:num>
  <w:num w:numId="15" w16cid:durableId="212693604">
    <w:abstractNumId w:val="26"/>
  </w:num>
  <w:num w:numId="16" w16cid:durableId="1503616995">
    <w:abstractNumId w:val="30"/>
  </w:num>
  <w:num w:numId="17" w16cid:durableId="1829052680">
    <w:abstractNumId w:val="7"/>
  </w:num>
  <w:num w:numId="18" w16cid:durableId="1671790127">
    <w:abstractNumId w:val="14"/>
  </w:num>
  <w:num w:numId="19" w16cid:durableId="1993949909">
    <w:abstractNumId w:val="8"/>
  </w:num>
  <w:num w:numId="20" w16cid:durableId="1310597141">
    <w:abstractNumId w:val="1"/>
  </w:num>
  <w:num w:numId="21" w16cid:durableId="404837868">
    <w:abstractNumId w:val="21"/>
  </w:num>
  <w:num w:numId="22" w16cid:durableId="1841431632">
    <w:abstractNumId w:val="28"/>
  </w:num>
  <w:num w:numId="23" w16cid:durableId="1603416687">
    <w:abstractNumId w:val="20"/>
  </w:num>
  <w:num w:numId="24" w16cid:durableId="1551185390">
    <w:abstractNumId w:val="19"/>
  </w:num>
  <w:num w:numId="25" w16cid:durableId="1752502188">
    <w:abstractNumId w:val="5"/>
  </w:num>
  <w:num w:numId="26" w16cid:durableId="1362780068">
    <w:abstractNumId w:val="18"/>
  </w:num>
  <w:num w:numId="27" w16cid:durableId="396559593">
    <w:abstractNumId w:val="2"/>
  </w:num>
  <w:num w:numId="28" w16cid:durableId="258753884">
    <w:abstractNumId w:val="3"/>
  </w:num>
  <w:num w:numId="29" w16cid:durableId="1659841921">
    <w:abstractNumId w:val="16"/>
  </w:num>
  <w:num w:numId="30" w16cid:durableId="828595918">
    <w:abstractNumId w:val="24"/>
  </w:num>
  <w:num w:numId="31" w16cid:durableId="541285055">
    <w:abstractNumId w:val="25"/>
  </w:num>
  <w:num w:numId="32" w16cid:durableId="312222370">
    <w:abstractNumId w:val="10"/>
  </w:num>
  <w:num w:numId="33" w16cid:durableId="1923296459">
    <w:abstractNumId w:val="12"/>
  </w:num>
  <w:num w:numId="34" w16cid:durableId="601760681">
    <w:abstractNumId w:val="15"/>
  </w:num>
  <w:num w:numId="35" w16cid:durableId="13389663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56"/>
    <w:rsid w:val="000211A7"/>
    <w:rsid w:val="00027055"/>
    <w:rsid w:val="000308E3"/>
    <w:rsid w:val="00033D60"/>
    <w:rsid w:val="000347B4"/>
    <w:rsid w:val="00034FEC"/>
    <w:rsid w:val="00036CC6"/>
    <w:rsid w:val="00045D9B"/>
    <w:rsid w:val="00046168"/>
    <w:rsid w:val="0006729A"/>
    <w:rsid w:val="000848BF"/>
    <w:rsid w:val="000A7B7A"/>
    <w:rsid w:val="000C3F45"/>
    <w:rsid w:val="000D234D"/>
    <w:rsid w:val="000D32DF"/>
    <w:rsid w:val="000D59A1"/>
    <w:rsid w:val="000E3AB3"/>
    <w:rsid w:val="000F5847"/>
    <w:rsid w:val="001027E4"/>
    <w:rsid w:val="00105B99"/>
    <w:rsid w:val="00107336"/>
    <w:rsid w:val="00114074"/>
    <w:rsid w:val="00131792"/>
    <w:rsid w:val="00150901"/>
    <w:rsid w:val="00164EFA"/>
    <w:rsid w:val="00167EE5"/>
    <w:rsid w:val="001760DD"/>
    <w:rsid w:val="0018131C"/>
    <w:rsid w:val="0018366D"/>
    <w:rsid w:val="001B36DA"/>
    <w:rsid w:val="001C61AD"/>
    <w:rsid w:val="001F0BD6"/>
    <w:rsid w:val="001F7E38"/>
    <w:rsid w:val="0020414E"/>
    <w:rsid w:val="002478D3"/>
    <w:rsid w:val="00277240"/>
    <w:rsid w:val="00277866"/>
    <w:rsid w:val="00290168"/>
    <w:rsid w:val="002A3013"/>
    <w:rsid w:val="002A4760"/>
    <w:rsid w:val="002B4B1C"/>
    <w:rsid w:val="002D499F"/>
    <w:rsid w:val="002F2376"/>
    <w:rsid w:val="0030183F"/>
    <w:rsid w:val="00317A59"/>
    <w:rsid w:val="00320DDD"/>
    <w:rsid w:val="00350556"/>
    <w:rsid w:val="00356CB6"/>
    <w:rsid w:val="00357AD7"/>
    <w:rsid w:val="00374755"/>
    <w:rsid w:val="00376032"/>
    <w:rsid w:val="00377185"/>
    <w:rsid w:val="00385B87"/>
    <w:rsid w:val="003A6061"/>
    <w:rsid w:val="003B6E47"/>
    <w:rsid w:val="003C1726"/>
    <w:rsid w:val="003E30E8"/>
    <w:rsid w:val="003E6948"/>
    <w:rsid w:val="003F3096"/>
    <w:rsid w:val="0040306C"/>
    <w:rsid w:val="00410EB8"/>
    <w:rsid w:val="004436BB"/>
    <w:rsid w:val="00443F28"/>
    <w:rsid w:val="0045173B"/>
    <w:rsid w:val="00455057"/>
    <w:rsid w:val="0048369C"/>
    <w:rsid w:val="00484799"/>
    <w:rsid w:val="004A0B26"/>
    <w:rsid w:val="004B01DD"/>
    <w:rsid w:val="004B76D3"/>
    <w:rsid w:val="004D46F9"/>
    <w:rsid w:val="004E21D0"/>
    <w:rsid w:val="0051052D"/>
    <w:rsid w:val="00530A6B"/>
    <w:rsid w:val="00531C40"/>
    <w:rsid w:val="00534586"/>
    <w:rsid w:val="00534C5B"/>
    <w:rsid w:val="00535667"/>
    <w:rsid w:val="00536D39"/>
    <w:rsid w:val="00540C21"/>
    <w:rsid w:val="00546FF3"/>
    <w:rsid w:val="00551183"/>
    <w:rsid w:val="00554138"/>
    <w:rsid w:val="005601B2"/>
    <w:rsid w:val="005648FC"/>
    <w:rsid w:val="00585C81"/>
    <w:rsid w:val="00597524"/>
    <w:rsid w:val="005A120E"/>
    <w:rsid w:val="005B1DD7"/>
    <w:rsid w:val="005B2FA7"/>
    <w:rsid w:val="005E40F8"/>
    <w:rsid w:val="005E49F2"/>
    <w:rsid w:val="005E4CD2"/>
    <w:rsid w:val="005F0954"/>
    <w:rsid w:val="00602ED1"/>
    <w:rsid w:val="00603FCC"/>
    <w:rsid w:val="00603FDC"/>
    <w:rsid w:val="00616A6F"/>
    <w:rsid w:val="006202AE"/>
    <w:rsid w:val="00621C07"/>
    <w:rsid w:val="00631C29"/>
    <w:rsid w:val="00642BD9"/>
    <w:rsid w:val="00644E3C"/>
    <w:rsid w:val="00646E61"/>
    <w:rsid w:val="00651057"/>
    <w:rsid w:val="0066120B"/>
    <w:rsid w:val="0066638D"/>
    <w:rsid w:val="00667852"/>
    <w:rsid w:val="00673FF7"/>
    <w:rsid w:val="00675D7B"/>
    <w:rsid w:val="006766B8"/>
    <w:rsid w:val="00697D41"/>
    <w:rsid w:val="006A6A66"/>
    <w:rsid w:val="006B2F23"/>
    <w:rsid w:val="006B5182"/>
    <w:rsid w:val="006B63ED"/>
    <w:rsid w:val="006B666E"/>
    <w:rsid w:val="006C135F"/>
    <w:rsid w:val="006D0199"/>
    <w:rsid w:val="006D33F8"/>
    <w:rsid w:val="0071599F"/>
    <w:rsid w:val="00717DCF"/>
    <w:rsid w:val="007264F7"/>
    <w:rsid w:val="00730EA6"/>
    <w:rsid w:val="00733C06"/>
    <w:rsid w:val="00743700"/>
    <w:rsid w:val="00750DCB"/>
    <w:rsid w:val="00771799"/>
    <w:rsid w:val="00772EDC"/>
    <w:rsid w:val="0077661E"/>
    <w:rsid w:val="007856BB"/>
    <w:rsid w:val="007A23DA"/>
    <w:rsid w:val="007B573F"/>
    <w:rsid w:val="007C1F65"/>
    <w:rsid w:val="007C410C"/>
    <w:rsid w:val="00802D7C"/>
    <w:rsid w:val="008249C7"/>
    <w:rsid w:val="00830F7A"/>
    <w:rsid w:val="008329E9"/>
    <w:rsid w:val="008473FC"/>
    <w:rsid w:val="008569A4"/>
    <w:rsid w:val="008573FE"/>
    <w:rsid w:val="0087720A"/>
    <w:rsid w:val="00887007"/>
    <w:rsid w:val="008910D4"/>
    <w:rsid w:val="00892864"/>
    <w:rsid w:val="008B16F8"/>
    <w:rsid w:val="008B3D32"/>
    <w:rsid w:val="008C15D9"/>
    <w:rsid w:val="008D0CF3"/>
    <w:rsid w:val="008F4479"/>
    <w:rsid w:val="00904726"/>
    <w:rsid w:val="00914B29"/>
    <w:rsid w:val="009167A3"/>
    <w:rsid w:val="009362C8"/>
    <w:rsid w:val="0094295F"/>
    <w:rsid w:val="009848A1"/>
    <w:rsid w:val="00987E8B"/>
    <w:rsid w:val="00996680"/>
    <w:rsid w:val="009A5269"/>
    <w:rsid w:val="009C083D"/>
    <w:rsid w:val="009C0BA9"/>
    <w:rsid w:val="009C2BFC"/>
    <w:rsid w:val="009D3E27"/>
    <w:rsid w:val="009F23BF"/>
    <w:rsid w:val="009F64A6"/>
    <w:rsid w:val="009F7122"/>
    <w:rsid w:val="00A11872"/>
    <w:rsid w:val="00A23569"/>
    <w:rsid w:val="00A330B9"/>
    <w:rsid w:val="00A35EBA"/>
    <w:rsid w:val="00A43955"/>
    <w:rsid w:val="00A50E37"/>
    <w:rsid w:val="00A72E5A"/>
    <w:rsid w:val="00A8392A"/>
    <w:rsid w:val="00A86D62"/>
    <w:rsid w:val="00A933AB"/>
    <w:rsid w:val="00A960CD"/>
    <w:rsid w:val="00AA557A"/>
    <w:rsid w:val="00AB16B1"/>
    <w:rsid w:val="00AD2524"/>
    <w:rsid w:val="00AE4204"/>
    <w:rsid w:val="00AF6357"/>
    <w:rsid w:val="00AF6803"/>
    <w:rsid w:val="00B023F6"/>
    <w:rsid w:val="00B1313B"/>
    <w:rsid w:val="00B30264"/>
    <w:rsid w:val="00B30D6A"/>
    <w:rsid w:val="00B32435"/>
    <w:rsid w:val="00B3685F"/>
    <w:rsid w:val="00B45AD4"/>
    <w:rsid w:val="00B54D60"/>
    <w:rsid w:val="00B73F1E"/>
    <w:rsid w:val="00B86B77"/>
    <w:rsid w:val="00B9493B"/>
    <w:rsid w:val="00BA3D8A"/>
    <w:rsid w:val="00BB03A9"/>
    <w:rsid w:val="00BD5BD6"/>
    <w:rsid w:val="00BE4253"/>
    <w:rsid w:val="00BE6587"/>
    <w:rsid w:val="00BE6C51"/>
    <w:rsid w:val="00BF20D6"/>
    <w:rsid w:val="00C02705"/>
    <w:rsid w:val="00C05FFE"/>
    <w:rsid w:val="00C17E34"/>
    <w:rsid w:val="00C20C45"/>
    <w:rsid w:val="00C25343"/>
    <w:rsid w:val="00C2748C"/>
    <w:rsid w:val="00C37279"/>
    <w:rsid w:val="00C532F6"/>
    <w:rsid w:val="00C86A13"/>
    <w:rsid w:val="00C90564"/>
    <w:rsid w:val="00C96086"/>
    <w:rsid w:val="00CD2657"/>
    <w:rsid w:val="00CE71FD"/>
    <w:rsid w:val="00D21158"/>
    <w:rsid w:val="00D21C2A"/>
    <w:rsid w:val="00D71583"/>
    <w:rsid w:val="00D95E92"/>
    <w:rsid w:val="00DA1EE5"/>
    <w:rsid w:val="00DA6233"/>
    <w:rsid w:val="00DA78F5"/>
    <w:rsid w:val="00DB22B9"/>
    <w:rsid w:val="00DB3EF2"/>
    <w:rsid w:val="00DD1E5A"/>
    <w:rsid w:val="00E02EBE"/>
    <w:rsid w:val="00E22C94"/>
    <w:rsid w:val="00E26027"/>
    <w:rsid w:val="00E26B90"/>
    <w:rsid w:val="00E35546"/>
    <w:rsid w:val="00E533C6"/>
    <w:rsid w:val="00E77319"/>
    <w:rsid w:val="00E92557"/>
    <w:rsid w:val="00EA2D07"/>
    <w:rsid w:val="00EE00DC"/>
    <w:rsid w:val="00EE2D43"/>
    <w:rsid w:val="00F051F9"/>
    <w:rsid w:val="00F05DB8"/>
    <w:rsid w:val="00F1473E"/>
    <w:rsid w:val="00F25D55"/>
    <w:rsid w:val="00F326C2"/>
    <w:rsid w:val="00F34FC3"/>
    <w:rsid w:val="00F4304E"/>
    <w:rsid w:val="00F5269D"/>
    <w:rsid w:val="00F65ED7"/>
    <w:rsid w:val="00F72B4B"/>
    <w:rsid w:val="00F90623"/>
    <w:rsid w:val="00F96C57"/>
    <w:rsid w:val="00F97650"/>
    <w:rsid w:val="00FA4D07"/>
    <w:rsid w:val="00FB0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756E"/>
  <w15:chartTrackingRefBased/>
  <w15:docId w15:val="{A4F9F987-E1DE-43D3-AE38-B499189B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A3"/>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167A3"/>
    <w:pPr>
      <w:ind w:left="720"/>
      <w:contextualSpacing/>
    </w:pPr>
    <w:rPr>
      <w:rFonts w:cs="Mangal"/>
      <w:szCs w:val="21"/>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46E61"/>
    <w:rPr>
      <w:rFonts w:ascii="Times New Roman" w:eastAsia="SimSun" w:hAnsi="Times New Roman" w:cs="Mangal"/>
      <w:kern w:val="1"/>
      <w:sz w:val="24"/>
      <w:szCs w:val="21"/>
      <w:lang w:eastAsia="hi-IN" w:bidi="hi-IN"/>
    </w:rPr>
  </w:style>
  <w:style w:type="paragraph" w:styleId="NormalWeb">
    <w:name w:val="Normal (Web)"/>
    <w:basedOn w:val="Normal"/>
    <w:uiPriority w:val="99"/>
    <w:unhideWhenUsed/>
    <w:rsid w:val="00A43955"/>
    <w:pPr>
      <w:widowControl/>
      <w:suppressAutoHyphens w:val="0"/>
    </w:pPr>
    <w:rPr>
      <w:rFonts w:eastAsia="Calibri" w:cs="Times New Roman"/>
      <w:kern w:val="0"/>
      <w:lang w:eastAsia="lt-LT" w:bidi="ar-SA"/>
    </w:rPr>
  </w:style>
  <w:style w:type="character" w:styleId="Strong">
    <w:name w:val="Strong"/>
    <w:uiPriority w:val="22"/>
    <w:qFormat/>
    <w:rsid w:val="00A43955"/>
    <w:rPr>
      <w:b/>
      <w:bCs/>
    </w:rPr>
  </w:style>
  <w:style w:type="paragraph" w:styleId="BalloonText">
    <w:name w:val="Balloon Text"/>
    <w:basedOn w:val="Normal"/>
    <w:link w:val="BalloonTextChar"/>
    <w:uiPriority w:val="99"/>
    <w:semiHidden/>
    <w:unhideWhenUsed/>
    <w:rsid w:val="00642BD9"/>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BD9"/>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AE69A-C142-4FC7-BAA1-AC0E93FF61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9BD32B-3CC9-4FA4-9A59-44380676DD88}">
  <ds:schemaRefs>
    <ds:schemaRef ds:uri="http://schemas.microsoft.com/sharepoint/v3/contenttype/forms"/>
  </ds:schemaRefs>
</ds:datastoreItem>
</file>

<file path=customXml/itemProps3.xml><?xml version="1.0" encoding="utf-8"?>
<ds:datastoreItem xmlns:ds="http://schemas.openxmlformats.org/officeDocument/2006/customXml" ds:itemID="{5397396F-6CC9-4219-9622-8F4A586F5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2482</Words>
  <Characters>16134</Characters>
  <Application>Microsoft Office Word</Application>
  <DocSecurity>0</DocSecurity>
  <Lines>1152</Lines>
  <Paragraphs>641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cp:lastModifiedBy>
  <cp:revision>44</cp:revision>
  <cp:lastPrinted>2025-08-06T08:21:00Z</cp:lastPrinted>
  <dcterms:created xsi:type="dcterms:W3CDTF">2025-08-06T08:22:00Z</dcterms:created>
  <dcterms:modified xsi:type="dcterms:W3CDTF">2025-09-11T12:32:00Z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