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EE" w:rsidRDefault="00B65AEE" w:rsidP="00B65AEE">
      <w:pPr>
        <w:spacing w:after="200"/>
        <w:ind w:left="720" w:hanging="1287"/>
        <w:jc w:val="right"/>
        <w:rPr>
          <w:rFonts w:eastAsia="Calibri"/>
          <w:lang w:val="lt-LT"/>
        </w:rPr>
      </w:pPr>
      <w:bookmarkStart w:id="0" w:name="_GoBack"/>
      <w:bookmarkEnd w:id="0"/>
      <w:r>
        <w:rPr>
          <w:rFonts w:eastAsia="Calibri"/>
          <w:lang w:val="lt-LT"/>
        </w:rPr>
        <w:t>Priedas Nr. 1</w:t>
      </w:r>
    </w:p>
    <w:p w:rsidR="00B65AEE" w:rsidRPr="00D3550C" w:rsidRDefault="00B65AEE" w:rsidP="00B65AEE">
      <w:pPr>
        <w:spacing w:after="200"/>
        <w:ind w:left="720" w:hanging="720"/>
        <w:jc w:val="center"/>
        <w:rPr>
          <w:rFonts w:eastAsia="Calibri"/>
          <w:b/>
          <w:lang w:val="lt-LT"/>
        </w:rPr>
      </w:pPr>
      <w:r w:rsidRPr="00D3550C">
        <w:rPr>
          <w:rFonts w:eastAsia="Calibri"/>
          <w:b/>
          <w:lang w:val="lt-LT"/>
        </w:rPr>
        <w:t>ATVIRO KONKURSO TUMORO NEKROZĖS FAKTORIAUS ALFA INHIBITORIŲ REUMATOIDINIAM, PSORIATINIAM, JUVENILINIAM ARTRITUI, ANKILOZUOJANČIAM SPONDILITUI, CROHNO LIGAI, OPINIAM KOLITUI IR SUNKIAI PSORIAZEI GYDYTI PIRKIMO SPECIFIKACIJA</w:t>
      </w: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275"/>
        <w:gridCol w:w="1843"/>
        <w:gridCol w:w="1843"/>
        <w:gridCol w:w="709"/>
        <w:gridCol w:w="708"/>
        <w:gridCol w:w="851"/>
        <w:gridCol w:w="850"/>
        <w:gridCol w:w="993"/>
        <w:gridCol w:w="992"/>
        <w:gridCol w:w="1134"/>
        <w:gridCol w:w="1134"/>
        <w:gridCol w:w="709"/>
      </w:tblGrid>
      <w:tr w:rsidR="00B65AEE" w:rsidRPr="00A212E5" w:rsidTr="00653892">
        <w:trPr>
          <w:trHeight w:val="570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 xml:space="preserve">Pirkimo dalies Nr. 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Vaisto pavadinimas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Numatomas pirkti preliminarus kiekis, mg *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 xml:space="preserve">1 mg kaina, (EUR)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Pakuotės kaina, (EUR)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1 paciento 52 sav. gydymo kaina, (EUR)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Suma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Pastabos</w:t>
            </w:r>
          </w:p>
        </w:tc>
      </w:tr>
      <w:tr w:rsidR="00653892" w:rsidRPr="00A212E5" w:rsidTr="00653892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Tarptautinis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Firminis, dozė, kiekis pakuotėje</w:t>
            </w:r>
          </w:p>
        </w:tc>
        <w:tc>
          <w:tcPr>
            <w:tcW w:w="1843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be PVM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su PVM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be PVM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su PVM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be PVM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su PVM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be PVM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su PVM</w:t>
            </w: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17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Tumoro nekrozės faktoriaus alfa inhibitoriai reumatoidiniam artritui gydyti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Infliximab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3343E2" w:rsidRDefault="003343E2" w:rsidP="002B7EF9">
            <w:pPr>
              <w:jc w:val="center"/>
              <w:rPr>
                <w:sz w:val="22"/>
                <w:szCs w:val="22"/>
                <w:lang w:val="lt-LT"/>
              </w:rPr>
            </w:pPr>
            <w:r w:rsidRPr="003343E2">
              <w:rPr>
                <w:sz w:val="22"/>
                <w:szCs w:val="22"/>
                <w:lang w:eastAsia="lt-LT"/>
              </w:rPr>
              <w:t> Inflectra 100 mg milt.infuz.tirp.N1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151.200 - 168.000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5AEE" w:rsidRPr="00A212E5" w:rsidRDefault="003343E2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65AEE" w:rsidRPr="00A212E5" w:rsidRDefault="003343E2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65AEE" w:rsidRPr="00A212E5" w:rsidRDefault="003343E2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65AEE" w:rsidRPr="00A212E5" w:rsidRDefault="003343E2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187,95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5AEE" w:rsidRPr="00A212E5" w:rsidRDefault="00653892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3007,20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65AEE" w:rsidRPr="00A212E5" w:rsidRDefault="00653892" w:rsidP="004B7BD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</w:t>
            </w:r>
            <w:r w:rsidR="004B7BDB">
              <w:rPr>
                <w:sz w:val="20"/>
                <w:szCs w:val="20"/>
                <w:lang w:val="lt-LT"/>
              </w:rPr>
              <w:t>8,40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65389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270648,00-300720,00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284180,40-315756,00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18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Etanercept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234.000 - 260.000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50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Adalimumab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93.600 - 104.000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37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Tumoro nekrozės faktoriaus alfa inhibitoriai psoriatiniam artritui ir ankilozuojančiam spondilitui gydyti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Infliximab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3343E2" w:rsidRDefault="003343E2" w:rsidP="002B7EF9">
            <w:pPr>
              <w:jc w:val="center"/>
              <w:rPr>
                <w:sz w:val="22"/>
                <w:szCs w:val="22"/>
                <w:lang w:val="lt-LT"/>
              </w:rPr>
            </w:pPr>
            <w:r w:rsidRPr="003343E2">
              <w:rPr>
                <w:sz w:val="22"/>
                <w:szCs w:val="22"/>
                <w:lang w:eastAsia="lt-LT"/>
              </w:rPr>
              <w:t> Inflectra 100 mg milt.infuz.tirp.N1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84.000 - 112.000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187,95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5264,00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150360,00-200480,00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157878,00-210504,00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Etanercept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78.000 - 104.000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59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Adalimumab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31.200 - 41.600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6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Tumoro nekrozės faktoriaus alfa inhibitoriai juveniliniam artritui gydyti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Etanercept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65.000 - 78.000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67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Adalimumab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26.000 - 31.000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5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Tumoro nekrozės faktoriaus alfa inhibitoriai psoriazei gydyti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Infliximab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3343E2" w:rsidRDefault="003343E2" w:rsidP="002B7EF9">
            <w:pPr>
              <w:jc w:val="center"/>
              <w:rPr>
                <w:sz w:val="22"/>
                <w:szCs w:val="22"/>
                <w:lang w:val="lt-LT"/>
              </w:rPr>
            </w:pPr>
            <w:r w:rsidRPr="003343E2">
              <w:rPr>
                <w:sz w:val="22"/>
                <w:szCs w:val="22"/>
                <w:lang w:eastAsia="lt-LT"/>
              </w:rPr>
              <w:t> Inflectra 100 mg milt.infuz.tirp.N1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70.000 - 98.000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187,95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5264,00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5C457F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125300,00-175420,00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131565,00-184191,00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61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Etanercept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80.000 - 112.000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66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Adalimumab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28.000 - 39.200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rPr>
                <w:bCs/>
                <w:sz w:val="20"/>
                <w:szCs w:val="20"/>
                <w:lang w:val="lt-LT"/>
              </w:rPr>
            </w:pPr>
            <w:r w:rsidRPr="00A212E5">
              <w:rPr>
                <w:bCs/>
                <w:sz w:val="20"/>
                <w:szCs w:val="20"/>
                <w:lang w:val="lt-LT"/>
              </w:rPr>
              <w:t>Tumoro nekrozės faktoriaus alfa inhibitoriai Crohno ligai ir opiniam kolitui gydyti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Infliximab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3343E2" w:rsidRDefault="003343E2" w:rsidP="002B7EF9">
            <w:pPr>
              <w:jc w:val="center"/>
              <w:rPr>
                <w:sz w:val="22"/>
                <w:szCs w:val="22"/>
                <w:lang w:val="lt-LT"/>
              </w:rPr>
            </w:pPr>
            <w:r w:rsidRPr="001C1E6A">
              <w:rPr>
                <w:lang w:eastAsia="lt-LT"/>
              </w:rPr>
              <w:t> </w:t>
            </w:r>
            <w:r w:rsidRPr="003343E2">
              <w:rPr>
                <w:sz w:val="22"/>
                <w:szCs w:val="22"/>
                <w:lang w:eastAsia="lt-LT"/>
              </w:rPr>
              <w:t>Inflectra 100 mg milt.infuz.tirp.N1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168.000 - 196.000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1,79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1,88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187,95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5012,00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4B7BDB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5264,00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300720,00-350840,00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5C457F" w:rsidP="002B7EF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315756,00-368382,00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53892" w:rsidRPr="00A212E5" w:rsidTr="00653892">
        <w:trPr>
          <w:trHeight w:val="274"/>
        </w:trPr>
        <w:tc>
          <w:tcPr>
            <w:tcW w:w="426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bCs/>
                <w:i/>
                <w:iCs/>
                <w:sz w:val="20"/>
                <w:szCs w:val="20"/>
                <w:lang w:val="lt-LT"/>
              </w:rPr>
            </w:pPr>
            <w:r w:rsidRPr="00A212E5">
              <w:rPr>
                <w:bCs/>
                <w:i/>
                <w:iCs/>
                <w:sz w:val="20"/>
                <w:szCs w:val="20"/>
                <w:lang w:val="lt-LT"/>
              </w:rPr>
              <w:t>Adalimumab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  <w:r w:rsidRPr="00A212E5">
              <w:rPr>
                <w:sz w:val="20"/>
                <w:szCs w:val="20"/>
                <w:lang w:val="lt-LT"/>
              </w:rPr>
              <w:t>72.000 - 84.000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65AEE" w:rsidRPr="00A212E5" w:rsidRDefault="00B65AEE" w:rsidP="002B7EF9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:rsidR="00B65AEE" w:rsidRPr="0003503F" w:rsidRDefault="00B65AEE" w:rsidP="00B65AEE">
      <w:pPr>
        <w:rPr>
          <w:b/>
          <w:bCs/>
          <w:sz w:val="20"/>
          <w:szCs w:val="20"/>
          <w:lang w:val="lt-LT"/>
        </w:rPr>
      </w:pPr>
      <w:r w:rsidRPr="0003503F">
        <w:rPr>
          <w:b/>
          <w:bCs/>
          <w:sz w:val="20"/>
          <w:szCs w:val="20"/>
          <w:lang w:val="lt-LT"/>
        </w:rPr>
        <w:t>Privalomi reikalavimai: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1 pirkimo dalyje pasiūlymas bus vertinamas pagal mažiausią 1 paciento 52 savaičių gydymo kainą, dozuojant: </w:t>
      </w:r>
      <w:r w:rsidRPr="0003503F">
        <w:rPr>
          <w:i/>
          <w:sz w:val="20"/>
          <w:szCs w:val="20"/>
          <w:lang w:val="lt-LT"/>
        </w:rPr>
        <w:t xml:space="preserve">Infliximab </w:t>
      </w:r>
      <w:r w:rsidRPr="0003503F">
        <w:rPr>
          <w:sz w:val="20"/>
          <w:szCs w:val="20"/>
          <w:lang w:val="lt-LT"/>
        </w:rPr>
        <w:t xml:space="preserve">– 1680 mg, </w:t>
      </w:r>
      <w:r w:rsidRPr="0003503F">
        <w:rPr>
          <w:i/>
          <w:sz w:val="20"/>
          <w:szCs w:val="20"/>
          <w:lang w:val="lt-LT"/>
        </w:rPr>
        <w:t xml:space="preserve">Etanercept – </w:t>
      </w:r>
      <w:r w:rsidRPr="0003503F">
        <w:rPr>
          <w:sz w:val="20"/>
          <w:szCs w:val="20"/>
          <w:lang w:val="lt-LT"/>
        </w:rPr>
        <w:t xml:space="preserve">2600 mg, </w:t>
      </w:r>
      <w:r w:rsidRPr="0003503F">
        <w:rPr>
          <w:i/>
          <w:sz w:val="20"/>
          <w:szCs w:val="20"/>
          <w:lang w:val="lt-LT"/>
        </w:rPr>
        <w:t xml:space="preserve">Adalimumab – </w:t>
      </w:r>
      <w:r w:rsidRPr="0003503F">
        <w:rPr>
          <w:sz w:val="20"/>
          <w:szCs w:val="20"/>
          <w:lang w:val="lt-LT"/>
        </w:rPr>
        <w:t>1040 mg.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2 pirkimo dalyje pasiūlymas bus vertinamas pagal mažiausią 1 paciento 52 savaičių gydymo kainą, dozuojant: </w:t>
      </w:r>
      <w:r w:rsidRPr="0003503F">
        <w:rPr>
          <w:i/>
          <w:sz w:val="20"/>
          <w:szCs w:val="20"/>
          <w:lang w:val="lt-LT"/>
        </w:rPr>
        <w:t xml:space="preserve">Infliximab </w:t>
      </w:r>
      <w:r w:rsidRPr="0003503F">
        <w:rPr>
          <w:sz w:val="20"/>
          <w:szCs w:val="20"/>
          <w:lang w:val="lt-LT"/>
        </w:rPr>
        <w:t xml:space="preserve">– 2800 mg, </w:t>
      </w:r>
      <w:r w:rsidRPr="0003503F">
        <w:rPr>
          <w:i/>
          <w:sz w:val="20"/>
          <w:szCs w:val="20"/>
          <w:lang w:val="lt-LT"/>
        </w:rPr>
        <w:t xml:space="preserve">Etanercept – </w:t>
      </w:r>
      <w:r w:rsidRPr="0003503F">
        <w:rPr>
          <w:sz w:val="20"/>
          <w:szCs w:val="20"/>
          <w:lang w:val="lt-LT"/>
        </w:rPr>
        <w:t xml:space="preserve">2600 mg, </w:t>
      </w:r>
      <w:r w:rsidRPr="0003503F">
        <w:rPr>
          <w:i/>
          <w:sz w:val="20"/>
          <w:szCs w:val="20"/>
          <w:lang w:val="lt-LT"/>
        </w:rPr>
        <w:t xml:space="preserve">Adalimumab – </w:t>
      </w:r>
      <w:r w:rsidRPr="0003503F">
        <w:rPr>
          <w:sz w:val="20"/>
          <w:szCs w:val="20"/>
          <w:lang w:val="lt-LT"/>
        </w:rPr>
        <w:t>1040 mg.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3 pirkimo dalyje pasiūlymas bus vertinamas pagal mažiausią 1 paciento 52 savaičių gydymo kainą, dozuojant: </w:t>
      </w:r>
      <w:r w:rsidRPr="0003503F">
        <w:rPr>
          <w:i/>
          <w:sz w:val="20"/>
          <w:szCs w:val="20"/>
          <w:lang w:val="lt-LT"/>
        </w:rPr>
        <w:t xml:space="preserve">Etanercept – </w:t>
      </w:r>
      <w:r w:rsidRPr="0003503F">
        <w:rPr>
          <w:sz w:val="20"/>
          <w:szCs w:val="20"/>
          <w:lang w:val="lt-LT"/>
        </w:rPr>
        <w:t xml:space="preserve">2600 mg, </w:t>
      </w:r>
      <w:r w:rsidRPr="0003503F">
        <w:rPr>
          <w:i/>
          <w:sz w:val="20"/>
          <w:szCs w:val="20"/>
          <w:lang w:val="lt-LT"/>
        </w:rPr>
        <w:t xml:space="preserve">Adalimumab – </w:t>
      </w:r>
      <w:r w:rsidRPr="0003503F">
        <w:rPr>
          <w:sz w:val="20"/>
          <w:szCs w:val="20"/>
          <w:lang w:val="lt-LT"/>
        </w:rPr>
        <w:t>1040 mg.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4 pirkimo dalyje pasiūlymas bus vertinamas pagal mažiausią 1 paciento 52 savaičių gydymo kainą, dozuojant: </w:t>
      </w:r>
      <w:r w:rsidRPr="0003503F">
        <w:rPr>
          <w:i/>
          <w:sz w:val="20"/>
          <w:szCs w:val="20"/>
          <w:lang w:val="lt-LT"/>
        </w:rPr>
        <w:t xml:space="preserve">Infliximab </w:t>
      </w:r>
      <w:r w:rsidRPr="0003503F">
        <w:rPr>
          <w:sz w:val="20"/>
          <w:szCs w:val="20"/>
          <w:lang w:val="lt-LT"/>
        </w:rPr>
        <w:t xml:space="preserve">– 2800 mg, </w:t>
      </w:r>
      <w:r w:rsidRPr="0003503F">
        <w:rPr>
          <w:i/>
          <w:sz w:val="20"/>
          <w:szCs w:val="20"/>
          <w:lang w:val="lt-LT"/>
        </w:rPr>
        <w:t xml:space="preserve">Etanercept – </w:t>
      </w:r>
      <w:r w:rsidRPr="0003503F">
        <w:rPr>
          <w:sz w:val="20"/>
          <w:szCs w:val="20"/>
          <w:lang w:val="lt-LT"/>
        </w:rPr>
        <w:t xml:space="preserve">3200 mg, </w:t>
      </w:r>
      <w:r w:rsidRPr="0003503F">
        <w:rPr>
          <w:i/>
          <w:sz w:val="20"/>
          <w:szCs w:val="20"/>
          <w:lang w:val="lt-LT"/>
        </w:rPr>
        <w:t>Adalimumab –</w:t>
      </w:r>
      <w:r w:rsidRPr="0003503F">
        <w:rPr>
          <w:sz w:val="20"/>
          <w:szCs w:val="20"/>
          <w:lang w:val="lt-LT"/>
        </w:rPr>
        <w:t>1120 mg.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5 pirkimo dalyje pasiūlymas bus vertinamas pagal mažiausią 1 paciento 52 savaičių gydymo kainą, dozuojant: </w:t>
      </w:r>
      <w:r w:rsidRPr="0003503F">
        <w:rPr>
          <w:i/>
          <w:sz w:val="20"/>
          <w:szCs w:val="20"/>
          <w:lang w:val="lt-LT"/>
        </w:rPr>
        <w:t xml:space="preserve">Infliximab </w:t>
      </w:r>
      <w:r w:rsidRPr="0003503F">
        <w:rPr>
          <w:sz w:val="20"/>
          <w:szCs w:val="20"/>
          <w:lang w:val="lt-LT"/>
        </w:rPr>
        <w:t xml:space="preserve">– 2800 mg, </w:t>
      </w:r>
      <w:r w:rsidRPr="0003503F">
        <w:rPr>
          <w:i/>
          <w:sz w:val="20"/>
          <w:szCs w:val="20"/>
          <w:lang w:val="lt-LT"/>
        </w:rPr>
        <w:t xml:space="preserve">Adalimumab – </w:t>
      </w:r>
      <w:r w:rsidRPr="0003503F">
        <w:rPr>
          <w:sz w:val="20"/>
          <w:szCs w:val="20"/>
          <w:lang w:val="lt-LT"/>
        </w:rPr>
        <w:t>1200 mg.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 xml:space="preserve">Tiekėjas privalo patekti visų registruotų </w:t>
      </w:r>
      <w:r w:rsidRPr="0003503F">
        <w:rPr>
          <w:i/>
          <w:sz w:val="20"/>
          <w:szCs w:val="20"/>
          <w:lang w:val="lt-LT"/>
        </w:rPr>
        <w:t>Infliximab</w:t>
      </w:r>
      <w:r w:rsidRPr="0003503F">
        <w:rPr>
          <w:sz w:val="20"/>
          <w:szCs w:val="20"/>
          <w:lang w:val="lt-LT"/>
        </w:rPr>
        <w:t xml:space="preserve">, </w:t>
      </w:r>
      <w:r w:rsidRPr="0003503F">
        <w:rPr>
          <w:i/>
          <w:sz w:val="20"/>
          <w:szCs w:val="20"/>
          <w:lang w:val="lt-LT"/>
        </w:rPr>
        <w:t xml:space="preserve">Etanercept </w:t>
      </w:r>
      <w:r w:rsidRPr="0003503F">
        <w:rPr>
          <w:sz w:val="20"/>
          <w:szCs w:val="20"/>
          <w:lang w:val="lt-LT"/>
        </w:rPr>
        <w:t xml:space="preserve">ir </w:t>
      </w:r>
      <w:r w:rsidRPr="0003503F">
        <w:rPr>
          <w:i/>
          <w:sz w:val="20"/>
          <w:szCs w:val="20"/>
          <w:lang w:val="lt-LT"/>
        </w:rPr>
        <w:t>Adalimumab</w:t>
      </w:r>
      <w:r w:rsidRPr="0003503F">
        <w:rPr>
          <w:sz w:val="20"/>
          <w:szCs w:val="20"/>
          <w:lang w:val="lt-LT"/>
        </w:rPr>
        <w:t xml:space="preserve"> dozuočių kainas, kurių 1 mg kaina turi būti vienoda.</w:t>
      </w:r>
    </w:p>
    <w:p w:rsidR="00B65AEE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>Tiekėjas 1, 2, 3, 4 ir 5 pirkimo dalyse gali teikti tik po vieną pasiūlymą.</w:t>
      </w:r>
    </w:p>
    <w:p w:rsidR="00B65AEE" w:rsidRPr="0003503F" w:rsidRDefault="00B65AEE" w:rsidP="00B65AEE">
      <w:pPr>
        <w:numPr>
          <w:ilvl w:val="0"/>
          <w:numId w:val="1"/>
        </w:numPr>
        <w:ind w:left="284" w:hanging="284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Vaistų galiojimo terminas jų pristatymo dieną turi būti ne trumpesnis, nei 75 proc. jų bendro galiojimo laiko.</w:t>
      </w:r>
    </w:p>
    <w:p w:rsidR="00B65AEE" w:rsidRPr="0003503F" w:rsidRDefault="00B65AEE" w:rsidP="00B65AEE">
      <w:pPr>
        <w:rPr>
          <w:sz w:val="20"/>
          <w:szCs w:val="20"/>
          <w:lang w:val="lt-LT"/>
        </w:rPr>
      </w:pPr>
      <w:r w:rsidRPr="0003503F">
        <w:rPr>
          <w:sz w:val="20"/>
          <w:szCs w:val="20"/>
          <w:lang w:val="lt-LT"/>
        </w:rPr>
        <w:t>* 1, 2, 3, 4 ir 5 pirkimo dalyse bus perkamas tas vaisto kiekis, kurio 52 sav. gydymo kurso kaina bus mažiausia.</w:t>
      </w:r>
    </w:p>
    <w:p w:rsidR="00D07C7A" w:rsidRDefault="00D07C7A"/>
    <w:sectPr w:rsidR="00D07C7A" w:rsidSect="003343E2">
      <w:pgSz w:w="16838" w:h="11906" w:orient="landscape"/>
      <w:pgMar w:top="1134" w:right="340" w:bottom="567" w:left="45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6CF"/>
    <w:multiLevelType w:val="hybridMultilevel"/>
    <w:tmpl w:val="7764B1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EE"/>
    <w:rsid w:val="003343E2"/>
    <w:rsid w:val="004B7BDB"/>
    <w:rsid w:val="005C457F"/>
    <w:rsid w:val="00653892"/>
    <w:rsid w:val="008C61EA"/>
    <w:rsid w:val="00B65AEE"/>
    <w:rsid w:val="00C06FAA"/>
    <w:rsid w:val="00D07C7A"/>
    <w:rsid w:val="00E03C0B"/>
    <w:rsid w:val="00E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BCFA-5777-4954-9AEE-6D12D528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 Siničina</dc:creator>
  <cp:lastModifiedBy>Margarita Logminienė</cp:lastModifiedBy>
  <cp:revision>2</cp:revision>
  <cp:lastPrinted>2016-08-30T10:24:00Z</cp:lastPrinted>
  <dcterms:created xsi:type="dcterms:W3CDTF">2016-10-21T07:13:00Z</dcterms:created>
  <dcterms:modified xsi:type="dcterms:W3CDTF">2016-10-21T07:13:00Z</dcterms:modified>
</cp:coreProperties>
</file>