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D5533" w14:textId="77777777" w:rsidR="00497C9C" w:rsidRPr="001B164F" w:rsidRDefault="00497C9C" w:rsidP="00497C9C">
      <w:pPr>
        <w:tabs>
          <w:tab w:val="left" w:pos="2930"/>
        </w:tabs>
        <w:spacing w:line="276" w:lineRule="auto"/>
        <w:ind w:right="12"/>
        <w:jc w:val="center"/>
        <w:rPr>
          <w:rFonts w:ascii="Joosp" w:eastAsia="Calibri" w:hAnsi="Joosp"/>
          <w:b/>
        </w:rPr>
      </w:pPr>
      <w:bookmarkStart w:id="0" w:name="_Toc86135564"/>
      <w:bookmarkStart w:id="1" w:name="_Hlk10018635"/>
      <w:r w:rsidRPr="001B164F">
        <w:rPr>
          <w:rFonts w:ascii="Joosp" w:eastAsia="Calibri" w:hAnsi="Joosp"/>
          <w:b/>
        </w:rPr>
        <w:t xml:space="preserve">SUSITARIMAS DĖL 2025-06-13 SUTARTIES NR. 05-153-2025 </w:t>
      </w:r>
    </w:p>
    <w:p w14:paraId="53E5E842" w14:textId="4C7CC48E" w:rsidR="00497C9C" w:rsidRPr="001B164F" w:rsidRDefault="00497C9C" w:rsidP="00497C9C">
      <w:pPr>
        <w:tabs>
          <w:tab w:val="left" w:pos="2930"/>
        </w:tabs>
        <w:spacing w:line="276" w:lineRule="auto"/>
        <w:ind w:right="12"/>
        <w:jc w:val="center"/>
        <w:rPr>
          <w:rFonts w:ascii="Joosp" w:eastAsia="Calibri" w:hAnsi="Joosp"/>
          <w:b/>
        </w:rPr>
      </w:pPr>
      <w:r w:rsidRPr="001B164F">
        <w:rPr>
          <w:rFonts w:ascii="Joosp" w:eastAsia="Calibri" w:hAnsi="Joosp"/>
          <w:b/>
        </w:rPr>
        <w:t>„PAVIRŠINIŲ NUOTEKŲ TINKLŲ STATYBA JULIJANAVOS G., KAUNE“</w:t>
      </w:r>
    </w:p>
    <w:p w14:paraId="54AC743B" w14:textId="4EFCD0DF" w:rsidR="00497C9C" w:rsidRPr="001B164F" w:rsidRDefault="00497C9C" w:rsidP="00497C9C">
      <w:pPr>
        <w:tabs>
          <w:tab w:val="left" w:pos="2930"/>
        </w:tabs>
        <w:spacing w:line="276" w:lineRule="auto"/>
        <w:ind w:right="12"/>
        <w:jc w:val="center"/>
        <w:rPr>
          <w:rFonts w:ascii="Joosp" w:eastAsia="Calibri" w:hAnsi="Joosp"/>
          <w:b/>
        </w:rPr>
      </w:pPr>
      <w:r w:rsidRPr="001B164F">
        <w:rPr>
          <w:rFonts w:ascii="Joosp" w:eastAsia="Calibri" w:hAnsi="Joosp"/>
          <w:b/>
        </w:rPr>
        <w:t>PAKEITIMO</w:t>
      </w:r>
    </w:p>
    <w:p w14:paraId="76F3E767" w14:textId="7E412BFA" w:rsidR="00497C9C" w:rsidRPr="001B164F" w:rsidRDefault="00497C9C" w:rsidP="00497C9C">
      <w:pPr>
        <w:tabs>
          <w:tab w:val="left" w:pos="2930"/>
        </w:tabs>
        <w:spacing w:line="276" w:lineRule="auto"/>
        <w:ind w:right="12"/>
        <w:jc w:val="center"/>
        <w:rPr>
          <w:rFonts w:ascii="Joosp" w:eastAsia="Calibri" w:hAnsi="Joosp"/>
          <w:bCs/>
          <w:i/>
          <w:iCs/>
        </w:rPr>
      </w:pPr>
      <w:r w:rsidRPr="001B164F">
        <w:rPr>
          <w:rFonts w:ascii="Joosp" w:eastAsia="Calibri" w:hAnsi="Joosp"/>
          <w:bCs/>
          <w:i/>
          <w:iCs/>
        </w:rPr>
        <w:t>PIRKIMO NR. 2487150, VPP-193(2025)</w:t>
      </w:r>
    </w:p>
    <w:p w14:paraId="060150CF" w14:textId="77777777" w:rsidR="00497C9C" w:rsidRPr="001B164F" w:rsidRDefault="00497C9C" w:rsidP="00497C9C">
      <w:pPr>
        <w:spacing w:line="360" w:lineRule="auto"/>
        <w:jc w:val="center"/>
        <w:rPr>
          <w:rFonts w:ascii="Joosp" w:hAnsi="Joosp"/>
          <w:b/>
        </w:rPr>
      </w:pPr>
    </w:p>
    <w:p w14:paraId="39FCCDE9" w14:textId="77777777" w:rsidR="00497C9C" w:rsidRPr="001B164F" w:rsidRDefault="00497C9C" w:rsidP="00497C9C">
      <w:pPr>
        <w:spacing w:line="360" w:lineRule="auto"/>
        <w:jc w:val="both"/>
        <w:rPr>
          <w:rFonts w:ascii="Joosp" w:hAnsi="Joosp"/>
          <w:b/>
        </w:rPr>
      </w:pPr>
    </w:p>
    <w:p w14:paraId="32743564" w14:textId="129FFFA2" w:rsidR="00497C9C" w:rsidRPr="001B164F" w:rsidRDefault="00497C9C" w:rsidP="00497C9C">
      <w:pPr>
        <w:spacing w:line="276" w:lineRule="auto"/>
        <w:jc w:val="both"/>
        <w:rPr>
          <w:rFonts w:ascii="Joosp" w:hAnsi="Joosp"/>
        </w:rPr>
      </w:pPr>
      <w:r w:rsidRPr="001B164F">
        <w:rPr>
          <w:rFonts w:ascii="Joosp" w:hAnsi="Joosp"/>
          <w:b/>
          <w:bCs/>
        </w:rPr>
        <w:t>UAB „Kauno vandenys“</w:t>
      </w:r>
      <w:r w:rsidRPr="001B164F">
        <w:rPr>
          <w:rFonts w:ascii="Joosp" w:hAnsi="Joosp"/>
        </w:rPr>
        <w:t xml:space="preserve">, juridinio asmens kodas 132751369, kurios registruota buveinė yra Aukštaičių g. 43, Kaunas, duomenys apie įstaigą kaupiami ir saugomi Lietuvos Respublikos juridinių asmenų registre, atstovaujama </w:t>
      </w:r>
      <w:r w:rsidRPr="001B164F">
        <w:rPr>
          <w:rFonts w:ascii="Joosp" w:hAnsi="Joosp"/>
          <w:iCs/>
        </w:rPr>
        <w:t>technikos direktoriaus Dariaus Gražio, veikiančio pagal 2025-07-31 generalinio direktoriaus įsakymą Nr. 03-366-2025 „Dėl generalinio direktoriaus pavadavimo“</w:t>
      </w:r>
      <w:r w:rsidRPr="001B164F">
        <w:rPr>
          <w:rFonts w:ascii="Joosp" w:hAnsi="Joosp"/>
        </w:rPr>
        <w:t xml:space="preserve"> (toliau – Užsakovas),  ir</w:t>
      </w:r>
    </w:p>
    <w:p w14:paraId="2F311DB0" w14:textId="77777777" w:rsidR="00497C9C" w:rsidRPr="001B164F" w:rsidRDefault="00497C9C" w:rsidP="00497C9C">
      <w:pPr>
        <w:spacing w:line="276" w:lineRule="auto"/>
        <w:jc w:val="both"/>
        <w:rPr>
          <w:rFonts w:ascii="Joosp" w:hAnsi="Joosp"/>
        </w:rPr>
      </w:pPr>
    </w:p>
    <w:p w14:paraId="0A4CB30C" w14:textId="77777777" w:rsidR="00497C9C" w:rsidRPr="001B164F" w:rsidRDefault="00497C9C" w:rsidP="00497C9C">
      <w:pPr>
        <w:spacing w:line="276" w:lineRule="auto"/>
        <w:jc w:val="both"/>
        <w:rPr>
          <w:rFonts w:ascii="Joosp" w:hAnsi="Joosp"/>
          <w:spacing w:val="-8"/>
        </w:rPr>
      </w:pPr>
      <w:r w:rsidRPr="001B164F">
        <w:rPr>
          <w:rFonts w:ascii="Joosp" w:hAnsi="Joosp"/>
          <w:b/>
          <w:bCs/>
        </w:rPr>
        <w:t>UAB „KRS“</w:t>
      </w:r>
      <w:r w:rsidRPr="001B164F">
        <w:rPr>
          <w:rFonts w:ascii="Joosp" w:hAnsi="Joosp"/>
        </w:rPr>
        <w:t xml:space="preserve">, juridinio asmens kodas 133630961, kurios registruota buveinė yra </w:t>
      </w:r>
      <w:r w:rsidRPr="001B164F">
        <w:rPr>
          <w:rFonts w:ascii="Joosp" w:eastAsia="Arial Unicode MS" w:hAnsi="Joosp"/>
          <w:noProof/>
          <w:bdr w:val="none" w:sz="0" w:space="0" w:color="auto" w:frame="1"/>
        </w:rPr>
        <w:t>Draugystės g.15A, LT-51227</w:t>
      </w:r>
      <w:r w:rsidRPr="001B164F">
        <w:rPr>
          <w:rFonts w:ascii="Joosp" w:hAnsi="Joosp"/>
        </w:rPr>
        <w:t xml:space="preserve">, duomenys apie įmonę kaupiami ir saugomi Lietuvos Respublikos juridinių asmenų registre, atstovaujama direktoriaus Martyno Valančiaus, veikiančio pagal įgaliojimą 2024-05-31 Nr. Ie-240531/01 (toliau – Rangovas), </w:t>
      </w:r>
    </w:p>
    <w:p w14:paraId="579C8914" w14:textId="77777777" w:rsidR="00497C9C" w:rsidRPr="001B164F" w:rsidRDefault="00497C9C" w:rsidP="00497C9C">
      <w:pPr>
        <w:spacing w:line="276" w:lineRule="auto"/>
        <w:ind w:firstLine="709"/>
        <w:jc w:val="both"/>
        <w:rPr>
          <w:rFonts w:ascii="Joosp" w:hAnsi="Joosp"/>
        </w:rPr>
      </w:pPr>
    </w:p>
    <w:p w14:paraId="2B43B6E8" w14:textId="4696FC88" w:rsidR="00497C9C" w:rsidRDefault="00497C9C" w:rsidP="00497C9C">
      <w:pPr>
        <w:spacing w:line="276" w:lineRule="auto"/>
        <w:jc w:val="both"/>
        <w:rPr>
          <w:rFonts w:ascii="Joosp" w:hAnsi="Joosp"/>
        </w:rPr>
      </w:pPr>
      <w:r w:rsidRPr="001B164F">
        <w:rPr>
          <w:rFonts w:ascii="Joosp" w:hAnsi="Joosp"/>
        </w:rPr>
        <w:t>Užsakovas ir Rangovas toliau kartu vadinami Šalimis, o kiekvienas atskirai – Šalimi, 2025 m. birželio 13 d. sudarė darbų pirkimo-pardavimo sutartį Nr. 05-153-2025 (toliau – Sutartis)</w:t>
      </w:r>
      <w:r w:rsidR="00285D39" w:rsidRPr="001B164F">
        <w:rPr>
          <w:rFonts w:ascii="Joosp" w:hAnsi="Joosp"/>
        </w:rPr>
        <w:t xml:space="preserve"> dėl paviršinių nuotekų tinklų statybos Julijanavos g., Kaune (toliau – Darbai)</w:t>
      </w:r>
      <w:r w:rsidRPr="001B164F">
        <w:rPr>
          <w:rFonts w:ascii="Joosp" w:hAnsi="Joosp"/>
        </w:rPr>
        <w:t>, ir vadovaudamosi Sutarties</w:t>
      </w:r>
      <w:r w:rsidR="002744EC">
        <w:rPr>
          <w:rFonts w:ascii="Joosp" w:hAnsi="Joosp"/>
        </w:rPr>
        <w:t xml:space="preserve"> specialiųjų sąlygų</w:t>
      </w:r>
      <w:r w:rsidRPr="001B164F">
        <w:rPr>
          <w:rFonts w:ascii="Joosp" w:hAnsi="Joosp"/>
        </w:rPr>
        <w:t xml:space="preserve"> 3.13.2.</w:t>
      </w:r>
      <w:r w:rsidR="002744EC">
        <w:rPr>
          <w:rFonts w:ascii="Joosp" w:hAnsi="Joosp"/>
        </w:rPr>
        <w:t xml:space="preserve"> ir</w:t>
      </w:r>
      <w:r w:rsidR="00B938A2" w:rsidRPr="001B164F">
        <w:rPr>
          <w:rFonts w:ascii="Joosp" w:hAnsi="Joosp"/>
        </w:rPr>
        <w:t xml:space="preserve"> 2.3. p</w:t>
      </w:r>
      <w:r w:rsidR="002744EC">
        <w:rPr>
          <w:rFonts w:ascii="Joosp" w:hAnsi="Joosp"/>
        </w:rPr>
        <w:t>unktais</w:t>
      </w:r>
      <w:r w:rsidR="00B938A2" w:rsidRPr="001B164F">
        <w:rPr>
          <w:rFonts w:ascii="Joosp" w:hAnsi="Joosp"/>
        </w:rPr>
        <w:t>,</w:t>
      </w:r>
      <w:r w:rsidRPr="001B164F">
        <w:rPr>
          <w:rFonts w:ascii="Joosp" w:hAnsi="Joosp"/>
        </w:rPr>
        <w:t xml:space="preserve"> Lietuvos Respublikos pirkimų, atliekamų vandentvarkos, energetikos, transporto ar pašto paslaugų srities perkančiųjų subjektų įstatymo 97 straipsnio 1 dalies 1 </w:t>
      </w:r>
      <w:r w:rsidR="00285D39" w:rsidRPr="001B164F">
        <w:rPr>
          <w:rFonts w:ascii="Joosp" w:hAnsi="Joosp"/>
        </w:rPr>
        <w:t xml:space="preserve">punktu, </w:t>
      </w:r>
      <w:r w:rsidR="009C32EC">
        <w:rPr>
          <w:rFonts w:ascii="Joosp" w:hAnsi="Joosp"/>
        </w:rPr>
        <w:t>bei</w:t>
      </w:r>
      <w:r w:rsidR="00B938A2" w:rsidRPr="001B164F">
        <w:rPr>
          <w:rFonts w:ascii="Joosp" w:hAnsi="Joosp"/>
        </w:rPr>
        <w:t xml:space="preserve"> </w:t>
      </w:r>
      <w:r w:rsidR="00285D39" w:rsidRPr="001B164F">
        <w:rPr>
          <w:rFonts w:ascii="Joosp" w:hAnsi="Joosp"/>
        </w:rPr>
        <w:t>atsižvelgdamos į Rangovo 2025 m. birželio 30 d. raštą Nr. 972</w:t>
      </w:r>
      <w:r w:rsidR="002744EC">
        <w:rPr>
          <w:rFonts w:ascii="Joosp" w:hAnsi="Joosp"/>
        </w:rPr>
        <w:t xml:space="preserve">, </w:t>
      </w:r>
      <w:r w:rsidR="00B938A2" w:rsidRPr="001B164F">
        <w:rPr>
          <w:rFonts w:ascii="Joosp" w:hAnsi="Joosp"/>
        </w:rPr>
        <w:t>2025 m. liepos 31 d. raštą Nr. 1174</w:t>
      </w:r>
      <w:r w:rsidR="002744EC">
        <w:rPr>
          <w:rFonts w:ascii="Joosp" w:hAnsi="Joosp"/>
        </w:rPr>
        <w:t xml:space="preserve"> ir 2025 m. liepos 15 d. raštą Nr. 1035</w:t>
      </w:r>
      <w:r w:rsidR="00B938A2" w:rsidRPr="001B164F">
        <w:rPr>
          <w:rFonts w:ascii="Joosp" w:hAnsi="Joosp"/>
        </w:rPr>
        <w:t xml:space="preserve"> </w:t>
      </w:r>
      <w:r w:rsidR="00285D39" w:rsidRPr="001B164F">
        <w:rPr>
          <w:rFonts w:ascii="Joosp" w:hAnsi="Joosp"/>
        </w:rPr>
        <w:t>sudarė šį susitarimą:</w:t>
      </w:r>
    </w:p>
    <w:p w14:paraId="363B0DAE" w14:textId="77777777" w:rsidR="002744EC" w:rsidRPr="001B164F" w:rsidRDefault="002744EC" w:rsidP="00497C9C">
      <w:pPr>
        <w:spacing w:line="276" w:lineRule="auto"/>
        <w:jc w:val="both"/>
        <w:rPr>
          <w:rFonts w:ascii="Joosp" w:eastAsia="Arial Unicode MS" w:hAnsi="Joosp" w:hint="eastAsia"/>
          <w:lang w:eastAsia="lt-LT"/>
        </w:rPr>
      </w:pPr>
    </w:p>
    <w:p w14:paraId="4BD588E2" w14:textId="6E77C90D" w:rsidR="00497C9C" w:rsidRPr="001B164F" w:rsidRDefault="00285D39" w:rsidP="00497C9C">
      <w:pPr>
        <w:pStyle w:val="Sraopastraipa"/>
        <w:numPr>
          <w:ilvl w:val="0"/>
          <w:numId w:val="1"/>
        </w:numPr>
        <w:spacing w:line="360" w:lineRule="auto"/>
        <w:jc w:val="center"/>
        <w:rPr>
          <w:rFonts w:ascii="Joosp" w:hAnsi="Joosp" w:hint="eastAsia"/>
          <w:b/>
        </w:rPr>
      </w:pPr>
      <w:r w:rsidRPr="001B164F">
        <w:rPr>
          <w:rFonts w:ascii="Joosp" w:hAnsi="Joosp"/>
          <w:b/>
        </w:rPr>
        <w:t>S</w:t>
      </w:r>
      <w:r w:rsidR="00497C9C" w:rsidRPr="001B164F">
        <w:rPr>
          <w:rFonts w:ascii="Joosp" w:hAnsi="Joosp"/>
          <w:b/>
        </w:rPr>
        <w:t>usitarimo dalykas</w:t>
      </w:r>
    </w:p>
    <w:p w14:paraId="59F11D3E" w14:textId="77777777" w:rsidR="00497C9C" w:rsidRPr="001B164F" w:rsidRDefault="00497C9C" w:rsidP="00497C9C">
      <w:pPr>
        <w:pStyle w:val="Sraopastraipa"/>
        <w:spacing w:line="360" w:lineRule="auto"/>
        <w:ind w:left="360"/>
        <w:rPr>
          <w:rFonts w:ascii="Joosp" w:hAnsi="Joosp" w:hint="eastAsia"/>
          <w:b/>
        </w:rPr>
      </w:pPr>
    </w:p>
    <w:p w14:paraId="7171EFF9" w14:textId="26858A15" w:rsidR="00B938A2" w:rsidRPr="001B164F" w:rsidRDefault="009C32EC" w:rsidP="001B164F">
      <w:pPr>
        <w:pStyle w:val="Sraopastraipa"/>
        <w:numPr>
          <w:ilvl w:val="1"/>
          <w:numId w:val="1"/>
        </w:numPr>
        <w:tabs>
          <w:tab w:val="left" w:pos="567"/>
        </w:tabs>
        <w:spacing w:line="276" w:lineRule="auto"/>
        <w:jc w:val="both"/>
        <w:rPr>
          <w:rFonts w:ascii="Joosp" w:hAnsi="Joosp" w:hint="eastAsia"/>
          <w:b/>
          <w:bCs/>
        </w:rPr>
      </w:pPr>
      <w:r>
        <w:rPr>
          <w:rFonts w:ascii="Joosp" w:hAnsi="Joosp"/>
        </w:rPr>
        <w:t>S</w:t>
      </w:r>
      <w:r w:rsidR="00497C9C" w:rsidRPr="001B164F">
        <w:rPr>
          <w:rFonts w:ascii="Joosp" w:hAnsi="Joosp"/>
        </w:rPr>
        <w:t xml:space="preserve">usitarimo dalykas </w:t>
      </w:r>
      <w:r w:rsidR="00285D39" w:rsidRPr="001B164F">
        <w:rPr>
          <w:rFonts w:ascii="Joosp" w:hAnsi="Joosp"/>
        </w:rPr>
        <w:t>- Darbų kiekio keitimas pagal Rangovo 2025 m. liepos 31 d. raštą Nr. 1174 ir Sutarties termino pratęsimas pagal Rangovo 2025 m. birželio 30 d. raštą Nr. 972</w:t>
      </w:r>
      <w:r w:rsidR="00B938A2" w:rsidRPr="001B164F">
        <w:rPr>
          <w:rFonts w:ascii="Joosp" w:hAnsi="Joosp"/>
        </w:rPr>
        <w:t>.</w:t>
      </w:r>
    </w:p>
    <w:p w14:paraId="17093C14" w14:textId="4620BFFC" w:rsidR="00B938A2" w:rsidRPr="001B164F" w:rsidRDefault="00B938A2" w:rsidP="001B164F">
      <w:pPr>
        <w:pStyle w:val="Sraopastraipa"/>
        <w:numPr>
          <w:ilvl w:val="1"/>
          <w:numId w:val="1"/>
        </w:numPr>
        <w:tabs>
          <w:tab w:val="left" w:pos="567"/>
        </w:tabs>
        <w:spacing w:line="276" w:lineRule="auto"/>
        <w:jc w:val="both"/>
        <w:rPr>
          <w:rFonts w:ascii="Joosp" w:hAnsi="Joosp" w:hint="eastAsia"/>
          <w:b/>
          <w:bCs/>
        </w:rPr>
      </w:pPr>
      <w:r w:rsidRPr="001B164F">
        <w:rPr>
          <w:rFonts w:ascii="Joosp" w:hAnsi="Joosp"/>
        </w:rPr>
        <w:t xml:space="preserve"> Šalys susitaria dėl šių pakeitimų:</w:t>
      </w:r>
    </w:p>
    <w:p w14:paraId="5852913F" w14:textId="2E7F2AE4" w:rsidR="00B938A2" w:rsidRPr="001B164F" w:rsidRDefault="00B938A2" w:rsidP="001B164F">
      <w:pPr>
        <w:pStyle w:val="Sraopastraipa"/>
        <w:numPr>
          <w:ilvl w:val="2"/>
          <w:numId w:val="1"/>
        </w:numPr>
        <w:tabs>
          <w:tab w:val="left" w:pos="567"/>
        </w:tabs>
        <w:spacing w:line="276" w:lineRule="auto"/>
        <w:jc w:val="both"/>
        <w:rPr>
          <w:rFonts w:ascii="Joosp" w:hAnsi="Joosp" w:hint="eastAsia"/>
        </w:rPr>
      </w:pPr>
      <w:r w:rsidRPr="001B164F">
        <w:rPr>
          <w:rFonts w:ascii="Joosp" w:hAnsi="Joosp"/>
        </w:rPr>
        <w:t>Atsisakomų darbų vertė sudaro 41 000,00 Eur (keturiasdešimt vienas tūkstantis eurų) be PVM;</w:t>
      </w:r>
    </w:p>
    <w:p w14:paraId="729B10C0" w14:textId="5F9D446B" w:rsidR="00B938A2" w:rsidRPr="001B164F" w:rsidRDefault="00B938A2" w:rsidP="001B164F">
      <w:pPr>
        <w:pStyle w:val="Sraopastraipa"/>
        <w:numPr>
          <w:ilvl w:val="2"/>
          <w:numId w:val="1"/>
        </w:numPr>
        <w:tabs>
          <w:tab w:val="left" w:pos="567"/>
        </w:tabs>
        <w:spacing w:line="276" w:lineRule="auto"/>
        <w:jc w:val="both"/>
        <w:rPr>
          <w:rFonts w:ascii="Joosp" w:hAnsi="Joosp" w:hint="eastAsia"/>
        </w:rPr>
      </w:pPr>
      <w:r w:rsidRPr="001B164F">
        <w:rPr>
          <w:rFonts w:ascii="Joosp" w:hAnsi="Joosp"/>
        </w:rPr>
        <w:t>Papildomų darbų vertė sudaro 59 743,64 Eur (penkiasdešimt devyni tūkstančiai septyni šimtai keturiasdešimt trys eurai 64 ct) be PVM;</w:t>
      </w:r>
    </w:p>
    <w:p w14:paraId="41DE810C" w14:textId="4E8541EB" w:rsidR="00B938A2" w:rsidRPr="001B164F" w:rsidRDefault="00B938A2" w:rsidP="001B164F">
      <w:pPr>
        <w:pStyle w:val="Sraopastraipa"/>
        <w:numPr>
          <w:ilvl w:val="2"/>
          <w:numId w:val="1"/>
        </w:numPr>
        <w:tabs>
          <w:tab w:val="left" w:pos="567"/>
        </w:tabs>
        <w:spacing w:line="276" w:lineRule="auto"/>
        <w:jc w:val="both"/>
        <w:rPr>
          <w:rFonts w:ascii="Joosp" w:hAnsi="Joosp" w:hint="eastAsia"/>
        </w:rPr>
      </w:pPr>
      <w:r w:rsidRPr="001B164F">
        <w:rPr>
          <w:rFonts w:ascii="Joosp" w:hAnsi="Joosp"/>
        </w:rPr>
        <w:t xml:space="preserve">Bendra Sutarties kaina, įskaičiavus šio </w:t>
      </w:r>
      <w:r w:rsidR="009C32EC">
        <w:rPr>
          <w:rFonts w:ascii="Joosp" w:hAnsi="Joosp"/>
        </w:rPr>
        <w:t>S</w:t>
      </w:r>
      <w:r w:rsidRPr="001B164F">
        <w:rPr>
          <w:rFonts w:ascii="Joosp" w:hAnsi="Joosp"/>
        </w:rPr>
        <w:t>usitarimo pakeitimus, sudaro 1 616 339,34 Eur (vienas milijonas šeši šimtai šešiolika tūkstančių trys šimtai trisdešimt devyni eurai 34 ct) be PVM, t. y. didėja 18 743,64 Eur (aštuoniolika tūkstančių septyni šimtai keturiasdešimt trys eurai 64 ct), palyginti su pradine Sutarties verte – 1 597 595,70 Eur be PVM;</w:t>
      </w:r>
    </w:p>
    <w:p w14:paraId="10098766" w14:textId="7374CEDB" w:rsidR="00B938A2" w:rsidRPr="001B164F" w:rsidRDefault="00B938A2" w:rsidP="001B164F">
      <w:pPr>
        <w:pStyle w:val="Sraopastraipa"/>
        <w:numPr>
          <w:ilvl w:val="2"/>
          <w:numId w:val="1"/>
        </w:numPr>
        <w:tabs>
          <w:tab w:val="left" w:pos="567"/>
        </w:tabs>
        <w:spacing w:line="276" w:lineRule="auto"/>
        <w:jc w:val="both"/>
        <w:rPr>
          <w:rFonts w:ascii="Joosp" w:hAnsi="Joosp" w:hint="eastAsia"/>
        </w:rPr>
      </w:pPr>
      <w:r w:rsidRPr="001B164F">
        <w:rPr>
          <w:rFonts w:ascii="Joosp" w:hAnsi="Joosp"/>
        </w:rPr>
        <w:t>Sutarties įvykdymo terminas pratęsiamas 3 (trijų) mėnesių laikotarpiui.</w:t>
      </w:r>
    </w:p>
    <w:p w14:paraId="283155EA" w14:textId="43D70500" w:rsidR="00B938A2" w:rsidRDefault="00B938A2" w:rsidP="00B938A2">
      <w:pPr>
        <w:pStyle w:val="Sraopastraipa"/>
        <w:tabs>
          <w:tab w:val="left" w:pos="567"/>
        </w:tabs>
        <w:spacing w:line="360" w:lineRule="auto"/>
        <w:ind w:left="360"/>
        <w:jc w:val="both"/>
        <w:rPr>
          <w:rFonts w:ascii="Joosp" w:hAnsi="Joosp" w:hint="eastAsia"/>
          <w:b/>
          <w:bCs/>
        </w:rPr>
      </w:pPr>
    </w:p>
    <w:p w14:paraId="2AE7A8F8" w14:textId="77777777" w:rsidR="00615489" w:rsidRPr="001B164F" w:rsidRDefault="00615489" w:rsidP="00B938A2">
      <w:pPr>
        <w:pStyle w:val="Sraopastraipa"/>
        <w:tabs>
          <w:tab w:val="left" w:pos="567"/>
        </w:tabs>
        <w:spacing w:line="360" w:lineRule="auto"/>
        <w:ind w:left="360"/>
        <w:jc w:val="both"/>
        <w:rPr>
          <w:rFonts w:ascii="Joosp" w:hAnsi="Joosp" w:hint="eastAsia"/>
          <w:b/>
          <w:bCs/>
        </w:rPr>
      </w:pPr>
    </w:p>
    <w:p w14:paraId="320B102C" w14:textId="11A3692B" w:rsidR="00497C9C" w:rsidRPr="001B164F" w:rsidRDefault="00CA53EE" w:rsidP="00497C9C">
      <w:pPr>
        <w:pStyle w:val="Sraopastraipa"/>
        <w:numPr>
          <w:ilvl w:val="0"/>
          <w:numId w:val="1"/>
        </w:numPr>
        <w:spacing w:line="360" w:lineRule="auto"/>
        <w:jc w:val="center"/>
        <w:rPr>
          <w:rFonts w:ascii="Joosp" w:hAnsi="Joosp" w:hint="eastAsia"/>
          <w:b/>
          <w:bdr w:val="none" w:sz="0" w:space="0" w:color="auto" w:frame="1"/>
        </w:rPr>
      </w:pPr>
      <w:r>
        <w:rPr>
          <w:rFonts w:ascii="Joosp" w:hAnsi="Joosp"/>
          <w:b/>
          <w:bdr w:val="none" w:sz="0" w:space="0" w:color="auto" w:frame="1"/>
        </w:rPr>
        <w:lastRenderedPageBreak/>
        <w:t>S</w:t>
      </w:r>
      <w:r w:rsidR="00497C9C" w:rsidRPr="001B164F">
        <w:rPr>
          <w:rFonts w:ascii="Joosp" w:hAnsi="Joosp"/>
          <w:b/>
          <w:bdr w:val="none" w:sz="0" w:space="0" w:color="auto" w:frame="1"/>
        </w:rPr>
        <w:t>usitarimo galiojimas, vykdymo pradžia, trukmė ir terminai</w:t>
      </w:r>
    </w:p>
    <w:p w14:paraId="6D7825FC" w14:textId="77777777" w:rsidR="00497C9C" w:rsidRPr="001B164F" w:rsidRDefault="00497C9C" w:rsidP="00497C9C">
      <w:pPr>
        <w:pStyle w:val="Sraopastraipa"/>
        <w:spacing w:line="360" w:lineRule="auto"/>
        <w:ind w:left="360"/>
        <w:rPr>
          <w:rFonts w:ascii="Joosp" w:hAnsi="Joosp" w:hint="eastAsia"/>
          <w:b/>
          <w:bdr w:val="none" w:sz="0" w:space="0" w:color="auto" w:frame="1"/>
        </w:rPr>
      </w:pPr>
    </w:p>
    <w:p w14:paraId="35562D5F" w14:textId="76703884" w:rsidR="00497C9C" w:rsidRPr="001B164F" w:rsidRDefault="00497C9C" w:rsidP="002744EC">
      <w:pPr>
        <w:pStyle w:val="Sraopastraipa"/>
        <w:numPr>
          <w:ilvl w:val="1"/>
          <w:numId w:val="1"/>
        </w:numPr>
        <w:spacing w:line="276" w:lineRule="auto"/>
        <w:jc w:val="both"/>
        <w:rPr>
          <w:rFonts w:ascii="Joosp" w:hAnsi="Joosp" w:hint="eastAsia"/>
          <w:bdr w:val="none" w:sz="0" w:space="0" w:color="auto" w:frame="1"/>
        </w:rPr>
      </w:pPr>
      <w:r w:rsidRPr="001B164F">
        <w:rPr>
          <w:rFonts w:ascii="Joosp" w:hAnsi="Joosp"/>
          <w:bdr w:val="none" w:sz="0" w:space="0" w:color="auto" w:frame="1"/>
        </w:rPr>
        <w:t xml:space="preserve">Šis </w:t>
      </w:r>
      <w:r w:rsidR="00CA53EE">
        <w:rPr>
          <w:rFonts w:ascii="Joosp" w:hAnsi="Joosp"/>
          <w:bdr w:val="none" w:sz="0" w:space="0" w:color="auto" w:frame="1"/>
        </w:rPr>
        <w:t>S</w:t>
      </w:r>
      <w:r w:rsidRPr="001B164F">
        <w:rPr>
          <w:rFonts w:ascii="Joosp" w:hAnsi="Joosp"/>
          <w:bdr w:val="none" w:sz="0" w:space="0" w:color="auto" w:frame="1"/>
        </w:rPr>
        <w:t xml:space="preserve">usitarimas įsigalioja kai </w:t>
      </w:r>
      <w:r w:rsidR="00CA53EE">
        <w:rPr>
          <w:rFonts w:ascii="Joosp" w:hAnsi="Joosp"/>
          <w:bdr w:val="none" w:sz="0" w:space="0" w:color="auto" w:frame="1"/>
        </w:rPr>
        <w:t xml:space="preserve">abi </w:t>
      </w:r>
      <w:r w:rsidRPr="001B164F">
        <w:rPr>
          <w:rFonts w:ascii="Joosp" w:hAnsi="Joosp"/>
          <w:bdr w:val="none" w:sz="0" w:space="0" w:color="auto" w:frame="1"/>
        </w:rPr>
        <w:t>Šalys</w:t>
      </w:r>
      <w:r w:rsidR="00CA53EE">
        <w:rPr>
          <w:rFonts w:ascii="Joosp" w:hAnsi="Joosp"/>
          <w:bdr w:val="none" w:sz="0" w:space="0" w:color="auto" w:frame="1"/>
        </w:rPr>
        <w:t xml:space="preserve"> jį</w:t>
      </w:r>
      <w:r w:rsidRPr="001B164F">
        <w:rPr>
          <w:rFonts w:ascii="Joosp" w:hAnsi="Joosp"/>
          <w:bdr w:val="none" w:sz="0" w:space="0" w:color="auto" w:frame="1"/>
        </w:rPr>
        <w:t xml:space="preserve"> pasirašo. </w:t>
      </w:r>
      <w:r w:rsidR="00CA53EE">
        <w:rPr>
          <w:rFonts w:ascii="Joosp" w:hAnsi="Joosp"/>
          <w:bdr w:val="none" w:sz="0" w:space="0" w:color="auto" w:frame="1"/>
        </w:rPr>
        <w:t>S</w:t>
      </w:r>
      <w:r w:rsidRPr="001B164F">
        <w:rPr>
          <w:rFonts w:ascii="Joosp" w:hAnsi="Joosp"/>
          <w:bdr w:val="none" w:sz="0" w:space="0" w:color="auto" w:frame="1"/>
        </w:rPr>
        <w:t xml:space="preserve">usitarimas galioja iki kol Šalys sutaria jį nutraukti arba kol </w:t>
      </w:r>
      <w:r w:rsidR="00CA53EE">
        <w:rPr>
          <w:rFonts w:ascii="Joosp" w:hAnsi="Joosp"/>
          <w:bdr w:val="none" w:sz="0" w:space="0" w:color="auto" w:frame="1"/>
        </w:rPr>
        <w:t>S</w:t>
      </w:r>
      <w:r w:rsidRPr="001B164F">
        <w:rPr>
          <w:rFonts w:ascii="Joosp" w:hAnsi="Joosp"/>
          <w:bdr w:val="none" w:sz="0" w:space="0" w:color="auto" w:frame="1"/>
        </w:rPr>
        <w:t>usitarimo galiojimas pasibaigia (visiškai įvykdomi įsipareigojimai), nutraukiama įstatymu ar Sutartyje nustatytais atvejais</w:t>
      </w:r>
      <w:r w:rsidR="00CA53EE">
        <w:rPr>
          <w:rFonts w:ascii="Joosp" w:hAnsi="Joosp"/>
          <w:bdr w:val="none" w:sz="0" w:space="0" w:color="auto" w:frame="1"/>
        </w:rPr>
        <w:t>.</w:t>
      </w:r>
    </w:p>
    <w:p w14:paraId="08A24934" w14:textId="77777777" w:rsidR="00497C9C" w:rsidRPr="001B164F" w:rsidRDefault="00497C9C" w:rsidP="002744EC">
      <w:pPr>
        <w:pStyle w:val="Sraopastraipa"/>
        <w:spacing w:line="276" w:lineRule="auto"/>
        <w:ind w:left="432" w:right="-79"/>
        <w:jc w:val="both"/>
        <w:rPr>
          <w:rFonts w:ascii="Joosp" w:hAnsi="Joosp" w:hint="eastAsia"/>
          <w:b/>
          <w:bCs/>
        </w:rPr>
      </w:pPr>
    </w:p>
    <w:p w14:paraId="54DF0636" w14:textId="1449EF03" w:rsidR="00497C9C" w:rsidRDefault="00497C9C" w:rsidP="002744EC">
      <w:pPr>
        <w:pStyle w:val="Sraopastraipa"/>
        <w:numPr>
          <w:ilvl w:val="0"/>
          <w:numId w:val="1"/>
        </w:numPr>
        <w:spacing w:line="276" w:lineRule="auto"/>
        <w:jc w:val="center"/>
        <w:rPr>
          <w:rFonts w:ascii="Joosp" w:hAnsi="Joosp" w:hint="eastAsia"/>
          <w:b/>
          <w:bCs/>
        </w:rPr>
      </w:pPr>
      <w:r w:rsidRPr="001B164F">
        <w:rPr>
          <w:rFonts w:ascii="Joosp" w:hAnsi="Joosp"/>
          <w:b/>
          <w:bCs/>
        </w:rPr>
        <w:t>Kitos nuostatos</w:t>
      </w:r>
    </w:p>
    <w:p w14:paraId="7363136A" w14:textId="77777777" w:rsidR="00615489" w:rsidRPr="001B164F" w:rsidRDefault="00615489" w:rsidP="00615489">
      <w:pPr>
        <w:pStyle w:val="Sraopastraipa"/>
        <w:spacing w:line="276" w:lineRule="auto"/>
        <w:ind w:left="360"/>
        <w:rPr>
          <w:rFonts w:ascii="Joosp" w:hAnsi="Joosp" w:hint="eastAsia"/>
          <w:b/>
          <w:bCs/>
        </w:rPr>
      </w:pPr>
    </w:p>
    <w:p w14:paraId="0AFE39E9" w14:textId="78E9C3F4" w:rsidR="00497C9C" w:rsidRPr="001B164F" w:rsidRDefault="00497C9C" w:rsidP="002744EC">
      <w:pPr>
        <w:pStyle w:val="Sraopastraipa"/>
        <w:numPr>
          <w:ilvl w:val="1"/>
          <w:numId w:val="1"/>
        </w:numPr>
        <w:spacing w:line="276" w:lineRule="auto"/>
        <w:jc w:val="both"/>
        <w:rPr>
          <w:rFonts w:ascii="Joosp" w:hAnsi="Joosp" w:hint="eastAsia"/>
        </w:rPr>
      </w:pPr>
      <w:r w:rsidRPr="001B164F">
        <w:rPr>
          <w:rFonts w:ascii="Joosp" w:hAnsi="Joosp"/>
        </w:rPr>
        <w:t xml:space="preserve">Šiuo Šalys patvirtina, kad </w:t>
      </w:r>
      <w:r w:rsidR="00CA53EE">
        <w:rPr>
          <w:rFonts w:ascii="Joosp" w:hAnsi="Joosp"/>
        </w:rPr>
        <w:t>S</w:t>
      </w:r>
      <w:r w:rsidRPr="001B164F">
        <w:rPr>
          <w:rFonts w:ascii="Joosp" w:hAnsi="Joosp"/>
        </w:rPr>
        <w:t>usitarimą perskaitė, suprato jo turinį ir pasekmes, priėmė jį kaip atitinkantį jų tikslus.</w:t>
      </w:r>
    </w:p>
    <w:p w14:paraId="56004F86" w14:textId="0D9ECDB3" w:rsidR="00497C9C" w:rsidRPr="001B164F" w:rsidRDefault="00497C9C" w:rsidP="002744EC">
      <w:pPr>
        <w:pStyle w:val="Sraopastraipa"/>
        <w:numPr>
          <w:ilvl w:val="1"/>
          <w:numId w:val="1"/>
        </w:numPr>
        <w:spacing w:line="276" w:lineRule="auto"/>
        <w:jc w:val="both"/>
        <w:rPr>
          <w:rFonts w:ascii="Joosp" w:hAnsi="Joosp" w:hint="eastAsia"/>
        </w:rPr>
      </w:pPr>
      <w:r w:rsidRPr="001B164F">
        <w:rPr>
          <w:rFonts w:ascii="Joosp" w:hAnsi="Joosp"/>
        </w:rPr>
        <w:t xml:space="preserve">Visi kiti Sutarties punktai, priedai,  nepaminėti ar nepakeisti šiame </w:t>
      </w:r>
      <w:r w:rsidR="00CA53EE">
        <w:rPr>
          <w:rFonts w:ascii="Joosp" w:hAnsi="Joosp"/>
        </w:rPr>
        <w:t>S</w:t>
      </w:r>
      <w:r w:rsidRPr="001B164F">
        <w:rPr>
          <w:rFonts w:ascii="Joosp" w:hAnsi="Joosp"/>
        </w:rPr>
        <w:t xml:space="preserve">usitarime, lieka galioti ir šiam </w:t>
      </w:r>
      <w:r w:rsidR="00CA53EE">
        <w:rPr>
          <w:rFonts w:ascii="Joosp" w:hAnsi="Joosp"/>
        </w:rPr>
        <w:t>S</w:t>
      </w:r>
      <w:r w:rsidRPr="001B164F">
        <w:rPr>
          <w:rFonts w:ascii="Joosp" w:hAnsi="Joosp"/>
        </w:rPr>
        <w:t>usitarimui.</w:t>
      </w:r>
    </w:p>
    <w:p w14:paraId="64F7A424" w14:textId="77777777" w:rsidR="00497C9C" w:rsidRPr="001B164F" w:rsidRDefault="00497C9C" w:rsidP="002744EC">
      <w:pPr>
        <w:pStyle w:val="Sraopastraipa"/>
        <w:numPr>
          <w:ilvl w:val="1"/>
          <w:numId w:val="1"/>
        </w:numPr>
        <w:spacing w:line="276" w:lineRule="auto"/>
        <w:jc w:val="both"/>
        <w:rPr>
          <w:rFonts w:ascii="Joosp" w:hAnsi="Joosp" w:hint="eastAsia"/>
        </w:rPr>
      </w:pPr>
      <w:r w:rsidRPr="001B164F">
        <w:rPr>
          <w:rFonts w:ascii="Joosp" w:hAnsi="Joosp"/>
        </w:rPr>
        <w:t>Priedai:</w:t>
      </w:r>
    </w:p>
    <w:p w14:paraId="0B60D877" w14:textId="43D067E9" w:rsidR="00497C9C" w:rsidRPr="001B164F" w:rsidRDefault="00497C9C" w:rsidP="002744EC">
      <w:pPr>
        <w:pStyle w:val="Sraopastraipa"/>
        <w:numPr>
          <w:ilvl w:val="2"/>
          <w:numId w:val="1"/>
        </w:numPr>
        <w:spacing w:line="276" w:lineRule="auto"/>
        <w:jc w:val="both"/>
        <w:rPr>
          <w:rFonts w:ascii="Joosp" w:hAnsi="Joosp" w:hint="eastAsia"/>
        </w:rPr>
      </w:pPr>
      <w:r w:rsidRPr="001B164F">
        <w:rPr>
          <w:rFonts w:ascii="Joosp" w:hAnsi="Joosp"/>
        </w:rPr>
        <w:t xml:space="preserve"> Priedas Nr.1. </w:t>
      </w:r>
      <w:r w:rsidR="00CA53EE" w:rsidRPr="00CA53EE">
        <w:rPr>
          <w:rFonts w:ascii="Joosp" w:hAnsi="Joosp"/>
        </w:rPr>
        <w:t>Rangovo 2025 m. birželio 30 d. rašt</w:t>
      </w:r>
      <w:r w:rsidR="00CA53EE">
        <w:rPr>
          <w:rFonts w:ascii="Joosp" w:hAnsi="Joosp"/>
        </w:rPr>
        <w:t>as</w:t>
      </w:r>
      <w:r w:rsidR="00CA53EE" w:rsidRPr="00CA53EE">
        <w:rPr>
          <w:rFonts w:ascii="Joosp" w:hAnsi="Joosp"/>
        </w:rPr>
        <w:t xml:space="preserve"> Nr. 972</w:t>
      </w:r>
      <w:r w:rsidR="002744EC">
        <w:rPr>
          <w:rFonts w:ascii="Joosp" w:hAnsi="Joosp"/>
        </w:rPr>
        <w:t>;</w:t>
      </w:r>
    </w:p>
    <w:p w14:paraId="1D5D097A" w14:textId="2D2F1CAE" w:rsidR="00497C9C" w:rsidRDefault="00497C9C" w:rsidP="002744EC">
      <w:pPr>
        <w:pStyle w:val="Sraopastraipa"/>
        <w:numPr>
          <w:ilvl w:val="2"/>
          <w:numId w:val="1"/>
        </w:numPr>
        <w:spacing w:line="276" w:lineRule="auto"/>
        <w:jc w:val="both"/>
        <w:rPr>
          <w:rFonts w:ascii="Joosp" w:hAnsi="Joosp" w:hint="eastAsia"/>
        </w:rPr>
      </w:pPr>
      <w:r w:rsidRPr="001B164F">
        <w:rPr>
          <w:rFonts w:ascii="Joosp" w:hAnsi="Joosp"/>
        </w:rPr>
        <w:t xml:space="preserve"> Priedas Nr.2. </w:t>
      </w:r>
      <w:r w:rsidR="002744EC">
        <w:rPr>
          <w:rFonts w:ascii="Joosp" w:hAnsi="Joosp"/>
        </w:rPr>
        <w:t xml:space="preserve">Rangovo </w:t>
      </w:r>
      <w:r w:rsidR="00CA53EE" w:rsidRPr="001B164F">
        <w:rPr>
          <w:rFonts w:ascii="Joosp" w:hAnsi="Joosp"/>
        </w:rPr>
        <w:t>2025 m. liepos 31 d. rašt</w:t>
      </w:r>
      <w:r w:rsidR="00CA53EE">
        <w:rPr>
          <w:rFonts w:ascii="Joosp" w:hAnsi="Joosp"/>
        </w:rPr>
        <w:t>as</w:t>
      </w:r>
      <w:r w:rsidR="00CA53EE" w:rsidRPr="001B164F">
        <w:rPr>
          <w:rFonts w:ascii="Joosp" w:hAnsi="Joosp"/>
        </w:rPr>
        <w:t xml:space="preserve"> Nr. 1174</w:t>
      </w:r>
      <w:r w:rsidR="002744EC">
        <w:rPr>
          <w:rFonts w:ascii="Joosp" w:hAnsi="Joosp"/>
        </w:rPr>
        <w:t>;</w:t>
      </w:r>
    </w:p>
    <w:p w14:paraId="230F99EC" w14:textId="075ADCAC" w:rsidR="002744EC" w:rsidRPr="001B164F" w:rsidRDefault="002744EC" w:rsidP="002744EC">
      <w:pPr>
        <w:pStyle w:val="Sraopastraipa"/>
        <w:numPr>
          <w:ilvl w:val="2"/>
          <w:numId w:val="1"/>
        </w:numPr>
        <w:spacing w:line="276" w:lineRule="auto"/>
        <w:jc w:val="both"/>
        <w:rPr>
          <w:rFonts w:ascii="Joosp" w:hAnsi="Joosp" w:hint="eastAsia"/>
        </w:rPr>
      </w:pPr>
      <w:r>
        <w:rPr>
          <w:rFonts w:ascii="Joosp" w:hAnsi="Joosp"/>
        </w:rPr>
        <w:t>Prieads Nr. 3 Rangovo 2025 m. liepos 15 d. raštas Nr. 1035.</w:t>
      </w:r>
    </w:p>
    <w:p w14:paraId="1541424C" w14:textId="77777777" w:rsidR="00497C9C" w:rsidRPr="001B164F" w:rsidRDefault="00497C9C" w:rsidP="00497C9C">
      <w:pPr>
        <w:spacing w:line="360" w:lineRule="auto"/>
        <w:ind w:left="720"/>
        <w:jc w:val="both"/>
        <w:rPr>
          <w:rFonts w:ascii="Joosp" w:hAnsi="Joosp"/>
        </w:rPr>
      </w:pPr>
    </w:p>
    <w:p w14:paraId="03992133" w14:textId="77777777" w:rsidR="00497C9C" w:rsidRPr="001B164F" w:rsidRDefault="00497C9C" w:rsidP="00497C9C">
      <w:pPr>
        <w:pStyle w:val="Sraopastraipa"/>
        <w:spacing w:line="360" w:lineRule="auto"/>
        <w:ind w:left="1224"/>
        <w:jc w:val="both"/>
        <w:rPr>
          <w:rFonts w:ascii="Joosp" w:hAnsi="Joosp" w:hint="eastAsia"/>
        </w:rPr>
      </w:pPr>
    </w:p>
    <w:bookmarkEnd w:id="0"/>
    <w:bookmarkEnd w:id="1"/>
    <w:p w14:paraId="249B4EDC" w14:textId="77777777" w:rsidR="00497C9C" w:rsidRPr="001B164F" w:rsidRDefault="00497C9C" w:rsidP="00497C9C">
      <w:pPr>
        <w:tabs>
          <w:tab w:val="left" w:pos="900"/>
        </w:tabs>
        <w:spacing w:after="200" w:line="276" w:lineRule="auto"/>
        <w:jc w:val="center"/>
        <w:rPr>
          <w:rFonts w:ascii="Joosp" w:eastAsia="Calibri" w:hAnsi="Joosp"/>
          <w:b/>
          <w:bCs/>
        </w:rPr>
      </w:pPr>
      <w:r w:rsidRPr="001B164F">
        <w:rPr>
          <w:rFonts w:ascii="Joosp" w:eastAsia="Calibri" w:hAnsi="Joosp"/>
          <w:b/>
          <w:bCs/>
        </w:rPr>
        <w:t>ŠALIŲ REKVIZITAI</w:t>
      </w:r>
    </w:p>
    <w:tbl>
      <w:tblPr>
        <w:tblW w:w="5000" w:type="pct"/>
        <w:jc w:val="center"/>
        <w:tblLook w:val="04A0" w:firstRow="1" w:lastRow="0" w:firstColumn="1" w:lastColumn="0" w:noHBand="0" w:noVBand="1"/>
      </w:tblPr>
      <w:tblGrid>
        <w:gridCol w:w="4902"/>
        <w:gridCol w:w="4787"/>
        <w:gridCol w:w="16"/>
      </w:tblGrid>
      <w:tr w:rsidR="00497C9C" w:rsidRPr="001B164F" w14:paraId="74FFFC11" w14:textId="77777777" w:rsidTr="002744EC">
        <w:trPr>
          <w:jc w:val="center"/>
        </w:trPr>
        <w:tc>
          <w:tcPr>
            <w:tcW w:w="2526" w:type="pct"/>
            <w:tcBorders>
              <w:top w:val="single" w:sz="4" w:space="0" w:color="auto"/>
              <w:left w:val="single" w:sz="4" w:space="0" w:color="auto"/>
              <w:bottom w:val="single" w:sz="4" w:space="0" w:color="auto"/>
              <w:right w:val="single" w:sz="4" w:space="0" w:color="auto"/>
            </w:tcBorders>
            <w:hideMark/>
          </w:tcPr>
          <w:p w14:paraId="752D23A3" w14:textId="77777777" w:rsidR="00497C9C" w:rsidRPr="001B164F" w:rsidRDefault="00497C9C" w:rsidP="009617B8">
            <w:pPr>
              <w:rPr>
                <w:rFonts w:ascii="Joosp" w:hAnsi="Joosp"/>
                <w:b/>
                <w:lang w:eastAsia="lt-LT"/>
              </w:rPr>
            </w:pPr>
            <w:r w:rsidRPr="001B164F">
              <w:rPr>
                <w:rFonts w:ascii="Joosp" w:hAnsi="Joosp"/>
                <w:b/>
                <w:bCs/>
                <w:lang w:eastAsia="lt-LT"/>
              </w:rPr>
              <w:t>Užsakovas:</w:t>
            </w:r>
          </w:p>
        </w:tc>
        <w:tc>
          <w:tcPr>
            <w:tcW w:w="2474" w:type="pct"/>
            <w:gridSpan w:val="2"/>
            <w:tcBorders>
              <w:top w:val="single" w:sz="4" w:space="0" w:color="auto"/>
              <w:left w:val="single" w:sz="4" w:space="0" w:color="auto"/>
              <w:bottom w:val="single" w:sz="4" w:space="0" w:color="auto"/>
              <w:right w:val="single" w:sz="4" w:space="0" w:color="auto"/>
            </w:tcBorders>
            <w:hideMark/>
          </w:tcPr>
          <w:p w14:paraId="5FBD1C9F" w14:textId="77777777" w:rsidR="00497C9C" w:rsidRPr="001B164F" w:rsidRDefault="00497C9C" w:rsidP="009617B8">
            <w:pPr>
              <w:rPr>
                <w:rFonts w:ascii="Joosp" w:hAnsi="Joosp"/>
                <w:b/>
                <w:bCs/>
                <w:lang w:eastAsia="lt-LT"/>
              </w:rPr>
            </w:pPr>
            <w:r w:rsidRPr="001B164F">
              <w:rPr>
                <w:rFonts w:ascii="Joosp" w:hAnsi="Joosp"/>
                <w:b/>
                <w:bCs/>
                <w:lang w:eastAsia="lt-LT"/>
              </w:rPr>
              <w:t>Rangovas:</w:t>
            </w:r>
          </w:p>
        </w:tc>
      </w:tr>
      <w:tr w:rsidR="00497C9C" w:rsidRPr="001B164F" w14:paraId="0040A8A0" w14:textId="77777777" w:rsidTr="002744EC">
        <w:trPr>
          <w:jc w:val="center"/>
        </w:trPr>
        <w:tc>
          <w:tcPr>
            <w:tcW w:w="2526" w:type="pct"/>
            <w:tcBorders>
              <w:top w:val="single" w:sz="4" w:space="0" w:color="auto"/>
              <w:left w:val="nil"/>
              <w:bottom w:val="nil"/>
              <w:right w:val="nil"/>
            </w:tcBorders>
          </w:tcPr>
          <w:p w14:paraId="1B75FF21" w14:textId="77777777" w:rsidR="00497C9C" w:rsidRPr="001B164F" w:rsidRDefault="00497C9C" w:rsidP="009617B8">
            <w:pPr>
              <w:rPr>
                <w:rFonts w:ascii="Joosp" w:hAnsi="Joosp"/>
                <w:b/>
                <w:bCs/>
                <w:lang w:eastAsia="lt-LT"/>
              </w:rPr>
            </w:pPr>
          </w:p>
        </w:tc>
        <w:tc>
          <w:tcPr>
            <w:tcW w:w="2474" w:type="pct"/>
            <w:gridSpan w:val="2"/>
            <w:tcBorders>
              <w:top w:val="single" w:sz="4" w:space="0" w:color="auto"/>
              <w:left w:val="nil"/>
              <w:bottom w:val="nil"/>
              <w:right w:val="nil"/>
            </w:tcBorders>
          </w:tcPr>
          <w:p w14:paraId="18C95EA5" w14:textId="77777777" w:rsidR="00497C9C" w:rsidRPr="001B164F" w:rsidRDefault="00497C9C" w:rsidP="009617B8">
            <w:pPr>
              <w:rPr>
                <w:rFonts w:ascii="Joosp" w:hAnsi="Joosp"/>
                <w:b/>
                <w:bCs/>
                <w:lang w:eastAsia="lt-LT"/>
              </w:rPr>
            </w:pPr>
          </w:p>
        </w:tc>
      </w:tr>
      <w:tr w:rsidR="00497C9C" w:rsidRPr="001B164F" w14:paraId="75296C75" w14:textId="77777777" w:rsidTr="002744EC">
        <w:trPr>
          <w:jc w:val="center"/>
        </w:trPr>
        <w:tc>
          <w:tcPr>
            <w:tcW w:w="2526" w:type="pct"/>
            <w:hideMark/>
          </w:tcPr>
          <w:p w14:paraId="4B91BCF1" w14:textId="30BB3391" w:rsidR="00497C9C" w:rsidRPr="001B164F" w:rsidRDefault="00615489" w:rsidP="009617B8">
            <w:pPr>
              <w:rPr>
                <w:rFonts w:ascii="Joosp" w:hAnsi="Joosp"/>
                <w:b/>
                <w:lang w:eastAsia="lt-LT"/>
              </w:rPr>
            </w:pPr>
            <w:r>
              <w:rPr>
                <w:rFonts w:ascii="Joosp" w:hAnsi="Joosp"/>
                <w:b/>
                <w:lang w:eastAsia="lt-LT"/>
              </w:rPr>
              <w:t>UAB</w:t>
            </w:r>
            <w:r w:rsidR="00497C9C" w:rsidRPr="001B164F">
              <w:rPr>
                <w:rFonts w:ascii="Joosp" w:hAnsi="Joosp"/>
                <w:b/>
                <w:lang w:eastAsia="lt-LT"/>
              </w:rPr>
              <w:t xml:space="preserve"> „Kauno vandenys“ </w:t>
            </w:r>
          </w:p>
        </w:tc>
        <w:tc>
          <w:tcPr>
            <w:tcW w:w="2474" w:type="pct"/>
            <w:gridSpan w:val="2"/>
            <w:hideMark/>
          </w:tcPr>
          <w:p w14:paraId="310A59F2" w14:textId="77777777" w:rsidR="00497C9C" w:rsidRPr="001B164F" w:rsidRDefault="00497C9C" w:rsidP="009617B8">
            <w:pPr>
              <w:rPr>
                <w:rFonts w:ascii="Joosp" w:hAnsi="Joosp"/>
                <w:b/>
                <w:lang w:eastAsia="lt-LT"/>
              </w:rPr>
            </w:pPr>
            <w:r w:rsidRPr="001B164F">
              <w:rPr>
                <w:rFonts w:ascii="Joosp" w:hAnsi="Joosp"/>
                <w:b/>
                <w:bCs/>
                <w:lang w:eastAsia="lt-LT"/>
              </w:rPr>
              <w:t>UAB „KRS“</w:t>
            </w:r>
          </w:p>
        </w:tc>
      </w:tr>
      <w:tr w:rsidR="00497C9C" w:rsidRPr="001B164F" w14:paraId="0DB1B015" w14:textId="77777777" w:rsidTr="002744EC">
        <w:trPr>
          <w:jc w:val="center"/>
        </w:trPr>
        <w:tc>
          <w:tcPr>
            <w:tcW w:w="2526" w:type="pct"/>
            <w:hideMark/>
          </w:tcPr>
          <w:p w14:paraId="5132B2A6" w14:textId="77777777" w:rsidR="00497C9C" w:rsidRPr="001B164F" w:rsidRDefault="00497C9C" w:rsidP="009617B8">
            <w:pPr>
              <w:rPr>
                <w:rFonts w:ascii="Joosp" w:hAnsi="Joosp"/>
                <w:lang w:eastAsia="lt-LT"/>
              </w:rPr>
            </w:pPr>
            <w:r w:rsidRPr="001B164F">
              <w:rPr>
                <w:rFonts w:ascii="Joosp" w:hAnsi="Joosp"/>
                <w:lang w:eastAsia="lt-LT"/>
              </w:rPr>
              <w:t>Juridinio asmens kodas 132751369</w:t>
            </w:r>
          </w:p>
        </w:tc>
        <w:tc>
          <w:tcPr>
            <w:tcW w:w="2474" w:type="pct"/>
            <w:gridSpan w:val="2"/>
            <w:hideMark/>
          </w:tcPr>
          <w:p w14:paraId="20FC64BF" w14:textId="77777777" w:rsidR="00497C9C" w:rsidRPr="001B164F" w:rsidRDefault="00497C9C" w:rsidP="009617B8">
            <w:pPr>
              <w:rPr>
                <w:rFonts w:ascii="Joosp" w:hAnsi="Joosp"/>
                <w:lang w:eastAsia="lt-LT"/>
              </w:rPr>
            </w:pPr>
            <w:r w:rsidRPr="001B164F">
              <w:rPr>
                <w:rFonts w:ascii="Joosp" w:hAnsi="Joosp"/>
                <w:lang w:eastAsia="lt-LT"/>
              </w:rPr>
              <w:t xml:space="preserve">Juridinio asmens kodas </w:t>
            </w:r>
            <w:r w:rsidRPr="001B164F">
              <w:rPr>
                <w:rFonts w:ascii="Joosp" w:hAnsi="Joosp"/>
              </w:rPr>
              <w:t>133630961</w:t>
            </w:r>
          </w:p>
        </w:tc>
      </w:tr>
      <w:tr w:rsidR="00497C9C" w:rsidRPr="001B164F" w14:paraId="5ED3AEDB" w14:textId="77777777" w:rsidTr="002744EC">
        <w:trPr>
          <w:jc w:val="center"/>
        </w:trPr>
        <w:tc>
          <w:tcPr>
            <w:tcW w:w="2526" w:type="pct"/>
            <w:hideMark/>
          </w:tcPr>
          <w:p w14:paraId="74BCCE0C" w14:textId="77777777" w:rsidR="00497C9C" w:rsidRPr="001B164F" w:rsidRDefault="00497C9C" w:rsidP="009617B8">
            <w:pPr>
              <w:rPr>
                <w:rFonts w:ascii="Joosp" w:hAnsi="Joosp"/>
                <w:lang w:eastAsia="lt-LT"/>
              </w:rPr>
            </w:pPr>
            <w:r w:rsidRPr="001B164F">
              <w:rPr>
                <w:rFonts w:ascii="Joosp" w:hAnsi="Joosp"/>
                <w:lang w:eastAsia="lt-LT"/>
              </w:rPr>
              <w:t xml:space="preserve">PVM mokėtojo kodas </w:t>
            </w:r>
            <w:r w:rsidRPr="001B164F">
              <w:rPr>
                <w:rFonts w:ascii="Joosp" w:hAnsi="Joosp"/>
                <w:bCs/>
                <w:lang w:eastAsia="lt-LT"/>
              </w:rPr>
              <w:t>LT327513610</w:t>
            </w:r>
          </w:p>
        </w:tc>
        <w:tc>
          <w:tcPr>
            <w:tcW w:w="2474" w:type="pct"/>
            <w:gridSpan w:val="2"/>
            <w:hideMark/>
          </w:tcPr>
          <w:p w14:paraId="0A3999F3" w14:textId="77777777" w:rsidR="00497C9C" w:rsidRPr="001B164F" w:rsidRDefault="00497C9C" w:rsidP="009617B8">
            <w:pPr>
              <w:rPr>
                <w:rFonts w:ascii="Joosp" w:hAnsi="Joosp"/>
                <w:lang w:eastAsia="lt-LT"/>
              </w:rPr>
            </w:pPr>
            <w:r w:rsidRPr="001B164F">
              <w:rPr>
                <w:rFonts w:ascii="Joosp" w:hAnsi="Joosp"/>
                <w:lang w:eastAsia="lt-LT"/>
              </w:rPr>
              <w:t>PVM mokėtojo kodas LT336309610</w:t>
            </w:r>
          </w:p>
        </w:tc>
      </w:tr>
      <w:tr w:rsidR="00497C9C" w:rsidRPr="001B164F" w14:paraId="498936E7" w14:textId="77777777" w:rsidTr="002744EC">
        <w:trPr>
          <w:gridAfter w:val="1"/>
          <w:wAfter w:w="8" w:type="pct"/>
          <w:jc w:val="center"/>
        </w:trPr>
        <w:tc>
          <w:tcPr>
            <w:tcW w:w="2526" w:type="pct"/>
            <w:hideMark/>
          </w:tcPr>
          <w:p w14:paraId="79E7EE82" w14:textId="77777777" w:rsidR="00497C9C" w:rsidRPr="001B164F" w:rsidRDefault="00497C9C" w:rsidP="009617B8">
            <w:pPr>
              <w:rPr>
                <w:rFonts w:ascii="Joosp" w:hAnsi="Joosp"/>
                <w:lang w:eastAsia="lt-LT"/>
              </w:rPr>
            </w:pPr>
            <w:r w:rsidRPr="001B164F">
              <w:rPr>
                <w:rFonts w:ascii="Joosp" w:hAnsi="Joosp"/>
                <w:lang w:eastAsia="lt-LT"/>
              </w:rPr>
              <w:t>Aukštaičių g. 43, 44158, Kaunas</w:t>
            </w:r>
          </w:p>
        </w:tc>
        <w:tc>
          <w:tcPr>
            <w:tcW w:w="2466" w:type="pct"/>
            <w:hideMark/>
          </w:tcPr>
          <w:p w14:paraId="51B5E118" w14:textId="77777777" w:rsidR="00497C9C" w:rsidRPr="001B164F" w:rsidRDefault="00497C9C" w:rsidP="009617B8">
            <w:pPr>
              <w:rPr>
                <w:rFonts w:ascii="Joosp" w:hAnsi="Joosp"/>
                <w:lang w:eastAsia="lt-LT"/>
              </w:rPr>
            </w:pPr>
            <w:r w:rsidRPr="001B164F">
              <w:rPr>
                <w:rFonts w:ascii="Joosp" w:hAnsi="Joosp"/>
                <w:lang w:eastAsia="lt-LT"/>
              </w:rPr>
              <w:t>Draugystės g. 15A, 51227, Kaunas</w:t>
            </w:r>
          </w:p>
        </w:tc>
      </w:tr>
      <w:tr w:rsidR="00497C9C" w:rsidRPr="001B164F" w14:paraId="1D169544" w14:textId="77777777" w:rsidTr="002744EC">
        <w:trPr>
          <w:gridAfter w:val="1"/>
          <w:wAfter w:w="8" w:type="pct"/>
          <w:jc w:val="center"/>
        </w:trPr>
        <w:tc>
          <w:tcPr>
            <w:tcW w:w="2526" w:type="pct"/>
            <w:hideMark/>
          </w:tcPr>
          <w:p w14:paraId="300C05F3" w14:textId="77777777" w:rsidR="00497C9C" w:rsidRPr="001B164F" w:rsidRDefault="00497C9C" w:rsidP="009617B8">
            <w:pPr>
              <w:rPr>
                <w:rFonts w:ascii="Joosp" w:hAnsi="Joosp"/>
                <w:lang w:eastAsia="lt-LT"/>
              </w:rPr>
            </w:pPr>
            <w:r w:rsidRPr="001B164F">
              <w:rPr>
                <w:rFonts w:ascii="Joosp" w:hAnsi="Joosp"/>
                <w:lang w:eastAsia="lt-LT"/>
              </w:rPr>
              <w:t>Tel.: +370 37 301700</w:t>
            </w:r>
          </w:p>
        </w:tc>
        <w:tc>
          <w:tcPr>
            <w:tcW w:w="2466" w:type="pct"/>
            <w:hideMark/>
          </w:tcPr>
          <w:p w14:paraId="584D006F" w14:textId="77777777" w:rsidR="00497C9C" w:rsidRPr="001B164F" w:rsidRDefault="00497C9C" w:rsidP="009617B8">
            <w:pPr>
              <w:rPr>
                <w:rFonts w:ascii="Joosp" w:hAnsi="Joosp"/>
                <w:lang w:eastAsia="lt-LT"/>
              </w:rPr>
            </w:pPr>
            <w:r w:rsidRPr="001B164F">
              <w:rPr>
                <w:rFonts w:ascii="Joosp" w:hAnsi="Joosp"/>
                <w:lang w:eastAsia="lt-LT"/>
              </w:rPr>
              <w:t>Tel. +370 37 454464</w:t>
            </w:r>
          </w:p>
        </w:tc>
      </w:tr>
      <w:tr w:rsidR="00497C9C" w:rsidRPr="001B164F" w14:paraId="18196C5A" w14:textId="77777777" w:rsidTr="002744EC">
        <w:trPr>
          <w:gridAfter w:val="1"/>
          <w:wAfter w:w="8" w:type="pct"/>
          <w:jc w:val="center"/>
        </w:trPr>
        <w:tc>
          <w:tcPr>
            <w:tcW w:w="2526" w:type="pct"/>
            <w:hideMark/>
          </w:tcPr>
          <w:p w14:paraId="06691D9C" w14:textId="77777777" w:rsidR="00497C9C" w:rsidRPr="001B164F" w:rsidRDefault="00497C9C" w:rsidP="009617B8">
            <w:pPr>
              <w:rPr>
                <w:rFonts w:ascii="Joosp" w:hAnsi="Joosp"/>
                <w:lang w:eastAsia="lt-LT"/>
              </w:rPr>
            </w:pPr>
            <w:r w:rsidRPr="001B164F">
              <w:rPr>
                <w:rFonts w:ascii="Joosp" w:hAnsi="Joosp"/>
                <w:lang w:eastAsia="lt-LT"/>
              </w:rPr>
              <w:t>El. paštas: ofisas@kaunovandenys.eu</w:t>
            </w:r>
          </w:p>
        </w:tc>
        <w:tc>
          <w:tcPr>
            <w:tcW w:w="2466" w:type="pct"/>
            <w:hideMark/>
          </w:tcPr>
          <w:p w14:paraId="09A19D3A" w14:textId="77777777" w:rsidR="00497C9C" w:rsidRPr="001B164F" w:rsidRDefault="00497C9C" w:rsidP="009617B8">
            <w:pPr>
              <w:rPr>
                <w:rFonts w:ascii="Joosp" w:hAnsi="Joosp"/>
                <w:lang w:eastAsia="lt-LT"/>
              </w:rPr>
            </w:pPr>
            <w:r w:rsidRPr="001B164F">
              <w:rPr>
                <w:rFonts w:ascii="Joosp" w:hAnsi="Joosp"/>
                <w:lang w:eastAsia="lt-LT"/>
              </w:rPr>
              <w:t>El. Paštas: krs@krs-group.com</w:t>
            </w:r>
          </w:p>
        </w:tc>
      </w:tr>
      <w:tr w:rsidR="00497C9C" w:rsidRPr="001B164F" w14:paraId="51E0BC17" w14:textId="77777777" w:rsidTr="002744EC">
        <w:trPr>
          <w:gridAfter w:val="1"/>
          <w:wAfter w:w="8" w:type="pct"/>
          <w:jc w:val="center"/>
        </w:trPr>
        <w:tc>
          <w:tcPr>
            <w:tcW w:w="2526" w:type="pct"/>
            <w:hideMark/>
          </w:tcPr>
          <w:p w14:paraId="225E679A" w14:textId="77777777" w:rsidR="00497C9C" w:rsidRPr="001B164F" w:rsidRDefault="00497C9C" w:rsidP="009617B8">
            <w:pPr>
              <w:rPr>
                <w:rFonts w:ascii="Joosp" w:hAnsi="Joosp"/>
                <w:lang w:eastAsia="lt-LT"/>
              </w:rPr>
            </w:pPr>
            <w:r w:rsidRPr="001B164F">
              <w:rPr>
                <w:rFonts w:ascii="Joosp" w:hAnsi="Joosp"/>
                <w:lang w:eastAsia="lt-LT"/>
              </w:rPr>
              <w:t xml:space="preserve">A. s. </w:t>
            </w:r>
            <w:r w:rsidRPr="001B164F">
              <w:rPr>
                <w:rFonts w:ascii="Joosp" w:hAnsi="Joosp"/>
                <w:bCs/>
                <w:lang w:eastAsia="lt-LT"/>
              </w:rPr>
              <w:t>LT447044060003089823</w:t>
            </w:r>
          </w:p>
        </w:tc>
        <w:tc>
          <w:tcPr>
            <w:tcW w:w="2466" w:type="pct"/>
            <w:hideMark/>
          </w:tcPr>
          <w:p w14:paraId="1AB94D8C" w14:textId="77777777" w:rsidR="00497C9C" w:rsidRPr="001B164F" w:rsidRDefault="00497C9C" w:rsidP="009617B8">
            <w:pPr>
              <w:rPr>
                <w:rFonts w:ascii="Joosp" w:hAnsi="Joosp"/>
                <w:lang w:eastAsia="lt-LT"/>
              </w:rPr>
            </w:pPr>
            <w:r w:rsidRPr="001B164F">
              <w:rPr>
                <w:rFonts w:ascii="Joosp" w:hAnsi="Joosp"/>
                <w:lang w:eastAsia="lt-LT"/>
              </w:rPr>
              <w:t>A. s. LT827044060002889998</w:t>
            </w:r>
          </w:p>
        </w:tc>
      </w:tr>
      <w:tr w:rsidR="00497C9C" w:rsidRPr="001B164F" w14:paraId="2DD98F1F" w14:textId="77777777" w:rsidTr="002744EC">
        <w:trPr>
          <w:gridAfter w:val="1"/>
          <w:wAfter w:w="8" w:type="pct"/>
          <w:jc w:val="center"/>
        </w:trPr>
        <w:tc>
          <w:tcPr>
            <w:tcW w:w="2526" w:type="pct"/>
            <w:hideMark/>
          </w:tcPr>
          <w:p w14:paraId="359C9C17" w14:textId="77777777" w:rsidR="00497C9C" w:rsidRPr="001B164F" w:rsidRDefault="00497C9C" w:rsidP="009617B8">
            <w:pPr>
              <w:rPr>
                <w:rFonts w:ascii="Joosp" w:hAnsi="Joosp"/>
                <w:lang w:eastAsia="lt-LT"/>
              </w:rPr>
            </w:pPr>
            <w:r w:rsidRPr="001B164F">
              <w:rPr>
                <w:rFonts w:ascii="Joosp" w:hAnsi="Joosp"/>
                <w:lang w:eastAsia="lt-LT"/>
              </w:rPr>
              <w:t>AB SEB bankas, banko kodas 70440</w:t>
            </w:r>
          </w:p>
        </w:tc>
        <w:tc>
          <w:tcPr>
            <w:tcW w:w="2466" w:type="pct"/>
          </w:tcPr>
          <w:p w14:paraId="541D011C" w14:textId="77777777" w:rsidR="00497C9C" w:rsidRPr="001B164F" w:rsidRDefault="00497C9C" w:rsidP="009617B8">
            <w:pPr>
              <w:rPr>
                <w:rFonts w:ascii="Joosp" w:hAnsi="Joosp"/>
                <w:lang w:eastAsia="lt-LT"/>
              </w:rPr>
            </w:pPr>
            <w:r w:rsidRPr="001B164F">
              <w:rPr>
                <w:rFonts w:ascii="Joosp" w:hAnsi="Joosp"/>
                <w:lang w:eastAsia="lt-LT"/>
              </w:rPr>
              <w:t>AB SEB bankas, banko kodas 70440</w:t>
            </w:r>
          </w:p>
          <w:p w14:paraId="77C07871" w14:textId="77777777" w:rsidR="00497C9C" w:rsidRPr="001B164F" w:rsidRDefault="00497C9C" w:rsidP="009617B8">
            <w:pPr>
              <w:rPr>
                <w:rFonts w:ascii="Joosp" w:hAnsi="Joosp"/>
                <w:lang w:eastAsia="lt-LT"/>
              </w:rPr>
            </w:pPr>
          </w:p>
        </w:tc>
      </w:tr>
      <w:tr w:rsidR="00497C9C" w:rsidRPr="001B164F" w14:paraId="0DF78D2A" w14:textId="77777777" w:rsidTr="002744EC">
        <w:trPr>
          <w:gridAfter w:val="1"/>
          <w:wAfter w:w="8" w:type="pct"/>
          <w:trHeight w:val="408"/>
          <w:jc w:val="center"/>
        </w:trPr>
        <w:tc>
          <w:tcPr>
            <w:tcW w:w="2526" w:type="pct"/>
            <w:hideMark/>
          </w:tcPr>
          <w:p w14:paraId="0E546CB6" w14:textId="77777777" w:rsidR="00497C9C" w:rsidRPr="001B164F" w:rsidRDefault="00497C9C" w:rsidP="009617B8">
            <w:pPr>
              <w:rPr>
                <w:rFonts w:ascii="Joosp" w:hAnsi="Joosp"/>
                <w:lang w:eastAsia="lt-LT"/>
              </w:rPr>
            </w:pPr>
            <w:r w:rsidRPr="001B164F">
              <w:rPr>
                <w:rFonts w:ascii="Joosp" w:hAnsi="Joosp"/>
                <w:b/>
                <w:lang w:eastAsia="lt-LT"/>
              </w:rPr>
              <w:t>Užsakovo vardu:</w:t>
            </w:r>
          </w:p>
        </w:tc>
        <w:tc>
          <w:tcPr>
            <w:tcW w:w="2466" w:type="pct"/>
            <w:hideMark/>
          </w:tcPr>
          <w:p w14:paraId="57DB2A6D" w14:textId="77777777" w:rsidR="00497C9C" w:rsidRPr="001B164F" w:rsidRDefault="00497C9C" w:rsidP="009617B8">
            <w:pPr>
              <w:tabs>
                <w:tab w:val="left" w:pos="672"/>
                <w:tab w:val="left" w:pos="1592"/>
              </w:tabs>
              <w:rPr>
                <w:rFonts w:ascii="Joosp" w:hAnsi="Joosp"/>
                <w:lang w:eastAsia="lt-LT"/>
              </w:rPr>
            </w:pPr>
            <w:r w:rsidRPr="001B164F">
              <w:rPr>
                <w:rFonts w:ascii="Joosp" w:hAnsi="Joosp"/>
                <w:b/>
                <w:lang w:eastAsia="lt-LT"/>
              </w:rPr>
              <w:t>Rangovo vardu:</w:t>
            </w:r>
          </w:p>
        </w:tc>
      </w:tr>
      <w:tr w:rsidR="00497C9C" w:rsidRPr="001B164F" w14:paraId="703DDDE2" w14:textId="77777777" w:rsidTr="002744EC">
        <w:trPr>
          <w:gridAfter w:val="1"/>
          <w:wAfter w:w="8" w:type="pct"/>
          <w:jc w:val="center"/>
        </w:trPr>
        <w:tc>
          <w:tcPr>
            <w:tcW w:w="2526" w:type="pct"/>
          </w:tcPr>
          <w:p w14:paraId="4F4A312C" w14:textId="77777777" w:rsidR="00CA53EE" w:rsidRDefault="00CA53EE" w:rsidP="009617B8">
            <w:pPr>
              <w:rPr>
                <w:rFonts w:ascii="Joosp" w:hAnsi="Joosp"/>
                <w:lang w:eastAsia="lt-LT"/>
              </w:rPr>
            </w:pPr>
            <w:r>
              <w:rPr>
                <w:rFonts w:ascii="Joosp" w:hAnsi="Joosp"/>
                <w:lang w:eastAsia="lt-LT"/>
              </w:rPr>
              <w:t>Technikos</w:t>
            </w:r>
            <w:r w:rsidR="00497C9C" w:rsidRPr="001B164F">
              <w:rPr>
                <w:rFonts w:ascii="Joosp" w:hAnsi="Joosp"/>
                <w:lang w:eastAsia="lt-LT"/>
              </w:rPr>
              <w:t xml:space="preserve"> direktorius</w:t>
            </w:r>
          </w:p>
          <w:p w14:paraId="6CEF3782" w14:textId="3E614328" w:rsidR="00497C9C" w:rsidRPr="001B164F" w:rsidRDefault="00CA53EE" w:rsidP="009617B8">
            <w:pPr>
              <w:rPr>
                <w:rFonts w:ascii="Joosp" w:hAnsi="Joosp"/>
                <w:lang w:eastAsia="lt-LT"/>
              </w:rPr>
            </w:pPr>
            <w:r>
              <w:rPr>
                <w:rFonts w:ascii="Joosp" w:hAnsi="Joosp"/>
                <w:lang w:eastAsia="lt-LT"/>
              </w:rPr>
              <w:t>Darius Gražys</w:t>
            </w:r>
          </w:p>
        </w:tc>
        <w:tc>
          <w:tcPr>
            <w:tcW w:w="2466" w:type="pct"/>
          </w:tcPr>
          <w:p w14:paraId="04D20A6D" w14:textId="77777777" w:rsidR="00CA53EE" w:rsidRDefault="00497C9C" w:rsidP="009617B8">
            <w:pPr>
              <w:rPr>
                <w:rFonts w:ascii="Joosp" w:hAnsi="Joosp"/>
                <w:lang w:eastAsia="lt-LT"/>
              </w:rPr>
            </w:pPr>
            <w:r w:rsidRPr="001B164F">
              <w:rPr>
                <w:rFonts w:ascii="Joosp" w:hAnsi="Joosp"/>
                <w:lang w:eastAsia="lt-LT"/>
              </w:rPr>
              <w:t xml:space="preserve">Direktorius </w:t>
            </w:r>
          </w:p>
          <w:p w14:paraId="3031595C" w14:textId="345A3C8F" w:rsidR="00497C9C" w:rsidRPr="001B164F" w:rsidRDefault="00497C9C" w:rsidP="009617B8">
            <w:pPr>
              <w:rPr>
                <w:rFonts w:ascii="Joosp" w:hAnsi="Joosp"/>
                <w:lang w:eastAsia="lt-LT"/>
              </w:rPr>
            </w:pPr>
            <w:r w:rsidRPr="001B164F">
              <w:rPr>
                <w:rFonts w:ascii="Joosp" w:hAnsi="Joosp"/>
                <w:lang w:eastAsia="lt-LT"/>
              </w:rPr>
              <w:t>Martynas Valančius</w:t>
            </w:r>
          </w:p>
        </w:tc>
      </w:tr>
    </w:tbl>
    <w:p w14:paraId="0392A060" w14:textId="77777777" w:rsidR="00497C9C" w:rsidRPr="001B164F" w:rsidRDefault="00497C9C" w:rsidP="00497C9C">
      <w:pPr>
        <w:spacing w:after="120" w:line="276" w:lineRule="auto"/>
        <w:ind w:right="-1544"/>
        <w:jc w:val="both"/>
        <w:rPr>
          <w:rFonts w:ascii="Joosp" w:hAnsi="Joosp"/>
        </w:rPr>
      </w:pPr>
    </w:p>
    <w:p w14:paraId="1261130C" w14:textId="77777777" w:rsidR="00D41484" w:rsidRPr="001B164F" w:rsidRDefault="00D41484">
      <w:pPr>
        <w:rPr>
          <w:rFonts w:ascii="Joosp" w:hAnsi="Joosp"/>
        </w:rPr>
      </w:pPr>
    </w:p>
    <w:sectPr w:rsidR="00D41484" w:rsidRPr="001B164F" w:rsidSect="002744EC">
      <w:headerReference w:type="default" r:id="rId10"/>
      <w:footerReference w:type="default" r:id="rId11"/>
      <w:pgSz w:w="11900" w:h="16840"/>
      <w:pgMar w:top="1135" w:right="985" w:bottom="1135"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5A9A3" w14:textId="77777777" w:rsidR="00EE3A16" w:rsidRDefault="00EE3A16" w:rsidP="00CA53EE">
      <w:r>
        <w:separator/>
      </w:r>
    </w:p>
  </w:endnote>
  <w:endnote w:type="continuationSeparator" w:id="0">
    <w:p w14:paraId="49D52DCC" w14:textId="77777777" w:rsidR="00EE3A16" w:rsidRDefault="00EE3A16" w:rsidP="00CA5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Joosp">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F87E4" w14:textId="77777777" w:rsidR="00477EA0" w:rsidRPr="00CA53EE" w:rsidRDefault="00EE3A16">
    <w:pPr>
      <w:tabs>
        <w:tab w:val="center" w:pos="4750"/>
        <w:tab w:val="right" w:pos="9500"/>
      </w:tabs>
      <w:rPr>
        <w:rFonts w:ascii="Joosp" w:hAnsi="Joosp"/>
      </w:rPr>
    </w:pPr>
    <w:r>
      <w:tab/>
    </w:r>
    <w:r>
      <w:tab/>
    </w:r>
    <w:r w:rsidRPr="00CA53EE">
      <w:rPr>
        <w:rFonts w:ascii="Joosp" w:hAnsi="Joosp"/>
        <w:sz w:val="18"/>
        <w:szCs w:val="18"/>
      </w:rPr>
      <w:t>Puslapis</w:t>
    </w:r>
    <w:r w:rsidRPr="00CA53EE">
      <w:rPr>
        <w:rFonts w:ascii="Joosp" w:hAnsi="Joosp"/>
        <w:sz w:val="18"/>
        <w:szCs w:val="18"/>
        <w:lang w:val="en-US"/>
      </w:rPr>
      <w:t xml:space="preserve"> </w:t>
    </w:r>
    <w:r w:rsidRPr="00CA53EE">
      <w:rPr>
        <w:rFonts w:ascii="Joosp" w:hAnsi="Joosp"/>
        <w:sz w:val="18"/>
        <w:szCs w:val="18"/>
      </w:rPr>
      <w:fldChar w:fldCharType="begin"/>
    </w:r>
    <w:r w:rsidRPr="00CA53EE">
      <w:rPr>
        <w:rFonts w:ascii="Joosp" w:hAnsi="Joosp"/>
        <w:sz w:val="18"/>
        <w:szCs w:val="18"/>
      </w:rPr>
      <w:instrText xml:space="preserve"> PAGE </w:instrText>
    </w:r>
    <w:r w:rsidRPr="00CA53EE">
      <w:rPr>
        <w:rFonts w:ascii="Joosp" w:hAnsi="Joosp"/>
        <w:sz w:val="18"/>
        <w:szCs w:val="18"/>
      </w:rPr>
      <w:fldChar w:fldCharType="separate"/>
    </w:r>
    <w:r w:rsidRPr="00CA53EE">
      <w:rPr>
        <w:rFonts w:ascii="Joosp" w:hAnsi="Joosp"/>
        <w:noProof/>
        <w:sz w:val="18"/>
        <w:szCs w:val="18"/>
      </w:rPr>
      <w:t>28</w:t>
    </w:r>
    <w:r w:rsidRPr="00CA53EE">
      <w:rPr>
        <w:rFonts w:ascii="Joosp" w:hAnsi="Joosp"/>
        <w:sz w:val="18"/>
        <w:szCs w:val="18"/>
      </w:rPr>
      <w:fldChar w:fldCharType="end"/>
    </w:r>
    <w:r w:rsidRPr="00CA53EE">
      <w:rPr>
        <w:rFonts w:ascii="Joosp" w:hAnsi="Joosp"/>
        <w:sz w:val="18"/>
        <w:szCs w:val="18"/>
        <w:lang w:val="en-US"/>
      </w:rPr>
      <w:t xml:space="preserve"> </w:t>
    </w:r>
    <w:r w:rsidRPr="00CA53EE">
      <w:rPr>
        <w:rFonts w:ascii="Joosp" w:hAnsi="Joosp"/>
        <w:sz w:val="18"/>
        <w:szCs w:val="18"/>
      </w:rPr>
      <w:t>iš</w:t>
    </w:r>
    <w:r w:rsidRPr="00CA53EE">
      <w:rPr>
        <w:rFonts w:ascii="Joosp" w:hAnsi="Joosp"/>
        <w:sz w:val="18"/>
        <w:szCs w:val="18"/>
        <w:lang w:val="en-US"/>
      </w:rPr>
      <w:t xml:space="preserve"> </w:t>
    </w:r>
    <w:r w:rsidRPr="00CA53EE">
      <w:rPr>
        <w:rFonts w:ascii="Joosp" w:hAnsi="Joosp"/>
        <w:sz w:val="18"/>
        <w:szCs w:val="18"/>
      </w:rPr>
      <w:fldChar w:fldCharType="begin"/>
    </w:r>
    <w:r w:rsidRPr="00CA53EE">
      <w:rPr>
        <w:rFonts w:ascii="Joosp" w:hAnsi="Joosp"/>
        <w:sz w:val="18"/>
        <w:szCs w:val="18"/>
      </w:rPr>
      <w:instrText xml:space="preserve"> NUMPAGES </w:instrText>
    </w:r>
    <w:r w:rsidRPr="00CA53EE">
      <w:rPr>
        <w:rFonts w:ascii="Joosp" w:hAnsi="Joosp"/>
        <w:sz w:val="18"/>
        <w:szCs w:val="18"/>
      </w:rPr>
      <w:fldChar w:fldCharType="separate"/>
    </w:r>
    <w:r w:rsidRPr="00CA53EE">
      <w:rPr>
        <w:rFonts w:ascii="Joosp" w:hAnsi="Joosp"/>
        <w:noProof/>
        <w:sz w:val="18"/>
        <w:szCs w:val="18"/>
      </w:rPr>
      <w:t>29</w:t>
    </w:r>
    <w:r w:rsidRPr="00CA53EE">
      <w:rPr>
        <w:rFonts w:ascii="Joosp" w:hAnsi="Joosp"/>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7CAE2" w14:textId="77777777" w:rsidR="00EE3A16" w:rsidRDefault="00EE3A16" w:rsidP="00CA53EE">
      <w:r>
        <w:separator/>
      </w:r>
    </w:p>
  </w:footnote>
  <w:footnote w:type="continuationSeparator" w:id="0">
    <w:p w14:paraId="5D2CA8E5" w14:textId="77777777" w:rsidR="00EE3A16" w:rsidRDefault="00EE3A16" w:rsidP="00CA5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F2F29" w14:textId="77777777" w:rsidR="00477EA0" w:rsidRDefault="00553A66">
    <w:pPr>
      <w:pStyle w:val="Antrats"/>
      <w:jc w:val="center"/>
    </w:pPr>
  </w:p>
  <w:p w14:paraId="6660F8C8" w14:textId="77777777" w:rsidR="00477EA0" w:rsidRDefault="00553A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690456"/>
    <w:multiLevelType w:val="multilevel"/>
    <w:tmpl w:val="D048CECC"/>
    <w:lvl w:ilvl="0">
      <w:start w:val="1"/>
      <w:numFmt w:val="decimal"/>
      <w:lvlText w:val="%1."/>
      <w:lvlJc w:val="left"/>
      <w:pPr>
        <w:ind w:left="360" w:hanging="360"/>
      </w:pPr>
      <w:rPr>
        <w:b/>
      </w:rPr>
    </w:lvl>
    <w:lvl w:ilvl="1">
      <w:start w:val="1"/>
      <w:numFmt w:val="decimal"/>
      <w:lvlText w:val="%1.%2."/>
      <w:lvlJc w:val="left"/>
      <w:pPr>
        <w:ind w:left="432" w:hanging="432"/>
      </w:pPr>
      <w:rPr>
        <w:b w:val="0"/>
        <w:i w:val="0"/>
        <w:i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C9C"/>
    <w:rsid w:val="00013434"/>
    <w:rsid w:val="000C7720"/>
    <w:rsid w:val="000E4DF6"/>
    <w:rsid w:val="00164660"/>
    <w:rsid w:val="001831C3"/>
    <w:rsid w:val="00192174"/>
    <w:rsid w:val="001B164F"/>
    <w:rsid w:val="002277BC"/>
    <w:rsid w:val="00230EB8"/>
    <w:rsid w:val="002744EC"/>
    <w:rsid w:val="00285797"/>
    <w:rsid w:val="00285D39"/>
    <w:rsid w:val="002A5F1C"/>
    <w:rsid w:val="002C2466"/>
    <w:rsid w:val="002D5AED"/>
    <w:rsid w:val="003113DE"/>
    <w:rsid w:val="00317A62"/>
    <w:rsid w:val="0033114C"/>
    <w:rsid w:val="0037105D"/>
    <w:rsid w:val="003868E1"/>
    <w:rsid w:val="003B478F"/>
    <w:rsid w:val="00424DF0"/>
    <w:rsid w:val="00441391"/>
    <w:rsid w:val="0044328D"/>
    <w:rsid w:val="00494D06"/>
    <w:rsid w:val="00497C9C"/>
    <w:rsid w:val="004D3125"/>
    <w:rsid w:val="00527BFA"/>
    <w:rsid w:val="005449AA"/>
    <w:rsid w:val="00553A66"/>
    <w:rsid w:val="005721BD"/>
    <w:rsid w:val="0059629C"/>
    <w:rsid w:val="005B018E"/>
    <w:rsid w:val="005C120B"/>
    <w:rsid w:val="005D2A24"/>
    <w:rsid w:val="00615489"/>
    <w:rsid w:val="006761A8"/>
    <w:rsid w:val="00681E59"/>
    <w:rsid w:val="006D785C"/>
    <w:rsid w:val="00725AF2"/>
    <w:rsid w:val="007734BB"/>
    <w:rsid w:val="007C1D14"/>
    <w:rsid w:val="007C20FD"/>
    <w:rsid w:val="007E4D60"/>
    <w:rsid w:val="007E7EF4"/>
    <w:rsid w:val="00804B06"/>
    <w:rsid w:val="008C2484"/>
    <w:rsid w:val="008D0F6A"/>
    <w:rsid w:val="0091718E"/>
    <w:rsid w:val="009407AC"/>
    <w:rsid w:val="00960627"/>
    <w:rsid w:val="009B282B"/>
    <w:rsid w:val="009C32EC"/>
    <w:rsid w:val="009D69AB"/>
    <w:rsid w:val="009D7629"/>
    <w:rsid w:val="00A02CAA"/>
    <w:rsid w:val="00A229C7"/>
    <w:rsid w:val="00A56108"/>
    <w:rsid w:val="00AF468B"/>
    <w:rsid w:val="00B26F15"/>
    <w:rsid w:val="00B81A88"/>
    <w:rsid w:val="00B938A2"/>
    <w:rsid w:val="00C72767"/>
    <w:rsid w:val="00CA53EE"/>
    <w:rsid w:val="00D2378B"/>
    <w:rsid w:val="00D41484"/>
    <w:rsid w:val="00DE5867"/>
    <w:rsid w:val="00E7684A"/>
    <w:rsid w:val="00EE3A16"/>
    <w:rsid w:val="00F837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F7B3E"/>
  <w15:chartTrackingRefBased/>
  <w15:docId w15:val="{2BA5F5DB-DF3D-4BBB-A18E-503BB230E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7C9C"/>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
    <w:basedOn w:val="prastasis"/>
    <w:link w:val="SraopastraipaDiagrama"/>
    <w:uiPriority w:val="34"/>
    <w:qFormat/>
    <w:rsid w:val="00497C9C"/>
    <w:pPr>
      <w:pBdr>
        <w:top w:val="nil"/>
        <w:left w:val="nil"/>
        <w:bottom w:val="nil"/>
        <w:right w:val="nil"/>
        <w:between w:val="nil"/>
        <w:bar w:val="nil"/>
      </w:pBdr>
      <w:ind w:left="720"/>
      <w:contextualSpacing/>
    </w:pPr>
    <w:rPr>
      <w:rFonts w:eastAsia="Arial Unicode MS"/>
      <w:noProof/>
      <w:bdr w:val="nil"/>
    </w:rPr>
  </w:style>
  <w:style w:type="character" w:customStyle="1" w:styleId="SraopastraipaDiagrama">
    <w:name w:val="Sąrašo pastraipa Diagrama"/>
    <w:aliases w:val="Bullet EY Diagrama"/>
    <w:link w:val="Sraopastraipa"/>
    <w:uiPriority w:val="34"/>
    <w:locked/>
    <w:rsid w:val="00497C9C"/>
    <w:rPr>
      <w:rFonts w:eastAsia="Arial Unicode MS"/>
      <w:noProof/>
      <w:sz w:val="24"/>
      <w:szCs w:val="24"/>
      <w:bdr w:val="nil"/>
      <w:lang w:eastAsia="en-US"/>
    </w:rPr>
  </w:style>
  <w:style w:type="paragraph" w:styleId="Antrats">
    <w:name w:val="header"/>
    <w:aliases w:val="HEADER_EN"/>
    <w:basedOn w:val="prastasis"/>
    <w:link w:val="AntratsDiagrama"/>
    <w:unhideWhenUsed/>
    <w:rsid w:val="00497C9C"/>
    <w:pPr>
      <w:tabs>
        <w:tab w:val="center" w:pos="4819"/>
        <w:tab w:val="right" w:pos="9638"/>
      </w:tabs>
    </w:pPr>
  </w:style>
  <w:style w:type="character" w:customStyle="1" w:styleId="AntratsDiagrama">
    <w:name w:val="Antraštės Diagrama"/>
    <w:aliases w:val="HEADER_EN Diagrama"/>
    <w:basedOn w:val="Numatytasispastraiposriftas"/>
    <w:link w:val="Antrats"/>
    <w:rsid w:val="00497C9C"/>
    <w:rPr>
      <w:sz w:val="24"/>
      <w:szCs w:val="24"/>
      <w:lang w:eastAsia="en-US"/>
    </w:rPr>
  </w:style>
  <w:style w:type="paragraph" w:styleId="Pagrindiniotekstotrauka">
    <w:name w:val="Body Text Indent"/>
    <w:basedOn w:val="prastasis"/>
    <w:link w:val="PagrindiniotekstotraukaDiagrama"/>
    <w:semiHidden/>
    <w:unhideWhenUsed/>
    <w:rsid w:val="00497C9C"/>
    <w:pPr>
      <w:ind w:firstLine="720"/>
    </w:pPr>
    <w:rPr>
      <w:i/>
      <w:szCs w:val="20"/>
    </w:rPr>
  </w:style>
  <w:style w:type="character" w:customStyle="1" w:styleId="PagrindiniotekstotraukaDiagrama">
    <w:name w:val="Pagrindinio teksto įtrauka Diagrama"/>
    <w:basedOn w:val="Numatytasispastraiposriftas"/>
    <w:link w:val="Pagrindiniotekstotrauka"/>
    <w:semiHidden/>
    <w:rsid w:val="00497C9C"/>
    <w:rPr>
      <w:i/>
      <w:sz w:val="24"/>
      <w:lang w:eastAsia="en-US"/>
    </w:rPr>
  </w:style>
  <w:style w:type="paragraph" w:styleId="prastasiniatinklio">
    <w:name w:val="Normal (Web)"/>
    <w:basedOn w:val="prastasis"/>
    <w:uiPriority w:val="99"/>
    <w:semiHidden/>
    <w:unhideWhenUsed/>
    <w:rsid w:val="00B938A2"/>
    <w:pPr>
      <w:spacing w:before="100" w:beforeAutospacing="1" w:after="100" w:afterAutospacing="1"/>
    </w:pPr>
    <w:rPr>
      <w:lang w:eastAsia="lt-LT"/>
    </w:rPr>
  </w:style>
  <w:style w:type="character" w:styleId="Grietas">
    <w:name w:val="Strong"/>
    <w:basedOn w:val="Numatytasispastraiposriftas"/>
    <w:uiPriority w:val="22"/>
    <w:qFormat/>
    <w:rsid w:val="00B938A2"/>
    <w:rPr>
      <w:b/>
      <w:bCs/>
    </w:rPr>
  </w:style>
  <w:style w:type="paragraph" w:styleId="Porat">
    <w:name w:val="footer"/>
    <w:basedOn w:val="prastasis"/>
    <w:link w:val="PoratDiagrama"/>
    <w:uiPriority w:val="99"/>
    <w:unhideWhenUsed/>
    <w:rsid w:val="00CA53EE"/>
    <w:pPr>
      <w:tabs>
        <w:tab w:val="center" w:pos="4819"/>
        <w:tab w:val="right" w:pos="9638"/>
      </w:tabs>
    </w:pPr>
  </w:style>
  <w:style w:type="character" w:customStyle="1" w:styleId="PoratDiagrama">
    <w:name w:val="Poraštė Diagrama"/>
    <w:basedOn w:val="Numatytasispastraiposriftas"/>
    <w:link w:val="Porat"/>
    <w:uiPriority w:val="99"/>
    <w:rsid w:val="00CA53E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29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mDocumentType xmlns="c3d77bd6-21b3-4b85-843f-4d2888c89d9c">Sutartis</EcmDocumentType>
    <Statyb_x0173__x0020_sutarties_x0020_teisi_x0173__x0020_valdymas xmlns="6f95a650-d243-43ce-8b13-c281f8a25568">
      <Url xsi:nil="true"/>
      <Description xsi:nil="true"/>
    </Statyb_x0173__x0020_sutarties_x0020_teisi_x0173__x0020_valdymas>
    <Valdyti_x0020_statybos_x0020_sutart_x012f_ xmlns="6f95a650-d243-43ce-8b13-c281f8a25568">
      <Url xsi:nil="true"/>
      <Description xsi:nil="true"/>
    </Valdyti_x0020_statybos_x0020_sutart_x012f_>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B11342A61295D40B5F38BD48617B884" ma:contentTypeVersion="7" ma:contentTypeDescription="Kurkite naują dokumentą." ma:contentTypeScope="" ma:versionID="7d2242d4325177d4d9d160a044006d8e">
  <xsd:schema xmlns:xsd="http://www.w3.org/2001/XMLSchema" xmlns:xs="http://www.w3.org/2001/XMLSchema" xmlns:p="http://schemas.microsoft.com/office/2006/metadata/properties" xmlns:ns2="c3d77bd6-21b3-4b85-843f-4d2888c89d9c" xmlns:ns3="6f95a650-d243-43ce-8b13-c281f8a25568" targetNamespace="http://schemas.microsoft.com/office/2006/metadata/properties" ma:root="true" ma:fieldsID="ca64135da53857f27d0b91db7cd8bbf6" ns2:_="" ns3:_="">
    <xsd:import namespace="c3d77bd6-21b3-4b85-843f-4d2888c89d9c"/>
    <xsd:import namespace="6f95a650-d243-43ce-8b13-c281f8a25568"/>
    <xsd:element name="properties">
      <xsd:complexType>
        <xsd:sequence>
          <xsd:element name="documentManagement">
            <xsd:complexType>
              <xsd:all>
                <xsd:element ref="ns2:EcmDocumentType" minOccurs="0"/>
                <xsd:element ref="ns2:Ecm4dFlowStatusNoLink" minOccurs="0"/>
                <xsd:element ref="ns2:Ecm4dFlowStatusTag" minOccurs="0"/>
                <xsd:element ref="ns2:Ecm4dFlowStatusStageTag" minOccurs="0"/>
                <xsd:element ref="ns3:Valdyti_x0020_statybos_x0020_sutart_x012f_" minOccurs="0"/>
                <xsd:element ref="ns2:SharedWithUsers" minOccurs="0"/>
                <xsd:element ref="ns3:Statyb_x0173__x0020_sutarties_x0020_teisi_x0173__x0020_valdym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8" nillable="true" ma:displayName="Dok. tipas" ma:default="Sutartis" ma:format="Dropdown" ma:internalName="Dok_x002e__x0020_tipas">
      <xsd:simpleType>
        <xsd:restriction base="dms:Choice">
          <xsd:enumeration value="Sutartis"/>
          <xsd:enumeration value="Priedas"/>
          <xsd:enumeration value="Kita"/>
        </xsd:restriction>
      </xsd:simpleType>
    </xsd:element>
    <xsd:element name="Ecm4dFlowStatusNoLink" ma:index="9"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0"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1"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95a650-d243-43ce-8b13-c281f8a25568" elementFormDefault="qualified">
    <xsd:import namespace="http://schemas.microsoft.com/office/2006/documentManagement/types"/>
    <xsd:import namespace="http://schemas.microsoft.com/office/infopath/2007/PartnerControls"/>
    <xsd:element name="Valdyti_x0020_statybos_x0020_sutart_x012f_" ma:index="12" nillable="true" ma:displayName="Valdyti statybos sutartį" ma:internalName="Valdyti_x0020_statybos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Statyb_x0173__x0020_sutarties_x0020_teisi_x0173__x0020_valdymas" ma:index="14" nillable="true" ma:displayName="Statybų sutarties teisių valdymas" ma:internalName="Statyb_x0173_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D5EE5F-B8D5-4AA1-B64D-2E15469DD24F}">
  <ds:schemaRefs>
    <ds:schemaRef ds:uri="http://schemas.microsoft.com/sharepoint/v3/contenttype/forms"/>
  </ds:schemaRefs>
</ds:datastoreItem>
</file>

<file path=customXml/itemProps2.xml><?xml version="1.0" encoding="utf-8"?>
<ds:datastoreItem xmlns:ds="http://schemas.openxmlformats.org/officeDocument/2006/customXml" ds:itemID="{247800A7-00D4-4C2D-85CA-1400D395E1DF}">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c3d77bd6-21b3-4b85-843f-4d2888c89d9c"/>
    <ds:schemaRef ds:uri="http://purl.org/dc/elements/1.1/"/>
    <ds:schemaRef ds:uri="http://schemas.microsoft.com/office/2006/metadata/properties"/>
    <ds:schemaRef ds:uri="6f95a650-d243-43ce-8b13-c281f8a25568"/>
    <ds:schemaRef ds:uri="http://www.w3.org/XML/1998/namespace"/>
  </ds:schemaRefs>
</ds:datastoreItem>
</file>

<file path=customXml/itemProps3.xml><?xml version="1.0" encoding="utf-8"?>
<ds:datastoreItem xmlns:ds="http://schemas.openxmlformats.org/officeDocument/2006/customXml" ds:itemID="{BAA3A3D6-543E-4CAC-AD97-632DC9E67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77bd6-21b3-4b85-843f-4d2888c89d9c"/>
    <ds:schemaRef ds:uri="6f95a650-d243-43ce-8b13-c281f8a25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525</Words>
  <Characters>3264</Characters>
  <Application>Microsoft Office Word</Application>
  <DocSecurity>0</DocSecurity>
  <Lines>27</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Butvidaitė</dc:creator>
  <cp:keywords/>
  <dc:description/>
  <cp:lastModifiedBy>Audronė Butvidaitė</cp:lastModifiedBy>
  <cp:revision>6</cp:revision>
  <dcterms:created xsi:type="dcterms:W3CDTF">2025-08-06T11:03:00Z</dcterms:created>
  <dcterms:modified xsi:type="dcterms:W3CDTF">2025-08-08T05:10:00Z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0x010100FB11342A61295D40B5F38BD48617B884</vt:lpwstr>
  </property>
</Properties>
</file>