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1-90241926</w:t>
      </w:r>
    </w:p>
    <w:p w14:paraId="4B8A6433" w14:textId="1424E00C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1732E4F4" w14:textId="7625EC05" w:rsidR="001C60EE" w:rsidRPr="00406611" w:rsidRDefault="00314C9F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 US-1863</w:t>
      </w:r>
    </w:p>
    <w:p w14:paraId="2498A95E" w14:textId="7C37B179" w:rsidR="007C726D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</w:t>
      </w:r>
      <w:r w:rsidR="007C726D">
        <w:rPr>
          <w:sz w:val="22"/>
          <w:szCs w:val="22"/>
        </w:rPr>
        <w:t>a Laimutė Čekutienė</w:t>
      </w:r>
      <w:r w:rsidR="00406611">
        <w:rPr>
          <w:sz w:val="22"/>
          <w:szCs w:val="22"/>
        </w:rPr>
        <w:t>, veikian</w:t>
      </w:r>
      <w:r w:rsidR="007C726D">
        <w:rPr>
          <w:sz w:val="22"/>
          <w:szCs w:val="22"/>
        </w:rPr>
        <w:t>ti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7C726D">
        <w:rPr>
          <w:sz w:val="22"/>
          <w:szCs w:val="22"/>
        </w:rPr>
        <w:t>2025-05-15 RI-147</w:t>
      </w:r>
      <w:r w:rsidRPr="00406611">
        <w:rPr>
          <w:sz w:val="22"/>
          <w:szCs w:val="22"/>
        </w:rPr>
        <w:t>, toliau vadinama PIRKĖJU</w:t>
      </w:r>
    </w:p>
    <w:p w14:paraId="767CB49A" w14:textId="77777777" w:rsidR="007C726D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 ir </w:t>
      </w:r>
    </w:p>
    <w:p w14:paraId="168611C0" w14:textId="0FA63645" w:rsidR="001C60EE" w:rsidRPr="00406611" w:rsidRDefault="001D3CD1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UAB „</w:t>
      </w:r>
      <w:proofErr w:type="spellStart"/>
      <w:r w:rsidRPr="00406611">
        <w:rPr>
          <w:b/>
          <w:bCs/>
          <w:sz w:val="22"/>
          <w:szCs w:val="22"/>
        </w:rPr>
        <w:t>Linea</w:t>
      </w:r>
      <w:proofErr w:type="spellEnd"/>
      <w:r w:rsidRPr="00406611">
        <w:rPr>
          <w:b/>
          <w:bCs/>
          <w:sz w:val="22"/>
          <w:szCs w:val="22"/>
        </w:rPr>
        <w:t xml:space="preserve"> </w:t>
      </w:r>
      <w:proofErr w:type="spellStart"/>
      <w:r w:rsidR="00D86A71" w:rsidRPr="00406611">
        <w:rPr>
          <w:b/>
          <w:bCs/>
          <w:sz w:val="22"/>
          <w:szCs w:val="22"/>
        </w:rPr>
        <w:t>l</w:t>
      </w:r>
      <w:r w:rsidRPr="00406611">
        <w:rPr>
          <w:b/>
          <w:bCs/>
          <w:sz w:val="22"/>
          <w:szCs w:val="22"/>
        </w:rPr>
        <w:t>ibera</w:t>
      </w:r>
      <w:proofErr w:type="spellEnd"/>
      <w:r w:rsidRPr="00406611">
        <w:rPr>
          <w:b/>
          <w:bCs/>
          <w:sz w:val="22"/>
          <w:szCs w:val="22"/>
        </w:rPr>
        <w:t>“,</w:t>
      </w:r>
      <w:r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Mark Bavirša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="001C60EE"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="001C60EE"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Rinkinys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m6A RNA Methylation Assay Kit (Fluorometric)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96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tests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1.095,00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2.190,00</w:t>
            </w:r>
          </w:p>
        </w:tc>
      </w:tr>
      <w:tr w:rsidR="00587833" w:rsidRPr="00587833" w14:paraId="17EDFFD9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114C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BD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Ląstelės</w:t>
            </w:r>
          </w:p>
          <w:p w14:paraId="10AF7173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DH10B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Competent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ECD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6E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C86A93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7C4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14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173,00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C0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173,00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2.363,00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496,23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2.859,23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Žaliųjų ežerų g. 2, 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Mark Bavirša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14C9F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C726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EE5B7C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860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2025-12-30T08:31:00Z</dcterms:created>
  <dcterms:modified xsi:type="dcterms:W3CDTF">2025-12-30T08:31:00Z</dcterms:modified>
</cp:coreProperties>
</file>