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380EFD" w:rsidRDefault="00507D89" w:rsidP="00507D89">
      <w:pPr>
        <w:jc w:val="center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</w:pPr>
      <w:r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 xml:space="preserve">PRIEDAS NR. </w:t>
      </w:r>
      <w:r w:rsidR="00AC0305"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>1</w:t>
      </w:r>
      <w:r w:rsidR="00707E36"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>4</w:t>
      </w:r>
    </w:p>
    <w:p w14:paraId="5E47D378" w14:textId="3F132C28" w:rsidR="00A92362" w:rsidRPr="00380EFD" w:rsidRDefault="0041091A" w:rsidP="00507D89">
      <w:pPr>
        <w:jc w:val="center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</w:pPr>
      <w:r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>SU</w:t>
      </w:r>
      <w:r w:rsidR="005B4055"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>SITARIMO</w:t>
      </w:r>
      <w:r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 xml:space="preserve"> </w:t>
      </w:r>
      <w:r w:rsidR="005B4055" w:rsidRPr="00380EF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  <w:t>FORMA</w:t>
      </w:r>
    </w:p>
    <w:p w14:paraId="5D91D352" w14:textId="77777777" w:rsidR="00D04AFC" w:rsidRPr="00380EFD" w:rsidRDefault="00D04AFC" w:rsidP="00507D89">
      <w:pPr>
        <w:jc w:val="center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lang w:val="lt-LT"/>
        </w:rPr>
      </w:pPr>
    </w:p>
    <w:p w14:paraId="75EB49C2" w14:textId="5CEAC27D" w:rsidR="005B4055" w:rsidRPr="00380EFD" w:rsidRDefault="005B4055" w:rsidP="00507D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5341AA4" w14:textId="21AA6D02" w:rsidR="005B4055" w:rsidRPr="00380EFD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80EFD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CCA7D35" w14:textId="77777777" w:rsidR="00B76693" w:rsidRPr="00380EFD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80EFD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80EF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244B5A11" w:rsidR="005B4055" w:rsidRPr="00380EFD" w:rsidRDefault="0043706F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2025</w:t>
            </w:r>
            <w:r w:rsidR="00B50097"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571A9E" w:rsidRPr="00380EF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  <w:t>lapkričio</w:t>
            </w:r>
            <w:r w:rsidR="00571A9E"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7AA0"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80EF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218CC5CB" w:rsidR="005B4055" w:rsidRPr="00380EFD" w:rsidRDefault="00D97EBB" w:rsidP="00D97EBB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3.4-BS-</w:t>
            </w:r>
            <w:r w:rsidR="00571A9E" w:rsidRPr="00380EF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  <w:t>.....</w:t>
            </w: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/25</w:t>
            </w:r>
          </w:p>
        </w:tc>
      </w:tr>
      <w:tr w:rsidR="005B4055" w:rsidRPr="00380EFD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80EFD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5B4055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9C2CEAA" w:rsidR="005B4055" w:rsidRPr="00380EFD" w:rsidRDefault="0043706F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Statybos darbų rangos sutartis </w:t>
            </w:r>
            <w:r w:rsidRPr="00380EF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Infekcinių ligų diagnostikos ir gydymo centro pastato statybos darbams pirkti</w:t>
            </w:r>
            <w:r w:rsidRPr="00380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380E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Sutartis)</w:t>
            </w:r>
          </w:p>
        </w:tc>
      </w:tr>
      <w:tr w:rsidR="005B4055" w:rsidRPr="00380EFD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80EF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10204E1E" w:rsidR="005B4055" w:rsidRPr="00380EFD" w:rsidRDefault="0043706F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gegužės 21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80EF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6C6E936" w:rsidR="005B4055" w:rsidRPr="00380EFD" w:rsidRDefault="0043706F" w:rsidP="00D97EBB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_Hlk175649651"/>
            <w:r w:rsidRPr="0038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3.1-K1-426-D45/24</w:t>
            </w:r>
            <w:bookmarkEnd w:id="1"/>
          </w:p>
        </w:tc>
      </w:tr>
      <w:bookmarkEnd w:id="0"/>
      <w:tr w:rsidR="005B4055" w:rsidRPr="00380EFD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80EF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0CE663FA" w:rsidR="005B4055" w:rsidRPr="00380EFD" w:rsidRDefault="0043706F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Viešoji įstaiga Respublikinė Šiaulių ligoninė,</w:t>
            </w:r>
            <w:r w:rsidRPr="00380E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juridinio asmens kodas 245386220, kurios registruota buveinė adresu V. Kudirkos g. 99, LT-76231 Šiauliai, duomenys apie įstaigą kaupiami ir saugomi Lietuvos Respublikos juridinių </w:t>
            </w:r>
            <w:r w:rsidRPr="00FB0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asmenų registre, atstovaujama </w:t>
            </w:r>
            <w:r w:rsidR="00FB0996" w:rsidRPr="00FB0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laikinai vykdančio direktoriaus funkcijas </w:t>
            </w:r>
            <w:r w:rsidR="00FB0996" w:rsidRPr="00FB0996">
              <w:rPr>
                <w:rFonts w:ascii="Times New Roman" w:hAnsi="Times New Roman" w:cs="Times New Roman"/>
                <w:sz w:val="24"/>
                <w:szCs w:val="24"/>
                <w:lang w:val="lt-LT" w:bidi="en-US"/>
              </w:rPr>
              <w:t>Nerijaus Rūkštelio</w:t>
            </w:r>
            <w:r w:rsidRPr="00FB0996">
              <w:rPr>
                <w:rFonts w:ascii="Times New Roman" w:hAnsi="Times New Roman" w:cs="Times New Roman"/>
                <w:sz w:val="24"/>
                <w:szCs w:val="24"/>
                <w:lang w:val="lt-LT" w:bidi="en-US"/>
              </w:rPr>
              <w:t xml:space="preserve">, </w:t>
            </w:r>
            <w:r w:rsidRPr="00FB0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veikiančio pagal įstaigos įstatus, iš vienos pusės (toliau </w:t>
            </w:r>
            <w:bookmarkStart w:id="2" w:name="_Hlk175649096"/>
            <w:r w:rsidRPr="00FB099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bookmarkEnd w:id="2"/>
            <w:r w:rsidRPr="00FB0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Užsakovas arba Ligoninė)</w:t>
            </w:r>
          </w:p>
        </w:tc>
      </w:tr>
      <w:tr w:rsidR="005B4055" w:rsidRPr="00380EFD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80EFD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778D13D" w:rsidR="005B4055" w:rsidRPr="006235AE" w:rsidRDefault="0043706F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3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UAB ,,Gilesta</w:t>
            </w:r>
            <w:r w:rsidR="00B72DA7" w:rsidRPr="00623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Pr="00623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juridinio asmens kodas 162559093, kurios registruota buveinė yra Uosių g. 38, Naudvario k., Kelmės r. sav. (faktinės buveinės vieta </w:t>
            </w:r>
            <w:r w:rsidRPr="006235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Laisvės pr. 78B, Vilnius), </w:t>
            </w:r>
            <w:r w:rsidRPr="006235A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duomenys apie įmonę kaupiami ir saugomi Juridinių asmenų registre, atstovaujama direktoriaus Romo Paliulio, veikiančio pagal įstatus (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toliau </w:t>
            </w:r>
            <w:r w:rsidRPr="006235A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Rangovas)</w:t>
            </w:r>
          </w:p>
        </w:tc>
      </w:tr>
      <w:tr w:rsidR="00CB42CD" w:rsidRPr="00380EFD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80EFD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0EB1B5A8" w:rsidR="00CB42CD" w:rsidRPr="006235AE" w:rsidRDefault="0043706F" w:rsidP="0060120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 Viešųjų pirkimų įstatymo 89 str</w:t>
            </w:r>
            <w:r w:rsidR="007C64E8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d. </w:t>
            </w:r>
            <w:r w:rsidR="007C64E8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p., </w:t>
            </w:r>
            <w:r w:rsidR="00A91CAF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89 str. 1 d. 2 p., </w:t>
            </w:r>
            <w:r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civilinio kodekso nuostatos, Sutarties Bendrųjų sąlygų </w:t>
            </w:r>
            <w:r w:rsidR="00EF7AA0" w:rsidRPr="006235A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5.6.5</w:t>
            </w:r>
            <w:r w:rsidR="00FB0996" w:rsidRPr="006235A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, 5.6.6, </w:t>
            </w:r>
            <w:r w:rsidR="00EF7AA0" w:rsidRPr="006235A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5.7.1</w:t>
            </w:r>
            <w:r w:rsidR="00FB0996" w:rsidRPr="006235A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, 5.7.3, </w:t>
            </w:r>
            <w:r w:rsidR="00EF7AA0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11.2.1.4</w:t>
            </w:r>
            <w:r w:rsidR="00FB0996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B1693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11.2.2, 13.2.4, </w:t>
            </w:r>
            <w:r w:rsidR="00B40002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15.8.1</w:t>
            </w:r>
            <w:r w:rsidR="003B1693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B40002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15.8.2</w:t>
            </w:r>
            <w:r w:rsidR="003B1693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B40002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15.8.3</w:t>
            </w:r>
            <w:r w:rsidR="003B1693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F7AA0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p</w:t>
            </w:r>
            <w:r w:rsidR="003B1693" w:rsidRPr="00623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B4055" w:rsidRPr="00380EFD" w14:paraId="01D77943" w14:textId="77777777" w:rsidTr="006D4CD8">
        <w:trPr>
          <w:trHeight w:val="69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80EF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34898613" w14:textId="7C802792" w:rsidR="00746DA1" w:rsidRPr="00380EFD" w:rsidRDefault="0043706F" w:rsidP="00EF7AA0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atsižvelgiant </w:t>
            </w:r>
            <w:r w:rsidR="00EF7AA0"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į tai, kad 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Užsakovas, naudodamasis Sutarties bendrųjų sąlygų 5.7.1 punkte numatyta teise daryti pakeitimus Užsakovo dokumentuose, </w:t>
            </w:r>
            <w:r w:rsid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informavo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Rangovą</w:t>
            </w:r>
            <w:r w:rsid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apie 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Sutarties įgyvendinimo metu Užsakovui kilusį poreikį koreguoti dalį Techniniame projekte PE22-152-TP (toliau – Projektas) numatyt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ų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sprendini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ų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suprojektuoti naujus sprendinius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574614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bei</w:t>
            </w:r>
            <w:r w:rsidR="003B1693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574614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2025-11-</w:t>
            </w:r>
            <w:r w:rsidR="00A02612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19 raštu Nr. S-4452</w:t>
            </w:r>
            <w:r w:rsidR="00574614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Rangovui 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pateikė atnaujintas Projekto bylas (Sklypo sutvarkymo (Sklypo plano) dalies, Architektūrinės, Konstrukcijų, Vandentiekio ir nuotekų šalinimo, Lauko vandentiekio ir nuotekų šalinimo, Šildymo, vėdinimo ir oro kondicionavimo, Medicininių dujų dalies bylas)</w:t>
            </w:r>
            <w:r w:rsid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kas </w:t>
            </w:r>
            <w:r w:rsidR="003B1693" w:rsidRPr="003B1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turi esminę įtaką Sutartyje numatytų Darbų vykdymui</w:t>
            </w:r>
            <w:r w:rsid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</w:p>
          <w:p w14:paraId="6B19DDFC" w14:textId="77777777" w:rsidR="00746DA1" w:rsidRPr="00380EFD" w:rsidRDefault="00746DA1" w:rsidP="00746DA1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984563D" w14:textId="2D6F7B1F" w:rsidR="00815DC0" w:rsidRPr="005E20AD" w:rsidRDefault="00746DA1" w:rsidP="00206BD4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taip pat atsižvelgiant į</w:t>
            </w:r>
            <w:r w:rsid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15DC0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Rangov</w:t>
            </w:r>
            <w:r w:rsidR="006D4CD8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o</w:t>
            </w:r>
            <w:r w:rsidR="00815DC0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5172A8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2025 m. </w:t>
            </w:r>
            <w:r w:rsidR="00206BD4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lapkričio 25</w:t>
            </w:r>
            <w:r w:rsidR="005172A8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d. </w:t>
            </w:r>
            <w:r w:rsidR="00574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="00574614"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rašymą sudaryti susitarimą dėl </w:t>
            </w:r>
            <w:r w:rsidR="00574614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sutarties Nr. 3.1-K1-462-D45/24 pakeitimo</w:t>
            </w:r>
            <w:r w:rsidR="00206BD4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15DC0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Nr. </w:t>
            </w:r>
            <w:r w:rsidR="00206BD4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SR-251125-01AB bei kartu pateikt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us Darbų kainų žiniaraščius (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kuriuose detalizuojami</w:t>
            </w:r>
            <w:r w:rsidR="00206BD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apildom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ir nevykdom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(atsisakom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 Darb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ai bei jų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sąmat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="00B643E4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A91CAF"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Papildomų </w:t>
            </w:r>
            <w:r w:rsidR="00A91CAF" w:rsidRPr="005E20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(taip pat Projektu pakeistų)</w:t>
            </w:r>
            <w:r w:rsidR="00A91CAF" w:rsidRPr="005E2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darbų kalendorinį darbų vykdymo grafiką </w:t>
            </w:r>
            <w:r w:rsidR="00B643E4" w:rsidRPr="00B643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</w:t>
            </w:r>
            <w:r w:rsidR="00A91CAF" w:rsidRPr="00B643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kuriame nurodyti atnaujinti Darbų vykdymo terminai</w:t>
            </w:r>
            <w:r w:rsidR="00B643E4" w:rsidRPr="00B643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="00A91CAF" w:rsidRPr="005E2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</w:p>
          <w:p w14:paraId="03E0DAA0" w14:textId="77777777" w:rsidR="00746DA1" w:rsidRPr="00380EFD" w:rsidRDefault="00746DA1" w:rsidP="00886E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7B2D91C2" w14:textId="77777777" w:rsidR="00746DA1" w:rsidRPr="00380EFD" w:rsidRDefault="00746DA1" w:rsidP="00746DA1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Šalys susitaria, kad:</w:t>
            </w:r>
          </w:p>
          <w:p w14:paraId="467B9CAD" w14:textId="670643C0" w:rsidR="00A91CAF" w:rsidRPr="00425AA6" w:rsidRDefault="00746DA1" w:rsidP="003177E0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Rangovas įsipareigoja atlikti </w:t>
            </w:r>
            <w:r w:rsidR="00B643E4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Darbų kainų žiniaraščiuose </w:t>
            </w:r>
            <w:r w:rsidR="003177E0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numatytus darbus</w:t>
            </w:r>
            <w:r w:rsidR="00474DAD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74DAD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ir nevykdyti nurodytų nevykdomų darbų</w:t>
            </w:r>
            <w:r w:rsidR="003177E0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5EDFA4CD" w14:textId="7CE25291" w:rsidR="003177E0" w:rsidRPr="00425AA6" w:rsidRDefault="00746DA1" w:rsidP="003177E0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Užsakovas įsipareigoja, Rangovui tinkamai ir laiku atlikus šiame Susitarime numatytus papildomus darbus, Sutartyje nustatytomis sąlygomis sumokėti Rangovui </w:t>
            </w:r>
            <w:r w:rsidR="00B643E4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Darbų kainų žiniaraščiuose </w:t>
            </w: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nurodytas sumas, </w:t>
            </w:r>
            <w:r w:rsidR="003177E0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kurių bendra vertė 430 170,98 Eur </w:t>
            </w:r>
            <w:r w:rsidR="00A02612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be</w:t>
            </w:r>
            <w:r w:rsidR="003177E0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PVM</w:t>
            </w:r>
            <w:r w:rsidR="00425AA6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(520 506,89</w:t>
            </w:r>
            <w:r w:rsidR="006235AE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 PVM)</w:t>
            </w:r>
            <w:r w:rsidR="00601203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74C33879" w14:textId="33B77B25" w:rsidR="00574614" w:rsidRPr="00425AA6" w:rsidRDefault="003177E0" w:rsidP="00574614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Remiantis Papildomų darbų kalendorin</w:t>
            </w:r>
            <w:r w:rsidR="00B643E4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iu</w:t>
            </w: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darbų vykdymo grafiku</w:t>
            </w:r>
            <w:r w:rsidR="00E9061B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Užsakovo įsipareigojimais įgyvendinti Projektą nustatytais terminais</w:t>
            </w: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E9061B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visų </w:t>
            </w:r>
            <w:r w:rsidR="00474DAD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Darbų</w:t>
            </w: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E9061B"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Galutinis </w:t>
            </w:r>
            <w:r w:rsidRPr="0042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terminas pratęsiamas iki </w:t>
            </w:r>
            <w:r w:rsidR="00425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2026-03-0</w:t>
            </w:r>
            <w:r w:rsidR="00A7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25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;</w:t>
            </w:r>
          </w:p>
          <w:p w14:paraId="64DD355E" w14:textId="7193BFBC" w:rsidR="00574614" w:rsidRPr="006235AE" w:rsidRDefault="00746DA1" w:rsidP="00574614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Šis Susitarimas įsigalioja jį pasirašius abiem Sutarties Šalims ir Rangovui pateikus papildomą Sutarties įvykdymo užtikrinimą</w:t>
            </w:r>
            <w:r w:rsidR="00601203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54826882" w14:textId="543CDA4D" w:rsidR="00574614" w:rsidRPr="006235AE" w:rsidRDefault="00746DA1" w:rsidP="00574614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Šalys susitaria ir patvirtina, kad kitos Sutarties sąlygos nekeičiamos</w:t>
            </w:r>
            <w:r w:rsidR="00601203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1996C028" w14:textId="29F0254F" w:rsidR="00746DA1" w:rsidRPr="006235AE" w:rsidRDefault="00746DA1" w:rsidP="00574614">
            <w:pPr>
              <w:pStyle w:val="Sraopastraipa"/>
              <w:numPr>
                <w:ilvl w:val="0"/>
                <w:numId w:val="14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Susitarimas yra neatsiejama Sutarties dalis ir yra privalomas abiem Sutarties Šalims</w:t>
            </w:r>
            <w:r w:rsidR="00574614" w:rsidRPr="00623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19FC92E2" w14:textId="77777777" w:rsidR="006D4CD8" w:rsidRPr="00380EFD" w:rsidRDefault="006D4CD8" w:rsidP="006D4C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4568F0" w14:textId="3D06EC93" w:rsidR="006D4CD8" w:rsidRPr="00380EFD" w:rsidRDefault="006D4CD8" w:rsidP="006D4C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B4055" w:rsidRPr="00380EFD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425AA6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25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Sutarties kaina</w:t>
            </w:r>
            <w:r w:rsidR="00CB42CD" w:rsidRPr="00425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58E0F25A" w:rsidR="006D1CBB" w:rsidRPr="00425AA6" w:rsidRDefault="00425AA6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17 582 360,57</w:t>
            </w:r>
            <w:r w:rsidR="006235AE" w:rsidRPr="00425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2174D" w:rsidRPr="00425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 su PVM</w:t>
            </w:r>
            <w:r w:rsidR="00746DA1" w:rsidRPr="00425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055" w:rsidRPr="00380EFD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425AA6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25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425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03C9FB1F" w:rsidR="005B4055" w:rsidRPr="00425AA6" w:rsidRDefault="00425AA6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25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2026-03-0</w:t>
            </w:r>
            <w:r w:rsidR="00F0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</w:p>
        </w:tc>
      </w:tr>
      <w:tr w:rsidR="005B4055" w:rsidRPr="00380EFD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80EFD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46A7FC64" w:rsidR="005B4055" w:rsidRPr="00380EFD" w:rsidRDefault="005C1661" w:rsidP="005C1661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Rangovo 2025 m. lapkričio 25 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rašym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Pr="0020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sudaryti susitarimą dėl </w:t>
            </w:r>
            <w:r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sutarties Nr. 3.1-K1-462-D45/24 pakeitimo Nr. SR-251125-01AB bei kartu pateikt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</w:t>
            </w:r>
            <w:r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Darbų kainų žiniarašči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ai</w:t>
            </w:r>
            <w:r w:rsidRPr="00601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Papildomų </w:t>
            </w:r>
            <w:r w:rsidRPr="005E2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darbų kalendorin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is</w:t>
            </w:r>
            <w:r w:rsidRPr="005E2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darbų vykdymo grafik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as</w:t>
            </w:r>
          </w:p>
        </w:tc>
      </w:tr>
    </w:tbl>
    <w:p w14:paraId="5EFE0DAC" w14:textId="2CCD8116" w:rsidR="005B4055" w:rsidRPr="00380EFD" w:rsidRDefault="005B4055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36EF42" w14:textId="0DCBCC2C" w:rsidR="00AC0305" w:rsidRPr="00380EFD" w:rsidRDefault="001B49E6" w:rsidP="00707E36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80EF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atstovų parašai</w:t>
      </w:r>
      <w:r w:rsidR="009B4D8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1F37F024" w14:textId="77777777" w:rsidR="00265D5B" w:rsidRPr="00380EFD" w:rsidRDefault="00265D5B" w:rsidP="00265D5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4964"/>
        <w:gridCol w:w="4637"/>
      </w:tblGrid>
      <w:tr w:rsidR="00265D5B" w:rsidRPr="00380EFD" w14:paraId="5B8E794A" w14:textId="77777777" w:rsidTr="00486991">
        <w:tc>
          <w:tcPr>
            <w:tcW w:w="4964" w:type="dxa"/>
          </w:tcPr>
          <w:p w14:paraId="554AA7C8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  <w:p w14:paraId="2C1381EB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36BDB2F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</w:p>
          <w:p w14:paraId="5BC44023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Juridinio asmens kodas </w:t>
            </w:r>
            <w:r w:rsidRPr="00380EF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245386220</w:t>
            </w:r>
          </w:p>
          <w:p w14:paraId="12DD630C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PVM mokėtojo kodas </w:t>
            </w:r>
            <w:r w:rsidRPr="00380EF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</w:t>
            </w:r>
            <w:r w:rsidRPr="00380EF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LT453862219</w:t>
            </w:r>
          </w:p>
          <w:p w14:paraId="522D7F27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Registro tvarkytojas – VĮ Registrų centras </w:t>
            </w:r>
          </w:p>
          <w:p w14:paraId="3673D30F" w14:textId="77777777" w:rsidR="00265D5B" w:rsidRPr="00380EFD" w:rsidRDefault="00265D5B" w:rsidP="00486991">
            <w:pPr>
              <w:tabs>
                <w:tab w:val="center" w:pos="4153"/>
                <w:tab w:val="right" w:pos="8306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V. Kudirkos 99, LT-76231, Šiauliai</w:t>
            </w:r>
          </w:p>
          <w:p w14:paraId="24FC1B3B" w14:textId="77777777" w:rsidR="00726CDE" w:rsidRPr="00380EFD" w:rsidRDefault="00726CDE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A.s.  Nr. LT34 7180 0000 0113 0305</w:t>
            </w:r>
          </w:p>
          <w:p w14:paraId="74FFF590" w14:textId="77777777" w:rsidR="00726CDE" w:rsidRPr="00380EFD" w:rsidRDefault="00726CDE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Artea bankas, </w:t>
            </w:r>
          </w:p>
          <w:p w14:paraId="37BFCF5E" w14:textId="1301FB36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tel.: </w:t>
            </w:r>
            <w:r w:rsidR="00A64CC8" w:rsidRPr="00380EFD">
              <w:rPr>
                <w:rFonts w:ascii="Times New Roman" w:hAnsi="Times New Roman" w:cs="Times New Roman"/>
                <w:color w:val="000000"/>
                <w:sz w:val="24"/>
                <w:szCs w:val="24"/>
                <w:lang w:val="nb-NO"/>
              </w:rPr>
              <w:t>+370 41 524 291</w:t>
            </w:r>
          </w:p>
          <w:p w14:paraId="548323BC" w14:textId="77777777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el. paštas: info@siauliuligonine.lt</w:t>
            </w:r>
          </w:p>
          <w:p w14:paraId="45FED44A" w14:textId="77777777" w:rsidR="00265D5B" w:rsidRPr="00601203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C22F16C" w14:textId="0EA25EEE" w:rsidR="00265D5B" w:rsidRPr="00601203" w:rsidRDefault="003865F5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03">
              <w:rPr>
                <w:rFonts w:ascii="Times New Roman" w:eastAsia="Times New Roman" w:hAnsi="Times New Roman" w:cs="Times New Roman"/>
                <w:sz w:val="24"/>
                <w:szCs w:val="24"/>
              </w:rPr>
              <w:t>laikinai vykdantis direktoriaus funkcijas</w:t>
            </w:r>
            <w:r w:rsidR="00265D5B" w:rsidRPr="00601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4B492" w14:textId="37AB58C3" w:rsidR="00265D5B" w:rsidRPr="00601203" w:rsidRDefault="003865F5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15058196"/>
            <w:r w:rsidRPr="00601203">
              <w:rPr>
                <w:rFonts w:ascii="Times New Roman" w:eastAsia="Times New Roman" w:hAnsi="Times New Roman" w:cs="Times New Roman"/>
                <w:sz w:val="24"/>
                <w:szCs w:val="24"/>
              </w:rPr>
              <w:t>Nerijus Rūkštelis</w:t>
            </w:r>
            <w:r w:rsidR="00265D5B" w:rsidRPr="00601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  <w:r w:rsidR="00265D5B" w:rsidRPr="006012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3AE013F0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9C24B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637" w:type="dxa"/>
          </w:tcPr>
          <w:p w14:paraId="114F8480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RANGOVAS</w:t>
            </w:r>
          </w:p>
          <w:p w14:paraId="329AE064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14:paraId="7A9F3783" w14:textId="64C088D0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UAB </w:t>
            </w:r>
            <w:r w:rsidR="00B72DA7" w:rsidRPr="00380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,,Gilesta“</w:t>
            </w:r>
          </w:p>
          <w:p w14:paraId="49219EF7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Juridinio asmens kodas </w:t>
            </w:r>
            <w:r w:rsidRPr="00380EFD">
              <w:rPr>
                <w:rFonts w:ascii="Times New Roman" w:hAnsi="Times New Roman" w:cs="Times New Roman"/>
                <w:sz w:val="24"/>
                <w:szCs w:val="24"/>
              </w:rPr>
              <w:t>162559093</w:t>
            </w:r>
          </w:p>
          <w:p w14:paraId="29DC45AB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mokėtojo kodas LT100006310818</w:t>
            </w:r>
          </w:p>
          <w:p w14:paraId="02698618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Registro tvarkytojas – VĮ Registrų centras </w:t>
            </w:r>
          </w:p>
          <w:p w14:paraId="2549F972" w14:textId="77777777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Laisvės pr. 78B, LT-05263 Vilnius</w:t>
            </w:r>
          </w:p>
          <w:p w14:paraId="21F36322" w14:textId="77777777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A.s. Nr. LT21 7300 0101 7882 1215</w:t>
            </w:r>
          </w:p>
          <w:p w14:paraId="112EDC3B" w14:textId="77777777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tel.: </w:t>
            </w: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+370 616 03099</w:t>
            </w:r>
          </w:p>
          <w:p w14:paraId="4DC384D8" w14:textId="77777777" w:rsidR="00265D5B" w:rsidRPr="00380EFD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el. paštas: </w:t>
            </w: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info@gilesta.lt</w:t>
            </w:r>
          </w:p>
          <w:p w14:paraId="60CC4243" w14:textId="77777777" w:rsidR="00265D5B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16D7B8A9" w14:textId="77777777" w:rsidR="003865F5" w:rsidRPr="00380EFD" w:rsidRDefault="003865F5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1716DE7B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6361DBDD" w14:textId="77777777" w:rsidR="00265D5B" w:rsidRPr="00380EFD" w:rsidRDefault="00265D5B" w:rsidP="00486991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Romas Paliulis____________</w:t>
            </w:r>
          </w:p>
          <w:p w14:paraId="3C3C9C8E" w14:textId="77777777" w:rsidR="00265D5B" w:rsidRPr="00380EFD" w:rsidRDefault="00265D5B" w:rsidP="00486991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C4EC34E" w14:textId="77777777" w:rsidR="00265D5B" w:rsidRPr="00380EFD" w:rsidRDefault="00265D5B" w:rsidP="00486991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A.V.</w:t>
            </w:r>
          </w:p>
          <w:p w14:paraId="74A791BA" w14:textId="77777777" w:rsidR="00265D5B" w:rsidRPr="00380EFD" w:rsidRDefault="00265D5B" w:rsidP="0048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31094" w14:textId="77777777" w:rsidR="00265D5B" w:rsidRPr="00380EFD" w:rsidRDefault="00265D5B" w:rsidP="00265D5B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65D5B" w:rsidRPr="00380EFD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25E7" w14:textId="77777777" w:rsidR="00ED49C2" w:rsidRDefault="00ED49C2" w:rsidP="009A684C">
      <w:r>
        <w:separator/>
      </w:r>
    </w:p>
    <w:p w14:paraId="64DA0753" w14:textId="77777777" w:rsidR="00ED49C2" w:rsidRDefault="00ED49C2"/>
  </w:endnote>
  <w:endnote w:type="continuationSeparator" w:id="0">
    <w:p w14:paraId="18BD2A75" w14:textId="77777777" w:rsidR="00ED49C2" w:rsidRDefault="00ED49C2" w:rsidP="009A684C">
      <w:r>
        <w:continuationSeparator/>
      </w:r>
    </w:p>
    <w:p w14:paraId="2C129403" w14:textId="77777777" w:rsidR="00ED49C2" w:rsidRDefault="00ED4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 w:rsidR="00425AA6">
          <w:rPr>
            <w:noProof/>
          </w:rP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 w:rsidR="00425AA6">
            <w:rPr>
              <w:noProof/>
            </w:rPr>
            <w:t>2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425AA6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425AA6">
          <w:rPr>
            <w:noProof/>
            <w:sz w:val="18"/>
            <w:szCs w:val="18"/>
          </w:rPr>
          <w:t>2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3108" w14:textId="77777777" w:rsidR="00ED49C2" w:rsidRDefault="00ED49C2" w:rsidP="009A684C">
      <w:r>
        <w:separator/>
      </w:r>
    </w:p>
    <w:p w14:paraId="27ACDF4B" w14:textId="77777777" w:rsidR="00ED49C2" w:rsidRDefault="00ED49C2"/>
  </w:footnote>
  <w:footnote w:type="continuationSeparator" w:id="0">
    <w:p w14:paraId="2A2922C0" w14:textId="77777777" w:rsidR="00ED49C2" w:rsidRDefault="00ED49C2" w:rsidP="009A684C">
      <w:r>
        <w:continuationSeparator/>
      </w:r>
    </w:p>
    <w:p w14:paraId="0726E357" w14:textId="77777777" w:rsidR="00ED49C2" w:rsidRDefault="00ED4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AB0C4F" w:rsidRDefault="00BC48CE">
    <w:pPr>
      <w:rPr>
        <w:sz w:val="18"/>
        <w:szCs w:val="18"/>
        <w:lang w:val="nb-NO"/>
      </w:rPr>
    </w:pPr>
  </w:p>
  <w:p w14:paraId="69960DFF" w14:textId="77777777" w:rsidR="00CD3C9A" w:rsidRPr="00AB0C4F" w:rsidRDefault="00CD3C9A">
    <w:pPr>
      <w:rPr>
        <w:sz w:val="18"/>
        <w:szCs w:val="18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D0B36"/>
    <w:multiLevelType w:val="hybridMultilevel"/>
    <w:tmpl w:val="7FD20192"/>
    <w:lvl w:ilvl="0" w:tplc="7540A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1EA3"/>
    <w:multiLevelType w:val="hybridMultilevel"/>
    <w:tmpl w:val="972AB470"/>
    <w:lvl w:ilvl="0" w:tplc="4E22E18E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0" w:hanging="360"/>
      </w:pPr>
    </w:lvl>
    <w:lvl w:ilvl="2" w:tplc="0427001B" w:tentative="1">
      <w:start w:val="1"/>
      <w:numFmt w:val="lowerRoman"/>
      <w:lvlText w:val="%3."/>
      <w:lvlJc w:val="right"/>
      <w:pPr>
        <w:ind w:left="2290" w:hanging="180"/>
      </w:pPr>
    </w:lvl>
    <w:lvl w:ilvl="3" w:tplc="0427000F" w:tentative="1">
      <w:start w:val="1"/>
      <w:numFmt w:val="decimal"/>
      <w:lvlText w:val="%4."/>
      <w:lvlJc w:val="left"/>
      <w:pPr>
        <w:ind w:left="3010" w:hanging="360"/>
      </w:pPr>
    </w:lvl>
    <w:lvl w:ilvl="4" w:tplc="04270019" w:tentative="1">
      <w:start w:val="1"/>
      <w:numFmt w:val="lowerLetter"/>
      <w:lvlText w:val="%5."/>
      <w:lvlJc w:val="left"/>
      <w:pPr>
        <w:ind w:left="3730" w:hanging="360"/>
      </w:pPr>
    </w:lvl>
    <w:lvl w:ilvl="5" w:tplc="0427001B" w:tentative="1">
      <w:start w:val="1"/>
      <w:numFmt w:val="lowerRoman"/>
      <w:lvlText w:val="%6."/>
      <w:lvlJc w:val="right"/>
      <w:pPr>
        <w:ind w:left="4450" w:hanging="180"/>
      </w:pPr>
    </w:lvl>
    <w:lvl w:ilvl="6" w:tplc="0427000F" w:tentative="1">
      <w:start w:val="1"/>
      <w:numFmt w:val="decimal"/>
      <w:lvlText w:val="%7."/>
      <w:lvlJc w:val="left"/>
      <w:pPr>
        <w:ind w:left="5170" w:hanging="360"/>
      </w:pPr>
    </w:lvl>
    <w:lvl w:ilvl="7" w:tplc="04270019" w:tentative="1">
      <w:start w:val="1"/>
      <w:numFmt w:val="lowerLetter"/>
      <w:lvlText w:val="%8."/>
      <w:lvlJc w:val="left"/>
      <w:pPr>
        <w:ind w:left="5890" w:hanging="360"/>
      </w:pPr>
    </w:lvl>
    <w:lvl w:ilvl="8" w:tplc="0427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2651E2"/>
    <w:multiLevelType w:val="hybridMultilevel"/>
    <w:tmpl w:val="FD86A9C0"/>
    <w:lvl w:ilvl="0" w:tplc="447EF54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31F0"/>
    <w:multiLevelType w:val="hybridMultilevel"/>
    <w:tmpl w:val="1EB8DE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0604A"/>
    <w:multiLevelType w:val="hybridMultilevel"/>
    <w:tmpl w:val="B1547DA6"/>
    <w:lvl w:ilvl="0" w:tplc="DBA62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725837">
    <w:abstractNumId w:val="5"/>
  </w:num>
  <w:num w:numId="2" w16cid:durableId="1287085491">
    <w:abstractNumId w:val="9"/>
  </w:num>
  <w:num w:numId="3" w16cid:durableId="1975139271">
    <w:abstractNumId w:val="1"/>
  </w:num>
  <w:num w:numId="4" w16cid:durableId="116875372">
    <w:abstractNumId w:val="13"/>
  </w:num>
  <w:num w:numId="5" w16cid:durableId="2067143283">
    <w:abstractNumId w:val="0"/>
  </w:num>
  <w:num w:numId="6" w16cid:durableId="146097097">
    <w:abstractNumId w:val="12"/>
  </w:num>
  <w:num w:numId="7" w16cid:durableId="1698775668">
    <w:abstractNumId w:val="7"/>
  </w:num>
  <w:num w:numId="8" w16cid:durableId="822162330">
    <w:abstractNumId w:val="3"/>
  </w:num>
  <w:num w:numId="9" w16cid:durableId="361828041">
    <w:abstractNumId w:val="11"/>
  </w:num>
  <w:num w:numId="10" w16cid:durableId="1372879841">
    <w:abstractNumId w:val="10"/>
  </w:num>
  <w:num w:numId="11" w16cid:durableId="808085582">
    <w:abstractNumId w:val="2"/>
  </w:num>
  <w:num w:numId="12" w16cid:durableId="1593925869">
    <w:abstractNumId w:val="8"/>
  </w:num>
  <w:num w:numId="13" w16cid:durableId="1531842524">
    <w:abstractNumId w:val="6"/>
  </w:num>
  <w:num w:numId="14" w16cid:durableId="2026589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14A33"/>
    <w:rsid w:val="00021240"/>
    <w:rsid w:val="000377D3"/>
    <w:rsid w:val="00045E38"/>
    <w:rsid w:val="00060916"/>
    <w:rsid w:val="00064ABB"/>
    <w:rsid w:val="0006630E"/>
    <w:rsid w:val="00091AFE"/>
    <w:rsid w:val="00095262"/>
    <w:rsid w:val="000A2F17"/>
    <w:rsid w:val="000A5D73"/>
    <w:rsid w:val="000A71C4"/>
    <w:rsid w:val="000B0D88"/>
    <w:rsid w:val="000B296F"/>
    <w:rsid w:val="000B53FE"/>
    <w:rsid w:val="000B7891"/>
    <w:rsid w:val="000C6066"/>
    <w:rsid w:val="000C7233"/>
    <w:rsid w:val="000D12EA"/>
    <w:rsid w:val="000E5DFA"/>
    <w:rsid w:val="00104B99"/>
    <w:rsid w:val="00114DA4"/>
    <w:rsid w:val="001228AF"/>
    <w:rsid w:val="001253C5"/>
    <w:rsid w:val="001325E3"/>
    <w:rsid w:val="0015121D"/>
    <w:rsid w:val="0015392C"/>
    <w:rsid w:val="001663D7"/>
    <w:rsid w:val="001748A9"/>
    <w:rsid w:val="00182EBA"/>
    <w:rsid w:val="00193BE8"/>
    <w:rsid w:val="001A6239"/>
    <w:rsid w:val="001B49E6"/>
    <w:rsid w:val="001D4EB7"/>
    <w:rsid w:val="001E4419"/>
    <w:rsid w:val="001E6767"/>
    <w:rsid w:val="001E7E50"/>
    <w:rsid w:val="00200A50"/>
    <w:rsid w:val="00200D6D"/>
    <w:rsid w:val="00201CF5"/>
    <w:rsid w:val="00206BD4"/>
    <w:rsid w:val="00207954"/>
    <w:rsid w:val="00211224"/>
    <w:rsid w:val="00244EAD"/>
    <w:rsid w:val="00257032"/>
    <w:rsid w:val="002614A6"/>
    <w:rsid w:val="00265D5B"/>
    <w:rsid w:val="002677F4"/>
    <w:rsid w:val="00271AEF"/>
    <w:rsid w:val="00272D4B"/>
    <w:rsid w:val="002756CB"/>
    <w:rsid w:val="0028760D"/>
    <w:rsid w:val="00287BD5"/>
    <w:rsid w:val="00290DAC"/>
    <w:rsid w:val="00292FC4"/>
    <w:rsid w:val="002A1850"/>
    <w:rsid w:val="002A3490"/>
    <w:rsid w:val="002A39C7"/>
    <w:rsid w:val="002B1990"/>
    <w:rsid w:val="002E74E9"/>
    <w:rsid w:val="002F352B"/>
    <w:rsid w:val="002F4D45"/>
    <w:rsid w:val="003177E0"/>
    <w:rsid w:val="00322670"/>
    <w:rsid w:val="00325067"/>
    <w:rsid w:val="00325E42"/>
    <w:rsid w:val="0032669D"/>
    <w:rsid w:val="00334451"/>
    <w:rsid w:val="00342DC8"/>
    <w:rsid w:val="0034435D"/>
    <w:rsid w:val="0034552C"/>
    <w:rsid w:val="00346ADD"/>
    <w:rsid w:val="003551D0"/>
    <w:rsid w:val="00363358"/>
    <w:rsid w:val="0037025A"/>
    <w:rsid w:val="00380EFD"/>
    <w:rsid w:val="003865F5"/>
    <w:rsid w:val="00392734"/>
    <w:rsid w:val="00394DDF"/>
    <w:rsid w:val="00395CFE"/>
    <w:rsid w:val="003A6E01"/>
    <w:rsid w:val="003B1693"/>
    <w:rsid w:val="003B5197"/>
    <w:rsid w:val="003B618A"/>
    <w:rsid w:val="003C640A"/>
    <w:rsid w:val="003C7A37"/>
    <w:rsid w:val="003D02CA"/>
    <w:rsid w:val="003D09B9"/>
    <w:rsid w:val="003E2947"/>
    <w:rsid w:val="003E6E69"/>
    <w:rsid w:val="003F2974"/>
    <w:rsid w:val="0040408F"/>
    <w:rsid w:val="0041091A"/>
    <w:rsid w:val="00425AA6"/>
    <w:rsid w:val="00430A36"/>
    <w:rsid w:val="00431B33"/>
    <w:rsid w:val="0043706F"/>
    <w:rsid w:val="004441AC"/>
    <w:rsid w:val="00452E7B"/>
    <w:rsid w:val="00457023"/>
    <w:rsid w:val="00474DAD"/>
    <w:rsid w:val="004817A7"/>
    <w:rsid w:val="004831EB"/>
    <w:rsid w:val="004A48DF"/>
    <w:rsid w:val="004B3A58"/>
    <w:rsid w:val="004B7123"/>
    <w:rsid w:val="004C662D"/>
    <w:rsid w:val="004D770E"/>
    <w:rsid w:val="004F6186"/>
    <w:rsid w:val="00507D89"/>
    <w:rsid w:val="00510072"/>
    <w:rsid w:val="005172A8"/>
    <w:rsid w:val="00522C52"/>
    <w:rsid w:val="00525EDD"/>
    <w:rsid w:val="00531098"/>
    <w:rsid w:val="00534DA7"/>
    <w:rsid w:val="005516D8"/>
    <w:rsid w:val="00556636"/>
    <w:rsid w:val="00560699"/>
    <w:rsid w:val="00571A9E"/>
    <w:rsid w:val="00574614"/>
    <w:rsid w:val="00582B24"/>
    <w:rsid w:val="005A2B14"/>
    <w:rsid w:val="005A37BE"/>
    <w:rsid w:val="005B4055"/>
    <w:rsid w:val="005B7478"/>
    <w:rsid w:val="005C1661"/>
    <w:rsid w:val="005C6113"/>
    <w:rsid w:val="005E20AD"/>
    <w:rsid w:val="005E6B83"/>
    <w:rsid w:val="005F352B"/>
    <w:rsid w:val="00601203"/>
    <w:rsid w:val="00614018"/>
    <w:rsid w:val="006235AE"/>
    <w:rsid w:val="006369A1"/>
    <w:rsid w:val="00642CB1"/>
    <w:rsid w:val="0064359F"/>
    <w:rsid w:val="0064695F"/>
    <w:rsid w:val="0067128E"/>
    <w:rsid w:val="00675C03"/>
    <w:rsid w:val="006964B6"/>
    <w:rsid w:val="006D005B"/>
    <w:rsid w:val="006D15C2"/>
    <w:rsid w:val="006D1CBB"/>
    <w:rsid w:val="006D4CD8"/>
    <w:rsid w:val="006D5A29"/>
    <w:rsid w:val="006E26D4"/>
    <w:rsid w:val="006E28F3"/>
    <w:rsid w:val="006E486E"/>
    <w:rsid w:val="006E49FB"/>
    <w:rsid w:val="006E5982"/>
    <w:rsid w:val="006E61CB"/>
    <w:rsid w:val="00704A1B"/>
    <w:rsid w:val="00707B5F"/>
    <w:rsid w:val="00707E36"/>
    <w:rsid w:val="00726CDE"/>
    <w:rsid w:val="00734746"/>
    <w:rsid w:val="00734FAA"/>
    <w:rsid w:val="00740B18"/>
    <w:rsid w:val="00746DA1"/>
    <w:rsid w:val="00746E28"/>
    <w:rsid w:val="00750084"/>
    <w:rsid w:val="00753991"/>
    <w:rsid w:val="007663F4"/>
    <w:rsid w:val="00770C88"/>
    <w:rsid w:val="00781615"/>
    <w:rsid w:val="0078288A"/>
    <w:rsid w:val="007828BE"/>
    <w:rsid w:val="007964AE"/>
    <w:rsid w:val="007A4348"/>
    <w:rsid w:val="007A50ED"/>
    <w:rsid w:val="007A5905"/>
    <w:rsid w:val="007A664D"/>
    <w:rsid w:val="007A6A93"/>
    <w:rsid w:val="007B19A8"/>
    <w:rsid w:val="007B1A90"/>
    <w:rsid w:val="007B5F2E"/>
    <w:rsid w:val="007C64E8"/>
    <w:rsid w:val="007C715C"/>
    <w:rsid w:val="007D0392"/>
    <w:rsid w:val="007F1CEE"/>
    <w:rsid w:val="00803EAD"/>
    <w:rsid w:val="00815DC0"/>
    <w:rsid w:val="00820B42"/>
    <w:rsid w:val="008561D5"/>
    <w:rsid w:val="0086061C"/>
    <w:rsid w:val="00865D6D"/>
    <w:rsid w:val="00886EA8"/>
    <w:rsid w:val="00897AE5"/>
    <w:rsid w:val="008B3E6B"/>
    <w:rsid w:val="008B66CE"/>
    <w:rsid w:val="008B6819"/>
    <w:rsid w:val="008C100B"/>
    <w:rsid w:val="008C77CC"/>
    <w:rsid w:val="008F0A61"/>
    <w:rsid w:val="008F5165"/>
    <w:rsid w:val="00901B64"/>
    <w:rsid w:val="0091388E"/>
    <w:rsid w:val="00913D08"/>
    <w:rsid w:val="00926138"/>
    <w:rsid w:val="009272C1"/>
    <w:rsid w:val="009542ED"/>
    <w:rsid w:val="00971AA9"/>
    <w:rsid w:val="00982449"/>
    <w:rsid w:val="00990BE6"/>
    <w:rsid w:val="00992A3F"/>
    <w:rsid w:val="00996084"/>
    <w:rsid w:val="009A028E"/>
    <w:rsid w:val="009A684C"/>
    <w:rsid w:val="009A7C55"/>
    <w:rsid w:val="009B4D81"/>
    <w:rsid w:val="009D4A67"/>
    <w:rsid w:val="00A02612"/>
    <w:rsid w:val="00A06480"/>
    <w:rsid w:val="00A12437"/>
    <w:rsid w:val="00A240DB"/>
    <w:rsid w:val="00A31773"/>
    <w:rsid w:val="00A330D7"/>
    <w:rsid w:val="00A34866"/>
    <w:rsid w:val="00A3566A"/>
    <w:rsid w:val="00A358BA"/>
    <w:rsid w:val="00A41323"/>
    <w:rsid w:val="00A42629"/>
    <w:rsid w:val="00A431B5"/>
    <w:rsid w:val="00A54766"/>
    <w:rsid w:val="00A60181"/>
    <w:rsid w:val="00A64CC8"/>
    <w:rsid w:val="00A72430"/>
    <w:rsid w:val="00A91CAF"/>
    <w:rsid w:val="00A92362"/>
    <w:rsid w:val="00AB0C4F"/>
    <w:rsid w:val="00AC0305"/>
    <w:rsid w:val="00AE6758"/>
    <w:rsid w:val="00AF0C7A"/>
    <w:rsid w:val="00AF19E7"/>
    <w:rsid w:val="00AF5132"/>
    <w:rsid w:val="00B05BC1"/>
    <w:rsid w:val="00B0663D"/>
    <w:rsid w:val="00B363B4"/>
    <w:rsid w:val="00B36C47"/>
    <w:rsid w:val="00B37C13"/>
    <w:rsid w:val="00B40002"/>
    <w:rsid w:val="00B41FF6"/>
    <w:rsid w:val="00B47024"/>
    <w:rsid w:val="00B50097"/>
    <w:rsid w:val="00B602E5"/>
    <w:rsid w:val="00B643E4"/>
    <w:rsid w:val="00B72DA7"/>
    <w:rsid w:val="00B74274"/>
    <w:rsid w:val="00B76693"/>
    <w:rsid w:val="00BA1E71"/>
    <w:rsid w:val="00BA3BEC"/>
    <w:rsid w:val="00BA5EF4"/>
    <w:rsid w:val="00BA6708"/>
    <w:rsid w:val="00BA7696"/>
    <w:rsid w:val="00BB21DE"/>
    <w:rsid w:val="00BB26B9"/>
    <w:rsid w:val="00BB5648"/>
    <w:rsid w:val="00BC1AA9"/>
    <w:rsid w:val="00BC48CE"/>
    <w:rsid w:val="00BC6689"/>
    <w:rsid w:val="00BD1513"/>
    <w:rsid w:val="00BE6DA9"/>
    <w:rsid w:val="00C010CF"/>
    <w:rsid w:val="00C11C44"/>
    <w:rsid w:val="00C262CC"/>
    <w:rsid w:val="00C42B1E"/>
    <w:rsid w:val="00C4491D"/>
    <w:rsid w:val="00C4655A"/>
    <w:rsid w:val="00C53AEE"/>
    <w:rsid w:val="00C54AD2"/>
    <w:rsid w:val="00C56B9E"/>
    <w:rsid w:val="00C61BD7"/>
    <w:rsid w:val="00C73EDB"/>
    <w:rsid w:val="00C82C99"/>
    <w:rsid w:val="00C85F22"/>
    <w:rsid w:val="00C86142"/>
    <w:rsid w:val="00C91793"/>
    <w:rsid w:val="00C94A37"/>
    <w:rsid w:val="00CA1263"/>
    <w:rsid w:val="00CB42CD"/>
    <w:rsid w:val="00CC3FFA"/>
    <w:rsid w:val="00CD2517"/>
    <w:rsid w:val="00CD3C9A"/>
    <w:rsid w:val="00CD4482"/>
    <w:rsid w:val="00CF39F8"/>
    <w:rsid w:val="00D01D70"/>
    <w:rsid w:val="00D04AFC"/>
    <w:rsid w:val="00D125F9"/>
    <w:rsid w:val="00D4535F"/>
    <w:rsid w:val="00D506E0"/>
    <w:rsid w:val="00D82ED4"/>
    <w:rsid w:val="00D87518"/>
    <w:rsid w:val="00D90C59"/>
    <w:rsid w:val="00D920CF"/>
    <w:rsid w:val="00D97EBB"/>
    <w:rsid w:val="00DC30F0"/>
    <w:rsid w:val="00DC64D1"/>
    <w:rsid w:val="00DD35F9"/>
    <w:rsid w:val="00DD4379"/>
    <w:rsid w:val="00DF1534"/>
    <w:rsid w:val="00E0073C"/>
    <w:rsid w:val="00E06A6C"/>
    <w:rsid w:val="00E112B9"/>
    <w:rsid w:val="00E17C34"/>
    <w:rsid w:val="00E2174D"/>
    <w:rsid w:val="00E23BED"/>
    <w:rsid w:val="00E53BC7"/>
    <w:rsid w:val="00E631AA"/>
    <w:rsid w:val="00E67C66"/>
    <w:rsid w:val="00E71193"/>
    <w:rsid w:val="00E7782D"/>
    <w:rsid w:val="00E77B21"/>
    <w:rsid w:val="00E849D9"/>
    <w:rsid w:val="00E868B9"/>
    <w:rsid w:val="00E9061B"/>
    <w:rsid w:val="00EA23C8"/>
    <w:rsid w:val="00EC1ED4"/>
    <w:rsid w:val="00ED107B"/>
    <w:rsid w:val="00ED49C2"/>
    <w:rsid w:val="00EF6EC1"/>
    <w:rsid w:val="00EF7AA0"/>
    <w:rsid w:val="00F06B61"/>
    <w:rsid w:val="00F236C5"/>
    <w:rsid w:val="00F261C3"/>
    <w:rsid w:val="00F32236"/>
    <w:rsid w:val="00F41EF7"/>
    <w:rsid w:val="00F517EB"/>
    <w:rsid w:val="00F60B8C"/>
    <w:rsid w:val="00F61724"/>
    <w:rsid w:val="00F67492"/>
    <w:rsid w:val="00F77091"/>
    <w:rsid w:val="00F86A1B"/>
    <w:rsid w:val="00F879A6"/>
    <w:rsid w:val="00F879C9"/>
    <w:rsid w:val="00F9316D"/>
    <w:rsid w:val="00FB0996"/>
    <w:rsid w:val="00FB71E1"/>
    <w:rsid w:val="00FB72AE"/>
    <w:rsid w:val="00FC689A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docId w15:val="{C9A3C3FD-D9B4-4AD9-9003-A8D5CA0D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39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392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39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9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92C"/>
    <w:rPr>
      <w:b/>
      <w:bCs/>
    </w:rPr>
  </w:style>
  <w:style w:type="paragraph" w:styleId="Pataisymai">
    <w:name w:val="Revision"/>
    <w:hidden/>
    <w:uiPriority w:val="99"/>
    <w:semiHidden/>
    <w:rsid w:val="00DC6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FE36-4E94-4535-9F97-379DB449907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907DB8BF-855A-47E2-AFE4-1D730FAD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C5FA6-B1FD-40E5-A608-99DCC51F0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EC119-85F2-4724-824A-66452E4AA402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9439F81-9CC5-4812-9326-A0ACD8BD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NR. 14 SUSITARIMO FORMA</vt:lpstr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14 SUSITARIMO FORMA</dc:title>
  <dc:subject/>
  <dc:creator>Ellex</dc:creator>
  <cp:keywords/>
  <dc:description/>
  <cp:lastModifiedBy>Indrė Masiulienė</cp:lastModifiedBy>
  <cp:revision>3</cp:revision>
  <cp:lastPrinted>2025-11-14T07:20:00Z</cp:lastPrinted>
  <dcterms:created xsi:type="dcterms:W3CDTF">2025-11-27T12:45:00Z</dcterms:created>
  <dcterms:modified xsi:type="dcterms:W3CDTF">2025-11-27T13:11:00Z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0x01010031A3634DF9DB4FFBA1EC65766E7376F5002DB646006A010C41A03564BD150A5EE1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DmsPermissionsUsers">
    <vt:lpwstr>1073741823;#Sistemos abonementas;#864;#Renata Narmontienė;#752;#Vaida Tvarijonienė;#790;#Lina Christoforovienė</vt:lpwstr>
  </property>
  <property fmtid="{D5CDD505-2E9C-101B-9397-08002B2CF9AE}" pid="6" name="DmsPermissionsConfid">
    <vt:bool>true</vt:bool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