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ACA" w:rsidRPr="00CC0E41" w:rsidRDefault="00AB1ACA" w:rsidP="00AB1ACA">
      <w:pPr>
        <w:pStyle w:val="Pavadinimas3"/>
        <w:ind w:left="567"/>
        <w:rPr>
          <w:sz w:val="22"/>
          <w:szCs w:val="22"/>
          <w:lang w:val="en-US"/>
        </w:rPr>
      </w:pPr>
      <w:r w:rsidRPr="00CC0E41">
        <w:rPr>
          <w:sz w:val="22"/>
          <w:szCs w:val="22"/>
          <w:lang w:val="en-US"/>
        </w:rPr>
        <w:t xml:space="preserve">PREKIŲ PIRKIMO-PARDAVIMO </w:t>
      </w:r>
      <w:r w:rsidRPr="006F03A9">
        <w:rPr>
          <w:sz w:val="22"/>
          <w:szCs w:val="22"/>
          <w:lang w:val="en-US"/>
        </w:rPr>
        <w:t>SUTARTIS</w:t>
      </w:r>
      <w:r w:rsidR="006F03A9" w:rsidRPr="006F03A9">
        <w:rPr>
          <w:sz w:val="24"/>
          <w:szCs w:val="24"/>
        </w:rPr>
        <w:t xml:space="preserve"> </w:t>
      </w:r>
      <w:r w:rsidR="006F03A9" w:rsidRPr="006F03A9">
        <w:rPr>
          <w:sz w:val="22"/>
          <w:szCs w:val="22"/>
        </w:rPr>
        <w:t>Nr. VPK-SAK/2015/2</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rPr>
        <w:t>Vilnius</w:t>
      </w:r>
    </w:p>
    <w:p w:rsidR="00AB1ACA" w:rsidRPr="00CC0E41" w:rsidRDefault="00AB1ACA" w:rsidP="00AB1ACA">
      <w:pPr>
        <w:spacing w:after="0" w:line="240" w:lineRule="auto"/>
        <w:ind w:left="851" w:right="191"/>
        <w:jc w:val="center"/>
        <w:rPr>
          <w:rFonts w:ascii="Times New Roman" w:hAnsi="Times New Roman" w:cs="Times New Roman"/>
        </w:rPr>
      </w:pPr>
      <w:r>
        <w:rPr>
          <w:rFonts w:ascii="Times New Roman" w:hAnsi="Times New Roman" w:cs="Times New Roman"/>
        </w:rPr>
        <w:t>2015</w:t>
      </w:r>
      <w:r w:rsidR="00793AC4">
        <w:rPr>
          <w:rFonts w:ascii="Times New Roman" w:hAnsi="Times New Roman" w:cs="Times New Roman"/>
        </w:rPr>
        <w:t>-07-03</w:t>
      </w:r>
    </w:p>
    <w:p w:rsidR="00AB1ACA" w:rsidRPr="00CC0E41" w:rsidRDefault="00AB1ACA" w:rsidP="00AB1ACA">
      <w:pPr>
        <w:spacing w:after="0" w:line="240" w:lineRule="auto"/>
        <w:ind w:left="567"/>
        <w:jc w:val="both"/>
        <w:rPr>
          <w:rFonts w:ascii="Times New Roman" w:hAnsi="Times New Roman" w:cs="Times New Roman"/>
        </w:rPr>
      </w:pPr>
    </w:p>
    <w:p w:rsidR="001F2DAC" w:rsidRPr="00242F0E" w:rsidRDefault="001F2DAC" w:rsidP="001F2DAC">
      <w:pPr>
        <w:pStyle w:val="Pagrindiniotekstotrauka"/>
        <w:spacing w:after="0" w:line="240" w:lineRule="auto"/>
        <w:ind w:left="567"/>
        <w:jc w:val="both"/>
        <w:rPr>
          <w:b/>
          <w:bCs/>
          <w:sz w:val="22"/>
        </w:rPr>
      </w:pPr>
      <w:r w:rsidRPr="00FC6427">
        <w:rPr>
          <w:b/>
          <w:bCs/>
          <w:sz w:val="22"/>
        </w:rPr>
        <w:t>Uždaroji akcinė bendrovė</w:t>
      </w:r>
      <w:r w:rsidR="00FC6427" w:rsidRPr="00FC6427">
        <w:rPr>
          <w:b/>
          <w:bCs/>
          <w:sz w:val="22"/>
        </w:rPr>
        <w:t xml:space="preserve"> </w:t>
      </w:r>
      <w:r w:rsidRPr="00FC6427">
        <w:rPr>
          <w:b/>
          <w:sz w:val="22"/>
        </w:rPr>
        <w:t xml:space="preserve">”Grida” </w:t>
      </w:r>
      <w:r w:rsidRPr="00242F0E">
        <w:rPr>
          <w:sz w:val="22"/>
        </w:rPr>
        <w:t xml:space="preserve">juridinio asmens kodas </w:t>
      </w:r>
      <w:r>
        <w:rPr>
          <w:sz w:val="22"/>
        </w:rPr>
        <w:t>121464065</w:t>
      </w:r>
      <w:r w:rsidRPr="00242F0E">
        <w:rPr>
          <w:sz w:val="22"/>
        </w:rPr>
        <w:t xml:space="preserve">, kurios registruota buveinė yra </w:t>
      </w:r>
      <w:r>
        <w:rPr>
          <w:sz w:val="22"/>
        </w:rPr>
        <w:t xml:space="preserve">Molėtų 16, Didžioji Riešė LT-14260, Vilniaus raj. </w:t>
      </w:r>
      <w:r w:rsidRPr="00242F0E">
        <w:rPr>
          <w:sz w:val="22"/>
        </w:rPr>
        <w:t xml:space="preserve">duomenys apie įmonę kaupiami ir saugomi Lietuvos Respublikos Juridinių asmenų registre, atstovaujama bendrovės vadovo </w:t>
      </w:r>
      <w:r>
        <w:rPr>
          <w:sz w:val="22"/>
        </w:rPr>
        <w:t>Sauliaus Gandrimo</w:t>
      </w:r>
      <w:r w:rsidRPr="00242F0E">
        <w:rPr>
          <w:sz w:val="22"/>
        </w:rPr>
        <w:t xml:space="preserve"> veikiančio pagal </w:t>
      </w:r>
      <w:r w:rsidRPr="00242F0E">
        <w:rPr>
          <w:bCs/>
          <w:sz w:val="22"/>
        </w:rPr>
        <w:t>bendrovės įstatus</w:t>
      </w:r>
      <w:r w:rsidRPr="00242F0E">
        <w:rPr>
          <w:sz w:val="22"/>
        </w:rPr>
        <w:t xml:space="preserve"> (toliau  „Pardavėjas“), ir</w:t>
      </w:r>
    </w:p>
    <w:p w:rsidR="001F2DAC" w:rsidRPr="00242F0E" w:rsidRDefault="001F2DAC" w:rsidP="001F2DAC">
      <w:pPr>
        <w:pStyle w:val="Pagrindiniotekstotrauka"/>
        <w:spacing w:after="0" w:line="240" w:lineRule="auto"/>
        <w:ind w:left="567"/>
        <w:jc w:val="both"/>
        <w:rPr>
          <w:sz w:val="22"/>
        </w:rPr>
      </w:pPr>
      <w:r w:rsidRPr="00FC6427">
        <w:rPr>
          <w:b/>
          <w:sz w:val="22"/>
        </w:rPr>
        <w:t>Valstybinis mokslinių tyrimų institutas Inovatyvios medicinos centras</w:t>
      </w:r>
      <w:r w:rsidRPr="00242F0E">
        <w:rPr>
          <w:sz w:val="22"/>
        </w:rPr>
        <w:t xml:space="preserve">, įmonės kodas 302877556, PVM mokėtojo kodas LT100007301614, registruotas LR juridinių asmenų registre adresu Žygimantų 9, Vilnius, LT-01102, atstovaujama direktoriaus Algirdo Venalio, veikiančio pagal įstaigos įstatus, (toliau – „Pirkėjas”), </w:t>
      </w:r>
    </w:p>
    <w:p w:rsidR="001F2DAC" w:rsidRPr="00242F0E" w:rsidRDefault="001F2DAC" w:rsidP="001F2DA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toliau „Pardavėjas“ ir „Pirkėjas“ kiekvienas atskirai gali būti vadinami </w:t>
      </w:r>
      <w:r w:rsidRPr="00242F0E">
        <w:rPr>
          <w:rFonts w:ascii="Times New Roman" w:hAnsi="Times New Roman" w:cs="Times New Roman"/>
          <w:b/>
          <w:bCs/>
          <w:lang w:val="lt-LT"/>
        </w:rPr>
        <w:t>„Šalimi“</w:t>
      </w:r>
      <w:r w:rsidRPr="00242F0E">
        <w:rPr>
          <w:rFonts w:ascii="Times New Roman" w:hAnsi="Times New Roman" w:cs="Times New Roman"/>
          <w:lang w:val="lt-LT"/>
        </w:rPr>
        <w:t xml:space="preserve">, o abu kartu – </w:t>
      </w:r>
      <w:r w:rsidRPr="00242F0E">
        <w:rPr>
          <w:rFonts w:ascii="Times New Roman" w:hAnsi="Times New Roman" w:cs="Times New Roman"/>
          <w:b/>
          <w:bCs/>
          <w:lang w:val="lt-LT"/>
        </w:rPr>
        <w:t>„Šalimis“</w:t>
      </w:r>
      <w:r w:rsidRPr="00242F0E">
        <w:rPr>
          <w:rFonts w:ascii="Times New Roman" w:hAnsi="Times New Roman" w:cs="Times New Roman"/>
          <w:lang w:val="lt-LT"/>
        </w:rPr>
        <w:t>.</w:t>
      </w:r>
    </w:p>
    <w:p w:rsidR="001F2DAC" w:rsidRPr="00242F0E" w:rsidRDefault="001F2DAC" w:rsidP="001F2DAC">
      <w:pPr>
        <w:spacing w:after="0" w:line="240" w:lineRule="auto"/>
        <w:ind w:left="567"/>
        <w:jc w:val="both"/>
        <w:rPr>
          <w:rFonts w:ascii="Times New Roman" w:hAnsi="Times New Roman" w:cs="Times New Roman"/>
          <w:b/>
          <w:bCs/>
          <w:lang w:val="lt-LT"/>
        </w:rPr>
      </w:pPr>
      <w:r w:rsidRPr="00242F0E">
        <w:rPr>
          <w:rFonts w:ascii="Times New Roman" w:hAnsi="Times New Roman" w:cs="Times New Roman"/>
          <w:lang w:val="lt-LT"/>
        </w:rPr>
        <w:t xml:space="preserve">Šalys šią sutartį (toliau – </w:t>
      </w:r>
      <w:r w:rsidRPr="00242F0E">
        <w:rPr>
          <w:rFonts w:ascii="Times New Roman" w:hAnsi="Times New Roman" w:cs="Times New Roman"/>
          <w:b/>
          <w:lang w:val="lt-LT"/>
        </w:rPr>
        <w:t>Sutartis</w:t>
      </w:r>
      <w:r w:rsidRPr="00242F0E">
        <w:rPr>
          <w:rFonts w:ascii="Times New Roman" w:hAnsi="Times New Roman" w:cs="Times New Roman"/>
          <w:lang w:val="lt-LT"/>
        </w:rPr>
        <w:t xml:space="preserve">) sudarė vadovaujantis Viešojo, </w:t>
      </w:r>
      <w:r w:rsidRPr="00242F0E">
        <w:rPr>
          <w:rFonts w:ascii="Times New Roman" w:hAnsi="Times New Roman" w:cs="Times New Roman"/>
          <w:bCs/>
          <w:color w:val="000000"/>
          <w:lang w:val="lt-LT"/>
        </w:rPr>
        <w:t xml:space="preserve">atviro konkurso </w:t>
      </w:r>
      <w:r w:rsidRPr="00242F0E">
        <w:rPr>
          <w:rFonts w:ascii="Times New Roman" w:hAnsi="Times New Roman" w:cs="Times New Roman"/>
          <w:lang w:val="lt-LT"/>
        </w:rPr>
        <w:t>„L</w:t>
      </w:r>
      <w:r w:rsidRPr="00242F0E">
        <w:rPr>
          <w:rFonts w:ascii="Times New Roman" w:eastAsia="Calibri" w:hAnsi="Times New Roman" w:cs="Times New Roman"/>
          <w:sz w:val="24"/>
          <w:szCs w:val="24"/>
          <w:lang w:val="lt-LT"/>
        </w:rPr>
        <w:t>igos biožymenų tyrimų ir biofarmacijos procesų laboratorijų įrangos pirkimas</w:t>
      </w:r>
      <w:r w:rsidRPr="00242F0E">
        <w:rPr>
          <w:rFonts w:ascii="Times New Roman" w:hAnsi="Times New Roman" w:cs="Times New Roman"/>
          <w:lang w:val="lt-LT"/>
        </w:rPr>
        <w:t xml:space="preserve">“ rezultatais </w:t>
      </w:r>
      <w:r w:rsidRPr="00242F0E">
        <w:rPr>
          <w:rFonts w:ascii="Times New Roman" w:hAnsi="Times New Roman" w:cs="Times New Roman"/>
          <w:bCs/>
          <w:lang w:val="lt-LT"/>
        </w:rPr>
        <w:t>ir susitarė dėl toliau išvardytų sąlygų.</w:t>
      </w:r>
    </w:p>
    <w:p w:rsidR="00AB1ACA" w:rsidRPr="00FC6427" w:rsidRDefault="00AB1ACA" w:rsidP="00AB1ACA">
      <w:pPr>
        <w:pStyle w:val="Antrat1"/>
        <w:spacing w:after="0" w:line="240" w:lineRule="auto"/>
        <w:ind w:left="567"/>
        <w:rPr>
          <w:rFonts w:ascii="Times New Roman" w:hAnsi="Times New Roman" w:cs="Times New Roman"/>
          <w:sz w:val="22"/>
          <w:szCs w:val="22"/>
        </w:rPr>
      </w:pPr>
      <w:r w:rsidRPr="00FC6427">
        <w:rPr>
          <w:rFonts w:ascii="Times New Roman" w:hAnsi="Times New Roman" w:cs="Times New Roman"/>
          <w:sz w:val="22"/>
          <w:szCs w:val="22"/>
        </w:rPr>
        <w:t>1. SUTARTIES OBJEKTAS IR DALYKAS</w:t>
      </w:r>
    </w:p>
    <w:p w:rsidR="00AB1ACA" w:rsidRPr="00FC6427" w:rsidRDefault="00AB1ACA" w:rsidP="00AB1ACA">
      <w:pPr>
        <w:spacing w:after="0" w:line="240" w:lineRule="auto"/>
        <w:ind w:left="567"/>
        <w:jc w:val="both"/>
        <w:rPr>
          <w:rFonts w:ascii="Times New Roman" w:hAnsi="Times New Roman" w:cs="Times New Roman"/>
          <w:lang w:val="lt-LT"/>
        </w:rPr>
      </w:pPr>
      <w:r w:rsidRPr="00FC6427">
        <w:rPr>
          <w:rFonts w:ascii="Times New Roman" w:hAnsi="Times New Roman" w:cs="Times New Roman"/>
          <w:lang w:val="lt-LT"/>
        </w:rPr>
        <w:t xml:space="preserve">1.1. „Pardavėjas“ įsipareigoja parduoti </w:t>
      </w:r>
      <w:r w:rsidR="00FC6427" w:rsidRPr="00FC6427">
        <w:rPr>
          <w:rFonts w:ascii="Times New Roman" w:hAnsi="Times New Roman" w:cs="Times New Roman"/>
          <w:lang w:val="lt-LT"/>
        </w:rPr>
        <w:t>Homogenizatorių</w:t>
      </w:r>
      <w:r w:rsidRPr="00FC6427">
        <w:rPr>
          <w:rFonts w:ascii="Times New Roman" w:eastAsia="Calibri" w:hAnsi="Times New Roman" w:cs="Times New Roman"/>
          <w:lang w:val="lt-LT"/>
        </w:rPr>
        <w:t xml:space="preserve">, </w:t>
      </w:r>
      <w:r w:rsidRPr="00FC6427">
        <w:rPr>
          <w:rFonts w:ascii="Times New Roman" w:hAnsi="Times New Roman" w:cs="Times New Roman"/>
          <w:lang w:val="lt-LT"/>
        </w:rPr>
        <w:t>j</w:t>
      </w:r>
      <w:r w:rsidR="00FC6427">
        <w:rPr>
          <w:rFonts w:ascii="Times New Roman" w:hAnsi="Times New Roman" w:cs="Times New Roman"/>
          <w:lang w:val="lt-LT"/>
        </w:rPr>
        <w:t>į</w:t>
      </w:r>
      <w:r w:rsidRPr="00FC6427">
        <w:rPr>
          <w:rFonts w:ascii="Times New Roman" w:hAnsi="Times New Roman" w:cs="Times New Roman"/>
          <w:lang w:val="lt-LT"/>
        </w:rPr>
        <w:t xml:space="preserve"> instaliuoti, apmokyti ,,Pirkėjo” personalą</w:t>
      </w:r>
      <w:r w:rsidR="00FC6427">
        <w:rPr>
          <w:rFonts w:ascii="Times New Roman" w:hAnsi="Times New Roman" w:cs="Times New Roman"/>
          <w:lang w:val="lt-LT"/>
        </w:rPr>
        <w:t xml:space="preserve"> juo</w:t>
      </w:r>
      <w:r w:rsidRPr="00FC6427">
        <w:rPr>
          <w:rFonts w:ascii="Times New Roman" w:hAnsi="Times New Roman" w:cs="Times New Roman"/>
          <w:lang w:val="lt-LT"/>
        </w:rPr>
        <w:t xml:space="preserve"> naudotis (toliau - Įranga), o „Pirkėjas“ įsipareigoja laiku, pagal Sutarties 2.1. punkte nurodytą kainą, atsiskaityti už parduotą Įrangą.</w:t>
      </w:r>
    </w:p>
    <w:p w:rsidR="00AB1ACA" w:rsidRPr="00CC0E41" w:rsidRDefault="00AB1ACA" w:rsidP="00AB1ACA">
      <w:pPr>
        <w:spacing w:after="0" w:line="240" w:lineRule="auto"/>
        <w:ind w:left="567"/>
        <w:jc w:val="both"/>
        <w:rPr>
          <w:rFonts w:ascii="Times New Roman" w:hAnsi="Times New Roman" w:cs="Times New Roman"/>
        </w:rPr>
      </w:pPr>
      <w:r w:rsidRPr="00AC6748">
        <w:rPr>
          <w:rFonts w:ascii="Times New Roman" w:hAnsi="Times New Roman" w:cs="Times New Roman"/>
        </w:rPr>
        <w:t>1.2. „Pardavėjas</w:t>
      </w:r>
      <w:proofErr w:type="gramStart"/>
      <w:r w:rsidRPr="00AC6748">
        <w:rPr>
          <w:rFonts w:ascii="Times New Roman" w:hAnsi="Times New Roman" w:cs="Times New Roman"/>
        </w:rPr>
        <w:t>“ įsipareigoja</w:t>
      </w:r>
      <w:proofErr w:type="gramEnd"/>
      <w:r w:rsidRPr="00AC6748">
        <w:rPr>
          <w:rFonts w:ascii="Times New Roman" w:hAnsi="Times New Roman" w:cs="Times New Roman"/>
        </w:rPr>
        <w:t xml:space="preserve"> savo lėšomis pristatyti Įrangą</w:t>
      </w:r>
      <w:r w:rsidRPr="00CC0E41">
        <w:rPr>
          <w:rFonts w:ascii="Times New Roman" w:hAnsi="Times New Roman" w:cs="Times New Roman"/>
        </w:rPr>
        <w:t xml:space="preserve"> „Pirkėjui“, o „Pirkėjas“ įsipareigoja Įrangą priimti.</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2. SUTARTIES OBJEKTO KAINA</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2.1. Parduodamos Įrangos kaina (fiksuota Sutarties kaina) yra: </w:t>
      </w:r>
      <w:r w:rsidR="00FC6427">
        <w:rPr>
          <w:rFonts w:ascii="Times New Roman" w:hAnsi="Times New Roman" w:cs="Times New Roman"/>
        </w:rPr>
        <w:t>25.954,50</w:t>
      </w:r>
      <w:r w:rsidR="00EF33E3">
        <w:rPr>
          <w:rFonts w:ascii="Times New Roman" w:hAnsi="Times New Roman" w:cs="Times New Roman"/>
        </w:rPr>
        <w:t xml:space="preserve"> </w:t>
      </w:r>
      <w:r>
        <w:rPr>
          <w:rFonts w:ascii="Times New Roman" w:hAnsi="Times New Roman" w:cs="Times New Roman"/>
        </w:rPr>
        <w:t>Eur</w:t>
      </w:r>
      <w:r w:rsidRPr="00CC0E41">
        <w:rPr>
          <w:rFonts w:ascii="Times New Roman" w:hAnsi="Times New Roman" w:cs="Times New Roman"/>
        </w:rPr>
        <w:t xml:space="preserve"> (</w:t>
      </w:r>
      <w:r w:rsidR="00FC6427">
        <w:rPr>
          <w:rFonts w:ascii="Times New Roman" w:hAnsi="Times New Roman" w:cs="Times New Roman"/>
        </w:rPr>
        <w:t xml:space="preserve">dvidešimt penki tūkstančiai devyni šimtai penkiasdešimt keturi </w:t>
      </w:r>
      <w:r w:rsidR="00EF33E3">
        <w:rPr>
          <w:rFonts w:ascii="Times New Roman" w:hAnsi="Times New Roman" w:cs="Times New Roman"/>
        </w:rPr>
        <w:t xml:space="preserve">eurai </w:t>
      </w:r>
      <w:r w:rsidR="00FC6427">
        <w:rPr>
          <w:rFonts w:ascii="Times New Roman" w:hAnsi="Times New Roman" w:cs="Times New Roman"/>
        </w:rPr>
        <w:t>50</w:t>
      </w:r>
      <w:r w:rsidR="00EF33E3">
        <w:rPr>
          <w:rFonts w:ascii="Times New Roman" w:hAnsi="Times New Roman" w:cs="Times New Roman"/>
        </w:rPr>
        <w:t>ct</w:t>
      </w:r>
      <w:r w:rsidRPr="00CC0E41">
        <w:rPr>
          <w:rFonts w:ascii="Times New Roman" w:hAnsi="Times New Roman" w:cs="Times New Roman"/>
        </w:rPr>
        <w:t xml:space="preserve">), iš jų </w:t>
      </w:r>
      <w:r w:rsidR="00FC6427">
        <w:rPr>
          <w:rFonts w:ascii="Times New Roman" w:hAnsi="Times New Roman" w:cs="Times New Roman"/>
        </w:rPr>
        <w:t>4504</w:t>
      </w:r>
      <w:proofErr w:type="gramStart"/>
      <w:r w:rsidR="00FC6427">
        <w:rPr>
          <w:rFonts w:ascii="Times New Roman" w:hAnsi="Times New Roman" w:cs="Times New Roman"/>
        </w:rPr>
        <w:t>,50</w:t>
      </w:r>
      <w:proofErr w:type="gramEnd"/>
      <w:r w:rsidR="00EF33E3">
        <w:rPr>
          <w:rFonts w:ascii="Times New Roman" w:hAnsi="Times New Roman" w:cs="Times New Roman"/>
        </w:rPr>
        <w:t xml:space="preserve"> </w:t>
      </w:r>
      <w:r>
        <w:rPr>
          <w:rFonts w:ascii="Times New Roman" w:hAnsi="Times New Roman" w:cs="Times New Roman"/>
        </w:rPr>
        <w:t xml:space="preserve">Eur </w:t>
      </w:r>
      <w:r w:rsidRPr="00CC0E41">
        <w:rPr>
          <w:rFonts w:ascii="Times New Roman" w:hAnsi="Times New Roman" w:cs="Times New Roman"/>
        </w:rPr>
        <w:t xml:space="preserve"> sudaro PVM. </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2.2. Sutarties kaina apskaičiuota remiantis </w:t>
      </w:r>
      <w:r w:rsidRPr="00CC0E41">
        <w:rPr>
          <w:rFonts w:ascii="Times New Roman" w:hAnsi="Times New Roman" w:cs="Times New Roman"/>
          <w:b/>
        </w:rPr>
        <w:t>Sutarties priede Nr. 1</w:t>
      </w:r>
      <w:r w:rsidRPr="00CC0E41">
        <w:rPr>
          <w:rFonts w:ascii="Times New Roman" w:hAnsi="Times New Roman" w:cs="Times New Roman"/>
        </w:rPr>
        <w:t xml:space="preserve"> pateiktomis kainomis.</w:t>
      </w:r>
    </w:p>
    <w:p w:rsidR="00AB1ACA" w:rsidRPr="00BE1FFC" w:rsidRDefault="00AB1ACA" w:rsidP="00AB1ACA">
      <w:pPr>
        <w:shd w:val="clear" w:color="auto" w:fill="FFFFFF"/>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Pr="00CC0E41">
        <w:rPr>
          <w:rFonts w:ascii="Times New Roman" w:hAnsi="Times New Roman" w:cs="Times New Roman"/>
        </w:rPr>
        <w:t xml:space="preserve">2.3. </w:t>
      </w:r>
      <w:r w:rsidRPr="00BE1FFC">
        <w:rPr>
          <w:rFonts w:ascii="Times New Roman" w:hAnsi="Times New Roman" w:cs="Times New Roman"/>
        </w:rPr>
        <w:t xml:space="preserve">Teisės aktais pakeitus </w:t>
      </w:r>
      <w:r w:rsidRPr="00BE1FFC">
        <w:rPr>
          <w:rFonts w:ascii="Times New Roman" w:hAnsi="Times New Roman" w:cs="Times New Roman"/>
          <w:iCs/>
        </w:rPr>
        <w:t>perkamai įrangai taikomą pridėtinės vertės mokesčio (</w:t>
      </w:r>
      <w:r>
        <w:rPr>
          <w:rFonts w:ascii="Times New Roman" w:hAnsi="Times New Roman" w:cs="Times New Roman"/>
          <w:iCs/>
        </w:rPr>
        <w:t xml:space="preserve">toliau - </w:t>
      </w:r>
      <w:r w:rsidRPr="00BE1FFC">
        <w:rPr>
          <w:rFonts w:ascii="Times New Roman" w:hAnsi="Times New Roman" w:cs="Times New Roman"/>
          <w:iCs/>
        </w:rPr>
        <w:t xml:space="preserve">PVM) tarifą Sutarties kainos </w:t>
      </w:r>
      <w:r w:rsidRPr="00BE1FFC">
        <w:rPr>
          <w:rFonts w:ascii="Times New Roman" w:hAnsi="Times New Roman" w:cs="Times New Roman"/>
        </w:rPr>
        <w:t xml:space="preserve">gali būti koreguojamos tik </w:t>
      </w:r>
      <w:proofErr w:type="gramStart"/>
      <w:r w:rsidRPr="00BE1FFC">
        <w:rPr>
          <w:rFonts w:ascii="Times New Roman" w:hAnsi="Times New Roman" w:cs="Times New Roman"/>
        </w:rPr>
        <w:t>dėl</w:t>
      </w:r>
      <w:proofErr w:type="gramEnd"/>
      <w:r w:rsidRPr="00BE1FFC">
        <w:rPr>
          <w:rFonts w:ascii="Times New Roman" w:hAnsi="Times New Roman" w:cs="Times New Roman"/>
        </w:rPr>
        <w:t xml:space="preserve"> įstatymais pakeisto (sumažinto, padidinto) </w:t>
      </w:r>
      <w:r>
        <w:rPr>
          <w:rFonts w:ascii="Times New Roman" w:hAnsi="Times New Roman" w:cs="Times New Roman"/>
        </w:rPr>
        <w:t>PVM</w:t>
      </w:r>
      <w:r w:rsidRPr="00BE1FFC">
        <w:rPr>
          <w:rFonts w:ascii="Times New Roman" w:hAnsi="Times New Roman" w:cs="Times New Roman"/>
        </w:rPr>
        <w:t xml:space="preserve">. Sutarties kainų pakeitimas </w:t>
      </w:r>
      <w:proofErr w:type="gramStart"/>
      <w:r w:rsidRPr="00BE1FFC">
        <w:rPr>
          <w:rFonts w:ascii="Times New Roman" w:hAnsi="Times New Roman" w:cs="Times New Roman"/>
        </w:rPr>
        <w:t>dėl</w:t>
      </w:r>
      <w:proofErr w:type="gramEnd"/>
      <w:r w:rsidRPr="00BE1FFC">
        <w:rPr>
          <w:rFonts w:ascii="Times New Roman" w:hAnsi="Times New Roman" w:cs="Times New Roman"/>
        </w:rPr>
        <w:t xml:space="preserve"> PVM pakeitimo skaičiuojamas nuo </w:t>
      </w:r>
      <w:r>
        <w:rPr>
          <w:rFonts w:ascii="Times New Roman" w:hAnsi="Times New Roman" w:cs="Times New Roman"/>
        </w:rPr>
        <w:t>S</w:t>
      </w:r>
      <w:r w:rsidRPr="00BE1FFC">
        <w:rPr>
          <w:rFonts w:ascii="Times New Roman" w:hAnsi="Times New Roman" w:cs="Times New Roman"/>
        </w:rPr>
        <w:t xml:space="preserve">utartyje nurodytos prekių kainos be PVM pridedant naują PVM tarifo dydį. </w:t>
      </w:r>
      <w:proofErr w:type="gramStart"/>
      <w:r w:rsidRPr="00BE1FFC">
        <w:rPr>
          <w:rFonts w:ascii="Times New Roman" w:hAnsi="Times New Roman" w:cs="Times New Roman"/>
        </w:rPr>
        <w:t xml:space="preserve">Perskaičiavimas vykdomas po Lietuvos Respublikos pridėtinės vertės mokesčio įstatymo, kuriuo keičiasi mokesčio tarifas, </w:t>
      </w:r>
      <w:r>
        <w:rPr>
          <w:rFonts w:ascii="Times New Roman" w:hAnsi="Times New Roman" w:cs="Times New Roman"/>
        </w:rPr>
        <w:t>įsigaliojimo</w:t>
      </w:r>
      <w:r w:rsidRPr="00BE1FFC">
        <w:rPr>
          <w:rFonts w:ascii="Times New Roman" w:hAnsi="Times New Roman" w:cs="Times New Roman"/>
        </w:rPr>
        <w:t xml:space="preserve"> dienos.</w:t>
      </w:r>
      <w:proofErr w:type="gramEnd"/>
      <w:r w:rsidRPr="00BE1FFC">
        <w:rPr>
          <w:rFonts w:ascii="Times New Roman" w:hAnsi="Times New Roman" w:cs="Times New Roman"/>
        </w:rPr>
        <w:t xml:space="preserve"> </w:t>
      </w:r>
      <w:proofErr w:type="gramStart"/>
      <w:r w:rsidRPr="00BE1FFC">
        <w:rPr>
          <w:rFonts w:ascii="Times New Roman" w:hAnsi="Times New Roman" w:cs="Times New Roman"/>
        </w:rPr>
        <w:t>Perskaičiuotos kainos pradedamos taikyti nuo Lietuvos Respublikos pridėtinės vertės mokesčio įstatyme, kuriuo keičiasi šio mokesčio tarifas, pakeisto tarifo įsigaliojimo dienos.</w:t>
      </w:r>
      <w:proofErr w:type="gramEnd"/>
      <w:r w:rsidRPr="00BE1FFC">
        <w:rPr>
          <w:rFonts w:ascii="Times New Roman" w:hAnsi="Times New Roman" w:cs="Times New Roman"/>
        </w:rPr>
        <w:t xml:space="preserve"> </w:t>
      </w:r>
      <w:proofErr w:type="gramStart"/>
      <w:r w:rsidRPr="00BE1FFC">
        <w:rPr>
          <w:rFonts w:ascii="Times New Roman" w:hAnsi="Times New Roman" w:cs="Times New Roman"/>
        </w:rPr>
        <w:t>Perskaičiuotos kainos įforminamos raštišku šalių susitarimu.</w:t>
      </w:r>
      <w:proofErr w:type="gramEnd"/>
      <w:r w:rsidRPr="00BE1FFC">
        <w:rPr>
          <w:rFonts w:ascii="Times New Roman" w:hAnsi="Times New Roman" w:cs="Times New Roman"/>
        </w:rPr>
        <w:t xml:space="preserve"> </w:t>
      </w:r>
      <w:proofErr w:type="gramStart"/>
      <w:r w:rsidRPr="00BE1FFC">
        <w:rPr>
          <w:rFonts w:ascii="Times New Roman" w:hAnsi="Times New Roman" w:cs="Times New Roman"/>
        </w:rPr>
        <w:t xml:space="preserve">Mokėjimai, numatyti šioje Sutartyje, turi būti atliekami </w:t>
      </w:r>
      <w:r>
        <w:rPr>
          <w:rFonts w:ascii="Times New Roman" w:hAnsi="Times New Roman" w:cs="Times New Roman"/>
        </w:rPr>
        <w:t>eurais</w:t>
      </w:r>
      <w:r w:rsidRPr="00BE1FFC">
        <w:rPr>
          <w:rFonts w:ascii="Times New Roman" w:hAnsi="Times New Roman" w:cs="Times New Roman"/>
        </w:rPr>
        <w:t>.</w:t>
      </w:r>
      <w:proofErr w:type="gramEnd"/>
      <w:r w:rsidRPr="00BE1FFC">
        <w:rPr>
          <w:rFonts w:ascii="Times New Roman" w:hAnsi="Times New Roman" w:cs="Times New Roman"/>
        </w:rPr>
        <w:t xml:space="preserve"> </w:t>
      </w:r>
    </w:p>
    <w:p w:rsidR="00AB1ACA" w:rsidRPr="00CC0E41" w:rsidRDefault="00AB1ACA" w:rsidP="00AB1ACA">
      <w:pPr>
        <w:spacing w:after="0" w:line="240" w:lineRule="auto"/>
        <w:ind w:left="567"/>
        <w:jc w:val="both"/>
        <w:rPr>
          <w:rFonts w:ascii="Times New Roman" w:hAnsi="Times New Roman" w:cs="Times New Roman"/>
          <w:b/>
        </w:rPr>
      </w:pPr>
      <w:r w:rsidRPr="00CC0E41">
        <w:rPr>
          <w:rFonts w:ascii="Times New Roman" w:hAnsi="Times New Roman" w:cs="Times New Roman"/>
        </w:rPr>
        <w:t>2.4. Pagal bendrą kainų lygio kitimą ar prekių kainų pokyčius, taip pat pasikeitus kitiems mokesčiams (išskyrus PVM) sutarties kaina nebus perskaičiuojama.</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3. PREKIŲ PRISTATYMO TERMINAI</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3.1. „Pardavėjas</w:t>
      </w:r>
      <w:proofErr w:type="gramStart"/>
      <w:r w:rsidRPr="00CC0E41">
        <w:rPr>
          <w:rFonts w:ascii="Times New Roman" w:hAnsi="Times New Roman" w:cs="Times New Roman"/>
        </w:rPr>
        <w:t>“ įsipareigoja</w:t>
      </w:r>
      <w:proofErr w:type="gramEnd"/>
      <w:r w:rsidRPr="00CC0E41">
        <w:rPr>
          <w:rFonts w:ascii="Times New Roman" w:hAnsi="Times New Roman" w:cs="Times New Roman"/>
        </w:rPr>
        <w:t xml:space="preserve"> pristatyti Įrangą </w:t>
      </w:r>
      <w:r>
        <w:rPr>
          <w:rFonts w:ascii="Times New Roman" w:hAnsi="Times New Roman" w:cs="Times New Roman"/>
        </w:rPr>
        <w:t xml:space="preserve">visu sutarties galiojimo laikotarpiu, </w:t>
      </w:r>
      <w:r w:rsidR="00EF33E3">
        <w:rPr>
          <w:rFonts w:ascii="Times New Roman" w:hAnsi="Times New Roman" w:cs="Times New Roman"/>
        </w:rPr>
        <w:t>bet ne vėliau kaip iki 2015-07</w:t>
      </w:r>
      <w:r w:rsidRPr="00CA2B1C">
        <w:rPr>
          <w:rFonts w:ascii="Times New Roman" w:hAnsi="Times New Roman" w:cs="Times New Roman"/>
        </w:rPr>
        <w:t>-30.</w:t>
      </w:r>
    </w:p>
    <w:p w:rsidR="00AB1ACA" w:rsidRPr="00CC0E41" w:rsidRDefault="00AB1ACA" w:rsidP="00AB1ACA">
      <w:pPr>
        <w:tabs>
          <w:tab w:val="left" w:pos="1320"/>
        </w:tabs>
        <w:spacing w:after="0" w:line="240" w:lineRule="auto"/>
        <w:ind w:left="567"/>
        <w:jc w:val="both"/>
        <w:rPr>
          <w:rFonts w:ascii="Times New Roman" w:hAnsi="Times New Roman" w:cs="Times New Roman"/>
          <w:sz w:val="24"/>
          <w:szCs w:val="24"/>
        </w:rPr>
      </w:pPr>
      <w:r w:rsidRPr="00CC0E41">
        <w:rPr>
          <w:rFonts w:ascii="Times New Roman" w:hAnsi="Times New Roman" w:cs="Times New Roman"/>
        </w:rPr>
        <w:t>3.2. Įranga turi būti pristatyta adresu:</w:t>
      </w:r>
      <w:r>
        <w:rPr>
          <w:rFonts w:ascii="Times New Roman" w:hAnsi="Times New Roman" w:cs="Times New Roman"/>
        </w:rPr>
        <w:t xml:space="preserve"> Mokslininkų 4</w:t>
      </w:r>
      <w:r w:rsidRPr="00607EF1">
        <w:rPr>
          <w:rFonts w:ascii="Times New Roman" w:hAnsi="Times New Roman" w:cs="Times New Roman"/>
        </w:rPr>
        <w:t>, Vilnius</w:t>
      </w:r>
      <w:r>
        <w:rPr>
          <w:rFonts w:ascii="Times New Roman" w:hAnsi="Times New Roman" w:cs="Times New Roman"/>
        </w:rPr>
        <w:t xml:space="preserve">. </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4. ŠALIŲ TEISĖS IR ĮSIPAREIGOJIMAI</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4.1. „Pirkėjas</w:t>
      </w:r>
      <w:proofErr w:type="gramStart"/>
      <w:r w:rsidRPr="00CC0E41">
        <w:rPr>
          <w:rFonts w:ascii="Times New Roman" w:hAnsi="Times New Roman" w:cs="Times New Roman"/>
        </w:rPr>
        <w:t>“ įsipareigoja</w:t>
      </w:r>
      <w:proofErr w:type="gramEnd"/>
      <w:r w:rsidRPr="00CC0E41">
        <w:rPr>
          <w:rFonts w:ascii="Times New Roman" w:hAnsi="Times New Roman" w:cs="Times New Roman"/>
        </w:rPr>
        <w:t>:</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4.1.1. </w:t>
      </w:r>
      <w:proofErr w:type="gramStart"/>
      <w:r w:rsidRPr="00CC0E41">
        <w:rPr>
          <w:rFonts w:ascii="Times New Roman" w:hAnsi="Times New Roman" w:cs="Times New Roman"/>
        </w:rPr>
        <w:t>priimti</w:t>
      </w:r>
      <w:proofErr w:type="gramEnd"/>
      <w:r w:rsidRPr="00CC0E41">
        <w:rPr>
          <w:rFonts w:ascii="Times New Roman" w:hAnsi="Times New Roman" w:cs="Times New Roman"/>
        </w:rPr>
        <w:t xml:space="preserve"> „Pardavėjo“ pristatytą kokybišką Įrangą ir pasirašyti perdavimo – priėmimo aktą.</w:t>
      </w:r>
    </w:p>
    <w:p w:rsidR="00AB1ACA" w:rsidRPr="00CC0E41" w:rsidRDefault="00AB1ACA" w:rsidP="00AB1ACA">
      <w:pPr>
        <w:tabs>
          <w:tab w:val="left" w:pos="1080"/>
        </w:tabs>
        <w:spacing w:after="0" w:line="240" w:lineRule="auto"/>
        <w:ind w:left="567"/>
        <w:jc w:val="both"/>
        <w:rPr>
          <w:rFonts w:ascii="Times New Roman" w:hAnsi="Times New Roman" w:cs="Times New Roman"/>
        </w:rPr>
      </w:pPr>
      <w:r w:rsidRPr="00CC0E41">
        <w:rPr>
          <w:rFonts w:ascii="Times New Roman" w:hAnsi="Times New Roman" w:cs="Times New Roman"/>
        </w:rPr>
        <w:t xml:space="preserve">4.1.2. </w:t>
      </w:r>
      <w:proofErr w:type="gramStart"/>
      <w:r w:rsidRPr="00CC0E41">
        <w:rPr>
          <w:rFonts w:ascii="Times New Roman" w:hAnsi="Times New Roman" w:cs="Times New Roman"/>
        </w:rPr>
        <w:t>apmokėti</w:t>
      </w:r>
      <w:proofErr w:type="gramEnd"/>
      <w:r w:rsidRPr="00CC0E41">
        <w:rPr>
          <w:rFonts w:ascii="Times New Roman" w:hAnsi="Times New Roman" w:cs="Times New Roman"/>
        </w:rPr>
        <w:t xml:space="preserve"> už kokybišką Įrangą, pagal Sutartyje numatytą kainą, bei šioje Sutartyje numatyta apmokėjimo tvarka.</w:t>
      </w:r>
    </w:p>
    <w:p w:rsidR="00AB1ACA" w:rsidRPr="00CC0E41" w:rsidRDefault="00AB1ACA" w:rsidP="00AB1ACA">
      <w:pPr>
        <w:tabs>
          <w:tab w:val="left" w:pos="1080"/>
        </w:tabs>
        <w:spacing w:after="0" w:line="240" w:lineRule="auto"/>
        <w:ind w:left="567"/>
        <w:jc w:val="both"/>
        <w:rPr>
          <w:rFonts w:ascii="Times New Roman" w:hAnsi="Times New Roman" w:cs="Times New Roman"/>
        </w:rPr>
      </w:pPr>
      <w:r w:rsidRPr="00CC0E41">
        <w:rPr>
          <w:rFonts w:ascii="Times New Roman" w:hAnsi="Times New Roman" w:cs="Times New Roman"/>
        </w:rPr>
        <w:t>4.2. „Pirkėjas</w:t>
      </w:r>
      <w:proofErr w:type="gramStart"/>
      <w:r w:rsidRPr="00CC0E41">
        <w:rPr>
          <w:rFonts w:ascii="Times New Roman" w:hAnsi="Times New Roman" w:cs="Times New Roman"/>
        </w:rPr>
        <w:t>“ turi</w:t>
      </w:r>
      <w:proofErr w:type="gramEnd"/>
      <w:r w:rsidRPr="00CC0E41">
        <w:rPr>
          <w:rFonts w:ascii="Times New Roman" w:hAnsi="Times New Roman" w:cs="Times New Roman"/>
        </w:rPr>
        <w:t xml:space="preserve"> teisę:</w:t>
      </w:r>
    </w:p>
    <w:p w:rsidR="00AB1ACA" w:rsidRPr="00CC0E41" w:rsidRDefault="00AB1ACA" w:rsidP="00AB1ACA">
      <w:pPr>
        <w:tabs>
          <w:tab w:val="left" w:pos="1080"/>
        </w:tabs>
        <w:spacing w:after="0" w:line="240" w:lineRule="auto"/>
        <w:ind w:left="567"/>
        <w:jc w:val="both"/>
        <w:rPr>
          <w:rFonts w:ascii="Times New Roman" w:hAnsi="Times New Roman" w:cs="Times New Roman"/>
        </w:rPr>
      </w:pPr>
      <w:r w:rsidRPr="00CC0E41">
        <w:rPr>
          <w:rFonts w:ascii="Times New Roman" w:hAnsi="Times New Roman" w:cs="Times New Roman"/>
        </w:rPr>
        <w:t xml:space="preserve">4.2.1. </w:t>
      </w:r>
      <w:proofErr w:type="gramStart"/>
      <w:r w:rsidRPr="00CC0E41">
        <w:rPr>
          <w:rFonts w:ascii="Times New Roman" w:hAnsi="Times New Roman" w:cs="Times New Roman"/>
        </w:rPr>
        <w:t>reikalauti</w:t>
      </w:r>
      <w:proofErr w:type="gramEnd"/>
      <w:r w:rsidRPr="00CC0E41">
        <w:rPr>
          <w:rFonts w:ascii="Times New Roman" w:hAnsi="Times New Roman" w:cs="Times New Roman"/>
        </w:rPr>
        <w:t xml:space="preserve"> perduoti jam perkamą Įrangą ;</w:t>
      </w:r>
    </w:p>
    <w:p w:rsidR="00AB1ACA" w:rsidRPr="00CC0E41" w:rsidRDefault="00AB1ACA" w:rsidP="00AB1ACA">
      <w:pPr>
        <w:tabs>
          <w:tab w:val="left" w:pos="1080"/>
        </w:tabs>
        <w:spacing w:after="0" w:line="240" w:lineRule="auto"/>
        <w:ind w:left="567"/>
        <w:jc w:val="both"/>
        <w:rPr>
          <w:rFonts w:ascii="Times New Roman" w:hAnsi="Times New Roman" w:cs="Times New Roman"/>
        </w:rPr>
      </w:pPr>
      <w:r w:rsidRPr="00CC0E41">
        <w:rPr>
          <w:rFonts w:ascii="Times New Roman" w:hAnsi="Times New Roman" w:cs="Times New Roman"/>
        </w:rPr>
        <w:t xml:space="preserve">4.2.2. </w:t>
      </w:r>
      <w:proofErr w:type="gramStart"/>
      <w:r w:rsidRPr="00CC0E41">
        <w:rPr>
          <w:rFonts w:ascii="Times New Roman" w:hAnsi="Times New Roman" w:cs="Times New Roman"/>
        </w:rPr>
        <w:t>reikalauti</w:t>
      </w:r>
      <w:proofErr w:type="gramEnd"/>
      <w:r w:rsidRPr="00CC0E41">
        <w:rPr>
          <w:rFonts w:ascii="Times New Roman" w:hAnsi="Times New Roman" w:cs="Times New Roman"/>
        </w:rPr>
        <w:t xml:space="preserve"> atlyginti </w:t>
      </w:r>
      <w:r>
        <w:rPr>
          <w:rFonts w:ascii="Times New Roman" w:hAnsi="Times New Roman" w:cs="Times New Roman"/>
        </w:rPr>
        <w:t>,,Pirkėjo”</w:t>
      </w:r>
      <w:r w:rsidRPr="00CC0E41">
        <w:rPr>
          <w:rFonts w:ascii="Times New Roman" w:hAnsi="Times New Roman" w:cs="Times New Roman"/>
        </w:rPr>
        <w:t xml:space="preserve"> nuostolius, patirtus Sutarties įvykdymo uždelsimu;</w:t>
      </w:r>
    </w:p>
    <w:p w:rsidR="00AB1ACA" w:rsidRPr="00CC0E41" w:rsidRDefault="00AB1ACA" w:rsidP="00AB1ACA">
      <w:pPr>
        <w:tabs>
          <w:tab w:val="left" w:pos="1080"/>
        </w:tabs>
        <w:spacing w:after="0" w:line="240" w:lineRule="auto"/>
        <w:ind w:left="567"/>
        <w:jc w:val="both"/>
        <w:rPr>
          <w:rFonts w:ascii="Times New Roman" w:hAnsi="Times New Roman" w:cs="Times New Roman"/>
        </w:rPr>
      </w:pPr>
      <w:r w:rsidRPr="00CC0E41">
        <w:rPr>
          <w:rFonts w:ascii="Times New Roman" w:hAnsi="Times New Roman" w:cs="Times New Roman"/>
        </w:rPr>
        <w:t xml:space="preserve">4.2.3. </w:t>
      </w:r>
      <w:proofErr w:type="gramStart"/>
      <w:r w:rsidRPr="00CC0E41">
        <w:rPr>
          <w:rFonts w:ascii="Times New Roman" w:hAnsi="Times New Roman" w:cs="Times New Roman"/>
        </w:rPr>
        <w:t>atsisakyti</w:t>
      </w:r>
      <w:proofErr w:type="gramEnd"/>
      <w:r w:rsidRPr="00CC0E41">
        <w:rPr>
          <w:rFonts w:ascii="Times New Roman" w:hAnsi="Times New Roman" w:cs="Times New Roman"/>
        </w:rPr>
        <w:t xml:space="preserve"> nuo Sutarties ir pareikalauti atlyginti nuostolius, jeigu „Pardavėjas“, pažeisdamas Sutartį, neperduoda „Pirkėjui“ Įrangos .</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4.3. „Pardavėjas</w:t>
      </w:r>
      <w:proofErr w:type="gramStart"/>
      <w:r w:rsidRPr="00CC0E41">
        <w:rPr>
          <w:rFonts w:ascii="Times New Roman" w:hAnsi="Times New Roman" w:cs="Times New Roman"/>
        </w:rPr>
        <w:t>“ įsipareigoja</w:t>
      </w:r>
      <w:proofErr w:type="gramEnd"/>
      <w:r w:rsidRPr="00CC0E41">
        <w:rPr>
          <w:rFonts w:ascii="Times New Roman" w:hAnsi="Times New Roman" w:cs="Times New Roman"/>
        </w:rPr>
        <w:t xml:space="preserve">: </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4.3.1. </w:t>
      </w:r>
      <w:proofErr w:type="gramStart"/>
      <w:r w:rsidRPr="00CC0E41">
        <w:rPr>
          <w:rFonts w:ascii="Times New Roman" w:hAnsi="Times New Roman" w:cs="Times New Roman"/>
        </w:rPr>
        <w:t>perduoti</w:t>
      </w:r>
      <w:proofErr w:type="gramEnd"/>
      <w:r w:rsidRPr="00CC0E41">
        <w:rPr>
          <w:rFonts w:ascii="Times New Roman" w:hAnsi="Times New Roman" w:cs="Times New Roman"/>
        </w:rPr>
        <w:t xml:space="preserve"> kokybišką Įrangą „Pirkėjo“ nuosavybėn šios Sutarties nustatytomis sąlygomis ir tvarka;</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4.3.2. </w:t>
      </w:r>
      <w:proofErr w:type="gramStart"/>
      <w:r w:rsidRPr="00CC0E41">
        <w:rPr>
          <w:rFonts w:ascii="Times New Roman" w:hAnsi="Times New Roman" w:cs="Times New Roman"/>
        </w:rPr>
        <w:t>saugoti</w:t>
      </w:r>
      <w:proofErr w:type="gramEnd"/>
      <w:r w:rsidRPr="00CC0E41">
        <w:rPr>
          <w:rFonts w:ascii="Times New Roman" w:hAnsi="Times New Roman" w:cs="Times New Roman"/>
        </w:rPr>
        <w:t xml:space="preserve"> Įrangą ir neleisti jai pablogėti iki jos perdavimo „Pirkėjui“;</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4.3.3. </w:t>
      </w:r>
      <w:proofErr w:type="gramStart"/>
      <w:r w:rsidRPr="00CC0E41">
        <w:rPr>
          <w:rFonts w:ascii="Times New Roman" w:hAnsi="Times New Roman" w:cs="Times New Roman"/>
        </w:rPr>
        <w:t>pristatyti</w:t>
      </w:r>
      <w:proofErr w:type="gramEnd"/>
      <w:r w:rsidRPr="00CC0E41">
        <w:rPr>
          <w:rFonts w:ascii="Times New Roman" w:hAnsi="Times New Roman" w:cs="Times New Roman"/>
        </w:rPr>
        <w:t xml:space="preserve"> „Pirkėjui“ kokybišką Įrangą 3.2. </w:t>
      </w:r>
      <w:proofErr w:type="gramStart"/>
      <w:r w:rsidRPr="00CC0E41">
        <w:rPr>
          <w:rFonts w:ascii="Times New Roman" w:hAnsi="Times New Roman" w:cs="Times New Roman"/>
        </w:rPr>
        <w:t>punkte</w:t>
      </w:r>
      <w:proofErr w:type="gramEnd"/>
      <w:r w:rsidRPr="00CC0E41">
        <w:rPr>
          <w:rFonts w:ascii="Times New Roman" w:hAnsi="Times New Roman" w:cs="Times New Roman"/>
        </w:rPr>
        <w:t xml:space="preserve"> nurodytu adresu, per sutarties 3.1. </w:t>
      </w:r>
      <w:proofErr w:type="gramStart"/>
      <w:r w:rsidRPr="00CC0E41">
        <w:rPr>
          <w:rFonts w:ascii="Times New Roman" w:hAnsi="Times New Roman" w:cs="Times New Roman"/>
        </w:rPr>
        <w:t>punkte</w:t>
      </w:r>
      <w:proofErr w:type="gramEnd"/>
      <w:r w:rsidRPr="00CC0E41">
        <w:rPr>
          <w:rFonts w:ascii="Times New Roman" w:hAnsi="Times New Roman" w:cs="Times New Roman"/>
        </w:rPr>
        <w:t xml:space="preserve"> nurodytą terminą.</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4.3.4. </w:t>
      </w:r>
      <w:proofErr w:type="gramStart"/>
      <w:r w:rsidRPr="00CC0E41">
        <w:rPr>
          <w:rFonts w:ascii="Times New Roman" w:hAnsi="Times New Roman" w:cs="Times New Roman"/>
        </w:rPr>
        <w:t>nedelsiant</w:t>
      </w:r>
      <w:proofErr w:type="gramEnd"/>
      <w:r w:rsidRPr="00CC0E41">
        <w:rPr>
          <w:rFonts w:ascii="Times New Roman" w:hAnsi="Times New Roman" w:cs="Times New Roman"/>
        </w:rPr>
        <w:t xml:space="preserve"> raštu informuoti „Pirkėją“ apie bet kurias aplinkybes, kurios trukdo ar gali sutrukdyti „Pardavėjui“ pristatyti Įrangą nustatytais terminais;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4.3.5. </w:t>
      </w:r>
      <w:proofErr w:type="gramStart"/>
      <w:r w:rsidRPr="00CC0E41">
        <w:rPr>
          <w:rFonts w:ascii="Times New Roman" w:hAnsi="Times New Roman" w:cs="Times New Roman"/>
        </w:rPr>
        <w:t>suteikti</w:t>
      </w:r>
      <w:proofErr w:type="gramEnd"/>
      <w:r w:rsidRPr="00CC0E41">
        <w:rPr>
          <w:rFonts w:ascii="Times New Roman" w:hAnsi="Times New Roman" w:cs="Times New Roman"/>
        </w:rPr>
        <w:t xml:space="preserve"> Įrangai ne trumpesnę nei 12 mėnesių garantiją;</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4.3.6. </w:t>
      </w:r>
      <w:proofErr w:type="gramStart"/>
      <w:r w:rsidRPr="00CC0E41">
        <w:rPr>
          <w:rFonts w:ascii="Times New Roman" w:hAnsi="Times New Roman" w:cs="Times New Roman"/>
        </w:rPr>
        <w:t>atlyginti</w:t>
      </w:r>
      <w:proofErr w:type="gramEnd"/>
      <w:r w:rsidRPr="00CC0E41">
        <w:rPr>
          <w:rFonts w:ascii="Times New Roman" w:hAnsi="Times New Roman" w:cs="Times New Roman"/>
        </w:rPr>
        <w:t xml:space="preserve"> </w:t>
      </w:r>
      <w:r>
        <w:rPr>
          <w:rFonts w:ascii="Times New Roman" w:hAnsi="Times New Roman" w:cs="Times New Roman"/>
        </w:rPr>
        <w:t>,,</w:t>
      </w:r>
      <w:r w:rsidRPr="00CC0E41">
        <w:rPr>
          <w:rFonts w:ascii="Times New Roman" w:hAnsi="Times New Roman" w:cs="Times New Roman"/>
        </w:rPr>
        <w:t>Pirkėjo</w:t>
      </w:r>
      <w:r>
        <w:rPr>
          <w:rFonts w:ascii="Times New Roman" w:hAnsi="Times New Roman" w:cs="Times New Roman"/>
        </w:rPr>
        <w:t>”</w:t>
      </w:r>
      <w:r w:rsidRPr="00CC0E41">
        <w:rPr>
          <w:rFonts w:ascii="Times New Roman" w:hAnsi="Times New Roman" w:cs="Times New Roman"/>
        </w:rPr>
        <w:t xml:space="preserve"> nuostolius, patirtus Sutarties įvykdymo uždelsimu.</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4.4. „Pardavėjas</w:t>
      </w:r>
      <w:proofErr w:type="gramStart"/>
      <w:r w:rsidRPr="00CC0E41">
        <w:rPr>
          <w:rFonts w:ascii="Times New Roman" w:hAnsi="Times New Roman" w:cs="Times New Roman"/>
        </w:rPr>
        <w:t>“ turi</w:t>
      </w:r>
      <w:proofErr w:type="gramEnd"/>
      <w:r w:rsidRPr="00CC0E41">
        <w:rPr>
          <w:rFonts w:ascii="Times New Roman" w:hAnsi="Times New Roman" w:cs="Times New Roman"/>
        </w:rPr>
        <w:t xml:space="preserve"> teisę:</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4.4.1. </w:t>
      </w:r>
      <w:proofErr w:type="gramStart"/>
      <w:r w:rsidRPr="00CC0E41">
        <w:rPr>
          <w:rFonts w:ascii="Times New Roman" w:hAnsi="Times New Roman" w:cs="Times New Roman"/>
        </w:rPr>
        <w:t>reikalauti</w:t>
      </w:r>
      <w:proofErr w:type="gramEnd"/>
      <w:r w:rsidRPr="00CC0E41">
        <w:rPr>
          <w:rFonts w:ascii="Times New Roman" w:hAnsi="Times New Roman" w:cs="Times New Roman"/>
        </w:rPr>
        <w:t>, kad „Pirkėjas“ priimtų Įrangą ir sumokėtų šioje Sutartyje numatytą kainą;</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lastRenderedPageBreak/>
        <w:t xml:space="preserve">4.4.2. </w:t>
      </w:r>
      <w:proofErr w:type="gramStart"/>
      <w:r w:rsidRPr="00CC0E41">
        <w:rPr>
          <w:rFonts w:ascii="Times New Roman" w:hAnsi="Times New Roman" w:cs="Times New Roman"/>
        </w:rPr>
        <w:t>atsisakyti</w:t>
      </w:r>
      <w:proofErr w:type="gramEnd"/>
      <w:r w:rsidRPr="00CC0E41">
        <w:rPr>
          <w:rFonts w:ascii="Times New Roman" w:hAnsi="Times New Roman" w:cs="Times New Roman"/>
        </w:rPr>
        <w:t xml:space="preserve"> nuo Sutarties ir pareikalauti atlyginti nuostolius, jeigu „Pirkėjas“, pažeisdamas Sutartį, atsisako priimti Įrangą arba sumokėti už ją nustatytą kainą.</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5. PREKIŲ KOKYBĖ</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5.1. Laikoma, kad Įranga neatitinka Sutarties reikalavimų, jeigu perduotos Įrangos techniniai duomenys neatitinka šios Sutarties sąlygų.</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6. ĮRANGOS PRIĖMIMAS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6.1. Įrangos priėmimas yra „Pirkėjo</w:t>
      </w:r>
      <w:proofErr w:type="gramStart"/>
      <w:r w:rsidRPr="00CC0E41">
        <w:rPr>
          <w:rFonts w:ascii="Times New Roman" w:hAnsi="Times New Roman" w:cs="Times New Roman"/>
        </w:rPr>
        <w:t>“ atliekamas</w:t>
      </w:r>
      <w:proofErr w:type="gramEnd"/>
      <w:r w:rsidRPr="00CC0E41">
        <w:rPr>
          <w:rFonts w:ascii="Times New Roman" w:hAnsi="Times New Roman" w:cs="Times New Roman"/>
        </w:rPr>
        <w:t xml:space="preserve"> jos kokybės bei komplektiškumo patikrinimas.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6.2. Priimant Įrangą, </w:t>
      </w:r>
      <w:r>
        <w:rPr>
          <w:rFonts w:ascii="Times New Roman" w:hAnsi="Times New Roman" w:cs="Times New Roman"/>
        </w:rPr>
        <w:t>privalo</w:t>
      </w:r>
      <w:r w:rsidRPr="00CC0E41">
        <w:rPr>
          <w:rFonts w:ascii="Times New Roman" w:hAnsi="Times New Roman" w:cs="Times New Roman"/>
        </w:rPr>
        <w:t xml:space="preserve"> dalyvauti abiejų „Šalių</w:t>
      </w:r>
      <w:proofErr w:type="gramStart"/>
      <w:r w:rsidRPr="00CC0E41">
        <w:rPr>
          <w:rFonts w:ascii="Times New Roman" w:hAnsi="Times New Roman" w:cs="Times New Roman"/>
        </w:rPr>
        <w:t>“ atstovai</w:t>
      </w:r>
      <w:proofErr w:type="gramEnd"/>
      <w:r w:rsidRPr="00CC0E41">
        <w:rPr>
          <w:rFonts w:ascii="Times New Roman" w:hAnsi="Times New Roman" w:cs="Times New Roman"/>
        </w:rPr>
        <w:t>.</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6.3. Įrangos priėmimo rezultatai įforminami perdavimo-priėmimo aktu, kuris surašomas tą pačią dieną, kai baigiamas priėmimas.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6.4. Nustatęs, kad gautos Įrangos kokybė ar komplektiškumas neatitinka Sutartyje bei jos prieduose nurodytų reikalavimų, „Pirkėjas“ privalo sustabdyti priėmimą, surašyti aktą, kuriame turi būti nurodyti „Pirkėjo“ nustatyti prekių defektai, ir ne vėliau kaip kitą darbo dieną pranešti apie tai raštu ‚</w:t>
      </w:r>
      <w:r>
        <w:rPr>
          <w:rFonts w:ascii="Times New Roman" w:hAnsi="Times New Roman" w:cs="Times New Roman"/>
        </w:rPr>
        <w:t>,</w:t>
      </w:r>
      <w:r w:rsidRPr="00CC0E41">
        <w:rPr>
          <w:rFonts w:ascii="Times New Roman" w:hAnsi="Times New Roman" w:cs="Times New Roman"/>
        </w:rPr>
        <w:t>Pardavėjui“. Atsižvelgiant į laiką, kurio reikia „Pardavėjui</w:t>
      </w:r>
      <w:proofErr w:type="gramStart"/>
      <w:r w:rsidRPr="00CC0E41">
        <w:rPr>
          <w:rFonts w:ascii="Times New Roman" w:hAnsi="Times New Roman" w:cs="Times New Roman"/>
        </w:rPr>
        <w:t>“ atvykti</w:t>
      </w:r>
      <w:proofErr w:type="gramEnd"/>
      <w:r w:rsidRPr="00CC0E41">
        <w:rPr>
          <w:rFonts w:ascii="Times New Roman" w:hAnsi="Times New Roman" w:cs="Times New Roman"/>
        </w:rPr>
        <w:t>, pranešime nurodoma tolesnio kokybės tikrinimo data.</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6.5. Nustatęs gautos Įrangos kokybės neatitikimus, „Pirkėjas</w:t>
      </w:r>
      <w:proofErr w:type="gramStart"/>
      <w:r w:rsidRPr="00CC0E41">
        <w:rPr>
          <w:rFonts w:ascii="Times New Roman" w:hAnsi="Times New Roman" w:cs="Times New Roman"/>
        </w:rPr>
        <w:t>“ savo</w:t>
      </w:r>
      <w:proofErr w:type="gramEnd"/>
      <w:r w:rsidRPr="00CC0E41">
        <w:rPr>
          <w:rFonts w:ascii="Times New Roman" w:hAnsi="Times New Roman" w:cs="Times New Roman"/>
        </w:rPr>
        <w:t xml:space="preserve"> nuožiūra turi teisę reikalauti iš „Pardavėjo“:</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6.5.1. </w:t>
      </w:r>
      <w:proofErr w:type="gramStart"/>
      <w:r w:rsidRPr="00CC0E41">
        <w:rPr>
          <w:rFonts w:ascii="Times New Roman" w:hAnsi="Times New Roman" w:cs="Times New Roman"/>
        </w:rPr>
        <w:t>kad</w:t>
      </w:r>
      <w:proofErr w:type="gramEnd"/>
      <w:r w:rsidRPr="00CC0E41">
        <w:rPr>
          <w:rFonts w:ascii="Times New Roman" w:hAnsi="Times New Roman" w:cs="Times New Roman"/>
        </w:rPr>
        <w:t xml:space="preserve"> „Pardavėjas“ neatlygintinai per protingą terminą pašalintų trūkumus arba atlygintų „Pirkėjo“ išlaidas jiems pašalinti, jei trūkumus galima pašalinti;</w:t>
      </w:r>
    </w:p>
    <w:p w:rsidR="00AB1ACA" w:rsidRPr="00CC0E41" w:rsidRDefault="00AB1ACA" w:rsidP="00AB1ACA">
      <w:pPr>
        <w:spacing w:after="0" w:line="240" w:lineRule="auto"/>
        <w:ind w:left="567"/>
        <w:jc w:val="both"/>
        <w:rPr>
          <w:rFonts w:ascii="Times New Roman" w:eastAsia="Times New Roman" w:hAnsi="Times New Roman" w:cs="Times New Roman"/>
        </w:rPr>
      </w:pPr>
      <w:r w:rsidRPr="00CC0E41">
        <w:rPr>
          <w:rFonts w:ascii="Times New Roman" w:hAnsi="Times New Roman" w:cs="Times New Roman"/>
        </w:rPr>
        <w:t xml:space="preserve">6.5.2. </w:t>
      </w:r>
      <w:proofErr w:type="gramStart"/>
      <w:r w:rsidRPr="00CC0E41">
        <w:rPr>
          <w:rFonts w:ascii="Times New Roman" w:hAnsi="Times New Roman" w:cs="Times New Roman"/>
        </w:rPr>
        <w:t>susigrąžinti</w:t>
      </w:r>
      <w:proofErr w:type="gramEnd"/>
      <w:r w:rsidRPr="00CC0E41">
        <w:rPr>
          <w:rFonts w:ascii="Times New Roman" w:hAnsi="Times New Roman" w:cs="Times New Roman"/>
        </w:rPr>
        <w:t xml:space="preserve"> sumokėtus pinigus ir nutraukti sutartį, kai netinkamos kokybės Įrangos pardavimas yra esminis sutarties pažeidimas.</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7. ATSISKAITYMO TVARKA</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7.1.</w:t>
      </w:r>
      <w:r w:rsidRPr="00CC0E41">
        <w:rPr>
          <w:rFonts w:ascii="Times New Roman" w:hAnsi="Times New Roman" w:cs="Times New Roman"/>
          <w:b/>
        </w:rPr>
        <w:t xml:space="preserve"> </w:t>
      </w:r>
      <w:r w:rsidRPr="00CC0E41">
        <w:rPr>
          <w:rFonts w:ascii="Times New Roman" w:hAnsi="Times New Roman" w:cs="Times New Roman"/>
        </w:rPr>
        <w:t xml:space="preserve">Pristačius Įrangą „Pirkėjui“, „Pardavėjas“ ir „Pirkėjas“ pasirašo prekių priėmimo-perdavimo aktą, kurio pagrindu „Pardavėjas“ išrašo </w:t>
      </w:r>
      <w:r>
        <w:rPr>
          <w:rFonts w:ascii="Times New Roman" w:hAnsi="Times New Roman" w:cs="Times New Roman"/>
        </w:rPr>
        <w:t xml:space="preserve"> </w:t>
      </w:r>
      <w:r w:rsidRPr="00CC0E41">
        <w:rPr>
          <w:rFonts w:ascii="Times New Roman" w:hAnsi="Times New Roman" w:cs="Times New Roman"/>
        </w:rPr>
        <w:t>PVM sąskaitą-faktūrą.</w:t>
      </w:r>
    </w:p>
    <w:p w:rsidR="00AB1ACA" w:rsidRPr="00CA133E" w:rsidRDefault="00AB1ACA" w:rsidP="00AB1ACA">
      <w:pPr>
        <w:pStyle w:val="Tekstas"/>
        <w:ind w:left="567" w:firstLine="0"/>
        <w:rPr>
          <w:sz w:val="22"/>
          <w:szCs w:val="22"/>
          <w:lang w:val="en-US"/>
        </w:rPr>
      </w:pPr>
      <w:r w:rsidRPr="00CC0E41">
        <w:t xml:space="preserve">7.2. „Pirkėjas“ </w:t>
      </w:r>
      <w:r>
        <w:rPr>
          <w:sz w:val="22"/>
          <w:szCs w:val="22"/>
          <w:lang w:val="en-US"/>
        </w:rPr>
        <w:t xml:space="preserve">mokėjimus atlieka </w:t>
      </w:r>
      <w:r w:rsidRPr="00502E39">
        <w:rPr>
          <w:sz w:val="22"/>
          <w:szCs w:val="22"/>
          <w:lang w:val="en-US"/>
        </w:rPr>
        <w:t>per 30 kalendorinių dienų nuo prekių priėmimo – perdavimo akto pasirašymo dienos</w:t>
      </w:r>
      <w:r>
        <w:rPr>
          <w:sz w:val="22"/>
          <w:szCs w:val="22"/>
          <w:lang w:val="en-US"/>
        </w:rPr>
        <w:t>. Avansiniai mokėjimai nenumatomi</w:t>
      </w:r>
      <w:proofErr w:type="gramStart"/>
      <w:r>
        <w:rPr>
          <w:sz w:val="22"/>
          <w:szCs w:val="22"/>
          <w:lang w:val="en-US"/>
        </w:rPr>
        <w:t>..</w:t>
      </w:r>
      <w:proofErr w:type="gramEnd"/>
    </w:p>
    <w:p w:rsidR="00AB1ACA" w:rsidRPr="00CC0E41" w:rsidRDefault="00AB1ACA" w:rsidP="00AB1ACA">
      <w:pPr>
        <w:spacing w:after="0" w:line="240" w:lineRule="auto"/>
        <w:ind w:left="567"/>
        <w:jc w:val="both"/>
        <w:rPr>
          <w:rFonts w:ascii="Times New Roman" w:hAnsi="Times New Roman" w:cs="Times New Roman"/>
          <w:b/>
        </w:rPr>
      </w:pPr>
      <w:r w:rsidRPr="00CC0E41">
        <w:rPr>
          <w:rFonts w:ascii="Times New Roman" w:hAnsi="Times New Roman" w:cs="Times New Roman"/>
        </w:rPr>
        <w:t xml:space="preserve">7.3. Apmokėjimas vykdomas </w:t>
      </w:r>
      <w:r>
        <w:rPr>
          <w:rFonts w:ascii="Times New Roman" w:hAnsi="Times New Roman" w:cs="Times New Roman"/>
        </w:rPr>
        <w:t>eurais</w:t>
      </w:r>
      <w:r w:rsidRPr="00CC0E41">
        <w:rPr>
          <w:rFonts w:ascii="Times New Roman" w:hAnsi="Times New Roman" w:cs="Times New Roman"/>
        </w:rPr>
        <w:t xml:space="preserve"> arba užsienio valiuta. Vykdant apmokėjimą užsienio valiuta, taikomas šis </w:t>
      </w:r>
      <w:r w:rsidRPr="008A3019">
        <w:rPr>
          <w:rFonts w:ascii="Times New Roman" w:hAnsi="Times New Roman" w:cs="Times New Roman"/>
        </w:rPr>
        <w:t>Europos centrinio banko</w:t>
      </w:r>
      <w:r w:rsidRPr="00CC0E41">
        <w:rPr>
          <w:rFonts w:ascii="Times New Roman" w:hAnsi="Times New Roman" w:cs="Times New Roman"/>
        </w:rPr>
        <w:t xml:space="preserve"> paskelbtas </w:t>
      </w:r>
      <w:r>
        <w:rPr>
          <w:rFonts w:ascii="Times New Roman" w:hAnsi="Times New Roman" w:cs="Times New Roman"/>
        </w:rPr>
        <w:t>euro</w:t>
      </w:r>
      <w:r w:rsidRPr="00CC0E41">
        <w:rPr>
          <w:rFonts w:ascii="Times New Roman" w:hAnsi="Times New Roman" w:cs="Times New Roman"/>
        </w:rPr>
        <w:t xml:space="preserve"> ir užsienio valiutos santykis, galiojęs paskutinę pasiūlymų pateikimo termino dieną: ______________</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 xml:space="preserve">8. </w:t>
      </w:r>
      <w:r>
        <w:rPr>
          <w:rFonts w:ascii="Times New Roman" w:hAnsi="Times New Roman" w:cs="Times New Roman"/>
          <w:b/>
        </w:rPr>
        <w:t>SUTARTIES ĮVYKDYMO UŽTIKRINIMAS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8.1. „Pardavėjas“, uždelsęs pristatyti ir instaliuoti Įrangą, pagal šioje Sutartyje numatytus terminus, „Pirkėjui“ p</w:t>
      </w:r>
      <w:r>
        <w:rPr>
          <w:rFonts w:ascii="Times New Roman" w:hAnsi="Times New Roman" w:cs="Times New Roman"/>
        </w:rPr>
        <w:t>areikalavus moka „Pirkėjui“ 0,05</w:t>
      </w:r>
      <w:r w:rsidRPr="00CC0E41">
        <w:rPr>
          <w:rFonts w:ascii="Times New Roman" w:hAnsi="Times New Roman" w:cs="Times New Roman"/>
        </w:rPr>
        <w:t xml:space="preserve"> % dydžio delspinigius nuo Sutarties kainos už kiekvieną uždelstą dieną</w:t>
      </w:r>
      <w:r>
        <w:rPr>
          <w:rFonts w:ascii="Times New Roman" w:hAnsi="Times New Roman" w:cs="Times New Roman"/>
        </w:rPr>
        <w:t>, bet ne daugiau kaip 10 proc sutarties vertės.</w:t>
      </w:r>
    </w:p>
    <w:p w:rsidR="00AB1ACA" w:rsidRPr="00CC0E41" w:rsidRDefault="00AB1ACA" w:rsidP="00AB1ACA">
      <w:pPr>
        <w:spacing w:after="0" w:line="240" w:lineRule="auto"/>
        <w:ind w:left="567"/>
        <w:jc w:val="both"/>
        <w:rPr>
          <w:rFonts w:ascii="Times New Roman" w:hAnsi="Times New Roman" w:cs="Times New Roman"/>
          <w:b/>
        </w:rPr>
      </w:pPr>
      <w:r w:rsidRPr="00CC0E41">
        <w:rPr>
          <w:rFonts w:ascii="Times New Roman" w:hAnsi="Times New Roman" w:cs="Times New Roman"/>
        </w:rPr>
        <w:t>8.2. „Pirkėjas“, uždelsęs sumokėti Sutarties 7 skyriaus numatyta tvarka, įsipareigoja „Pardavėjui“ parei</w:t>
      </w:r>
      <w:r>
        <w:rPr>
          <w:rFonts w:ascii="Times New Roman" w:hAnsi="Times New Roman" w:cs="Times New Roman"/>
        </w:rPr>
        <w:t>kalavus mokėti „Pardavėjui“ 0,05</w:t>
      </w:r>
      <w:r w:rsidRPr="00CC0E41">
        <w:rPr>
          <w:rFonts w:ascii="Times New Roman" w:hAnsi="Times New Roman" w:cs="Times New Roman"/>
        </w:rPr>
        <w:t xml:space="preserve"> % dydžio delspinigius, už kiekvieną uždel</w:t>
      </w:r>
      <w:r>
        <w:rPr>
          <w:rFonts w:ascii="Times New Roman" w:hAnsi="Times New Roman" w:cs="Times New Roman"/>
        </w:rPr>
        <w:t>stą dieną, nuo Sutarties kainos,</w:t>
      </w:r>
      <w:r w:rsidRPr="00A62934">
        <w:rPr>
          <w:rFonts w:ascii="Times New Roman" w:hAnsi="Times New Roman" w:cs="Times New Roman"/>
        </w:rPr>
        <w:t xml:space="preserve"> </w:t>
      </w:r>
      <w:r>
        <w:rPr>
          <w:rFonts w:ascii="Times New Roman" w:hAnsi="Times New Roman" w:cs="Times New Roman"/>
        </w:rPr>
        <w:t>bet ne daugiau kaip 10 proc sutarties vertės.</w:t>
      </w:r>
    </w:p>
    <w:p w:rsidR="00AB1ACA" w:rsidRPr="00CC0E41" w:rsidRDefault="00AB1ACA" w:rsidP="00AB1ACA">
      <w:pPr>
        <w:spacing w:after="0" w:line="240" w:lineRule="auto"/>
        <w:ind w:left="567"/>
        <w:jc w:val="both"/>
        <w:rPr>
          <w:rFonts w:ascii="Times New Roman" w:hAnsi="Times New Roman" w:cs="Times New Roman"/>
        </w:rPr>
      </w:pP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9. FORCE-MAJEURE (NENUGALIMA JĖGA) APLINKYBĖS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9.1. Jeigu Sutartis negali būti įvykdyta </w:t>
      </w:r>
      <w:proofErr w:type="gramStart"/>
      <w:r w:rsidRPr="00CC0E41">
        <w:rPr>
          <w:rFonts w:ascii="Times New Roman" w:hAnsi="Times New Roman" w:cs="Times New Roman"/>
        </w:rPr>
        <w:t>dėl</w:t>
      </w:r>
      <w:proofErr w:type="gramEnd"/>
      <w:r w:rsidRPr="00CC0E41">
        <w:rPr>
          <w:rFonts w:ascii="Times New Roman" w:hAnsi="Times New Roman" w:cs="Times New Roman"/>
        </w:rPr>
        <w:t xml:space="preserve"> priežasčių, nepriklausančių nuo Šalių, pasirašiusių šią sutartį (stichinės nelaimės, karo, valstybės valdžios veiksmai, ar pan.), remiantis Lietuvos Respublikos civiliniu kodeksu ir kitais L</w:t>
      </w:r>
      <w:r>
        <w:rPr>
          <w:rFonts w:ascii="Times New Roman" w:hAnsi="Times New Roman" w:cs="Times New Roman"/>
        </w:rPr>
        <w:t xml:space="preserve">ietuvos </w:t>
      </w:r>
      <w:r w:rsidRPr="00CC0E41">
        <w:rPr>
          <w:rFonts w:ascii="Times New Roman" w:hAnsi="Times New Roman" w:cs="Times New Roman"/>
        </w:rPr>
        <w:t>R</w:t>
      </w:r>
      <w:r>
        <w:rPr>
          <w:rFonts w:ascii="Times New Roman" w:hAnsi="Times New Roman" w:cs="Times New Roman"/>
        </w:rPr>
        <w:t>espublikos</w:t>
      </w:r>
      <w:r w:rsidRPr="00CC0E41">
        <w:rPr>
          <w:rFonts w:ascii="Times New Roman" w:hAnsi="Times New Roman" w:cs="Times New Roman"/>
        </w:rPr>
        <w:t xml:space="preserve"> įstatymais, Šalys visiškai ar iš dalies atleidžiamos nuo atsakomybės už Sutarties nevykdymą.</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9.2. Šalis, prašanti ją atleisti nuo atsakomybės, privalo pranešti kitai Šaliai raštu apie nenugalimos jėgos aplinkybes per </w:t>
      </w:r>
      <w:r w:rsidRPr="00CC0E41">
        <w:rPr>
          <w:rFonts w:ascii="Times New Roman" w:hAnsi="Times New Roman" w:cs="Times New Roman"/>
          <w:bCs/>
        </w:rPr>
        <w:t>10 (dešimt)</w:t>
      </w:r>
      <w:r w:rsidRPr="00CC0E41">
        <w:rPr>
          <w:rFonts w:ascii="Times New Roman" w:hAnsi="Times New Roman" w:cs="Times New Roman"/>
        </w:rPr>
        <w:t xml:space="preserve">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9.3.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w:t>
      </w:r>
      <w:proofErr w:type="gramStart"/>
      <w:r w:rsidRPr="00CC0E41">
        <w:rPr>
          <w:rFonts w:ascii="Times New Roman" w:hAnsi="Times New Roman" w:cs="Times New Roman"/>
        </w:rPr>
        <w:t>dėl</w:t>
      </w:r>
      <w:proofErr w:type="gramEnd"/>
      <w:r w:rsidRPr="00CC0E41">
        <w:rPr>
          <w:rFonts w:ascii="Times New Roman" w:hAnsi="Times New Roman" w:cs="Times New Roman"/>
        </w:rPr>
        <w:t xml:space="preserve"> laiku nepateikto pranešimo arba dėl to, kad nebuvo jokio pranešimo.</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9.4. Nenugalimos jėgos aplinkybėmis nelaikoma:</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9.4.1. </w:t>
      </w:r>
      <w:proofErr w:type="gramStart"/>
      <w:r w:rsidRPr="00CC0E41">
        <w:rPr>
          <w:rFonts w:ascii="Times New Roman" w:hAnsi="Times New Roman" w:cs="Times New Roman"/>
        </w:rPr>
        <w:t>jeigu</w:t>
      </w:r>
      <w:proofErr w:type="gramEnd"/>
      <w:r w:rsidRPr="00CC0E41">
        <w:rPr>
          <w:rFonts w:ascii="Times New Roman" w:hAnsi="Times New Roman" w:cs="Times New Roman"/>
        </w:rPr>
        <w:t xml:space="preserve"> šių aplinkybių atsiradimas priklausė nuo Sutarties Šalies, kuri dėl šių aplinkybių negalėjo įvykdyti savo Sutartinių prievolių;</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9.4.2. </w:t>
      </w:r>
      <w:proofErr w:type="gramStart"/>
      <w:r w:rsidRPr="00CC0E41">
        <w:rPr>
          <w:rFonts w:ascii="Times New Roman" w:hAnsi="Times New Roman" w:cs="Times New Roman"/>
        </w:rPr>
        <w:t>jeigu</w:t>
      </w:r>
      <w:proofErr w:type="gramEnd"/>
      <w:r w:rsidRPr="00CC0E41">
        <w:rPr>
          <w:rFonts w:ascii="Times New Roman" w:hAnsi="Times New Roman" w:cs="Times New Roman"/>
        </w:rPr>
        <w:t xml:space="preserve"> Sutarties Šalis, dėl nenugalimos jėgos, negalinti atlikti savo sutartinių prievolių žinojo arba turėjo žinoti ir neinformavo kitos Sutarties šalies, kad šios aplinkybės gali atsirasti.</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9.5. Sutartis baigiasi, kai </w:t>
      </w:r>
      <w:proofErr w:type="gramStart"/>
      <w:r w:rsidRPr="00CC0E41">
        <w:rPr>
          <w:rFonts w:ascii="Times New Roman" w:hAnsi="Times New Roman" w:cs="Times New Roman"/>
        </w:rPr>
        <w:t>jos</w:t>
      </w:r>
      <w:proofErr w:type="gramEnd"/>
      <w:r w:rsidRPr="00CC0E41">
        <w:rPr>
          <w:rFonts w:ascii="Times New Roman" w:hAnsi="Times New Roman" w:cs="Times New Roman"/>
        </w:rPr>
        <w:t xml:space="preserve"> įvykdyti neįmanoma dėl nenugalimos jėgos aplinkybių, jeigu akivaizdu, kad artimiausiu laiku šios aplinkybės neišnyks.</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lastRenderedPageBreak/>
        <w:t>10. SUTARTIES GALIOJIMAS</w:t>
      </w:r>
    </w:p>
    <w:p w:rsidR="00046119" w:rsidRDefault="00AB1ACA" w:rsidP="00AB1ACA">
      <w:pPr>
        <w:tabs>
          <w:tab w:val="left" w:pos="1320"/>
        </w:tabs>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Pr="00125AF0">
        <w:rPr>
          <w:rFonts w:ascii="Times New Roman" w:hAnsi="Times New Roman" w:cs="Times New Roman"/>
        </w:rPr>
        <w:t xml:space="preserve">10.1. Ši Sutartis įsigalioja Sutarties Šalims </w:t>
      </w:r>
      <w:proofErr w:type="gramStart"/>
      <w:r w:rsidRPr="00125AF0">
        <w:rPr>
          <w:rFonts w:ascii="Times New Roman" w:hAnsi="Times New Roman" w:cs="Times New Roman"/>
        </w:rPr>
        <w:t>ją</w:t>
      </w:r>
      <w:proofErr w:type="gramEnd"/>
      <w:r w:rsidRPr="00125AF0">
        <w:rPr>
          <w:rFonts w:ascii="Times New Roman" w:hAnsi="Times New Roman" w:cs="Times New Roman"/>
        </w:rPr>
        <w:t xml:space="preserve"> pasirašius</w:t>
      </w:r>
      <w:r>
        <w:rPr>
          <w:rFonts w:ascii="Times New Roman" w:hAnsi="Times New Roman" w:cs="Times New Roman"/>
        </w:rPr>
        <w:t xml:space="preserve">. </w:t>
      </w:r>
      <w:proofErr w:type="gramStart"/>
      <w:r w:rsidRPr="00CA2B1C">
        <w:rPr>
          <w:rFonts w:ascii="Times New Roman" w:hAnsi="Times New Roman" w:cs="Times New Roman"/>
        </w:rPr>
        <w:t xml:space="preserve">Sutartis galioja iki 2015 m. </w:t>
      </w:r>
      <w:r w:rsidR="00362FCA">
        <w:rPr>
          <w:rFonts w:ascii="Times New Roman" w:hAnsi="Times New Roman" w:cs="Times New Roman"/>
        </w:rPr>
        <w:t xml:space="preserve">liepos </w:t>
      </w:r>
      <w:r w:rsidRPr="00CA2B1C">
        <w:rPr>
          <w:rFonts w:ascii="Times New Roman" w:hAnsi="Times New Roman" w:cs="Times New Roman"/>
        </w:rPr>
        <w:t>30 d. Sutarties termino pasibaigimas neatleidžia Šalių nuo tinkamo įsipareigojimų pagal Sutartį vykdymo.</w:t>
      </w:r>
      <w:proofErr w:type="gramEnd"/>
      <w:r w:rsidRPr="00CA2B1C">
        <w:rPr>
          <w:rFonts w:ascii="Times New Roman" w:hAnsi="Times New Roman" w:cs="Times New Roman"/>
        </w:rPr>
        <w:t xml:space="preserve"> </w:t>
      </w:r>
      <w:r w:rsidR="00046119">
        <w:rPr>
          <w:rFonts w:ascii="Times New Roman" w:hAnsi="Times New Roman" w:cs="Times New Roman"/>
        </w:rPr>
        <w:t>S</w:t>
      </w:r>
      <w:r w:rsidRPr="00CA2B1C">
        <w:rPr>
          <w:rFonts w:ascii="Times New Roman" w:hAnsi="Times New Roman" w:cs="Times New Roman"/>
        </w:rPr>
        <w:t xml:space="preserve">utartis </w:t>
      </w:r>
      <w:r w:rsidR="00046119">
        <w:rPr>
          <w:rFonts w:ascii="Times New Roman" w:hAnsi="Times New Roman" w:cs="Times New Roman"/>
        </w:rPr>
        <w:t>negali būti pratęsiama.</w:t>
      </w:r>
    </w:p>
    <w:p w:rsidR="00AB1ACA" w:rsidRPr="00CC0E41" w:rsidRDefault="00AB1ACA" w:rsidP="00AB1ACA">
      <w:pPr>
        <w:tabs>
          <w:tab w:val="left" w:pos="1320"/>
        </w:tabs>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Pr="00CC0E41">
        <w:rPr>
          <w:rFonts w:ascii="Times New Roman" w:hAnsi="Times New Roman" w:cs="Times New Roman"/>
        </w:rPr>
        <w:t xml:space="preserve">10.2. Jei bet kuri šios Sutarties nuostata </w:t>
      </w:r>
      <w:proofErr w:type="gramStart"/>
      <w:r w:rsidRPr="00CC0E41">
        <w:rPr>
          <w:rFonts w:ascii="Times New Roman" w:hAnsi="Times New Roman" w:cs="Times New Roman"/>
        </w:rPr>
        <w:t>tampa</w:t>
      </w:r>
      <w:proofErr w:type="gramEnd"/>
      <w:r w:rsidRPr="00CC0E41">
        <w:rPr>
          <w:rFonts w:ascii="Times New Roman" w:hAnsi="Times New Roman" w:cs="Times New Roman"/>
        </w:rPr>
        <w:t xml:space="preserve"> ar pripažįstama visiškai ar iš dalies negaliojančia, tai neturi įtakos kitų Sutarties nuostatų galiojimui.</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10.3</w:t>
      </w:r>
      <w:proofErr w:type="gramStart"/>
      <w:r w:rsidRPr="00CC0E41">
        <w:rPr>
          <w:rFonts w:ascii="Times New Roman" w:hAnsi="Times New Roman" w:cs="Times New Roman"/>
        </w:rPr>
        <w:t>.Nutraukus</w:t>
      </w:r>
      <w:proofErr w:type="gramEnd"/>
      <w:r w:rsidRPr="00CC0E41">
        <w:rPr>
          <w:rFonts w:ascii="Times New Roman" w:hAnsi="Times New Roman" w:cs="Times New Roman"/>
        </w:rPr>
        <w:t xml:space="preserve">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AB1ACA" w:rsidRPr="00CC0E41" w:rsidRDefault="00AB1ACA" w:rsidP="00AB1ACA">
      <w:pPr>
        <w:spacing w:after="0" w:line="240" w:lineRule="auto"/>
        <w:ind w:left="567"/>
        <w:jc w:val="both"/>
        <w:rPr>
          <w:rFonts w:ascii="Times New Roman" w:hAnsi="Times New Roman" w:cs="Times New Roman"/>
        </w:rPr>
      </w:pP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11. SUTARTIES NUTRAUKIMAS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11.1. Sutartis gali būti nutraukta raštišku Šalių susitarimu.</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11.2. „Pardavėjas“ turi teisę vienašališkai nutraukti Sut</w:t>
      </w:r>
      <w:r>
        <w:rPr>
          <w:rFonts w:ascii="Times New Roman" w:hAnsi="Times New Roman" w:cs="Times New Roman"/>
        </w:rPr>
        <w:t>artį tik dėl svarbių priežasčių (</w:t>
      </w:r>
      <w:r w:rsidRPr="00CA133E">
        <w:rPr>
          <w:rFonts w:ascii="Times New Roman" w:hAnsi="Times New Roman" w:cs="Times New Roman"/>
        </w:rPr>
        <w:t>jei Tiekėjas nevykdo ar netinkamai vykdo Sutartyje prisiimtus įsipareigojimus, įspėjus prieš 30 kalendorinių dienų</w:t>
      </w:r>
      <w:r w:rsidRPr="00CA133E">
        <w:rPr>
          <w:rFonts w:ascii="Times New Roman" w:eastAsia="Times New Roman" w:hAnsi="Times New Roman" w:cs="Times New Roman"/>
          <w:color w:val="000000"/>
        </w:rPr>
        <w:t xml:space="preserve">: jei prekės tampa nebereikalingos; </w:t>
      </w:r>
      <w:r w:rsidRPr="00CA133E">
        <w:rPr>
          <w:rFonts w:ascii="Times New Roman" w:eastAsia="Times New Roman" w:hAnsi="Times New Roman" w:cs="Times New Roman"/>
        </w:rPr>
        <w:t xml:space="preserve">Prekių tiekėjas sutartinius įsipareigojimus atlieka nekokybiškai ir per perkančiosios organizacijos nustatytą terminą neištaiso nustatytų trūkumų; jeigu Prekių tiekėjas </w:t>
      </w:r>
      <w:r w:rsidRPr="00CA133E">
        <w:rPr>
          <w:rFonts w:ascii="Times New Roman" w:eastAsia="Times New Roman" w:hAnsi="Times New Roman" w:cs="Times New Roman"/>
          <w:shd w:val="clear" w:color="auto" w:fill="FFFFFF"/>
        </w:rPr>
        <w:t>nepradeda vykdyti sutartinių įsipareigojimų laiku arba juos vykdo taip lėtai, kad juos įvykdyti pasidaro aiškiai negalima per Pirkimo sutartyje numatytą terminą;</w:t>
      </w:r>
      <w:r w:rsidRPr="00CA133E">
        <w:rPr>
          <w:rFonts w:ascii="Times New Roman" w:eastAsia="Times New Roman" w:hAnsi="Times New Roman" w:cs="Times New Roman"/>
        </w:rPr>
        <w:t xml:space="preserve"> jeigu jam keliama bankroto byla arba bankroto procesas vykdomas ne teismo tvarka, siekiama priverstinio tiekėjo likvidavimo; jeigu Prekių tiekėjas restruktūrizuojamas ar likviduojamas; jeigu Prekių tiekėjas nevykdo kitų sutartinių įsipareigojimų ir tai yra esminis Pirkimo sutarties pažeidimas</w:t>
      </w:r>
      <w:r>
        <w:rPr>
          <w:rFonts w:ascii="Times New Roman" w:eastAsia="Times New Roman" w:hAnsi="Times New Roman" w:cs="Times New Roman"/>
        </w:rPr>
        <w:t>)</w:t>
      </w:r>
      <w:r w:rsidRPr="00CA133E">
        <w:rPr>
          <w:rFonts w:ascii="Times New Roman" w:eastAsia="Times New Roman" w:hAnsi="Times New Roman" w:cs="Times New Roman"/>
        </w:rPr>
        <w:t>.</w:t>
      </w:r>
      <w:r w:rsidRPr="00CC0E41">
        <w:rPr>
          <w:rFonts w:ascii="Times New Roman" w:hAnsi="Times New Roman" w:cs="Times New Roman"/>
        </w:rPr>
        <w:t xml:space="preserve"> Tokiu atveju „Pardavėjas</w:t>
      </w:r>
      <w:proofErr w:type="gramStart"/>
      <w:r w:rsidRPr="00CC0E41">
        <w:rPr>
          <w:rFonts w:ascii="Times New Roman" w:hAnsi="Times New Roman" w:cs="Times New Roman"/>
        </w:rPr>
        <w:t>“ privalo</w:t>
      </w:r>
      <w:proofErr w:type="gramEnd"/>
      <w:r w:rsidRPr="00CC0E41">
        <w:rPr>
          <w:rFonts w:ascii="Times New Roman" w:hAnsi="Times New Roman" w:cs="Times New Roman"/>
        </w:rPr>
        <w:t xml:space="preserve"> visiškai atlyginti „Pirkėjo“ patirtus nuostolius. Apie tokį Sutarties nutraukimą „Pardavėjas</w:t>
      </w:r>
      <w:proofErr w:type="gramStart"/>
      <w:r w:rsidRPr="00CC0E41">
        <w:rPr>
          <w:rFonts w:ascii="Times New Roman" w:hAnsi="Times New Roman" w:cs="Times New Roman"/>
        </w:rPr>
        <w:t>“ raštu</w:t>
      </w:r>
      <w:proofErr w:type="gramEnd"/>
      <w:r w:rsidRPr="00CC0E41">
        <w:rPr>
          <w:rFonts w:ascii="Times New Roman" w:hAnsi="Times New Roman" w:cs="Times New Roman"/>
        </w:rPr>
        <w:t xml:space="preserve"> praneša „Pirkėjui“ prieš 30 kalendorinių dienų. </w:t>
      </w:r>
      <w:r w:rsidRPr="0036719F">
        <w:rPr>
          <w:rFonts w:ascii="Times New Roman" w:hAnsi="Times New Roman" w:cs="Times New Roman"/>
        </w:rPr>
        <w:t>11.3. „Pirkėjas</w:t>
      </w:r>
      <w:proofErr w:type="gramStart"/>
      <w:r w:rsidRPr="0036719F">
        <w:rPr>
          <w:rFonts w:ascii="Times New Roman" w:hAnsi="Times New Roman" w:cs="Times New Roman"/>
        </w:rPr>
        <w:t>“ turi</w:t>
      </w:r>
      <w:proofErr w:type="gramEnd"/>
      <w:r w:rsidRPr="0036719F">
        <w:rPr>
          <w:rFonts w:ascii="Times New Roman" w:hAnsi="Times New Roman" w:cs="Times New Roman"/>
        </w:rPr>
        <w:t xml:space="preserve"> teisę vienašališkai nutraukti Sutartį, jei „Pardavėjas“ nevykdo ar netinkamai vykdo Sutartyje prisiimtus įsipareigojimus, įspėjus prieš 30 kalendorinių dienų. </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12. SUTARTINIŲ GINČŲ SPRENDIMAS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12.1. Visi ginčai, kylantys iš šios Sutarties, sprendžiami derybų būdu.</w:t>
      </w:r>
    </w:p>
    <w:p w:rsidR="00AB1ACA"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12.2. Jeigu Šalims nepavyksta išspręsti ginčo derybų būdu, ginčai sprendžiami Lietuvos Respublikos Įstatymų nustatyta tvarka teisme.</w:t>
      </w:r>
    </w:p>
    <w:p w:rsidR="00AB1ACA" w:rsidRPr="00CC0E41" w:rsidRDefault="00AB1ACA" w:rsidP="00AB1ACA">
      <w:pPr>
        <w:spacing w:after="0" w:line="240" w:lineRule="auto"/>
        <w:ind w:left="567"/>
        <w:jc w:val="both"/>
        <w:rPr>
          <w:rFonts w:ascii="Times New Roman" w:hAnsi="Times New Roman" w:cs="Times New Roman"/>
        </w:rPr>
      </w:pP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13. TAIKYTINA TEISĖ</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13.1. Šiai Sutarčiai taikoma ir ji aiškinama pagal Lietuvos Respublikos teisę.</w:t>
      </w: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b/>
        </w:rPr>
        <w:t>14. KITOS SUTARTIES SĄLYGOS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14.1. 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14.2. Atsiradus nenumatytoms aplinkybėms dėl kurių „Pardavėjas“ negali pristatyti pirkimo sutartyje numatytos įrangos, „Pardavėjas“ gali siūlyti naują įrangą, kurios savybės ne prastesnės nei pagal sutartį numatyta tiekti įranga, kurios techninė specifikacija atitinka „Pirkėjo“ keliamus reikalavimus, nekeičiant sutarties kainos.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14.3. Visi rašytiniai pranešimai, vienos iš Šalių skirti kitai Šaliai, laikomi atlikti tinkamu būdu, jei buvo adresuoti šios Sutarties 16 dalyje nurodytais adresais. </w:t>
      </w:r>
      <w:proofErr w:type="gramStart"/>
      <w:r w:rsidRPr="00CC0E41">
        <w:rPr>
          <w:rFonts w:ascii="Times New Roman" w:hAnsi="Times New Roman" w:cs="Times New Roman"/>
        </w:rPr>
        <w:t>Šaliai nepranešusiai apie adreso pasikeitimą, tenka visa rizika susijusi su pranešimo negavimo nuostoliais.</w:t>
      </w:r>
      <w:proofErr w:type="gramEnd"/>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14.4. Sutarties šalis, neįvykdžiusi savo sutartinių įsipareigojimų arba įvykdžiusi juos netinkamai, atsako Lietuvos Respublikos civilinio kodekso bei kitų Lietuvos Respublikos įstatymų nustatyta tvarka.</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14.5. Sutartis surašoma dviem (2) turinčiais vienodą juridinę galią egzemplioriais, kiekvienai Šaliai po vieną.</w:t>
      </w:r>
    </w:p>
    <w:p w:rsidR="00AB1ACA"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14.6 Neatsiejama šios Sutarties </w:t>
      </w:r>
      <w:proofErr w:type="gramStart"/>
      <w:r w:rsidRPr="00CC0E41">
        <w:rPr>
          <w:rFonts w:ascii="Times New Roman" w:hAnsi="Times New Roman" w:cs="Times New Roman"/>
        </w:rPr>
        <w:t>dalis</w:t>
      </w:r>
      <w:proofErr w:type="gramEnd"/>
      <w:r w:rsidRPr="00CC0E41">
        <w:rPr>
          <w:rFonts w:ascii="Times New Roman" w:hAnsi="Times New Roman" w:cs="Times New Roman"/>
        </w:rPr>
        <w:t xml:space="preserve"> yra viešojo pirkimo dokumentai ir tiekėjo pasiūlymas.</w:t>
      </w:r>
    </w:p>
    <w:p w:rsidR="00AB1ACA" w:rsidRDefault="00AB1ACA" w:rsidP="00AB1ACA">
      <w:pPr>
        <w:spacing w:after="0" w:line="240" w:lineRule="auto"/>
        <w:ind w:left="567"/>
        <w:jc w:val="both"/>
        <w:rPr>
          <w:rFonts w:ascii="Times New Roman" w:hAnsi="Times New Roman" w:cs="Times New Roman"/>
          <w:b/>
          <w:bCs/>
        </w:rPr>
      </w:pPr>
    </w:p>
    <w:p w:rsidR="00AB1ACA" w:rsidRPr="00CC0E41" w:rsidRDefault="00AB1ACA" w:rsidP="00AB1ACA">
      <w:pPr>
        <w:spacing w:after="0" w:line="240" w:lineRule="auto"/>
        <w:ind w:left="567"/>
        <w:jc w:val="center"/>
        <w:rPr>
          <w:rFonts w:ascii="Times New Roman" w:hAnsi="Times New Roman" w:cs="Times New Roman"/>
          <w:b/>
          <w:bCs/>
        </w:rPr>
      </w:pPr>
      <w:r w:rsidRPr="00CC0E41">
        <w:rPr>
          <w:rFonts w:ascii="Times New Roman" w:hAnsi="Times New Roman" w:cs="Times New Roman"/>
          <w:b/>
          <w:bCs/>
        </w:rPr>
        <w:t>15. SUTARTIES PRIEDAI</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15.1. Sutarties </w:t>
      </w:r>
      <w:proofErr w:type="gramStart"/>
      <w:r w:rsidRPr="00CC0E41">
        <w:rPr>
          <w:rFonts w:ascii="Times New Roman" w:hAnsi="Times New Roman" w:cs="Times New Roman"/>
        </w:rPr>
        <w:t>dalykas  (</w:t>
      </w:r>
      <w:proofErr w:type="gramEnd"/>
      <w:r w:rsidRPr="00CC0E41">
        <w:rPr>
          <w:rFonts w:ascii="Times New Roman" w:hAnsi="Times New Roman" w:cs="Times New Roman"/>
        </w:rPr>
        <w:t>1 priedas)</w:t>
      </w: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15.2. Prekių perdavimo - priėmimo akto forma. (2 priedas)</w:t>
      </w:r>
    </w:p>
    <w:p w:rsidR="00AB1ACA" w:rsidRPr="00CC0E41" w:rsidRDefault="00AB1ACA" w:rsidP="00AB1ACA">
      <w:pPr>
        <w:spacing w:after="0" w:line="240" w:lineRule="auto"/>
        <w:ind w:left="567"/>
        <w:jc w:val="both"/>
        <w:rPr>
          <w:rFonts w:ascii="Times New Roman" w:hAnsi="Times New Roman" w:cs="Times New Roman"/>
          <w:b/>
          <w:bCs/>
        </w:rPr>
      </w:pPr>
      <w:r w:rsidRPr="00CC0E41">
        <w:rPr>
          <w:rFonts w:ascii="Times New Roman" w:hAnsi="Times New Roman" w:cs="Times New Roman"/>
        </w:rPr>
        <w:t>15.3. Informacija apie subtiekėjus ir kitus trečiuosius asmenis. (3 priedas)</w:t>
      </w:r>
    </w:p>
    <w:p w:rsidR="00AB1ACA" w:rsidRDefault="00AB1ACA" w:rsidP="00AB1ACA">
      <w:pPr>
        <w:spacing w:after="0" w:line="240" w:lineRule="auto"/>
        <w:ind w:left="567"/>
        <w:jc w:val="center"/>
        <w:rPr>
          <w:rFonts w:ascii="Times New Roman" w:hAnsi="Times New Roman" w:cs="Times New Roman"/>
          <w:b/>
          <w:bCs/>
        </w:rPr>
      </w:pPr>
    </w:p>
    <w:p w:rsidR="00AB1ACA" w:rsidRPr="00CC0E41" w:rsidRDefault="00AB1ACA" w:rsidP="00AB1ACA">
      <w:pPr>
        <w:spacing w:after="0" w:line="240" w:lineRule="auto"/>
        <w:ind w:left="567"/>
        <w:jc w:val="center"/>
        <w:rPr>
          <w:rFonts w:ascii="Times New Roman" w:hAnsi="Times New Roman" w:cs="Times New Roman"/>
          <w:b/>
          <w:bCs/>
        </w:rPr>
      </w:pPr>
      <w:r w:rsidRPr="00CC0E41">
        <w:rPr>
          <w:rFonts w:ascii="Times New Roman" w:hAnsi="Times New Roman" w:cs="Times New Roman"/>
          <w:b/>
          <w:bCs/>
        </w:rPr>
        <w:t>16. JURIDINIAI ŠALIŲ ADRESAI IR PARAŠAI:</w:t>
      </w:r>
    </w:p>
    <w:p w:rsidR="00AB1ACA" w:rsidRDefault="00AB1ACA" w:rsidP="00AB1ACA">
      <w:pPr>
        <w:spacing w:after="0" w:line="240" w:lineRule="auto"/>
        <w:ind w:left="567"/>
        <w:jc w:val="both"/>
        <w:rPr>
          <w:rFonts w:ascii="Times New Roman" w:hAnsi="Times New Roman" w:cs="Times New Roman"/>
          <w:b/>
          <w:bCs/>
        </w:rPr>
      </w:pPr>
      <w:r w:rsidRPr="00CC0E41">
        <w:rPr>
          <w:rFonts w:ascii="Times New Roman" w:hAnsi="Times New Roman" w:cs="Times New Roman"/>
        </w:rPr>
        <w:t xml:space="preserve">                   PIRKĖJAS</w:t>
      </w:r>
      <w:r w:rsidRPr="00CC0E41">
        <w:rPr>
          <w:rFonts w:ascii="Times New Roman" w:hAnsi="Times New Roman" w:cs="Times New Roman"/>
        </w:rPr>
        <w:tab/>
      </w:r>
      <w:r w:rsidRPr="00CC0E41">
        <w:rPr>
          <w:rFonts w:ascii="Times New Roman" w:hAnsi="Times New Roman" w:cs="Times New Roman"/>
          <w:b/>
          <w:bCs/>
        </w:rPr>
        <w:tab/>
      </w:r>
      <w:r w:rsidRPr="00CC0E41">
        <w:rPr>
          <w:rFonts w:ascii="Times New Roman" w:hAnsi="Times New Roman" w:cs="Times New Roman"/>
          <w:b/>
          <w:bCs/>
        </w:rPr>
        <w:tab/>
      </w:r>
      <w:r w:rsidRPr="00CC0E41">
        <w:rPr>
          <w:rFonts w:ascii="Times New Roman" w:hAnsi="Times New Roman" w:cs="Times New Roman"/>
          <w:b/>
          <w:bCs/>
        </w:rPr>
        <w:tab/>
        <w:t xml:space="preserve">                        </w:t>
      </w:r>
      <w:r w:rsidRPr="00CC0E41">
        <w:rPr>
          <w:rFonts w:ascii="Times New Roman" w:hAnsi="Times New Roman" w:cs="Times New Roman"/>
        </w:rPr>
        <w:t>PARDAVĖJAS</w:t>
      </w:r>
    </w:p>
    <w:p w:rsidR="00AB1ACA" w:rsidRPr="00CC0E41" w:rsidRDefault="00C409B0" w:rsidP="00AB1ACA">
      <w:pPr>
        <w:tabs>
          <w:tab w:val="left" w:pos="748"/>
        </w:tabs>
        <w:spacing w:after="0" w:line="240" w:lineRule="auto"/>
        <w:ind w:left="567"/>
        <w:jc w:val="both"/>
        <w:rPr>
          <w:rFonts w:ascii="Times New Roman" w:hAnsi="Times New Roman" w:cs="Times New Roman"/>
        </w:rPr>
      </w:pPr>
      <w:r w:rsidRPr="00C409B0">
        <w:rPr>
          <w:rFonts w:ascii="Times New Roman" w:hAnsi="Times New Roman" w:cs="Times New Roman"/>
          <w:sz w:val="24"/>
          <w:szCs w:val="24"/>
          <w:lang w:eastAsia="zh-CN"/>
        </w:rPr>
        <w:lastRenderedPageBreak/>
        <w:pict>
          <v:shapetype id="_x0000_t202" coordsize="21600,21600" o:spt="202" path="m,l,21600r21600,l21600,xe">
            <v:stroke joinstyle="miter"/>
            <v:path gradientshapeok="t" o:connecttype="rect"/>
          </v:shapetype>
          <v:shape id="_x0000_s1026" type="#_x0000_t202" style="position:absolute;left:0;text-align:left;margin-left:-5.4pt;margin-top:6.15pt;width:556.3pt;height:187.7pt;z-index:251660288;mso-wrap-distance-left:0;mso-wrap-distance-right:9.05pt;mso-position-horizontal-relative:margin" stroked="f">
            <v:fill opacity="0" color2="black"/>
            <v:textbox style="mso-next-textbox:#_x0000_s1026" inset="0,0,0,0">
              <w:txbxContent>
                <w:tbl>
                  <w:tblPr>
                    <w:tblW w:w="9468" w:type="dxa"/>
                    <w:tblInd w:w="1308" w:type="dxa"/>
                    <w:tblLayout w:type="fixed"/>
                    <w:tblLook w:val="0000"/>
                  </w:tblPr>
                  <w:tblGrid>
                    <w:gridCol w:w="5148"/>
                    <w:gridCol w:w="4320"/>
                  </w:tblGrid>
                  <w:tr w:rsidR="00AB1ACA" w:rsidTr="00B52446">
                    <w:trPr>
                      <w:cantSplit/>
                    </w:trPr>
                    <w:tc>
                      <w:tcPr>
                        <w:tcW w:w="5148" w:type="dxa"/>
                        <w:shd w:val="clear" w:color="auto" w:fill="auto"/>
                      </w:tcPr>
                      <w:p w:rsidR="00AB1ACA" w:rsidRPr="00B52446" w:rsidRDefault="00AB1ACA" w:rsidP="00B52446">
                        <w:pPr>
                          <w:overflowPunct w:val="0"/>
                          <w:autoSpaceDE w:val="0"/>
                          <w:spacing w:after="0" w:line="240" w:lineRule="auto"/>
                          <w:ind w:left="180" w:right="6"/>
                          <w:jc w:val="both"/>
                          <w:rPr>
                            <w:rFonts w:ascii="Times New Roman" w:hAnsi="Times New Roman" w:cs="Times New Roman"/>
                            <w:b/>
                            <w:bCs/>
                            <w:sz w:val="24"/>
                            <w:szCs w:val="24"/>
                          </w:rPr>
                        </w:pPr>
                        <w:r w:rsidRPr="00B52446">
                          <w:rPr>
                            <w:rFonts w:ascii="Times New Roman" w:hAnsi="Times New Roman" w:cs="Times New Roman"/>
                            <w:b/>
                            <w:bCs/>
                            <w:sz w:val="24"/>
                            <w:szCs w:val="24"/>
                          </w:rPr>
                          <w:t>Valstybinis mokslinių tyrimų institutas</w:t>
                        </w:r>
                      </w:p>
                      <w:p w:rsidR="00AB1ACA" w:rsidRPr="00B52446" w:rsidRDefault="00AB1ACA"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b/>
                            <w:bCs/>
                            <w:sz w:val="24"/>
                            <w:szCs w:val="24"/>
                          </w:rPr>
                          <w:t>Inovatyvios medicinos centras</w:t>
                        </w:r>
                        <w:r w:rsidRPr="00B52446">
                          <w:rPr>
                            <w:rFonts w:ascii="Times New Roman" w:hAnsi="Times New Roman" w:cs="Times New Roman"/>
                            <w:sz w:val="24"/>
                            <w:szCs w:val="24"/>
                          </w:rPr>
                          <w:t>,</w:t>
                        </w:r>
                      </w:p>
                      <w:p w:rsidR="00AB1ACA" w:rsidRPr="00B52446" w:rsidRDefault="00AB1ACA"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sz w:val="24"/>
                            <w:szCs w:val="24"/>
                          </w:rPr>
                          <w:t xml:space="preserve">kodas 302877556, </w:t>
                        </w:r>
                      </w:p>
                      <w:p w:rsidR="00AB1ACA" w:rsidRPr="00B52446" w:rsidRDefault="00AB1ACA"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sz w:val="24"/>
                            <w:szCs w:val="24"/>
                          </w:rPr>
                          <w:t xml:space="preserve">PVM kodas LT100007301614, </w:t>
                        </w:r>
                      </w:p>
                      <w:p w:rsidR="00AB1ACA" w:rsidRPr="00B52446" w:rsidRDefault="00AB1ACA"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sz w:val="24"/>
                            <w:szCs w:val="24"/>
                          </w:rPr>
                          <w:t>adresas Žygimantų 9, Vilnius, LT-01102,</w:t>
                        </w:r>
                      </w:p>
                      <w:p w:rsidR="00AB1ACA" w:rsidRPr="00B52446" w:rsidRDefault="00AB1ACA" w:rsidP="00B52446">
                        <w:pPr>
                          <w:pStyle w:val="Pagrindinistekstas34"/>
                          <w:spacing w:after="0"/>
                          <w:ind w:left="180"/>
                          <w:rPr>
                            <w:sz w:val="24"/>
                            <w:szCs w:val="24"/>
                          </w:rPr>
                        </w:pPr>
                        <w:r w:rsidRPr="00B52446">
                          <w:rPr>
                            <w:sz w:val="24"/>
                            <w:szCs w:val="24"/>
                          </w:rPr>
                          <w:t>A.s. LT</w:t>
                        </w:r>
                      </w:p>
                      <w:p w:rsidR="00AB1ACA" w:rsidRPr="00B52446" w:rsidRDefault="00AB1ACA" w:rsidP="00B52446">
                        <w:pPr>
                          <w:pStyle w:val="Pagrindinistekstas34"/>
                          <w:spacing w:after="0"/>
                          <w:ind w:left="180"/>
                          <w:rPr>
                            <w:sz w:val="24"/>
                            <w:szCs w:val="24"/>
                          </w:rPr>
                        </w:pPr>
                        <w:r w:rsidRPr="00B52446">
                          <w:rPr>
                            <w:sz w:val="24"/>
                            <w:szCs w:val="24"/>
                          </w:rPr>
                          <w:t>AB „SEB“ bankas</w:t>
                        </w:r>
                      </w:p>
                      <w:p w:rsidR="00AB1ACA" w:rsidRPr="00B52446" w:rsidRDefault="00AB1ACA" w:rsidP="00B52446">
                        <w:pPr>
                          <w:overflowPunct w:val="0"/>
                          <w:autoSpaceDE w:val="0"/>
                          <w:spacing w:after="0" w:line="240" w:lineRule="auto"/>
                          <w:ind w:right="6"/>
                          <w:jc w:val="both"/>
                          <w:rPr>
                            <w:rFonts w:ascii="Times New Roman" w:hAnsi="Times New Roman" w:cs="Times New Roman"/>
                            <w:sz w:val="24"/>
                            <w:szCs w:val="24"/>
                          </w:rPr>
                        </w:pPr>
                      </w:p>
                      <w:p w:rsidR="00AB1ACA" w:rsidRPr="00B52446" w:rsidRDefault="00AB1ACA"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sz w:val="24"/>
                            <w:szCs w:val="24"/>
                          </w:rPr>
                          <w:t>Direktorius A. Venalis</w:t>
                        </w:r>
                      </w:p>
                      <w:p w:rsidR="00AB1ACA" w:rsidRPr="00B52446" w:rsidRDefault="00AB1ACA" w:rsidP="00B52446">
                        <w:pPr>
                          <w:overflowPunct w:val="0"/>
                          <w:autoSpaceDE w:val="0"/>
                          <w:spacing w:after="0" w:line="240" w:lineRule="auto"/>
                          <w:ind w:right="6"/>
                          <w:jc w:val="both"/>
                          <w:rPr>
                            <w:rFonts w:ascii="Times New Roman" w:hAnsi="Times New Roman" w:cs="Times New Roman"/>
                            <w:sz w:val="24"/>
                            <w:szCs w:val="24"/>
                          </w:rPr>
                        </w:pPr>
                      </w:p>
                      <w:p w:rsidR="00AB1ACA" w:rsidRPr="00B52446" w:rsidRDefault="00AB1ACA"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sz w:val="24"/>
                            <w:szCs w:val="24"/>
                          </w:rPr>
                          <w:t>_____________________________</w:t>
                        </w:r>
                      </w:p>
                      <w:p w:rsidR="00AB1ACA" w:rsidRPr="00B52446" w:rsidRDefault="00AB1ACA" w:rsidP="00B52446">
                        <w:pPr>
                          <w:overflowPunct w:val="0"/>
                          <w:autoSpaceDE w:val="0"/>
                          <w:spacing w:after="0" w:line="240" w:lineRule="auto"/>
                          <w:ind w:left="180" w:right="6"/>
                          <w:jc w:val="both"/>
                          <w:rPr>
                            <w:rFonts w:ascii="Times New Roman" w:hAnsi="Times New Roman" w:cs="Times New Roman"/>
                            <w:sz w:val="24"/>
                            <w:szCs w:val="24"/>
                          </w:rPr>
                        </w:pPr>
                      </w:p>
                      <w:p w:rsidR="00AB1ACA" w:rsidRPr="00B52446" w:rsidRDefault="00AB1ACA" w:rsidP="00B52446">
                        <w:pPr>
                          <w:overflowPunct w:val="0"/>
                          <w:autoSpaceDE w:val="0"/>
                          <w:spacing w:after="0" w:line="240" w:lineRule="auto"/>
                          <w:ind w:left="180" w:right="6"/>
                          <w:jc w:val="both"/>
                          <w:rPr>
                            <w:rFonts w:ascii="Times New Roman" w:hAnsi="Times New Roman" w:cs="Times New Roman"/>
                            <w:b/>
                            <w:bCs/>
                            <w:sz w:val="24"/>
                            <w:szCs w:val="24"/>
                          </w:rPr>
                        </w:pPr>
                        <w:r w:rsidRPr="00B52446">
                          <w:rPr>
                            <w:rFonts w:ascii="Times New Roman" w:hAnsi="Times New Roman" w:cs="Times New Roman"/>
                            <w:sz w:val="24"/>
                            <w:szCs w:val="24"/>
                          </w:rPr>
                          <w:t>data_________________________</w:t>
                        </w:r>
                      </w:p>
                    </w:tc>
                    <w:tc>
                      <w:tcPr>
                        <w:tcW w:w="4320" w:type="dxa"/>
                        <w:shd w:val="clear" w:color="auto" w:fill="auto"/>
                      </w:tcPr>
                      <w:p w:rsidR="00AB1ACA" w:rsidRPr="00B52446" w:rsidRDefault="00AB1ACA" w:rsidP="00B52446">
                        <w:pPr>
                          <w:overflowPunct w:val="0"/>
                          <w:autoSpaceDE w:val="0"/>
                          <w:spacing w:after="0" w:line="240" w:lineRule="auto"/>
                          <w:ind w:left="96" w:right="6"/>
                          <w:jc w:val="both"/>
                          <w:rPr>
                            <w:rFonts w:ascii="Times New Roman" w:hAnsi="Times New Roman" w:cs="Times New Roman"/>
                            <w:sz w:val="24"/>
                            <w:szCs w:val="24"/>
                          </w:rPr>
                        </w:pPr>
                        <w:r w:rsidRPr="00B52446">
                          <w:rPr>
                            <w:rFonts w:ascii="Times New Roman" w:hAnsi="Times New Roman" w:cs="Times New Roman"/>
                            <w:b/>
                            <w:bCs/>
                            <w:sz w:val="24"/>
                            <w:szCs w:val="24"/>
                          </w:rPr>
                          <w:t xml:space="preserve">UAB </w:t>
                        </w:r>
                      </w:p>
                      <w:p w:rsidR="00AB1ACA" w:rsidRPr="00B52446" w:rsidRDefault="00AB1ACA" w:rsidP="00B52446">
                        <w:pPr>
                          <w:overflowPunct w:val="0"/>
                          <w:autoSpaceDE w:val="0"/>
                          <w:spacing w:after="0" w:line="240" w:lineRule="auto"/>
                          <w:ind w:left="96" w:right="6"/>
                          <w:jc w:val="both"/>
                          <w:rPr>
                            <w:rFonts w:ascii="Times New Roman" w:hAnsi="Times New Roman" w:cs="Times New Roman"/>
                            <w:sz w:val="24"/>
                            <w:szCs w:val="24"/>
                          </w:rPr>
                        </w:pPr>
                        <w:r w:rsidRPr="00B52446">
                          <w:rPr>
                            <w:rFonts w:ascii="Times New Roman" w:hAnsi="Times New Roman" w:cs="Times New Roman"/>
                            <w:sz w:val="24"/>
                            <w:szCs w:val="24"/>
                          </w:rPr>
                          <w:t xml:space="preserve">įmonės kodas, </w:t>
                        </w:r>
                      </w:p>
                      <w:p w:rsidR="00AB1ACA" w:rsidRPr="00B52446" w:rsidRDefault="00AB1ACA" w:rsidP="00B52446">
                        <w:pPr>
                          <w:overflowPunct w:val="0"/>
                          <w:autoSpaceDE w:val="0"/>
                          <w:spacing w:after="0" w:line="240" w:lineRule="auto"/>
                          <w:ind w:left="96" w:right="6"/>
                          <w:jc w:val="both"/>
                          <w:rPr>
                            <w:rFonts w:ascii="Times New Roman" w:hAnsi="Times New Roman" w:cs="Times New Roman"/>
                            <w:sz w:val="24"/>
                            <w:szCs w:val="24"/>
                          </w:rPr>
                        </w:pPr>
                        <w:r w:rsidRPr="00B52446">
                          <w:rPr>
                            <w:rFonts w:ascii="Times New Roman" w:hAnsi="Times New Roman" w:cs="Times New Roman"/>
                            <w:sz w:val="24"/>
                            <w:szCs w:val="24"/>
                          </w:rPr>
                          <w:t xml:space="preserve">PVM mokėtojo kodas LT </w:t>
                        </w:r>
                      </w:p>
                      <w:p w:rsidR="00AB1ACA" w:rsidRPr="00B52446" w:rsidRDefault="00AB1ACA" w:rsidP="00B52446">
                        <w:pPr>
                          <w:overflowPunct w:val="0"/>
                          <w:autoSpaceDE w:val="0"/>
                          <w:spacing w:after="0" w:line="240" w:lineRule="auto"/>
                          <w:ind w:left="96" w:right="6"/>
                          <w:jc w:val="both"/>
                          <w:rPr>
                            <w:rFonts w:ascii="Times New Roman" w:hAnsi="Times New Roman" w:cs="Times New Roman"/>
                            <w:sz w:val="24"/>
                            <w:szCs w:val="24"/>
                          </w:rPr>
                        </w:pPr>
                        <w:r w:rsidRPr="00B52446">
                          <w:rPr>
                            <w:rFonts w:ascii="Times New Roman" w:hAnsi="Times New Roman" w:cs="Times New Roman"/>
                            <w:sz w:val="24"/>
                            <w:szCs w:val="24"/>
                          </w:rPr>
                          <w:t xml:space="preserve">adresas </w:t>
                        </w:r>
                      </w:p>
                      <w:p w:rsidR="00AB1ACA" w:rsidRPr="00B52446" w:rsidRDefault="00AB1ACA" w:rsidP="00B52446">
                        <w:pPr>
                          <w:overflowPunct w:val="0"/>
                          <w:autoSpaceDE w:val="0"/>
                          <w:spacing w:after="0" w:line="240" w:lineRule="auto"/>
                          <w:ind w:left="96" w:right="6"/>
                          <w:jc w:val="both"/>
                          <w:rPr>
                            <w:rFonts w:ascii="Times New Roman" w:hAnsi="Times New Roman" w:cs="Times New Roman"/>
                            <w:sz w:val="24"/>
                            <w:szCs w:val="24"/>
                          </w:rPr>
                        </w:pPr>
                        <w:r w:rsidRPr="00B52446">
                          <w:rPr>
                            <w:rFonts w:ascii="Times New Roman" w:hAnsi="Times New Roman" w:cs="Times New Roman"/>
                            <w:sz w:val="24"/>
                            <w:szCs w:val="24"/>
                          </w:rPr>
                          <w:t xml:space="preserve">a.s. </w:t>
                        </w:r>
                      </w:p>
                      <w:p w:rsidR="00AB1ACA" w:rsidRPr="00B52446" w:rsidRDefault="00AB1ACA" w:rsidP="00B52446">
                        <w:pPr>
                          <w:overflowPunct w:val="0"/>
                          <w:autoSpaceDE w:val="0"/>
                          <w:spacing w:after="0" w:line="240" w:lineRule="auto"/>
                          <w:ind w:left="96" w:right="6"/>
                          <w:jc w:val="both"/>
                          <w:rPr>
                            <w:rFonts w:ascii="Times New Roman" w:hAnsi="Times New Roman" w:cs="Times New Roman"/>
                            <w:sz w:val="24"/>
                            <w:szCs w:val="24"/>
                          </w:rPr>
                        </w:pPr>
                      </w:p>
                      <w:p w:rsidR="00AB1ACA" w:rsidRPr="00B52446" w:rsidRDefault="00AB1ACA" w:rsidP="00B52446">
                        <w:pPr>
                          <w:overflowPunct w:val="0"/>
                          <w:autoSpaceDE w:val="0"/>
                          <w:spacing w:after="0" w:line="240" w:lineRule="auto"/>
                          <w:ind w:left="96" w:right="6"/>
                          <w:jc w:val="both"/>
                          <w:rPr>
                            <w:rFonts w:ascii="Times New Roman" w:hAnsi="Times New Roman" w:cs="Times New Roman"/>
                            <w:sz w:val="24"/>
                            <w:szCs w:val="24"/>
                          </w:rPr>
                        </w:pPr>
                      </w:p>
                      <w:p w:rsidR="00AB1ACA" w:rsidRPr="00B52446" w:rsidRDefault="00AB1ACA" w:rsidP="00B52446">
                        <w:pPr>
                          <w:overflowPunct w:val="0"/>
                          <w:autoSpaceDE w:val="0"/>
                          <w:spacing w:after="0" w:line="240" w:lineRule="auto"/>
                          <w:ind w:left="96" w:right="6"/>
                          <w:jc w:val="both"/>
                          <w:rPr>
                            <w:rFonts w:ascii="Times New Roman" w:hAnsi="Times New Roman" w:cs="Times New Roman"/>
                            <w:sz w:val="24"/>
                            <w:szCs w:val="24"/>
                          </w:rPr>
                        </w:pPr>
                      </w:p>
                      <w:p w:rsidR="00AB1ACA" w:rsidRPr="00B52446" w:rsidRDefault="00AB1ACA">
                        <w:pPr>
                          <w:overflowPunct w:val="0"/>
                          <w:autoSpaceDE w:val="0"/>
                          <w:ind w:left="97" w:right="6"/>
                          <w:jc w:val="both"/>
                          <w:rPr>
                            <w:rFonts w:ascii="Times New Roman" w:hAnsi="Times New Roman" w:cs="Times New Roman"/>
                            <w:sz w:val="24"/>
                            <w:szCs w:val="24"/>
                          </w:rPr>
                        </w:pPr>
                        <w:r w:rsidRPr="00B52446">
                          <w:rPr>
                            <w:rFonts w:ascii="Times New Roman" w:hAnsi="Times New Roman" w:cs="Times New Roman"/>
                            <w:sz w:val="24"/>
                            <w:szCs w:val="24"/>
                          </w:rPr>
                          <w:t xml:space="preserve">Direktorius  </w:t>
                        </w:r>
                      </w:p>
                      <w:p w:rsidR="00AB1ACA" w:rsidRDefault="00AB1ACA">
                        <w:pPr>
                          <w:overflowPunct w:val="0"/>
                          <w:autoSpaceDE w:val="0"/>
                          <w:ind w:left="180" w:right="6"/>
                          <w:jc w:val="both"/>
                        </w:pPr>
                        <w:r>
                          <w:t>____________________________</w:t>
                        </w:r>
                      </w:p>
                      <w:p w:rsidR="00AB1ACA" w:rsidRDefault="00AB1ACA">
                        <w:pPr>
                          <w:overflowPunct w:val="0"/>
                          <w:autoSpaceDE w:val="0"/>
                          <w:ind w:left="180" w:right="6"/>
                          <w:jc w:val="both"/>
                        </w:pPr>
                      </w:p>
                      <w:p w:rsidR="00AB1ACA" w:rsidRDefault="00AB1ACA">
                        <w:pPr>
                          <w:overflowPunct w:val="0"/>
                          <w:autoSpaceDE w:val="0"/>
                          <w:ind w:left="180" w:right="6"/>
                          <w:jc w:val="both"/>
                        </w:pPr>
                        <w:r>
                          <w:t>data_________________________</w:t>
                        </w:r>
                      </w:p>
                    </w:tc>
                  </w:tr>
                  <w:tr w:rsidR="00AB1ACA" w:rsidTr="00B52446">
                    <w:trPr>
                      <w:cantSplit/>
                    </w:trPr>
                    <w:tc>
                      <w:tcPr>
                        <w:tcW w:w="5148" w:type="dxa"/>
                        <w:shd w:val="clear" w:color="auto" w:fill="auto"/>
                      </w:tcPr>
                      <w:p w:rsidR="00AB1ACA" w:rsidRPr="00B52446" w:rsidRDefault="00AB1ACA" w:rsidP="00B52446">
                        <w:pPr>
                          <w:overflowPunct w:val="0"/>
                          <w:autoSpaceDE w:val="0"/>
                          <w:snapToGrid w:val="0"/>
                          <w:spacing w:after="0" w:line="240" w:lineRule="auto"/>
                          <w:ind w:left="180" w:right="6"/>
                          <w:jc w:val="both"/>
                          <w:rPr>
                            <w:rFonts w:ascii="Times New Roman" w:hAnsi="Times New Roman" w:cs="Times New Roman"/>
                            <w:b/>
                            <w:bCs/>
                            <w:sz w:val="24"/>
                            <w:szCs w:val="24"/>
                          </w:rPr>
                        </w:pPr>
                      </w:p>
                    </w:tc>
                    <w:tc>
                      <w:tcPr>
                        <w:tcW w:w="4320" w:type="dxa"/>
                        <w:shd w:val="clear" w:color="auto" w:fill="auto"/>
                      </w:tcPr>
                      <w:p w:rsidR="00AB1ACA" w:rsidRDefault="00AB1ACA">
                        <w:pPr>
                          <w:overflowPunct w:val="0"/>
                          <w:autoSpaceDE w:val="0"/>
                          <w:snapToGrid w:val="0"/>
                          <w:ind w:right="6"/>
                          <w:jc w:val="both"/>
                          <w:rPr>
                            <w:b/>
                            <w:bCs/>
                          </w:rPr>
                        </w:pPr>
                      </w:p>
                    </w:tc>
                  </w:tr>
                </w:tbl>
                <w:p w:rsidR="00AB1ACA" w:rsidRDefault="00AB1ACA" w:rsidP="00AB1ACA">
                  <w:r>
                    <w:rPr>
                      <w:rFonts w:eastAsia="Times New Roman"/>
                    </w:rPr>
                    <w:t xml:space="preserve"> </w:t>
                  </w:r>
                </w:p>
              </w:txbxContent>
            </v:textbox>
            <w10:wrap type="square" anchorx="margin"/>
          </v:shape>
        </w:pict>
      </w:r>
    </w:p>
    <w:p w:rsidR="00AB1ACA" w:rsidRPr="00CC0E41" w:rsidRDefault="00AB1ACA" w:rsidP="00AB1ACA">
      <w:pPr>
        <w:pageBreakBefore/>
        <w:tabs>
          <w:tab w:val="left" w:pos="748"/>
        </w:tabs>
        <w:spacing w:after="0" w:line="240" w:lineRule="auto"/>
        <w:ind w:left="567"/>
        <w:jc w:val="both"/>
        <w:rPr>
          <w:rFonts w:ascii="Times New Roman" w:hAnsi="Times New Roman" w:cs="Times New Roman"/>
        </w:rPr>
      </w:pPr>
    </w:p>
    <w:p w:rsidR="00AB1ACA" w:rsidRPr="006F03A9"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                                                                                             Prekių pirkimo–pardavimo </w:t>
      </w:r>
      <w:r w:rsidRPr="006F03A9">
        <w:rPr>
          <w:rFonts w:ascii="Times New Roman" w:hAnsi="Times New Roman" w:cs="Times New Roman"/>
        </w:rPr>
        <w:t xml:space="preserve">sutarties </w:t>
      </w:r>
      <w:r w:rsidR="006F03A9" w:rsidRPr="006F03A9">
        <w:rPr>
          <w:rFonts w:ascii="Times New Roman" w:hAnsi="Times New Roman" w:cs="Times New Roman"/>
        </w:rPr>
        <w:t>Nr. VPK-SAK/2015/2</w:t>
      </w:r>
    </w:p>
    <w:p w:rsidR="00AB1ACA" w:rsidRPr="00CC0E41" w:rsidRDefault="00AB1ACA" w:rsidP="00AB1ACA">
      <w:pPr>
        <w:spacing w:after="0" w:line="240" w:lineRule="auto"/>
        <w:ind w:left="567" w:firstLine="3524"/>
        <w:jc w:val="both"/>
        <w:rPr>
          <w:rFonts w:ascii="Times New Roman" w:hAnsi="Times New Roman" w:cs="Times New Roman"/>
        </w:rPr>
      </w:pPr>
      <w:r w:rsidRPr="00CC0E41">
        <w:rPr>
          <w:rFonts w:ascii="Times New Roman" w:hAnsi="Times New Roman" w:cs="Times New Roman"/>
        </w:rPr>
        <w:t xml:space="preserve">                                                                     1 priedas</w:t>
      </w:r>
    </w:p>
    <w:p w:rsidR="00AB1ACA" w:rsidRPr="00CC0E41" w:rsidRDefault="00AB1ACA" w:rsidP="00AB1ACA">
      <w:pPr>
        <w:spacing w:after="0" w:line="240" w:lineRule="auto"/>
        <w:ind w:left="567"/>
        <w:jc w:val="both"/>
        <w:rPr>
          <w:rFonts w:ascii="Times New Roman" w:hAnsi="Times New Roman" w:cs="Times New Roman"/>
        </w:rPr>
      </w:pPr>
    </w:p>
    <w:p w:rsidR="00AB1ACA" w:rsidRPr="00CC0E41" w:rsidRDefault="00AB1ACA" w:rsidP="00AB1ACA">
      <w:pPr>
        <w:spacing w:after="0" w:line="240" w:lineRule="auto"/>
        <w:ind w:left="567"/>
        <w:jc w:val="center"/>
        <w:rPr>
          <w:rFonts w:ascii="Times New Roman" w:hAnsi="Times New Roman" w:cs="Times New Roman"/>
          <w:b/>
        </w:rPr>
      </w:pPr>
      <w:r w:rsidRPr="00CC0E41">
        <w:rPr>
          <w:rFonts w:ascii="Times New Roman" w:hAnsi="Times New Roman" w:cs="Times New Roman"/>
          <w:b/>
        </w:rPr>
        <w:t>SUTARTIES DALYKAS</w:t>
      </w:r>
    </w:p>
    <w:p w:rsidR="00AB1ACA" w:rsidRPr="00CC0E41" w:rsidRDefault="00AB1ACA" w:rsidP="00AB1ACA">
      <w:pPr>
        <w:spacing w:after="0" w:line="240" w:lineRule="auto"/>
        <w:ind w:left="567"/>
        <w:jc w:val="both"/>
        <w:rPr>
          <w:rFonts w:ascii="Times New Roman" w:hAnsi="Times New Roman" w:cs="Times New Roman"/>
          <w:b/>
        </w:rPr>
      </w:pP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rPr>
        <w:t>Vilnius</w:t>
      </w:r>
    </w:p>
    <w:p w:rsidR="00AB1ACA" w:rsidRPr="00CC0E41" w:rsidRDefault="00AB1ACA" w:rsidP="00AB1ACA">
      <w:pPr>
        <w:spacing w:after="0" w:line="240" w:lineRule="auto"/>
        <w:ind w:left="567"/>
        <w:jc w:val="center"/>
        <w:rPr>
          <w:rFonts w:ascii="Times New Roman" w:hAnsi="Times New Roman" w:cs="Times New Roman"/>
          <w:b/>
        </w:rPr>
      </w:pPr>
      <w:proofErr w:type="gramStart"/>
      <w:r w:rsidRPr="00CC0E41">
        <w:rPr>
          <w:rFonts w:ascii="Times New Roman" w:hAnsi="Times New Roman" w:cs="Times New Roman"/>
        </w:rPr>
        <w:t>20</w:t>
      </w:r>
      <w:r w:rsidR="00362FCA">
        <w:rPr>
          <w:rFonts w:ascii="Times New Roman" w:hAnsi="Times New Roman" w:cs="Times New Roman"/>
        </w:rPr>
        <w:t xml:space="preserve">15m. liepos </w:t>
      </w:r>
      <w:r w:rsidRPr="00CC0E41">
        <w:rPr>
          <w:rFonts w:ascii="Times New Roman" w:hAnsi="Times New Roman" w:cs="Times New Roman"/>
        </w:rPr>
        <w:t>mėn.</w:t>
      </w:r>
      <w:proofErr w:type="gramEnd"/>
      <w:r w:rsidRPr="00CC0E41">
        <w:rPr>
          <w:rFonts w:ascii="Times New Roman" w:hAnsi="Times New Roman" w:cs="Times New Roman"/>
        </w:rPr>
        <w:t xml:space="preserve"> </w:t>
      </w:r>
      <w:r w:rsidR="00362FCA">
        <w:rPr>
          <w:rFonts w:ascii="Times New Roman" w:hAnsi="Times New Roman" w:cs="Times New Roman"/>
        </w:rPr>
        <w:t>3</w:t>
      </w:r>
      <w:r w:rsidRPr="00CC0E41">
        <w:rPr>
          <w:rFonts w:ascii="Times New Roman" w:hAnsi="Times New Roman" w:cs="Times New Roman"/>
        </w:rPr>
        <w:t>d.</w:t>
      </w:r>
    </w:p>
    <w:p w:rsidR="00AB1ACA" w:rsidRPr="00CC0E41" w:rsidRDefault="00AB1ACA" w:rsidP="00AB1ACA">
      <w:pPr>
        <w:spacing w:after="0" w:line="240" w:lineRule="auto"/>
        <w:ind w:left="567"/>
        <w:jc w:val="both"/>
        <w:rPr>
          <w:rFonts w:ascii="Times New Roman" w:hAnsi="Times New Roman" w:cs="Times New Roman"/>
          <w:b/>
        </w:rPr>
      </w:pPr>
      <w:r w:rsidRPr="00CC0E41">
        <w:rPr>
          <w:rFonts w:ascii="Times New Roman" w:hAnsi="Times New Roman" w:cs="Times New Roman"/>
          <w:b/>
        </w:rPr>
        <w:t xml:space="preserve">            </w:t>
      </w:r>
    </w:p>
    <w:p w:rsidR="00AB1ACA" w:rsidRPr="00CC0E41" w:rsidRDefault="00AB1ACA" w:rsidP="00AB1ACA">
      <w:pPr>
        <w:spacing w:after="0" w:line="240" w:lineRule="auto"/>
        <w:ind w:left="567"/>
        <w:jc w:val="both"/>
        <w:rPr>
          <w:rFonts w:ascii="Times New Roman" w:hAnsi="Times New Roman" w:cs="Times New Roman"/>
        </w:rPr>
      </w:pPr>
    </w:p>
    <w:p w:rsidR="00AB1ACA" w:rsidRPr="00FC6427" w:rsidRDefault="00AB1ACA" w:rsidP="00AB1ACA">
      <w:pPr>
        <w:pStyle w:val="Pagrindinistekstas34"/>
        <w:spacing w:after="0"/>
        <w:ind w:left="567"/>
        <w:jc w:val="both"/>
        <w:rPr>
          <w:sz w:val="22"/>
          <w:szCs w:val="22"/>
          <w:lang w:val="en-US"/>
        </w:rPr>
      </w:pPr>
    </w:p>
    <w:tbl>
      <w:tblPr>
        <w:tblW w:w="0" w:type="auto"/>
        <w:tblInd w:w="1242" w:type="dxa"/>
        <w:tblLayout w:type="fixed"/>
        <w:tblLook w:val="0000"/>
      </w:tblPr>
      <w:tblGrid>
        <w:gridCol w:w="1418"/>
        <w:gridCol w:w="2124"/>
        <w:gridCol w:w="1420"/>
        <w:gridCol w:w="4242"/>
      </w:tblGrid>
      <w:tr w:rsidR="00AB1ACA" w:rsidRPr="00FC6427" w:rsidTr="00BF1408">
        <w:trPr>
          <w:trHeight w:val="549"/>
        </w:trPr>
        <w:tc>
          <w:tcPr>
            <w:tcW w:w="1418" w:type="dxa"/>
            <w:tcBorders>
              <w:top w:val="single" w:sz="4" w:space="0" w:color="000000"/>
              <w:left w:val="single" w:sz="4" w:space="0" w:color="000000"/>
              <w:bottom w:val="single" w:sz="4" w:space="0" w:color="000000"/>
            </w:tcBorders>
            <w:shd w:val="clear" w:color="auto" w:fill="auto"/>
            <w:vAlign w:val="center"/>
          </w:tcPr>
          <w:p w:rsidR="00AB1ACA" w:rsidRPr="00FC6427" w:rsidRDefault="00AB1ACA" w:rsidP="00BF1408">
            <w:pPr>
              <w:spacing w:after="0" w:line="240" w:lineRule="auto"/>
              <w:jc w:val="center"/>
              <w:rPr>
                <w:rFonts w:ascii="Times New Roman" w:hAnsi="Times New Roman" w:cs="Times New Roman"/>
              </w:rPr>
            </w:pPr>
            <w:r w:rsidRPr="00FC6427">
              <w:rPr>
                <w:rFonts w:ascii="Times New Roman" w:hAnsi="Times New Roman" w:cs="Times New Roman"/>
              </w:rPr>
              <w:t>Prekės Nr.</w:t>
            </w:r>
          </w:p>
        </w:tc>
        <w:tc>
          <w:tcPr>
            <w:tcW w:w="2124" w:type="dxa"/>
            <w:tcBorders>
              <w:top w:val="single" w:sz="4" w:space="0" w:color="000000"/>
              <w:left w:val="single" w:sz="4" w:space="0" w:color="000000"/>
              <w:bottom w:val="single" w:sz="4" w:space="0" w:color="000000"/>
            </w:tcBorders>
            <w:shd w:val="clear" w:color="auto" w:fill="auto"/>
            <w:vAlign w:val="center"/>
          </w:tcPr>
          <w:p w:rsidR="00AB1ACA" w:rsidRPr="00FC6427" w:rsidRDefault="00AB1ACA" w:rsidP="00BF1408">
            <w:pPr>
              <w:spacing w:after="0" w:line="240" w:lineRule="auto"/>
              <w:ind w:left="34"/>
              <w:jc w:val="center"/>
              <w:rPr>
                <w:rFonts w:ascii="Times New Roman" w:hAnsi="Times New Roman" w:cs="Times New Roman"/>
              </w:rPr>
            </w:pPr>
            <w:r w:rsidRPr="00FC6427">
              <w:rPr>
                <w:rFonts w:ascii="Times New Roman" w:hAnsi="Times New Roman" w:cs="Times New Roman"/>
              </w:rPr>
              <w:t>Prekės pavadinimas</w:t>
            </w:r>
          </w:p>
        </w:tc>
        <w:tc>
          <w:tcPr>
            <w:tcW w:w="1420" w:type="dxa"/>
            <w:tcBorders>
              <w:top w:val="single" w:sz="4" w:space="0" w:color="000000"/>
              <w:left w:val="single" w:sz="4" w:space="0" w:color="000000"/>
              <w:bottom w:val="single" w:sz="4" w:space="0" w:color="000000"/>
            </w:tcBorders>
            <w:shd w:val="clear" w:color="auto" w:fill="auto"/>
            <w:vAlign w:val="center"/>
          </w:tcPr>
          <w:p w:rsidR="00AB1ACA" w:rsidRPr="00FC6427" w:rsidRDefault="00AB1ACA" w:rsidP="00BF1408">
            <w:pPr>
              <w:spacing w:after="0" w:line="240" w:lineRule="auto"/>
              <w:ind w:left="36"/>
              <w:jc w:val="center"/>
              <w:rPr>
                <w:rFonts w:ascii="Times New Roman" w:hAnsi="Times New Roman" w:cs="Times New Roman"/>
              </w:rPr>
            </w:pPr>
            <w:r w:rsidRPr="00FC6427">
              <w:rPr>
                <w:rFonts w:ascii="Times New Roman" w:hAnsi="Times New Roman" w:cs="Times New Roman"/>
              </w:rPr>
              <w:t>Kiekis</w:t>
            </w:r>
          </w:p>
        </w:tc>
        <w:tc>
          <w:tcPr>
            <w:tcW w:w="4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ACA" w:rsidRPr="00FC6427" w:rsidRDefault="00AB1ACA" w:rsidP="00BF1408">
            <w:pPr>
              <w:spacing w:after="0" w:line="240" w:lineRule="auto"/>
              <w:jc w:val="center"/>
              <w:rPr>
                <w:rFonts w:ascii="Times New Roman" w:hAnsi="Times New Roman" w:cs="Times New Roman"/>
              </w:rPr>
            </w:pPr>
            <w:r w:rsidRPr="00FC6427">
              <w:rPr>
                <w:rFonts w:ascii="Times New Roman" w:hAnsi="Times New Roman" w:cs="Times New Roman"/>
              </w:rPr>
              <w:t>Kaina su PVM</w:t>
            </w:r>
          </w:p>
        </w:tc>
      </w:tr>
      <w:tr w:rsidR="00AB1ACA" w:rsidRPr="00FC6427" w:rsidTr="00BF1408">
        <w:trPr>
          <w:trHeight w:val="274"/>
        </w:trPr>
        <w:tc>
          <w:tcPr>
            <w:tcW w:w="1418" w:type="dxa"/>
            <w:tcBorders>
              <w:top w:val="single" w:sz="4" w:space="0" w:color="000000"/>
              <w:left w:val="single" w:sz="4" w:space="0" w:color="000000"/>
              <w:bottom w:val="single" w:sz="4" w:space="0" w:color="000000"/>
            </w:tcBorders>
            <w:shd w:val="clear" w:color="auto" w:fill="auto"/>
          </w:tcPr>
          <w:p w:rsidR="00AB1ACA" w:rsidRPr="00FC6427" w:rsidRDefault="00AB1ACA" w:rsidP="00636DDF">
            <w:pPr>
              <w:snapToGrid w:val="0"/>
              <w:spacing w:after="0" w:line="240" w:lineRule="auto"/>
              <w:ind w:left="567"/>
              <w:jc w:val="both"/>
              <w:rPr>
                <w:rFonts w:ascii="Times New Roman" w:hAnsi="Times New Roman" w:cs="Times New Roman"/>
              </w:rPr>
            </w:pPr>
          </w:p>
        </w:tc>
        <w:tc>
          <w:tcPr>
            <w:tcW w:w="2124" w:type="dxa"/>
            <w:tcBorders>
              <w:top w:val="single" w:sz="4" w:space="0" w:color="000000"/>
              <w:left w:val="single" w:sz="4" w:space="0" w:color="000000"/>
              <w:bottom w:val="single" w:sz="4" w:space="0" w:color="000000"/>
            </w:tcBorders>
            <w:shd w:val="clear" w:color="auto" w:fill="auto"/>
            <w:vAlign w:val="center"/>
          </w:tcPr>
          <w:p w:rsidR="00AB1ACA" w:rsidRPr="00FC6427" w:rsidRDefault="00FC6427" w:rsidP="00BF1408">
            <w:pPr>
              <w:snapToGrid w:val="0"/>
              <w:spacing w:after="0" w:line="240" w:lineRule="auto"/>
              <w:ind w:left="-108"/>
              <w:jc w:val="center"/>
              <w:rPr>
                <w:rFonts w:ascii="Times New Roman" w:hAnsi="Times New Roman" w:cs="Times New Roman"/>
              </w:rPr>
            </w:pPr>
            <w:r w:rsidRPr="00FC6427">
              <w:rPr>
                <w:rFonts w:ascii="Times New Roman" w:hAnsi="Times New Roman" w:cs="Times New Roman"/>
              </w:rPr>
              <w:t>Homogenizatorius</w:t>
            </w:r>
          </w:p>
        </w:tc>
        <w:tc>
          <w:tcPr>
            <w:tcW w:w="1420" w:type="dxa"/>
            <w:tcBorders>
              <w:top w:val="single" w:sz="4" w:space="0" w:color="000000"/>
              <w:left w:val="single" w:sz="4" w:space="0" w:color="000000"/>
              <w:bottom w:val="single" w:sz="4" w:space="0" w:color="000000"/>
            </w:tcBorders>
            <w:shd w:val="clear" w:color="auto" w:fill="auto"/>
            <w:vAlign w:val="center"/>
          </w:tcPr>
          <w:p w:rsidR="00AB1ACA" w:rsidRPr="00FC6427" w:rsidRDefault="00BF1408" w:rsidP="00BF1408">
            <w:pPr>
              <w:snapToGrid w:val="0"/>
              <w:spacing w:after="0" w:line="240" w:lineRule="auto"/>
              <w:ind w:left="178"/>
              <w:jc w:val="center"/>
              <w:rPr>
                <w:rFonts w:ascii="Times New Roman" w:hAnsi="Times New Roman" w:cs="Times New Roman"/>
              </w:rPr>
            </w:pPr>
            <w:r w:rsidRPr="00FC6427">
              <w:rPr>
                <w:rFonts w:ascii="Times New Roman" w:hAnsi="Times New Roman" w:cs="Times New Roman"/>
              </w:rPr>
              <w:t>1</w:t>
            </w:r>
          </w:p>
        </w:tc>
        <w:tc>
          <w:tcPr>
            <w:tcW w:w="4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ACA" w:rsidRPr="00FC6427" w:rsidRDefault="00BF3B21" w:rsidP="00FC6427">
            <w:pPr>
              <w:snapToGrid w:val="0"/>
              <w:spacing w:after="0" w:line="240" w:lineRule="auto"/>
              <w:ind w:left="567"/>
              <w:rPr>
                <w:rFonts w:ascii="Times New Roman" w:hAnsi="Times New Roman" w:cs="Times New Roman"/>
              </w:rPr>
            </w:pPr>
            <w:r w:rsidRPr="00FC6427">
              <w:rPr>
                <w:rFonts w:ascii="Times New Roman" w:hAnsi="Times New Roman" w:cs="Times New Roman"/>
              </w:rPr>
              <w:t xml:space="preserve">                 </w:t>
            </w:r>
            <w:r w:rsidR="00FC6427">
              <w:rPr>
                <w:rFonts w:ascii="Times New Roman" w:hAnsi="Times New Roman" w:cs="Times New Roman"/>
              </w:rPr>
              <w:t>25.954,50</w:t>
            </w:r>
            <w:r w:rsidR="00BF1408" w:rsidRPr="00FC6427">
              <w:rPr>
                <w:rFonts w:ascii="Times New Roman" w:hAnsi="Times New Roman" w:cs="Times New Roman"/>
              </w:rPr>
              <w:t>Eur</w:t>
            </w:r>
          </w:p>
        </w:tc>
      </w:tr>
    </w:tbl>
    <w:p w:rsidR="00AB1ACA" w:rsidRPr="00FC6427" w:rsidRDefault="00AB1ACA" w:rsidP="00AB1ACA">
      <w:pPr>
        <w:pStyle w:val="Pagrindinistekstas34"/>
        <w:spacing w:after="0"/>
        <w:ind w:left="567"/>
        <w:jc w:val="both"/>
        <w:rPr>
          <w:sz w:val="22"/>
          <w:szCs w:val="22"/>
          <w:lang w:val="en-US"/>
        </w:rPr>
      </w:pPr>
    </w:p>
    <w:p w:rsidR="00FC6427" w:rsidRDefault="00AB1ACA" w:rsidP="00AB1ACA">
      <w:pPr>
        <w:pStyle w:val="Pagrindinistekstas34"/>
        <w:spacing w:after="0"/>
        <w:ind w:left="567"/>
        <w:jc w:val="both"/>
        <w:rPr>
          <w:sz w:val="22"/>
          <w:szCs w:val="22"/>
        </w:rPr>
      </w:pPr>
      <w:r w:rsidRPr="00FC6427">
        <w:rPr>
          <w:sz w:val="22"/>
          <w:szCs w:val="22"/>
          <w:lang w:val="en-US"/>
        </w:rPr>
        <w:t xml:space="preserve">          Bendra kaina </w:t>
      </w:r>
      <w:r w:rsidR="00FC6427" w:rsidRPr="00FC6427">
        <w:rPr>
          <w:sz w:val="22"/>
          <w:szCs w:val="22"/>
        </w:rPr>
        <w:t xml:space="preserve">25.954,50 Eur (dvidešimt </w:t>
      </w:r>
      <w:proofErr w:type="gramStart"/>
      <w:r w:rsidR="00FC6427" w:rsidRPr="00FC6427">
        <w:rPr>
          <w:sz w:val="22"/>
          <w:szCs w:val="22"/>
        </w:rPr>
        <w:t>penki</w:t>
      </w:r>
      <w:proofErr w:type="gramEnd"/>
      <w:r w:rsidR="00FC6427" w:rsidRPr="00FC6427">
        <w:rPr>
          <w:sz w:val="22"/>
          <w:szCs w:val="22"/>
        </w:rPr>
        <w:t xml:space="preserve"> tūkstančiai devyni šimtai penkiasdešimt keturi eurai 50ct), iš jų </w:t>
      </w:r>
      <w:r w:rsidR="00FC6427">
        <w:rPr>
          <w:sz w:val="22"/>
          <w:szCs w:val="22"/>
        </w:rPr>
        <w:t xml:space="preserve">          </w:t>
      </w:r>
    </w:p>
    <w:p w:rsidR="00AB1ACA" w:rsidRPr="00FC6427" w:rsidRDefault="00FC6427" w:rsidP="00AB1ACA">
      <w:pPr>
        <w:pStyle w:val="Pagrindinistekstas34"/>
        <w:spacing w:after="0"/>
        <w:ind w:left="567"/>
        <w:jc w:val="both"/>
        <w:rPr>
          <w:sz w:val="22"/>
          <w:szCs w:val="22"/>
          <w:lang w:val="en-US"/>
        </w:rPr>
      </w:pPr>
      <w:r>
        <w:rPr>
          <w:sz w:val="22"/>
          <w:szCs w:val="22"/>
        </w:rPr>
        <w:t xml:space="preserve">          </w:t>
      </w:r>
      <w:r w:rsidRPr="00FC6427">
        <w:rPr>
          <w:sz w:val="22"/>
          <w:szCs w:val="22"/>
        </w:rPr>
        <w:t>4</w:t>
      </w:r>
      <w:r>
        <w:rPr>
          <w:sz w:val="22"/>
          <w:szCs w:val="22"/>
        </w:rPr>
        <w:t>.</w:t>
      </w:r>
      <w:r w:rsidRPr="00FC6427">
        <w:rPr>
          <w:sz w:val="22"/>
          <w:szCs w:val="22"/>
        </w:rPr>
        <w:t>504,50 Eur  sudaro PVM</w:t>
      </w:r>
    </w:p>
    <w:p w:rsidR="00AB1ACA" w:rsidRPr="00FC6427" w:rsidRDefault="00AB1ACA" w:rsidP="00AB1ACA">
      <w:pPr>
        <w:pStyle w:val="Pagrindinistekstas34"/>
        <w:spacing w:after="0"/>
        <w:ind w:left="567"/>
        <w:jc w:val="both"/>
        <w:rPr>
          <w:sz w:val="22"/>
          <w:szCs w:val="22"/>
          <w:lang w:val="en-US"/>
        </w:rPr>
      </w:pPr>
    </w:p>
    <w:p w:rsidR="00AB1ACA" w:rsidRPr="00CC0E41" w:rsidRDefault="00AB1ACA" w:rsidP="00AB1ACA">
      <w:pPr>
        <w:pStyle w:val="Pagrindinistekstas34"/>
        <w:spacing w:after="0"/>
        <w:ind w:left="567"/>
        <w:jc w:val="both"/>
        <w:rPr>
          <w:sz w:val="22"/>
          <w:szCs w:val="22"/>
          <w:lang w:val="en-US"/>
        </w:rPr>
      </w:pP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                                     PIRKĖJAS</w:t>
      </w:r>
      <w:r w:rsidRPr="00CC0E41">
        <w:rPr>
          <w:rFonts w:ascii="Times New Roman" w:hAnsi="Times New Roman" w:cs="Times New Roman"/>
        </w:rPr>
        <w:tab/>
      </w:r>
      <w:r w:rsidRPr="00CC0E41">
        <w:rPr>
          <w:rFonts w:ascii="Times New Roman" w:hAnsi="Times New Roman" w:cs="Times New Roman"/>
          <w:b/>
          <w:bCs/>
        </w:rPr>
        <w:tab/>
      </w:r>
      <w:r w:rsidRPr="00CC0E41">
        <w:rPr>
          <w:rFonts w:ascii="Times New Roman" w:hAnsi="Times New Roman" w:cs="Times New Roman"/>
          <w:b/>
          <w:bCs/>
        </w:rPr>
        <w:tab/>
        <w:t xml:space="preserve">                              </w:t>
      </w:r>
      <w:r w:rsidRPr="00CC0E41">
        <w:rPr>
          <w:rFonts w:ascii="Times New Roman" w:hAnsi="Times New Roman" w:cs="Times New Roman"/>
        </w:rPr>
        <w:t>PARDAVĖJAS</w:t>
      </w:r>
    </w:p>
    <w:p w:rsidR="00AB1ACA" w:rsidRPr="00CC0E41" w:rsidRDefault="00AB1ACA" w:rsidP="00AB1ACA">
      <w:pPr>
        <w:spacing w:after="0" w:line="240" w:lineRule="auto"/>
        <w:ind w:left="567"/>
        <w:jc w:val="both"/>
        <w:rPr>
          <w:rFonts w:ascii="Times New Roman" w:hAnsi="Times New Roman" w:cs="Times New Roman"/>
        </w:rPr>
      </w:pPr>
    </w:p>
    <w:p w:rsidR="00AB1ACA" w:rsidRPr="00CC0E41" w:rsidRDefault="00AB1ACA" w:rsidP="00AB1ACA">
      <w:pPr>
        <w:spacing w:after="0" w:line="240" w:lineRule="auto"/>
        <w:ind w:left="567"/>
        <w:jc w:val="both"/>
        <w:rPr>
          <w:rFonts w:ascii="Times New Roman" w:hAnsi="Times New Roman" w:cs="Times New Roman"/>
        </w:rPr>
      </w:pPr>
    </w:p>
    <w:tbl>
      <w:tblPr>
        <w:tblW w:w="0" w:type="auto"/>
        <w:tblInd w:w="827" w:type="dxa"/>
        <w:tblLayout w:type="fixed"/>
        <w:tblLook w:val="0000"/>
      </w:tblPr>
      <w:tblGrid>
        <w:gridCol w:w="5148"/>
        <w:gridCol w:w="4320"/>
      </w:tblGrid>
      <w:tr w:rsidR="00AB1ACA" w:rsidRPr="00CC0E41" w:rsidTr="00636DDF">
        <w:trPr>
          <w:cantSplit/>
        </w:trPr>
        <w:tc>
          <w:tcPr>
            <w:tcW w:w="5148" w:type="dxa"/>
            <w:shd w:val="clear" w:color="auto" w:fill="auto"/>
          </w:tcPr>
          <w:p w:rsidR="00AB1ACA" w:rsidRPr="00CC0E41" w:rsidRDefault="00AB1ACA" w:rsidP="00636DDF">
            <w:pPr>
              <w:overflowPunct w:val="0"/>
              <w:autoSpaceDE w:val="0"/>
              <w:spacing w:after="0" w:line="240" w:lineRule="auto"/>
              <w:ind w:left="567" w:right="6"/>
              <w:jc w:val="both"/>
              <w:rPr>
                <w:rFonts w:ascii="Times New Roman" w:hAnsi="Times New Roman" w:cs="Times New Roman"/>
                <w:b/>
                <w:bCs/>
              </w:rPr>
            </w:pPr>
            <w:r w:rsidRPr="00CC0E41">
              <w:rPr>
                <w:rFonts w:ascii="Times New Roman" w:hAnsi="Times New Roman" w:cs="Times New Roman"/>
                <w:b/>
                <w:bCs/>
              </w:rPr>
              <w:t>Valstybinis mokslinių tyrimų institutas</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b/>
                <w:bCs/>
              </w:rPr>
              <w:t>Inovatyvios medicinos centras</w:t>
            </w:r>
            <w:r w:rsidRPr="00CC0E41">
              <w:rPr>
                <w:rFonts w:ascii="Times New Roman" w:hAnsi="Times New Roman" w:cs="Times New Roman"/>
              </w:rPr>
              <w:t>,</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kodas 302877556,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PVM kodas LT100007301614,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adresas Žygimantų 9, Vilnius, LT-01102,</w:t>
            </w:r>
          </w:p>
          <w:p w:rsidR="00AB1ACA" w:rsidRPr="00CC0E41" w:rsidRDefault="00AB1ACA" w:rsidP="00636DDF">
            <w:pPr>
              <w:pStyle w:val="Pagrindinistekstas34"/>
              <w:spacing w:after="0"/>
              <w:ind w:left="567"/>
              <w:jc w:val="both"/>
              <w:rPr>
                <w:sz w:val="22"/>
                <w:szCs w:val="22"/>
                <w:lang w:val="en-US"/>
              </w:rPr>
            </w:pPr>
            <w:r w:rsidRPr="00CC0E41">
              <w:rPr>
                <w:sz w:val="22"/>
                <w:szCs w:val="22"/>
                <w:lang w:val="en-US"/>
              </w:rPr>
              <w:t>A.s. LT</w:t>
            </w:r>
          </w:p>
          <w:p w:rsidR="00AB1ACA" w:rsidRPr="00CC0E41" w:rsidRDefault="00AB1ACA" w:rsidP="00636DDF">
            <w:pPr>
              <w:pStyle w:val="Pagrindinistekstas34"/>
              <w:spacing w:after="0"/>
              <w:ind w:left="567"/>
              <w:jc w:val="both"/>
              <w:rPr>
                <w:lang w:val="en-US"/>
              </w:rPr>
            </w:pPr>
            <w:r w:rsidRPr="00CC0E41">
              <w:rPr>
                <w:sz w:val="22"/>
                <w:szCs w:val="22"/>
                <w:lang w:val="en-US"/>
              </w:rPr>
              <w:t>AB „SEB“ bankas</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Direktorius A. Venalis</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_____________________________</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b/>
                <w:bCs/>
              </w:rPr>
            </w:pPr>
            <w:r w:rsidRPr="00CC0E41">
              <w:rPr>
                <w:rFonts w:ascii="Times New Roman" w:hAnsi="Times New Roman" w:cs="Times New Roman"/>
              </w:rPr>
              <w:t>data_________________________</w:t>
            </w:r>
          </w:p>
        </w:tc>
        <w:tc>
          <w:tcPr>
            <w:tcW w:w="4320" w:type="dxa"/>
            <w:shd w:val="clear" w:color="auto" w:fill="auto"/>
          </w:tcPr>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b/>
                <w:bCs/>
              </w:rPr>
              <w:t xml:space="preserve">UAB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įmonės kodas,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PVM mokėtojo kodas LT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adresas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a.s.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Direktorius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____________________________</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data_________________________</w:t>
            </w:r>
          </w:p>
        </w:tc>
      </w:tr>
      <w:tr w:rsidR="00AB1ACA" w:rsidRPr="00CC0E41" w:rsidTr="00636DDF">
        <w:trPr>
          <w:cantSplit/>
        </w:trPr>
        <w:tc>
          <w:tcPr>
            <w:tcW w:w="5148" w:type="dxa"/>
            <w:shd w:val="clear" w:color="auto" w:fill="auto"/>
          </w:tcPr>
          <w:p w:rsidR="00AB1ACA" w:rsidRPr="00CC0E41" w:rsidRDefault="00AB1ACA" w:rsidP="00636DDF">
            <w:pPr>
              <w:overflowPunct w:val="0"/>
              <w:autoSpaceDE w:val="0"/>
              <w:snapToGrid w:val="0"/>
              <w:spacing w:after="0" w:line="240" w:lineRule="auto"/>
              <w:ind w:left="567" w:right="6"/>
              <w:jc w:val="both"/>
              <w:rPr>
                <w:rFonts w:ascii="Times New Roman" w:hAnsi="Times New Roman" w:cs="Times New Roman"/>
                <w:b/>
                <w:bCs/>
              </w:rPr>
            </w:pPr>
          </w:p>
        </w:tc>
        <w:tc>
          <w:tcPr>
            <w:tcW w:w="4320" w:type="dxa"/>
            <w:shd w:val="clear" w:color="auto" w:fill="auto"/>
          </w:tcPr>
          <w:p w:rsidR="00AB1ACA" w:rsidRPr="00CC0E41" w:rsidRDefault="00AB1ACA" w:rsidP="00636DDF">
            <w:pPr>
              <w:overflowPunct w:val="0"/>
              <w:autoSpaceDE w:val="0"/>
              <w:snapToGrid w:val="0"/>
              <w:spacing w:after="0" w:line="240" w:lineRule="auto"/>
              <w:ind w:left="567" w:right="6"/>
              <w:jc w:val="both"/>
              <w:rPr>
                <w:rFonts w:ascii="Times New Roman" w:hAnsi="Times New Roman" w:cs="Times New Roman"/>
                <w:b/>
                <w:bCs/>
              </w:rPr>
            </w:pPr>
          </w:p>
        </w:tc>
      </w:tr>
    </w:tbl>
    <w:p w:rsidR="00AB1ACA" w:rsidRPr="00CC0E41" w:rsidRDefault="00AB1ACA" w:rsidP="00AB1ACA">
      <w:pPr>
        <w:pStyle w:val="Pagrindinistekstas34"/>
        <w:spacing w:after="0"/>
        <w:ind w:left="567"/>
        <w:jc w:val="both"/>
        <w:rPr>
          <w:sz w:val="22"/>
          <w:szCs w:val="22"/>
          <w:lang w:val="en-US"/>
        </w:rPr>
      </w:pPr>
    </w:p>
    <w:p w:rsidR="00AB1ACA" w:rsidRPr="006F03A9" w:rsidRDefault="00AB1ACA" w:rsidP="00AB1ACA">
      <w:pPr>
        <w:pageBreakBefore/>
        <w:spacing w:after="0" w:line="240" w:lineRule="auto"/>
        <w:ind w:left="567"/>
        <w:jc w:val="both"/>
        <w:rPr>
          <w:rFonts w:ascii="Times New Roman" w:hAnsi="Times New Roman" w:cs="Times New Roman"/>
        </w:rPr>
      </w:pPr>
      <w:r w:rsidRPr="006F03A9">
        <w:rPr>
          <w:rFonts w:ascii="Times New Roman" w:hAnsi="Times New Roman" w:cs="Times New Roman"/>
        </w:rPr>
        <w:lastRenderedPageBreak/>
        <w:t xml:space="preserve">                                                                                            Prekių pirkimo–pardavimo </w:t>
      </w:r>
      <w:proofErr w:type="gramStart"/>
      <w:r w:rsidRPr="006F03A9">
        <w:rPr>
          <w:rFonts w:ascii="Times New Roman" w:hAnsi="Times New Roman" w:cs="Times New Roman"/>
        </w:rPr>
        <w:t xml:space="preserve">sutarties  </w:t>
      </w:r>
      <w:r w:rsidR="006F03A9" w:rsidRPr="006F03A9">
        <w:rPr>
          <w:rFonts w:ascii="Times New Roman" w:hAnsi="Times New Roman" w:cs="Times New Roman"/>
        </w:rPr>
        <w:t>Nr</w:t>
      </w:r>
      <w:proofErr w:type="gramEnd"/>
      <w:r w:rsidR="006F03A9" w:rsidRPr="006F03A9">
        <w:rPr>
          <w:rFonts w:ascii="Times New Roman" w:hAnsi="Times New Roman" w:cs="Times New Roman"/>
        </w:rPr>
        <w:t>. VPK-SAK/2015/2</w:t>
      </w:r>
    </w:p>
    <w:p w:rsidR="00AB1ACA" w:rsidRPr="00CC0E41" w:rsidRDefault="00AB1ACA" w:rsidP="00AB1ACA">
      <w:pPr>
        <w:spacing w:after="0" w:line="240" w:lineRule="auto"/>
        <w:ind w:left="567" w:firstLine="4820"/>
        <w:jc w:val="both"/>
        <w:rPr>
          <w:rFonts w:ascii="Times New Roman" w:hAnsi="Times New Roman" w:cs="Times New Roman"/>
        </w:rPr>
      </w:pPr>
      <w:r w:rsidRPr="00CC0E41">
        <w:rPr>
          <w:rFonts w:ascii="Times New Roman" w:hAnsi="Times New Roman" w:cs="Times New Roman"/>
        </w:rPr>
        <w:t xml:space="preserve">                                                                          2 priedas</w:t>
      </w:r>
    </w:p>
    <w:p w:rsidR="00AB1ACA" w:rsidRPr="00CC0E41" w:rsidRDefault="00AB1ACA" w:rsidP="00AB1ACA">
      <w:pPr>
        <w:spacing w:after="0" w:line="240" w:lineRule="auto"/>
        <w:ind w:left="567" w:firstLine="5760"/>
        <w:jc w:val="both"/>
        <w:rPr>
          <w:rFonts w:ascii="Times New Roman" w:hAnsi="Times New Roman" w:cs="Times New Roman"/>
        </w:rPr>
      </w:pPr>
    </w:p>
    <w:p w:rsidR="00AB1ACA" w:rsidRPr="00CC0E41" w:rsidRDefault="00AB1ACA" w:rsidP="00AB1ACA">
      <w:pPr>
        <w:spacing w:after="0" w:line="240" w:lineRule="auto"/>
        <w:ind w:left="567"/>
        <w:jc w:val="center"/>
        <w:rPr>
          <w:rFonts w:ascii="Times New Roman" w:hAnsi="Times New Roman" w:cs="Times New Roman"/>
          <w:b/>
          <w:bCs/>
        </w:rPr>
      </w:pPr>
      <w:r w:rsidRPr="00CC0E41">
        <w:rPr>
          <w:rFonts w:ascii="Times New Roman" w:hAnsi="Times New Roman" w:cs="Times New Roman"/>
          <w:b/>
          <w:bCs/>
        </w:rPr>
        <w:t>PREKIŲ PERDAVIMO – PRIĖMIMO AKTAS</w:t>
      </w:r>
    </w:p>
    <w:p w:rsidR="00AB1ACA" w:rsidRPr="00CC0E41" w:rsidRDefault="00AB1ACA" w:rsidP="00AB1ACA">
      <w:pPr>
        <w:spacing w:after="0" w:line="240" w:lineRule="auto"/>
        <w:ind w:left="567"/>
        <w:jc w:val="both"/>
        <w:rPr>
          <w:rFonts w:ascii="Times New Roman" w:hAnsi="Times New Roman" w:cs="Times New Roman"/>
          <w:b/>
          <w:bCs/>
        </w:rPr>
      </w:pPr>
    </w:p>
    <w:p w:rsidR="00AB1ACA" w:rsidRPr="00CC0E41" w:rsidRDefault="00AB1ACA" w:rsidP="00AB1ACA">
      <w:pPr>
        <w:spacing w:after="0" w:line="240" w:lineRule="auto"/>
        <w:ind w:left="567"/>
        <w:jc w:val="center"/>
        <w:rPr>
          <w:rFonts w:ascii="Times New Roman" w:hAnsi="Times New Roman" w:cs="Times New Roman"/>
        </w:rPr>
      </w:pPr>
      <w:r w:rsidRPr="00CC0E41">
        <w:rPr>
          <w:rFonts w:ascii="Times New Roman" w:hAnsi="Times New Roman" w:cs="Times New Roman"/>
        </w:rPr>
        <w:t>Vilnius</w:t>
      </w:r>
    </w:p>
    <w:p w:rsidR="00AB1ACA" w:rsidRPr="00CC0E41" w:rsidRDefault="00AB1ACA" w:rsidP="00AB1ACA">
      <w:pPr>
        <w:spacing w:after="0" w:line="240" w:lineRule="auto"/>
        <w:ind w:left="567"/>
        <w:jc w:val="center"/>
        <w:rPr>
          <w:rFonts w:ascii="Times New Roman" w:hAnsi="Times New Roman" w:cs="Times New Roman"/>
        </w:rPr>
      </w:pPr>
      <w:proofErr w:type="gramStart"/>
      <w:r w:rsidRPr="00CC0E41">
        <w:rPr>
          <w:rFonts w:ascii="Times New Roman" w:hAnsi="Times New Roman" w:cs="Times New Roman"/>
        </w:rPr>
        <w:t>20    m               mėn.</w:t>
      </w:r>
      <w:proofErr w:type="gramEnd"/>
      <w:r w:rsidRPr="00CC0E41">
        <w:rPr>
          <w:rFonts w:ascii="Times New Roman" w:hAnsi="Times New Roman" w:cs="Times New Roman"/>
        </w:rPr>
        <w:t xml:space="preserve">     </w:t>
      </w:r>
      <w:proofErr w:type="gramStart"/>
      <w:r w:rsidRPr="00CC0E41">
        <w:rPr>
          <w:rFonts w:ascii="Times New Roman" w:hAnsi="Times New Roman" w:cs="Times New Roman"/>
        </w:rPr>
        <w:t>d</w:t>
      </w:r>
      <w:proofErr w:type="gramEnd"/>
      <w:r w:rsidRPr="00CC0E41">
        <w:rPr>
          <w:rFonts w:ascii="Times New Roman" w:hAnsi="Times New Roman" w:cs="Times New Roman"/>
        </w:rPr>
        <w:t>.</w:t>
      </w:r>
    </w:p>
    <w:p w:rsidR="00AB1ACA" w:rsidRPr="00CC0E41" w:rsidRDefault="00AB1ACA" w:rsidP="00AB1ACA">
      <w:pPr>
        <w:spacing w:after="0" w:line="240" w:lineRule="auto"/>
        <w:ind w:left="567"/>
        <w:jc w:val="both"/>
        <w:rPr>
          <w:rFonts w:ascii="Times New Roman" w:hAnsi="Times New Roman" w:cs="Times New Roman"/>
        </w:rPr>
      </w:pPr>
    </w:p>
    <w:p w:rsidR="00AB1ACA" w:rsidRPr="004A2F5A" w:rsidRDefault="00AB1ACA" w:rsidP="00AB1ACA">
      <w:pPr>
        <w:spacing w:after="0" w:line="240" w:lineRule="auto"/>
        <w:ind w:left="567"/>
        <w:jc w:val="both"/>
        <w:rPr>
          <w:rFonts w:ascii="Times New Roman" w:hAnsi="Times New Roman" w:cs="Times New Roman"/>
        </w:rPr>
      </w:pPr>
    </w:p>
    <w:p w:rsidR="00AB1ACA" w:rsidRPr="004A2F5A" w:rsidRDefault="00B11934" w:rsidP="00AB1ACA">
      <w:pPr>
        <w:overflowPunct w:val="0"/>
        <w:autoSpaceDE w:val="0"/>
        <w:spacing w:after="0" w:line="240" w:lineRule="auto"/>
        <w:ind w:left="851" w:right="474"/>
        <w:jc w:val="both"/>
        <w:rPr>
          <w:rFonts w:ascii="Times New Roman" w:eastAsia="Times New Roman" w:hAnsi="Times New Roman" w:cs="Times New Roman"/>
        </w:rPr>
      </w:pPr>
      <w:r w:rsidRPr="004A2F5A">
        <w:rPr>
          <w:rFonts w:ascii="Times New Roman" w:hAnsi="Times New Roman" w:cs="Times New Roman"/>
        </w:rPr>
        <w:t xml:space="preserve">             </w:t>
      </w:r>
      <w:r w:rsidR="00AB1ACA" w:rsidRPr="004A2F5A">
        <w:rPr>
          <w:rFonts w:ascii="Times New Roman" w:hAnsi="Times New Roman" w:cs="Times New Roman"/>
        </w:rPr>
        <w:t>Atsižvelgiant į tai, kad 2015</w:t>
      </w:r>
      <w:r w:rsidRPr="004A2F5A">
        <w:rPr>
          <w:rFonts w:ascii="Times New Roman" w:hAnsi="Times New Roman" w:cs="Times New Roman"/>
        </w:rPr>
        <w:t>-07-03</w:t>
      </w:r>
      <w:r w:rsidR="00AB1ACA" w:rsidRPr="004A2F5A">
        <w:rPr>
          <w:rFonts w:ascii="Times New Roman" w:hAnsi="Times New Roman" w:cs="Times New Roman"/>
        </w:rPr>
        <w:t xml:space="preserve"> tarp </w:t>
      </w:r>
      <w:r w:rsidR="004A2F5A">
        <w:rPr>
          <w:rFonts w:ascii="Times New Roman" w:hAnsi="Times New Roman" w:cs="Times New Roman"/>
          <w:bCs/>
        </w:rPr>
        <w:t>Uždarosios</w:t>
      </w:r>
      <w:r w:rsidR="004A2F5A" w:rsidRPr="004A2F5A">
        <w:rPr>
          <w:rFonts w:ascii="Times New Roman" w:hAnsi="Times New Roman" w:cs="Times New Roman"/>
          <w:bCs/>
        </w:rPr>
        <w:t xml:space="preserve"> akcinė</w:t>
      </w:r>
      <w:r w:rsidR="004A2F5A">
        <w:rPr>
          <w:rFonts w:ascii="Times New Roman" w:hAnsi="Times New Roman" w:cs="Times New Roman"/>
          <w:bCs/>
        </w:rPr>
        <w:t>s</w:t>
      </w:r>
      <w:r w:rsidR="004A2F5A" w:rsidRPr="004A2F5A">
        <w:rPr>
          <w:rFonts w:ascii="Times New Roman" w:hAnsi="Times New Roman" w:cs="Times New Roman"/>
          <w:bCs/>
        </w:rPr>
        <w:t xml:space="preserve"> bendrovė</w:t>
      </w:r>
      <w:r w:rsidR="004A2F5A">
        <w:rPr>
          <w:rFonts w:ascii="Times New Roman" w:hAnsi="Times New Roman" w:cs="Times New Roman"/>
          <w:bCs/>
        </w:rPr>
        <w:t>s</w:t>
      </w:r>
      <w:r w:rsidR="004A2F5A" w:rsidRPr="004A2F5A">
        <w:rPr>
          <w:rFonts w:ascii="Times New Roman" w:hAnsi="Times New Roman" w:cs="Times New Roman"/>
          <w:bCs/>
        </w:rPr>
        <w:t xml:space="preserve"> </w:t>
      </w:r>
      <w:r w:rsidR="004A2F5A" w:rsidRPr="004A2F5A">
        <w:rPr>
          <w:rFonts w:ascii="Times New Roman" w:hAnsi="Times New Roman" w:cs="Times New Roman"/>
        </w:rPr>
        <w:t>”Grida”</w:t>
      </w:r>
      <w:r w:rsidR="004A2F5A">
        <w:rPr>
          <w:rFonts w:ascii="Times New Roman" w:hAnsi="Times New Roman" w:cs="Times New Roman"/>
        </w:rPr>
        <w:t xml:space="preserve"> </w:t>
      </w:r>
      <w:r w:rsidR="00AB1ACA" w:rsidRPr="004A2F5A">
        <w:rPr>
          <w:rFonts w:ascii="Times New Roman" w:hAnsi="Times New Roman" w:cs="Times New Roman"/>
        </w:rPr>
        <w:t xml:space="preserve">ir </w:t>
      </w:r>
      <w:r w:rsidR="00AB1ACA" w:rsidRPr="004A2F5A">
        <w:rPr>
          <w:rFonts w:ascii="Times New Roman" w:hAnsi="Times New Roman" w:cs="Times New Roman"/>
          <w:bCs/>
        </w:rPr>
        <w:t>Valstybinio mokslinių tyrimų instituto Inovatyvios medicinos centro</w:t>
      </w:r>
      <w:r w:rsidR="00AB1ACA" w:rsidRPr="004A2F5A">
        <w:rPr>
          <w:rFonts w:ascii="Times New Roman" w:hAnsi="Times New Roman" w:cs="Times New Roman"/>
        </w:rPr>
        <w:t xml:space="preserve"> buvo pasirašyta sutartis </w:t>
      </w:r>
      <w:r w:rsidR="006F03A9" w:rsidRPr="006F03A9">
        <w:rPr>
          <w:rFonts w:ascii="Times New Roman" w:hAnsi="Times New Roman" w:cs="Times New Roman"/>
        </w:rPr>
        <w:t>Nr. VPK-SAK/2015/2</w:t>
      </w:r>
      <w:r w:rsidR="00AB1ACA" w:rsidRPr="006F03A9">
        <w:rPr>
          <w:rFonts w:ascii="Times New Roman" w:hAnsi="Times New Roman" w:cs="Times New Roman"/>
        </w:rPr>
        <w:t xml:space="preserve"> ,</w:t>
      </w:r>
      <w:r w:rsidR="00AB1ACA" w:rsidRPr="004A2F5A">
        <w:rPr>
          <w:rFonts w:ascii="Times New Roman" w:hAnsi="Times New Roman" w:cs="Times New Roman"/>
        </w:rPr>
        <w:t xml:space="preserve"> dėl </w:t>
      </w:r>
      <w:r w:rsidR="004A2F5A" w:rsidRPr="004A2F5A">
        <w:rPr>
          <w:rFonts w:ascii="Times New Roman" w:hAnsi="Times New Roman" w:cs="Times New Roman"/>
        </w:rPr>
        <w:t xml:space="preserve">Homogenizatoriaus </w:t>
      </w:r>
      <w:r w:rsidR="00AB1ACA" w:rsidRPr="004A2F5A">
        <w:rPr>
          <w:rFonts w:ascii="Times New Roman" w:hAnsi="Times New Roman" w:cs="Times New Roman"/>
        </w:rPr>
        <w:t xml:space="preserve">pirkimo, </w:t>
      </w:r>
      <w:r w:rsidR="004A2F5A" w:rsidRPr="004A2F5A">
        <w:rPr>
          <w:rFonts w:ascii="Times New Roman" w:hAnsi="Times New Roman" w:cs="Times New Roman"/>
          <w:bCs/>
        </w:rPr>
        <w:t xml:space="preserve">Uždaroji akcinė bendrovė </w:t>
      </w:r>
      <w:r w:rsidR="004A2F5A" w:rsidRPr="004A2F5A">
        <w:rPr>
          <w:rFonts w:ascii="Times New Roman" w:hAnsi="Times New Roman" w:cs="Times New Roman"/>
        </w:rPr>
        <w:t>”Grida”</w:t>
      </w:r>
      <w:r w:rsidR="004A2F5A" w:rsidRPr="004A2F5A">
        <w:rPr>
          <w:rFonts w:ascii="Times New Roman" w:hAnsi="Times New Roman" w:cs="Times New Roman"/>
          <w:b/>
        </w:rPr>
        <w:t xml:space="preserve"> </w:t>
      </w:r>
      <w:r w:rsidR="004A2F5A" w:rsidRPr="004A2F5A">
        <w:rPr>
          <w:rFonts w:ascii="Times New Roman" w:hAnsi="Times New Roman" w:cs="Times New Roman"/>
        </w:rPr>
        <w:t xml:space="preserve">juridinio asmens kodas 121464065, kurios registruota buveinė yra Molėtų 16, Didžioji Riešė LT-14260, Vilniaus raj. duomenys apie įmonę kaupiami ir saugomi Lietuvos Respublikos Juridinių asmenų registre, atstovaujama bendrovės vadovo Sauliaus Gandrimo </w:t>
      </w:r>
      <w:r w:rsidR="00AB1ACA" w:rsidRPr="004A2F5A">
        <w:rPr>
          <w:rFonts w:ascii="Times New Roman" w:hAnsi="Times New Roman" w:cs="Times New Roman"/>
        </w:rPr>
        <w:t xml:space="preserve">pristatė, o </w:t>
      </w:r>
      <w:r w:rsidR="00AB1ACA" w:rsidRPr="004A2F5A">
        <w:rPr>
          <w:rFonts w:ascii="Times New Roman" w:hAnsi="Times New Roman" w:cs="Times New Roman"/>
          <w:bCs/>
        </w:rPr>
        <w:t>Valstybinis mokslinių tyrimų institutas Inovatyvios medicinos centras</w:t>
      </w:r>
      <w:r w:rsidR="00AB1ACA" w:rsidRPr="004A2F5A">
        <w:rPr>
          <w:rFonts w:ascii="Times New Roman" w:hAnsi="Times New Roman" w:cs="Times New Roman"/>
        </w:rPr>
        <w:t xml:space="preserve">, registruotas Žygimantų 9, Vilnius, LT-01102, atstovaujamas direktoriaus Algirdo Venalio,  veikiančio pagal įstaigos įstatus, gavo prekę. </w:t>
      </w:r>
    </w:p>
    <w:p w:rsidR="00AB1ACA" w:rsidRPr="00B11934" w:rsidRDefault="00B11934" w:rsidP="00AB1ACA">
      <w:pPr>
        <w:spacing w:after="0" w:line="240" w:lineRule="auto"/>
        <w:ind w:left="851" w:right="474"/>
        <w:jc w:val="both"/>
        <w:rPr>
          <w:rFonts w:ascii="Times New Roman" w:hAnsi="Times New Roman" w:cs="Times New Roman"/>
        </w:rPr>
      </w:pPr>
      <w:r w:rsidRPr="004A2F5A">
        <w:rPr>
          <w:rFonts w:ascii="Times New Roman" w:hAnsi="Times New Roman" w:cs="Times New Roman"/>
        </w:rPr>
        <w:t xml:space="preserve">            </w:t>
      </w:r>
      <w:proofErr w:type="gramStart"/>
      <w:r w:rsidR="00AB1ACA" w:rsidRPr="004A2F5A">
        <w:rPr>
          <w:rFonts w:ascii="Times New Roman" w:hAnsi="Times New Roman" w:cs="Times New Roman"/>
        </w:rPr>
        <w:t xml:space="preserve">Vadovaujantis Prekių pirkimo-pardavimo sutartyje </w:t>
      </w:r>
      <w:r w:rsidR="006F03A9" w:rsidRPr="006F03A9">
        <w:rPr>
          <w:rFonts w:ascii="Times New Roman" w:hAnsi="Times New Roman" w:cs="Times New Roman"/>
        </w:rPr>
        <w:t xml:space="preserve">Nr. VPK-SAK/2015/2 </w:t>
      </w:r>
      <w:r w:rsidR="00AB1ACA" w:rsidRPr="004A2F5A">
        <w:rPr>
          <w:rFonts w:ascii="Times New Roman" w:hAnsi="Times New Roman" w:cs="Times New Roman"/>
        </w:rPr>
        <w:t xml:space="preserve">nustatytais reikalavimais </w:t>
      </w:r>
      <w:r w:rsidR="004A2F5A">
        <w:rPr>
          <w:rFonts w:ascii="Times New Roman" w:hAnsi="Times New Roman" w:cs="Times New Roman"/>
        </w:rPr>
        <w:t>Homogenizatorius</w:t>
      </w:r>
      <w:r w:rsidRPr="004A2F5A">
        <w:rPr>
          <w:rFonts w:ascii="Times New Roman" w:hAnsi="Times New Roman" w:cs="Times New Roman"/>
        </w:rPr>
        <w:t xml:space="preserve"> perduodama</w:t>
      </w:r>
      <w:r w:rsidR="004A2F5A">
        <w:rPr>
          <w:rFonts w:ascii="Times New Roman" w:hAnsi="Times New Roman" w:cs="Times New Roman"/>
        </w:rPr>
        <w:t>s</w:t>
      </w:r>
      <w:r w:rsidR="00AB1ACA" w:rsidRPr="004A2F5A">
        <w:rPr>
          <w:rFonts w:ascii="Times New Roman" w:hAnsi="Times New Roman" w:cs="Times New Roman"/>
        </w:rPr>
        <w:t xml:space="preserve"> </w:t>
      </w:r>
      <w:r w:rsidR="00AB1ACA" w:rsidRPr="004A2F5A">
        <w:rPr>
          <w:rFonts w:ascii="Times New Roman" w:hAnsi="Times New Roman" w:cs="Times New Roman"/>
          <w:bCs/>
        </w:rPr>
        <w:t>Valstybinio mokslinių tyrimų</w:t>
      </w:r>
      <w:r w:rsidR="00AB1ACA" w:rsidRPr="00B11934">
        <w:rPr>
          <w:rFonts w:ascii="Times New Roman" w:hAnsi="Times New Roman" w:cs="Times New Roman"/>
          <w:bCs/>
        </w:rPr>
        <w:t xml:space="preserve"> institutui Inovatyvio</w:t>
      </w:r>
      <w:r w:rsidR="004A2F5A">
        <w:rPr>
          <w:rFonts w:ascii="Times New Roman" w:hAnsi="Times New Roman" w:cs="Times New Roman"/>
          <w:bCs/>
        </w:rPr>
        <w:t>s medicinos centrui.</w:t>
      </w:r>
      <w:proofErr w:type="gramEnd"/>
      <w:r w:rsidR="004A2F5A">
        <w:rPr>
          <w:rFonts w:ascii="Times New Roman" w:hAnsi="Times New Roman" w:cs="Times New Roman"/>
          <w:bCs/>
        </w:rPr>
        <w:t xml:space="preserve"> </w:t>
      </w:r>
      <w:proofErr w:type="gramStart"/>
      <w:r w:rsidR="004A2F5A">
        <w:rPr>
          <w:rFonts w:ascii="Times New Roman" w:hAnsi="Times New Roman" w:cs="Times New Roman"/>
          <w:bCs/>
        </w:rPr>
        <w:t>Perduodama</w:t>
      </w:r>
      <w:r w:rsidR="00AB1ACA" w:rsidRPr="00B11934">
        <w:rPr>
          <w:rFonts w:ascii="Times New Roman" w:hAnsi="Times New Roman" w:cs="Times New Roman"/>
          <w:bCs/>
        </w:rPr>
        <w:t xml:space="preserve"> prekė yra nauj</w:t>
      </w:r>
      <w:r w:rsidR="004A2F5A">
        <w:rPr>
          <w:rFonts w:ascii="Times New Roman" w:hAnsi="Times New Roman" w:cs="Times New Roman"/>
          <w:bCs/>
        </w:rPr>
        <w:t>a</w:t>
      </w:r>
      <w:r w:rsidR="00AB1ACA" w:rsidRPr="00B11934">
        <w:rPr>
          <w:rFonts w:ascii="Times New Roman" w:hAnsi="Times New Roman" w:cs="Times New Roman"/>
          <w:bCs/>
        </w:rPr>
        <w:t xml:space="preserve"> ir nenaudot</w:t>
      </w:r>
      <w:r w:rsidR="004A2F5A">
        <w:rPr>
          <w:rFonts w:ascii="Times New Roman" w:hAnsi="Times New Roman" w:cs="Times New Roman"/>
          <w:bCs/>
        </w:rPr>
        <w:t>a</w:t>
      </w:r>
      <w:r w:rsidR="00AB1ACA" w:rsidRPr="00B11934">
        <w:rPr>
          <w:rFonts w:ascii="Times New Roman" w:hAnsi="Times New Roman" w:cs="Times New Roman"/>
          <w:bCs/>
        </w:rPr>
        <w:t>.</w:t>
      </w:r>
      <w:proofErr w:type="gramEnd"/>
    </w:p>
    <w:p w:rsidR="00AB1ACA" w:rsidRPr="00B11934" w:rsidRDefault="00AB1ACA" w:rsidP="00AB1ACA">
      <w:pPr>
        <w:spacing w:after="0" w:line="240" w:lineRule="auto"/>
        <w:ind w:left="851" w:right="474"/>
        <w:jc w:val="both"/>
        <w:rPr>
          <w:rFonts w:ascii="Times New Roman" w:hAnsi="Times New Roman" w:cs="Times New Roman"/>
        </w:rPr>
      </w:pPr>
    </w:p>
    <w:p w:rsidR="00AB1ACA" w:rsidRPr="00CC0E41" w:rsidRDefault="00AB1ACA" w:rsidP="00AB1ACA">
      <w:pPr>
        <w:spacing w:after="0" w:line="240" w:lineRule="auto"/>
        <w:ind w:left="567"/>
        <w:jc w:val="both"/>
        <w:rPr>
          <w:rFonts w:ascii="Times New Roman" w:hAnsi="Times New Roman" w:cs="Times New Roman"/>
        </w:rPr>
      </w:pPr>
    </w:p>
    <w:p w:rsidR="00AB1ACA" w:rsidRPr="00CC0E41" w:rsidRDefault="00AB1ACA" w:rsidP="00AB1ACA">
      <w:pPr>
        <w:spacing w:after="0" w:line="240" w:lineRule="auto"/>
        <w:ind w:left="567"/>
        <w:jc w:val="both"/>
        <w:rPr>
          <w:rFonts w:ascii="Times New Roman" w:hAnsi="Times New Roman" w:cs="Times New Roman"/>
        </w:rPr>
      </w:pPr>
      <w:r w:rsidRPr="00CC0E41">
        <w:rPr>
          <w:rFonts w:ascii="Times New Roman" w:hAnsi="Times New Roman" w:cs="Times New Roman"/>
        </w:rPr>
        <w:t xml:space="preserve">                           </w:t>
      </w:r>
      <w:r>
        <w:rPr>
          <w:rFonts w:ascii="Times New Roman" w:hAnsi="Times New Roman" w:cs="Times New Roman"/>
        </w:rPr>
        <w:t>P</w:t>
      </w:r>
      <w:r w:rsidRPr="00CC0E41">
        <w:rPr>
          <w:rFonts w:ascii="Times New Roman" w:hAnsi="Times New Roman" w:cs="Times New Roman"/>
        </w:rPr>
        <w:t>IRKĖJAS</w:t>
      </w:r>
      <w:r w:rsidRPr="00CC0E41">
        <w:rPr>
          <w:rFonts w:ascii="Times New Roman" w:hAnsi="Times New Roman" w:cs="Times New Roman"/>
        </w:rPr>
        <w:tab/>
      </w:r>
      <w:r w:rsidRPr="00CC0E41">
        <w:rPr>
          <w:rFonts w:ascii="Times New Roman" w:hAnsi="Times New Roman" w:cs="Times New Roman"/>
          <w:b/>
          <w:bCs/>
        </w:rPr>
        <w:tab/>
      </w:r>
      <w:r w:rsidRPr="00CC0E41">
        <w:rPr>
          <w:rFonts w:ascii="Times New Roman" w:hAnsi="Times New Roman" w:cs="Times New Roman"/>
          <w:b/>
          <w:bCs/>
        </w:rPr>
        <w:tab/>
        <w:t xml:space="preserve">                            </w:t>
      </w:r>
      <w:r w:rsidRPr="00CC0E41">
        <w:rPr>
          <w:rFonts w:ascii="Times New Roman" w:hAnsi="Times New Roman" w:cs="Times New Roman"/>
        </w:rPr>
        <w:t>PARDAVĖJAS</w:t>
      </w:r>
    </w:p>
    <w:p w:rsidR="00AB1ACA" w:rsidRPr="00CC0E41" w:rsidRDefault="00AB1ACA" w:rsidP="00AB1ACA">
      <w:pPr>
        <w:spacing w:after="0" w:line="240" w:lineRule="auto"/>
        <w:ind w:left="567"/>
        <w:jc w:val="both"/>
        <w:rPr>
          <w:rFonts w:ascii="Times New Roman" w:hAnsi="Times New Roman" w:cs="Times New Roman"/>
        </w:rPr>
      </w:pPr>
    </w:p>
    <w:p w:rsidR="00AB1ACA" w:rsidRPr="00CC0E41" w:rsidRDefault="00AB1ACA" w:rsidP="00AB1ACA">
      <w:pPr>
        <w:spacing w:after="0" w:line="240" w:lineRule="auto"/>
        <w:ind w:left="567"/>
        <w:jc w:val="both"/>
        <w:rPr>
          <w:rFonts w:ascii="Times New Roman" w:hAnsi="Times New Roman" w:cs="Times New Roman"/>
        </w:rPr>
      </w:pPr>
    </w:p>
    <w:tbl>
      <w:tblPr>
        <w:tblW w:w="0" w:type="auto"/>
        <w:tblInd w:w="827" w:type="dxa"/>
        <w:tblLayout w:type="fixed"/>
        <w:tblLook w:val="0000"/>
      </w:tblPr>
      <w:tblGrid>
        <w:gridCol w:w="5148"/>
        <w:gridCol w:w="4320"/>
      </w:tblGrid>
      <w:tr w:rsidR="00AB1ACA" w:rsidRPr="00CC0E41" w:rsidTr="00636DDF">
        <w:trPr>
          <w:cantSplit/>
        </w:trPr>
        <w:tc>
          <w:tcPr>
            <w:tcW w:w="5148" w:type="dxa"/>
            <w:shd w:val="clear" w:color="auto" w:fill="auto"/>
          </w:tcPr>
          <w:p w:rsidR="00AB1ACA" w:rsidRPr="00CC0E41" w:rsidRDefault="00AB1ACA" w:rsidP="00636DDF">
            <w:pPr>
              <w:overflowPunct w:val="0"/>
              <w:autoSpaceDE w:val="0"/>
              <w:spacing w:after="0" w:line="240" w:lineRule="auto"/>
              <w:ind w:left="567" w:right="6"/>
              <w:jc w:val="both"/>
              <w:rPr>
                <w:rFonts w:ascii="Times New Roman" w:hAnsi="Times New Roman" w:cs="Times New Roman"/>
                <w:b/>
                <w:bCs/>
              </w:rPr>
            </w:pPr>
            <w:r w:rsidRPr="00CC0E41">
              <w:rPr>
                <w:rFonts w:ascii="Times New Roman" w:hAnsi="Times New Roman" w:cs="Times New Roman"/>
                <w:b/>
                <w:bCs/>
              </w:rPr>
              <w:t>Valstybinis mokslinių tyrimų institutas</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b/>
                <w:bCs/>
              </w:rPr>
              <w:t>Inovatyvios medicinos centras</w:t>
            </w:r>
            <w:r w:rsidRPr="00CC0E41">
              <w:rPr>
                <w:rFonts w:ascii="Times New Roman" w:hAnsi="Times New Roman" w:cs="Times New Roman"/>
              </w:rPr>
              <w:t>,</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kodas 302877556,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PVM kodas LT100007301614,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adresas Žygimantų 9, Vilnius, LT-01102,</w:t>
            </w:r>
          </w:p>
          <w:p w:rsidR="00AB1ACA" w:rsidRPr="00CC0E41" w:rsidRDefault="00AB1ACA" w:rsidP="00636DDF">
            <w:pPr>
              <w:pStyle w:val="Pagrindinistekstas34"/>
              <w:spacing w:after="0"/>
              <w:ind w:left="567"/>
              <w:jc w:val="both"/>
              <w:rPr>
                <w:sz w:val="22"/>
                <w:szCs w:val="22"/>
                <w:lang w:val="en-US"/>
              </w:rPr>
            </w:pPr>
            <w:r w:rsidRPr="00CC0E41">
              <w:rPr>
                <w:sz w:val="22"/>
                <w:szCs w:val="22"/>
                <w:lang w:val="en-US"/>
              </w:rPr>
              <w:t>A.s. LT</w:t>
            </w:r>
          </w:p>
          <w:p w:rsidR="00AB1ACA" w:rsidRPr="00CC0E41" w:rsidRDefault="00AB1ACA" w:rsidP="00636DDF">
            <w:pPr>
              <w:pStyle w:val="Pagrindinistekstas34"/>
              <w:spacing w:after="0"/>
              <w:ind w:left="567"/>
              <w:jc w:val="both"/>
              <w:rPr>
                <w:lang w:val="en-US"/>
              </w:rPr>
            </w:pPr>
            <w:r w:rsidRPr="00CC0E41">
              <w:rPr>
                <w:sz w:val="22"/>
                <w:szCs w:val="22"/>
                <w:lang w:val="en-US"/>
              </w:rPr>
              <w:t>AB „SEB“ bankas</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Direktorius A. Venalis</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_____________________________</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b/>
                <w:bCs/>
              </w:rPr>
            </w:pPr>
            <w:r w:rsidRPr="00CC0E41">
              <w:rPr>
                <w:rFonts w:ascii="Times New Roman" w:hAnsi="Times New Roman" w:cs="Times New Roman"/>
              </w:rPr>
              <w:t>data_________________________</w:t>
            </w:r>
          </w:p>
        </w:tc>
        <w:tc>
          <w:tcPr>
            <w:tcW w:w="4320" w:type="dxa"/>
            <w:shd w:val="clear" w:color="auto" w:fill="auto"/>
          </w:tcPr>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b/>
                <w:bCs/>
              </w:rPr>
              <w:t xml:space="preserve">UAB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įmonės kodas,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PVM mokėtojo kodas LT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adresas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a.s.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 xml:space="preserve">Direktorius  </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____________________________</w:t>
            </w: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p>
          <w:p w:rsidR="00AB1ACA" w:rsidRPr="00CC0E41" w:rsidRDefault="00AB1ACA" w:rsidP="00636DDF">
            <w:pPr>
              <w:overflowPunct w:val="0"/>
              <w:autoSpaceDE w:val="0"/>
              <w:spacing w:after="0" w:line="240" w:lineRule="auto"/>
              <w:ind w:left="567" w:right="6"/>
              <w:jc w:val="both"/>
              <w:rPr>
                <w:rFonts w:ascii="Times New Roman" w:hAnsi="Times New Roman" w:cs="Times New Roman"/>
              </w:rPr>
            </w:pPr>
            <w:r w:rsidRPr="00CC0E41">
              <w:rPr>
                <w:rFonts w:ascii="Times New Roman" w:hAnsi="Times New Roman" w:cs="Times New Roman"/>
              </w:rPr>
              <w:t>data_________________________</w:t>
            </w:r>
          </w:p>
        </w:tc>
      </w:tr>
      <w:tr w:rsidR="00AB1ACA" w:rsidRPr="00CC0E41" w:rsidTr="00636DDF">
        <w:trPr>
          <w:cantSplit/>
        </w:trPr>
        <w:tc>
          <w:tcPr>
            <w:tcW w:w="5148" w:type="dxa"/>
            <w:shd w:val="clear" w:color="auto" w:fill="auto"/>
          </w:tcPr>
          <w:p w:rsidR="00AB1ACA" w:rsidRPr="00CC0E41" w:rsidRDefault="00AB1ACA" w:rsidP="00636DDF">
            <w:pPr>
              <w:overflowPunct w:val="0"/>
              <w:autoSpaceDE w:val="0"/>
              <w:snapToGrid w:val="0"/>
              <w:spacing w:after="0" w:line="240" w:lineRule="auto"/>
              <w:ind w:left="567" w:right="6"/>
              <w:jc w:val="both"/>
              <w:rPr>
                <w:rFonts w:ascii="Times New Roman" w:hAnsi="Times New Roman" w:cs="Times New Roman"/>
                <w:b/>
                <w:bCs/>
              </w:rPr>
            </w:pPr>
          </w:p>
        </w:tc>
        <w:tc>
          <w:tcPr>
            <w:tcW w:w="4320" w:type="dxa"/>
            <w:shd w:val="clear" w:color="auto" w:fill="auto"/>
          </w:tcPr>
          <w:p w:rsidR="00AB1ACA" w:rsidRPr="00CC0E41" w:rsidRDefault="00AB1ACA" w:rsidP="00636DDF">
            <w:pPr>
              <w:overflowPunct w:val="0"/>
              <w:autoSpaceDE w:val="0"/>
              <w:snapToGrid w:val="0"/>
              <w:spacing w:after="0" w:line="240" w:lineRule="auto"/>
              <w:ind w:left="567" w:right="6"/>
              <w:jc w:val="both"/>
              <w:rPr>
                <w:rFonts w:ascii="Times New Roman" w:hAnsi="Times New Roman" w:cs="Times New Roman"/>
                <w:b/>
                <w:bCs/>
              </w:rPr>
            </w:pPr>
          </w:p>
        </w:tc>
      </w:tr>
    </w:tbl>
    <w:p w:rsidR="00AB1ACA" w:rsidRPr="00CC0E41" w:rsidRDefault="00AB1ACA" w:rsidP="00D65667">
      <w:pPr>
        <w:spacing w:after="0" w:line="240" w:lineRule="auto"/>
        <w:ind w:left="567" w:firstLine="4820"/>
        <w:jc w:val="both"/>
        <w:rPr>
          <w:rFonts w:ascii="Times New Roman" w:hAnsi="Times New Roman" w:cs="Times New Roman"/>
        </w:rPr>
      </w:pPr>
      <w:r w:rsidRPr="00CC0E41">
        <w:rPr>
          <w:rFonts w:ascii="Times New Roman" w:hAnsi="Times New Roman" w:cs="Times New Roman"/>
        </w:rPr>
        <w:t xml:space="preserve">                 </w:t>
      </w:r>
    </w:p>
    <w:p w:rsidR="00AB1ACA" w:rsidRPr="00CC0E41" w:rsidRDefault="00AB1ACA" w:rsidP="00AB1ACA">
      <w:pPr>
        <w:spacing w:after="0" w:line="240" w:lineRule="auto"/>
        <w:ind w:left="567"/>
        <w:jc w:val="both"/>
        <w:rPr>
          <w:rFonts w:ascii="Times New Roman" w:eastAsia="Times New Roman" w:hAnsi="Times New Roman" w:cs="Times New Roman"/>
          <w:sz w:val="24"/>
          <w:szCs w:val="24"/>
        </w:rPr>
      </w:pPr>
    </w:p>
    <w:p w:rsidR="00135275" w:rsidRDefault="00135275"/>
    <w:sectPr w:rsidR="00135275" w:rsidSect="009C5DCC">
      <w:pgSz w:w="12240" w:h="15840"/>
      <w:pgMar w:top="992" w:right="758"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ヒラギノ角ゴ Pro W3">
    <w:charset w:val="80"/>
    <w:family w:val="auto"/>
    <w:pitch w:val="variable"/>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1296"/>
  <w:hyphenationZone w:val="396"/>
  <w:characterSpacingControl w:val="doNotCompress"/>
  <w:compat/>
  <w:rsids>
    <w:rsidRoot w:val="00AB1ACA"/>
    <w:rsid w:val="00043AA2"/>
    <w:rsid w:val="00046119"/>
    <w:rsid w:val="00135275"/>
    <w:rsid w:val="001F2DAC"/>
    <w:rsid w:val="00206792"/>
    <w:rsid w:val="002828EE"/>
    <w:rsid w:val="00362FCA"/>
    <w:rsid w:val="004A2F5A"/>
    <w:rsid w:val="006758A5"/>
    <w:rsid w:val="006F03A9"/>
    <w:rsid w:val="00793AC4"/>
    <w:rsid w:val="007A2283"/>
    <w:rsid w:val="0080161B"/>
    <w:rsid w:val="0094134C"/>
    <w:rsid w:val="009A323D"/>
    <w:rsid w:val="00AB1ACA"/>
    <w:rsid w:val="00B11934"/>
    <w:rsid w:val="00B1684D"/>
    <w:rsid w:val="00BF1408"/>
    <w:rsid w:val="00BF3B21"/>
    <w:rsid w:val="00C409B0"/>
    <w:rsid w:val="00CA24FD"/>
    <w:rsid w:val="00D65667"/>
    <w:rsid w:val="00EF33E3"/>
    <w:rsid w:val="00FC642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1ACA"/>
    <w:rPr>
      <w:rFonts w:eastAsiaTheme="minorEastAsia"/>
      <w:lang w:val="en-US"/>
    </w:rPr>
  </w:style>
  <w:style w:type="paragraph" w:styleId="Antrat1">
    <w:name w:val="heading 1"/>
    <w:basedOn w:val="prastasis"/>
    <w:next w:val="prastasis"/>
    <w:link w:val="Antrat1Diagrama"/>
    <w:uiPriority w:val="9"/>
    <w:qFormat/>
    <w:rsid w:val="00AB1ACA"/>
    <w:pPr>
      <w:spacing w:after="180" w:line="268" w:lineRule="auto"/>
      <w:jc w:val="center"/>
      <w:outlineLvl w:val="0"/>
    </w:pPr>
    <w:rPr>
      <w:rFonts w:ascii="Arial" w:eastAsia="Times New Roman" w:hAnsi="Arial" w:cs="Arial"/>
      <w:b/>
      <w:kern w:val="28"/>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1ACA"/>
    <w:rPr>
      <w:rFonts w:ascii="Arial" w:eastAsia="Times New Roman" w:hAnsi="Arial" w:cs="Arial"/>
      <w:b/>
      <w:kern w:val="28"/>
      <w:sz w:val="28"/>
      <w:szCs w:val="28"/>
    </w:rPr>
  </w:style>
  <w:style w:type="paragraph" w:styleId="Pagrindiniotekstotrauka">
    <w:name w:val="Body Text Indent"/>
    <w:basedOn w:val="prastasis"/>
    <w:link w:val="PagrindiniotekstotraukaDiagrama"/>
    <w:rsid w:val="00AB1ACA"/>
    <w:pPr>
      <w:spacing w:after="120"/>
      <w:ind w:left="283"/>
    </w:pPr>
    <w:rPr>
      <w:rFonts w:ascii="Times New Roman" w:eastAsia="Calibri" w:hAnsi="Times New Roman" w:cs="Times New Roman"/>
      <w:sz w:val="24"/>
      <w:lang w:val="lt-LT"/>
    </w:rPr>
  </w:style>
  <w:style w:type="character" w:customStyle="1" w:styleId="PagrindiniotekstotraukaDiagrama">
    <w:name w:val="Pagrindinio teksto įtrauka Diagrama"/>
    <w:basedOn w:val="Numatytasispastraiposriftas"/>
    <w:link w:val="Pagrindiniotekstotrauka"/>
    <w:rsid w:val="00AB1ACA"/>
    <w:rPr>
      <w:rFonts w:ascii="Times New Roman" w:eastAsia="Calibri" w:hAnsi="Times New Roman" w:cs="Times New Roman"/>
      <w:sz w:val="24"/>
    </w:rPr>
  </w:style>
  <w:style w:type="paragraph" w:customStyle="1" w:styleId="Tekstas">
    <w:name w:val="Tekstas"/>
    <w:qFormat/>
    <w:rsid w:val="00AB1ACA"/>
    <w:pPr>
      <w:spacing w:after="0" w:line="240" w:lineRule="auto"/>
      <w:ind w:firstLine="720"/>
      <w:jc w:val="both"/>
    </w:pPr>
    <w:rPr>
      <w:rFonts w:ascii="Times New Roman" w:eastAsia="ヒラギノ角ゴ Pro W3" w:hAnsi="Times New Roman" w:cs="Times New Roman"/>
      <w:color w:val="000000"/>
      <w:sz w:val="24"/>
      <w:szCs w:val="20"/>
    </w:rPr>
  </w:style>
  <w:style w:type="paragraph" w:customStyle="1" w:styleId="Pavadinimas3">
    <w:name w:val="Pavadinimas3"/>
    <w:basedOn w:val="prastasis"/>
    <w:next w:val="Pagrindinistekstas"/>
    <w:rsid w:val="00AB1ACA"/>
    <w:pPr>
      <w:suppressAutoHyphens/>
      <w:spacing w:after="0" w:line="240" w:lineRule="auto"/>
      <w:jc w:val="center"/>
    </w:pPr>
    <w:rPr>
      <w:rFonts w:ascii="Times New Roman" w:eastAsia="Calibri" w:hAnsi="Times New Roman" w:cs="Times New Roman"/>
      <w:b/>
      <w:bCs/>
      <w:sz w:val="36"/>
      <w:szCs w:val="36"/>
      <w:lang w:val="lt-LT" w:eastAsia="zh-CN"/>
    </w:rPr>
  </w:style>
  <w:style w:type="paragraph" w:customStyle="1" w:styleId="Pagrindinistekstas34">
    <w:name w:val="Pagrindinis tekstas 34"/>
    <w:basedOn w:val="prastasis"/>
    <w:rsid w:val="00AB1ACA"/>
    <w:pPr>
      <w:suppressAutoHyphens/>
      <w:spacing w:after="120" w:line="240" w:lineRule="auto"/>
    </w:pPr>
    <w:rPr>
      <w:rFonts w:ascii="Times New Roman" w:eastAsia="Calibri" w:hAnsi="Times New Roman" w:cs="Times New Roman"/>
      <w:sz w:val="16"/>
      <w:szCs w:val="16"/>
      <w:lang w:val="lt-LT" w:eastAsia="zh-CN"/>
    </w:rPr>
  </w:style>
  <w:style w:type="paragraph" w:styleId="Pagrindinistekstas">
    <w:name w:val="Body Text"/>
    <w:basedOn w:val="prastasis"/>
    <w:link w:val="PagrindinistekstasDiagrama"/>
    <w:uiPriority w:val="99"/>
    <w:semiHidden/>
    <w:unhideWhenUsed/>
    <w:rsid w:val="00AB1ACA"/>
    <w:pPr>
      <w:spacing w:after="120"/>
    </w:pPr>
  </w:style>
  <w:style w:type="character" w:customStyle="1" w:styleId="PagrindinistekstasDiagrama">
    <w:name w:val="Pagrindinis tekstas Diagrama"/>
    <w:basedOn w:val="Numatytasispastraiposriftas"/>
    <w:link w:val="Pagrindinistekstas"/>
    <w:uiPriority w:val="99"/>
    <w:semiHidden/>
    <w:rsid w:val="00AB1ACA"/>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553F6-38FF-4E2F-A9BC-D7EF6DF9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9934</Words>
  <Characters>5663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6</cp:revision>
  <dcterms:created xsi:type="dcterms:W3CDTF">2015-06-25T10:21:00Z</dcterms:created>
  <dcterms:modified xsi:type="dcterms:W3CDTF">2015-06-25T11:13:00Z</dcterms:modified>
</cp:coreProperties>
</file>