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737" w:rsidRDefault="009D3737" w:rsidP="009D3737">
      <w:pPr>
        <w:pStyle w:val="Heading1"/>
        <w:keepNext w:val="0"/>
        <w:widowControl w:val="0"/>
        <w:numPr>
          <w:ilvl w:val="0"/>
          <w:numId w:val="0"/>
        </w:numPr>
        <w:spacing w:before="0" w:after="0"/>
        <w:rPr>
          <w:b/>
          <w:sz w:val="24"/>
        </w:rPr>
      </w:pPr>
      <w:r w:rsidRPr="00FB304B">
        <w:rPr>
          <w:b/>
          <w:sz w:val="24"/>
        </w:rPr>
        <w:t>SPECIFIKACIJA</w:t>
      </w:r>
    </w:p>
    <w:p w:rsidR="009D3737" w:rsidRPr="00790D31" w:rsidRDefault="009D3737" w:rsidP="009D3737">
      <w:pPr>
        <w:jc w:val="center"/>
        <w:rPr>
          <w:b/>
        </w:rPr>
      </w:pPr>
      <w:r w:rsidRPr="00790D31">
        <w:rPr>
          <w:b/>
        </w:rPr>
        <w:t>VIENKARTINĖMS PRIEMONĖMS NEUROCHIRURGIJAI PIRKTI</w:t>
      </w:r>
    </w:p>
    <w:p w:rsidR="009D3737" w:rsidRPr="00790D31" w:rsidRDefault="009D3737" w:rsidP="009D3737">
      <w:pPr>
        <w:jc w:val="center"/>
      </w:pPr>
    </w:p>
    <w:p w:rsidR="009D3737" w:rsidRDefault="009D3737" w:rsidP="009D3737">
      <w:r w:rsidRPr="00B06699">
        <w:t>1. Prekės privalo būti CE sertifikuotos (CE ženklas).</w:t>
      </w:r>
    </w:p>
    <w:p w:rsidR="009D3737" w:rsidRDefault="009D3737" w:rsidP="009D3737">
      <w:r w:rsidRPr="00B06699">
        <w:t>2.Visiems nurodytiems konkretiems prekiniams pavadinimams, prekių ženklams taikoma „arba lygiavertis".</w:t>
      </w:r>
    </w:p>
    <w:p w:rsidR="009D3737" w:rsidRDefault="009D3737" w:rsidP="009D3737">
      <w:r w:rsidRPr="00B06699">
        <w:t>3. Gali būti prašoma pateikti siūlomų prekių pavyzdžius.</w:t>
      </w:r>
    </w:p>
    <w:p w:rsidR="009D3737" w:rsidRDefault="009D3737" w:rsidP="009D3737">
      <w:r w:rsidRPr="00B06699">
        <w:t>4. Teikiant pasiūlymą 10 pirkimo daliai privaloma pateikti bent vieną ISI indeksą (nurodant ISI indekso Nr.) turinčiame leidinyje išspausdintą mokslinę publikaciją apie atliktas siūlomų prekių studijas, patvirtinančią siūlomo produkto antibiotikų efektyvumą per ne mažiau nei 4 savaites, kopiją.</w:t>
      </w:r>
    </w:p>
    <w:p w:rsidR="009D3737" w:rsidRPr="00FB304B" w:rsidRDefault="009D3737" w:rsidP="009D3737">
      <w:pPr>
        <w:tabs>
          <w:tab w:val="left" w:pos="4170"/>
        </w:tabs>
        <w:rPr>
          <w:b/>
          <w:szCs w:val="24"/>
        </w:rPr>
      </w:pPr>
    </w:p>
    <w:tbl>
      <w:tblPr>
        <w:tblpPr w:leftFromText="180" w:rightFromText="180" w:vertAnchor="text" w:tblpX="-431" w:tblpY="1"/>
        <w:tblOverlap w:val="never"/>
        <w:tblW w:w="16155" w:type="dxa"/>
        <w:tblLayout w:type="fixed"/>
        <w:tblLook w:val="04A0" w:firstRow="1" w:lastRow="0" w:firstColumn="1" w:lastColumn="0" w:noHBand="0" w:noVBand="1"/>
      </w:tblPr>
      <w:tblGrid>
        <w:gridCol w:w="846"/>
        <w:gridCol w:w="2421"/>
        <w:gridCol w:w="2682"/>
        <w:gridCol w:w="1276"/>
        <w:gridCol w:w="850"/>
        <w:gridCol w:w="992"/>
        <w:gridCol w:w="993"/>
        <w:gridCol w:w="992"/>
        <w:gridCol w:w="1276"/>
        <w:gridCol w:w="1275"/>
        <w:gridCol w:w="2552"/>
      </w:tblGrid>
      <w:tr w:rsidR="009D3737" w:rsidRPr="000607EE" w:rsidTr="004F40D4">
        <w:trPr>
          <w:trHeight w:val="90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Pirk. dalies Nr.</w:t>
            </w:r>
          </w:p>
        </w:tc>
        <w:tc>
          <w:tcPr>
            <w:tcW w:w="2421"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Priemonės pavadinimas</w:t>
            </w:r>
          </w:p>
        </w:tc>
        <w:tc>
          <w:tcPr>
            <w:tcW w:w="2682"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Techninė specifikacija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Kodas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Mato 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Orientac. perkamas kiekis</w:t>
            </w:r>
          </w:p>
        </w:tc>
        <w:tc>
          <w:tcPr>
            <w:tcW w:w="993" w:type="dxa"/>
            <w:tcBorders>
              <w:top w:val="single" w:sz="4" w:space="0" w:color="auto"/>
              <w:left w:val="nil"/>
              <w:bottom w:val="single" w:sz="4" w:space="0" w:color="auto"/>
              <w:right w:val="single" w:sz="4" w:space="0" w:color="auto"/>
            </w:tcBorders>
            <w:vAlign w:val="center"/>
          </w:tcPr>
          <w:p w:rsidR="009D3737" w:rsidRPr="000607EE" w:rsidRDefault="009D3737" w:rsidP="004F40D4">
            <w:pPr>
              <w:pStyle w:val="NoSpacing"/>
              <w:jc w:val="center"/>
              <w:rPr>
                <w:rFonts w:ascii="Times New Roman" w:hAnsi="Times New Roman" w:cs="Times New Roman"/>
                <w:sz w:val="20"/>
                <w:szCs w:val="20"/>
                <w:lang w:val="lt-LT"/>
              </w:rPr>
            </w:pPr>
            <w:r w:rsidRPr="000607EE">
              <w:rPr>
                <w:rFonts w:ascii="Times New Roman" w:hAnsi="Times New Roman" w:cs="Times New Roman"/>
                <w:sz w:val="20"/>
                <w:szCs w:val="20"/>
                <w:lang w:val="lt-LT"/>
              </w:rPr>
              <w:t>Vnt. įkainis, Eur be PVM</w:t>
            </w:r>
          </w:p>
          <w:p w:rsidR="009D3737" w:rsidRPr="000607EE" w:rsidRDefault="009D3737" w:rsidP="004F40D4">
            <w:pPr>
              <w:suppressAutoHyphens w:val="0"/>
              <w:jc w:val="center"/>
              <w:rPr>
                <w:color w:val="000000"/>
                <w:sz w:val="18"/>
                <w:szCs w:val="18"/>
                <w:lang w:eastAsia="lt-LT"/>
              </w:rPr>
            </w:pPr>
          </w:p>
        </w:tc>
        <w:tc>
          <w:tcPr>
            <w:tcW w:w="992" w:type="dxa"/>
            <w:tcBorders>
              <w:top w:val="single" w:sz="4" w:space="0" w:color="auto"/>
              <w:left w:val="nil"/>
              <w:bottom w:val="single" w:sz="4" w:space="0" w:color="auto"/>
              <w:right w:val="single" w:sz="4" w:space="0" w:color="auto"/>
            </w:tcBorders>
            <w:vAlign w:val="center"/>
          </w:tcPr>
          <w:p w:rsidR="009D3737" w:rsidRPr="000607EE" w:rsidRDefault="009D3737" w:rsidP="004F40D4">
            <w:pPr>
              <w:pStyle w:val="NoSpacing"/>
              <w:jc w:val="center"/>
              <w:rPr>
                <w:rFonts w:ascii="Times New Roman" w:hAnsi="Times New Roman" w:cs="Times New Roman"/>
                <w:sz w:val="20"/>
                <w:szCs w:val="20"/>
                <w:lang w:val="lt-LT"/>
              </w:rPr>
            </w:pPr>
            <w:r w:rsidRPr="00E13898">
              <w:rPr>
                <w:rFonts w:ascii="Times New Roman" w:hAnsi="Times New Roman" w:cs="Times New Roman"/>
                <w:sz w:val="20"/>
                <w:szCs w:val="20"/>
                <w:lang w:val="lt-LT"/>
              </w:rPr>
              <w:t>Vnt. įkainis,</w:t>
            </w:r>
            <w:r w:rsidRPr="000607EE">
              <w:rPr>
                <w:rFonts w:ascii="Times New Roman" w:hAnsi="Times New Roman" w:cs="Times New Roman"/>
                <w:sz w:val="20"/>
                <w:szCs w:val="20"/>
                <w:lang w:val="lt-LT"/>
              </w:rPr>
              <w:t xml:space="preserve"> Eur </w:t>
            </w:r>
            <w:r>
              <w:rPr>
                <w:rFonts w:ascii="Times New Roman" w:hAnsi="Times New Roman" w:cs="Times New Roman"/>
                <w:sz w:val="20"/>
                <w:szCs w:val="20"/>
                <w:lang w:val="lt-LT"/>
              </w:rPr>
              <w:t>su</w:t>
            </w:r>
            <w:r w:rsidRPr="000607EE">
              <w:rPr>
                <w:rFonts w:ascii="Times New Roman" w:hAnsi="Times New Roman" w:cs="Times New Roman"/>
                <w:sz w:val="20"/>
                <w:szCs w:val="20"/>
                <w:lang w:val="lt-LT"/>
              </w:rPr>
              <w:t xml:space="preserve"> PVM</w:t>
            </w:r>
          </w:p>
          <w:p w:rsidR="009D3737" w:rsidRPr="000607EE" w:rsidRDefault="009D3737" w:rsidP="004F40D4">
            <w:pPr>
              <w:pStyle w:val="NoSpacing"/>
              <w:jc w:val="center"/>
              <w:rPr>
                <w:rFonts w:ascii="Times New Roman" w:hAnsi="Times New Roman" w:cs="Times New Roman"/>
                <w:sz w:val="20"/>
                <w:szCs w:val="20"/>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rsidR="009D3737" w:rsidRPr="000607EE" w:rsidRDefault="009D3737" w:rsidP="004F40D4">
            <w:pPr>
              <w:pStyle w:val="NoSpacing"/>
              <w:jc w:val="center"/>
              <w:rPr>
                <w:rFonts w:ascii="Times New Roman" w:hAnsi="Times New Roman" w:cs="Times New Roman"/>
                <w:sz w:val="20"/>
                <w:szCs w:val="20"/>
                <w:lang w:val="lt-LT"/>
              </w:rPr>
            </w:pPr>
            <w:r w:rsidRPr="000607EE">
              <w:rPr>
                <w:rFonts w:ascii="Times New Roman" w:hAnsi="Times New Roman" w:cs="Times New Roman"/>
                <w:sz w:val="20"/>
                <w:szCs w:val="20"/>
                <w:lang w:val="lt-LT"/>
              </w:rPr>
              <w:t>Orientacinė suma Eur be PVM</w:t>
            </w:r>
          </w:p>
        </w:tc>
        <w:tc>
          <w:tcPr>
            <w:tcW w:w="1275" w:type="dxa"/>
            <w:tcBorders>
              <w:top w:val="single" w:sz="4" w:space="0" w:color="auto"/>
              <w:left w:val="nil"/>
              <w:bottom w:val="single" w:sz="4" w:space="0" w:color="auto"/>
              <w:right w:val="single" w:sz="4" w:space="0" w:color="auto"/>
            </w:tcBorders>
            <w:vAlign w:val="center"/>
          </w:tcPr>
          <w:p w:rsidR="009D3737" w:rsidRPr="000607EE" w:rsidRDefault="009D3737" w:rsidP="004F40D4">
            <w:pPr>
              <w:pStyle w:val="NoSpacing"/>
              <w:jc w:val="center"/>
              <w:rPr>
                <w:rFonts w:ascii="Times New Roman" w:hAnsi="Times New Roman" w:cs="Times New Roman"/>
                <w:sz w:val="20"/>
                <w:szCs w:val="20"/>
                <w:lang w:val="lt-LT"/>
              </w:rPr>
            </w:pPr>
            <w:r w:rsidRPr="000607EE">
              <w:rPr>
                <w:rFonts w:ascii="Times New Roman" w:hAnsi="Times New Roman" w:cs="Times New Roman"/>
                <w:sz w:val="20"/>
                <w:szCs w:val="20"/>
                <w:lang w:val="lt-LT"/>
              </w:rPr>
              <w:t>Orientacinė suma Eur su PVM</w:t>
            </w:r>
          </w:p>
        </w:tc>
        <w:tc>
          <w:tcPr>
            <w:tcW w:w="2552" w:type="dxa"/>
            <w:tcBorders>
              <w:top w:val="single" w:sz="4" w:space="0" w:color="auto"/>
              <w:left w:val="nil"/>
              <w:bottom w:val="single" w:sz="4" w:space="0" w:color="auto"/>
              <w:right w:val="single" w:sz="4" w:space="0" w:color="auto"/>
            </w:tcBorders>
            <w:vAlign w:val="center"/>
          </w:tcPr>
          <w:p w:rsidR="009D3737" w:rsidRPr="000607EE" w:rsidRDefault="009D3737" w:rsidP="004F40D4">
            <w:pPr>
              <w:pStyle w:val="NoSpacing"/>
              <w:jc w:val="both"/>
              <w:rPr>
                <w:rFonts w:ascii="Times New Roman" w:hAnsi="Times New Roman" w:cs="Times New Roman"/>
                <w:sz w:val="20"/>
                <w:szCs w:val="20"/>
                <w:lang w:val="lt-LT"/>
              </w:rPr>
            </w:pPr>
            <w:r w:rsidRPr="000607EE">
              <w:rPr>
                <w:rFonts w:ascii="Times New Roman" w:hAnsi="Times New Roman" w:cs="Times New Roman"/>
                <w:sz w:val="20"/>
                <w:szCs w:val="20"/>
                <w:lang w:val="lt-LT"/>
              </w:rPr>
              <w:t>Prekės pavadinimas, gamintojas, modelis. Tiekėjo siūlomos prekės parametrai (Failo, dokumento pavadinimas ir puslapio Nr., pažymintis vietą, kurioje yra siūlomus parametrus patvirtinantys dokumentai bei siūlomos prekės katalogo numeris)</w:t>
            </w:r>
          </w:p>
        </w:tc>
      </w:tr>
      <w:tr w:rsidR="009D3737" w:rsidRPr="000607EE" w:rsidTr="004F40D4">
        <w:trPr>
          <w:trHeight w:val="555"/>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6379" w:type="dxa"/>
            <w:gridSpan w:val="3"/>
            <w:tcBorders>
              <w:top w:val="single" w:sz="4" w:space="0" w:color="auto"/>
              <w:left w:val="nil"/>
              <w:bottom w:val="single" w:sz="4" w:space="0" w:color="auto"/>
              <w:right w:val="single" w:sz="4" w:space="0" w:color="000000"/>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VIENKARTINĖS MEDICINOS PRIEMONĖS DIDELIŲ APSUKŲ PNEUMOGRĄŽTUI MIDAS REX MR7 IR JĖGOS PERFORATORIUI IPC</w:t>
            </w: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 </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18"/>
                <w:szCs w:val="18"/>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18"/>
                <w:szCs w:val="18"/>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18"/>
                <w:szCs w:val="18"/>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18"/>
                <w:szCs w:val="18"/>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18"/>
                <w:szCs w:val="18"/>
                <w:lang w:eastAsia="lt-LT"/>
              </w:rPr>
            </w:pPr>
          </w:p>
        </w:tc>
      </w:tr>
      <w:tr w:rsidR="009D3737" w:rsidRPr="000607EE" w:rsidTr="004F40D4">
        <w:trPr>
          <w:trHeight w:val="183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1.1</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rutulio formos, rievėta galvute, kurios skersmuo 0,5 (±0,05) mm, 1,0 (±0,1) mm,1,5 (±0,1) mm, 2,0 (±0,1) mm, 2,5 (±0,1) mm 3,0 (±0,1) mm, 4,0 (±0,1) mm, 5,0 (±0,1) mm, 6,0 (±0,1) mm, 7,0 (±0,1) mm, 8,0 (±0,1) mm, skirtas naudoti su 7 cm ilgio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480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53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1.2</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rutulio formos, stambaus rievėtumo galvute, kurios skersmuo 1,0 (±0,1) mm, 2,0 (±0,1) mm, 3,0  (±0,1) mm, 4,0 (±0,1) mm, 5,0 (±0,1) mm, 6,0 (±0,1) mm, 8,0 (±0,1) mm, 8,0 (±0,1) mm, skirtas naudoti su 7 cm ilgio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100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78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lastRenderedPageBreak/>
              <w:t>1.3</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gilės formos galvute, kurios skersmuo 6,0 (±0,1) mm, skirtas naudoti su 7 cm ilgio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35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046"/>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1.4</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Deimantinis grąžtelis, rutulio formos galvute, kurios skersmuo 1,0 (±0,1) mm, 1,5 (±0,1) mm, 2,0 (±0,1) mm, 2,5 (±0,1) mm, 3,0 (±0,1) mm, 4,0 (±0,1) mm, 5,0 (±0,1) mm, 6,0 (±0,1) mm, 7,0 (±0,1) mm, skirtas naudoti su 7 cm ilgio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240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05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degtuko galvutes tipo formos  galvute,  1,7 (±0,1) mm, 2,2 (±0,1) mm  skersmens, skirtas naudoti  su 8 cm ilgio tiesiu ir kintamo ilgio antgaliu</w:t>
            </w:r>
          </w:p>
        </w:tc>
        <w:tc>
          <w:tcPr>
            <w:tcW w:w="1276"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35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06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1.6</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degtuko galvutes tipo formos  galvute 1,7 (±0,1) mm, 2,2 (±0,1) mm  skersmens, skirtas naudoti  su 8 cm ilgio antgaliu</w:t>
            </w:r>
          </w:p>
        </w:tc>
        <w:tc>
          <w:tcPr>
            <w:tcW w:w="1276"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35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00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gilės formos 5,0 (±0,1) mm, 6,0 (±0,1) mm skersmens galvute, skirtas naudoti  su 8 cm ilgio tiesiu ir kintamo ilgio antgaliu</w:t>
            </w:r>
          </w:p>
        </w:tc>
        <w:tc>
          <w:tcPr>
            <w:tcW w:w="1276"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03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1.8</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kūgiškos formos galvute, kurios skersmuo 1,1 mm, ilgis nuo 6,4 ( ±0,1) mm , skirtas naudoti  su 8 cm ilgio tiesiu ir kintamo ilgio antgaliu</w:t>
            </w:r>
          </w:p>
        </w:tc>
        <w:tc>
          <w:tcPr>
            <w:tcW w:w="1276"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99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1.9</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kūgiškos formos galvute, kurios skersmuo 1,7 mm, ilgis 15,8 (±0,1) mm,  skirtas naudoti  su 8 cm ilgio tiesiu ir kintamo ilgio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418"/>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1.10</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kraniotomijai</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xml:space="preserve">Smailėjantis kūgiškas grąžtelis, kurio galvutės skersmuo 1,5 mm, ilgis 11,1 ( ±0,1) mm, 13,1( ±0,1) mm, skirtas naudoti  su 8 cm ilgio antgaliais ir antgaliais su </w:t>
            </w:r>
            <w:r w:rsidRPr="000607EE">
              <w:rPr>
                <w:color w:val="000000"/>
                <w:sz w:val="20"/>
                <w:lang w:eastAsia="lt-LT"/>
              </w:rPr>
              <w:lastRenderedPageBreak/>
              <w:t>kojele</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3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1.11</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kraniotomijai</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Smailėjanti kūgiškas grąžtelis kraniotomijai, kurios galvutės skersmuo 2,3 ( ±0,1) mm, ilgis 15,9  (±0,1) mm, 16,4 ( ±0,1) mm, skirtas naudoti  su 8 cm ilgio antgaliais ir antgaliais su kojele</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500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99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1.12</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susuktos formos (twist tipo) galvute, kurios skersmuo 0,8 mm , ilgis 4,0 (±0,1) mm, skirtas naudoti  su 8 cm ilgio tiesiu ir kintamo ilgio antgaliu</w:t>
            </w:r>
          </w:p>
        </w:tc>
        <w:tc>
          <w:tcPr>
            <w:tcW w:w="1276"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08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1.13</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susuktos formos (twist tipo) galvute, kurios skersmuo 1,0 mm , ilgis 4,0 (±0,1) mm, skirtas naudoti  su 8 cm ilgio tiesiu ir kintamo ilgio antgaliu</w:t>
            </w:r>
          </w:p>
        </w:tc>
        <w:tc>
          <w:tcPr>
            <w:tcW w:w="1276"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54"/>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1.14</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susuktos formos (twist tipo) galvute, kurios skersmuo 1,1 mm , ilgis 4,0 (±0,1) mm, 6,0 (±0,1) mm skirtas naudoti  su 8 cm ilgio tiesiu ir kintamo ilgio antgaliu</w:t>
            </w:r>
          </w:p>
        </w:tc>
        <w:tc>
          <w:tcPr>
            <w:tcW w:w="1276"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4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1.15</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susuktos formos (twist tipo) galvute, kurios skersmuo 1,3 mm , ilgis 4,0 (±0,1) mm, 6,0 (±0,1) mm skirtas naudoti  su 8 cm ilgio tiesiu ir kintamo ilgio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1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1.16</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susuktos formos (twist tipo) galvute, kurios skersmuo 1,5 mm , ilgis 4,0 (±0,1) mm, 6,0 (±0,1) mm, 8,0 (±0,1) mm skirtas naudoti  su 8 cm ilgio tiesiu ir kintamo ilgio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418"/>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1.17</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xml:space="preserve">Grąžtelis susuktos formos (twist tipo) galvute, kurios skersmuo 1,57 mm , ilgis 4,0 (±0,1) mm, 6,0 (±0,1) mm, 8,0 (±0,1) mm skirtas naudoti  su 8 cm ilgio tiesiu ir kintamo </w:t>
            </w:r>
            <w:r w:rsidRPr="000607EE">
              <w:rPr>
                <w:color w:val="000000"/>
                <w:sz w:val="20"/>
                <w:lang w:eastAsia="lt-LT"/>
              </w:rPr>
              <w:lastRenderedPageBreak/>
              <w:t>ilgio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6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1.18</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susuktos formos (twist tipo) galvute, kurios skersmuo 2,0 mm , ilgis ilgis 4,0 (±0,1) mm, 6,0 (±0,1) mm, 8,0 (±0,1) mm, skirtas naudoti  su 8 cm ilgio tiesiu ir kintamo ilgio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08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1.19</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gilės formos galvute, kurios skersmuo 5,0 (±0,1) mm, 6,0 (±0,1) mm, 7,5 (±0,1) mm, 9,0 (±0,1) mm skirtas naudoti  su 9 cm ilgio  antgaliu</w:t>
            </w:r>
          </w:p>
        </w:tc>
        <w:tc>
          <w:tcPr>
            <w:tcW w:w="1276"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40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7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1.20</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kaulinio implanto vietos paruošimui (Cloward metodika), kurio galvutės skersmuo 12,6 (±0,1) mm, ilgis 10,4 ( ±0,1) mm, skirtas naudoti  su 9 cm ilgio  antgaliu</w:t>
            </w:r>
          </w:p>
        </w:tc>
        <w:tc>
          <w:tcPr>
            <w:tcW w:w="1276" w:type="dxa"/>
            <w:tcBorders>
              <w:top w:val="nil"/>
              <w:left w:val="nil"/>
              <w:bottom w:val="single" w:sz="4" w:space="0" w:color="auto"/>
              <w:right w:val="single" w:sz="4" w:space="0" w:color="auto"/>
            </w:tcBorders>
            <w:shd w:val="clear" w:color="auto" w:fill="auto"/>
            <w:hideMark/>
          </w:tcPr>
          <w:p w:rsidR="009D3737" w:rsidRPr="000607EE" w:rsidRDefault="009D3737" w:rsidP="004F40D4">
            <w:pPr>
              <w:rPr>
                <w:sz w:val="20"/>
                <w:lang w:eastAsia="lt-LT"/>
              </w:rPr>
            </w:pPr>
          </w:p>
          <w:p w:rsidR="009D3737" w:rsidRDefault="009D3737" w:rsidP="004F40D4">
            <w:pPr>
              <w:rPr>
                <w:sz w:val="20"/>
                <w:lang w:eastAsia="lt-LT"/>
              </w:rPr>
            </w:pPr>
          </w:p>
          <w:p w:rsidR="009D3737" w:rsidRPr="000607EE" w:rsidRDefault="009D3737" w:rsidP="004F40D4">
            <w:pPr>
              <w:rPr>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4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1.21</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kaulinio implanto vietos paruošimui (Cloward metodika), kurio galvutės skersmuo 10,0 (±0,1) mm, ilgis 10,4 (±0,1) mm, skirtas naudoti  su 9 cm ilgio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53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1.22</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vamzdžio formos galvute, kurios skersmuo 10,8 (±0,1) mm, ilgis 24,1(±0,1) mm, dantyta briauna, skirtas kaulinio transplanto aruošimui (išpjovimui) Cloward metodika, skirtas naudoti  su 9 cm ilgio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418"/>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1.23</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vamzdžio formos galvute, kurios skersmuo 13,5 (±0,1) mm, ilgis 24,1 (±0,1) mm, dantyta briauna, skirtas kaulinio transplanto paruošimui (išpjovimui) Cloward metodika,   skirtas naudoti  su 9 cm ilgio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76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lastRenderedPageBreak/>
              <w:t>1.24</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degtuko galvutes tipo formos  galvute, 3,0 (±0,1) mm skersmens,  skirtas naudoti  su 9cm ilgio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6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1.25</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Deimantinis grąžtelis degtuko galvutes tipo formos  galvute, padidinto šiurkštumo, 3,0 (±0,1) mm skersmens galvute, skirtas naudoti  su 9 cm ilgio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4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1.26</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rutulio formos, rievėta galvute, kurios skersmuo 3,0 (±0,1) mm, 4,0(±0,1) mm, 5,0(±0,1) mm, 6,0(±0,1) mm, 7,5 (±0,1) mm, 90 (±0,1) mm skirtas naudoti  su 9 cm ilgio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100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30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1.27</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Deimantinis grąžtelis rutulio formos, rievėta galvute, kurios skersmuo 3 (±0,1)mm, 4(±0,1)mm, 5(±0,1)mm, 6(±0,1)mm, 7,5 (±0,1)mm, skirtas naudoti  su 9cm ilgio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100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4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1.28</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kraniotomijai</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Smailėjantis kūgiškas grąžtelis kraniotomijai, kurios galvutės skersmuo 3,0 mm, ilgis 25,4  (±0,1) mm, skirtas naudoti  su 9 cm ilgio antgaliais ir antgaliu su kojele</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40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02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1.29</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kūgiškos formos galvute, kurios skersmuo 3,0 mm, ilgis 35,1 ( ±1) mm,  skirtas naudoti  su 9 cm ilgio tiesiu ir kintamo ilgio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51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1.30</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rutulio formos, rievėta galvute, kurios skersmuo 1,0 (±0,1) mm, 2,0 (±0,1) mm, 3,0 (±0,1) mm, 4,0 (±0,1) mm, 5,0 (±0,1) mm, 6,0 (±0,1) mm, skirtas naudoti  su 10 cm ilgio tiesiu ir  tiesiu kintamo ilgio antgaliais</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250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832"/>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lastRenderedPageBreak/>
              <w:t>1.31</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Deimantinis grąžtelis rutulio formos galvute, kurios skersmuo 1,0 (±0,1)mm, 2,0 (±0,1) mm, 3,0 (±0,1) mm, 4,0 (±0,1) mm, 5,0 (±0,1) mm, 6,0 (±0,1) mm, skirtas naudoti  su 10 cm ilgio tiesiu ir  tiesiu kintamo ilgio antgaliais</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140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00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1.32</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cilindro formos galvute, kurios diametras 4,0, 5,0,  6,0 (±0,1) mm, skirtas naudoti  su 10 cm ilgio tiesiu ir  tiesiu kintamo ilgio antgaliais</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30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1.33</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degtuko galvutes tipo formos  galvute, kurios skersmuo  1,7 (±0,1) mm, 2,2 (±0,1) mm, 3,0 (±0,1) mm, skirtas naudoti  su 10 cm ilgio tiesiu ir  tiesiu kintamo ilgio antgaliais</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40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9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1.34</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Deimantinis grąžtelis degtuko galvutes tipo formos  galvute, kurios skersmuo  1,7 (±0,1) mm, 2,2  (±0,1) mm, 3,0 (±0,1) mm, skirtas naudoti  su 10 cm ilgio tiesiu ir  tiesiu kintamo ilgio antgaliais</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40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05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1.35</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gilės formos 5,0 (±0,1) mm, 6,0 (±0,1)mm skersmens galvute, skirtas naudoti  su 10 cm ilgio tiesiu ir  tiesiu kintamo ilgio antgaliais</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40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99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1.36</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degtuko galvutės tipo formos galvute, 3,0 (±0,1) mm skersmens, skirtas naudoti  su 14 cm ilgio, kampiniu ir kintamo ilgio tiesiu  antgaliais</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418"/>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1.37</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xml:space="preserve">Deimantinis grąžtelis degtuko galvutės tipo formos galvute, 3,0 (±0,1)  mm skersmens, skirtas naudoti  su 14 cm ilgio, kampiniu ir kintamo ilgio </w:t>
            </w:r>
            <w:r w:rsidRPr="000607EE">
              <w:rPr>
                <w:color w:val="000000"/>
                <w:sz w:val="20"/>
                <w:lang w:eastAsia="lt-LT"/>
              </w:rPr>
              <w:lastRenderedPageBreak/>
              <w:t>tiesiu  antgaliais</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9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1.38</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Deimantinis grąžtelis degtuko galvutės tipo formos padidinto šiurkštumo galvute, 3,0 (±0,1) mm skersmens, skirtas naudoti  su 14 cm ilgio, kampiniu ir kintamo ilgio tiesiu  antgaliais</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51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1.39</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rutulio formos, rievėta galvute, kurios skersmuo 2,0  (±0,1) mm, 2,5  (±0,1) mm, 3,0 (±0,1) mm 4,0 (±0,1) mm, 5,0 (±0,1) mm, 6,0 (±0,1) mm, 7,5 (±0,1) mm, 9,0 (±0,1) mm,   skirtas naudoti  su 12 cm ilgio tiesiu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84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1.40</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Deimantinis grąžtelis rutulio formos galvute, kurios skersmuo 2,5  (±0,1) mm, 3,0 (±0,1) mm, 4,0 (±0,1) mm, 5,0 (±0,1) mm, 6,0 (±0,1) mm, 7,0 (±0,1) mm, 7,5 (±0,1) mm, 8,0 (±0,1) mm,  skirtas naudoti  su 14 cm ilgio tiesiu, kampiniu, kintamo ilgio tiesiu ir kampiniu antgaliais</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6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1.41</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gilės formos 5,0 (±0,1) mm, 6,0 (±0,1) mm, 7,6 (±0,1) mm, 9,0 (±0,1) mm skersmens galvute, skirtas naudoti  su 14 cm ilgio tiesiu, kampiniu, kintamo ilgio tiesiu ir kampiniu antgaliais</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54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1.42</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cilindro formos galvute, kurios diametras 5,0 (±0,1) mm ,  6,0 (±0,1) mm, 7,5 (±0,1) mm, 9,0 (±0,1) mm skirtas naudoti  su 14cm ilgio tiesiu, kampiniu, kintamo ilgio tiesiu ir kampiniu antgaliais</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56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lastRenderedPageBreak/>
              <w:t>1.43</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kaulinio implanto vietos paruošimui (Cloward metodika), kurio galvutės skersmuo 9,5 ( ±0,1) mm, ilgis 10,4 ( ±0,1) mm, skirtas naudoti  su 14 cm ilgio tiesiu, kampiniu, kintamo ilgio tiesiu ir kampiniu antgaliais</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54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1.44</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kaulinio implanto vietos paruošimui (Cloward metodika), kurio galvutės skersmuo 12,6 ( ±0,1) mm, ilgis 10,4 ( ±0,1) mm, skirtas naudoti  su 14 cm ilgio tiesiu, kampiniu, kintamo ilgio tiesiu ir kampiniu antgaliais</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7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1.45</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Smailėjantis kūgiškas grąžtelis, kurio galvutės skersmuo 3,0 mm, ilgis 35,0  (±0,1) mm, skirtas naudoti  su 14 cm ilgio tiesiu, kampiniu, kintamo ilgio tiesiu ir kampiniu antgaliais</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3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1.46</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Smailėjantis kūgiškas grąžtelis, kurio galvutės skersmuo 3,1mm, ilgis 19,0 (±0,1) mm, skirtas naudoti  su 14cm ilgio tiesiu, kampiniu, kintamo ilgio tiesiu ir kampiniu antgaliais</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02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1.47</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gilės formos 5,0 (±0,1) mm, 6,0 (±0,1) mm skersmens galvute, skirtas naudoti  su 15 cm ilgio kampiniu ir  kampiniu kintamo ilgio antgaliais</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6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1.48</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rutulio formos, rievėta galvute, kurios skersmuo 4,0 (±0,1) mm, 5,0 (±0,1) mm, 6,0 (±0,1) mm, skirtas naudoti  su 15cm ilgio kampiniu ir  kampiniu kintamo ilgio antgaliais</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40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3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lastRenderedPageBreak/>
              <w:t>1.49</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Deimantinis grąžtelis rutulio formos galvute, kurios skersmuo 4,0 (±0,1) mm, 5,0 (±0,1) mm, 6,0 (±0,1) mm, skirtas naudoti  su 15cm ilgio kampiniu ir  kampiniu kintamo ilgio antgaliais</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02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1.50</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cilindro formos galvute, kurios diametras 5,0 (±0,1) mm ,  6,0 (±0,1) mm, skirtas naudoti  su 15 cm kampiniu ir  kampiniu kintamo ilgio antgaliais</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7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1.51</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degtuko galvutės tipo formos galvute 1,7 (±0,1) mm, 2,2 (±0,1) mm skersmens, skirtas naudoti  su 15 cm ilgio, kampiniu ir  kampiniu kintamo ilgio antgaliais</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32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1.52</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Deimantinis grąžtelis degtuko galvutės tipo formos galvute 1,7 (±0,1) mm,  3,0 (±0,1) mm skersmens, skirtas naudoti  su 15 cm ilgio kampiniu ir  kampiniu kintamo ilgio antgaliais</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4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1.53</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Smailėjantis kūgiškas grąžtelis, kurio galvutės skersmuo 2,3 mm, ilgis 15,9  (±0,1) mm, skirtas naudoti  su 15 cm ilgio kampiniu ir  kampiniu kintamo ilgio antgaliais</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6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1.54</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Smailėjantis kūgiškas grąžtelis, kurio galvutės skersmuo 2,3 mm, ilgis 22,0  (±0,1) mm, skirtas naudoti  su 14 cm ilgio kampiniu ir  kampiniu kintamo ilgio antgaliais</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418"/>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1.55</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xml:space="preserve">Grąžtelis, gilės formos galvute, kurios skersmuo 6,0 (±0,1) mm, 7,5 (±0,1) mm,  9,0 (±0,1) mm skirtas naudoti  </w:t>
            </w:r>
            <w:r w:rsidRPr="000607EE">
              <w:rPr>
                <w:color w:val="000000"/>
                <w:sz w:val="20"/>
                <w:lang w:eastAsia="lt-LT"/>
              </w:rPr>
              <w:lastRenderedPageBreak/>
              <w:t>su 21 cm ilgio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9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1.56</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rutulio formos, rievėta galvute, kurios skersmuo 5,0 (±0,1) mm, 6,0 (±0,1) mm, 7,5 (±0,1) mm, 9,0 (±0,1) mm, skirtas naudoti  su 21 cm ilgio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99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1.57</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Deimantinis grąžtelis rutulio formos galvute, kurios skersmuo 5,0 (±0,1) mm, 7,0 (±0,1) mm, skirtas naudoti  su 21 cm ilgio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30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76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1.58</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cilindro formos galvute, kurios diametras 9,0 (±0,1) mm, skirtas naudoti  su 21 cm ilgio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75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1.59</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degtuko galvutės tipo formos galvute 3,0 (±0,1) mm skersmens, skirtas naudoti  su 21 cm ilgio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99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1.60</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Smailėjantis kūgiškas grąžtelis, kurio galvutės skersmuo 3,0 mm, ilgis 35,00 (±0,1) mm, skirtas naudoti  su 21 cm ilgio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05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1.61</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degtuko galvutės tipo formos 1,5 (±0,1) mm, 2,0 (±0,1) mm, 2,5 (±0,1) mm skersmens galvute, skirtas naudoti  su 9 cm ilgio  teleskopiniu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40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6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1.62</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Deimantinis grąžtelis degtuko galvutės tipo formos 2,5(±0,1) mm,  3,0 (±0,1) mm, 3,5 (±0,1) mm, 4,5 (±0,1) mm skersmens galvute, skirtas naudoti  su 9 cm ilgio  teleskopiniu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40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418"/>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1.63</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degtuko galvutės tipo formos 1,5 (±0,1) mm, 2,5 (±0,1) mm, 3,0 (±0,1) mm skersmens galvute, skirtas naudoti  su 12 cm ilgio  teleskopiniu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53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lastRenderedPageBreak/>
              <w:t>1.64</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Deimantinis grąžtelis degtuko galvutės tipo formos 2,0 (±0,1) mm,   2,5 (±0,1) mm,  3,0 (±0,1) mm, 3,5 (±0,1) mm, 4,5 (±0,1) mm skersmens galvute, skirtas naudoti  su 12 cm ilgio  teleskopiniu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75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1.65</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rutulio formos 2,0 (±0,1) mm skersmens galvute, skirtas naudoti  su 12 cm ilgio  teleskopiniu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99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1.66</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Deimantinis grąžtelis rutulio formos galvute, kurios skersmuo 2,0 (±0,1) mm, 3,0 (±0,1) mm, skirtas naudoti  su 12 cm ilgio  teleskopiniu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30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03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1.67</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rutulio formos 2,0 (±0,1) mm,  3,0 (±0,1) mm, 4,0 (±0,1) mm   skersmens galvute, skirtas naudoti  su 12 cm ilgio  teleskopiniu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03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1.68</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degtuko galvutės tipo formos 2,5 (±0,1) mm, skersmens galvute, skirtas naudoti  su 14 cm ilgio  teleskopiniu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00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1.69</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Deimantinis grąžtelis degtuko galvutės tipo formos 3,0 (±0,1)  mm, skersmens galvute, skirtas naudoti  su 14 cm ilgio  teleskopiniu antgaliu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99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1.70</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lenktu koteliu; kotelis su apsauga nuo minkštųjų audinių  ir nervinių struktūrų terminio pažeidimo, bendras ilgis 90,00 (±0,1) mm, rutulio formos rievėta galvute, kurios skersmuo 1,0 mm, 2,0 (±0,1) mm,  3,0 (±0,1) mm, 4,0 (±0,1) mm, skirtas naudoti su teleskopiniu adapteriu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35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02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lastRenderedPageBreak/>
              <w:t>1.71</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lenktu koteliu; kotelis su apsauga nuo minkštųjų audinių  ir nervinių struktūrų terminio pažeidimo, bendras ilgis 110, 0 (±0,1) mm, rutulio formos rievėta galvute, kurios skersmuo 1,0 mm, 2,0 (±0,1) mm,  3,0 (±0,1) mm, 4,0 (±0,1) mm, skirtas naudoti su teleskopiniu adapteriu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6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1.72</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lenktu koteliu; kotelis su apsauga nuo minkštųjų audinių  ir nervinių struktūrų terminio pažeidimo, bendras ilgis 90,0 (±0,1) mm, rutulio formos deimantine galvute, kurios skersmuo 1,0 (±0,1) mm, 2,0 (±0,1) mm, 3,0 (±0,1) mm, 4,0 (±0,1) mm , skirtas naudoti su teleskopiniu adapteriu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Grąžtelis lenktu koteliu; kotelis su apsauga nuo minkštųjų audinių  ir nervinių struktūrų terminio pažeidimo, bendras ilgis 110,0 (±0,1) mm, rutulio formos deimantine galvute, kurios skersmuo 1,0 (±0,1) mm, 2,0 (±0,1) mm, 3,0 (±0,1) mm, 4,0 (±0,1) mm , skirtas naudoti su teleskopiniu adapteriu</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09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1.74</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Geležtė perforavimo antgaliui</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Geležtė skirta naudoti su peforavimo antgaliu daugkartinio naudojimo; diametras 10-14 mm ± 1 mm</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30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9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1.75</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Metalo pjoviklis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Karbidinis pjoviklis skirtas metalo konstrukcijai pjauti, kurio galvutės skersmuo 1,5 mm ( ±0,1 mm) , galvutės ilgis 6,5 mm (±0,2 mm), skirtas naudoti su antgaliu metalo pjovimui</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7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lastRenderedPageBreak/>
              <w:t>1.76</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Metalo pjoviklis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Karbidinis pjoviklis skirtas metalo konstrukcijai pjauti, kurio galvutės skersmuo 3,0 mm ( ±0,1 mm), galvutės ilgis 18,2 mm (±0,2 mm), skirtas naudoti su antgaliu metalo pjovimui</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9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1.77</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Metalo pjoviklis</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Disko formos karbidinis pjoviklis, skirtas metalo konstrukcijai pjauti, disko skersmuo 25,4 mm (±1 mm), storis 0,8 mm, skirtas naudoti su antgaliu metalo pjovimui</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7225" w:type="dxa"/>
            <w:gridSpan w:val="4"/>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VISO 1 pirk.</w:t>
            </w:r>
            <w:r>
              <w:rPr>
                <w:color w:val="000000"/>
                <w:sz w:val="20"/>
                <w:lang w:eastAsia="lt-LT"/>
              </w:rPr>
              <w:t xml:space="preserve"> </w:t>
            </w:r>
            <w:r w:rsidRPr="000607EE">
              <w:rPr>
                <w:color w:val="000000"/>
                <w:sz w:val="20"/>
                <w:lang w:eastAsia="lt-LT"/>
              </w:rPr>
              <w:t>d.</w:t>
            </w:r>
            <w:r>
              <w:rPr>
                <w:color w:val="000000"/>
                <w:sz w:val="20"/>
                <w:lang w:eastAsia="lt-LT"/>
              </w:rPr>
              <w:t xml:space="preserve"> </w:t>
            </w:r>
            <w:r w:rsidRPr="00C95E12">
              <w:rPr>
                <w:color w:val="000000"/>
                <w:sz w:val="20"/>
                <w:lang w:eastAsia="lt-LT"/>
              </w:rPr>
              <w:t xml:space="preserve"> su PVM</w:t>
            </w: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540"/>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Kasetė irigacijai</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Kasetė irigacijai, skirta naudoti su elektrine jėgos konsole IPC</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Pr>
                <w:color w:val="000000"/>
                <w:sz w:val="20"/>
                <w:lang w:eastAsia="lt-LT"/>
              </w:rPr>
              <w:t>vnt.</w:t>
            </w:r>
            <w:r w:rsidRPr="000607EE">
              <w:rPr>
                <w:color w:val="000000"/>
                <w:sz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85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3</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Pultelis irigacijai valdyti</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Pultas skirtas irigacijos parametrams (greičio didinimui, mažinimui, sustabdymui) iš sterilios zonos valdyti</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795"/>
        </w:trPr>
        <w:tc>
          <w:tcPr>
            <w:tcW w:w="846" w:type="dxa"/>
            <w:tcBorders>
              <w:top w:val="nil"/>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4</w:t>
            </w:r>
          </w:p>
        </w:tc>
        <w:tc>
          <w:tcPr>
            <w:tcW w:w="2421"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Tepalo kasetė</w:t>
            </w:r>
          </w:p>
        </w:tc>
        <w:tc>
          <w:tcPr>
            <w:tcW w:w="2682" w:type="dxa"/>
            <w:tcBorders>
              <w:top w:val="nil"/>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xml:space="preserve">Paprastai ir greitai prijungiama variklio tepimo kasetė su integruotu difuzoriumi, skirta pneumatiniam grąžtui MR7 </w:t>
            </w:r>
          </w:p>
        </w:tc>
        <w:tc>
          <w:tcPr>
            <w:tcW w:w="1276" w:type="dxa"/>
            <w:tcBorders>
              <w:top w:val="nil"/>
              <w:left w:val="nil"/>
              <w:bottom w:val="single" w:sz="4" w:space="0" w:color="auto"/>
              <w:right w:val="single" w:sz="4" w:space="0" w:color="auto"/>
            </w:tcBorders>
            <w:shd w:val="clear" w:color="auto" w:fill="auto"/>
          </w:tcPr>
          <w:p w:rsidR="009D3737" w:rsidRPr="000607EE" w:rsidRDefault="009D3737" w:rsidP="004F40D4">
            <w:pPr>
              <w:suppressAutoHyphens w:val="0"/>
              <w:rPr>
                <w:color w:val="000000"/>
                <w:sz w:val="20"/>
                <w:lang w:eastAsia="lt-LT"/>
              </w:rPr>
            </w:pPr>
          </w:p>
        </w:tc>
        <w:tc>
          <w:tcPr>
            <w:tcW w:w="850"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200</w:t>
            </w:r>
          </w:p>
        </w:tc>
        <w:tc>
          <w:tcPr>
            <w:tcW w:w="993"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tcBorders>
              <w:top w:val="nil"/>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nil"/>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bl>
    <w:p w:rsidR="009D3737" w:rsidRDefault="009D3737" w:rsidP="009D3737">
      <w:pPr>
        <w:suppressAutoHyphens w:val="0"/>
        <w:rPr>
          <w:b/>
          <w:bCs/>
          <w:color w:val="000000"/>
          <w:sz w:val="22"/>
          <w:szCs w:val="22"/>
          <w:lang w:eastAsia="lt-LT"/>
        </w:rPr>
        <w:sectPr w:rsidR="009D3737" w:rsidSect="00301119">
          <w:footnotePr>
            <w:pos w:val="beneathText"/>
          </w:footnotePr>
          <w:pgSz w:w="16837" w:h="11905" w:orient="landscape"/>
          <w:pgMar w:top="851" w:right="799" w:bottom="426" w:left="839" w:header="567" w:footer="193" w:gutter="0"/>
          <w:cols w:space="1296"/>
          <w:docGrid w:linePitch="360"/>
        </w:sectPr>
      </w:pPr>
    </w:p>
    <w:tbl>
      <w:tblPr>
        <w:tblpPr w:leftFromText="180" w:rightFromText="180" w:vertAnchor="text" w:tblpX="-426" w:tblpY="1"/>
        <w:tblOverlap w:val="never"/>
        <w:tblW w:w="16160" w:type="dxa"/>
        <w:tblLayout w:type="fixed"/>
        <w:tblLook w:val="04A0" w:firstRow="1" w:lastRow="0" w:firstColumn="1" w:lastColumn="0" w:noHBand="0" w:noVBand="1"/>
      </w:tblPr>
      <w:tblGrid>
        <w:gridCol w:w="851"/>
        <w:gridCol w:w="425"/>
        <w:gridCol w:w="1985"/>
        <w:gridCol w:w="2693"/>
        <w:gridCol w:w="186"/>
        <w:gridCol w:w="1090"/>
        <w:gridCol w:w="850"/>
        <w:gridCol w:w="992"/>
        <w:gridCol w:w="993"/>
        <w:gridCol w:w="992"/>
        <w:gridCol w:w="237"/>
        <w:gridCol w:w="1039"/>
        <w:gridCol w:w="1275"/>
        <w:gridCol w:w="2552"/>
      </w:tblGrid>
      <w:tr w:rsidR="009D3737" w:rsidRPr="000607EE" w:rsidTr="004F40D4">
        <w:trPr>
          <w:trHeight w:val="285"/>
        </w:trPr>
        <w:tc>
          <w:tcPr>
            <w:tcW w:w="1276" w:type="dxa"/>
            <w:gridSpan w:val="2"/>
            <w:tcBorders>
              <w:top w:val="nil"/>
              <w:left w:val="nil"/>
              <w:bottom w:val="nil"/>
              <w:right w:val="nil"/>
            </w:tcBorders>
          </w:tcPr>
          <w:p w:rsidR="009D3737" w:rsidRPr="000607EE" w:rsidRDefault="009D3737" w:rsidP="004F40D4">
            <w:pPr>
              <w:suppressAutoHyphens w:val="0"/>
              <w:jc w:val="center"/>
              <w:rPr>
                <w:b/>
                <w:bCs/>
                <w:color w:val="000000"/>
                <w:sz w:val="22"/>
                <w:szCs w:val="22"/>
                <w:lang w:eastAsia="lt-LT"/>
              </w:rPr>
            </w:pPr>
          </w:p>
        </w:tc>
        <w:tc>
          <w:tcPr>
            <w:tcW w:w="14884" w:type="dxa"/>
            <w:gridSpan w:val="12"/>
            <w:tcBorders>
              <w:top w:val="nil"/>
              <w:left w:val="nil"/>
              <w:bottom w:val="nil"/>
              <w:right w:val="nil"/>
            </w:tcBorders>
            <w:shd w:val="clear" w:color="auto" w:fill="auto"/>
            <w:noWrap/>
            <w:vAlign w:val="center"/>
            <w:hideMark/>
          </w:tcPr>
          <w:p w:rsidR="009D3737" w:rsidRDefault="009D3737" w:rsidP="004F40D4">
            <w:pPr>
              <w:suppressAutoHyphens w:val="0"/>
              <w:jc w:val="center"/>
              <w:rPr>
                <w:b/>
                <w:bCs/>
                <w:color w:val="000000"/>
                <w:sz w:val="22"/>
                <w:szCs w:val="22"/>
                <w:lang w:eastAsia="lt-LT"/>
              </w:rPr>
            </w:pPr>
            <w:r w:rsidRPr="000607EE">
              <w:rPr>
                <w:b/>
                <w:bCs/>
                <w:color w:val="000000"/>
                <w:sz w:val="22"/>
                <w:szCs w:val="22"/>
                <w:lang w:eastAsia="lt-LT"/>
              </w:rPr>
              <w:t>MEDICINOS PRIEMONĖS NEUROCHIRURGIJAI</w:t>
            </w:r>
          </w:p>
          <w:p w:rsidR="009D3737" w:rsidRPr="000607EE" w:rsidRDefault="009D3737" w:rsidP="004F40D4">
            <w:pPr>
              <w:suppressAutoHyphens w:val="0"/>
              <w:jc w:val="center"/>
              <w:rPr>
                <w:b/>
                <w:bCs/>
                <w:color w:val="000000"/>
                <w:sz w:val="22"/>
                <w:szCs w:val="22"/>
                <w:lang w:eastAsia="lt-LT"/>
              </w:rPr>
            </w:pPr>
          </w:p>
        </w:tc>
      </w:tr>
      <w:tr w:rsidR="009D3737" w:rsidRPr="000607EE" w:rsidTr="004F40D4">
        <w:trPr>
          <w:trHeight w:val="76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Pirk. dalies Nr.</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Priemonės pavadinimas</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Parametrai</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Parametrų reikšmės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Mato 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18"/>
                <w:szCs w:val="18"/>
                <w:lang w:eastAsia="lt-LT"/>
              </w:rPr>
            </w:pPr>
            <w:r>
              <w:rPr>
                <w:color w:val="000000"/>
                <w:sz w:val="18"/>
                <w:szCs w:val="18"/>
                <w:lang w:eastAsia="lt-LT"/>
              </w:rPr>
              <w:t>Orientac</w:t>
            </w:r>
            <w:r w:rsidRPr="000607EE">
              <w:rPr>
                <w:color w:val="000000"/>
                <w:sz w:val="18"/>
                <w:szCs w:val="18"/>
                <w:lang w:eastAsia="lt-LT"/>
              </w:rPr>
              <w:t>. perkamas kiekis</w:t>
            </w:r>
          </w:p>
        </w:tc>
        <w:tc>
          <w:tcPr>
            <w:tcW w:w="993" w:type="dxa"/>
            <w:tcBorders>
              <w:top w:val="single" w:sz="4" w:space="0" w:color="auto"/>
              <w:left w:val="nil"/>
              <w:bottom w:val="single" w:sz="4" w:space="0" w:color="auto"/>
              <w:right w:val="single" w:sz="4" w:space="0" w:color="auto"/>
            </w:tcBorders>
            <w:vAlign w:val="center"/>
          </w:tcPr>
          <w:p w:rsidR="009D3737" w:rsidRPr="000607EE" w:rsidRDefault="009D3737" w:rsidP="004F40D4">
            <w:pPr>
              <w:pStyle w:val="NoSpacing"/>
              <w:jc w:val="center"/>
              <w:rPr>
                <w:rFonts w:ascii="Times New Roman" w:hAnsi="Times New Roman" w:cs="Times New Roman"/>
                <w:sz w:val="20"/>
                <w:szCs w:val="20"/>
                <w:lang w:val="lt-LT"/>
              </w:rPr>
            </w:pPr>
            <w:r w:rsidRPr="000607EE">
              <w:rPr>
                <w:rFonts w:ascii="Times New Roman" w:hAnsi="Times New Roman" w:cs="Times New Roman"/>
                <w:sz w:val="20"/>
                <w:szCs w:val="20"/>
                <w:lang w:val="lt-LT"/>
              </w:rPr>
              <w:t>Vnt. įkainis, Eur be PVM</w:t>
            </w:r>
          </w:p>
          <w:p w:rsidR="009D3737" w:rsidRPr="000607EE" w:rsidRDefault="009D3737" w:rsidP="004F40D4">
            <w:pPr>
              <w:suppressAutoHyphens w:val="0"/>
              <w:jc w:val="center"/>
              <w:rPr>
                <w:color w:val="000000"/>
                <w:sz w:val="18"/>
                <w:szCs w:val="18"/>
                <w:lang w:eastAsia="lt-LT"/>
              </w:rPr>
            </w:pPr>
          </w:p>
        </w:tc>
        <w:tc>
          <w:tcPr>
            <w:tcW w:w="992" w:type="dxa"/>
            <w:tcBorders>
              <w:top w:val="single" w:sz="4" w:space="0" w:color="auto"/>
              <w:left w:val="nil"/>
              <w:bottom w:val="single" w:sz="4" w:space="0" w:color="auto"/>
              <w:right w:val="single" w:sz="4" w:space="0" w:color="auto"/>
            </w:tcBorders>
            <w:vAlign w:val="center"/>
          </w:tcPr>
          <w:p w:rsidR="009D3737" w:rsidRPr="000607EE" w:rsidRDefault="009D3737" w:rsidP="004F40D4">
            <w:pPr>
              <w:pStyle w:val="NoSpacing"/>
              <w:jc w:val="center"/>
              <w:rPr>
                <w:rFonts w:ascii="Times New Roman" w:hAnsi="Times New Roman" w:cs="Times New Roman"/>
                <w:sz w:val="20"/>
                <w:szCs w:val="20"/>
                <w:lang w:val="lt-LT"/>
              </w:rPr>
            </w:pPr>
            <w:r w:rsidRPr="000607EE">
              <w:rPr>
                <w:rFonts w:ascii="Times New Roman" w:hAnsi="Times New Roman" w:cs="Times New Roman"/>
                <w:sz w:val="20"/>
                <w:szCs w:val="20"/>
                <w:lang w:val="lt-LT"/>
              </w:rPr>
              <w:t xml:space="preserve">Vnt. įkainis, Eur </w:t>
            </w:r>
            <w:r>
              <w:rPr>
                <w:rFonts w:ascii="Times New Roman" w:hAnsi="Times New Roman" w:cs="Times New Roman"/>
                <w:sz w:val="20"/>
                <w:szCs w:val="20"/>
                <w:lang w:val="lt-LT"/>
              </w:rPr>
              <w:t>su</w:t>
            </w:r>
            <w:r w:rsidRPr="000607EE">
              <w:rPr>
                <w:rFonts w:ascii="Times New Roman" w:hAnsi="Times New Roman" w:cs="Times New Roman"/>
                <w:sz w:val="20"/>
                <w:szCs w:val="20"/>
                <w:lang w:val="lt-LT"/>
              </w:rPr>
              <w:t xml:space="preserve"> PVM</w:t>
            </w:r>
          </w:p>
          <w:p w:rsidR="009D3737" w:rsidRPr="000607EE" w:rsidRDefault="009D3737" w:rsidP="004F40D4">
            <w:pPr>
              <w:suppressAutoHyphens w:val="0"/>
              <w:jc w:val="center"/>
              <w:rPr>
                <w:color w:val="000000"/>
                <w:sz w:val="18"/>
                <w:szCs w:val="18"/>
                <w:lang w:eastAsia="lt-LT"/>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D3737" w:rsidRPr="000607EE" w:rsidRDefault="009D3737" w:rsidP="004F40D4">
            <w:pPr>
              <w:pStyle w:val="NoSpacing"/>
              <w:jc w:val="center"/>
              <w:rPr>
                <w:rFonts w:ascii="Times New Roman" w:hAnsi="Times New Roman" w:cs="Times New Roman"/>
                <w:sz w:val="20"/>
                <w:szCs w:val="20"/>
                <w:lang w:val="lt-LT"/>
              </w:rPr>
            </w:pPr>
            <w:r w:rsidRPr="000607EE">
              <w:rPr>
                <w:rFonts w:ascii="Times New Roman" w:hAnsi="Times New Roman" w:cs="Times New Roman"/>
                <w:sz w:val="20"/>
                <w:szCs w:val="20"/>
                <w:lang w:val="lt-LT"/>
              </w:rPr>
              <w:t>Orientacinė suma Eur be PVM</w:t>
            </w:r>
          </w:p>
        </w:tc>
        <w:tc>
          <w:tcPr>
            <w:tcW w:w="1275" w:type="dxa"/>
            <w:tcBorders>
              <w:top w:val="single" w:sz="4" w:space="0" w:color="auto"/>
              <w:left w:val="nil"/>
              <w:bottom w:val="single" w:sz="4" w:space="0" w:color="auto"/>
              <w:right w:val="single" w:sz="4" w:space="0" w:color="auto"/>
            </w:tcBorders>
            <w:vAlign w:val="center"/>
          </w:tcPr>
          <w:p w:rsidR="009D3737" w:rsidRPr="000607EE" w:rsidRDefault="009D3737" w:rsidP="004F40D4">
            <w:pPr>
              <w:pStyle w:val="NoSpacing"/>
              <w:jc w:val="center"/>
              <w:rPr>
                <w:rFonts w:ascii="Times New Roman" w:hAnsi="Times New Roman" w:cs="Times New Roman"/>
                <w:sz w:val="20"/>
                <w:szCs w:val="20"/>
                <w:lang w:val="lt-LT"/>
              </w:rPr>
            </w:pPr>
            <w:r w:rsidRPr="000607EE">
              <w:rPr>
                <w:rFonts w:ascii="Times New Roman" w:hAnsi="Times New Roman" w:cs="Times New Roman"/>
                <w:sz w:val="20"/>
                <w:szCs w:val="20"/>
                <w:lang w:val="lt-LT"/>
              </w:rPr>
              <w:t>Orientacinė suma Eur su PVM</w:t>
            </w:r>
          </w:p>
        </w:tc>
        <w:tc>
          <w:tcPr>
            <w:tcW w:w="2552" w:type="dxa"/>
            <w:tcBorders>
              <w:top w:val="single" w:sz="4" w:space="0" w:color="auto"/>
              <w:left w:val="nil"/>
              <w:bottom w:val="single" w:sz="4" w:space="0" w:color="auto"/>
              <w:right w:val="single" w:sz="4" w:space="0" w:color="auto"/>
            </w:tcBorders>
            <w:vAlign w:val="center"/>
          </w:tcPr>
          <w:p w:rsidR="009D3737" w:rsidRPr="000607EE" w:rsidRDefault="009D3737" w:rsidP="004F40D4">
            <w:pPr>
              <w:pStyle w:val="NoSpacing"/>
              <w:jc w:val="both"/>
              <w:rPr>
                <w:rFonts w:ascii="Times New Roman" w:hAnsi="Times New Roman" w:cs="Times New Roman"/>
                <w:sz w:val="20"/>
                <w:szCs w:val="20"/>
                <w:lang w:val="lt-LT"/>
              </w:rPr>
            </w:pPr>
            <w:r w:rsidRPr="000607EE">
              <w:rPr>
                <w:rFonts w:ascii="Times New Roman" w:hAnsi="Times New Roman" w:cs="Times New Roman"/>
                <w:sz w:val="20"/>
                <w:szCs w:val="20"/>
                <w:lang w:val="lt-LT"/>
              </w:rPr>
              <w:t>Prekės pavadinimas, gamintojas, modelis. Tiekėjo siūlomos prekės parametrai (Failo, dokumento pavadinimas ir puslapio Nr., pažymintis vietą, kurioje yra siūlomus parametrus patvirtinantys dokumentai bei siūlomos prekės katalogo numeris)</w:t>
            </w:r>
          </w:p>
        </w:tc>
      </w:tr>
      <w:tr w:rsidR="009D3737" w:rsidRPr="000607EE" w:rsidTr="004F40D4">
        <w:trPr>
          <w:trHeight w:val="234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Sterilus apklotas neurochirurginiam mikroskopui</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 Su dviem asistento vamzdžiais/stereo tiltu, kamera/video, suderinamas su ligoninėje naudojamais neurochirurginiais mikroskopais: OPMI Pentero, Carl Zeiss Meditek, Vokietija; OPMI Vario 700, Carl Zeiss Meditek, Vokietija. Matmenys 132 x 391 cm (± 1 cm). Apklotas pritaikytas mikroskopo oro išsiurbimo funkcijai „AutoDrape“. Mikroskopo objektyvo apsauginis stikliukas neįtakojantis stebimo vaizdo kokybės – be aberacijų ir be atspindžių.Būtina galimybė operacijos metu greitai pakeisti aptaškytą/išpurvintą stikliuką nauju pakaitiniu, steriliu stikliuku, nekeičiant viso mikroskopo apkloto.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1 000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78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2) Komplekte sterilūs apsauginiai stikliukai mikroskopo apklotui, skirti pakeisti operacijos metu užterštą neurochirurginio mikroskopo apkloto apsauginį stikliuką. Supakuoti atskirai po vieną vienetą.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100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11"/>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Viso 5 pirk.</w:t>
            </w:r>
            <w:r>
              <w:rPr>
                <w:color w:val="000000"/>
                <w:sz w:val="20"/>
                <w:lang w:eastAsia="lt-LT"/>
              </w:rPr>
              <w:t xml:space="preserve"> </w:t>
            </w:r>
            <w:r w:rsidRPr="000607EE">
              <w:rPr>
                <w:color w:val="000000"/>
                <w:sz w:val="20"/>
                <w:lang w:eastAsia="lt-LT"/>
              </w:rPr>
              <w:t>d.</w:t>
            </w:r>
            <w:r>
              <w:rPr>
                <w:color w:val="000000"/>
                <w:sz w:val="20"/>
                <w:lang w:eastAsia="lt-LT"/>
              </w:rPr>
              <w:t xml:space="preserve"> </w:t>
            </w:r>
            <w:r w:rsidRPr="00C95E12">
              <w:rPr>
                <w:color w:val="000000"/>
                <w:sz w:val="20"/>
                <w:lang w:eastAsia="lt-LT"/>
              </w:rPr>
              <w:t>su PVM</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r>
      <w:tr w:rsidR="009D3737" w:rsidRPr="000607EE" w:rsidTr="004F40D4">
        <w:trPr>
          <w:trHeight w:val="557"/>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6</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Kranioplastikos rinkinys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Kaukolės defektų plastikai, uždengimui. Rinkinio sudėtis:</w:t>
            </w:r>
            <w:r w:rsidRPr="000607EE">
              <w:rPr>
                <w:color w:val="000000"/>
                <w:sz w:val="20"/>
                <w:lang w:eastAsia="lt-LT"/>
              </w:rPr>
              <w:br/>
              <w:t>metametilakrilato maišeliai po 30g  (±1g) – 2 vnt.,  skysčio ampulės po 17 ml (±1ml) – 2 vnt., sterilaus audinio maišeliai – 2 vnt. Visos rinkinio dalys yra sterilios.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3055B0" w:rsidRDefault="009D3737" w:rsidP="004F40D4">
            <w:pPr>
              <w:suppressAutoHyphens w:val="0"/>
              <w:jc w:val="center"/>
              <w:rPr>
                <w:color w:val="000000"/>
                <w:sz w:val="20"/>
                <w:lang w:eastAsia="lt-LT"/>
              </w:rPr>
            </w:pPr>
            <w:r w:rsidRPr="003055B0">
              <w:rPr>
                <w:color w:val="000000"/>
                <w:sz w:val="20"/>
                <w:lang w:eastAsia="lt-LT"/>
              </w:rPr>
              <w:t>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Pr="003055B0" w:rsidRDefault="009D3737" w:rsidP="004F40D4">
            <w:pPr>
              <w:rPr>
                <w:sz w:val="20"/>
              </w:rPr>
            </w:pPr>
            <w:r w:rsidRPr="003055B0">
              <w:rPr>
                <w:sz w:val="20"/>
              </w:rPr>
              <w:t>238,65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Pr="003055B0" w:rsidRDefault="009D3737" w:rsidP="004F40D4">
            <w:pPr>
              <w:rPr>
                <w:sz w:val="20"/>
              </w:rPr>
            </w:pPr>
            <w:r w:rsidRPr="003055B0">
              <w:rPr>
                <w:sz w:val="20"/>
              </w:rPr>
              <w:t>250,58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Pr="003055B0" w:rsidRDefault="009D3737" w:rsidP="004F40D4">
            <w:pPr>
              <w:rPr>
                <w:sz w:val="20"/>
              </w:rPr>
            </w:pPr>
            <w:r w:rsidRPr="003055B0">
              <w:rPr>
                <w:sz w:val="20"/>
              </w:rPr>
              <w:t>11.932,50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Pr="003055B0" w:rsidRDefault="009D3737" w:rsidP="004F40D4">
            <w:pPr>
              <w:rPr>
                <w:sz w:val="20"/>
              </w:rPr>
            </w:pPr>
            <w:r w:rsidRPr="003055B0">
              <w:rPr>
                <w:sz w:val="20"/>
              </w:rPr>
              <w:t>12.529,</w:t>
            </w:r>
            <w:r>
              <w:rPr>
                <w:sz w:val="20"/>
              </w:rPr>
              <w:t>00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D3737" w:rsidRPr="003055B0" w:rsidRDefault="009D3737" w:rsidP="004F40D4">
            <w:pPr>
              <w:suppressAutoHyphens w:val="0"/>
              <w:rPr>
                <w:color w:val="000000"/>
                <w:sz w:val="20"/>
                <w:lang w:eastAsia="lt-LT"/>
              </w:rPr>
            </w:pPr>
            <w:r>
              <w:rPr>
                <w:color w:val="000000"/>
                <w:sz w:val="20"/>
              </w:rPr>
              <w:t xml:space="preserve">CODMAN Cranioplastic, produkto kodas </w:t>
            </w:r>
            <w:r w:rsidRPr="003055B0">
              <w:rPr>
                <w:color w:val="000000"/>
                <w:sz w:val="20"/>
              </w:rPr>
              <w:t>43</w:t>
            </w:r>
            <w:r>
              <w:rPr>
                <w:color w:val="000000"/>
                <w:sz w:val="20"/>
              </w:rPr>
              <w:t>-</w:t>
            </w:r>
            <w:r w:rsidRPr="003055B0">
              <w:rPr>
                <w:color w:val="000000"/>
                <w:sz w:val="20"/>
              </w:rPr>
              <w:t>1280</w:t>
            </w:r>
            <w:r>
              <w:rPr>
                <w:color w:val="000000"/>
                <w:sz w:val="20"/>
              </w:rPr>
              <w:t>.</w:t>
            </w:r>
          </w:p>
          <w:p w:rsidR="009D3737" w:rsidRDefault="009D3737" w:rsidP="004F40D4">
            <w:pPr>
              <w:suppressAutoHyphens w:val="0"/>
              <w:rPr>
                <w:color w:val="000000"/>
                <w:sz w:val="20"/>
                <w:lang w:eastAsia="lt-LT"/>
              </w:rPr>
            </w:pPr>
            <w:r>
              <w:rPr>
                <w:color w:val="000000"/>
                <w:sz w:val="20"/>
                <w:lang w:eastAsia="lt-LT"/>
              </w:rPr>
              <w:t>Kranioplastikos rinkinys kaukolės defektų plastikai, uždengimui. Rinkinį sudaro:</w:t>
            </w:r>
          </w:p>
          <w:p w:rsidR="009D3737" w:rsidRDefault="009D3737" w:rsidP="004F40D4">
            <w:pPr>
              <w:suppressAutoHyphens w:val="0"/>
              <w:rPr>
                <w:color w:val="000000"/>
                <w:sz w:val="20"/>
                <w:lang w:eastAsia="lt-LT"/>
              </w:rPr>
            </w:pPr>
            <w:r w:rsidRPr="000607EE">
              <w:rPr>
                <w:color w:val="000000"/>
                <w:sz w:val="20"/>
                <w:lang w:eastAsia="lt-LT"/>
              </w:rPr>
              <w:t>metametilakrilato maišeliai po 30g  – 2 vnt.,  skysčio ampulės po 17 ml – 2 vnt., sterilaus audinio maišeliai – 2 vnt. Visos rinkinio dalys yra sterilios.</w:t>
            </w:r>
          </w:p>
          <w:p w:rsidR="009D3737" w:rsidRPr="003055B0" w:rsidRDefault="009D3737" w:rsidP="004F40D4">
            <w:pPr>
              <w:suppressAutoHyphens w:val="0"/>
              <w:rPr>
                <w:color w:val="000000"/>
                <w:sz w:val="20"/>
                <w:lang w:eastAsia="lt-LT"/>
              </w:rPr>
            </w:pPr>
            <w:r>
              <w:rPr>
                <w:color w:val="000000"/>
                <w:sz w:val="20"/>
                <w:lang w:eastAsia="lt-LT"/>
              </w:rPr>
              <w:t xml:space="preserve">Brošiūra CODMAN </w:t>
            </w:r>
            <w:r>
              <w:rPr>
                <w:color w:val="000000"/>
                <w:sz w:val="20"/>
                <w:lang w:eastAsia="lt-LT"/>
              </w:rPr>
              <w:lastRenderedPageBreak/>
              <w:t>Cranioplastic psl.38; CODMAN Cranioplastic IFU psl 2-4.</w:t>
            </w:r>
          </w:p>
        </w:tc>
      </w:tr>
      <w:tr w:rsidR="009D3737" w:rsidRPr="000607EE" w:rsidTr="004F40D4">
        <w:trPr>
          <w:trHeight w:val="15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lastRenderedPageBreak/>
              <w:t>7</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Nugaros smegenų kietojo dangalo sandarinimo klijai</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Skirti kaip priedas prie standartinių metodų nugaros smegenų kietojo dangalo siūlių sandarinimui bei pooperacinių sąaugų susidarymo prevencijai. Sistemą sudaro komponentai sintetinio besirezorbuojančio hermetiko paruošimui  iš polietilenglikolio (PEG) esterio ir borato buferinio tirpalo arba lygiaverčių medžiagų. Visos dalys yra sterilios. Užpurškus per 2-3 sekundes sudaro gelį. Rezorbcija 9-12 savaičių. 3ml +0,1 ml, pateikiama švirkšte.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3</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699"/>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8</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Išorinio likvoro drenažo sistema</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xml:space="preserve">Smegenų skysčio išorinio drenažo sistema. Su laikikliu tvirtinti prie stovo bei virvele papildomam tvirtinimui. Kamera ne mažiau 100ml talpos, su antirefliuksiniu vožtuvu ir su anga orui, turinčia antimikrobinį filtrą bei skėčio tipo vožtuvą. Nuimamas maišelis 700ml (± 10ml) talpos, sugraduotas kas 50ml (±1ml). Su slėgio skale, sugraduota centimetrais vandens ir milimetrais gyvsidabrio stulpelio. Skalės diapazonas ne mažiau 30 cm vandens stulpelio, įskaitant neigiamas reikšmes. Sistemos paciento dalis ne mažiau 162 cm ilgio. Turi Y tipo konektorių su išėjimu smegenų skysčiui paimti ar vaistams suleisti. Turi ne mažiau 3, keturių padėčių kranelius. Turi lizdą kalibravimo prietaisui. </w:t>
            </w:r>
            <w:r w:rsidRPr="000607EE">
              <w:rPr>
                <w:color w:val="000000"/>
                <w:sz w:val="20"/>
                <w:lang w:eastAsia="lt-LT"/>
              </w:rPr>
              <w:br/>
              <w:t>Ventrikulinis kateteris. Kateteris vientisu uždaru galu, ne mažiau 35 cm ilgio. Komplektuojamas su stiletu (ne mažiau 36 cm), lenktu troakaru, „Luer“ tipo jungties konektoriumi.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60</w:t>
            </w:r>
          </w:p>
        </w:tc>
        <w:tc>
          <w:tcPr>
            <w:tcW w:w="993" w:type="dxa"/>
            <w:tcBorders>
              <w:top w:val="single" w:sz="4" w:space="0" w:color="auto"/>
              <w:left w:val="single" w:sz="4" w:space="0" w:color="auto"/>
              <w:bottom w:val="single" w:sz="4" w:space="0" w:color="auto"/>
              <w:right w:val="single" w:sz="4" w:space="0" w:color="auto"/>
            </w:tcBorders>
          </w:tcPr>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rPr>
                <w:sz w:val="20"/>
              </w:rPr>
            </w:pPr>
          </w:p>
          <w:p w:rsidR="009D3737" w:rsidRPr="002529DC" w:rsidRDefault="009D3737" w:rsidP="004F40D4">
            <w:pPr>
              <w:jc w:val="both"/>
              <w:rPr>
                <w:sz w:val="20"/>
              </w:rPr>
            </w:pPr>
            <w:r w:rsidRPr="002529DC">
              <w:rPr>
                <w:sz w:val="20"/>
              </w:rPr>
              <w:t>189,70</w:t>
            </w:r>
          </w:p>
        </w:tc>
        <w:tc>
          <w:tcPr>
            <w:tcW w:w="992" w:type="dxa"/>
            <w:tcBorders>
              <w:top w:val="single" w:sz="4" w:space="0" w:color="auto"/>
              <w:left w:val="single" w:sz="4" w:space="0" w:color="auto"/>
              <w:bottom w:val="single" w:sz="4" w:space="0" w:color="auto"/>
              <w:right w:val="single" w:sz="4" w:space="0" w:color="auto"/>
            </w:tcBorders>
          </w:tcPr>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Pr="002529DC" w:rsidRDefault="009D3737" w:rsidP="004F40D4">
            <w:pPr>
              <w:jc w:val="center"/>
              <w:rPr>
                <w:sz w:val="20"/>
              </w:rPr>
            </w:pPr>
            <w:r w:rsidRPr="002529DC">
              <w:rPr>
                <w:sz w:val="20"/>
              </w:rPr>
              <w:t>199,19</w:t>
            </w:r>
          </w:p>
        </w:tc>
        <w:tc>
          <w:tcPr>
            <w:tcW w:w="1276" w:type="dxa"/>
            <w:gridSpan w:val="2"/>
            <w:tcBorders>
              <w:top w:val="single" w:sz="4" w:space="0" w:color="auto"/>
              <w:left w:val="single" w:sz="4" w:space="0" w:color="auto"/>
              <w:bottom w:val="single" w:sz="4" w:space="0" w:color="auto"/>
              <w:right w:val="single" w:sz="4" w:space="0" w:color="auto"/>
            </w:tcBorders>
          </w:tcPr>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Pr="002529DC" w:rsidRDefault="009D3737" w:rsidP="004F40D4">
            <w:pPr>
              <w:jc w:val="center"/>
              <w:rPr>
                <w:sz w:val="20"/>
              </w:rPr>
            </w:pPr>
            <w:r w:rsidRPr="002529DC">
              <w:rPr>
                <w:sz w:val="20"/>
              </w:rPr>
              <w:t>11.382,00</w:t>
            </w:r>
          </w:p>
        </w:tc>
        <w:tc>
          <w:tcPr>
            <w:tcW w:w="1275" w:type="dxa"/>
            <w:tcBorders>
              <w:top w:val="single" w:sz="4" w:space="0" w:color="auto"/>
              <w:left w:val="single" w:sz="4" w:space="0" w:color="auto"/>
              <w:bottom w:val="single" w:sz="4" w:space="0" w:color="auto"/>
              <w:right w:val="single" w:sz="4" w:space="0" w:color="auto"/>
            </w:tcBorders>
          </w:tcPr>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Default="009D3737" w:rsidP="004F40D4">
            <w:pPr>
              <w:jc w:val="center"/>
              <w:rPr>
                <w:sz w:val="20"/>
              </w:rPr>
            </w:pPr>
          </w:p>
          <w:p w:rsidR="009D3737" w:rsidRPr="002529DC" w:rsidRDefault="009D3737" w:rsidP="004F40D4">
            <w:pPr>
              <w:jc w:val="center"/>
              <w:rPr>
                <w:sz w:val="20"/>
              </w:rPr>
            </w:pPr>
            <w:r>
              <w:rPr>
                <w:sz w:val="20"/>
              </w:rPr>
              <w:t>11.951,4</w:t>
            </w:r>
            <w:r w:rsidRPr="002529DC">
              <w:rPr>
                <w:sz w:val="20"/>
              </w:rPr>
              <w:t>0</w:t>
            </w:r>
          </w:p>
        </w:tc>
        <w:tc>
          <w:tcPr>
            <w:tcW w:w="2552" w:type="dxa"/>
            <w:tcBorders>
              <w:top w:val="single" w:sz="4" w:space="0" w:color="auto"/>
              <w:left w:val="single" w:sz="4" w:space="0" w:color="auto"/>
              <w:bottom w:val="single" w:sz="4" w:space="0" w:color="auto"/>
              <w:right w:val="single" w:sz="4" w:space="0" w:color="auto"/>
            </w:tcBorders>
          </w:tcPr>
          <w:p w:rsidR="009D3737" w:rsidRDefault="009D3737" w:rsidP="004F40D4">
            <w:pPr>
              <w:suppressAutoHyphens w:val="0"/>
              <w:rPr>
                <w:color w:val="000000"/>
                <w:sz w:val="20"/>
                <w:lang w:eastAsia="lt-LT"/>
              </w:rPr>
            </w:pPr>
            <w:r>
              <w:rPr>
                <w:color w:val="000000"/>
                <w:sz w:val="20"/>
                <w:lang w:eastAsia="lt-LT"/>
              </w:rPr>
              <w:t>CODMAN EDS</w:t>
            </w:r>
            <w:r>
              <w:rPr>
                <w:color w:val="000000"/>
                <w:sz w:val="20"/>
                <w:lang w:val="en-US" w:eastAsia="lt-LT"/>
              </w:rPr>
              <w:t xml:space="preserve">3 Drainage System. Produkto kodas     </w:t>
            </w:r>
            <w:r w:rsidRPr="002529DC">
              <w:rPr>
                <w:color w:val="000000"/>
                <w:sz w:val="20"/>
                <w:lang w:eastAsia="lt-LT"/>
              </w:rPr>
              <w:t>82-1730</w:t>
            </w:r>
            <w:r>
              <w:rPr>
                <w:color w:val="000000"/>
                <w:sz w:val="20"/>
                <w:lang w:eastAsia="lt-LT"/>
              </w:rPr>
              <w:t>.</w:t>
            </w:r>
          </w:p>
          <w:p w:rsidR="009D3737" w:rsidRPr="008C0174" w:rsidRDefault="009D3737" w:rsidP="004F40D4">
            <w:pPr>
              <w:suppressAutoHyphens w:val="0"/>
              <w:rPr>
                <w:color w:val="000000"/>
                <w:sz w:val="20"/>
                <w:lang w:eastAsia="lt-LT"/>
              </w:rPr>
            </w:pPr>
            <w:r w:rsidRPr="008C0174">
              <w:rPr>
                <w:color w:val="000000"/>
                <w:sz w:val="20"/>
                <w:lang w:eastAsia="lt-LT"/>
              </w:rPr>
              <w:t xml:space="preserve">Smegenų skysčio išorinio drenažo sistema. Su laikikliu tvirtinti prie stovo bei virvele papildomam tvirtinimui. Kamera 100ml talpos, su antirefliuksiniu vožtuvu ir su anga orui, turinčia antimikrobinį filtrą bei skėčio tipo vožtuvą. Nuimamas maišelis 700ml </w:t>
            </w:r>
            <w:r>
              <w:rPr>
                <w:color w:val="000000"/>
                <w:sz w:val="20"/>
                <w:lang w:eastAsia="lt-LT"/>
              </w:rPr>
              <w:t xml:space="preserve">talpos, sugraduotas kas 50ml </w:t>
            </w:r>
            <w:r w:rsidRPr="008C0174">
              <w:rPr>
                <w:color w:val="000000"/>
                <w:sz w:val="20"/>
                <w:lang w:eastAsia="lt-LT"/>
              </w:rPr>
              <w:t>. Su slėgio skale, sugraduota centimetrais vandens ir milimetrais gyvsidabrio stulpelio. Skalės dia</w:t>
            </w:r>
            <w:r>
              <w:rPr>
                <w:color w:val="000000"/>
                <w:sz w:val="20"/>
                <w:lang w:eastAsia="lt-LT"/>
              </w:rPr>
              <w:t>pazonas 32</w:t>
            </w:r>
            <w:r w:rsidRPr="008C0174">
              <w:rPr>
                <w:color w:val="000000"/>
                <w:sz w:val="20"/>
                <w:lang w:eastAsia="lt-LT"/>
              </w:rPr>
              <w:t xml:space="preserve"> cm vandens stulpelio,. Sistemos paciento dalis 162 cm ilgio. Turi Y tipo konektorių su išėjimu smegenų skysčiui paimti ar vaistams suleisti. Turi ne mažiau 3, keturių padėčių kranelius. Turi lizdą kalibravimo prietaisui. </w:t>
            </w:r>
          </w:p>
          <w:p w:rsidR="009D3737" w:rsidRDefault="009D3737" w:rsidP="004F40D4">
            <w:pPr>
              <w:suppressAutoHyphens w:val="0"/>
              <w:rPr>
                <w:color w:val="000000"/>
                <w:sz w:val="20"/>
                <w:lang w:eastAsia="lt-LT"/>
              </w:rPr>
            </w:pPr>
            <w:r w:rsidRPr="008C0174">
              <w:rPr>
                <w:color w:val="000000"/>
                <w:sz w:val="20"/>
                <w:lang w:eastAsia="lt-LT"/>
              </w:rPr>
              <w:t xml:space="preserve">Ventrikulinis kateteris. </w:t>
            </w:r>
            <w:r>
              <w:rPr>
                <w:color w:val="000000"/>
                <w:sz w:val="20"/>
                <w:lang w:eastAsia="lt-LT"/>
              </w:rPr>
              <w:t xml:space="preserve">Kateteris vientisu uždaru galu </w:t>
            </w:r>
            <w:r w:rsidRPr="008C0174">
              <w:rPr>
                <w:color w:val="000000"/>
                <w:sz w:val="20"/>
                <w:lang w:eastAsia="lt-LT"/>
              </w:rPr>
              <w:t>35 cm ilg</w:t>
            </w:r>
            <w:r>
              <w:rPr>
                <w:color w:val="000000"/>
                <w:sz w:val="20"/>
                <w:lang w:eastAsia="lt-LT"/>
              </w:rPr>
              <w:t xml:space="preserve">io. Komplektuojamas su 36 cm stiletu, </w:t>
            </w:r>
            <w:r w:rsidRPr="008C0174">
              <w:rPr>
                <w:color w:val="000000"/>
                <w:sz w:val="20"/>
                <w:lang w:eastAsia="lt-LT"/>
              </w:rPr>
              <w:t xml:space="preserve">lenktu troakaru, </w:t>
            </w:r>
            <w:r w:rsidRPr="008C0174">
              <w:rPr>
                <w:color w:val="000000"/>
                <w:sz w:val="20"/>
                <w:lang w:eastAsia="lt-LT"/>
              </w:rPr>
              <w:lastRenderedPageBreak/>
              <w:t>„Luer“ tipo jungties konektori</w:t>
            </w:r>
            <w:r w:rsidRPr="00EE6A7B">
              <w:rPr>
                <w:color w:val="000000"/>
                <w:sz w:val="18"/>
                <w:lang w:eastAsia="lt-LT"/>
              </w:rPr>
              <w:t>u</w:t>
            </w:r>
            <w:r w:rsidRPr="008C0174">
              <w:rPr>
                <w:color w:val="000000"/>
                <w:sz w:val="20"/>
                <w:lang w:eastAsia="lt-LT"/>
              </w:rPr>
              <w:t>mi.</w:t>
            </w:r>
          </w:p>
          <w:p w:rsidR="009D3737" w:rsidRPr="00EE6A7B" w:rsidRDefault="009D3737" w:rsidP="004F40D4">
            <w:pPr>
              <w:suppressAutoHyphens w:val="0"/>
              <w:rPr>
                <w:color w:val="000000"/>
                <w:sz w:val="20"/>
                <w:lang w:val="en-US" w:eastAsia="lt-LT"/>
              </w:rPr>
            </w:pPr>
            <w:r>
              <w:rPr>
                <w:color w:val="000000"/>
                <w:sz w:val="20"/>
                <w:lang w:eastAsia="lt-LT"/>
              </w:rPr>
              <w:t>Brošiūra EDS IFU3 psl.</w:t>
            </w:r>
            <w:r>
              <w:rPr>
                <w:color w:val="000000"/>
                <w:sz w:val="20"/>
                <w:lang w:val="en-US" w:eastAsia="lt-LT"/>
              </w:rPr>
              <w:t>2, EDS3 psl. 3-4.</w:t>
            </w:r>
          </w:p>
        </w:tc>
      </w:tr>
      <w:tr w:rsidR="009D3737" w:rsidRPr="000607EE" w:rsidTr="004F40D4">
        <w:trPr>
          <w:trHeight w:val="127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lastRenderedPageBreak/>
              <w:t>9</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Išorinio drenažo sistemos kalibravimo prietaisas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Daugkartinio naudojimo. Padėtis grindų atžvilgiu kontroliuojama “gulsčiuko” principu. Padėtis paciento atžvilgiu kontroliuojama lazerio spindulio pagalba. Lazeris medicininis, ne žemesnės nei 3A klasės.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3</w:t>
            </w:r>
          </w:p>
        </w:tc>
        <w:tc>
          <w:tcPr>
            <w:tcW w:w="993"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suppressAutoHyphens w:val="0"/>
              <w:jc w:val="center"/>
              <w:rPr>
                <w:color w:val="000000"/>
                <w:sz w:val="20"/>
                <w:lang w:eastAsia="lt-LT"/>
              </w:rPr>
            </w:pPr>
            <w:r>
              <w:rPr>
                <w:color w:val="000000"/>
                <w:sz w:val="20"/>
              </w:rPr>
              <w:t>30,12</w:t>
            </w:r>
          </w:p>
        </w:tc>
        <w:tc>
          <w:tcPr>
            <w:tcW w:w="992"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36,45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D3737" w:rsidRDefault="009D3737" w:rsidP="004F40D4">
            <w:pPr>
              <w:suppressAutoHyphens w:val="0"/>
              <w:jc w:val="center"/>
              <w:rPr>
                <w:color w:val="000000"/>
                <w:sz w:val="20"/>
                <w:lang w:eastAsia="lt-LT"/>
              </w:rPr>
            </w:pPr>
            <w:r>
              <w:rPr>
                <w:color w:val="000000"/>
                <w:sz w:val="20"/>
              </w:rPr>
              <w:t>90,36</w:t>
            </w:r>
          </w:p>
        </w:tc>
        <w:tc>
          <w:tcPr>
            <w:tcW w:w="1275"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109,35</w:t>
            </w:r>
          </w:p>
        </w:tc>
        <w:tc>
          <w:tcPr>
            <w:tcW w:w="2552" w:type="dxa"/>
            <w:tcBorders>
              <w:top w:val="single" w:sz="4" w:space="0" w:color="auto"/>
              <w:left w:val="single" w:sz="4" w:space="0" w:color="auto"/>
              <w:bottom w:val="single" w:sz="4" w:space="0" w:color="auto"/>
              <w:right w:val="single" w:sz="4" w:space="0" w:color="auto"/>
            </w:tcBorders>
          </w:tcPr>
          <w:p w:rsidR="009D3737" w:rsidRDefault="009D3737" w:rsidP="004F40D4">
            <w:pPr>
              <w:suppressAutoHyphens w:val="0"/>
              <w:rPr>
                <w:color w:val="000000"/>
                <w:sz w:val="20"/>
                <w:lang w:eastAsia="lt-LT"/>
              </w:rPr>
            </w:pPr>
            <w:r w:rsidRPr="009D445F">
              <w:rPr>
                <w:color w:val="000000"/>
                <w:sz w:val="20"/>
                <w:lang w:eastAsia="lt-LT"/>
              </w:rPr>
              <w:t>CODMAN External Drainage System 3 Leveling Device</w:t>
            </w:r>
            <w:r>
              <w:rPr>
                <w:color w:val="000000"/>
                <w:sz w:val="20"/>
                <w:lang w:eastAsia="lt-LT"/>
              </w:rPr>
              <w:t xml:space="preserve">. Produkto kodas       </w:t>
            </w:r>
            <w:r w:rsidRPr="00E75180">
              <w:rPr>
                <w:color w:val="000000"/>
                <w:sz w:val="20"/>
                <w:lang w:eastAsia="lt-LT"/>
              </w:rPr>
              <w:t>82-1733</w:t>
            </w:r>
          </w:p>
          <w:p w:rsidR="009D3737" w:rsidRDefault="009D3737" w:rsidP="004F40D4">
            <w:pPr>
              <w:suppressAutoHyphens w:val="0"/>
              <w:rPr>
                <w:color w:val="000000"/>
                <w:sz w:val="20"/>
                <w:lang w:eastAsia="lt-LT"/>
              </w:rPr>
            </w:pPr>
            <w:r w:rsidRPr="000607EE">
              <w:rPr>
                <w:color w:val="000000"/>
                <w:sz w:val="20"/>
                <w:lang w:eastAsia="lt-LT"/>
              </w:rPr>
              <w:t>Padėtis grindų atžvilgiu kontroliuojama “gulsčiuko” principu. Padėtis paciento atžvilgiu kontroliuojama lazerio spindul</w:t>
            </w:r>
            <w:r>
              <w:rPr>
                <w:color w:val="000000"/>
                <w:sz w:val="20"/>
                <w:lang w:eastAsia="lt-LT"/>
              </w:rPr>
              <w:t xml:space="preserve">io pagalba. Lazeris medicininis </w:t>
            </w:r>
            <w:r>
              <w:rPr>
                <w:color w:val="000000"/>
                <w:sz w:val="20"/>
                <w:lang w:val="en-US" w:eastAsia="lt-LT"/>
              </w:rPr>
              <w:t>2</w:t>
            </w:r>
            <w:r w:rsidRPr="000607EE">
              <w:rPr>
                <w:color w:val="000000"/>
                <w:sz w:val="20"/>
                <w:lang w:eastAsia="lt-LT"/>
              </w:rPr>
              <w:t xml:space="preserve"> klasės</w:t>
            </w:r>
          </w:p>
          <w:p w:rsidR="009D3737" w:rsidRPr="000607EE" w:rsidRDefault="009D3737" w:rsidP="004F40D4">
            <w:pPr>
              <w:suppressAutoHyphens w:val="0"/>
              <w:rPr>
                <w:color w:val="000000"/>
                <w:sz w:val="20"/>
                <w:lang w:eastAsia="lt-LT"/>
              </w:rPr>
            </w:pPr>
            <w:r>
              <w:rPr>
                <w:color w:val="000000"/>
                <w:sz w:val="20"/>
                <w:lang w:eastAsia="lt-LT"/>
              </w:rPr>
              <w:t xml:space="preserve">Brošiūra </w:t>
            </w:r>
            <w:r>
              <w:rPr>
                <w:color w:val="000000"/>
                <w:sz w:val="20"/>
                <w:lang w:val="en-US" w:eastAsia="lt-LT"/>
              </w:rPr>
              <w:t xml:space="preserve"> EDS3 psl. 3-4.</w:t>
            </w:r>
          </w:p>
        </w:tc>
      </w:tr>
      <w:tr w:rsidR="009D3737" w:rsidRPr="000607EE" w:rsidTr="004F40D4">
        <w:trPr>
          <w:trHeight w:val="169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10</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Ventrikulinis kateteris išorinio drenažo sistemoms su antibakterine impregnacija (2 antibiotikais)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Kateteris vientisu uždaru galu, ne mažiau 35 cm ilgio. Komplektuojamas su stiletu, lenktu troakaru, „Luer“ tipo jungties konektoriumi. Kateteris impregnuotas dviem linkozamidų bei rifamicinų grupės antibiotikais, kurie ne mažiau nei 4 savaites palaipsniui išsiskiria į pratekantį likvorą.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suppressAutoHyphens w:val="0"/>
              <w:jc w:val="center"/>
              <w:rPr>
                <w:color w:val="000000"/>
                <w:sz w:val="20"/>
                <w:lang w:eastAsia="lt-LT"/>
              </w:rPr>
            </w:pPr>
            <w:r>
              <w:rPr>
                <w:color w:val="000000"/>
                <w:sz w:val="20"/>
              </w:rPr>
              <w:t>280,35</w:t>
            </w:r>
          </w:p>
        </w:tc>
        <w:tc>
          <w:tcPr>
            <w:tcW w:w="992"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294,37</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D3737" w:rsidRDefault="009D3737" w:rsidP="004F40D4">
            <w:pPr>
              <w:suppressAutoHyphens w:val="0"/>
              <w:jc w:val="center"/>
              <w:rPr>
                <w:color w:val="000000"/>
                <w:sz w:val="20"/>
                <w:lang w:eastAsia="lt-LT"/>
              </w:rPr>
            </w:pPr>
            <w:r>
              <w:rPr>
                <w:color w:val="000000"/>
                <w:sz w:val="20"/>
              </w:rPr>
              <w:t>280,35</w:t>
            </w:r>
          </w:p>
        </w:tc>
        <w:tc>
          <w:tcPr>
            <w:tcW w:w="1275"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294,37</w:t>
            </w:r>
          </w:p>
        </w:tc>
        <w:tc>
          <w:tcPr>
            <w:tcW w:w="2552" w:type="dxa"/>
            <w:tcBorders>
              <w:top w:val="single" w:sz="4" w:space="0" w:color="auto"/>
              <w:left w:val="single" w:sz="4" w:space="0" w:color="auto"/>
              <w:bottom w:val="single" w:sz="4" w:space="0" w:color="auto"/>
              <w:right w:val="single" w:sz="4" w:space="0" w:color="auto"/>
            </w:tcBorders>
          </w:tcPr>
          <w:p w:rsidR="009D3737" w:rsidRDefault="009D3737" w:rsidP="004F40D4">
            <w:pPr>
              <w:suppressAutoHyphens w:val="0"/>
              <w:rPr>
                <w:color w:val="000000"/>
                <w:sz w:val="20"/>
                <w:lang w:eastAsia="lt-LT"/>
              </w:rPr>
            </w:pPr>
            <w:r>
              <w:rPr>
                <w:color w:val="000000"/>
                <w:sz w:val="20"/>
              </w:rPr>
              <w:t>CODMAN Bactiseal EVD. Produkto kodas 82-1745</w:t>
            </w:r>
          </w:p>
          <w:p w:rsidR="009D3737" w:rsidRDefault="009D3737" w:rsidP="004F40D4">
            <w:pPr>
              <w:suppressAutoHyphens w:val="0"/>
              <w:rPr>
                <w:color w:val="000000"/>
                <w:sz w:val="20"/>
                <w:lang w:eastAsia="lt-LT"/>
              </w:rPr>
            </w:pPr>
            <w:r w:rsidRPr="002B6C66">
              <w:rPr>
                <w:color w:val="000000"/>
                <w:sz w:val="20"/>
                <w:lang w:eastAsia="lt-LT"/>
              </w:rPr>
              <w:t>Kateteris vientisu uždaru galu 35 cm ilgio. Komplektuojamas su stiletu, lenktu troakaru, „Luer“ tipo jungties konektoriumi. Kateteris impregnuotas dviem linkozamidų bei rifamicinų grupės antibiotikais, kurie ne mažiau nei 4 savaites palaipsniui išsiskiria į pratekantį likvorą.</w:t>
            </w:r>
          </w:p>
          <w:p w:rsidR="009D3737" w:rsidRPr="009F6D9F" w:rsidRDefault="009D3737" w:rsidP="004F40D4">
            <w:pPr>
              <w:suppressAutoHyphens w:val="0"/>
              <w:rPr>
                <w:color w:val="000000"/>
                <w:sz w:val="20"/>
                <w:lang w:val="en-US" w:eastAsia="lt-LT"/>
              </w:rPr>
            </w:pPr>
            <w:r>
              <w:rPr>
                <w:color w:val="000000"/>
                <w:sz w:val="20"/>
                <w:lang w:eastAsia="lt-LT"/>
              </w:rPr>
              <w:t xml:space="preserve">Brošiūra EDS bactiseal psl. </w:t>
            </w:r>
            <w:r>
              <w:rPr>
                <w:color w:val="000000"/>
                <w:sz w:val="20"/>
                <w:lang w:val="en-US" w:eastAsia="lt-LT"/>
              </w:rPr>
              <w:t>1-2; bro</w:t>
            </w:r>
            <w:r>
              <w:rPr>
                <w:color w:val="000000"/>
                <w:sz w:val="20"/>
                <w:lang w:eastAsia="lt-LT"/>
              </w:rPr>
              <w:t xml:space="preserve">šiūra </w:t>
            </w:r>
            <w:r w:rsidRPr="009F6D9F">
              <w:rPr>
                <w:color w:val="000000"/>
                <w:sz w:val="20"/>
                <w:lang w:eastAsia="lt-LT"/>
              </w:rPr>
              <w:t>CODMAN Bactiseal-EV</w:t>
            </w:r>
            <w:r>
              <w:rPr>
                <w:color w:val="000000"/>
                <w:sz w:val="20"/>
                <w:lang w:eastAsia="lt-LT"/>
              </w:rPr>
              <w:t xml:space="preserve">D psl </w:t>
            </w:r>
            <w:r>
              <w:rPr>
                <w:color w:val="000000"/>
                <w:sz w:val="20"/>
                <w:lang w:val="en-US" w:eastAsia="lt-LT"/>
              </w:rPr>
              <w:t>1-2.</w:t>
            </w:r>
          </w:p>
        </w:tc>
      </w:tr>
      <w:tr w:rsidR="009D3737" w:rsidRPr="000607EE" w:rsidTr="004F40D4">
        <w:trPr>
          <w:trHeight w:val="4242"/>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lastRenderedPageBreak/>
              <w:t>11</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117FF0" w:rsidRDefault="009D3737" w:rsidP="004F40D4">
            <w:pPr>
              <w:suppressAutoHyphens w:val="0"/>
              <w:rPr>
                <w:color w:val="000000"/>
                <w:sz w:val="20"/>
                <w:lang w:eastAsia="lt-LT"/>
              </w:rPr>
            </w:pPr>
            <w:r w:rsidRPr="00117FF0">
              <w:rPr>
                <w:color w:val="000000"/>
                <w:sz w:val="20"/>
                <w:lang w:eastAsia="lt-LT"/>
              </w:rPr>
              <w:t xml:space="preserve">Išorinio drenažo sistema su liumbaliniu kateteriu. </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117FF0" w:rsidRDefault="009D3737" w:rsidP="004F40D4">
            <w:pPr>
              <w:suppressAutoHyphens w:val="0"/>
              <w:rPr>
                <w:color w:val="000000"/>
                <w:sz w:val="20"/>
                <w:lang w:eastAsia="lt-LT"/>
              </w:rPr>
            </w:pPr>
            <w:r w:rsidRPr="00117FF0">
              <w:rPr>
                <w:color w:val="000000"/>
                <w:sz w:val="20"/>
                <w:lang w:eastAsia="lt-LT"/>
              </w:rPr>
              <w:t xml:space="preserve">Vienkartinio naudojimo, sterili smegenų skysčio išorinio drenažo sistema. </w:t>
            </w:r>
            <w:r w:rsidRPr="00117FF0">
              <w:rPr>
                <w:color w:val="000000"/>
                <w:sz w:val="20"/>
                <w:lang w:eastAsia="lt-LT"/>
              </w:rPr>
              <w:br/>
              <w:t xml:space="preserve">Su laikikliu tvirtinti prie stovo bei virvele papildomam tvirtinimui. Kamera ne mažiau 100 ml talpos, su antirefliuksiniu vožtuvu ir su anga orui, turinčia antimikrobinį filtrą bei skėčio tipo vožtuvą. </w:t>
            </w:r>
            <w:r w:rsidRPr="00117FF0">
              <w:rPr>
                <w:color w:val="000000"/>
                <w:sz w:val="20"/>
                <w:lang w:eastAsia="lt-LT"/>
              </w:rPr>
              <w:br/>
              <w:t xml:space="preserve">Nuimamas maišelis 700 ± 10 ml talpos, sugraduotas kas 50 ±1 ml. Su slėgio skale, sugraduota centimetrais vandens ir milimetrais gyvsidabrio stulpelio. Skalės diapazonas ne mažiau 30 cm vandens stulpelio, įskaitant neigiamas reikšmes. Sistemos paciento dalis ne mažiau 162 cm ilgio. </w:t>
            </w:r>
            <w:r w:rsidRPr="00117FF0">
              <w:rPr>
                <w:color w:val="000000"/>
                <w:sz w:val="20"/>
                <w:lang w:eastAsia="lt-LT"/>
              </w:rPr>
              <w:br/>
              <w:t xml:space="preserve">Turi Y tipo konektorių su išėjimu smegenų skysčiui paimti ar vaistams suleisti. </w:t>
            </w:r>
            <w:r w:rsidRPr="00117FF0">
              <w:rPr>
                <w:color w:val="000000"/>
                <w:sz w:val="20"/>
                <w:lang w:eastAsia="lt-LT"/>
              </w:rPr>
              <w:br/>
              <w:t xml:space="preserve">Turi ne mažiau 3, keturių padėčių kranelius. </w:t>
            </w:r>
            <w:r w:rsidRPr="00117FF0">
              <w:rPr>
                <w:color w:val="000000"/>
                <w:sz w:val="20"/>
                <w:lang w:eastAsia="lt-LT"/>
              </w:rPr>
              <w:br/>
              <w:t>Turi lizdą kalibravimo prietaisui.</w:t>
            </w:r>
            <w:r w:rsidRPr="00117FF0">
              <w:rPr>
                <w:color w:val="000000"/>
                <w:sz w:val="20"/>
                <w:lang w:eastAsia="lt-LT"/>
              </w:rPr>
              <w:br/>
              <w:t>Liumbalinis kateteris rentgeno kontrastinis, vientisu uždaru galu, ne mažiau 80 cm ilgio. Komplektuojamas su viela-pravedėju dengtu hidrofiline danga (ne mažiau 100 cm), 14 G Touhy tipo adata (sugraduota kas 1 cm), „Luer“ tipo jungties konektoriumi.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117FF0" w:rsidRDefault="009D3737" w:rsidP="004F40D4">
            <w:pPr>
              <w:suppressAutoHyphens w:val="0"/>
              <w:jc w:val="center"/>
              <w:rPr>
                <w:color w:val="000000"/>
                <w:sz w:val="20"/>
                <w:lang w:eastAsia="lt-LT"/>
              </w:rPr>
            </w:pPr>
            <w:r w:rsidRPr="00117FF0">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117FF0" w:rsidRDefault="009D3737" w:rsidP="004F40D4">
            <w:pPr>
              <w:suppressAutoHyphens w:val="0"/>
              <w:jc w:val="center"/>
              <w:rPr>
                <w:color w:val="000000"/>
                <w:sz w:val="20"/>
                <w:lang w:eastAsia="lt-LT"/>
              </w:rPr>
            </w:pPr>
            <w:r w:rsidRPr="00117FF0">
              <w:rPr>
                <w:color w:val="000000"/>
                <w:sz w:val="20"/>
                <w:lang w:eastAsia="lt-LT"/>
              </w:rPr>
              <w:t>50</w:t>
            </w:r>
          </w:p>
        </w:tc>
        <w:tc>
          <w:tcPr>
            <w:tcW w:w="993" w:type="dxa"/>
            <w:tcBorders>
              <w:top w:val="single" w:sz="4" w:space="0" w:color="auto"/>
              <w:left w:val="single" w:sz="4" w:space="0" w:color="auto"/>
              <w:bottom w:val="single" w:sz="4" w:space="0" w:color="auto"/>
              <w:right w:val="single" w:sz="4" w:space="0" w:color="auto"/>
            </w:tcBorders>
          </w:tcPr>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Pr="00117FF0" w:rsidRDefault="009D3737" w:rsidP="004F40D4">
            <w:pPr>
              <w:rPr>
                <w:sz w:val="20"/>
              </w:rPr>
            </w:pPr>
            <w:r w:rsidRPr="00117FF0">
              <w:rPr>
                <w:sz w:val="20"/>
              </w:rPr>
              <w:t>260,00</w:t>
            </w:r>
          </w:p>
        </w:tc>
        <w:tc>
          <w:tcPr>
            <w:tcW w:w="992" w:type="dxa"/>
            <w:tcBorders>
              <w:top w:val="single" w:sz="4" w:space="0" w:color="auto"/>
              <w:left w:val="single" w:sz="4" w:space="0" w:color="auto"/>
              <w:bottom w:val="single" w:sz="4" w:space="0" w:color="auto"/>
              <w:right w:val="single" w:sz="4" w:space="0" w:color="auto"/>
            </w:tcBorders>
          </w:tcPr>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Default="009D3737" w:rsidP="004F40D4">
            <w:pPr>
              <w:rPr>
                <w:sz w:val="20"/>
              </w:rPr>
            </w:pPr>
          </w:p>
          <w:p w:rsidR="009D3737" w:rsidRPr="00117FF0" w:rsidRDefault="009D3737" w:rsidP="004F40D4">
            <w:pPr>
              <w:rPr>
                <w:sz w:val="20"/>
              </w:rPr>
            </w:pPr>
            <w:r w:rsidRPr="00117FF0">
              <w:rPr>
                <w:sz w:val="20"/>
              </w:rPr>
              <w:t>273,00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D3737" w:rsidRPr="00117FF0" w:rsidRDefault="009D3737" w:rsidP="004F40D4">
            <w:pPr>
              <w:suppressAutoHyphens w:val="0"/>
              <w:jc w:val="center"/>
              <w:rPr>
                <w:color w:val="000000"/>
                <w:sz w:val="20"/>
                <w:lang w:eastAsia="lt-LT"/>
              </w:rPr>
            </w:pPr>
            <w:r w:rsidRPr="00117FF0">
              <w:rPr>
                <w:color w:val="000000"/>
                <w:sz w:val="20"/>
              </w:rPr>
              <w:t>13.000,00</w:t>
            </w:r>
          </w:p>
        </w:tc>
        <w:tc>
          <w:tcPr>
            <w:tcW w:w="1275" w:type="dxa"/>
            <w:tcBorders>
              <w:top w:val="single" w:sz="4" w:space="0" w:color="auto"/>
              <w:left w:val="single" w:sz="4" w:space="0" w:color="auto"/>
              <w:bottom w:val="single" w:sz="4" w:space="0" w:color="auto"/>
              <w:right w:val="single" w:sz="4" w:space="0" w:color="auto"/>
            </w:tcBorders>
            <w:vAlign w:val="center"/>
          </w:tcPr>
          <w:p w:rsidR="009D3737" w:rsidRPr="00117FF0" w:rsidRDefault="009D3737" w:rsidP="004F40D4">
            <w:pPr>
              <w:jc w:val="center"/>
              <w:rPr>
                <w:color w:val="000000"/>
                <w:sz w:val="20"/>
              </w:rPr>
            </w:pPr>
            <w:r w:rsidRPr="00117FF0">
              <w:rPr>
                <w:color w:val="000000"/>
                <w:sz w:val="20"/>
              </w:rPr>
              <w:t>13.650,00</w:t>
            </w:r>
          </w:p>
        </w:tc>
        <w:tc>
          <w:tcPr>
            <w:tcW w:w="2552" w:type="dxa"/>
            <w:tcBorders>
              <w:top w:val="single" w:sz="4" w:space="0" w:color="auto"/>
              <w:left w:val="single" w:sz="4" w:space="0" w:color="auto"/>
              <w:bottom w:val="single" w:sz="4" w:space="0" w:color="auto"/>
              <w:right w:val="single" w:sz="4" w:space="0" w:color="auto"/>
            </w:tcBorders>
          </w:tcPr>
          <w:p w:rsidR="009D3737" w:rsidRPr="00117FF0" w:rsidRDefault="009D3737" w:rsidP="004F40D4">
            <w:pPr>
              <w:suppressAutoHyphens w:val="0"/>
              <w:rPr>
                <w:color w:val="000000"/>
                <w:sz w:val="20"/>
                <w:lang w:eastAsia="lt-LT"/>
              </w:rPr>
            </w:pPr>
            <w:r>
              <w:rPr>
                <w:color w:val="000000"/>
                <w:sz w:val="20"/>
              </w:rPr>
              <w:t xml:space="preserve">CODMAN Lumbar catheter kit II. Produkto kodas       </w:t>
            </w:r>
            <w:r w:rsidRPr="00117FF0">
              <w:rPr>
                <w:color w:val="000000"/>
                <w:sz w:val="20"/>
              </w:rPr>
              <w:t>82-1738</w:t>
            </w:r>
          </w:p>
          <w:p w:rsidR="009D3737" w:rsidRDefault="009D3737" w:rsidP="004F40D4">
            <w:pPr>
              <w:suppressAutoHyphens w:val="0"/>
              <w:rPr>
                <w:color w:val="000000"/>
                <w:sz w:val="20"/>
                <w:lang w:eastAsia="lt-LT"/>
              </w:rPr>
            </w:pPr>
            <w:r w:rsidRPr="00117FF0">
              <w:rPr>
                <w:color w:val="000000"/>
                <w:sz w:val="20"/>
                <w:lang w:eastAsia="lt-LT"/>
              </w:rPr>
              <w:t>Vienkartinio naudojimo, sterili smegenų skysčio išorinio drenažo sistema</w:t>
            </w:r>
            <w:r w:rsidRPr="008C0174">
              <w:rPr>
                <w:color w:val="000000"/>
                <w:sz w:val="20"/>
                <w:lang w:eastAsia="lt-LT"/>
              </w:rPr>
              <w:t xml:space="preserve"> . Su laikikliu tvirtinti prie stovo bei virvele papildomam tvirtinimui. Kamera 100ml talpos, su antirefliuksiniu vožtuvu ir su anga orui, turinčia antimikrobinį filtrą bei skėčio tipo vožtuvą. Nuimamas maišelis 700ml </w:t>
            </w:r>
            <w:r>
              <w:rPr>
                <w:color w:val="000000"/>
                <w:sz w:val="20"/>
                <w:lang w:eastAsia="lt-LT"/>
              </w:rPr>
              <w:t xml:space="preserve">talpos, sugraduotas kas 50ml </w:t>
            </w:r>
            <w:r w:rsidRPr="008C0174">
              <w:rPr>
                <w:color w:val="000000"/>
                <w:sz w:val="20"/>
                <w:lang w:eastAsia="lt-LT"/>
              </w:rPr>
              <w:t>. Su slėgio skale, sugraduota centimetrais vandens ir milimetrais gyvsidabrio stulpelio. Skalės dia</w:t>
            </w:r>
            <w:r>
              <w:rPr>
                <w:color w:val="000000"/>
                <w:sz w:val="20"/>
                <w:lang w:eastAsia="lt-LT"/>
              </w:rPr>
              <w:t>pazonas 32</w:t>
            </w:r>
            <w:r w:rsidRPr="008C0174">
              <w:rPr>
                <w:color w:val="000000"/>
                <w:sz w:val="20"/>
                <w:lang w:eastAsia="lt-LT"/>
              </w:rPr>
              <w:t xml:space="preserve"> cm vandens stulpelio, Sistemos paciento dalis 162 cm ilgio. Turi Y tipo konektorių su išėjimu smegenų skysčiui paimti ar vaistams suleisti. Turi ne mažiau 3, keturių padėčių kranelius. Turi lizdą kalibravimo prietaisui</w:t>
            </w:r>
          </w:p>
          <w:p w:rsidR="009D3737" w:rsidRDefault="009D3737" w:rsidP="004F40D4">
            <w:pPr>
              <w:suppressAutoHyphens w:val="0"/>
              <w:rPr>
                <w:color w:val="000000"/>
                <w:sz w:val="20"/>
                <w:lang w:eastAsia="lt-LT"/>
              </w:rPr>
            </w:pPr>
            <w:r w:rsidRPr="00117FF0">
              <w:rPr>
                <w:color w:val="000000"/>
                <w:sz w:val="20"/>
                <w:lang w:eastAsia="lt-LT"/>
              </w:rPr>
              <w:t>Liumbalinis kateteris rentgeno kontrastinis, vientisu uždaru galu 80 cm ilgio. Komplektuojamas su viela-pravedėju dengtu hidrofiline danga 14 G Touhy tipo adata (sugraduota kas 1 cm), „Luer“ tipo jungties konektoriumi</w:t>
            </w:r>
            <w:r>
              <w:rPr>
                <w:color w:val="000000"/>
                <w:sz w:val="20"/>
                <w:lang w:eastAsia="lt-LT"/>
              </w:rPr>
              <w:t>.</w:t>
            </w:r>
          </w:p>
          <w:p w:rsidR="009D3737" w:rsidRDefault="009D3737" w:rsidP="004F40D4">
            <w:pPr>
              <w:suppressAutoHyphens w:val="0"/>
              <w:rPr>
                <w:color w:val="000000"/>
                <w:sz w:val="20"/>
                <w:lang w:val="en-US" w:eastAsia="lt-LT"/>
              </w:rPr>
            </w:pPr>
            <w:r>
              <w:rPr>
                <w:color w:val="000000"/>
                <w:sz w:val="20"/>
                <w:lang w:eastAsia="lt-LT"/>
              </w:rPr>
              <w:t>Brošiūra EDS</w:t>
            </w:r>
            <w:r>
              <w:rPr>
                <w:color w:val="000000"/>
                <w:sz w:val="20"/>
                <w:lang w:val="en-US" w:eastAsia="lt-LT"/>
              </w:rPr>
              <w:t>3 IFU psl. 2-3;</w:t>
            </w:r>
          </w:p>
          <w:p w:rsidR="009D3737" w:rsidRPr="00330A90" w:rsidRDefault="009D3737" w:rsidP="004F40D4">
            <w:pPr>
              <w:suppressAutoHyphens w:val="0"/>
              <w:rPr>
                <w:color w:val="000000"/>
                <w:sz w:val="20"/>
                <w:lang w:val="en-US" w:eastAsia="lt-LT"/>
              </w:rPr>
            </w:pPr>
            <w:r>
              <w:rPr>
                <w:color w:val="000000"/>
                <w:sz w:val="20"/>
                <w:lang w:val="en-US" w:eastAsia="lt-LT"/>
              </w:rPr>
              <w:t>Bro</w:t>
            </w:r>
            <w:r>
              <w:rPr>
                <w:color w:val="000000"/>
                <w:sz w:val="20"/>
                <w:lang w:eastAsia="lt-LT"/>
              </w:rPr>
              <w:t xml:space="preserve">šiūra EDS Lumbar psl. </w:t>
            </w:r>
            <w:r>
              <w:rPr>
                <w:color w:val="000000"/>
                <w:sz w:val="20"/>
                <w:lang w:val="en-US" w:eastAsia="lt-LT"/>
              </w:rPr>
              <w:t>103.</w:t>
            </w:r>
          </w:p>
        </w:tc>
      </w:tr>
      <w:tr w:rsidR="009D3737" w:rsidRPr="000607EE" w:rsidTr="004F40D4">
        <w:trPr>
          <w:trHeight w:val="2121"/>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lastRenderedPageBreak/>
              <w:t>12</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Apklotų (gaubtuvų), skirtų mobiliam intraoperaciniam rentgenoskopui (C-lankui) rinkinys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Gaubtuvas rentgeno vamzdžio monoblokui, užtraukiamas ir surišamas juostele – 5 vnt.</w:t>
            </w:r>
            <w:r w:rsidRPr="000607EE">
              <w:rPr>
                <w:color w:val="000000"/>
                <w:sz w:val="20"/>
                <w:lang w:eastAsia="lt-LT"/>
              </w:rPr>
              <w:br/>
              <w:t>Gaubtuvas vaizdo stiprintuvui, užtraukiamas ir surišamas juostele – 5 vnt.</w:t>
            </w:r>
            <w:r w:rsidRPr="000607EE">
              <w:rPr>
                <w:color w:val="000000"/>
                <w:sz w:val="20"/>
                <w:lang w:eastAsia="lt-LT"/>
              </w:rPr>
              <w:br/>
              <w:t>Gaubtuvas C-lankui – 5 vnt.</w:t>
            </w:r>
            <w:r w:rsidRPr="000607EE">
              <w:rPr>
                <w:color w:val="000000"/>
                <w:sz w:val="20"/>
                <w:lang w:eastAsia="lt-LT"/>
              </w:rPr>
              <w:br/>
              <w:t>Gaubtuvai turi visiškai uždengti atitinkamas aparato dalis.</w:t>
            </w:r>
            <w:r w:rsidRPr="000607EE">
              <w:rPr>
                <w:color w:val="000000"/>
                <w:sz w:val="20"/>
                <w:lang w:eastAsia="lt-LT"/>
              </w:rPr>
              <w:br/>
              <w:t>Gaubtuvai daugkartinio naudojimo, pasiūti iš sterilizavimui tinkamo audinio.</w:t>
            </w:r>
            <w:r w:rsidRPr="000607EE">
              <w:rPr>
                <w:color w:val="000000"/>
                <w:sz w:val="20"/>
                <w:lang w:eastAsia="lt-LT"/>
              </w:rPr>
              <w:br/>
              <w:t>Gaubtuvų rinkinys skirtas Philips rentgenoskopui BV Endura.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7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13</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Galvos smegenų kietojo dangalo sandarinimo klijai</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Kaip priedas prie standartinių metodų galvos smegenų kietojo dangalo siūlių sandarinimui bei hemostazei neurochirurginių operacijų metu. Klijų dėka susidaro mažesnė pooperacinės likvorėjos ir pakaraujavimo tikimybė.</w:t>
            </w:r>
            <w:r w:rsidRPr="000607EE">
              <w:rPr>
                <w:color w:val="000000"/>
                <w:sz w:val="20"/>
                <w:lang w:eastAsia="lt-LT"/>
              </w:rPr>
              <w:br/>
              <w:t>Sistemą sudaro komponentai sintetinio besirezorbuojančio hermetiko paruošimui  iš polietilenglikolio (PEG) esterio  ir trilizino   arba lygiaverčių medžiagų. Visos dalys yra sterilios. Užpurškus per 2-3 sekundes sudaro gelį. Rezorbcija 4-8 savaitės. 5ml + 0,1 ml, pateikiamas švirkšte.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00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14</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Hemostatinis veltinis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Sterilus. Pagamintas iš natūralaus I tipo galvijų kilmės kolageno skaidulų ar kitos natūralios kilmės lygiavertės medžiagos, pasižymi itin greita skysčių absorbcija, dengtas riboflavinu ar lygiaverte medžiaga. Pilnai rezorbuojasi per 3 savaites.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14.1</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2879"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3x5 cm ±0,1 cm</w:t>
            </w:r>
          </w:p>
        </w:tc>
        <w:tc>
          <w:tcPr>
            <w:tcW w:w="1090"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14.2</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2879"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5x8 cm ±0,1 cm</w:t>
            </w:r>
          </w:p>
        </w:tc>
        <w:tc>
          <w:tcPr>
            <w:tcW w:w="1090"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100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Viso 14 pirkimo d.</w:t>
            </w:r>
            <w:r>
              <w:rPr>
                <w:color w:val="000000"/>
                <w:sz w:val="20"/>
                <w:lang w:eastAsia="lt-LT"/>
              </w:rPr>
              <w:t xml:space="preserve"> </w:t>
            </w:r>
            <w:r w:rsidRPr="00C95E12">
              <w:rPr>
                <w:color w:val="000000"/>
                <w:sz w:val="20"/>
                <w:lang w:eastAsia="lt-LT"/>
              </w:rPr>
              <w:t>su PVM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r>
      <w:tr w:rsidR="009D3737" w:rsidRPr="000607EE" w:rsidTr="004F40D4">
        <w:trPr>
          <w:trHeight w:val="75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Neurochirurginės juostelės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Sterilios. Pagamintos iš spausto šilko pluošto. Turi rentgeno kontrastines žymes per visą juostelės ilgį. Be siūlų. Sugeria skysčio ne mažiau nei 5 kartus savo svorio, išlaiko formą. Nepalieka pluošto pėdsakų. Supakuota po 10 vnt.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Default="009D3737" w:rsidP="004F40D4">
            <w:pPr>
              <w:suppressAutoHyphens w:val="0"/>
              <w:rPr>
                <w:color w:val="000000"/>
                <w:sz w:val="20"/>
                <w:lang w:eastAsia="lt-LT"/>
              </w:rPr>
            </w:pPr>
            <w:r>
              <w:rPr>
                <w:color w:val="000000"/>
                <w:sz w:val="20"/>
                <w:lang w:eastAsia="lt-LT"/>
              </w:rPr>
              <w:t xml:space="preserve">CODMAN strips. </w:t>
            </w:r>
            <w:r w:rsidRPr="000607EE">
              <w:rPr>
                <w:color w:val="000000"/>
                <w:sz w:val="20"/>
                <w:lang w:eastAsia="lt-LT"/>
              </w:rPr>
              <w:t xml:space="preserve"> Pagamintos iš spausto šilko pluošto. Turi rentgeno kontrastines žymes per visą juostelės ilgį. Be siūlų. Sugeria skysčio ne mažiau nei 5 kartus savo svorio, išlaiko formą. Nepalieka pluošto pėdsakų. Supakuota po 10 vnt.</w:t>
            </w:r>
          </w:p>
          <w:p w:rsidR="009D3737" w:rsidRPr="009F6D9F" w:rsidRDefault="009D3737" w:rsidP="004F40D4">
            <w:pPr>
              <w:suppressAutoHyphens w:val="0"/>
              <w:rPr>
                <w:color w:val="000000"/>
                <w:sz w:val="20"/>
                <w:lang w:eastAsia="lt-LT"/>
              </w:rPr>
            </w:pPr>
            <w:r>
              <w:rPr>
                <w:color w:val="000000"/>
                <w:sz w:val="20"/>
                <w:lang w:eastAsia="lt-LT"/>
              </w:rPr>
              <w:t xml:space="preserve">Brošiūra Strips psl </w:t>
            </w:r>
            <w:r>
              <w:rPr>
                <w:color w:val="000000"/>
                <w:sz w:val="20"/>
                <w:lang w:val="en-US" w:eastAsia="lt-LT"/>
              </w:rPr>
              <w:t>1.; bro</w:t>
            </w:r>
            <w:r>
              <w:rPr>
                <w:color w:val="000000"/>
                <w:sz w:val="20"/>
                <w:lang w:eastAsia="lt-LT"/>
              </w:rPr>
              <w:t xml:space="preserve">šiūra CODMAN stips </w:t>
            </w:r>
            <w:r>
              <w:rPr>
                <w:color w:val="000000"/>
                <w:sz w:val="20"/>
                <w:lang w:eastAsia="lt-LT"/>
              </w:rPr>
              <w:lastRenderedPageBreak/>
              <w:t>IFU.</w:t>
            </w: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lastRenderedPageBreak/>
              <w:t>15.1</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2879"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13 mm x 152 mm (±1mm)</w:t>
            </w:r>
          </w:p>
        </w:tc>
        <w:tc>
          <w:tcPr>
            <w:tcW w:w="1090"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100</w:t>
            </w:r>
          </w:p>
        </w:tc>
        <w:tc>
          <w:tcPr>
            <w:tcW w:w="993"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suppressAutoHyphens w:val="0"/>
              <w:jc w:val="center"/>
              <w:rPr>
                <w:color w:val="000000"/>
                <w:sz w:val="20"/>
                <w:lang w:eastAsia="lt-LT"/>
              </w:rPr>
            </w:pPr>
            <w:r>
              <w:rPr>
                <w:color w:val="000000"/>
                <w:sz w:val="20"/>
              </w:rPr>
              <w:t>0,80</w:t>
            </w:r>
          </w:p>
        </w:tc>
        <w:tc>
          <w:tcPr>
            <w:tcW w:w="992"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0,84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D3737" w:rsidRDefault="009D3737" w:rsidP="004F40D4">
            <w:pPr>
              <w:suppressAutoHyphens w:val="0"/>
              <w:jc w:val="center"/>
              <w:rPr>
                <w:color w:val="000000"/>
                <w:sz w:val="20"/>
                <w:lang w:eastAsia="lt-LT"/>
              </w:rPr>
            </w:pPr>
            <w:r>
              <w:rPr>
                <w:color w:val="000000"/>
                <w:sz w:val="20"/>
              </w:rPr>
              <w:t>80,00</w:t>
            </w:r>
          </w:p>
        </w:tc>
        <w:tc>
          <w:tcPr>
            <w:tcW w:w="1275"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84,00</w:t>
            </w:r>
          </w:p>
        </w:tc>
        <w:tc>
          <w:tcPr>
            <w:tcW w:w="2552"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suppressAutoHyphens w:val="0"/>
              <w:jc w:val="center"/>
              <w:rPr>
                <w:color w:val="000000"/>
                <w:sz w:val="20"/>
                <w:lang w:eastAsia="lt-LT"/>
              </w:rPr>
            </w:pPr>
            <w:r>
              <w:rPr>
                <w:color w:val="000000"/>
                <w:sz w:val="20"/>
              </w:rPr>
              <w:t>80-1451</w:t>
            </w: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15.2</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2879"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19 mm x 152 mm (±1mm)</w:t>
            </w:r>
          </w:p>
        </w:tc>
        <w:tc>
          <w:tcPr>
            <w:tcW w:w="1090"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100</w:t>
            </w:r>
          </w:p>
        </w:tc>
        <w:tc>
          <w:tcPr>
            <w:tcW w:w="993"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1,08</w:t>
            </w:r>
          </w:p>
        </w:tc>
        <w:tc>
          <w:tcPr>
            <w:tcW w:w="992"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1,13</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108,00</w:t>
            </w:r>
          </w:p>
        </w:tc>
        <w:tc>
          <w:tcPr>
            <w:tcW w:w="1275"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113,00</w:t>
            </w:r>
          </w:p>
        </w:tc>
        <w:tc>
          <w:tcPr>
            <w:tcW w:w="2552"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80-1452</w:t>
            </w: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15.3</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2879"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25 mm x 152 mm (±1mm)</w:t>
            </w:r>
          </w:p>
        </w:tc>
        <w:tc>
          <w:tcPr>
            <w:tcW w:w="1090"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500</w:t>
            </w:r>
          </w:p>
        </w:tc>
        <w:tc>
          <w:tcPr>
            <w:tcW w:w="993"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1,29</w:t>
            </w:r>
          </w:p>
        </w:tc>
        <w:tc>
          <w:tcPr>
            <w:tcW w:w="992"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1,35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645,00</w:t>
            </w:r>
          </w:p>
        </w:tc>
        <w:tc>
          <w:tcPr>
            <w:tcW w:w="1275"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677,25</w:t>
            </w:r>
          </w:p>
        </w:tc>
        <w:tc>
          <w:tcPr>
            <w:tcW w:w="2552"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80-1453</w:t>
            </w: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15.4</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2879"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38 mm x 152 mm (±1mm)</w:t>
            </w:r>
          </w:p>
        </w:tc>
        <w:tc>
          <w:tcPr>
            <w:tcW w:w="1090"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700</w:t>
            </w:r>
          </w:p>
        </w:tc>
        <w:tc>
          <w:tcPr>
            <w:tcW w:w="993"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1,88</w:t>
            </w:r>
          </w:p>
        </w:tc>
        <w:tc>
          <w:tcPr>
            <w:tcW w:w="992"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1,97</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1316,00</w:t>
            </w:r>
          </w:p>
        </w:tc>
        <w:tc>
          <w:tcPr>
            <w:tcW w:w="1275"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1381,80</w:t>
            </w:r>
          </w:p>
        </w:tc>
        <w:tc>
          <w:tcPr>
            <w:tcW w:w="2552"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80-1454</w:t>
            </w: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Viso 15 pirkimo d.</w:t>
            </w:r>
            <w:r>
              <w:rPr>
                <w:color w:val="000000"/>
                <w:sz w:val="20"/>
                <w:lang w:eastAsia="lt-LT"/>
              </w:rPr>
              <w:t xml:space="preserve"> </w:t>
            </w:r>
            <w:r w:rsidRPr="00C95E12">
              <w:rPr>
                <w:color w:val="000000"/>
                <w:sz w:val="20"/>
                <w:lang w:eastAsia="lt-LT"/>
              </w:rPr>
              <w:t xml:space="preserve"> su PVM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r>
      <w:tr w:rsidR="009D3737" w:rsidRPr="000607EE" w:rsidTr="004F40D4">
        <w:trPr>
          <w:trHeight w:val="226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16</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Kietojo galvos smegenų dangalo pakaitalas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Besirezorbuojantis kietojo smegenų dangalo pakaitalas. Skirtas galvos ir nugaros kietojo smegenų dangalo defektams gydyti. Implantas apsaugo nuo likvoro pratekėjimo, audinių suaugimo. Pagamintas iš gyvulinės kilmės kolageno ar kitos natūralios kilmės lygiavertės medžiagos. Ne didesnė nei I (pirma) geografinė SGE rizikos kategorija. Implanto nereikia tvirtinti siūlais. Nelimpa prie instrumentų ar pirštinių. Gali būti naudojamas tiek sausas, tiek šlapias, išlaiko formą bei dydį, neplyšta, nemigruoja. Pilnai absorbuojasi ir yra pakeičiamas įprastu audiniu. Anatomiškai prisitaikantis dviejų skirtingų tekstūrų paviršius. Pakuotėje po 5 vnt.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Default="009D3737" w:rsidP="004F40D4">
            <w:pPr>
              <w:suppressAutoHyphens w:val="0"/>
              <w:rPr>
                <w:color w:val="000000"/>
                <w:sz w:val="20"/>
                <w:lang w:eastAsia="lt-LT"/>
              </w:rPr>
            </w:pPr>
            <w:r>
              <w:rPr>
                <w:color w:val="000000"/>
                <w:sz w:val="20"/>
                <w:lang w:eastAsia="lt-LT"/>
              </w:rPr>
              <w:t xml:space="preserve">CODMAN Duraform </w:t>
            </w:r>
            <w:r w:rsidRPr="00EE2835">
              <w:rPr>
                <w:color w:val="000000"/>
                <w:sz w:val="20"/>
                <w:lang w:eastAsia="lt-LT"/>
              </w:rPr>
              <w:t>Besirezorbuojantis kietojo smegenų dangalo pakaitalas. Skirtas galvos ir nugaros kietojo smegenų dangalo defektams gydyti. Implantas apsaugo nuo likvoro pratekėjimo, audinių suaugimo. Pagamintas iš gyvulinės kilmės kolageno. Ne didesnė nei I (pirma) geografinė SGE rizikos kategorija. Implanto nereikia tvirtinti siūlais. Nelimpa prie instrumentų ar pirštinių. Gali būti naudojamas tiek sausas, tiek šlapias, išlaiko formą bei dydį, neplyšta, nemigruoja. Pilnai absorbuojasi ir yra pakeičiamas įprastu audiniu. Anatomiškai prisitaikantis dviejų skirtingų tekstūrų paviršius. Pakuotėje po 5 vnt.</w:t>
            </w:r>
          </w:p>
          <w:p w:rsidR="009D3737" w:rsidRPr="000647C1" w:rsidRDefault="009D3737" w:rsidP="004F40D4">
            <w:pPr>
              <w:suppressAutoHyphens w:val="0"/>
              <w:rPr>
                <w:color w:val="000000"/>
                <w:sz w:val="20"/>
                <w:lang w:eastAsia="lt-LT"/>
              </w:rPr>
            </w:pPr>
            <w:r>
              <w:rPr>
                <w:color w:val="000000"/>
                <w:sz w:val="20"/>
                <w:lang w:eastAsia="lt-LT"/>
              </w:rPr>
              <w:t>Brošiūra Codman Duraform psl. 1-4</w:t>
            </w: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16.1</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2879"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(2,5 x 2,5) ± 0,1 cm</w:t>
            </w:r>
          </w:p>
        </w:tc>
        <w:tc>
          <w:tcPr>
            <w:tcW w:w="1090"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120</w:t>
            </w:r>
          </w:p>
        </w:tc>
        <w:tc>
          <w:tcPr>
            <w:tcW w:w="993"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suppressAutoHyphens w:val="0"/>
              <w:jc w:val="center"/>
              <w:rPr>
                <w:color w:val="000000"/>
                <w:sz w:val="20"/>
                <w:lang w:eastAsia="lt-LT"/>
              </w:rPr>
            </w:pPr>
            <w:r>
              <w:rPr>
                <w:color w:val="000000"/>
                <w:sz w:val="20"/>
              </w:rPr>
              <w:t>139,00</w:t>
            </w:r>
          </w:p>
        </w:tc>
        <w:tc>
          <w:tcPr>
            <w:tcW w:w="992"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145,95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D3737" w:rsidRDefault="009D3737" w:rsidP="004F40D4">
            <w:pPr>
              <w:suppressAutoHyphens w:val="0"/>
              <w:jc w:val="center"/>
              <w:rPr>
                <w:color w:val="000000"/>
                <w:sz w:val="20"/>
                <w:lang w:eastAsia="lt-LT"/>
              </w:rPr>
            </w:pPr>
            <w:r>
              <w:rPr>
                <w:color w:val="000000"/>
                <w:sz w:val="20"/>
              </w:rPr>
              <w:t>16.680,00</w:t>
            </w:r>
          </w:p>
        </w:tc>
        <w:tc>
          <w:tcPr>
            <w:tcW w:w="1275"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17.514,00</w:t>
            </w:r>
          </w:p>
        </w:tc>
        <w:tc>
          <w:tcPr>
            <w:tcW w:w="2552"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suppressAutoHyphens w:val="0"/>
              <w:jc w:val="center"/>
              <w:rPr>
                <w:color w:val="000000"/>
                <w:sz w:val="20"/>
                <w:lang w:eastAsia="lt-LT"/>
              </w:rPr>
            </w:pPr>
            <w:r>
              <w:rPr>
                <w:color w:val="000000"/>
                <w:sz w:val="20"/>
              </w:rPr>
              <w:t>80-1472 (pakuotėje 5 vnt)</w:t>
            </w: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16.2</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2879"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(2,5 x 7,5) ± 0,1 cm</w:t>
            </w:r>
          </w:p>
        </w:tc>
        <w:tc>
          <w:tcPr>
            <w:tcW w:w="1090"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90</w:t>
            </w:r>
          </w:p>
        </w:tc>
        <w:tc>
          <w:tcPr>
            <w:tcW w:w="993"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262,00</w:t>
            </w:r>
          </w:p>
        </w:tc>
        <w:tc>
          <w:tcPr>
            <w:tcW w:w="992"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275,10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23.580,00</w:t>
            </w:r>
          </w:p>
        </w:tc>
        <w:tc>
          <w:tcPr>
            <w:tcW w:w="1275"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24.759,00</w:t>
            </w:r>
          </w:p>
        </w:tc>
        <w:tc>
          <w:tcPr>
            <w:tcW w:w="2552" w:type="dxa"/>
            <w:tcBorders>
              <w:top w:val="single" w:sz="4" w:space="0" w:color="auto"/>
              <w:left w:val="single" w:sz="4" w:space="0" w:color="auto"/>
              <w:bottom w:val="single" w:sz="4" w:space="0" w:color="auto"/>
              <w:right w:val="single" w:sz="4" w:space="0" w:color="auto"/>
            </w:tcBorders>
            <w:vAlign w:val="center"/>
          </w:tcPr>
          <w:p w:rsidR="009D3737" w:rsidRPr="001920D9" w:rsidRDefault="009D3737" w:rsidP="004F40D4">
            <w:pPr>
              <w:jc w:val="center"/>
              <w:rPr>
                <w:color w:val="000000"/>
                <w:sz w:val="20"/>
                <w:lang w:val="en-US"/>
              </w:rPr>
            </w:pPr>
            <w:r>
              <w:rPr>
                <w:color w:val="000000"/>
                <w:sz w:val="20"/>
                <w:lang w:val="en-US"/>
              </w:rPr>
              <w:t>80-1473 (</w:t>
            </w:r>
            <w:r>
              <w:rPr>
                <w:color w:val="000000"/>
                <w:sz w:val="20"/>
              </w:rPr>
              <w:t xml:space="preserve">pakuotėje </w:t>
            </w:r>
            <w:r>
              <w:rPr>
                <w:color w:val="000000"/>
                <w:sz w:val="20"/>
                <w:lang w:val="en-US"/>
              </w:rPr>
              <w:t>1 vnt)</w:t>
            </w:r>
          </w:p>
          <w:p w:rsidR="009D3737" w:rsidRDefault="009D3737" w:rsidP="004F40D4">
            <w:pPr>
              <w:jc w:val="center"/>
              <w:rPr>
                <w:color w:val="000000"/>
                <w:sz w:val="20"/>
              </w:rPr>
            </w:pPr>
            <w:r>
              <w:rPr>
                <w:color w:val="000000"/>
                <w:sz w:val="20"/>
              </w:rPr>
              <w:t>80-1474 (pakuotėje 5 vnt)</w:t>
            </w: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16.3</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2879"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(5,0 x 5,0) ± 0,1 cm</w:t>
            </w:r>
          </w:p>
        </w:tc>
        <w:tc>
          <w:tcPr>
            <w:tcW w:w="1090"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90</w:t>
            </w:r>
          </w:p>
        </w:tc>
        <w:tc>
          <w:tcPr>
            <w:tcW w:w="993"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266,00</w:t>
            </w:r>
          </w:p>
        </w:tc>
        <w:tc>
          <w:tcPr>
            <w:tcW w:w="992"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279,30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23.940,00</w:t>
            </w:r>
          </w:p>
        </w:tc>
        <w:tc>
          <w:tcPr>
            <w:tcW w:w="1275"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25.137,00</w:t>
            </w:r>
          </w:p>
        </w:tc>
        <w:tc>
          <w:tcPr>
            <w:tcW w:w="2552"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80-1475 (pakuotėje 1 vnt)</w:t>
            </w:r>
          </w:p>
          <w:p w:rsidR="009D3737" w:rsidRDefault="009D3737" w:rsidP="004F40D4">
            <w:pPr>
              <w:jc w:val="center"/>
              <w:rPr>
                <w:color w:val="000000"/>
                <w:sz w:val="20"/>
              </w:rPr>
            </w:pPr>
            <w:r>
              <w:rPr>
                <w:color w:val="000000"/>
                <w:sz w:val="20"/>
              </w:rPr>
              <w:t>80-1476 (pakuotėje 5 vnt)</w:t>
            </w: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16.4</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2879"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(7,5 x 7,5) ± 0,1 cm</w:t>
            </w:r>
          </w:p>
        </w:tc>
        <w:tc>
          <w:tcPr>
            <w:tcW w:w="1090"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90</w:t>
            </w:r>
          </w:p>
        </w:tc>
        <w:tc>
          <w:tcPr>
            <w:tcW w:w="993"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485,00</w:t>
            </w:r>
          </w:p>
        </w:tc>
        <w:tc>
          <w:tcPr>
            <w:tcW w:w="992"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509,25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43.650,00</w:t>
            </w:r>
          </w:p>
        </w:tc>
        <w:tc>
          <w:tcPr>
            <w:tcW w:w="1275"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45.832,50</w:t>
            </w:r>
          </w:p>
        </w:tc>
        <w:tc>
          <w:tcPr>
            <w:tcW w:w="2552"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80-1477 (pakuotėje 1 vnt)</w:t>
            </w:r>
          </w:p>
          <w:p w:rsidR="009D3737" w:rsidRDefault="009D3737" w:rsidP="004F40D4">
            <w:pPr>
              <w:jc w:val="center"/>
              <w:rPr>
                <w:color w:val="000000"/>
                <w:sz w:val="20"/>
              </w:rPr>
            </w:pPr>
            <w:r>
              <w:rPr>
                <w:color w:val="000000"/>
                <w:sz w:val="20"/>
              </w:rPr>
              <w:t xml:space="preserve"> 80-1478 (pakuotėje 5 vnt)</w:t>
            </w: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VISO 16 pirk. d.</w:t>
            </w:r>
            <w:r w:rsidRPr="00C95E12">
              <w:rPr>
                <w:color w:val="000000"/>
                <w:sz w:val="20"/>
                <w:lang w:eastAsia="lt-LT"/>
              </w:rPr>
              <w:t xml:space="preserve"> su PVM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r>
      <w:tr w:rsidR="009D3737" w:rsidRPr="000607EE" w:rsidTr="004F40D4">
        <w:trPr>
          <w:trHeight w:val="153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lastRenderedPageBreak/>
              <w:t>17</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xml:space="preserve">Aneurizmų klipsai ir aplikatoriai                                                                                              </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xml:space="preserve"> *</w:t>
            </w:r>
            <w:r w:rsidRPr="000607EE">
              <w:rPr>
                <w:i/>
                <w:iCs/>
                <w:color w:val="000000"/>
                <w:sz w:val="20"/>
                <w:lang w:eastAsia="lt-LT"/>
              </w:rPr>
              <w:t>17.1. – 17.11</w:t>
            </w:r>
            <w:r w:rsidRPr="000607EE">
              <w:rPr>
                <w:color w:val="000000"/>
                <w:sz w:val="20"/>
                <w:lang w:eastAsia="lt-LT"/>
              </w:rPr>
              <w:t>. poz. prekės turi būti vieno gamintojo bei pilnai suderinamos                                                                                       Klipsų tipas - Yasargil arba lygiaverčiai. Būtinas spalvinis žymėjimas, charakterizuojantis klipso dydį ir panaudojimo trukmę.  Klipsų suderinamumas magnetinio rezonanso lauke ≥ 3 teslų. Sterilioje pakuotėje supakuota po 1 vnt.</w:t>
            </w:r>
            <w:r w:rsidRPr="000607EE">
              <w:rPr>
                <w:color w:val="000000"/>
                <w:sz w:val="20"/>
                <w:lang w:eastAsia="lt-LT"/>
              </w:rPr>
              <w:br/>
              <w:t>Įvairios klipsų formos ir matmenys (spaudžiančios dalies ilgis/ atsidarymo plotis/ suspaudimo jėga)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17.1</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Standartinio dydžio laikinam  naudojimui  („temporary“) smegenų kraujagyslių aneurizmoms skirti klipsai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17.1.1</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Tiesūs klipsai</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7,0±0,1 mm/ 6,2±0,1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17.1.2</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9,0±0,1 mm/ 7,0±0,1 mm/ 0,88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6</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17.1.3</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11,0±0,1 mm/ 7,8±0,1 mm/ 0,88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17.1.4</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15,0±0,1 mm/9,2±0,1 mm/ 0,88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Lenkti klipsai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17.1.5</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Tolygiai išlenktas žemyn nedideliu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6,5±0,1 mm/ 6,0±0,1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17.1.6</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8,3±0,1 mm/ 6,8±0,1 mm/ 0,88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17.1.7</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15,3±0,1 mm/9,8±0,1 mm/ 0,88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17.1.8</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Tolygiai išlenktas žemyn vidutiniu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5,4±0,1 mm/ 5,5±0,1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00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17.1.9</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8,0±0,1 mm/ 6,5±0,1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99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17.1.10</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Tolygiai išlenktas kabliu (J forma)</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7,4±0,1 mm/ 5,4±0,1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Durtuvo formos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17.1.11</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Durtuvo (bayonet) formos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5,0±0,1mm/8,0±0,1mm/1,08 ±0,1 N/lenkimo žingsnis 2,5±0,1mm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17.1.12</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5,0±0,1mm/8,0±0,1mm/1,08 ±0,1 N/lenkimo žingsnis 3,5±0,1mm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17.1.13</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7,0±0,1mm/7,9±0,1mm/0,88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4</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17.1.14</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9,0±0,1mm/8,7±0,1mm/0,88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4</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17.1.15</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12,0±0,1mm/10,2±0,1mm/0,88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Lenkti kampu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17.1.16</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žemyn 45±3°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6,1±0,1 mm/ 6,5±0,1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3</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lastRenderedPageBreak/>
              <w:t>17.1.17</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8,0±0,1 mm/ 6,2±0,1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17.1.18</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(L formos) žemyn stačiu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5,0±0,1 mm/ 5,6±0,1 mm/ 1,28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17.1.19</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7,0±0,1 mm/ 4,5±0,1 mm/ 1,28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52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17.1.20</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Lenktas kabliu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distalinis galas statmenas klipso išilginei ašiai,                                                           7,0±0,1 mm/ 7,2±0,1 mm/ 0,88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73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17.1.21</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Užlenktas į šoną 45±3°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7,0±0,1 mm/ 5,7±0,1 mm/ 0,88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53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17.1.22</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D3737" w:rsidRPr="000607EE" w:rsidRDefault="009D3737" w:rsidP="004F40D4">
            <w:pPr>
              <w:suppressAutoHyphens w:val="0"/>
              <w:rPr>
                <w:color w:val="000000"/>
                <w:sz w:val="20"/>
                <w:lang w:eastAsia="lt-LT"/>
              </w:rPr>
            </w:pPr>
            <w:r w:rsidRPr="000607EE">
              <w:rPr>
                <w:color w:val="000000"/>
                <w:sz w:val="20"/>
                <w:lang w:eastAsia="lt-LT"/>
              </w:rPr>
              <w:t>Tolygiai išlenktas aukštyn ir užlenktas į šoną 45±3°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7,8±0,1 mm/ 5,3±0,1 mm/ 0,88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76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17.1.23</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Užlenktas į šoną 45±3°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11,4±0,1 mm/ 8,0±0,1 mm/ 0,88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Langiniai klipsai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17.1.24</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Tiesus, lango skersmuo 3,5±0,1  mm</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8,1±0,1 mm/ 7,5±0,1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17.1.25</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9,1±0,1 mm/ 7,4±0,1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17.1.26</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10,1±0,1 mm/ 7,4±0,1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4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17.1.27</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Užlenktas  stačiu kampu žemyn, lango skersmuo 3,5±0,1  mm</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5,1±0,1 mm/ 4,9±0,1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17.1.28</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Tiesus, lango skersmuo 5,0±0,1  mm</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9,8±0,1 mm/ 7,4±0,1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17.1.29</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10,8±0,1 mm/ 7,4±0,1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17.1.30</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15,7±0,1 mm/ 9,1±0,1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4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17.1.31</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Lenktas į šoną 45±3° kampu, lango skersmuo 5,0±0,1  mm</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10,6±0,1 mm/ 7,2±0,1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Viso 17.1 poz.</w:t>
            </w:r>
            <w:r>
              <w:rPr>
                <w:color w:val="000000"/>
                <w:sz w:val="20"/>
                <w:lang w:eastAsia="lt-LT"/>
              </w:rPr>
              <w:t xml:space="preserve"> </w:t>
            </w:r>
            <w:r w:rsidRPr="00C95E12">
              <w:rPr>
                <w:color w:val="000000"/>
                <w:sz w:val="20"/>
                <w:lang w:eastAsia="lt-LT"/>
              </w:rPr>
              <w:t>su PVM</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D3737" w:rsidRPr="000607EE" w:rsidRDefault="009D3737" w:rsidP="004F40D4">
            <w:pPr>
              <w:suppressAutoHyphens w:val="0"/>
              <w:jc w:val="right"/>
              <w:rPr>
                <w:i/>
                <w:iCs/>
                <w:color w:val="000000"/>
                <w:sz w:val="20"/>
                <w:lang w:eastAsia="lt-LT"/>
              </w:rPr>
            </w:pPr>
            <w:r w:rsidRPr="000607EE">
              <w:rPr>
                <w:i/>
                <w:iCs/>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9D3737" w:rsidRPr="000607EE" w:rsidRDefault="009D3737" w:rsidP="004F40D4">
            <w:pPr>
              <w:suppressAutoHyphens w:val="0"/>
              <w:jc w:val="right"/>
              <w:rPr>
                <w:i/>
                <w:iCs/>
                <w:color w:val="000000"/>
                <w:sz w:val="20"/>
                <w:lang w:eastAsia="lt-LT"/>
              </w:rPr>
            </w:pPr>
            <w:r w:rsidRPr="000607EE">
              <w:rPr>
                <w:i/>
                <w:iCs/>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17.2</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Maži laikinam  naudojimui („temporary“), smegenų kraujagyslių aneurizmoms skirti klipsai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17.2.1</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Tiesūs klipsai</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3,0±0,1 mm/ 3,3±0,1 mm/ 0,88±0,1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17.2.2</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5,0±0,1 mm/ 4,0±0,1 mm/ 0,69±0,1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4</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lastRenderedPageBreak/>
              <w:t>17.2.3</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7,0±0,1 mm/ 4,6±0,1 mm/ 0,69±0,1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17.2.4</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Tolygiai nežymiai išlenktas žemyn</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5,2±0,1 mm/ 4,0±0,1 mm/ 0,69±0,1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6</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17.2.5</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Durtuvo formos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4,0±0,1 mm/ 7,0±0,1 mm/ 0,69±0,1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17.2.6</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7,0±0,1 mm/ 5,7±0,1 mm/ 0,69±0,1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3</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Viso 17.2 poz.</w:t>
            </w:r>
            <w:r>
              <w:rPr>
                <w:color w:val="000000"/>
                <w:sz w:val="20"/>
                <w:lang w:eastAsia="lt-LT"/>
              </w:rPr>
              <w:t xml:space="preserve"> </w:t>
            </w:r>
            <w:r w:rsidRPr="00C95E12">
              <w:rPr>
                <w:color w:val="000000"/>
                <w:sz w:val="20"/>
                <w:lang w:eastAsia="lt-LT"/>
              </w:rPr>
              <w:t>su PVM</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D3737" w:rsidRPr="000607EE" w:rsidRDefault="009D3737" w:rsidP="004F40D4">
            <w:pPr>
              <w:suppressAutoHyphens w:val="0"/>
              <w:jc w:val="right"/>
              <w:rPr>
                <w:i/>
                <w:iCs/>
                <w:color w:val="000000"/>
                <w:sz w:val="20"/>
                <w:lang w:eastAsia="lt-LT"/>
              </w:rPr>
            </w:pPr>
            <w:r w:rsidRPr="000607EE">
              <w:rPr>
                <w:i/>
                <w:iCs/>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9D3737" w:rsidRPr="000607EE" w:rsidRDefault="009D3737" w:rsidP="004F40D4">
            <w:pPr>
              <w:suppressAutoHyphens w:val="0"/>
              <w:jc w:val="right"/>
              <w:rPr>
                <w:i/>
                <w:iCs/>
                <w:color w:val="000000"/>
                <w:sz w:val="20"/>
                <w:lang w:eastAsia="lt-LT"/>
              </w:rPr>
            </w:pPr>
            <w:r w:rsidRPr="000607EE">
              <w:rPr>
                <w:i/>
                <w:iCs/>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r>
      <w:tr w:rsidR="009D3737" w:rsidRPr="000607EE" w:rsidTr="004F40D4">
        <w:trPr>
          <w:trHeight w:val="5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Standartinio dydžio ilgalaikiam naudojimui („permanent“), smegenų kraujagyslių aneurizmoms skirti klipsai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17.3.1</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Tiesūs klipsai</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7,0±0,1 mm/ 6,2±0,1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40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17.3.2</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9,0±0,1 mm/ 7,0±0,1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30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17.3.3</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11,0±0,1 mm/ 7,8±0,1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17.3.4</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15,0±0,1 mm/ 9,2±0,1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4</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17.3.5</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17,5±0,1 mm/ 10,6±0,1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17.3.6</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20,0±0,1 mm/ 11,4±0,1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Tolygiai išlenkti klipsai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17.3.7</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Tolygiai išlenkti žemyn nedideliu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6,5±0,1 mm/ 6,0±0,1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17.3.8</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8,3±0,1 mm/ 6,8±0,1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17.3.9</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10,2±0,1 mm/ 7,5±0,1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17.3.10</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13,7±0,1 mm/ 8,7±0,1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6</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17.3.11</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15,3±0,1 mm/ 9,8±0,1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17.3.12</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Tolygiai išlenkti žemyn vidutiniu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5,4±0,1 mm/ 5,5±0,1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17.3.13</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6,4±0,1 mm/ 6,1±0,1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17.3.14</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8,0±0,1 mm/ 6,5±0,1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45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17.3.15</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10,3±0,1 mm/ 7,4±0,1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17.3.16</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Tolygiai išlenkti kabliu (J forma)</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7,4±0,1 mm/ 5,4±0,1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7</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17.3.17</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8,4±0,1 mm/ 5,8±0,1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52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17.3.18</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10,5±0,1 mm/ 6,2±0,1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17.3.19</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Durtuvo (bayonet) formos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5,0±0,1mm/8,0±0,1mm/1,96 ±0,1 N/lenkimo žinsnis 2,5±0,1mm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3</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17.3.20</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5,0±0,1mm/8,0±0,1mm/1,96 ±0,1 N/lenkimo žinsnis 3,5±0,1mm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17.3.21</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5,0±0,1mm/8,0±0,1mm/1,96 ±0,1 N/lenkimo žinsnis 4,5±0,1mm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17.3.22</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7,0±0,1 mm/ 7,9±0,1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17.3.23</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9,0±0,1 mm/ 8,7±0,1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17.3.24</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12,0±0,1 mm/ 10,2±0,1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3</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Lenkti kampais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lastRenderedPageBreak/>
              <w:t>17.3.25</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užlenktas žemyn 45±3°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6,1±0,1 mm/ 6,5±0,1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17.3.26</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8,0±0,1 mm/ 6,2±0,1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17.3.27</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9,0±0,1 mm/ 6,5±0,1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6</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17.3.28</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10,6±0,1 mm/ 7,8±0,1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17.3.29</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11,8±0,1 mm/ 8,4±0,1 mm/ 1,67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17.3.30</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užlenktas (L formos) žemyn stačiu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5,0±0,1 mm/ 5,6±0,1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17.3.31</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7,0±0,1 mm/ 4,5±0,1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48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17.3.32</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10,0±0,1 mm/ 5,6±0,1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4</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93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17.3.33</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18"/>
                <w:szCs w:val="18"/>
                <w:lang w:eastAsia="lt-LT"/>
              </w:rPr>
            </w:pPr>
            <w:r w:rsidRPr="000607EE">
              <w:rPr>
                <w:color w:val="000000"/>
                <w:sz w:val="18"/>
                <w:szCs w:val="18"/>
                <w:lang w:eastAsia="lt-LT"/>
              </w:rPr>
              <w:t xml:space="preserve">Užlenktas (L formos) stačiu kampu žemyn, </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6,7±0,1 mm/ 5,4±0,1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38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17.3.34</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18"/>
                <w:szCs w:val="18"/>
                <w:lang w:eastAsia="lt-LT"/>
              </w:rPr>
            </w:pPr>
            <w:r w:rsidRPr="000607EE">
              <w:rPr>
                <w:color w:val="000000"/>
                <w:sz w:val="18"/>
                <w:szCs w:val="18"/>
                <w:lang w:eastAsia="lt-LT"/>
              </w:rPr>
              <w:t>Užlenktas (L formos) stačiu kampu žemyn, užlenkta dalis išriesta puslankiu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9,0±0,1 mm/ 5,6±0,1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6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17.3.35</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18"/>
                <w:szCs w:val="18"/>
                <w:lang w:eastAsia="lt-LT"/>
              </w:rPr>
            </w:pPr>
            <w:r w:rsidRPr="000607EE">
              <w:rPr>
                <w:color w:val="000000"/>
                <w:sz w:val="18"/>
                <w:szCs w:val="18"/>
                <w:lang w:eastAsia="lt-LT"/>
              </w:rPr>
              <w:t>Lenktas kabliu, distalinis galas statmenas klipso išilginei ašiai</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7,0±0,1 mm/ 7,2±0,1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82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17.3.36</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18"/>
                <w:szCs w:val="18"/>
                <w:lang w:eastAsia="lt-LT"/>
              </w:rPr>
            </w:pPr>
            <w:r w:rsidRPr="000607EE">
              <w:rPr>
                <w:color w:val="000000"/>
                <w:sz w:val="18"/>
                <w:szCs w:val="18"/>
                <w:lang w:eastAsia="lt-LT"/>
              </w:rPr>
              <w:t>Distalinis galas išlenktas mažu puslankiu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9,3±0,1 mm/ 7,2±0,1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9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17.3.37</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18"/>
                <w:szCs w:val="18"/>
                <w:lang w:eastAsia="lt-LT"/>
              </w:rPr>
            </w:pPr>
            <w:r w:rsidRPr="000607EE">
              <w:rPr>
                <w:color w:val="000000"/>
                <w:sz w:val="18"/>
                <w:szCs w:val="18"/>
                <w:lang w:eastAsia="lt-LT"/>
              </w:rPr>
              <w:t>Distalinis galas išlenktas dideliu puslankiu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11,3±0,1 mm/ 8,2±0,1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67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17.3.38</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18"/>
                <w:szCs w:val="18"/>
                <w:lang w:eastAsia="lt-LT"/>
              </w:rPr>
            </w:pPr>
            <w:r w:rsidRPr="000607EE">
              <w:rPr>
                <w:color w:val="000000"/>
                <w:sz w:val="18"/>
                <w:szCs w:val="18"/>
                <w:lang w:eastAsia="lt-LT"/>
              </w:rPr>
              <w:t>Užlenktas į šoną 45±3°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7,0±0,1 mm/ 5,7±0,1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3</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44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17.3.39</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18"/>
                <w:szCs w:val="18"/>
                <w:lang w:eastAsia="lt-LT"/>
              </w:rPr>
            </w:pPr>
            <w:r w:rsidRPr="000607EE">
              <w:rPr>
                <w:color w:val="000000"/>
                <w:sz w:val="18"/>
                <w:szCs w:val="18"/>
                <w:lang w:eastAsia="lt-LT"/>
              </w:rPr>
              <w:t>Tolygiai išlenktas aukštyn ir užlenktas į šoną 45±3°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7,8±0,1 mm/ 5,3±0,1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75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17.3.40</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18"/>
                <w:szCs w:val="18"/>
                <w:lang w:eastAsia="lt-LT"/>
              </w:rPr>
            </w:pPr>
            <w:r w:rsidRPr="000607EE">
              <w:rPr>
                <w:color w:val="000000"/>
                <w:sz w:val="18"/>
                <w:szCs w:val="18"/>
                <w:lang w:eastAsia="lt-LT"/>
              </w:rPr>
              <w:t>Užlenktas į šoną 45±3°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11,4±0,1 mm/ 8,0±0,1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72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lastRenderedPageBreak/>
              <w:t>17.3.41</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Tolygiai išlenktas į šoną</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8,6±0,1 mm/ 7,0±0,1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Langiniai klipsai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17.3.42</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Tiesus, lango skersmuo 3,5±0,1  mm</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8,1±0,1 mm/ 7,5±0,1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17.3.43</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9,1±0,1 mm/ 7,4±0,1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17.3.44</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10,1±0,1 mm/ 7,4±0,1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17.3.45</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11,1±0,1 mm/ 7,4±0,1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17.3.46</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14,1±0,1 mm/ 8,4±0,1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17.3.47</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17,0±0,1 mm/ 9,6±0,1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17.3.48</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Užlenktas 45±3° kampu žemyn, lango skersmuo 3,5±0,1  mm</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7,8±0,1 mm/ 5,8±0,1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17.3.49</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9,4±0,1 mm/ 6,5±0,1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73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17.3.50</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11,0±0,1 mm/ 7,2±0,1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3</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50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17.3.51</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18"/>
                <w:szCs w:val="18"/>
                <w:lang w:eastAsia="lt-LT"/>
              </w:rPr>
            </w:pPr>
            <w:r w:rsidRPr="000607EE">
              <w:rPr>
                <w:color w:val="000000"/>
                <w:sz w:val="18"/>
                <w:szCs w:val="18"/>
                <w:lang w:eastAsia="lt-LT"/>
              </w:rPr>
              <w:t>Užlenktas stačiu kampu žemyn, trumpas, lango skersmuo 3,5±0,1  mm</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5,1±0,1 mm/ 4,9±0,1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38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17.3.52</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18"/>
                <w:szCs w:val="18"/>
                <w:lang w:eastAsia="lt-LT"/>
              </w:rPr>
            </w:pPr>
            <w:r w:rsidRPr="000607EE">
              <w:rPr>
                <w:color w:val="000000"/>
                <w:sz w:val="18"/>
                <w:szCs w:val="18"/>
                <w:lang w:eastAsia="lt-LT"/>
              </w:rPr>
              <w:t>Užlenktas stačiu kampu žemyn, ilgas, lango skersmuo 3,5±0,1  mm</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5,1±0,1 mm/ 4,9±0,1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17.3.53</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Tiesus, lango skersmuo 5,0±0,1  mm</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9,8±0,1 mm/ 7,4±0,1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17.3.54</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10,8±0,1 mm/ 7,4±0,1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17.3.55</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11,8±0,1 mm/ 7,4±0,1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6</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17.3.56</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12,7±0,1 mm/ 7,9±0,1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17.3.57</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15,7±0,1 mm/ 9,1±0,1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17.3.58</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Užlenktas 45±3° kampu žemyn, lango skersmuo 5,0±0,1  mm</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9,4±0,1 mm/ 6,5±0,1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8</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17.3.59</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10,6±0,1 mm/ 7,2±0,1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17.3.60</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12,2±0,1 mm/ 7,8±0,1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17.3.61</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6,7±0,1 mm/ 5,5±0,1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6</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17.3.62</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6,7±0,1 mm/ 5,5±0,1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17.3.63</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8,1±0,1 mm/ 7,2±0,1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17.3.64</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6,7±0,1 mm/ 5,5±0,1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T-formos langiniai klipsai, lango skersmuo 5±0,1 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lastRenderedPageBreak/>
              <w:t>17.3.65</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kampas tarp spaudžiamosios dalies ir spyruoklės plokštumos 45±3°</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5,0±0,1 mm/ 5,5±0,1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4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17.3.66</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9,0±0,1 mm/ 5,5±0,1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17.3.67</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simetrinis, kampas tarp spaudžiamosios dalies ir spyruoklės plokštumos 90±3°</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5,0±0,1 mm/ 5,5±0,1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17.3.68</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9,0±0,1 mm/ 5,5±0,1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4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17.3.69</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13,0±0,1 mm/ 5,5±0,1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17.3.70</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asimetrinis, kampas tarp spaudžiamosios dalies ir spyruoklės plokštumos 90±3°</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9,0±0,1 mm/ 5,5±0,1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4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17.3.71</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13,0±0,1 mm/ 5,5±0,1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37" w:rsidRPr="000607EE" w:rsidRDefault="009D3737" w:rsidP="004F40D4">
            <w:pPr>
              <w:suppressAutoHyphens w:val="0"/>
              <w:jc w:val="right"/>
              <w:rPr>
                <w:color w:val="000000"/>
                <w:sz w:val="20"/>
                <w:lang w:eastAsia="lt-LT"/>
              </w:rPr>
            </w:pPr>
            <w:r w:rsidRPr="00C95E12">
              <w:rPr>
                <w:color w:val="000000"/>
                <w:sz w:val="20"/>
                <w:lang w:eastAsia="lt-LT"/>
              </w:rPr>
              <w:t>Viso 17.3 poz. su PVM</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D3737" w:rsidRPr="000607EE" w:rsidRDefault="009D3737" w:rsidP="004F40D4">
            <w:pPr>
              <w:suppressAutoHyphens w:val="0"/>
              <w:jc w:val="right"/>
              <w:rPr>
                <w:i/>
                <w:iCs/>
                <w:color w:val="000000"/>
                <w:sz w:val="20"/>
                <w:lang w:eastAsia="lt-LT"/>
              </w:rPr>
            </w:pPr>
            <w:r w:rsidRPr="000607EE">
              <w:rPr>
                <w:i/>
                <w:iCs/>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9D3737" w:rsidRPr="000607EE" w:rsidRDefault="009D3737" w:rsidP="004F40D4">
            <w:pPr>
              <w:suppressAutoHyphens w:val="0"/>
              <w:jc w:val="right"/>
              <w:rPr>
                <w:i/>
                <w:iCs/>
                <w:color w:val="000000"/>
                <w:sz w:val="20"/>
                <w:lang w:eastAsia="lt-LT"/>
              </w:rPr>
            </w:pPr>
            <w:r w:rsidRPr="000607EE">
              <w:rPr>
                <w:i/>
                <w:iCs/>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r>
      <w:tr w:rsidR="009D3737" w:rsidRPr="000607EE" w:rsidTr="004F40D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17.4</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xml:space="preserve">Maži ilgalaikiam naudojimui („permanent“), smegenų kraujagyslių aneurizmoms skirti klipsai. </w:t>
            </w:r>
            <w:r w:rsidRPr="000607EE">
              <w:rPr>
                <w:i/>
                <w:iCs/>
                <w:color w:val="000000"/>
                <w:sz w:val="20"/>
                <w:lang w:eastAsia="lt-LT"/>
              </w:rPr>
              <w:t>Sterilumo galiojimas ne mažiau 8 metų.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17.4.1</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Tiesus,susiaurintais distaliniais galiukais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3,0±0,1 mm/ 3,3±0,1 mm/ 1,08±0,1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73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17.4.2</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5,0±0,1 mm/ 4,0±0,1 mm/ 1,08±0,1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17.4.3</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Tiesus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3,0±0,1 mm/ 3,3±0,1 mm/ 1,08±0,1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17.4.4</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5,0±0,1 mm/ 4,0±0,1 mm/ 1,08±0,1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17.4.5</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7,0±0,1 mm/ 4,6±0,1 mm/ 1,08±0,1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25</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17.4.6</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Lenktas žemyn, susiaurintais distaliniais galiukais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4,0±0,1 mm/ 3,6±0,1 mm/ 1,08±0,1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14</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97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17.4.7</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4,7±0,1 mm/ 3,8±0,1 mm/ 1,08±0,1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17.4.8</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Tolygiai išlenktas žemyn nedideliu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4,0±0,1 mm/ 3,6±0,1 mm/ 1,08±0,1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8</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17.4.9</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4,7±0,1 mm/ 3,8±0,1 mm/ 1,08±0,1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17.4.10</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4,0±0,1 mm/ 3,6±0,1 mm/ 1,08±0,1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17.4.11</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5,2±0,1 mm/ 4,0±0,1 mm/ 1,08±0,1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17.4.12</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6,6±0,1 mm/ 4,4±0,1 mm/ 1,08±0,1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12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lastRenderedPageBreak/>
              <w:t>17.4.13</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18"/>
                <w:szCs w:val="18"/>
                <w:lang w:eastAsia="lt-LT"/>
              </w:rPr>
            </w:pPr>
            <w:r w:rsidRPr="000607EE">
              <w:rPr>
                <w:color w:val="000000"/>
                <w:sz w:val="18"/>
                <w:szCs w:val="18"/>
                <w:lang w:eastAsia="lt-LT"/>
              </w:rPr>
              <w:t>Tolygiai išlenktas žemyn vidutiniu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5,0±0,1 mm/ 4,0±0,1 mm/ 1,08±0,1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29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17.4.14</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18"/>
                <w:szCs w:val="18"/>
                <w:lang w:eastAsia="lt-LT"/>
              </w:rPr>
            </w:pPr>
            <w:r w:rsidRPr="000607EE">
              <w:rPr>
                <w:color w:val="000000"/>
                <w:sz w:val="18"/>
                <w:szCs w:val="18"/>
                <w:lang w:eastAsia="lt-LT"/>
              </w:rPr>
              <w:t>Lenktas (J formos) aukštyn ir 45±3° kampu į šoną</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4,7±0,1 mm/ 4,0±0,1 mm/ 1,08±0,1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Viso 17.4 poz.</w:t>
            </w:r>
            <w:r>
              <w:rPr>
                <w:color w:val="000000"/>
                <w:sz w:val="20"/>
                <w:lang w:eastAsia="lt-LT"/>
              </w:rPr>
              <w:t xml:space="preserve"> </w:t>
            </w:r>
            <w:r w:rsidRPr="00C95E12">
              <w:rPr>
                <w:color w:val="000000"/>
                <w:sz w:val="20"/>
                <w:lang w:eastAsia="lt-LT"/>
              </w:rPr>
              <w:t>su PVM</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D3737" w:rsidRPr="000607EE" w:rsidRDefault="009D3737" w:rsidP="004F40D4">
            <w:pPr>
              <w:suppressAutoHyphens w:val="0"/>
              <w:jc w:val="right"/>
              <w:rPr>
                <w:i/>
                <w:iCs/>
                <w:color w:val="000000"/>
                <w:sz w:val="20"/>
                <w:lang w:eastAsia="lt-LT"/>
              </w:rPr>
            </w:pPr>
            <w:r w:rsidRPr="000607EE">
              <w:rPr>
                <w:i/>
                <w:iCs/>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9D3737" w:rsidRPr="000607EE" w:rsidRDefault="009D3737" w:rsidP="004F40D4">
            <w:pPr>
              <w:suppressAutoHyphens w:val="0"/>
              <w:jc w:val="right"/>
              <w:rPr>
                <w:i/>
                <w:iCs/>
                <w:color w:val="000000"/>
                <w:sz w:val="20"/>
                <w:lang w:eastAsia="lt-LT"/>
              </w:rPr>
            </w:pPr>
            <w:r w:rsidRPr="000607EE">
              <w:rPr>
                <w:i/>
                <w:iCs/>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r>
      <w:tr w:rsidR="009D3737" w:rsidRPr="000607EE" w:rsidTr="004F40D4">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17.5</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Klipsų aplikatoriai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05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17.5.1</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Standartinio dydžio klipsams</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Titaninis arba lygiavertės medžiagos, durtuvo formos, su užrakinimu, rankenos plokščios, rantytos, užsibaigia spyruokle, darbinės dalys reguliuojamos aukštyn žemyn lankstų pagalba, darbinės dalies ilgis 90±3 mm, klipso rotacija aplink išilginę  ≥180° kampu, su užrakinimu, instrumento ilgis 220±3 mm.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nil"/>
              <w:bottom w:val="single" w:sz="4" w:space="0" w:color="auto"/>
              <w:right w:val="nil"/>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00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17.5.2</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Mažo (mini) dydžio klipsams</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Titaninis, bajonetinis, su užrakinimu, rankenos plokščios, rantytos, užsibaigia spyruokle, darbinė dalys reguliuojamos aukštyn žemyn lankstų pagalba, darbinės dalies ilgis 90±3 mm, klipso rotacija aplink ašį ≥180° kampu, su užrakinimu, instrumento ilgis 220±3 mm.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nil"/>
              <w:bottom w:val="single" w:sz="4" w:space="0" w:color="auto"/>
              <w:right w:val="nil"/>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81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17.5.3</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Standartinio dydžio klipsams</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Yasargil tipo arba lygiavertis aneurizmų klipsų aplikatorius, titaninis, bajoneto formos, darbinės dalies ilgis 50±3 mm, su užrakinimu, su spalviniu kodavimu, bendras ilgis 180±3 mm.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nil"/>
              <w:bottom w:val="single" w:sz="4" w:space="0" w:color="auto"/>
              <w:right w:val="nil"/>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97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17.5.4</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Mažo (mini) dydžio klipsams</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Yasargil tipo arba lygiavertis aneurizmų klipsų aplikatorius, titaninis, bajoneto formos, darbinė dalis rotuojama ≥360 laipsnių kampu, išardoma, darbinės dalies ilgis 90±3 mm, skirtas standartinio dydžio klipsams, instrumento ilgis 220±3 mm.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nil"/>
              <w:bottom w:val="single" w:sz="4" w:space="0" w:color="auto"/>
              <w:right w:val="nil"/>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17.5.5</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Reguliavimo raktas</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Skirtas klipso rotuojančių kojelių kampo sureguliavimui.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nil"/>
              <w:bottom w:val="single" w:sz="4" w:space="0" w:color="auto"/>
              <w:right w:val="nil"/>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18"/>
                <w:szCs w:val="18"/>
                <w:lang w:eastAsia="lt-LT"/>
              </w:rPr>
            </w:pPr>
            <w:r w:rsidRPr="000607EE">
              <w:rPr>
                <w:color w:val="000000"/>
                <w:sz w:val="18"/>
                <w:szCs w:val="18"/>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Viso 17.5 poz.</w:t>
            </w:r>
            <w:r>
              <w:rPr>
                <w:color w:val="000000"/>
                <w:sz w:val="20"/>
                <w:lang w:eastAsia="lt-LT"/>
              </w:rPr>
              <w:t xml:space="preserve"> </w:t>
            </w:r>
            <w:r w:rsidRPr="00C95E12">
              <w:rPr>
                <w:color w:val="000000"/>
                <w:sz w:val="20"/>
                <w:lang w:eastAsia="lt-LT"/>
              </w:rPr>
              <w:t>su PVM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right"/>
              <w:rPr>
                <w:i/>
                <w:iCs/>
                <w:color w:val="000000"/>
                <w:sz w:val="20"/>
                <w:lang w:eastAsia="lt-LT"/>
              </w:rPr>
            </w:pPr>
            <w:r w:rsidRPr="000607EE">
              <w:rPr>
                <w:i/>
                <w:iCs/>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right"/>
              <w:rPr>
                <w:i/>
                <w:iCs/>
                <w:color w:val="000000"/>
                <w:sz w:val="20"/>
                <w:lang w:eastAsia="lt-LT"/>
              </w:rPr>
            </w:pPr>
            <w:r w:rsidRPr="000607EE">
              <w:rPr>
                <w:i/>
                <w:iCs/>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r>
      <w:tr w:rsidR="009D3737" w:rsidRPr="000607EE" w:rsidTr="004F40D4">
        <w:trPr>
          <w:trHeight w:val="103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17.6</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Krepšelis su dangčiu aneurizmų klipsams</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Skirtas klipsų laikymui ir sterilizavimui, pagamintas iš sterilizavimui atsparaus plastiko arba lygiavertės medžiagos, suskirstytas į ≥ 35 skyrelį, kiekvienas skyrelis identifikuojamas norimu klipso kodu.</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3</w:t>
            </w:r>
          </w:p>
        </w:tc>
        <w:tc>
          <w:tcPr>
            <w:tcW w:w="993"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nil"/>
              <w:bottom w:val="single" w:sz="4" w:space="0" w:color="auto"/>
              <w:right w:val="nil"/>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102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lastRenderedPageBreak/>
              <w:t>17.7</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Krepšelis su dangčiu klipsų aplikatoriams</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Skirtas laikymui ir sterilizavimui, perforuotas, su rankenom apatinėje dalyje ir ant dangčio, su silikoniniais intarpais klipsatorių fiksavimui tiek iš dugno, tiek iš dangčio pusės.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nil"/>
              <w:bottom w:val="single" w:sz="4" w:space="0" w:color="auto"/>
              <w:right w:val="nil"/>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33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17.8</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Etiketės</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Daugkartinio naudojimo, rankiniam žymėjimui ant konteinerio šonų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4</w:t>
            </w:r>
          </w:p>
        </w:tc>
        <w:tc>
          <w:tcPr>
            <w:tcW w:w="993"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nil"/>
              <w:bottom w:val="single" w:sz="4" w:space="0" w:color="auto"/>
              <w:right w:val="nil"/>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79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17.9</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Sterilizavimo konteineris</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Apatinės dalies matmenys (ilgis x plotis x aukštis): (592x274x135) mm ± 5 mm, dangtyje integruoti filtrai, skirti ≥ 4500 sterilizavimo ciklų, dangtis pagamintas iš permatomo termostabilaus plastiko arba lygiavertės medžiagos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nil"/>
              <w:bottom w:val="single" w:sz="4" w:space="0" w:color="auto"/>
              <w:right w:val="nil"/>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79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17.10</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AVM mikro klipsai</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Kopitnik tipo arba lygiaverčiai, pagaminti iš "phynox" (kobalto lydinio) arba lygiavertės medžiagos, darbinių dalių vidiniai paviršiai piramidinės struktūros, klipsų užspaudimo svoris 50-70 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17.10.1</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Tiesūs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Mentelės ilgis 3mm, maksimalus atsidarymo plotis 1,7±0,1mm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60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17.10.2</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Mentelės ilgis 4mm, maksimalus atsidarymo plotis 2,0±0,1mm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30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17.10.3</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Mentelės ilgis 5mm, maksimalus atsidarymo plotis 2,3±0,1mm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6</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17.10.4</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Lenkti</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Mentelės ilgis 3mm, maksimalus atsidarymo plotis 1,7±0,1mm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17.10.5</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Mentelės ilgis 4mm, maksimalus atsidarymo plotis 2,0±0,1mm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17.10.6</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Mentelės ilgis 5mm, maksimalus atsidarymo plotis 2,3±0,1mm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Viso 17.10 poz.</w:t>
            </w:r>
            <w:r>
              <w:rPr>
                <w:color w:val="000000"/>
                <w:sz w:val="20"/>
                <w:lang w:eastAsia="lt-LT"/>
              </w:rPr>
              <w:t xml:space="preserve"> </w:t>
            </w:r>
            <w:r w:rsidRPr="00C95E12">
              <w:rPr>
                <w:color w:val="000000"/>
                <w:sz w:val="20"/>
                <w:lang w:eastAsia="lt-LT"/>
              </w:rPr>
              <w:t>su PVM</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D3737" w:rsidRPr="000607EE" w:rsidRDefault="009D3737" w:rsidP="004F40D4">
            <w:pPr>
              <w:suppressAutoHyphens w:val="0"/>
              <w:jc w:val="right"/>
              <w:rPr>
                <w:i/>
                <w:iCs/>
                <w:color w:val="000000"/>
                <w:sz w:val="20"/>
                <w:lang w:eastAsia="lt-LT"/>
              </w:rPr>
            </w:pPr>
            <w:r w:rsidRPr="000607EE">
              <w:rPr>
                <w:i/>
                <w:iCs/>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r>
      <w:tr w:rsidR="009D3737" w:rsidRPr="000607EE" w:rsidTr="004F40D4">
        <w:trPr>
          <w:trHeight w:val="79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17.11</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AVM klipsų aplikatorius</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Dvigubo bayoneto formos, darbinė dalis rotuojama ≥360° kampu, darbinės dalies ilgis 70±3 mm, su mechanizmu, kuris įjungia ir išjungia užrakinimo galimybę, rankena spyruokliuojanti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3</w:t>
            </w:r>
          </w:p>
        </w:tc>
        <w:tc>
          <w:tcPr>
            <w:tcW w:w="993"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nil"/>
              <w:bottom w:val="single" w:sz="4" w:space="0" w:color="auto"/>
              <w:right w:val="nil"/>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VISO 17 pirk.</w:t>
            </w:r>
            <w:r>
              <w:rPr>
                <w:color w:val="000000"/>
                <w:sz w:val="20"/>
                <w:lang w:eastAsia="lt-LT"/>
              </w:rPr>
              <w:t xml:space="preserve"> </w:t>
            </w:r>
            <w:r w:rsidRPr="000607EE">
              <w:rPr>
                <w:color w:val="000000"/>
                <w:sz w:val="20"/>
                <w:lang w:eastAsia="lt-LT"/>
              </w:rPr>
              <w:t>d.</w:t>
            </w:r>
            <w:r>
              <w:rPr>
                <w:color w:val="000000"/>
                <w:sz w:val="20"/>
                <w:lang w:eastAsia="lt-LT"/>
              </w:rPr>
              <w:t xml:space="preserve"> </w:t>
            </w:r>
            <w:r w:rsidRPr="00C95E12">
              <w:rPr>
                <w:color w:val="000000"/>
                <w:sz w:val="20"/>
                <w:lang w:eastAsia="lt-LT"/>
              </w:rPr>
              <w:t>su PVM</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Hemostatinės priemonės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r>
      <w:tr w:rsidR="009D3737" w:rsidRPr="000607EE" w:rsidTr="004F40D4">
        <w:trPr>
          <w:trHeight w:val="73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18</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Oksiduota regeneruota celiuliozė</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Efektyviai vietiškai stabdo kraujavimą, privalomas baktericidinis poveikis dėl žemo pH ≈3,0; prilimpa prie audinių, nemigruoja; laikomas 15 - 30 C temperatūroje; rezorbuojasi per 7-14 dienų.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sidRPr="00805E66">
              <w:rPr>
                <w:color w:val="000000"/>
                <w:sz w:val="20"/>
                <w:lang w:eastAsia="lt-LT"/>
              </w:rPr>
              <w:t>Gamintojas -ETHICON , Produktas Surgicel, katalogo puslapis -157.</w:t>
            </w: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18.1</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Tinklelio tipo</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1,25 cm x 5cm (±1cm)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60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11.73</w:t>
            </w: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12.32</w:t>
            </w: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703.80</w:t>
            </w: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739.20</w:t>
            </w: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sidRPr="00805E66">
              <w:rPr>
                <w:color w:val="000000"/>
                <w:sz w:val="20"/>
                <w:lang w:eastAsia="lt-LT"/>
              </w:rPr>
              <w:t>1906SK</w:t>
            </w: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18.2</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5 cm x 7,5cm (±1cm)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800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15.64</w:t>
            </w: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16.42</w:t>
            </w: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12512.00</w:t>
            </w: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13136.00</w:t>
            </w: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1903</w:t>
            </w:r>
            <w:r w:rsidRPr="00805E66">
              <w:rPr>
                <w:color w:val="000000"/>
                <w:sz w:val="20"/>
                <w:lang w:eastAsia="lt-LT"/>
              </w:rPr>
              <w:t>SK</w:t>
            </w: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lastRenderedPageBreak/>
              <w:t>18.3</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5 cm x 35cm (±1cm)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800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20.85</w:t>
            </w: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21.89</w:t>
            </w: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16680.00</w:t>
            </w: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17512.00</w:t>
            </w: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1901</w:t>
            </w:r>
            <w:r w:rsidRPr="00805E66">
              <w:rPr>
                <w:color w:val="000000"/>
                <w:sz w:val="20"/>
                <w:lang w:eastAsia="lt-LT"/>
              </w:rPr>
              <w:t>SK</w:t>
            </w: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18.4</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10 cm x 20cm (±1cm)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140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23.46</w:t>
            </w: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24.63</w:t>
            </w: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3284.40</w:t>
            </w: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3448.20</w:t>
            </w: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1902</w:t>
            </w:r>
            <w:r w:rsidRPr="00805E66">
              <w:rPr>
                <w:color w:val="000000"/>
                <w:sz w:val="20"/>
                <w:lang w:eastAsia="lt-LT"/>
              </w:rPr>
              <w:t>SK</w:t>
            </w: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18.5</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Tankaus audinio tipo</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2,5 cm x 2,5cm (±1cm)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18.90</w:t>
            </w: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19.85</w:t>
            </w: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189.00</w:t>
            </w: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198.50</w:t>
            </w: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1940</w:t>
            </w:r>
            <w:r w:rsidRPr="00805E66">
              <w:rPr>
                <w:color w:val="000000"/>
                <w:sz w:val="20"/>
                <w:lang w:eastAsia="lt-LT"/>
              </w:rPr>
              <w:t>SK</w:t>
            </w: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18.6</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5 cm x 7,5cm (±1cm)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20.85</w:t>
            </w: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21.89</w:t>
            </w: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208.50</w:t>
            </w: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218.90</w:t>
            </w: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1942</w:t>
            </w:r>
            <w:r w:rsidRPr="00805E66">
              <w:rPr>
                <w:color w:val="000000"/>
                <w:sz w:val="20"/>
                <w:lang w:eastAsia="lt-LT"/>
              </w:rPr>
              <w:t>SK</w:t>
            </w: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18.7</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10 cm x 7,5cm (±1cm)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31.28</w:t>
            </w: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32.84</w:t>
            </w: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312.80</w:t>
            </w: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328.40</w:t>
            </w: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1943</w:t>
            </w:r>
            <w:r w:rsidRPr="00805E66">
              <w:rPr>
                <w:color w:val="000000"/>
                <w:sz w:val="20"/>
                <w:lang w:eastAsia="lt-LT"/>
              </w:rPr>
              <w:t>SK</w:t>
            </w: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18.8</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15 cm x 22cm (±1cm)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89.93</w:t>
            </w: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94.43</w:t>
            </w: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899.30</w:t>
            </w: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944.30</w:t>
            </w: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1946M</w:t>
            </w:r>
          </w:p>
        </w:tc>
      </w:tr>
      <w:tr w:rsidR="009D3737" w:rsidRPr="000607EE" w:rsidTr="004F40D4">
        <w:trPr>
          <w:trHeight w:val="243"/>
        </w:trPr>
        <w:tc>
          <w:tcPr>
            <w:tcW w:w="7230" w:type="dxa"/>
            <w:gridSpan w:val="6"/>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Viso 18 pirk.</w:t>
            </w:r>
            <w:r>
              <w:rPr>
                <w:color w:val="000000"/>
                <w:sz w:val="20"/>
                <w:lang w:eastAsia="lt-LT"/>
              </w:rPr>
              <w:t xml:space="preserve"> </w:t>
            </w:r>
            <w:r w:rsidRPr="000607EE">
              <w:rPr>
                <w:color w:val="000000"/>
                <w:sz w:val="20"/>
                <w:lang w:eastAsia="lt-LT"/>
              </w:rPr>
              <w:t>d</w:t>
            </w:r>
            <w:r>
              <w:rPr>
                <w:color w:val="000000"/>
                <w:sz w:val="20"/>
                <w:lang w:eastAsia="lt-LT"/>
              </w:rPr>
              <w:t>.</w:t>
            </w:r>
            <w:r w:rsidRPr="00C95E12">
              <w:rPr>
                <w:color w:val="000000"/>
                <w:sz w:val="20"/>
                <w:lang w:eastAsia="lt-LT"/>
              </w:rPr>
              <w:t xml:space="preserve"> su PVM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right"/>
              <w:rPr>
                <w:color w:val="000000"/>
                <w:sz w:val="20"/>
                <w:lang w:eastAsia="lt-LT"/>
              </w:rPr>
            </w:pPr>
            <w:r>
              <w:rPr>
                <w:color w:val="000000"/>
                <w:sz w:val="20"/>
                <w:lang w:eastAsia="lt-LT"/>
              </w:rPr>
              <w:t>34789.80</w:t>
            </w: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right"/>
              <w:rPr>
                <w:color w:val="000000"/>
                <w:sz w:val="20"/>
                <w:lang w:eastAsia="lt-LT"/>
              </w:rPr>
            </w:pPr>
            <w:r>
              <w:rPr>
                <w:color w:val="000000"/>
                <w:sz w:val="20"/>
                <w:lang w:eastAsia="lt-LT"/>
              </w:rPr>
              <w:t>36525.80</w:t>
            </w: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805E66">
            <w:pPr>
              <w:suppressAutoHyphens w:val="0"/>
              <w:rPr>
                <w:color w:val="000000"/>
                <w:sz w:val="20"/>
                <w:lang w:eastAsia="lt-LT"/>
              </w:rPr>
            </w:pPr>
          </w:p>
        </w:tc>
      </w:tr>
      <w:tr w:rsidR="009D3737" w:rsidRPr="000607EE" w:rsidTr="004F40D4">
        <w:trPr>
          <w:trHeight w:val="157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19</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7-nių sluoksnių, hemostatinė, oksiduota, regeneruota celiuliozė</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Efektyviai vietiškai stabdo kraujavimą ir pasižymi baktericidiniu poveikiu dėl žemo pH ≈3,0;  prilimpa prie audinių, nemigruoja; laikomas 15 - 30 C temperatūroje; rezorbuojasi per 7-14 dienų. Vatos  tipo arba lygiavertė</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sidRPr="00805E66">
              <w:rPr>
                <w:color w:val="000000"/>
                <w:sz w:val="20"/>
                <w:lang w:eastAsia="lt-LT"/>
              </w:rPr>
              <w:t>Gamintojas -ETHICON , Produktas Surgicel,  katalogo puslapis -157</w:t>
            </w: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19.1</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2,5 cm x 5cm (±1cm)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16</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45.62</w:t>
            </w: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47.90</w:t>
            </w: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729.92</w:t>
            </w: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766.40</w:t>
            </w: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411961</w:t>
            </w: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19.2</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5,1 cm x 10,1cm (±1cm)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4</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89.93</w:t>
            </w: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94.43</w:t>
            </w: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359.72</w:t>
            </w: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377.72</w:t>
            </w: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411962</w:t>
            </w:r>
          </w:p>
        </w:tc>
      </w:tr>
      <w:tr w:rsidR="009D3737" w:rsidRPr="000607EE" w:rsidTr="004F40D4">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19.3</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10,1 cm x 10,1cm (±1cm)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30</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142.06</w:t>
            </w: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149.16</w:t>
            </w: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4261.80</w:t>
            </w: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4474.80</w:t>
            </w: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411963</w:t>
            </w:r>
          </w:p>
        </w:tc>
      </w:tr>
      <w:tr w:rsidR="009D3737" w:rsidRPr="000607EE" w:rsidTr="004F40D4">
        <w:trPr>
          <w:trHeight w:val="255"/>
        </w:trPr>
        <w:tc>
          <w:tcPr>
            <w:tcW w:w="7230" w:type="dxa"/>
            <w:gridSpan w:val="6"/>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Viso 19 pirk.</w:t>
            </w:r>
            <w:r>
              <w:rPr>
                <w:color w:val="000000"/>
                <w:sz w:val="20"/>
                <w:lang w:eastAsia="lt-LT"/>
              </w:rPr>
              <w:t xml:space="preserve"> </w:t>
            </w:r>
            <w:r w:rsidRPr="000607EE">
              <w:rPr>
                <w:color w:val="000000"/>
                <w:sz w:val="20"/>
                <w:lang w:eastAsia="lt-LT"/>
              </w:rPr>
              <w:t>d.</w:t>
            </w:r>
            <w:r w:rsidRPr="00C95E12">
              <w:rPr>
                <w:color w:val="000000"/>
                <w:sz w:val="20"/>
                <w:lang w:eastAsia="lt-LT"/>
              </w:rPr>
              <w:t xml:space="preserve"> su PVM</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right"/>
              <w:rPr>
                <w:color w:val="000000"/>
                <w:sz w:val="20"/>
                <w:lang w:eastAsia="lt-LT"/>
              </w:rPr>
            </w:pPr>
            <w:r>
              <w:rPr>
                <w:color w:val="000000"/>
                <w:sz w:val="20"/>
                <w:lang w:eastAsia="lt-LT"/>
              </w:rPr>
              <w:t>5351.44</w:t>
            </w: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805E66" w:rsidP="004F40D4">
            <w:pPr>
              <w:suppressAutoHyphens w:val="0"/>
              <w:jc w:val="right"/>
              <w:rPr>
                <w:color w:val="000000"/>
                <w:sz w:val="20"/>
                <w:lang w:eastAsia="lt-LT"/>
              </w:rPr>
            </w:pPr>
            <w:r>
              <w:rPr>
                <w:color w:val="000000"/>
                <w:sz w:val="20"/>
                <w:lang w:eastAsia="lt-LT"/>
              </w:rPr>
              <w:t>5618.92</w:t>
            </w: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r>
      <w:tr w:rsidR="009D3737" w:rsidRPr="000607EE" w:rsidTr="00805E66">
        <w:trPr>
          <w:trHeight w:val="58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20</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Kolageno kempinėlė</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7,6 cm x 10,2 cm (±1cm);  pakuotėse po 10 vnt.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w:t>
            </w:r>
          </w:p>
        </w:tc>
        <w:tc>
          <w:tcPr>
            <w:tcW w:w="993" w:type="dxa"/>
            <w:tcBorders>
              <w:top w:val="single" w:sz="4" w:space="0" w:color="auto"/>
              <w:left w:val="nil"/>
              <w:bottom w:val="single" w:sz="4" w:space="0" w:color="auto"/>
              <w:right w:val="single" w:sz="4" w:space="0" w:color="auto"/>
            </w:tcBorders>
            <w:vAlign w:val="center"/>
          </w:tcPr>
          <w:p w:rsidR="009D3737" w:rsidRDefault="009D3737" w:rsidP="004F40D4">
            <w:pPr>
              <w:suppressAutoHyphens w:val="0"/>
              <w:jc w:val="center"/>
              <w:rPr>
                <w:color w:val="000000"/>
                <w:sz w:val="20"/>
                <w:lang w:eastAsia="lt-LT"/>
              </w:rPr>
            </w:pPr>
            <w:r>
              <w:rPr>
                <w:color w:val="000000"/>
                <w:sz w:val="20"/>
              </w:rPr>
              <w:t>30,00</w:t>
            </w:r>
          </w:p>
        </w:tc>
        <w:tc>
          <w:tcPr>
            <w:tcW w:w="992" w:type="dxa"/>
            <w:tcBorders>
              <w:top w:val="single" w:sz="4" w:space="0" w:color="auto"/>
              <w:left w:val="nil"/>
              <w:bottom w:val="single" w:sz="4" w:space="0" w:color="auto"/>
              <w:right w:val="nil"/>
            </w:tcBorders>
            <w:vAlign w:val="center"/>
          </w:tcPr>
          <w:p w:rsidR="009D3737" w:rsidRDefault="009D3737" w:rsidP="004F40D4">
            <w:pPr>
              <w:jc w:val="center"/>
              <w:rPr>
                <w:color w:val="000000"/>
                <w:sz w:val="20"/>
              </w:rPr>
            </w:pPr>
            <w:r>
              <w:rPr>
                <w:color w:val="000000"/>
                <w:sz w:val="20"/>
              </w:rPr>
              <w:t>31,50</w:t>
            </w:r>
          </w:p>
        </w:tc>
        <w:tc>
          <w:tcPr>
            <w:tcW w:w="237"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rPr>
                <w:color w:val="000000"/>
                <w:sz w:val="20"/>
                <w:lang w:eastAsia="lt-LT"/>
              </w:rPr>
            </w:pPr>
          </w:p>
        </w:tc>
        <w:tc>
          <w:tcPr>
            <w:tcW w:w="1039" w:type="dxa"/>
            <w:tcBorders>
              <w:top w:val="single" w:sz="4" w:space="0" w:color="auto"/>
              <w:left w:val="nil"/>
              <w:bottom w:val="single" w:sz="4" w:space="0" w:color="auto"/>
              <w:right w:val="single" w:sz="4" w:space="0" w:color="auto"/>
            </w:tcBorders>
          </w:tcPr>
          <w:p w:rsidR="009D3737" w:rsidRDefault="009D3737" w:rsidP="004F40D4">
            <w:pPr>
              <w:suppressAutoHyphens w:val="0"/>
              <w:jc w:val="center"/>
              <w:rPr>
                <w:color w:val="000000"/>
                <w:sz w:val="20"/>
                <w:lang w:eastAsia="lt-LT"/>
              </w:rPr>
            </w:pPr>
          </w:p>
          <w:p w:rsidR="009D3737" w:rsidRPr="000607EE" w:rsidRDefault="009D3737" w:rsidP="004F40D4">
            <w:pPr>
              <w:suppressAutoHyphens w:val="0"/>
              <w:jc w:val="center"/>
              <w:rPr>
                <w:color w:val="000000"/>
                <w:sz w:val="20"/>
                <w:lang w:eastAsia="lt-LT"/>
              </w:rPr>
            </w:pPr>
            <w:r>
              <w:rPr>
                <w:color w:val="000000"/>
                <w:sz w:val="20"/>
                <w:lang w:eastAsia="lt-LT"/>
              </w:rPr>
              <w:t>1500,00</w:t>
            </w:r>
          </w:p>
        </w:tc>
        <w:tc>
          <w:tcPr>
            <w:tcW w:w="1275" w:type="dxa"/>
            <w:tcBorders>
              <w:top w:val="single" w:sz="4" w:space="0" w:color="auto"/>
              <w:left w:val="nil"/>
              <w:bottom w:val="single" w:sz="4" w:space="0" w:color="auto"/>
              <w:right w:val="single" w:sz="4" w:space="0" w:color="auto"/>
            </w:tcBorders>
            <w:vAlign w:val="center"/>
          </w:tcPr>
          <w:p w:rsidR="009D3737" w:rsidRDefault="009D3737" w:rsidP="004F40D4">
            <w:pPr>
              <w:suppressAutoHyphens w:val="0"/>
              <w:jc w:val="center"/>
              <w:rPr>
                <w:color w:val="000000"/>
                <w:sz w:val="20"/>
                <w:lang w:eastAsia="lt-LT"/>
              </w:rPr>
            </w:pPr>
            <w:r>
              <w:rPr>
                <w:color w:val="000000"/>
                <w:sz w:val="20"/>
              </w:rPr>
              <w:t>1575,00</w:t>
            </w:r>
          </w:p>
        </w:tc>
        <w:tc>
          <w:tcPr>
            <w:tcW w:w="2552" w:type="dxa"/>
            <w:tcBorders>
              <w:top w:val="single" w:sz="4" w:space="0" w:color="auto"/>
              <w:left w:val="nil"/>
              <w:bottom w:val="single" w:sz="4" w:space="0" w:color="auto"/>
              <w:right w:val="single" w:sz="4" w:space="0" w:color="auto"/>
            </w:tcBorders>
            <w:vAlign w:val="center"/>
          </w:tcPr>
          <w:p w:rsidR="009D3737" w:rsidRDefault="009D3737" w:rsidP="004F40D4">
            <w:pPr>
              <w:rPr>
                <w:color w:val="000000"/>
                <w:sz w:val="20"/>
              </w:rPr>
            </w:pPr>
            <w:r>
              <w:rPr>
                <w:color w:val="000000"/>
                <w:sz w:val="20"/>
              </w:rPr>
              <w:t xml:space="preserve">CODMAN Bicol. Produkto kodas </w:t>
            </w:r>
            <w:r w:rsidRPr="00B855D4">
              <w:rPr>
                <w:color w:val="000000"/>
                <w:sz w:val="20"/>
              </w:rPr>
              <w:t>80-1460</w:t>
            </w:r>
            <w:r>
              <w:rPr>
                <w:color w:val="000000"/>
                <w:sz w:val="20"/>
              </w:rPr>
              <w:t xml:space="preserve"> (1 pak 10 vnt)</w:t>
            </w:r>
          </w:p>
          <w:p w:rsidR="009D3737" w:rsidRDefault="009D3737" w:rsidP="004F40D4">
            <w:pPr>
              <w:rPr>
                <w:color w:val="000000"/>
                <w:sz w:val="20"/>
              </w:rPr>
            </w:pPr>
            <w:r>
              <w:rPr>
                <w:color w:val="000000"/>
                <w:sz w:val="20"/>
                <w:lang w:eastAsia="lt-LT"/>
              </w:rPr>
              <w:t>7,6 cm x 10,2 cm</w:t>
            </w:r>
            <w:r w:rsidRPr="000607EE">
              <w:rPr>
                <w:color w:val="000000"/>
                <w:sz w:val="20"/>
                <w:lang w:eastAsia="lt-LT"/>
              </w:rPr>
              <w:t>;  pakuotėse po 10 vnt.</w:t>
            </w:r>
          </w:p>
        </w:tc>
      </w:tr>
      <w:tr w:rsidR="009D3737" w:rsidRPr="000607EE" w:rsidTr="004F40D4">
        <w:trPr>
          <w:trHeight w:val="99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21</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Dvikomponenčiai  biologiniai klijai</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Abu komponentai atskirose ampulėse po ≥1ml. Sudaryti iš žmogiškosios kilmės fibrinogeno ir trombino. Naudojimo metu fibrinogenas su trombinu maišosi neužankančiame antgalyje. Sandėliuojami užšaldyti.  Ne šaldiklyje (2-8 C0) galioja 25 dienas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150</w:t>
            </w:r>
          </w:p>
        </w:tc>
        <w:tc>
          <w:tcPr>
            <w:tcW w:w="993" w:type="dxa"/>
            <w:tcBorders>
              <w:top w:val="single" w:sz="4" w:space="0" w:color="auto"/>
              <w:left w:val="nil"/>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144.81</w:t>
            </w:r>
          </w:p>
        </w:tc>
        <w:tc>
          <w:tcPr>
            <w:tcW w:w="992" w:type="dxa"/>
            <w:tcBorders>
              <w:top w:val="single" w:sz="4" w:space="0" w:color="auto"/>
              <w:left w:val="nil"/>
              <w:bottom w:val="single" w:sz="4" w:space="0" w:color="auto"/>
              <w:right w:val="nil"/>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nil"/>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21721.50</w:t>
            </w:r>
          </w:p>
        </w:tc>
        <w:tc>
          <w:tcPr>
            <w:tcW w:w="1275" w:type="dxa"/>
            <w:tcBorders>
              <w:top w:val="single" w:sz="4" w:space="0" w:color="auto"/>
              <w:left w:val="nil"/>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Pr>
                <w:color w:val="000000"/>
                <w:sz w:val="20"/>
                <w:lang w:eastAsia="lt-LT"/>
              </w:rPr>
              <w:t>22807.50</w:t>
            </w:r>
            <w:bookmarkStart w:id="0" w:name="_GoBack"/>
            <w:bookmarkEnd w:id="0"/>
          </w:p>
        </w:tc>
        <w:tc>
          <w:tcPr>
            <w:tcW w:w="2552" w:type="dxa"/>
            <w:tcBorders>
              <w:top w:val="single" w:sz="4" w:space="0" w:color="auto"/>
              <w:left w:val="nil"/>
              <w:bottom w:val="single" w:sz="4" w:space="0" w:color="auto"/>
              <w:right w:val="single" w:sz="4" w:space="0" w:color="auto"/>
            </w:tcBorders>
          </w:tcPr>
          <w:p w:rsidR="009D3737" w:rsidRPr="000607EE" w:rsidRDefault="00805E66" w:rsidP="004F40D4">
            <w:pPr>
              <w:suppressAutoHyphens w:val="0"/>
              <w:jc w:val="center"/>
              <w:rPr>
                <w:color w:val="000000"/>
                <w:sz w:val="20"/>
                <w:lang w:eastAsia="lt-LT"/>
              </w:rPr>
            </w:pPr>
            <w:r w:rsidRPr="00805E66">
              <w:rPr>
                <w:color w:val="000000"/>
                <w:sz w:val="20"/>
                <w:lang w:eastAsia="lt-LT"/>
              </w:rPr>
              <w:t>Gamintojas -ETHICON , Produktas -Evicel , kodas kataloge-  EVB01LT, katalogo puslapis -.</w:t>
            </w:r>
          </w:p>
        </w:tc>
      </w:tr>
      <w:tr w:rsidR="009D3737" w:rsidRPr="000607EE" w:rsidTr="004F40D4">
        <w:trPr>
          <w:trHeight w:val="4808"/>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lastRenderedPageBreak/>
              <w:t>22</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Neurochirurginis galvos operacijų rinkinys</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Medžiaga vienkartinio naudojimo, sterili, 3 sluoksnių pagaminta pagal zoninę sistemą - arčiausiai žaizdos esanti zona sutvirtinta: viršutinis sluoksnis gerai sugeriančios neaustinės medžiagos, vidurinis - iš polietileno, nepralaidus, apatinis - apsauginis sluoksnis. Sudėtyje nėra latekso. Paviršius neslidus, gerai matomos padėtos adatos, siūlai ir kitos smulkios med. priemonės. Rinkinio sudėtis: Mayo staliuko apklotas 79x145cm - 1vnt, popierinės servetėlės 18x25cm – 2 vnt, apklotas instrumentavimo staliukui 150x190cm - 1vnt, lipni juosta 9x49cm - 1vnt, kintamos angos 10x16cm apklotai 50x50cm lipniais kraštais - 2vnt, kraniotominis apklotas 230x290cm su integruotu skysčių surinkimo maišu 75x50cm, incizinis plotas 30x20cm, sustiprintos operacinės zonos 60x54cm ir 90x135cm. Sterili pakuotė lengvai atplėšiama - turi atplėšimo kampų žymėjimus su laisvu nepriklijuotu kraštu. Produktas turi trijų lygių pakuotę. Rinkinys įpakuotas viename gamykliniame steriliame įpakavime su sterilumo kontrolės sitema t.y. 4 lipdukai su pakuotės sterilumo ir gamybos duomenimis, kurie registruojami ligoninės dokumentuose. Turi atitikti standarto LST EN 13795-1, LST EN 1395-2 ir LST EN 1395-3 reikalavimus. Leistinas apklotų dydžių nuokrypis ±3cm.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30</w:t>
            </w:r>
          </w:p>
        </w:tc>
        <w:tc>
          <w:tcPr>
            <w:tcW w:w="993"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nil"/>
              <w:bottom w:val="single" w:sz="4" w:space="0" w:color="auto"/>
              <w:right w:val="nil"/>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433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lastRenderedPageBreak/>
              <w:t>23</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Kraniotomijos apklotas</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Medžiaga vienkartinio naudojimo, sterili, 3 sluoksnių pagaminta pagal zoninę sistemą - arčiausiai žaizdos esanti zona sutvirtinta: viršutinis sluoksnis gerai sugeriančios neaustinės medžiagos, vidurinis - iš polietileno, nepralaidus, apatinis - apsauginis sluoksnis. Sudėtyje nėra latekso. Paviršius neslidus, gerai matomos padėtos adatos, siūlai ir kitos smulkios med. priemonės. Kraniotominis apklotas 279x218cm, su maišu skysčių surinkimui, incizinis plotas 20x30cm, papildomai sustiprintas sluoksnis 71x86cm. Sterili pakuotė lengvai atplėšiama - turi atplėšimo kampų žymėjimus su laisvu nepriklijuotu kraštu. Produktas turi trijų lygių pakuotę. Apklotas įpakuotas viename gamykliniame steriliame įpakavime su sterilumo kontrolės sitema t.y. 4 lipdukai su pakuotės sterilumo ir gamybos duomenimis, kurie registruojami ligoninės dokumentuose. Turi atitikti standarto LST EN 13795-1, LST EN 1395-2 ir LST EN 1395-3 reikalavimus. Leistinas apklotų dydžių nuokrypis ±3cm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70</w:t>
            </w:r>
          </w:p>
        </w:tc>
        <w:tc>
          <w:tcPr>
            <w:tcW w:w="993"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nil"/>
              <w:bottom w:val="single" w:sz="4" w:space="0" w:color="auto"/>
              <w:right w:val="nil"/>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414"/>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24</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Stuburo operacijos rinkinys</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xml:space="preserve">Medžiaga vienkartinio naudojimo, sterili, 3 sluoksnių pagaminta pagal zoninę sistemą - arčiausiai žaizdos esanti zona sutvirtinta: viršutinis sluoksnis gerai sugeriančios neaustinės medžiagos, vidurinis - iš polietileno, nepralaidus, apatinis - apsauginis sluoksnis. Sudėtyje nėra latekso. Paviršius neslidus, gerai matomos padėtos adatos, siūlai ir kitos smulkios med. priemonės. Rinkinio sudėtis: apklotas lipniu kraštu 175x150cm-1vnt, skaidrus stuburo apklotas 320x240cm incizinis plotas 30x60cm-1vnt,  sustiprintas instrumentavimo staliuko apklotas 150x190cm-1vnt.  Sterili pakuotė lengvai atplėšiama - turi atplėšimo kampų žymėjimus su laisvu nepriklijuotu kraštu. Produktas turi trijų lygių pakuotę. Rinkinys įpakuotas viename gamykliniame steriliame įpakavime su sterilumo kontrolės sitema t.y. 4 lipdukai su pakuotės sterilumo ir gamybos duomenimis, kurie registruojami ligoninės dokumentuose. Turi atitikti standarto LST EN 13795-1, LST EN 1395-2 ir LST EN 1395-3 reikalavimus. </w:t>
            </w:r>
            <w:r w:rsidRPr="000607EE">
              <w:rPr>
                <w:color w:val="000000"/>
                <w:sz w:val="20"/>
                <w:lang w:eastAsia="lt-LT"/>
              </w:rPr>
              <w:lastRenderedPageBreak/>
              <w:t>Leistinas apklotų dydžių nuokrypis ±3cm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lastRenderedPageBreak/>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50</w:t>
            </w:r>
          </w:p>
        </w:tc>
        <w:tc>
          <w:tcPr>
            <w:tcW w:w="993"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nil"/>
              <w:bottom w:val="single" w:sz="4" w:space="0" w:color="auto"/>
              <w:right w:val="nil"/>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277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25</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Ventrikulioperitoninio šuntavimo rinkinys suaugusiems</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 xml:space="preserve">Vožtuvas žemo profilio, su viduje integruotu (bet ne atskirai prijungiamu) antisifoninės tėkmės kontrolės įrenginiu bei rezervuaru likvoro paėmimui. </w:t>
            </w:r>
            <w:r w:rsidRPr="000607EE">
              <w:rPr>
                <w:color w:val="000000"/>
                <w:sz w:val="20"/>
                <w:lang w:eastAsia="lt-LT"/>
              </w:rPr>
              <w:br/>
              <w:t xml:space="preserve">Išoriniai vožtuvo matmenys (ilgis x plotis) – 38x15 mm ± 2 mm, sistemoje  ≥ 4 praleidžiamojo slėgio lygių vožtuvai, užsakant pasirenkamas pageidaujamo slėgio lygio vožtuvas. </w:t>
            </w:r>
            <w:r w:rsidRPr="000607EE">
              <w:rPr>
                <w:color w:val="000000"/>
                <w:sz w:val="20"/>
                <w:lang w:eastAsia="lt-LT"/>
              </w:rPr>
              <w:br/>
              <w:t>Atskiras ventrikulinis kateteris, su ilgio atžymomis, kurio ilgis ne mažiau 20cm, išorinis skersmuo 2,4 ± 2 mm, su įvedėju bei detale, leidžiančia fiksuoti proksimalinę kateterio dalį 90 laipsnių kampu norimame gylyje.</w:t>
            </w:r>
            <w:r w:rsidRPr="000607EE">
              <w:rPr>
                <w:color w:val="000000"/>
                <w:sz w:val="20"/>
                <w:lang w:eastAsia="lt-LT"/>
              </w:rPr>
              <w:br/>
              <w:t>Atskiras peritoninis kateteris, kurio ilgis ne mažiau 90 cm, su įkarpomis ketetrio sienelės distaliname gale ir ilgio atžymomis.</w:t>
            </w:r>
            <w:r w:rsidRPr="000607EE">
              <w:rPr>
                <w:color w:val="000000"/>
                <w:sz w:val="20"/>
                <w:lang w:eastAsia="lt-LT"/>
              </w:rPr>
              <w:br/>
              <w:t>Vožtuvas ir kitos šunto dalys jungiami į liniją (ne ant frezinės angos).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5</w:t>
            </w:r>
          </w:p>
        </w:tc>
        <w:tc>
          <w:tcPr>
            <w:tcW w:w="993"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nil"/>
              <w:bottom w:val="single" w:sz="4" w:space="0" w:color="auto"/>
              <w:right w:val="nil"/>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r>
      <w:tr w:rsidR="009D3737" w:rsidRPr="000607EE" w:rsidTr="004F40D4">
        <w:trPr>
          <w:trHeight w:val="81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26</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Kranijinės fiksacijos sistema</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Pr>
                <w:color w:val="000000"/>
                <w:sz w:val="20"/>
                <w:lang w:eastAsia="lt-LT"/>
              </w:rPr>
              <w:t>26</w:t>
            </w:r>
            <w:r w:rsidRPr="000607EE">
              <w:rPr>
                <w:color w:val="000000"/>
                <w:sz w:val="20"/>
                <w:lang w:eastAsia="lt-LT"/>
              </w:rPr>
              <w:t xml:space="preserve">.1. – </w:t>
            </w:r>
            <w:r>
              <w:rPr>
                <w:color w:val="000000"/>
                <w:sz w:val="20"/>
                <w:lang w:eastAsia="lt-LT"/>
              </w:rPr>
              <w:t>26</w:t>
            </w:r>
            <w:r w:rsidRPr="000607EE">
              <w:rPr>
                <w:color w:val="000000"/>
                <w:sz w:val="20"/>
                <w:lang w:eastAsia="lt-LT"/>
              </w:rPr>
              <w:t xml:space="preserve">.2. pozicijų prekės turi būti vieno gamintojo, sindikuoti kranjinės sistemos fiksacijos procedūroms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993"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nil"/>
              <w:bottom w:val="single" w:sz="4" w:space="0" w:color="auto"/>
              <w:right w:val="nil"/>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nil"/>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r>
              <w:rPr>
                <w:color w:val="000000"/>
                <w:sz w:val="20"/>
                <w:lang w:eastAsia="lt-LT"/>
              </w:rPr>
              <w:t>26</w:t>
            </w:r>
            <w:r w:rsidRPr="000607EE">
              <w:rPr>
                <w:color w:val="000000"/>
                <w:sz w:val="20"/>
                <w:lang w:eastAsia="lt-LT"/>
              </w:rPr>
              <w:t xml:space="preserve">.1. – </w:t>
            </w:r>
            <w:r>
              <w:rPr>
                <w:color w:val="000000"/>
                <w:sz w:val="20"/>
                <w:lang w:eastAsia="lt-LT"/>
              </w:rPr>
              <w:t>26</w:t>
            </w:r>
            <w:r w:rsidRPr="000607EE">
              <w:rPr>
                <w:color w:val="000000"/>
                <w:sz w:val="20"/>
                <w:lang w:eastAsia="lt-LT"/>
              </w:rPr>
              <w:t>.2. pozicijų prekės vieno gamintojo, sindikuoti kranjinės sistemos fiksacijos procedūroms</w:t>
            </w:r>
          </w:p>
        </w:tc>
      </w:tr>
      <w:tr w:rsidR="009D3737" w:rsidRPr="000607EE" w:rsidTr="004F40D4">
        <w:trPr>
          <w:trHeight w:val="527"/>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26.1</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Kranijinės fiksacijos instrumentų rinkinys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Sistema įgalina atlikti fiksaciją vienu judesiu, vienu instrumentu saugant kietąjį smegenų dangalą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rPr>
                <w:color w:val="000000"/>
                <w:sz w:val="20"/>
                <w:lang w:eastAsia="lt-LT"/>
              </w:rPr>
            </w:pPr>
            <w:r>
              <w:rPr>
                <w:color w:val="000000"/>
                <w:sz w:val="20"/>
                <w:lang w:eastAsia="lt-LT"/>
              </w:rPr>
              <w:t xml:space="preserve">Synthes Flap Fix sistema </w:t>
            </w:r>
            <w:r w:rsidRPr="000607EE">
              <w:rPr>
                <w:color w:val="000000"/>
                <w:sz w:val="20"/>
                <w:lang w:eastAsia="lt-LT"/>
              </w:rPr>
              <w:t xml:space="preserve"> įgalina atlikti fiksaciją vienu judesiu, vienu instrumentu saugant kietąjį smegenų dangalą</w:t>
            </w:r>
          </w:p>
        </w:tc>
      </w:tr>
      <w:tr w:rsidR="009D3737" w:rsidRPr="000607EE" w:rsidTr="004F40D4">
        <w:trPr>
          <w:trHeight w:val="8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26.1.1</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Kranijinės fiksacijos plokštelių įvedėjas, įgalinantis implantų įvedimą, suspaudimą, fiksaciją bei saugų vielos kirpimą (nukirptas vielos likutis užrakinamas instrumente)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suppressAutoHyphens w:val="0"/>
              <w:jc w:val="center"/>
              <w:rPr>
                <w:color w:val="000000"/>
                <w:sz w:val="20"/>
                <w:lang w:eastAsia="lt-LT"/>
              </w:rPr>
            </w:pPr>
            <w:r>
              <w:rPr>
                <w:color w:val="000000"/>
                <w:sz w:val="20"/>
              </w:rPr>
              <w:t>2342,91</w:t>
            </w:r>
          </w:p>
        </w:tc>
        <w:tc>
          <w:tcPr>
            <w:tcW w:w="992"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suppressAutoHyphens w:val="0"/>
              <w:jc w:val="center"/>
              <w:rPr>
                <w:color w:val="000000"/>
                <w:sz w:val="20"/>
                <w:lang w:eastAsia="lt-LT"/>
              </w:rPr>
            </w:pPr>
            <w:r>
              <w:rPr>
                <w:color w:val="000000"/>
                <w:sz w:val="20"/>
              </w:rPr>
              <w:t>2834,92</w:t>
            </w:r>
          </w:p>
        </w:tc>
        <w:tc>
          <w:tcPr>
            <w:tcW w:w="1276" w:type="dxa"/>
            <w:gridSpan w:val="2"/>
            <w:tcBorders>
              <w:top w:val="single" w:sz="4" w:space="0" w:color="auto"/>
              <w:left w:val="single" w:sz="4" w:space="0" w:color="auto"/>
              <w:bottom w:val="single" w:sz="4" w:space="0" w:color="auto"/>
              <w:right w:val="single" w:sz="4" w:space="0" w:color="auto"/>
            </w:tcBorders>
          </w:tcPr>
          <w:p w:rsidR="009D3737" w:rsidRDefault="009D3737" w:rsidP="004F40D4">
            <w:pPr>
              <w:suppressAutoHyphens w:val="0"/>
              <w:jc w:val="center"/>
              <w:rPr>
                <w:color w:val="000000"/>
                <w:sz w:val="20"/>
              </w:rPr>
            </w:pPr>
          </w:p>
          <w:p w:rsidR="009D3737" w:rsidRDefault="009D3737" w:rsidP="004F40D4">
            <w:pPr>
              <w:suppressAutoHyphens w:val="0"/>
              <w:jc w:val="center"/>
              <w:rPr>
                <w:color w:val="000000"/>
                <w:sz w:val="20"/>
                <w:lang w:eastAsia="lt-LT"/>
              </w:rPr>
            </w:pPr>
            <w:r>
              <w:rPr>
                <w:color w:val="000000"/>
                <w:sz w:val="20"/>
              </w:rPr>
              <w:t>4685,82</w:t>
            </w:r>
          </w:p>
        </w:tc>
        <w:tc>
          <w:tcPr>
            <w:tcW w:w="1275"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suppressAutoHyphens w:val="0"/>
              <w:jc w:val="center"/>
              <w:rPr>
                <w:color w:val="000000"/>
                <w:sz w:val="20"/>
                <w:lang w:eastAsia="lt-LT"/>
              </w:rPr>
            </w:pPr>
            <w:r>
              <w:rPr>
                <w:color w:val="000000"/>
                <w:sz w:val="20"/>
              </w:rPr>
              <w:t>5669,84</w:t>
            </w:r>
          </w:p>
        </w:tc>
        <w:tc>
          <w:tcPr>
            <w:tcW w:w="2552" w:type="dxa"/>
            <w:tcBorders>
              <w:top w:val="single" w:sz="4" w:space="0" w:color="auto"/>
              <w:left w:val="single" w:sz="4" w:space="0" w:color="auto"/>
              <w:bottom w:val="single" w:sz="4" w:space="0" w:color="auto"/>
              <w:right w:val="single" w:sz="4" w:space="0" w:color="auto"/>
            </w:tcBorders>
            <w:vAlign w:val="center"/>
          </w:tcPr>
          <w:p w:rsidR="009D3737" w:rsidRPr="00AB72E8" w:rsidRDefault="009D3737" w:rsidP="004F40D4">
            <w:pPr>
              <w:suppressAutoHyphens w:val="0"/>
              <w:jc w:val="center"/>
              <w:rPr>
                <w:color w:val="000000"/>
                <w:sz w:val="20"/>
                <w:lang w:val="en-US" w:eastAsia="lt-LT"/>
              </w:rPr>
            </w:pPr>
            <w:r>
              <w:rPr>
                <w:color w:val="000000"/>
                <w:sz w:val="20"/>
              </w:rPr>
              <w:t xml:space="preserve">Flap fix 329.323. Brošiūra FlapFix psl. </w:t>
            </w:r>
            <w:r>
              <w:rPr>
                <w:color w:val="000000"/>
                <w:sz w:val="20"/>
                <w:lang w:val="en-US"/>
              </w:rPr>
              <w:t>7</w:t>
            </w:r>
          </w:p>
        </w:tc>
      </w:tr>
      <w:tr w:rsidR="009D3737" w:rsidRPr="000607EE" w:rsidTr="004F40D4">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26.1.2</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Spaustukas kranijinės fiksacijos plokštelėms šalinti, naudojamas implantų atrakinimui bei šalinimui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110,87</w:t>
            </w:r>
          </w:p>
        </w:tc>
        <w:tc>
          <w:tcPr>
            <w:tcW w:w="992"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134,15</w:t>
            </w:r>
          </w:p>
        </w:tc>
        <w:tc>
          <w:tcPr>
            <w:tcW w:w="1276" w:type="dxa"/>
            <w:gridSpan w:val="2"/>
            <w:tcBorders>
              <w:top w:val="single" w:sz="4" w:space="0" w:color="auto"/>
              <w:left w:val="single" w:sz="4" w:space="0" w:color="auto"/>
              <w:bottom w:val="single" w:sz="4" w:space="0" w:color="auto"/>
              <w:right w:val="single" w:sz="4" w:space="0" w:color="auto"/>
            </w:tcBorders>
          </w:tcPr>
          <w:p w:rsidR="009D3737" w:rsidRDefault="009D3737" w:rsidP="004F40D4">
            <w:pPr>
              <w:jc w:val="center"/>
              <w:rPr>
                <w:color w:val="000000"/>
                <w:sz w:val="20"/>
              </w:rPr>
            </w:pPr>
          </w:p>
          <w:p w:rsidR="009D3737" w:rsidRDefault="009D3737" w:rsidP="004F40D4">
            <w:pPr>
              <w:jc w:val="center"/>
              <w:rPr>
                <w:color w:val="000000"/>
                <w:sz w:val="20"/>
              </w:rPr>
            </w:pPr>
            <w:r>
              <w:rPr>
                <w:color w:val="000000"/>
                <w:sz w:val="20"/>
              </w:rPr>
              <w:t>221,74</w:t>
            </w:r>
          </w:p>
        </w:tc>
        <w:tc>
          <w:tcPr>
            <w:tcW w:w="1275"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268,31</w:t>
            </w:r>
          </w:p>
        </w:tc>
        <w:tc>
          <w:tcPr>
            <w:tcW w:w="2552"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 xml:space="preserve">Flap fix 398.960  Brošiūra FlapFix psl. </w:t>
            </w:r>
            <w:r>
              <w:rPr>
                <w:color w:val="000000"/>
                <w:sz w:val="20"/>
                <w:lang w:val="en-US"/>
              </w:rPr>
              <w:t>11</w:t>
            </w:r>
          </w:p>
        </w:tc>
      </w:tr>
      <w:tr w:rsidR="009D3737" w:rsidRPr="000607EE" w:rsidTr="004F40D4">
        <w:trPr>
          <w:trHeight w:val="81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26.1.3</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Kranijinės fiksacijos instrumentų ir implantų sterilizacijos konteineris su fiksatoriais atitinkančiais instrumentų matmenis bei dėžute saugiai plokštelių sterilizacijai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801,13</w:t>
            </w:r>
          </w:p>
        </w:tc>
        <w:tc>
          <w:tcPr>
            <w:tcW w:w="992"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969,37</w:t>
            </w:r>
          </w:p>
        </w:tc>
        <w:tc>
          <w:tcPr>
            <w:tcW w:w="1276" w:type="dxa"/>
            <w:gridSpan w:val="2"/>
            <w:tcBorders>
              <w:top w:val="single" w:sz="4" w:space="0" w:color="auto"/>
              <w:left w:val="single" w:sz="4" w:space="0" w:color="auto"/>
              <w:bottom w:val="single" w:sz="4" w:space="0" w:color="auto"/>
              <w:right w:val="single" w:sz="4" w:space="0" w:color="auto"/>
            </w:tcBorders>
          </w:tcPr>
          <w:p w:rsidR="009D3737" w:rsidRDefault="009D3737" w:rsidP="004F40D4">
            <w:pPr>
              <w:jc w:val="center"/>
              <w:rPr>
                <w:color w:val="000000"/>
                <w:sz w:val="20"/>
              </w:rPr>
            </w:pPr>
          </w:p>
          <w:p w:rsidR="009D3737" w:rsidRDefault="009D3737" w:rsidP="004F40D4">
            <w:pPr>
              <w:jc w:val="center"/>
              <w:rPr>
                <w:color w:val="000000"/>
                <w:sz w:val="20"/>
              </w:rPr>
            </w:pPr>
            <w:r>
              <w:rPr>
                <w:color w:val="000000"/>
                <w:sz w:val="20"/>
              </w:rPr>
              <w:t>1602,26</w:t>
            </w:r>
          </w:p>
        </w:tc>
        <w:tc>
          <w:tcPr>
            <w:tcW w:w="1275"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1938,73</w:t>
            </w:r>
          </w:p>
        </w:tc>
        <w:tc>
          <w:tcPr>
            <w:tcW w:w="2552"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 xml:space="preserve">Flap fix 60.503.120  Brošiūra FlapFix psl. </w:t>
            </w:r>
            <w:r>
              <w:rPr>
                <w:color w:val="000000"/>
                <w:sz w:val="20"/>
                <w:lang w:val="en-US"/>
              </w:rPr>
              <w:t>15</w:t>
            </w:r>
          </w:p>
        </w:tc>
      </w:tr>
      <w:tr w:rsidR="009D3737" w:rsidRPr="000607EE" w:rsidTr="004F40D4">
        <w:trPr>
          <w:trHeight w:val="255"/>
        </w:trPr>
        <w:tc>
          <w:tcPr>
            <w:tcW w:w="7230" w:type="dxa"/>
            <w:gridSpan w:val="6"/>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Viso 26.1 poz.</w:t>
            </w:r>
            <w:r>
              <w:rPr>
                <w:color w:val="000000"/>
                <w:sz w:val="20"/>
                <w:lang w:eastAsia="lt-LT"/>
              </w:rPr>
              <w:t xml:space="preserve"> </w:t>
            </w:r>
            <w:r w:rsidRPr="00C95E12">
              <w:rPr>
                <w:color w:val="000000"/>
                <w:sz w:val="20"/>
                <w:lang w:eastAsia="lt-LT"/>
              </w:rPr>
              <w:t>su PVM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right"/>
              <w:rPr>
                <w:i/>
                <w:iCs/>
                <w:color w:val="000000"/>
                <w:sz w:val="20"/>
                <w:lang w:eastAsia="lt-LT"/>
              </w:rPr>
            </w:pPr>
            <w:r w:rsidRPr="000607EE">
              <w:rPr>
                <w:i/>
                <w:iCs/>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right"/>
              <w:rPr>
                <w:i/>
                <w:iCs/>
                <w:color w:val="000000"/>
                <w:sz w:val="20"/>
                <w:lang w:eastAsia="lt-LT"/>
              </w:rPr>
            </w:pPr>
            <w:r w:rsidRPr="000607EE">
              <w:rPr>
                <w:i/>
                <w:iCs/>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r>
      <w:tr w:rsidR="009D3737" w:rsidRPr="000607EE" w:rsidTr="004F40D4">
        <w:trPr>
          <w:trHeight w:val="15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lastRenderedPageBreak/>
              <w:t>26.2</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Keturių skirtingų diametrų implantai</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Kranijinės fiksacijos implantas yra sudarytas iš dviejų apvalių plokštelių veikiančių kniedės principu, kai viršutinė dobilo formos plokštelė yra spaudžiama prie apatinės plokštelės dalies. Plokštelės pagamintos iš titano lydinio, anatominės formos, žemo profilio (po implantacijos ne daugiau 0,5 mm aukščio). MRT ir KT ne kontraindikuotini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AB72E8" w:rsidRDefault="009D3737" w:rsidP="004F40D4">
            <w:pPr>
              <w:suppressAutoHyphens w:val="0"/>
              <w:rPr>
                <w:color w:val="000000"/>
                <w:sz w:val="20"/>
                <w:lang w:eastAsia="lt-LT"/>
              </w:rPr>
            </w:pPr>
            <w:r w:rsidRPr="00AB72E8">
              <w:rPr>
                <w:color w:val="000000"/>
                <w:sz w:val="20"/>
                <w:lang w:eastAsia="lt-LT"/>
              </w:rPr>
              <w:t>Kranijinės fiksacijos implantas yra sudarytas iš dviejų apvalių plokštelių veikiančių kniedės principu, kai viršutinė dobilo formos plokštelė yra spaudžiama prie apatinės plokštelės dalies. Plokštelės pagamintos iš titano lydinio, anatominės formos, žemo profilio (po implantacijos ne daugiau 0,5 mm aukščio). MRT ir KT ne kontraindikuotini</w:t>
            </w:r>
            <w:r w:rsidRPr="00AB72E8">
              <w:rPr>
                <w:color w:val="000000"/>
                <w:sz w:val="20"/>
              </w:rPr>
              <w:t>Brošiūra FlapFix psl. 5,6,</w:t>
            </w:r>
            <w:r w:rsidRPr="00AB72E8">
              <w:rPr>
                <w:color w:val="000000"/>
                <w:sz w:val="20"/>
                <w:lang w:val="en-US"/>
              </w:rPr>
              <w:t>14</w:t>
            </w:r>
          </w:p>
        </w:tc>
      </w:tr>
      <w:tr w:rsidR="009D3737" w:rsidRPr="000607EE" w:rsidTr="004F40D4">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26.2.1</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rPr>
                <w:i/>
                <w:iCs/>
                <w:color w:val="000000"/>
                <w:sz w:val="18"/>
                <w:szCs w:val="18"/>
                <w:lang w:eastAsia="lt-LT"/>
              </w:rPr>
            </w:pPr>
            <w:r w:rsidRPr="000607EE">
              <w:rPr>
                <w:i/>
                <w:iCs/>
                <w:color w:val="000000"/>
                <w:sz w:val="18"/>
                <w:szCs w:val="18"/>
                <w:lang w:eastAsia="lt-LT"/>
              </w:rPr>
              <w:t>Galimybė pasirinkti implantus su lygia arba dantyta apatine plokštele stipresnei fiksacijai</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Išorinis skersmuo 11 mm (±1mm)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20</w:t>
            </w:r>
          </w:p>
        </w:tc>
        <w:tc>
          <w:tcPr>
            <w:tcW w:w="993"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suppressAutoHyphens w:val="0"/>
              <w:jc w:val="center"/>
              <w:rPr>
                <w:color w:val="000000"/>
                <w:sz w:val="20"/>
                <w:lang w:eastAsia="lt-LT"/>
              </w:rPr>
            </w:pPr>
            <w:r>
              <w:rPr>
                <w:color w:val="000000"/>
                <w:sz w:val="20"/>
              </w:rPr>
              <w:t>40,00</w:t>
            </w:r>
          </w:p>
        </w:tc>
        <w:tc>
          <w:tcPr>
            <w:tcW w:w="992"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suppressAutoHyphens w:val="0"/>
              <w:jc w:val="center"/>
              <w:rPr>
                <w:color w:val="000000"/>
                <w:sz w:val="20"/>
                <w:lang w:eastAsia="lt-LT"/>
              </w:rPr>
            </w:pPr>
            <w:r>
              <w:rPr>
                <w:color w:val="000000"/>
                <w:sz w:val="20"/>
              </w:rPr>
              <w:t>42,00</w:t>
            </w:r>
          </w:p>
        </w:tc>
        <w:tc>
          <w:tcPr>
            <w:tcW w:w="1276" w:type="dxa"/>
            <w:gridSpan w:val="2"/>
            <w:tcBorders>
              <w:top w:val="single" w:sz="4" w:space="0" w:color="auto"/>
              <w:left w:val="single" w:sz="4" w:space="0" w:color="auto"/>
              <w:bottom w:val="single" w:sz="4" w:space="0" w:color="auto"/>
              <w:right w:val="single" w:sz="4" w:space="0" w:color="auto"/>
            </w:tcBorders>
          </w:tcPr>
          <w:p w:rsidR="009D3737" w:rsidRDefault="009D3737" w:rsidP="004F40D4">
            <w:pPr>
              <w:suppressAutoHyphens w:val="0"/>
              <w:jc w:val="center"/>
              <w:rPr>
                <w:color w:val="000000"/>
                <w:sz w:val="20"/>
                <w:lang w:eastAsia="lt-LT"/>
              </w:rPr>
            </w:pPr>
            <w:r>
              <w:rPr>
                <w:color w:val="000000"/>
                <w:sz w:val="20"/>
              </w:rPr>
              <w:t>800,00</w:t>
            </w: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r>
              <w:rPr>
                <w:color w:val="000000"/>
                <w:sz w:val="20"/>
                <w:lang w:eastAsia="lt-LT"/>
              </w:rPr>
              <w:t>840,00</w:t>
            </w:r>
          </w:p>
        </w:tc>
        <w:tc>
          <w:tcPr>
            <w:tcW w:w="2552" w:type="dxa"/>
            <w:tcBorders>
              <w:top w:val="single" w:sz="4" w:space="0" w:color="auto"/>
              <w:left w:val="single" w:sz="4" w:space="0" w:color="auto"/>
              <w:bottom w:val="single" w:sz="4" w:space="0" w:color="auto"/>
              <w:right w:val="single" w:sz="4" w:space="0" w:color="auto"/>
            </w:tcBorders>
          </w:tcPr>
          <w:p w:rsidR="009D3737" w:rsidRPr="00AB72E8" w:rsidRDefault="009D3737" w:rsidP="004F40D4">
            <w:pPr>
              <w:rPr>
                <w:sz w:val="20"/>
              </w:rPr>
            </w:pPr>
            <w:r w:rsidRPr="00AB72E8">
              <w:rPr>
                <w:sz w:val="20"/>
              </w:rPr>
              <w:t xml:space="preserve">Flap fix 460.100 </w:t>
            </w:r>
            <w:r w:rsidRPr="00AB72E8">
              <w:rPr>
                <w:color w:val="000000"/>
                <w:sz w:val="20"/>
              </w:rPr>
              <w:t xml:space="preserve"> Brošiūra FlapFix psl. </w:t>
            </w:r>
            <w:r w:rsidRPr="00AB72E8">
              <w:rPr>
                <w:color w:val="000000"/>
                <w:sz w:val="20"/>
                <w:lang w:val="en-US"/>
              </w:rPr>
              <w:t>14</w:t>
            </w:r>
          </w:p>
        </w:tc>
      </w:tr>
      <w:tr w:rsidR="009D3737" w:rsidRPr="000607EE" w:rsidTr="004F40D4">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26.2.2</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i/>
                <w:iCs/>
                <w:color w:val="000000"/>
                <w:sz w:val="18"/>
                <w:szCs w:val="18"/>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Išorinis skersmuo 13 mm (±1mm)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20</w:t>
            </w:r>
          </w:p>
        </w:tc>
        <w:tc>
          <w:tcPr>
            <w:tcW w:w="993"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40,00</w:t>
            </w:r>
          </w:p>
        </w:tc>
        <w:tc>
          <w:tcPr>
            <w:tcW w:w="992"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42,00</w:t>
            </w:r>
          </w:p>
        </w:tc>
        <w:tc>
          <w:tcPr>
            <w:tcW w:w="1276" w:type="dxa"/>
            <w:gridSpan w:val="2"/>
            <w:tcBorders>
              <w:top w:val="single" w:sz="4" w:space="0" w:color="auto"/>
              <w:left w:val="single" w:sz="4" w:space="0" w:color="auto"/>
              <w:bottom w:val="single" w:sz="4" w:space="0" w:color="auto"/>
              <w:right w:val="single" w:sz="4" w:space="0" w:color="auto"/>
            </w:tcBorders>
          </w:tcPr>
          <w:p w:rsidR="009D3737" w:rsidRDefault="009D3737" w:rsidP="004F40D4">
            <w:pPr>
              <w:jc w:val="center"/>
              <w:rPr>
                <w:color w:val="000000"/>
                <w:sz w:val="20"/>
              </w:rPr>
            </w:pPr>
            <w:r>
              <w:rPr>
                <w:color w:val="000000"/>
                <w:sz w:val="20"/>
              </w:rPr>
              <w:t>800,00</w:t>
            </w: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r>
              <w:rPr>
                <w:color w:val="000000"/>
                <w:sz w:val="20"/>
                <w:lang w:eastAsia="lt-LT"/>
              </w:rPr>
              <w:t>840,00</w:t>
            </w:r>
          </w:p>
        </w:tc>
        <w:tc>
          <w:tcPr>
            <w:tcW w:w="2552" w:type="dxa"/>
            <w:tcBorders>
              <w:top w:val="single" w:sz="4" w:space="0" w:color="auto"/>
              <w:left w:val="single" w:sz="4" w:space="0" w:color="auto"/>
              <w:bottom w:val="single" w:sz="4" w:space="0" w:color="auto"/>
              <w:right w:val="single" w:sz="4" w:space="0" w:color="auto"/>
            </w:tcBorders>
          </w:tcPr>
          <w:p w:rsidR="009D3737" w:rsidRPr="00AB72E8" w:rsidRDefault="009D3737" w:rsidP="004F40D4">
            <w:pPr>
              <w:rPr>
                <w:sz w:val="20"/>
              </w:rPr>
            </w:pPr>
            <w:r w:rsidRPr="00AB72E8">
              <w:rPr>
                <w:sz w:val="20"/>
              </w:rPr>
              <w:t xml:space="preserve">Flap fix 460.001 </w:t>
            </w:r>
            <w:r w:rsidRPr="00AB72E8">
              <w:rPr>
                <w:color w:val="000000"/>
                <w:sz w:val="20"/>
              </w:rPr>
              <w:t xml:space="preserve"> Brošiūra FlapFix psl. </w:t>
            </w:r>
            <w:r w:rsidRPr="00AB72E8">
              <w:rPr>
                <w:color w:val="000000"/>
                <w:sz w:val="20"/>
                <w:lang w:val="en-US"/>
              </w:rPr>
              <w:t>14</w:t>
            </w:r>
          </w:p>
        </w:tc>
      </w:tr>
      <w:tr w:rsidR="009D3737" w:rsidRPr="000607EE" w:rsidTr="004F40D4">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26.2.3</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i/>
                <w:iCs/>
                <w:color w:val="000000"/>
                <w:sz w:val="18"/>
                <w:szCs w:val="18"/>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Išorinis skersmuo 18 mm (±1mm)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20</w:t>
            </w:r>
          </w:p>
        </w:tc>
        <w:tc>
          <w:tcPr>
            <w:tcW w:w="993"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40,00</w:t>
            </w:r>
          </w:p>
        </w:tc>
        <w:tc>
          <w:tcPr>
            <w:tcW w:w="992"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42,00</w:t>
            </w:r>
          </w:p>
        </w:tc>
        <w:tc>
          <w:tcPr>
            <w:tcW w:w="1276" w:type="dxa"/>
            <w:gridSpan w:val="2"/>
            <w:tcBorders>
              <w:top w:val="single" w:sz="4" w:space="0" w:color="auto"/>
              <w:left w:val="single" w:sz="4" w:space="0" w:color="auto"/>
              <w:bottom w:val="single" w:sz="4" w:space="0" w:color="auto"/>
              <w:right w:val="single" w:sz="4" w:space="0" w:color="auto"/>
            </w:tcBorders>
          </w:tcPr>
          <w:p w:rsidR="009D3737" w:rsidRDefault="009D3737" w:rsidP="004F40D4">
            <w:pPr>
              <w:jc w:val="center"/>
              <w:rPr>
                <w:color w:val="000000"/>
                <w:sz w:val="20"/>
              </w:rPr>
            </w:pPr>
            <w:r>
              <w:rPr>
                <w:color w:val="000000"/>
                <w:sz w:val="20"/>
              </w:rPr>
              <w:t>800,00</w:t>
            </w: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r>
              <w:rPr>
                <w:color w:val="000000"/>
                <w:sz w:val="20"/>
                <w:lang w:eastAsia="lt-LT"/>
              </w:rPr>
              <w:t>840,00</w:t>
            </w:r>
          </w:p>
        </w:tc>
        <w:tc>
          <w:tcPr>
            <w:tcW w:w="2552" w:type="dxa"/>
            <w:tcBorders>
              <w:top w:val="single" w:sz="4" w:space="0" w:color="auto"/>
              <w:left w:val="single" w:sz="4" w:space="0" w:color="auto"/>
              <w:bottom w:val="single" w:sz="4" w:space="0" w:color="auto"/>
              <w:right w:val="single" w:sz="4" w:space="0" w:color="auto"/>
            </w:tcBorders>
          </w:tcPr>
          <w:p w:rsidR="009D3737" w:rsidRPr="00AB72E8" w:rsidRDefault="009D3737" w:rsidP="004F40D4">
            <w:pPr>
              <w:rPr>
                <w:sz w:val="20"/>
              </w:rPr>
            </w:pPr>
            <w:r w:rsidRPr="00AB72E8">
              <w:rPr>
                <w:sz w:val="20"/>
              </w:rPr>
              <w:t xml:space="preserve">Flap fix 460.002 </w:t>
            </w:r>
            <w:r w:rsidRPr="00AB72E8">
              <w:rPr>
                <w:color w:val="000000"/>
                <w:sz w:val="20"/>
              </w:rPr>
              <w:t xml:space="preserve"> Brošiūra FlapFix psl. </w:t>
            </w:r>
            <w:r w:rsidRPr="00AB72E8">
              <w:rPr>
                <w:color w:val="000000"/>
                <w:sz w:val="20"/>
                <w:lang w:val="en-US"/>
              </w:rPr>
              <w:t>14</w:t>
            </w:r>
          </w:p>
        </w:tc>
      </w:tr>
      <w:tr w:rsidR="009D3737" w:rsidRPr="000607EE" w:rsidTr="004F40D4">
        <w:trPr>
          <w:trHeight w:val="103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26.2.4</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9D3737" w:rsidRPr="000607EE" w:rsidRDefault="009D3737" w:rsidP="004F40D4">
            <w:pPr>
              <w:suppressAutoHyphens w:val="0"/>
              <w:rPr>
                <w:i/>
                <w:iCs/>
                <w:color w:val="000000"/>
                <w:sz w:val="18"/>
                <w:szCs w:val="18"/>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rPr>
                <w:color w:val="000000"/>
                <w:sz w:val="20"/>
                <w:lang w:eastAsia="lt-LT"/>
              </w:rPr>
            </w:pPr>
            <w:r w:rsidRPr="000607EE">
              <w:rPr>
                <w:color w:val="000000"/>
                <w:sz w:val="20"/>
                <w:lang w:eastAsia="lt-LT"/>
              </w:rPr>
              <w:t>Išorinis skersmuo 22 mm (±1mm)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737" w:rsidRPr="000607EE" w:rsidRDefault="009D3737" w:rsidP="004F40D4">
            <w:pPr>
              <w:suppressAutoHyphens w:val="0"/>
              <w:jc w:val="center"/>
              <w:rPr>
                <w:color w:val="000000"/>
                <w:sz w:val="20"/>
                <w:lang w:eastAsia="lt-LT"/>
              </w:rPr>
            </w:pPr>
            <w:r w:rsidRPr="000607EE">
              <w:rPr>
                <w:color w:val="000000"/>
                <w:sz w:val="20"/>
                <w:lang w:eastAsia="lt-LT"/>
              </w:rPr>
              <w:t>20</w:t>
            </w:r>
          </w:p>
        </w:tc>
        <w:tc>
          <w:tcPr>
            <w:tcW w:w="993"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40,00</w:t>
            </w:r>
          </w:p>
        </w:tc>
        <w:tc>
          <w:tcPr>
            <w:tcW w:w="992" w:type="dxa"/>
            <w:tcBorders>
              <w:top w:val="single" w:sz="4" w:space="0" w:color="auto"/>
              <w:left w:val="single" w:sz="4" w:space="0" w:color="auto"/>
              <w:bottom w:val="single" w:sz="4" w:space="0" w:color="auto"/>
              <w:right w:val="single" w:sz="4" w:space="0" w:color="auto"/>
            </w:tcBorders>
            <w:vAlign w:val="center"/>
          </w:tcPr>
          <w:p w:rsidR="009D3737" w:rsidRDefault="009D3737" w:rsidP="004F40D4">
            <w:pPr>
              <w:jc w:val="center"/>
              <w:rPr>
                <w:color w:val="000000"/>
                <w:sz w:val="20"/>
              </w:rPr>
            </w:pPr>
            <w:r>
              <w:rPr>
                <w:color w:val="000000"/>
                <w:sz w:val="20"/>
              </w:rPr>
              <w:t>42,00</w:t>
            </w:r>
          </w:p>
        </w:tc>
        <w:tc>
          <w:tcPr>
            <w:tcW w:w="1276" w:type="dxa"/>
            <w:gridSpan w:val="2"/>
            <w:tcBorders>
              <w:top w:val="single" w:sz="4" w:space="0" w:color="auto"/>
              <w:left w:val="single" w:sz="4" w:space="0" w:color="auto"/>
              <w:bottom w:val="single" w:sz="4" w:space="0" w:color="auto"/>
              <w:right w:val="single" w:sz="4" w:space="0" w:color="auto"/>
            </w:tcBorders>
          </w:tcPr>
          <w:p w:rsidR="009D3737" w:rsidRDefault="009D3737" w:rsidP="004F40D4">
            <w:pPr>
              <w:jc w:val="center"/>
              <w:rPr>
                <w:color w:val="000000"/>
                <w:sz w:val="20"/>
              </w:rPr>
            </w:pPr>
            <w:r>
              <w:rPr>
                <w:color w:val="000000"/>
                <w:sz w:val="20"/>
              </w:rPr>
              <w:t>800,00</w:t>
            </w: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center"/>
              <w:rPr>
                <w:color w:val="000000"/>
                <w:sz w:val="20"/>
                <w:lang w:eastAsia="lt-LT"/>
              </w:rPr>
            </w:pPr>
            <w:r>
              <w:rPr>
                <w:color w:val="000000"/>
                <w:sz w:val="20"/>
                <w:lang w:eastAsia="lt-LT"/>
              </w:rPr>
              <w:t>840,00</w:t>
            </w:r>
          </w:p>
        </w:tc>
        <w:tc>
          <w:tcPr>
            <w:tcW w:w="2552" w:type="dxa"/>
            <w:tcBorders>
              <w:top w:val="single" w:sz="4" w:space="0" w:color="auto"/>
              <w:left w:val="single" w:sz="4" w:space="0" w:color="auto"/>
              <w:bottom w:val="single" w:sz="4" w:space="0" w:color="auto"/>
              <w:right w:val="single" w:sz="4" w:space="0" w:color="auto"/>
            </w:tcBorders>
          </w:tcPr>
          <w:p w:rsidR="009D3737" w:rsidRPr="00AB72E8" w:rsidRDefault="009D3737" w:rsidP="004F40D4">
            <w:pPr>
              <w:rPr>
                <w:sz w:val="20"/>
              </w:rPr>
            </w:pPr>
            <w:r w:rsidRPr="00AB72E8">
              <w:rPr>
                <w:sz w:val="20"/>
              </w:rPr>
              <w:t xml:space="preserve">Flap fix 460.003 </w:t>
            </w:r>
            <w:r w:rsidRPr="00AB72E8">
              <w:rPr>
                <w:color w:val="000000"/>
                <w:sz w:val="20"/>
              </w:rPr>
              <w:t xml:space="preserve"> Brošiūra FlapFix psl. </w:t>
            </w:r>
            <w:r w:rsidRPr="00AB72E8">
              <w:rPr>
                <w:color w:val="000000"/>
                <w:sz w:val="20"/>
                <w:lang w:val="en-US"/>
              </w:rPr>
              <w:t>14</w:t>
            </w:r>
          </w:p>
        </w:tc>
      </w:tr>
      <w:tr w:rsidR="009D3737" w:rsidRPr="000607EE" w:rsidTr="004F40D4">
        <w:trPr>
          <w:trHeight w:val="255"/>
        </w:trPr>
        <w:tc>
          <w:tcPr>
            <w:tcW w:w="7230" w:type="dxa"/>
            <w:gridSpan w:val="6"/>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 Viso 26.2 poz.</w:t>
            </w:r>
            <w:r>
              <w:rPr>
                <w:color w:val="000000"/>
                <w:sz w:val="20"/>
                <w:lang w:eastAsia="lt-LT"/>
              </w:rPr>
              <w:t xml:space="preserve"> </w:t>
            </w:r>
            <w:r w:rsidRPr="00C95E12">
              <w:rPr>
                <w:color w:val="000000"/>
                <w:sz w:val="20"/>
                <w:lang w:eastAsia="lt-LT"/>
              </w:rPr>
              <w:t>su PVM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right"/>
              <w:rPr>
                <w:i/>
                <w:iCs/>
                <w:color w:val="000000"/>
                <w:sz w:val="20"/>
                <w:lang w:eastAsia="lt-LT"/>
              </w:rPr>
            </w:pPr>
            <w:r w:rsidRPr="000607EE">
              <w:rPr>
                <w:i/>
                <w:iCs/>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right"/>
              <w:rPr>
                <w:i/>
                <w:iCs/>
                <w:color w:val="000000"/>
                <w:sz w:val="20"/>
                <w:lang w:eastAsia="lt-LT"/>
              </w:rPr>
            </w:pPr>
            <w:r w:rsidRPr="000607EE">
              <w:rPr>
                <w:i/>
                <w:iCs/>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i/>
                <w:iCs/>
                <w:color w:val="000000"/>
                <w:sz w:val="20"/>
                <w:lang w:eastAsia="lt-LT"/>
              </w:rPr>
            </w:pPr>
          </w:p>
        </w:tc>
      </w:tr>
      <w:tr w:rsidR="009D3737" w:rsidRPr="000607EE" w:rsidTr="004F40D4">
        <w:trPr>
          <w:trHeight w:val="297"/>
        </w:trPr>
        <w:tc>
          <w:tcPr>
            <w:tcW w:w="7230" w:type="dxa"/>
            <w:gridSpan w:val="6"/>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   VISO 26 pirk.</w:t>
            </w:r>
            <w:r>
              <w:rPr>
                <w:color w:val="000000"/>
                <w:sz w:val="20"/>
                <w:lang w:eastAsia="lt-LT"/>
              </w:rPr>
              <w:t xml:space="preserve"> </w:t>
            </w:r>
            <w:r w:rsidRPr="000607EE">
              <w:rPr>
                <w:color w:val="000000"/>
                <w:sz w:val="20"/>
                <w:lang w:eastAsia="lt-LT"/>
              </w:rPr>
              <w:t>d.</w:t>
            </w:r>
            <w:r>
              <w:rPr>
                <w:color w:val="000000"/>
                <w:sz w:val="20"/>
                <w:lang w:eastAsia="lt-LT"/>
              </w:rPr>
              <w:t xml:space="preserve"> </w:t>
            </w:r>
            <w:r w:rsidRPr="00C95E12">
              <w:rPr>
                <w:color w:val="000000"/>
                <w:sz w:val="20"/>
                <w:lang w:eastAsia="lt-LT"/>
              </w:rPr>
              <w:t>su PVM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D3737" w:rsidRPr="000607EE" w:rsidRDefault="009D3737" w:rsidP="004F40D4">
            <w:pPr>
              <w:suppressAutoHyphens w:val="0"/>
              <w:jc w:val="right"/>
              <w:rPr>
                <w:color w:val="000000"/>
                <w:sz w:val="20"/>
                <w:lang w:eastAsia="lt-LT"/>
              </w:rPr>
            </w:pPr>
            <w:r w:rsidRPr="000607EE">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9D3737" w:rsidRPr="000607EE" w:rsidRDefault="009D3737" w:rsidP="004F40D4">
            <w:pPr>
              <w:suppressAutoHyphens w:val="0"/>
              <w:jc w:val="right"/>
              <w:rPr>
                <w:color w:val="000000"/>
                <w:sz w:val="20"/>
                <w:lang w:eastAsia="lt-LT"/>
              </w:rPr>
            </w:pPr>
          </w:p>
        </w:tc>
      </w:tr>
    </w:tbl>
    <w:p w:rsidR="009D3737" w:rsidRPr="00D00F6D" w:rsidRDefault="009D3737" w:rsidP="009D3737">
      <w:pPr>
        <w:tabs>
          <w:tab w:val="left" w:pos="1800"/>
        </w:tabs>
        <w:jc w:val="both"/>
      </w:pPr>
      <w:r>
        <w:br w:type="textWrapping" w:clear="all"/>
      </w:r>
    </w:p>
    <w:p w:rsidR="00BA02CB" w:rsidRDefault="00BA02CB"/>
    <w:sectPr w:rsidR="00BA02CB" w:rsidSect="00301119">
      <w:footnotePr>
        <w:pos w:val="beneathText"/>
      </w:footnotePr>
      <w:pgSz w:w="16837" w:h="11905" w:orient="landscape"/>
      <w:pgMar w:top="851" w:right="799" w:bottom="426" w:left="839" w:header="567" w:footer="193"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decimal"/>
      <w:pStyle w:val="Heading1"/>
      <w:lvlText w:val="%1."/>
      <w:lvlJc w:val="left"/>
      <w:pPr>
        <w:tabs>
          <w:tab w:val="num" w:pos="0"/>
        </w:tabs>
      </w:p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88F0B22"/>
    <w:multiLevelType w:val="hybridMultilevel"/>
    <w:tmpl w:val="B15CA172"/>
    <w:lvl w:ilvl="0" w:tplc="0427000F">
      <w:start w:val="1"/>
      <w:numFmt w:val="decimal"/>
      <w:lvlText w:val="%1."/>
      <w:lvlJc w:val="left"/>
      <w:pPr>
        <w:tabs>
          <w:tab w:val="num" w:pos="720"/>
        </w:tabs>
        <w:ind w:left="720" w:hanging="360"/>
      </w:pPr>
      <w:rPr>
        <w:rFonts w:cs="Times New Roman"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2B75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C07F92"/>
    <w:multiLevelType w:val="multilevel"/>
    <w:tmpl w:val="8E1A19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5040" w:hanging="1800"/>
      </w:pPr>
      <w:rPr>
        <w:rFonts w:asciiTheme="minorHAnsi" w:hAnsiTheme="minorHAnsi" w:cstheme="minorBidi" w:hint="default"/>
        <w:sz w:val="22"/>
      </w:rPr>
    </w:lvl>
  </w:abstractNum>
  <w:abstractNum w:abstractNumId="4"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15DA01EC"/>
    <w:multiLevelType w:val="hybridMultilevel"/>
    <w:tmpl w:val="F37692E2"/>
    <w:lvl w:ilvl="0" w:tplc="EA124810">
      <w:start w:val="1"/>
      <w:numFmt w:val="decimal"/>
      <w:lvlText w:val="%1)"/>
      <w:lvlJc w:val="left"/>
      <w:pPr>
        <w:ind w:left="885" w:hanging="52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E434EE"/>
    <w:multiLevelType w:val="multilevel"/>
    <w:tmpl w:val="D7D45CB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FE7C98"/>
    <w:multiLevelType w:val="hybridMultilevel"/>
    <w:tmpl w:val="CB0E4C1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pStyle w:val="Heading6"/>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1234BE1"/>
    <w:multiLevelType w:val="hybridMultilevel"/>
    <w:tmpl w:val="8B06EFFC"/>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0" w15:restartNumberingAfterBreak="0">
    <w:nsid w:val="36E65A84"/>
    <w:multiLevelType w:val="hybridMultilevel"/>
    <w:tmpl w:val="682CD740"/>
    <w:lvl w:ilvl="0" w:tplc="EF4E0D24">
      <w:start w:val="5"/>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37C41C7B"/>
    <w:multiLevelType w:val="hybridMultilevel"/>
    <w:tmpl w:val="7DE65A08"/>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3B7D6936"/>
    <w:multiLevelType w:val="hybridMultilevel"/>
    <w:tmpl w:val="EE92F718"/>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3D680188"/>
    <w:multiLevelType w:val="multilevel"/>
    <w:tmpl w:val="F0544F1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numFmt w:val="none"/>
      <w:lvlText w:val=""/>
      <w:lvlJc w:val="left"/>
      <w:pPr>
        <w:tabs>
          <w:tab w:val="num" w:pos="360"/>
        </w:tabs>
        <w:ind w:left="0" w:firstLine="0"/>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C2596B"/>
    <w:multiLevelType w:val="hybridMultilevel"/>
    <w:tmpl w:val="89342D68"/>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9CE1AF2"/>
    <w:multiLevelType w:val="hybridMultilevel"/>
    <w:tmpl w:val="BDCCD3E8"/>
    <w:lvl w:ilvl="0" w:tplc="0427000F">
      <w:start w:val="1"/>
      <w:numFmt w:val="decimal"/>
      <w:lvlText w:val="%1."/>
      <w:lvlJc w:val="left"/>
      <w:pPr>
        <w:tabs>
          <w:tab w:val="num" w:pos="720"/>
        </w:tabs>
        <w:ind w:left="720" w:hanging="360"/>
      </w:pPr>
      <w:rPr>
        <w:rFonts w:cs="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415C22"/>
    <w:multiLevelType w:val="hybridMultilevel"/>
    <w:tmpl w:val="457AB2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904536"/>
    <w:multiLevelType w:val="hybridMultilevel"/>
    <w:tmpl w:val="DA046486"/>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1" w15:restartNumberingAfterBreak="0">
    <w:nsid w:val="5FCF437D"/>
    <w:multiLevelType w:val="hybridMultilevel"/>
    <w:tmpl w:val="989ADEF0"/>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2" w15:restartNumberingAfterBreak="0">
    <w:nsid w:val="60AD0A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8F707C"/>
    <w:multiLevelType w:val="multilevel"/>
    <w:tmpl w:val="40C4EBF8"/>
    <w:lvl w:ilvl="0">
      <w:start w:val="2"/>
      <w:numFmt w:val="decimal"/>
      <w:lvlText w:val="%1"/>
      <w:lvlJc w:val="left"/>
      <w:pPr>
        <w:ind w:left="420" w:hanging="420"/>
      </w:pPr>
      <w:rPr>
        <w:rFonts w:hint="default"/>
      </w:rPr>
    </w:lvl>
    <w:lvl w:ilvl="1">
      <w:start w:val="1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64085E58"/>
    <w:multiLevelType w:val="hybridMultilevel"/>
    <w:tmpl w:val="D8608ADA"/>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6D9F3385"/>
    <w:multiLevelType w:val="hybridMultilevel"/>
    <w:tmpl w:val="E4AE91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2718F1"/>
    <w:multiLevelType w:val="hybridMultilevel"/>
    <w:tmpl w:val="111A556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853"/>
        </w:tabs>
        <w:ind w:left="853" w:hanging="360"/>
      </w:pPr>
      <w:rPr>
        <w:rFonts w:ascii="Courier New" w:hAnsi="Courier New" w:cs="Courier New" w:hint="default"/>
      </w:rPr>
    </w:lvl>
    <w:lvl w:ilvl="2" w:tplc="04090005" w:tentative="1">
      <w:start w:val="1"/>
      <w:numFmt w:val="bullet"/>
      <w:lvlText w:val=""/>
      <w:lvlJc w:val="left"/>
      <w:pPr>
        <w:tabs>
          <w:tab w:val="num" w:pos="1573"/>
        </w:tabs>
        <w:ind w:left="1573" w:hanging="360"/>
      </w:pPr>
      <w:rPr>
        <w:rFonts w:ascii="Wingdings" w:hAnsi="Wingdings" w:hint="default"/>
      </w:rPr>
    </w:lvl>
    <w:lvl w:ilvl="3" w:tplc="04090001" w:tentative="1">
      <w:start w:val="1"/>
      <w:numFmt w:val="bullet"/>
      <w:lvlText w:val=""/>
      <w:lvlJc w:val="left"/>
      <w:pPr>
        <w:tabs>
          <w:tab w:val="num" w:pos="2293"/>
        </w:tabs>
        <w:ind w:left="2293" w:hanging="360"/>
      </w:pPr>
      <w:rPr>
        <w:rFonts w:ascii="Symbol" w:hAnsi="Symbol" w:hint="default"/>
      </w:rPr>
    </w:lvl>
    <w:lvl w:ilvl="4" w:tplc="04090003" w:tentative="1">
      <w:start w:val="1"/>
      <w:numFmt w:val="bullet"/>
      <w:lvlText w:val="o"/>
      <w:lvlJc w:val="left"/>
      <w:pPr>
        <w:tabs>
          <w:tab w:val="num" w:pos="3013"/>
        </w:tabs>
        <w:ind w:left="3013" w:hanging="360"/>
      </w:pPr>
      <w:rPr>
        <w:rFonts w:ascii="Courier New" w:hAnsi="Courier New" w:cs="Courier New" w:hint="default"/>
      </w:rPr>
    </w:lvl>
    <w:lvl w:ilvl="5" w:tplc="04090005" w:tentative="1">
      <w:start w:val="1"/>
      <w:numFmt w:val="bullet"/>
      <w:lvlText w:val=""/>
      <w:lvlJc w:val="left"/>
      <w:pPr>
        <w:tabs>
          <w:tab w:val="num" w:pos="3733"/>
        </w:tabs>
        <w:ind w:left="3733" w:hanging="360"/>
      </w:pPr>
      <w:rPr>
        <w:rFonts w:ascii="Wingdings" w:hAnsi="Wingdings" w:hint="default"/>
      </w:rPr>
    </w:lvl>
    <w:lvl w:ilvl="6" w:tplc="04090001" w:tentative="1">
      <w:start w:val="1"/>
      <w:numFmt w:val="bullet"/>
      <w:lvlText w:val=""/>
      <w:lvlJc w:val="left"/>
      <w:pPr>
        <w:tabs>
          <w:tab w:val="num" w:pos="4453"/>
        </w:tabs>
        <w:ind w:left="4453" w:hanging="360"/>
      </w:pPr>
      <w:rPr>
        <w:rFonts w:ascii="Symbol" w:hAnsi="Symbol" w:hint="default"/>
      </w:rPr>
    </w:lvl>
    <w:lvl w:ilvl="7" w:tplc="04090003" w:tentative="1">
      <w:start w:val="1"/>
      <w:numFmt w:val="bullet"/>
      <w:lvlText w:val="o"/>
      <w:lvlJc w:val="left"/>
      <w:pPr>
        <w:tabs>
          <w:tab w:val="num" w:pos="5173"/>
        </w:tabs>
        <w:ind w:left="5173" w:hanging="360"/>
      </w:pPr>
      <w:rPr>
        <w:rFonts w:ascii="Courier New" w:hAnsi="Courier New" w:cs="Courier New" w:hint="default"/>
      </w:rPr>
    </w:lvl>
    <w:lvl w:ilvl="8" w:tplc="04090005" w:tentative="1">
      <w:start w:val="1"/>
      <w:numFmt w:val="bullet"/>
      <w:lvlText w:val=""/>
      <w:lvlJc w:val="left"/>
      <w:pPr>
        <w:tabs>
          <w:tab w:val="num" w:pos="5893"/>
        </w:tabs>
        <w:ind w:left="5893" w:hanging="360"/>
      </w:pPr>
      <w:rPr>
        <w:rFonts w:ascii="Wingdings" w:hAnsi="Wingdings" w:hint="default"/>
      </w:rPr>
    </w:lvl>
  </w:abstractNum>
  <w:abstractNum w:abstractNumId="27" w15:restartNumberingAfterBreak="0">
    <w:nsid w:val="768E0622"/>
    <w:multiLevelType w:val="hybridMultilevel"/>
    <w:tmpl w:val="DCBA85C6"/>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8" w15:restartNumberingAfterBreak="0">
    <w:nsid w:val="7AC2251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518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63434D"/>
    <w:multiLevelType w:val="hybridMultilevel"/>
    <w:tmpl w:val="A0100C4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10"/>
  </w:num>
  <w:num w:numId="4">
    <w:abstractNumId w:val="15"/>
  </w:num>
  <w:num w:numId="5">
    <w:abstractNumId w:val="12"/>
  </w:num>
  <w:num w:numId="6">
    <w:abstractNumId w:val="5"/>
  </w:num>
  <w:num w:numId="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22"/>
  </w:num>
  <w:num w:numId="12">
    <w:abstractNumId w:val="28"/>
  </w:num>
  <w:num w:numId="13">
    <w:abstractNumId w:val="16"/>
  </w:num>
  <w:num w:numId="14">
    <w:abstractNumId w:val="3"/>
  </w:num>
  <w:num w:numId="15">
    <w:abstractNumId w:val="19"/>
  </w:num>
  <w:num w:numId="16">
    <w:abstractNumId w:val="17"/>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abstractNumId w:val="26"/>
  </w:num>
  <w:num w:numId="19">
    <w:abstractNumId w:val="1"/>
  </w:num>
  <w:num w:numId="20">
    <w:abstractNumId w:val="18"/>
  </w:num>
  <w:num w:numId="21">
    <w:abstractNumId w:val="20"/>
  </w:num>
  <w:num w:numId="22">
    <w:abstractNumId w:val="21"/>
  </w:num>
  <w:num w:numId="23">
    <w:abstractNumId w:val="9"/>
  </w:num>
  <w:num w:numId="24">
    <w:abstractNumId w:val="27"/>
  </w:num>
  <w:num w:numId="25">
    <w:abstractNumId w:val="11"/>
  </w:num>
  <w:num w:numId="26">
    <w:abstractNumId w:val="13"/>
  </w:num>
  <w:num w:numId="27">
    <w:abstractNumId w:val="24"/>
  </w:num>
  <w:num w:numId="28">
    <w:abstractNumId w:val="7"/>
  </w:num>
  <w:num w:numId="29">
    <w:abstractNumId w:val="29"/>
  </w:num>
  <w:num w:numId="30">
    <w:abstractNumId w:val="25"/>
  </w:num>
  <w:num w:numId="31">
    <w:abstractNumId w:val="23"/>
  </w:num>
  <w:num w:numId="3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CCE"/>
    <w:rsid w:val="000121C9"/>
    <w:rsid w:val="00023342"/>
    <w:rsid w:val="00046AE6"/>
    <w:rsid w:val="000531F5"/>
    <w:rsid w:val="00054CFC"/>
    <w:rsid w:val="00065783"/>
    <w:rsid w:val="00066BCE"/>
    <w:rsid w:val="00071546"/>
    <w:rsid w:val="000929EE"/>
    <w:rsid w:val="00094546"/>
    <w:rsid w:val="000A2212"/>
    <w:rsid w:val="000A7B20"/>
    <w:rsid w:val="000B58D6"/>
    <w:rsid w:val="000B7757"/>
    <w:rsid w:val="000C74CB"/>
    <w:rsid w:val="000D5992"/>
    <w:rsid w:val="000D6741"/>
    <w:rsid w:val="000F1056"/>
    <w:rsid w:val="001122AB"/>
    <w:rsid w:val="001123BB"/>
    <w:rsid w:val="00124003"/>
    <w:rsid w:val="0013148D"/>
    <w:rsid w:val="00133BE0"/>
    <w:rsid w:val="00137794"/>
    <w:rsid w:val="00137E74"/>
    <w:rsid w:val="001448D0"/>
    <w:rsid w:val="00145733"/>
    <w:rsid w:val="00163AD5"/>
    <w:rsid w:val="001761FE"/>
    <w:rsid w:val="001911DB"/>
    <w:rsid w:val="001927B8"/>
    <w:rsid w:val="0019423E"/>
    <w:rsid w:val="0019438D"/>
    <w:rsid w:val="0019584B"/>
    <w:rsid w:val="001A4590"/>
    <w:rsid w:val="001A65ED"/>
    <w:rsid w:val="001B2078"/>
    <w:rsid w:val="001C1127"/>
    <w:rsid w:val="001C3D94"/>
    <w:rsid w:val="001C4C5C"/>
    <w:rsid w:val="001D1E91"/>
    <w:rsid w:val="001E3E06"/>
    <w:rsid w:val="00201423"/>
    <w:rsid w:val="00212F4E"/>
    <w:rsid w:val="0021736D"/>
    <w:rsid w:val="00221E2B"/>
    <w:rsid w:val="00224EFA"/>
    <w:rsid w:val="002263DA"/>
    <w:rsid w:val="00241247"/>
    <w:rsid w:val="002679D8"/>
    <w:rsid w:val="00267D52"/>
    <w:rsid w:val="0027784C"/>
    <w:rsid w:val="002912EF"/>
    <w:rsid w:val="002932BF"/>
    <w:rsid w:val="002A1F32"/>
    <w:rsid w:val="002A6164"/>
    <w:rsid w:val="002B2780"/>
    <w:rsid w:val="002B5BE9"/>
    <w:rsid w:val="002B6A78"/>
    <w:rsid w:val="002B6F11"/>
    <w:rsid w:val="002C488D"/>
    <w:rsid w:val="002D1F70"/>
    <w:rsid w:val="002D24DE"/>
    <w:rsid w:val="002D2E86"/>
    <w:rsid w:val="00301DF1"/>
    <w:rsid w:val="0030439C"/>
    <w:rsid w:val="00304992"/>
    <w:rsid w:val="00310555"/>
    <w:rsid w:val="00322D58"/>
    <w:rsid w:val="00331C59"/>
    <w:rsid w:val="00347A65"/>
    <w:rsid w:val="00362283"/>
    <w:rsid w:val="00385A70"/>
    <w:rsid w:val="003925BE"/>
    <w:rsid w:val="003A1FF9"/>
    <w:rsid w:val="003A2156"/>
    <w:rsid w:val="003A3CCE"/>
    <w:rsid w:val="003A443A"/>
    <w:rsid w:val="003B2871"/>
    <w:rsid w:val="003B356A"/>
    <w:rsid w:val="003B745C"/>
    <w:rsid w:val="003C5F52"/>
    <w:rsid w:val="003D0014"/>
    <w:rsid w:val="003D1837"/>
    <w:rsid w:val="003D1B27"/>
    <w:rsid w:val="003F12B8"/>
    <w:rsid w:val="00403C99"/>
    <w:rsid w:val="00411BDC"/>
    <w:rsid w:val="00470D8E"/>
    <w:rsid w:val="00477820"/>
    <w:rsid w:val="004934A4"/>
    <w:rsid w:val="004A2EFC"/>
    <w:rsid w:val="004A6320"/>
    <w:rsid w:val="004C0993"/>
    <w:rsid w:val="004D5B26"/>
    <w:rsid w:val="004D674A"/>
    <w:rsid w:val="004E0C65"/>
    <w:rsid w:val="004E4AE4"/>
    <w:rsid w:val="004F2FCB"/>
    <w:rsid w:val="00513F2B"/>
    <w:rsid w:val="00517B5C"/>
    <w:rsid w:val="0052110D"/>
    <w:rsid w:val="0053649D"/>
    <w:rsid w:val="00547AD0"/>
    <w:rsid w:val="0055025A"/>
    <w:rsid w:val="0055266D"/>
    <w:rsid w:val="0055602B"/>
    <w:rsid w:val="00561869"/>
    <w:rsid w:val="00565157"/>
    <w:rsid w:val="005723B4"/>
    <w:rsid w:val="00583717"/>
    <w:rsid w:val="0059467A"/>
    <w:rsid w:val="005B3EF1"/>
    <w:rsid w:val="005D6A80"/>
    <w:rsid w:val="005D7C65"/>
    <w:rsid w:val="005E7331"/>
    <w:rsid w:val="005E7500"/>
    <w:rsid w:val="005F3B79"/>
    <w:rsid w:val="00614246"/>
    <w:rsid w:val="00631155"/>
    <w:rsid w:val="00643107"/>
    <w:rsid w:val="00646FE7"/>
    <w:rsid w:val="00647CE8"/>
    <w:rsid w:val="00650E46"/>
    <w:rsid w:val="00657228"/>
    <w:rsid w:val="00660B9C"/>
    <w:rsid w:val="00664A87"/>
    <w:rsid w:val="00677971"/>
    <w:rsid w:val="006918DC"/>
    <w:rsid w:val="006949D0"/>
    <w:rsid w:val="00696ECD"/>
    <w:rsid w:val="006A139B"/>
    <w:rsid w:val="006A1C03"/>
    <w:rsid w:val="006B6AC9"/>
    <w:rsid w:val="006C6FA7"/>
    <w:rsid w:val="006E5DA4"/>
    <w:rsid w:val="006F60BD"/>
    <w:rsid w:val="00712DFC"/>
    <w:rsid w:val="00714F6B"/>
    <w:rsid w:val="0071752B"/>
    <w:rsid w:val="007233A5"/>
    <w:rsid w:val="0072469A"/>
    <w:rsid w:val="00725A16"/>
    <w:rsid w:val="00725E9F"/>
    <w:rsid w:val="007348B5"/>
    <w:rsid w:val="00740573"/>
    <w:rsid w:val="00752454"/>
    <w:rsid w:val="0075706C"/>
    <w:rsid w:val="007649B0"/>
    <w:rsid w:val="00793100"/>
    <w:rsid w:val="007B0E15"/>
    <w:rsid w:val="007C12AF"/>
    <w:rsid w:val="007C7534"/>
    <w:rsid w:val="007D1BC7"/>
    <w:rsid w:val="007E22BB"/>
    <w:rsid w:val="007E2BC1"/>
    <w:rsid w:val="007E48D3"/>
    <w:rsid w:val="007E57AA"/>
    <w:rsid w:val="007E7042"/>
    <w:rsid w:val="007F514E"/>
    <w:rsid w:val="00801AA5"/>
    <w:rsid w:val="00805E66"/>
    <w:rsid w:val="008215D0"/>
    <w:rsid w:val="00824E73"/>
    <w:rsid w:val="0084423E"/>
    <w:rsid w:val="00861535"/>
    <w:rsid w:val="00870453"/>
    <w:rsid w:val="00883D1C"/>
    <w:rsid w:val="00895F6B"/>
    <w:rsid w:val="008B07F8"/>
    <w:rsid w:val="008C24A1"/>
    <w:rsid w:val="008C6481"/>
    <w:rsid w:val="008C7149"/>
    <w:rsid w:val="008E7451"/>
    <w:rsid w:val="008F5AE4"/>
    <w:rsid w:val="009114C1"/>
    <w:rsid w:val="009172AC"/>
    <w:rsid w:val="009246E9"/>
    <w:rsid w:val="009401DA"/>
    <w:rsid w:val="009429F2"/>
    <w:rsid w:val="00942A14"/>
    <w:rsid w:val="009603E4"/>
    <w:rsid w:val="0096095D"/>
    <w:rsid w:val="00963F30"/>
    <w:rsid w:val="00964B91"/>
    <w:rsid w:val="009824D0"/>
    <w:rsid w:val="00984597"/>
    <w:rsid w:val="00991792"/>
    <w:rsid w:val="009952A6"/>
    <w:rsid w:val="0099598B"/>
    <w:rsid w:val="009D3737"/>
    <w:rsid w:val="009E1141"/>
    <w:rsid w:val="009F599B"/>
    <w:rsid w:val="00A21380"/>
    <w:rsid w:val="00A32614"/>
    <w:rsid w:val="00A45A0E"/>
    <w:rsid w:val="00A61700"/>
    <w:rsid w:val="00A94085"/>
    <w:rsid w:val="00AB0F1B"/>
    <w:rsid w:val="00AC6A94"/>
    <w:rsid w:val="00AD4941"/>
    <w:rsid w:val="00AE2C5A"/>
    <w:rsid w:val="00AF1A97"/>
    <w:rsid w:val="00B05BFF"/>
    <w:rsid w:val="00B108E0"/>
    <w:rsid w:val="00B116B3"/>
    <w:rsid w:val="00B2346C"/>
    <w:rsid w:val="00B403D7"/>
    <w:rsid w:val="00B42F39"/>
    <w:rsid w:val="00B45954"/>
    <w:rsid w:val="00B46FE1"/>
    <w:rsid w:val="00B82D5E"/>
    <w:rsid w:val="00BA02CB"/>
    <w:rsid w:val="00BB1C32"/>
    <w:rsid w:val="00BB2B06"/>
    <w:rsid w:val="00BB5E0F"/>
    <w:rsid w:val="00BB66D3"/>
    <w:rsid w:val="00BE5420"/>
    <w:rsid w:val="00BE6A86"/>
    <w:rsid w:val="00BF63DA"/>
    <w:rsid w:val="00C058D6"/>
    <w:rsid w:val="00C07472"/>
    <w:rsid w:val="00C40600"/>
    <w:rsid w:val="00C4219E"/>
    <w:rsid w:val="00C4340A"/>
    <w:rsid w:val="00C4469F"/>
    <w:rsid w:val="00C460D9"/>
    <w:rsid w:val="00C46AFD"/>
    <w:rsid w:val="00C92B14"/>
    <w:rsid w:val="00C96DF0"/>
    <w:rsid w:val="00CB4BF4"/>
    <w:rsid w:val="00CB7760"/>
    <w:rsid w:val="00CC0CA2"/>
    <w:rsid w:val="00CD1BF6"/>
    <w:rsid w:val="00CD5E07"/>
    <w:rsid w:val="00CD6C29"/>
    <w:rsid w:val="00CD7D5C"/>
    <w:rsid w:val="00D04355"/>
    <w:rsid w:val="00D10784"/>
    <w:rsid w:val="00D36999"/>
    <w:rsid w:val="00D37306"/>
    <w:rsid w:val="00D47C8C"/>
    <w:rsid w:val="00D62EFA"/>
    <w:rsid w:val="00D87735"/>
    <w:rsid w:val="00DA5CC9"/>
    <w:rsid w:val="00DA5E69"/>
    <w:rsid w:val="00DA6406"/>
    <w:rsid w:val="00DB0CEF"/>
    <w:rsid w:val="00DB3EE4"/>
    <w:rsid w:val="00DC66B5"/>
    <w:rsid w:val="00DC6AE7"/>
    <w:rsid w:val="00DE2F35"/>
    <w:rsid w:val="00DE3A18"/>
    <w:rsid w:val="00DE59E2"/>
    <w:rsid w:val="00DF41E9"/>
    <w:rsid w:val="00E05A57"/>
    <w:rsid w:val="00E13F75"/>
    <w:rsid w:val="00E1784C"/>
    <w:rsid w:val="00E17B1F"/>
    <w:rsid w:val="00E22D50"/>
    <w:rsid w:val="00E2373E"/>
    <w:rsid w:val="00E3164A"/>
    <w:rsid w:val="00E344A1"/>
    <w:rsid w:val="00E35C30"/>
    <w:rsid w:val="00E4341A"/>
    <w:rsid w:val="00E50FE6"/>
    <w:rsid w:val="00E52EAA"/>
    <w:rsid w:val="00E54ADD"/>
    <w:rsid w:val="00E6131B"/>
    <w:rsid w:val="00E61831"/>
    <w:rsid w:val="00E67E19"/>
    <w:rsid w:val="00E717D6"/>
    <w:rsid w:val="00E74CBA"/>
    <w:rsid w:val="00E7651D"/>
    <w:rsid w:val="00E86377"/>
    <w:rsid w:val="00EA2180"/>
    <w:rsid w:val="00EA3C93"/>
    <w:rsid w:val="00EB10F5"/>
    <w:rsid w:val="00EC405F"/>
    <w:rsid w:val="00EC47CE"/>
    <w:rsid w:val="00ED44F0"/>
    <w:rsid w:val="00ED716D"/>
    <w:rsid w:val="00EE0FB2"/>
    <w:rsid w:val="00EE72DF"/>
    <w:rsid w:val="00EF0B24"/>
    <w:rsid w:val="00EF28B5"/>
    <w:rsid w:val="00EF428E"/>
    <w:rsid w:val="00EF44FE"/>
    <w:rsid w:val="00EF5983"/>
    <w:rsid w:val="00EF7F22"/>
    <w:rsid w:val="00F010C9"/>
    <w:rsid w:val="00F02D55"/>
    <w:rsid w:val="00F05744"/>
    <w:rsid w:val="00F244C7"/>
    <w:rsid w:val="00F265A4"/>
    <w:rsid w:val="00F30D66"/>
    <w:rsid w:val="00F34698"/>
    <w:rsid w:val="00F4074F"/>
    <w:rsid w:val="00F45812"/>
    <w:rsid w:val="00F52859"/>
    <w:rsid w:val="00F57C9D"/>
    <w:rsid w:val="00F644B8"/>
    <w:rsid w:val="00F75909"/>
    <w:rsid w:val="00F872AB"/>
    <w:rsid w:val="00F90EBD"/>
    <w:rsid w:val="00F915F9"/>
    <w:rsid w:val="00FB226B"/>
    <w:rsid w:val="00FB7D96"/>
    <w:rsid w:val="00FC2AEC"/>
    <w:rsid w:val="00FD00C9"/>
    <w:rsid w:val="00FD5B19"/>
    <w:rsid w:val="00FF352B"/>
    <w:rsid w:val="00FF5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1584"/>
  <w15:chartTrackingRefBased/>
  <w15:docId w15:val="{EBAA115F-9527-4D18-BEBC-7F01F150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3737"/>
    <w:pPr>
      <w:suppressAutoHyphens/>
      <w:spacing w:after="0" w:line="240" w:lineRule="auto"/>
    </w:pPr>
    <w:rPr>
      <w:rFonts w:ascii="Times New Roman" w:eastAsia="Times New Roman" w:hAnsi="Times New Roman" w:cs="Times New Roman"/>
      <w:sz w:val="24"/>
      <w:szCs w:val="20"/>
      <w:lang w:val="lt-LT" w:eastAsia="ar-SA"/>
    </w:rPr>
  </w:style>
  <w:style w:type="paragraph" w:styleId="Heading1">
    <w:name w:val="heading 1"/>
    <w:basedOn w:val="Normal"/>
    <w:next w:val="Normal"/>
    <w:link w:val="Heading1Char"/>
    <w:uiPriority w:val="99"/>
    <w:qFormat/>
    <w:rsid w:val="009D3737"/>
    <w:pPr>
      <w:keepNext/>
      <w:numPr>
        <w:numId w:val="1"/>
      </w:numPr>
      <w:spacing w:before="360" w:after="360"/>
      <w:jc w:val="center"/>
      <w:outlineLvl w:val="0"/>
    </w:pPr>
    <w:rPr>
      <w:sz w:val="28"/>
    </w:rPr>
  </w:style>
  <w:style w:type="paragraph" w:styleId="Heading2">
    <w:name w:val="heading 2"/>
    <w:basedOn w:val="Normal"/>
    <w:next w:val="Normal"/>
    <w:link w:val="Heading2Char"/>
    <w:qFormat/>
    <w:rsid w:val="009D3737"/>
    <w:pPr>
      <w:keepNext/>
      <w:suppressAutoHyphens w:val="0"/>
      <w:spacing w:before="240" w:after="60"/>
      <w:outlineLvl w:val="1"/>
    </w:pPr>
    <w:rPr>
      <w:rFonts w:ascii="Cambria" w:hAnsi="Cambria"/>
      <w:b/>
      <w:bCs/>
      <w:i/>
      <w:iCs/>
      <w:sz w:val="28"/>
      <w:szCs w:val="28"/>
      <w:lang w:eastAsia="lt-LT"/>
    </w:rPr>
  </w:style>
  <w:style w:type="paragraph" w:styleId="Heading5">
    <w:name w:val="heading 5"/>
    <w:basedOn w:val="Normal"/>
    <w:next w:val="Normal"/>
    <w:link w:val="Heading5Char"/>
    <w:qFormat/>
    <w:rsid w:val="009D3737"/>
    <w:pPr>
      <w:suppressAutoHyphens w:val="0"/>
      <w:spacing w:before="240" w:after="60"/>
      <w:outlineLvl w:val="4"/>
    </w:pPr>
    <w:rPr>
      <w:b/>
      <w:bCs/>
      <w:i/>
      <w:iCs/>
      <w:sz w:val="26"/>
      <w:szCs w:val="26"/>
      <w:lang w:val="en-GB" w:eastAsia="en-US"/>
    </w:rPr>
  </w:style>
  <w:style w:type="paragraph" w:styleId="Heading6">
    <w:name w:val="heading 6"/>
    <w:basedOn w:val="Normal"/>
    <w:next w:val="Normal"/>
    <w:link w:val="Heading6Char"/>
    <w:qFormat/>
    <w:rsid w:val="009D3737"/>
    <w:pPr>
      <w:keepNext/>
      <w:numPr>
        <w:ilvl w:val="5"/>
        <w:numId w:val="2"/>
      </w:numPr>
      <w:outlineLvl w:val="5"/>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D3737"/>
    <w:rPr>
      <w:rFonts w:ascii="Times New Roman" w:eastAsia="Times New Roman" w:hAnsi="Times New Roman" w:cs="Times New Roman"/>
      <w:sz w:val="28"/>
      <w:szCs w:val="20"/>
      <w:lang w:val="lt-LT" w:eastAsia="ar-SA"/>
    </w:rPr>
  </w:style>
  <w:style w:type="character" w:customStyle="1" w:styleId="Heading2Char">
    <w:name w:val="Heading 2 Char"/>
    <w:basedOn w:val="DefaultParagraphFont"/>
    <w:link w:val="Heading2"/>
    <w:rsid w:val="009D3737"/>
    <w:rPr>
      <w:rFonts w:ascii="Cambria" w:eastAsia="Times New Roman" w:hAnsi="Cambria" w:cs="Times New Roman"/>
      <w:b/>
      <w:bCs/>
      <w:i/>
      <w:iCs/>
      <w:sz w:val="28"/>
      <w:szCs w:val="28"/>
      <w:lang w:val="lt-LT" w:eastAsia="lt-LT"/>
    </w:rPr>
  </w:style>
  <w:style w:type="character" w:customStyle="1" w:styleId="Heading5Char">
    <w:name w:val="Heading 5 Char"/>
    <w:basedOn w:val="DefaultParagraphFont"/>
    <w:link w:val="Heading5"/>
    <w:rsid w:val="009D3737"/>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9D3737"/>
    <w:rPr>
      <w:rFonts w:ascii="Times New Roman" w:eastAsia="Times New Roman" w:hAnsi="Times New Roman" w:cs="Times New Roman"/>
      <w:b/>
      <w:sz w:val="36"/>
      <w:szCs w:val="20"/>
      <w:lang w:val="lt-LT" w:eastAsia="ar-SA"/>
    </w:rPr>
  </w:style>
  <w:style w:type="character" w:styleId="Hyperlink">
    <w:name w:val="Hyperlink"/>
    <w:aliases w:val="Alna"/>
    <w:rsid w:val="009D3737"/>
    <w:rPr>
      <w:color w:val="0000FF"/>
      <w:u w:val="single"/>
    </w:rPr>
  </w:style>
  <w:style w:type="character" w:styleId="PageNumber">
    <w:name w:val="page number"/>
    <w:basedOn w:val="DefaultParagraphFont"/>
    <w:rsid w:val="009D3737"/>
  </w:style>
  <w:style w:type="paragraph" w:styleId="Header">
    <w:name w:val="header"/>
    <w:basedOn w:val="Normal"/>
    <w:link w:val="HeaderChar"/>
    <w:rsid w:val="009D3737"/>
    <w:pPr>
      <w:widowControl w:val="0"/>
      <w:tabs>
        <w:tab w:val="center" w:pos="4153"/>
        <w:tab w:val="right" w:pos="8306"/>
      </w:tabs>
      <w:spacing w:after="20"/>
      <w:jc w:val="both"/>
    </w:pPr>
  </w:style>
  <w:style w:type="character" w:customStyle="1" w:styleId="HeaderChar">
    <w:name w:val="Header Char"/>
    <w:basedOn w:val="DefaultParagraphFont"/>
    <w:link w:val="Header"/>
    <w:rsid w:val="009D3737"/>
    <w:rPr>
      <w:rFonts w:ascii="Times New Roman" w:eastAsia="Times New Roman" w:hAnsi="Times New Roman" w:cs="Times New Roman"/>
      <w:sz w:val="24"/>
      <w:szCs w:val="20"/>
      <w:lang w:val="lt-LT" w:eastAsia="ar-SA"/>
    </w:rPr>
  </w:style>
  <w:style w:type="paragraph" w:customStyle="1" w:styleId="Point1">
    <w:name w:val="Point 1"/>
    <w:basedOn w:val="Normal"/>
    <w:rsid w:val="009D3737"/>
    <w:pPr>
      <w:spacing w:before="120" w:after="120"/>
      <w:ind w:left="1418" w:hanging="567"/>
      <w:jc w:val="both"/>
    </w:pPr>
    <w:rPr>
      <w:lang w:val="en-GB"/>
    </w:rPr>
  </w:style>
  <w:style w:type="paragraph" w:styleId="Footer">
    <w:name w:val="footer"/>
    <w:basedOn w:val="Normal"/>
    <w:link w:val="FooterChar"/>
    <w:rsid w:val="009D3737"/>
    <w:pPr>
      <w:tabs>
        <w:tab w:val="center" w:pos="4320"/>
        <w:tab w:val="right" w:pos="8640"/>
      </w:tabs>
    </w:pPr>
  </w:style>
  <w:style w:type="character" w:customStyle="1" w:styleId="FooterChar">
    <w:name w:val="Footer Char"/>
    <w:basedOn w:val="DefaultParagraphFont"/>
    <w:link w:val="Footer"/>
    <w:rsid w:val="009D3737"/>
    <w:rPr>
      <w:rFonts w:ascii="Times New Roman" w:eastAsia="Times New Roman" w:hAnsi="Times New Roman" w:cs="Times New Roman"/>
      <w:sz w:val="24"/>
      <w:szCs w:val="20"/>
      <w:lang w:val="lt-LT" w:eastAsia="ar-SA"/>
    </w:rPr>
  </w:style>
  <w:style w:type="paragraph" w:styleId="BodyTextIndent2">
    <w:name w:val="Body Text Indent 2"/>
    <w:basedOn w:val="Normal"/>
    <w:link w:val="BodyTextIndent2Char"/>
    <w:rsid w:val="009D3737"/>
    <w:pPr>
      <w:ind w:firstLine="720"/>
      <w:jc w:val="both"/>
    </w:pPr>
    <w:rPr>
      <w:iCs/>
    </w:rPr>
  </w:style>
  <w:style w:type="character" w:customStyle="1" w:styleId="BodyTextIndent2Char">
    <w:name w:val="Body Text Indent 2 Char"/>
    <w:basedOn w:val="DefaultParagraphFont"/>
    <w:link w:val="BodyTextIndent2"/>
    <w:rsid w:val="009D3737"/>
    <w:rPr>
      <w:rFonts w:ascii="Times New Roman" w:eastAsia="Times New Roman" w:hAnsi="Times New Roman" w:cs="Times New Roman"/>
      <w:iCs/>
      <w:sz w:val="24"/>
      <w:szCs w:val="20"/>
      <w:lang w:val="lt-LT" w:eastAsia="ar-SA"/>
    </w:rPr>
  </w:style>
  <w:style w:type="paragraph" w:customStyle="1" w:styleId="BodyText1">
    <w:name w:val="Body Text1"/>
    <w:rsid w:val="009D3737"/>
    <w:pPr>
      <w:suppressAutoHyphens/>
      <w:autoSpaceDE w:val="0"/>
      <w:spacing w:after="0" w:line="240" w:lineRule="auto"/>
      <w:ind w:firstLine="312"/>
      <w:jc w:val="both"/>
    </w:pPr>
    <w:rPr>
      <w:rFonts w:ascii="TimesLT" w:eastAsia="Times New Roman" w:hAnsi="TimesLT" w:cs="Times New Roman"/>
      <w:sz w:val="20"/>
      <w:szCs w:val="20"/>
      <w:lang w:eastAsia="ar-SA"/>
    </w:rPr>
  </w:style>
  <w:style w:type="paragraph" w:styleId="ListParagraph">
    <w:name w:val="List Paragraph"/>
    <w:basedOn w:val="Normal"/>
    <w:uiPriority w:val="34"/>
    <w:qFormat/>
    <w:rsid w:val="009D3737"/>
    <w:pPr>
      <w:suppressAutoHyphens w:val="0"/>
      <w:spacing w:after="200" w:line="276" w:lineRule="auto"/>
      <w:ind w:left="720"/>
    </w:pPr>
    <w:rPr>
      <w:rFonts w:ascii="Calibri" w:hAnsi="Calibri"/>
      <w:sz w:val="22"/>
      <w:szCs w:val="22"/>
    </w:rPr>
  </w:style>
  <w:style w:type="paragraph" w:styleId="Title">
    <w:name w:val="Title"/>
    <w:basedOn w:val="Normal"/>
    <w:link w:val="TitleChar"/>
    <w:qFormat/>
    <w:rsid w:val="009D3737"/>
    <w:pPr>
      <w:suppressAutoHyphens w:val="0"/>
      <w:jc w:val="center"/>
    </w:pPr>
    <w:rPr>
      <w:b/>
      <w:lang w:eastAsia="en-US"/>
    </w:rPr>
  </w:style>
  <w:style w:type="character" w:customStyle="1" w:styleId="TitleChar">
    <w:name w:val="Title Char"/>
    <w:basedOn w:val="DefaultParagraphFont"/>
    <w:link w:val="Title"/>
    <w:rsid w:val="009D3737"/>
    <w:rPr>
      <w:rFonts w:ascii="Times New Roman" w:eastAsia="Times New Roman" w:hAnsi="Times New Roman" w:cs="Times New Roman"/>
      <w:b/>
      <w:sz w:val="24"/>
      <w:szCs w:val="20"/>
      <w:lang w:val="lt-LT"/>
    </w:rPr>
  </w:style>
  <w:style w:type="paragraph" w:customStyle="1" w:styleId="linija">
    <w:name w:val="linija"/>
    <w:basedOn w:val="Normal"/>
    <w:rsid w:val="009D3737"/>
    <w:pPr>
      <w:suppressAutoHyphens w:val="0"/>
      <w:spacing w:before="100" w:beforeAutospacing="1" w:after="100" w:afterAutospacing="1"/>
    </w:pPr>
    <w:rPr>
      <w:szCs w:val="24"/>
      <w:lang w:eastAsia="lt-LT"/>
    </w:rPr>
  </w:style>
  <w:style w:type="paragraph" w:customStyle="1" w:styleId="a">
    <w:name w:val="ų"/>
    <w:basedOn w:val="Normal"/>
    <w:rsid w:val="009D3737"/>
    <w:pPr>
      <w:numPr>
        <w:ilvl w:val="1"/>
        <w:numId w:val="5"/>
      </w:numPr>
      <w:ind w:left="502"/>
      <w:jc w:val="both"/>
    </w:pPr>
    <w:rPr>
      <w:szCs w:val="24"/>
    </w:rPr>
  </w:style>
  <w:style w:type="table" w:styleId="TableGrid">
    <w:name w:val="Table Grid"/>
    <w:basedOn w:val="TableNormal"/>
    <w:uiPriority w:val="39"/>
    <w:rsid w:val="009D373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3737"/>
    <w:rPr>
      <w:sz w:val="16"/>
      <w:szCs w:val="16"/>
    </w:rPr>
  </w:style>
  <w:style w:type="paragraph" w:styleId="CommentText">
    <w:name w:val="annotation text"/>
    <w:basedOn w:val="Normal"/>
    <w:link w:val="CommentTextChar"/>
    <w:uiPriority w:val="99"/>
    <w:semiHidden/>
    <w:unhideWhenUsed/>
    <w:rsid w:val="009D3737"/>
    <w:pPr>
      <w:suppressAutoHyphens w:val="0"/>
      <w:spacing w:after="200"/>
    </w:pPr>
    <w:rPr>
      <w:rFonts w:asciiTheme="minorHAnsi" w:eastAsiaTheme="minorEastAsia" w:hAnsiTheme="minorHAnsi" w:cstheme="minorBidi"/>
      <w:sz w:val="20"/>
      <w:lang w:eastAsia="lt-LT"/>
    </w:rPr>
  </w:style>
  <w:style w:type="character" w:customStyle="1" w:styleId="CommentTextChar">
    <w:name w:val="Comment Text Char"/>
    <w:basedOn w:val="DefaultParagraphFont"/>
    <w:link w:val="CommentText"/>
    <w:uiPriority w:val="99"/>
    <w:semiHidden/>
    <w:rsid w:val="009D3737"/>
    <w:rPr>
      <w:rFonts w:eastAsiaTheme="minorEastAsia"/>
      <w:sz w:val="20"/>
      <w:szCs w:val="20"/>
      <w:lang w:val="lt-LT" w:eastAsia="lt-LT"/>
    </w:rPr>
  </w:style>
  <w:style w:type="paragraph" w:styleId="NormalWeb">
    <w:name w:val="Normal (Web)"/>
    <w:basedOn w:val="Normal"/>
    <w:rsid w:val="009D3737"/>
    <w:pPr>
      <w:suppressAutoHyphens w:val="0"/>
      <w:spacing w:before="100" w:after="100"/>
    </w:pPr>
    <w:rPr>
      <w:lang w:val="en-GB" w:eastAsia="en-US"/>
    </w:rPr>
  </w:style>
  <w:style w:type="paragraph" w:styleId="BalloonText">
    <w:name w:val="Balloon Text"/>
    <w:basedOn w:val="Normal"/>
    <w:link w:val="BalloonTextChar"/>
    <w:semiHidden/>
    <w:unhideWhenUsed/>
    <w:rsid w:val="009D3737"/>
    <w:rPr>
      <w:rFonts w:ascii="Tahoma" w:hAnsi="Tahoma" w:cs="Tahoma"/>
      <w:sz w:val="16"/>
      <w:szCs w:val="16"/>
    </w:rPr>
  </w:style>
  <w:style w:type="character" w:customStyle="1" w:styleId="BalloonTextChar">
    <w:name w:val="Balloon Text Char"/>
    <w:basedOn w:val="DefaultParagraphFont"/>
    <w:link w:val="BalloonText"/>
    <w:semiHidden/>
    <w:rsid w:val="009D3737"/>
    <w:rPr>
      <w:rFonts w:ascii="Tahoma" w:eastAsia="Times New Roman" w:hAnsi="Tahoma" w:cs="Tahoma"/>
      <w:sz w:val="16"/>
      <w:szCs w:val="16"/>
      <w:lang w:val="lt-LT" w:eastAsia="ar-SA"/>
    </w:rPr>
  </w:style>
  <w:style w:type="paragraph" w:styleId="CommentSubject">
    <w:name w:val="annotation subject"/>
    <w:basedOn w:val="CommentText"/>
    <w:next w:val="CommentText"/>
    <w:link w:val="CommentSubjectChar"/>
    <w:uiPriority w:val="99"/>
    <w:semiHidden/>
    <w:unhideWhenUsed/>
    <w:rsid w:val="009D3737"/>
    <w:pPr>
      <w:suppressAutoHyphens/>
      <w:spacing w:after="0"/>
    </w:pPr>
    <w:rPr>
      <w:rFonts w:ascii="Times New Roman" w:eastAsia="Times New Roman" w:hAnsi="Times New Roman" w:cs="Times New Roman"/>
      <w:b/>
      <w:bCs/>
      <w:lang w:eastAsia="ar-SA"/>
    </w:rPr>
  </w:style>
  <w:style w:type="character" w:customStyle="1" w:styleId="CommentSubjectChar">
    <w:name w:val="Comment Subject Char"/>
    <w:basedOn w:val="CommentTextChar"/>
    <w:link w:val="CommentSubject"/>
    <w:uiPriority w:val="99"/>
    <w:semiHidden/>
    <w:rsid w:val="009D3737"/>
    <w:rPr>
      <w:rFonts w:ascii="Times New Roman" w:eastAsia="Times New Roman" w:hAnsi="Times New Roman" w:cs="Times New Roman"/>
      <w:b/>
      <w:bCs/>
      <w:sz w:val="20"/>
      <w:szCs w:val="20"/>
      <w:lang w:val="lt-LT" w:eastAsia="ar-SA"/>
    </w:rPr>
  </w:style>
  <w:style w:type="character" w:customStyle="1" w:styleId="santared1">
    <w:name w:val="santa_red1"/>
    <w:rsid w:val="009D3737"/>
    <w:rPr>
      <w:color w:val="800000"/>
    </w:rPr>
  </w:style>
  <w:style w:type="paragraph" w:customStyle="1" w:styleId="Bodytext81">
    <w:name w:val="Body text (8)1"/>
    <w:basedOn w:val="Normal"/>
    <w:rsid w:val="009D3737"/>
    <w:pPr>
      <w:shd w:val="clear" w:color="auto" w:fill="FFFFFF"/>
      <w:suppressAutoHyphens w:val="0"/>
      <w:spacing w:line="235" w:lineRule="exact"/>
      <w:jc w:val="both"/>
    </w:pPr>
    <w:rPr>
      <w:b/>
      <w:bCs/>
      <w:sz w:val="20"/>
      <w:lang w:eastAsia="lt-LT"/>
    </w:rPr>
  </w:style>
  <w:style w:type="character" w:customStyle="1" w:styleId="CharChar3">
    <w:name w:val="Char Char3"/>
    <w:rsid w:val="009D3737"/>
    <w:rPr>
      <w:b/>
      <w:sz w:val="36"/>
      <w:lang w:val="lt-LT" w:eastAsia="ar-SA" w:bidi="ar-SA"/>
    </w:rPr>
  </w:style>
  <w:style w:type="character" w:customStyle="1" w:styleId="CharChar2">
    <w:name w:val="Char Char2"/>
    <w:rsid w:val="009D3737"/>
    <w:rPr>
      <w:sz w:val="24"/>
      <w:lang w:val="lt-LT" w:eastAsia="ar-SA" w:bidi="ar-SA"/>
    </w:rPr>
  </w:style>
  <w:style w:type="character" w:customStyle="1" w:styleId="CharChar1">
    <w:name w:val="Char Char1"/>
    <w:rsid w:val="009D3737"/>
    <w:rPr>
      <w:sz w:val="24"/>
      <w:lang w:val="lt-LT" w:eastAsia="ar-SA" w:bidi="ar-SA"/>
    </w:rPr>
  </w:style>
  <w:style w:type="character" w:customStyle="1" w:styleId="CharChar">
    <w:name w:val="Char Char"/>
    <w:rsid w:val="009D3737"/>
    <w:rPr>
      <w:rFonts w:eastAsia="Times New Roman"/>
      <w:sz w:val="24"/>
      <w:szCs w:val="24"/>
    </w:rPr>
  </w:style>
  <w:style w:type="paragraph" w:customStyle="1" w:styleId="DiagramaDiagrama">
    <w:name w:val="Diagrama Diagrama"/>
    <w:basedOn w:val="Normal"/>
    <w:rsid w:val="009D3737"/>
    <w:pPr>
      <w:suppressAutoHyphens w:val="0"/>
      <w:spacing w:after="160" w:line="240" w:lineRule="exact"/>
    </w:pPr>
    <w:rPr>
      <w:rFonts w:ascii="Tahoma" w:hAnsi="Tahoma"/>
      <w:sz w:val="20"/>
      <w:lang w:val="en-US" w:eastAsia="en-US"/>
    </w:rPr>
  </w:style>
  <w:style w:type="paragraph" w:styleId="NoSpacing">
    <w:name w:val="No Spacing"/>
    <w:uiPriority w:val="99"/>
    <w:qFormat/>
    <w:rsid w:val="009D3737"/>
    <w:pPr>
      <w:spacing w:after="0" w:line="240" w:lineRule="auto"/>
    </w:pPr>
    <w:rPr>
      <w:rFonts w:ascii="Calibri" w:eastAsia="Calibri" w:hAnsi="Calibri" w:cs="Calibri"/>
    </w:rPr>
  </w:style>
  <w:style w:type="character" w:styleId="FollowedHyperlink">
    <w:name w:val="FollowedHyperlink"/>
    <w:basedOn w:val="DefaultParagraphFont"/>
    <w:uiPriority w:val="99"/>
    <w:semiHidden/>
    <w:unhideWhenUsed/>
    <w:rsid w:val="009D3737"/>
    <w:rPr>
      <w:color w:val="954F72"/>
      <w:u w:val="single"/>
    </w:rPr>
  </w:style>
  <w:style w:type="paragraph" w:customStyle="1" w:styleId="font5">
    <w:name w:val="font5"/>
    <w:basedOn w:val="Normal"/>
    <w:rsid w:val="009D3737"/>
    <w:pPr>
      <w:suppressAutoHyphens w:val="0"/>
      <w:spacing w:before="100" w:beforeAutospacing="1" w:after="100" w:afterAutospacing="1"/>
    </w:pPr>
    <w:rPr>
      <w:color w:val="000000"/>
      <w:sz w:val="20"/>
      <w:lang w:eastAsia="lt-LT"/>
    </w:rPr>
  </w:style>
  <w:style w:type="paragraph" w:customStyle="1" w:styleId="font6">
    <w:name w:val="font6"/>
    <w:basedOn w:val="Normal"/>
    <w:rsid w:val="009D3737"/>
    <w:pPr>
      <w:suppressAutoHyphens w:val="0"/>
      <w:spacing w:before="100" w:beforeAutospacing="1" w:after="100" w:afterAutospacing="1"/>
    </w:pPr>
    <w:rPr>
      <w:i/>
      <w:iCs/>
      <w:color w:val="000000"/>
      <w:sz w:val="20"/>
      <w:lang w:eastAsia="lt-LT"/>
    </w:rPr>
  </w:style>
  <w:style w:type="paragraph" w:customStyle="1" w:styleId="xl65">
    <w:name w:val="xl65"/>
    <w:basedOn w:val="Normal"/>
    <w:rsid w:val="009D373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lang w:eastAsia="lt-LT"/>
    </w:rPr>
  </w:style>
  <w:style w:type="paragraph" w:customStyle="1" w:styleId="xl66">
    <w:name w:val="xl66"/>
    <w:basedOn w:val="Normal"/>
    <w:rsid w:val="009D3737"/>
    <w:pPr>
      <w:suppressAutoHyphens w:val="0"/>
      <w:spacing w:before="100" w:beforeAutospacing="1" w:after="100" w:afterAutospacing="1"/>
      <w:textAlignment w:val="top"/>
    </w:pPr>
    <w:rPr>
      <w:sz w:val="20"/>
      <w:lang w:eastAsia="lt-LT"/>
    </w:rPr>
  </w:style>
  <w:style w:type="paragraph" w:customStyle="1" w:styleId="xl67">
    <w:name w:val="xl67"/>
    <w:basedOn w:val="Normal"/>
    <w:rsid w:val="009D373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lang w:eastAsia="lt-LT"/>
    </w:rPr>
  </w:style>
  <w:style w:type="paragraph" w:customStyle="1" w:styleId="xl68">
    <w:name w:val="xl68"/>
    <w:basedOn w:val="Normal"/>
    <w:rsid w:val="009D3737"/>
    <w:pPr>
      <w:suppressAutoHyphens w:val="0"/>
      <w:spacing w:before="100" w:beforeAutospacing="1" w:after="100" w:afterAutospacing="1"/>
      <w:jc w:val="center"/>
      <w:textAlignment w:val="center"/>
    </w:pPr>
    <w:rPr>
      <w:sz w:val="20"/>
      <w:lang w:eastAsia="lt-LT"/>
    </w:rPr>
  </w:style>
  <w:style w:type="paragraph" w:customStyle="1" w:styleId="xl69">
    <w:name w:val="xl69"/>
    <w:basedOn w:val="Normal"/>
    <w:rsid w:val="009D373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lang w:eastAsia="lt-LT"/>
    </w:rPr>
  </w:style>
  <w:style w:type="paragraph" w:customStyle="1" w:styleId="xl70">
    <w:name w:val="xl70"/>
    <w:basedOn w:val="Normal"/>
    <w:rsid w:val="009D373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lang w:eastAsia="lt-LT"/>
    </w:rPr>
  </w:style>
  <w:style w:type="paragraph" w:customStyle="1" w:styleId="xl71">
    <w:name w:val="xl71"/>
    <w:basedOn w:val="Normal"/>
    <w:rsid w:val="009D3737"/>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0"/>
      <w:lang w:eastAsia="lt-LT"/>
    </w:rPr>
  </w:style>
  <w:style w:type="paragraph" w:customStyle="1" w:styleId="xl72">
    <w:name w:val="xl72"/>
    <w:basedOn w:val="Normal"/>
    <w:rsid w:val="009D373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0"/>
      <w:lang w:eastAsia="lt-LT"/>
    </w:rPr>
  </w:style>
  <w:style w:type="paragraph" w:customStyle="1" w:styleId="xl73">
    <w:name w:val="xl73"/>
    <w:basedOn w:val="Normal"/>
    <w:rsid w:val="009D373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lang w:eastAsia="lt-LT"/>
    </w:rPr>
  </w:style>
  <w:style w:type="paragraph" w:customStyle="1" w:styleId="xl74">
    <w:name w:val="xl74"/>
    <w:basedOn w:val="Normal"/>
    <w:rsid w:val="009D373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0"/>
      <w:lang w:eastAsia="lt-LT"/>
    </w:rPr>
  </w:style>
  <w:style w:type="paragraph" w:customStyle="1" w:styleId="xl75">
    <w:name w:val="xl75"/>
    <w:basedOn w:val="Normal"/>
    <w:rsid w:val="009D373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lang w:eastAsia="lt-LT"/>
    </w:rPr>
  </w:style>
  <w:style w:type="paragraph" w:customStyle="1" w:styleId="xl76">
    <w:name w:val="xl76"/>
    <w:basedOn w:val="Normal"/>
    <w:rsid w:val="009D373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lang w:eastAsia="lt-LT"/>
    </w:rPr>
  </w:style>
  <w:style w:type="paragraph" w:customStyle="1" w:styleId="xl77">
    <w:name w:val="xl77"/>
    <w:basedOn w:val="Normal"/>
    <w:rsid w:val="009D3737"/>
    <w:pPr>
      <w:pBdr>
        <w:top w:val="single" w:sz="4" w:space="0" w:color="auto"/>
        <w:left w:val="single" w:sz="4" w:space="0" w:color="auto"/>
        <w:bottom w:val="single" w:sz="4" w:space="0" w:color="auto"/>
      </w:pBdr>
      <w:suppressAutoHyphens w:val="0"/>
      <w:spacing w:before="100" w:beforeAutospacing="1" w:after="100" w:afterAutospacing="1"/>
      <w:textAlignment w:val="top"/>
    </w:pPr>
    <w:rPr>
      <w:sz w:val="20"/>
      <w:lang w:eastAsia="lt-LT"/>
    </w:rPr>
  </w:style>
  <w:style w:type="paragraph" w:customStyle="1" w:styleId="xl78">
    <w:name w:val="xl78"/>
    <w:basedOn w:val="Normal"/>
    <w:rsid w:val="009D3737"/>
    <w:pPr>
      <w:pBdr>
        <w:top w:val="single" w:sz="4" w:space="0" w:color="auto"/>
        <w:bottom w:val="single" w:sz="4" w:space="0" w:color="auto"/>
        <w:right w:val="single" w:sz="4" w:space="0" w:color="auto"/>
      </w:pBdr>
      <w:suppressAutoHyphens w:val="0"/>
      <w:spacing w:before="100" w:beforeAutospacing="1" w:after="100" w:afterAutospacing="1"/>
      <w:textAlignment w:val="top"/>
    </w:pPr>
    <w:rPr>
      <w:sz w:val="20"/>
      <w:lang w:eastAsia="lt-LT"/>
    </w:rPr>
  </w:style>
  <w:style w:type="paragraph" w:customStyle="1" w:styleId="xl79">
    <w:name w:val="xl79"/>
    <w:basedOn w:val="Normal"/>
    <w:rsid w:val="009D373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lang w:eastAsia="lt-LT"/>
    </w:rPr>
  </w:style>
  <w:style w:type="paragraph" w:customStyle="1" w:styleId="xl80">
    <w:name w:val="xl80"/>
    <w:basedOn w:val="Normal"/>
    <w:rsid w:val="009D3737"/>
    <w:pPr>
      <w:pBdr>
        <w:top w:val="single" w:sz="4" w:space="0" w:color="auto"/>
        <w:left w:val="single" w:sz="4" w:space="0" w:color="auto"/>
        <w:bottom w:val="single" w:sz="4" w:space="0" w:color="auto"/>
      </w:pBdr>
      <w:suppressAutoHyphens w:val="0"/>
      <w:spacing w:before="100" w:beforeAutospacing="1" w:after="100" w:afterAutospacing="1"/>
      <w:textAlignment w:val="top"/>
    </w:pPr>
    <w:rPr>
      <w:sz w:val="20"/>
      <w:lang w:eastAsia="lt-LT"/>
    </w:rPr>
  </w:style>
  <w:style w:type="paragraph" w:customStyle="1" w:styleId="xl81">
    <w:name w:val="xl81"/>
    <w:basedOn w:val="Normal"/>
    <w:rsid w:val="009D3737"/>
    <w:pPr>
      <w:pBdr>
        <w:top w:val="single" w:sz="4" w:space="0" w:color="auto"/>
        <w:bottom w:val="single" w:sz="4" w:space="0" w:color="auto"/>
        <w:right w:val="single" w:sz="4" w:space="0" w:color="auto"/>
      </w:pBdr>
      <w:suppressAutoHyphens w:val="0"/>
      <w:spacing w:before="100" w:beforeAutospacing="1" w:after="100" w:afterAutospacing="1"/>
      <w:textAlignment w:val="top"/>
    </w:pPr>
    <w:rPr>
      <w:sz w:val="20"/>
      <w:lang w:eastAsia="lt-LT"/>
    </w:rPr>
  </w:style>
  <w:style w:type="paragraph" w:customStyle="1" w:styleId="xl82">
    <w:name w:val="xl82"/>
    <w:basedOn w:val="Normal"/>
    <w:rsid w:val="009D373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lang w:eastAsia="lt-LT"/>
    </w:rPr>
  </w:style>
  <w:style w:type="paragraph" w:customStyle="1" w:styleId="xl83">
    <w:name w:val="xl83"/>
    <w:basedOn w:val="Normal"/>
    <w:rsid w:val="009D373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lt-LT"/>
    </w:rPr>
  </w:style>
  <w:style w:type="paragraph" w:customStyle="1" w:styleId="xl84">
    <w:name w:val="xl84"/>
    <w:basedOn w:val="Normal"/>
    <w:rsid w:val="009D373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lang w:eastAsia="lt-LT"/>
    </w:rPr>
  </w:style>
  <w:style w:type="paragraph" w:customStyle="1" w:styleId="xl85">
    <w:name w:val="xl85"/>
    <w:basedOn w:val="Normal"/>
    <w:rsid w:val="009D3737"/>
    <w:pPr>
      <w:suppressAutoHyphens w:val="0"/>
      <w:spacing w:before="100" w:beforeAutospacing="1" w:after="100" w:afterAutospacing="1"/>
    </w:pPr>
    <w:rPr>
      <w:color w:val="000000"/>
      <w:sz w:val="20"/>
      <w:lang w:eastAsia="lt-LT"/>
    </w:rPr>
  </w:style>
  <w:style w:type="paragraph" w:customStyle="1" w:styleId="xl86">
    <w:name w:val="xl86"/>
    <w:basedOn w:val="Normal"/>
    <w:rsid w:val="009D373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lt-LT"/>
    </w:rPr>
  </w:style>
  <w:style w:type="paragraph" w:customStyle="1" w:styleId="xl87">
    <w:name w:val="xl87"/>
    <w:basedOn w:val="Normal"/>
    <w:rsid w:val="009D373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lang w:eastAsia="lt-LT"/>
    </w:rPr>
  </w:style>
  <w:style w:type="paragraph" w:customStyle="1" w:styleId="xl88">
    <w:name w:val="xl88"/>
    <w:basedOn w:val="Normal"/>
    <w:rsid w:val="009D3737"/>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lang w:eastAsia="lt-LT"/>
    </w:rPr>
  </w:style>
  <w:style w:type="paragraph" w:customStyle="1" w:styleId="xl89">
    <w:name w:val="xl89"/>
    <w:basedOn w:val="Normal"/>
    <w:rsid w:val="009D373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lang w:eastAsia="lt-LT"/>
    </w:rPr>
  </w:style>
  <w:style w:type="paragraph" w:customStyle="1" w:styleId="xl90">
    <w:name w:val="xl90"/>
    <w:basedOn w:val="Normal"/>
    <w:rsid w:val="009D373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lang w:eastAsia="lt-LT"/>
    </w:rPr>
  </w:style>
  <w:style w:type="paragraph" w:customStyle="1" w:styleId="xl91">
    <w:name w:val="xl91"/>
    <w:basedOn w:val="Normal"/>
    <w:rsid w:val="009D373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sz w:val="20"/>
      <w:lang w:eastAsia="lt-LT"/>
    </w:rPr>
  </w:style>
  <w:style w:type="paragraph" w:customStyle="1" w:styleId="xl92">
    <w:name w:val="xl92"/>
    <w:basedOn w:val="Normal"/>
    <w:rsid w:val="009D3737"/>
    <w:pPr>
      <w:pBdr>
        <w:top w:val="single" w:sz="4" w:space="0" w:color="auto"/>
        <w:bottom w:val="single" w:sz="4" w:space="0" w:color="auto"/>
      </w:pBdr>
      <w:suppressAutoHyphens w:val="0"/>
      <w:spacing w:before="100" w:beforeAutospacing="1" w:after="100" w:afterAutospacing="1"/>
      <w:jc w:val="right"/>
      <w:textAlignment w:val="top"/>
    </w:pPr>
    <w:rPr>
      <w:i/>
      <w:iCs/>
      <w:sz w:val="20"/>
      <w:lang w:eastAsia="lt-LT"/>
    </w:rPr>
  </w:style>
  <w:style w:type="paragraph" w:customStyle="1" w:styleId="xl93">
    <w:name w:val="xl93"/>
    <w:basedOn w:val="Normal"/>
    <w:rsid w:val="009D373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sz w:val="20"/>
      <w:lang w:eastAsia="lt-LT"/>
    </w:rPr>
  </w:style>
  <w:style w:type="paragraph" w:customStyle="1" w:styleId="xl94">
    <w:name w:val="xl94"/>
    <w:basedOn w:val="Normal"/>
    <w:rsid w:val="009D3737"/>
    <w:pPr>
      <w:pBdr>
        <w:top w:val="single" w:sz="4" w:space="0" w:color="auto"/>
        <w:bottom w:val="single" w:sz="4" w:space="0" w:color="auto"/>
      </w:pBdr>
      <w:suppressAutoHyphens w:val="0"/>
      <w:spacing w:before="100" w:beforeAutospacing="1" w:after="100" w:afterAutospacing="1"/>
      <w:jc w:val="right"/>
      <w:textAlignment w:val="top"/>
    </w:pPr>
    <w:rPr>
      <w:sz w:val="20"/>
      <w:lang w:eastAsia="lt-LT"/>
    </w:rPr>
  </w:style>
  <w:style w:type="paragraph" w:customStyle="1" w:styleId="xl95">
    <w:name w:val="xl95"/>
    <w:basedOn w:val="Normal"/>
    <w:rsid w:val="009D373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lt-LT"/>
    </w:rPr>
  </w:style>
  <w:style w:type="paragraph" w:customStyle="1" w:styleId="xl96">
    <w:name w:val="xl96"/>
    <w:basedOn w:val="Normal"/>
    <w:rsid w:val="009D3737"/>
    <w:pPr>
      <w:suppressAutoHyphens w:val="0"/>
      <w:spacing w:before="100" w:beforeAutospacing="1" w:after="100" w:afterAutospacing="1"/>
      <w:textAlignment w:val="center"/>
    </w:pPr>
    <w:rPr>
      <w:sz w:val="20"/>
      <w:lang w:eastAsia="lt-LT"/>
    </w:rPr>
  </w:style>
  <w:style w:type="paragraph" w:customStyle="1" w:styleId="xl97">
    <w:name w:val="xl97"/>
    <w:basedOn w:val="Normal"/>
    <w:rsid w:val="009D373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lang w:eastAsia="lt-LT"/>
    </w:rPr>
  </w:style>
  <w:style w:type="paragraph" w:customStyle="1" w:styleId="xl98">
    <w:name w:val="xl98"/>
    <w:basedOn w:val="Normal"/>
    <w:rsid w:val="009D373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lang w:eastAsia="lt-LT"/>
    </w:rPr>
  </w:style>
  <w:style w:type="paragraph" w:customStyle="1" w:styleId="xl99">
    <w:name w:val="xl99"/>
    <w:basedOn w:val="Normal"/>
    <w:rsid w:val="009D3737"/>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sz w:val="20"/>
      <w:lang w:eastAsia="lt-LT"/>
    </w:rPr>
  </w:style>
  <w:style w:type="paragraph" w:customStyle="1" w:styleId="xl100">
    <w:name w:val="xl100"/>
    <w:basedOn w:val="Normal"/>
    <w:rsid w:val="009D3737"/>
    <w:pPr>
      <w:pBdr>
        <w:top w:val="single" w:sz="4" w:space="0" w:color="auto"/>
        <w:bottom w:val="single" w:sz="4" w:space="0" w:color="auto"/>
      </w:pBdr>
      <w:suppressAutoHyphens w:val="0"/>
      <w:spacing w:before="100" w:beforeAutospacing="1" w:after="100" w:afterAutospacing="1"/>
      <w:jc w:val="right"/>
      <w:textAlignment w:val="center"/>
    </w:pPr>
    <w:rPr>
      <w:sz w:val="20"/>
      <w:lang w:eastAsia="lt-LT"/>
    </w:rPr>
  </w:style>
  <w:style w:type="paragraph" w:customStyle="1" w:styleId="xl101">
    <w:name w:val="xl101"/>
    <w:basedOn w:val="Normal"/>
    <w:rsid w:val="009D373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sz w:val="20"/>
      <w:lang w:eastAsia="lt-LT"/>
    </w:rPr>
  </w:style>
  <w:style w:type="paragraph" w:customStyle="1" w:styleId="xl102">
    <w:name w:val="xl102"/>
    <w:basedOn w:val="Normal"/>
    <w:rsid w:val="009D3737"/>
    <w:pPr>
      <w:pBdr>
        <w:top w:val="single" w:sz="4" w:space="0" w:color="auto"/>
        <w:bottom w:val="single" w:sz="4" w:space="0" w:color="auto"/>
      </w:pBdr>
      <w:suppressAutoHyphens w:val="0"/>
      <w:spacing w:before="100" w:beforeAutospacing="1" w:after="100" w:afterAutospacing="1"/>
      <w:jc w:val="right"/>
      <w:textAlignment w:val="top"/>
    </w:pPr>
    <w:rPr>
      <w:sz w:val="20"/>
      <w:lang w:eastAsia="lt-LT"/>
    </w:rPr>
  </w:style>
  <w:style w:type="paragraph" w:customStyle="1" w:styleId="xl103">
    <w:name w:val="xl103"/>
    <w:basedOn w:val="Normal"/>
    <w:rsid w:val="009D373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sz w:val="20"/>
      <w:lang w:eastAsia="lt-LT"/>
    </w:rPr>
  </w:style>
  <w:style w:type="paragraph" w:customStyle="1" w:styleId="xl104">
    <w:name w:val="xl104"/>
    <w:basedOn w:val="Normal"/>
    <w:rsid w:val="009D3737"/>
    <w:pPr>
      <w:pBdr>
        <w:top w:val="single" w:sz="4" w:space="0" w:color="auto"/>
        <w:bottom w:val="single" w:sz="4" w:space="0" w:color="auto"/>
      </w:pBdr>
      <w:suppressAutoHyphens w:val="0"/>
      <w:spacing w:before="100" w:beforeAutospacing="1" w:after="100" w:afterAutospacing="1"/>
      <w:jc w:val="right"/>
      <w:textAlignment w:val="top"/>
    </w:pPr>
    <w:rPr>
      <w:sz w:val="20"/>
      <w:lang w:eastAsia="lt-LT"/>
    </w:rPr>
  </w:style>
  <w:style w:type="paragraph" w:customStyle="1" w:styleId="xl105">
    <w:name w:val="xl105"/>
    <w:basedOn w:val="Normal"/>
    <w:rsid w:val="009D373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lang w:eastAsia="lt-LT"/>
    </w:rPr>
  </w:style>
  <w:style w:type="paragraph" w:customStyle="1" w:styleId="xl106">
    <w:name w:val="xl106"/>
    <w:basedOn w:val="Normal"/>
    <w:rsid w:val="009D373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sz w:val="20"/>
      <w:lang w:eastAsia="lt-LT"/>
    </w:rPr>
  </w:style>
  <w:style w:type="paragraph" w:customStyle="1" w:styleId="xl107">
    <w:name w:val="xl107"/>
    <w:basedOn w:val="Normal"/>
    <w:rsid w:val="009D3737"/>
    <w:pPr>
      <w:pBdr>
        <w:top w:val="single" w:sz="4" w:space="0" w:color="auto"/>
        <w:bottom w:val="single" w:sz="4" w:space="0" w:color="auto"/>
      </w:pBdr>
      <w:suppressAutoHyphens w:val="0"/>
      <w:spacing w:before="100" w:beforeAutospacing="1" w:after="100" w:afterAutospacing="1"/>
      <w:jc w:val="right"/>
      <w:textAlignment w:val="top"/>
    </w:pPr>
    <w:rPr>
      <w:i/>
      <w:iCs/>
      <w:sz w:val="20"/>
      <w:lang w:eastAsia="lt-LT"/>
    </w:rPr>
  </w:style>
  <w:style w:type="paragraph" w:customStyle="1" w:styleId="xl108">
    <w:name w:val="xl108"/>
    <w:basedOn w:val="Normal"/>
    <w:rsid w:val="009D373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lang w:eastAsia="lt-LT"/>
    </w:rPr>
  </w:style>
  <w:style w:type="paragraph" w:customStyle="1" w:styleId="xl109">
    <w:name w:val="xl109"/>
    <w:basedOn w:val="Normal"/>
    <w:rsid w:val="009D373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20"/>
      <w:lang w:eastAsia="lt-LT"/>
    </w:rPr>
  </w:style>
  <w:style w:type="paragraph" w:customStyle="1" w:styleId="xl110">
    <w:name w:val="xl110"/>
    <w:basedOn w:val="Normal"/>
    <w:rsid w:val="009D373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20"/>
      <w:lang w:eastAsia="lt-LT"/>
    </w:rPr>
  </w:style>
  <w:style w:type="paragraph" w:customStyle="1" w:styleId="xl111">
    <w:name w:val="xl111"/>
    <w:basedOn w:val="Normal"/>
    <w:rsid w:val="009D3737"/>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sz w:val="20"/>
      <w:lang w:eastAsia="lt-LT"/>
    </w:rPr>
  </w:style>
  <w:style w:type="paragraph" w:customStyle="1" w:styleId="xl112">
    <w:name w:val="xl112"/>
    <w:basedOn w:val="Normal"/>
    <w:rsid w:val="009D3737"/>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sz w:val="20"/>
      <w:lang w:eastAsia="lt-LT"/>
    </w:rPr>
  </w:style>
  <w:style w:type="paragraph" w:customStyle="1" w:styleId="xl113">
    <w:name w:val="xl113"/>
    <w:basedOn w:val="Normal"/>
    <w:rsid w:val="009D3737"/>
    <w:pPr>
      <w:pBdr>
        <w:top w:val="single" w:sz="4" w:space="0" w:color="auto"/>
        <w:bottom w:val="single" w:sz="4" w:space="0" w:color="auto"/>
      </w:pBdr>
      <w:suppressAutoHyphens w:val="0"/>
      <w:spacing w:before="100" w:beforeAutospacing="1" w:after="100" w:afterAutospacing="1"/>
      <w:jc w:val="right"/>
      <w:textAlignment w:val="center"/>
    </w:pPr>
    <w:rPr>
      <w:sz w:val="20"/>
      <w:lang w:eastAsia="lt-LT"/>
    </w:rPr>
  </w:style>
  <w:style w:type="paragraph" w:customStyle="1" w:styleId="xl114">
    <w:name w:val="xl114"/>
    <w:basedOn w:val="Normal"/>
    <w:rsid w:val="009D3737"/>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0"/>
      <w:lang w:eastAsia="lt-LT"/>
    </w:rPr>
  </w:style>
  <w:style w:type="paragraph" w:customStyle="1" w:styleId="xl115">
    <w:name w:val="xl115"/>
    <w:basedOn w:val="Normal"/>
    <w:rsid w:val="009D3737"/>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sz w:val="20"/>
      <w:lang w:eastAsia="lt-LT"/>
    </w:rPr>
  </w:style>
  <w:style w:type="paragraph" w:customStyle="1" w:styleId="xl116">
    <w:name w:val="xl116"/>
    <w:basedOn w:val="Normal"/>
    <w:rsid w:val="009D3737"/>
    <w:pPr>
      <w:pBdr>
        <w:top w:val="single" w:sz="4" w:space="0" w:color="auto"/>
        <w:bottom w:val="single" w:sz="4" w:space="0" w:color="auto"/>
      </w:pBdr>
      <w:suppressAutoHyphens w:val="0"/>
      <w:spacing w:before="100" w:beforeAutospacing="1" w:after="100" w:afterAutospacing="1"/>
      <w:jc w:val="right"/>
      <w:textAlignment w:val="center"/>
    </w:pPr>
    <w:rPr>
      <w:sz w:val="20"/>
      <w:lang w:eastAsia="lt-LT"/>
    </w:rPr>
  </w:style>
  <w:style w:type="paragraph" w:customStyle="1" w:styleId="xl117">
    <w:name w:val="xl117"/>
    <w:basedOn w:val="Normal"/>
    <w:rsid w:val="009D3737"/>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0"/>
      <w:lang w:eastAsia="lt-LT"/>
    </w:rPr>
  </w:style>
  <w:style w:type="paragraph" w:customStyle="1" w:styleId="xl118">
    <w:name w:val="xl118"/>
    <w:basedOn w:val="Normal"/>
    <w:rsid w:val="009D3737"/>
    <w:pPr>
      <w:suppressAutoHyphens w:val="0"/>
      <w:spacing w:before="100" w:beforeAutospacing="1" w:after="100" w:afterAutospacing="1"/>
      <w:textAlignment w:val="center"/>
    </w:pPr>
    <w:rPr>
      <w:b/>
      <w:bCs/>
      <w:szCs w:val="24"/>
      <w:lang w:eastAsia="lt-LT"/>
    </w:rPr>
  </w:style>
  <w:style w:type="paragraph" w:customStyle="1" w:styleId="xl119">
    <w:name w:val="xl119"/>
    <w:basedOn w:val="Normal"/>
    <w:rsid w:val="009D3737"/>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0"/>
      <w:lang w:eastAsia="lt-LT"/>
    </w:rPr>
  </w:style>
  <w:style w:type="paragraph" w:customStyle="1" w:styleId="xl120">
    <w:name w:val="xl120"/>
    <w:basedOn w:val="Normal"/>
    <w:rsid w:val="009D3737"/>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lang w:eastAsia="lt-LT"/>
    </w:rPr>
  </w:style>
  <w:style w:type="paragraph" w:customStyle="1" w:styleId="xl121">
    <w:name w:val="xl121"/>
    <w:basedOn w:val="Normal"/>
    <w:rsid w:val="009D3737"/>
    <w:pPr>
      <w:pBdr>
        <w:top w:val="single" w:sz="4" w:space="0" w:color="auto"/>
        <w:left w:val="single" w:sz="4" w:space="0" w:color="auto"/>
        <w:bottom w:val="single" w:sz="4" w:space="0" w:color="auto"/>
      </w:pBdr>
      <w:suppressAutoHyphens w:val="0"/>
      <w:spacing w:before="100" w:beforeAutospacing="1" w:after="100" w:afterAutospacing="1"/>
      <w:textAlignment w:val="top"/>
    </w:pPr>
    <w:rPr>
      <w:color w:val="000000"/>
      <w:sz w:val="20"/>
      <w:lang w:eastAsia="lt-LT"/>
    </w:rPr>
  </w:style>
  <w:style w:type="paragraph" w:customStyle="1" w:styleId="xl122">
    <w:name w:val="xl122"/>
    <w:basedOn w:val="Normal"/>
    <w:rsid w:val="009D3737"/>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lang w:eastAsia="lt-LT"/>
    </w:rPr>
  </w:style>
  <w:style w:type="paragraph" w:customStyle="1" w:styleId="xl123">
    <w:name w:val="xl123"/>
    <w:basedOn w:val="Normal"/>
    <w:rsid w:val="009D3737"/>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sz w:val="20"/>
      <w:lang w:eastAsia="lt-LT"/>
    </w:rPr>
  </w:style>
  <w:style w:type="paragraph" w:customStyle="1" w:styleId="xl124">
    <w:name w:val="xl124"/>
    <w:basedOn w:val="Normal"/>
    <w:rsid w:val="009D3737"/>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lang w:eastAsia="lt-LT"/>
    </w:rPr>
  </w:style>
  <w:style w:type="paragraph" w:customStyle="1" w:styleId="xl125">
    <w:name w:val="xl125"/>
    <w:basedOn w:val="Normal"/>
    <w:rsid w:val="009D3737"/>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lang w:eastAsia="lt-LT"/>
    </w:rPr>
  </w:style>
  <w:style w:type="paragraph" w:customStyle="1" w:styleId="xl126">
    <w:name w:val="xl126"/>
    <w:basedOn w:val="Normal"/>
    <w:rsid w:val="009D3737"/>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lang w:eastAsia="lt-LT"/>
    </w:rPr>
  </w:style>
  <w:style w:type="paragraph" w:customStyle="1" w:styleId="xl127">
    <w:name w:val="xl127"/>
    <w:basedOn w:val="Normal"/>
    <w:rsid w:val="009D3737"/>
    <w:pPr>
      <w:pBdr>
        <w:top w:val="single" w:sz="4" w:space="0" w:color="auto"/>
        <w:bottom w:val="single" w:sz="4" w:space="0" w:color="auto"/>
      </w:pBdr>
      <w:suppressAutoHyphens w:val="0"/>
      <w:spacing w:before="100" w:beforeAutospacing="1" w:after="100" w:afterAutospacing="1"/>
      <w:textAlignment w:val="top"/>
    </w:pPr>
    <w:rPr>
      <w:sz w:val="20"/>
      <w:lang w:eastAsia="lt-LT"/>
    </w:rPr>
  </w:style>
  <w:style w:type="paragraph" w:customStyle="1" w:styleId="xl128">
    <w:name w:val="xl128"/>
    <w:basedOn w:val="Normal"/>
    <w:rsid w:val="009D3737"/>
    <w:pPr>
      <w:pBdr>
        <w:left w:val="single" w:sz="4" w:space="0" w:color="auto"/>
        <w:right w:val="single" w:sz="4" w:space="0" w:color="auto"/>
      </w:pBdr>
      <w:suppressAutoHyphens w:val="0"/>
      <w:spacing w:before="100" w:beforeAutospacing="1" w:after="100" w:afterAutospacing="1"/>
      <w:textAlignment w:val="center"/>
    </w:pPr>
    <w:rPr>
      <w:sz w:val="20"/>
      <w:lang w:eastAsia="lt-LT"/>
    </w:rPr>
  </w:style>
  <w:style w:type="paragraph" w:customStyle="1" w:styleId="xl129">
    <w:name w:val="xl129"/>
    <w:basedOn w:val="Normal"/>
    <w:rsid w:val="009D3737"/>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lang w:eastAsia="lt-LT"/>
    </w:rPr>
  </w:style>
  <w:style w:type="paragraph" w:customStyle="1" w:styleId="xl130">
    <w:name w:val="xl130"/>
    <w:basedOn w:val="Normal"/>
    <w:rsid w:val="009D3737"/>
    <w:pPr>
      <w:pBdr>
        <w:top w:val="single" w:sz="4" w:space="0" w:color="auto"/>
        <w:bottom w:val="single" w:sz="4" w:space="0" w:color="auto"/>
      </w:pBdr>
      <w:suppressAutoHyphens w:val="0"/>
      <w:spacing w:before="100" w:beforeAutospacing="1" w:after="100" w:afterAutospacing="1"/>
      <w:textAlignment w:val="center"/>
    </w:pPr>
    <w:rPr>
      <w:sz w:val="20"/>
      <w:lang w:eastAsia="lt-LT"/>
    </w:rPr>
  </w:style>
  <w:style w:type="paragraph" w:customStyle="1" w:styleId="xl131">
    <w:name w:val="xl131"/>
    <w:basedOn w:val="Normal"/>
    <w:rsid w:val="009D3737"/>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lang w:eastAsia="lt-LT"/>
    </w:rPr>
  </w:style>
  <w:style w:type="paragraph" w:customStyle="1" w:styleId="xl132">
    <w:name w:val="xl132"/>
    <w:basedOn w:val="Normal"/>
    <w:rsid w:val="009D373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sz w:val="20"/>
      <w:lang w:eastAsia="lt-LT"/>
    </w:rPr>
  </w:style>
  <w:style w:type="paragraph" w:customStyle="1" w:styleId="xl133">
    <w:name w:val="xl133"/>
    <w:basedOn w:val="Normal"/>
    <w:rsid w:val="009D3737"/>
    <w:pPr>
      <w:pBdr>
        <w:top w:val="single" w:sz="4" w:space="0" w:color="auto"/>
        <w:bottom w:val="single" w:sz="4" w:space="0" w:color="auto"/>
      </w:pBdr>
      <w:suppressAutoHyphens w:val="0"/>
      <w:spacing w:before="100" w:beforeAutospacing="1" w:after="100" w:afterAutospacing="1"/>
      <w:jc w:val="right"/>
      <w:textAlignment w:val="top"/>
    </w:pPr>
    <w:rPr>
      <w:color w:val="000000"/>
      <w:sz w:val="20"/>
      <w:lang w:eastAsia="lt-LT"/>
    </w:rPr>
  </w:style>
  <w:style w:type="paragraph" w:customStyle="1" w:styleId="xl134">
    <w:name w:val="xl134"/>
    <w:basedOn w:val="Normal"/>
    <w:rsid w:val="009D3737"/>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sz w:val="20"/>
      <w:lang w:eastAsia="lt-LT"/>
    </w:rPr>
  </w:style>
  <w:style w:type="paragraph" w:customStyle="1" w:styleId="xl135">
    <w:name w:val="xl135"/>
    <w:basedOn w:val="Normal"/>
    <w:rsid w:val="009D373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lang w:eastAsia="lt-LT"/>
    </w:rPr>
  </w:style>
  <w:style w:type="paragraph" w:customStyle="1" w:styleId="xl136">
    <w:name w:val="xl136"/>
    <w:basedOn w:val="Normal"/>
    <w:rsid w:val="009D3737"/>
    <w:pPr>
      <w:pBdr>
        <w:left w:val="single" w:sz="4" w:space="0" w:color="auto"/>
        <w:right w:val="single" w:sz="4" w:space="0" w:color="auto"/>
      </w:pBdr>
      <w:suppressAutoHyphens w:val="0"/>
      <w:spacing w:before="100" w:beforeAutospacing="1" w:after="100" w:afterAutospacing="1"/>
      <w:jc w:val="center"/>
      <w:textAlignment w:val="center"/>
    </w:pPr>
    <w:rPr>
      <w:sz w:val="20"/>
      <w:lang w:eastAsia="lt-LT"/>
    </w:rPr>
  </w:style>
  <w:style w:type="paragraph" w:customStyle="1" w:styleId="xl137">
    <w:name w:val="xl137"/>
    <w:basedOn w:val="Normal"/>
    <w:rsid w:val="009D373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lang w:eastAsia="lt-LT"/>
    </w:rPr>
  </w:style>
  <w:style w:type="paragraph" w:customStyle="1" w:styleId="xl138">
    <w:name w:val="xl138"/>
    <w:basedOn w:val="Normal"/>
    <w:rsid w:val="009D3737"/>
    <w:pPr>
      <w:pBdr>
        <w:top w:val="single" w:sz="4" w:space="0" w:color="auto"/>
        <w:left w:val="single" w:sz="4" w:space="0" w:color="auto"/>
      </w:pBdr>
      <w:suppressAutoHyphens w:val="0"/>
      <w:spacing w:before="100" w:beforeAutospacing="1" w:after="100" w:afterAutospacing="1"/>
      <w:textAlignment w:val="top"/>
    </w:pPr>
    <w:rPr>
      <w:sz w:val="20"/>
      <w:lang w:eastAsia="lt-LT"/>
    </w:rPr>
  </w:style>
  <w:style w:type="paragraph" w:customStyle="1" w:styleId="xl139">
    <w:name w:val="xl139"/>
    <w:basedOn w:val="Normal"/>
    <w:rsid w:val="009D3737"/>
    <w:pPr>
      <w:pBdr>
        <w:top w:val="single" w:sz="4" w:space="0" w:color="auto"/>
      </w:pBdr>
      <w:suppressAutoHyphens w:val="0"/>
      <w:spacing w:before="100" w:beforeAutospacing="1" w:after="100" w:afterAutospacing="1"/>
      <w:textAlignment w:val="top"/>
    </w:pPr>
    <w:rPr>
      <w:sz w:val="20"/>
      <w:lang w:eastAsia="lt-LT"/>
    </w:rPr>
  </w:style>
  <w:style w:type="paragraph" w:customStyle="1" w:styleId="xl140">
    <w:name w:val="xl140"/>
    <w:basedOn w:val="Normal"/>
    <w:rsid w:val="009D3737"/>
    <w:pPr>
      <w:pBdr>
        <w:top w:val="single" w:sz="4" w:space="0" w:color="auto"/>
        <w:right w:val="single" w:sz="4" w:space="0" w:color="auto"/>
      </w:pBdr>
      <w:suppressAutoHyphens w:val="0"/>
      <w:spacing w:before="100" w:beforeAutospacing="1" w:after="100" w:afterAutospacing="1"/>
      <w:textAlignment w:val="top"/>
    </w:pPr>
    <w:rPr>
      <w:sz w:val="20"/>
      <w:lang w:eastAsia="lt-LT"/>
    </w:rPr>
  </w:style>
  <w:style w:type="paragraph" w:customStyle="1" w:styleId="xl141">
    <w:name w:val="xl141"/>
    <w:basedOn w:val="Normal"/>
    <w:rsid w:val="009D3737"/>
    <w:pPr>
      <w:pBdr>
        <w:top w:val="single" w:sz="4" w:space="0" w:color="auto"/>
        <w:left w:val="single" w:sz="4" w:space="0" w:color="auto"/>
        <w:right w:val="single" w:sz="4" w:space="0" w:color="auto"/>
      </w:pBdr>
      <w:suppressAutoHyphens w:val="0"/>
      <w:spacing w:before="100" w:beforeAutospacing="1" w:after="100" w:afterAutospacing="1"/>
      <w:textAlignment w:val="center"/>
    </w:pPr>
    <w:rPr>
      <w:i/>
      <w:iCs/>
      <w:sz w:val="18"/>
      <w:szCs w:val="18"/>
      <w:lang w:eastAsia="lt-LT"/>
    </w:rPr>
  </w:style>
  <w:style w:type="paragraph" w:customStyle="1" w:styleId="xl142">
    <w:name w:val="xl142"/>
    <w:basedOn w:val="Normal"/>
    <w:rsid w:val="009D3737"/>
    <w:pPr>
      <w:pBdr>
        <w:left w:val="single" w:sz="4" w:space="0" w:color="auto"/>
        <w:right w:val="single" w:sz="4" w:space="0" w:color="auto"/>
      </w:pBdr>
      <w:suppressAutoHyphens w:val="0"/>
      <w:spacing w:before="100" w:beforeAutospacing="1" w:after="100" w:afterAutospacing="1"/>
      <w:textAlignment w:val="center"/>
    </w:pPr>
    <w:rPr>
      <w:i/>
      <w:iCs/>
      <w:sz w:val="18"/>
      <w:szCs w:val="18"/>
      <w:lang w:eastAsia="lt-LT"/>
    </w:rPr>
  </w:style>
  <w:style w:type="paragraph" w:customStyle="1" w:styleId="xl143">
    <w:name w:val="xl143"/>
    <w:basedOn w:val="Normal"/>
    <w:rsid w:val="009D3737"/>
    <w:pPr>
      <w:pBdr>
        <w:left w:val="single" w:sz="4" w:space="0" w:color="auto"/>
        <w:bottom w:val="single" w:sz="4" w:space="0" w:color="auto"/>
        <w:right w:val="single" w:sz="4" w:space="0" w:color="auto"/>
      </w:pBdr>
      <w:suppressAutoHyphens w:val="0"/>
      <w:spacing w:before="100" w:beforeAutospacing="1" w:after="100" w:afterAutospacing="1"/>
      <w:textAlignment w:val="center"/>
    </w:pPr>
    <w:rPr>
      <w:i/>
      <w:iCs/>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32</Pages>
  <Words>7882</Words>
  <Characters>44934</Characters>
  <Application>Microsoft Office Word</Application>
  <DocSecurity>0</DocSecurity>
  <Lines>374</Lines>
  <Paragraphs>105</Paragraphs>
  <ScaleCrop>false</ScaleCrop>
  <Company/>
  <LinksUpToDate>false</LinksUpToDate>
  <CharactersWithSpaces>52711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Dalikaite, Ema [JNJLT]</dc:creator>
  <cp:keywords/>
  <dc:description/>
  <cp:lastModifiedBy>Dalikaite, Ema [JNJLT]</cp:lastModifiedBy>
  <cp:revision>3</cp:revision>
  <dcterms:created xsi:type="dcterms:W3CDTF">2017-07-17T14:00:00Z</dcterms:created>
  <dcterms:modified xsi:type="dcterms:W3CDTF">2017-07-17T14:14:00Z</dcterms:modified>
</cp:coreProperties>
</file>