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8222" w14:textId="77777777" w:rsidR="002B72CE" w:rsidRDefault="002B72CE">
      <w:pPr>
        <w:spacing w:after="0" w:line="240" w:lineRule="auto"/>
        <w:ind w:left="5670"/>
        <w:jc w:val="both"/>
        <w:rPr>
          <w:rFonts w:ascii="Times New Roman" w:eastAsia="Times New Roman" w:hAnsi="Times New Roman" w:cs="Times New Roman"/>
          <w:sz w:val="20"/>
          <w:szCs w:val="20"/>
        </w:rPr>
      </w:pPr>
    </w:p>
    <w:p w14:paraId="51F81A35" w14:textId="77777777" w:rsidR="002B72C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 forma)</w:t>
      </w:r>
    </w:p>
    <w:p w14:paraId="36124483" w14:textId="77777777" w:rsidR="002B72CE" w:rsidRDefault="002B72CE">
      <w:pPr>
        <w:spacing w:after="0" w:line="240" w:lineRule="auto"/>
        <w:jc w:val="center"/>
        <w:rPr>
          <w:rFonts w:ascii="Times New Roman" w:eastAsia="Times New Roman" w:hAnsi="Times New Roman" w:cs="Times New Roman"/>
          <w:b/>
          <w:sz w:val="24"/>
          <w:szCs w:val="24"/>
        </w:rPr>
      </w:pPr>
    </w:p>
    <w:p w14:paraId="75DB2696" w14:textId="77777777" w:rsidR="002B72CE"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73642FE4" w14:textId="77777777" w:rsidR="002B72CE" w:rsidRDefault="002B72CE">
      <w:pPr>
        <w:spacing w:after="0" w:line="240" w:lineRule="auto"/>
        <w:jc w:val="center"/>
        <w:rPr>
          <w:rFonts w:ascii="Times New Roman" w:eastAsia="Times New Roman" w:hAnsi="Times New Roman" w:cs="Times New Roman"/>
          <w:sz w:val="24"/>
          <w:szCs w:val="24"/>
        </w:rPr>
      </w:pPr>
    </w:p>
    <w:p w14:paraId="658E3124" w14:textId="77777777" w:rsidR="002B72C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2024 - 16 - 12</w:t>
      </w:r>
    </w:p>
    <w:p w14:paraId="1B0020E6" w14:textId="77777777" w:rsidR="002B72CE" w:rsidRDefault="002B72CE">
      <w:pPr>
        <w:spacing w:after="0" w:line="240" w:lineRule="auto"/>
        <w:jc w:val="center"/>
        <w:rPr>
          <w:rFonts w:ascii="Times New Roman" w:eastAsia="Times New Roman" w:hAnsi="Times New Roman" w:cs="Times New Roman"/>
          <w:sz w:val="24"/>
          <w:szCs w:val="24"/>
        </w:rPr>
      </w:pPr>
    </w:p>
    <w:p w14:paraId="6EFAE3D4" w14:textId="77777777" w:rsidR="002B72CE"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DIAGNOSTIKOS REAGENTAI, LABORATORINĖS PRIEMONĖS IR SERUMAI II</w:t>
      </w:r>
    </w:p>
    <w:p w14:paraId="2A0338C6" w14:textId="77777777" w:rsidR="002B72CE" w:rsidRDefault="002B72CE">
      <w:pPr>
        <w:spacing w:after="0" w:line="240" w:lineRule="auto"/>
        <w:jc w:val="both"/>
        <w:rPr>
          <w:rFonts w:ascii="Times New Roman" w:eastAsia="Times New Roman" w:hAnsi="Times New Roman" w:cs="Times New Roman"/>
          <w:sz w:val="24"/>
          <w:szCs w:val="24"/>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4"/>
        <w:gridCol w:w="5624"/>
      </w:tblGrid>
      <w:tr w:rsidR="002B72CE" w14:paraId="6F989DB8" w14:textId="77777777">
        <w:tc>
          <w:tcPr>
            <w:tcW w:w="4004" w:type="dxa"/>
          </w:tcPr>
          <w:p w14:paraId="58A5C80A" w14:textId="77777777" w:rsidR="002B72CE" w:rsidRDefault="00000000">
            <w:pPr>
              <w:jc w:val="both"/>
              <w:rPr>
                <w:sz w:val="24"/>
                <w:szCs w:val="24"/>
              </w:rPr>
            </w:pPr>
            <w:r>
              <w:rPr>
                <w:sz w:val="24"/>
                <w:szCs w:val="24"/>
                <w:highlight w:val="white"/>
              </w:rPr>
              <w:t>Dalyvio (kiekvieno tiekėjų grupės partnerio) pavadinimas (-ai) ir kodas (-ai) </w:t>
            </w:r>
          </w:p>
        </w:tc>
        <w:tc>
          <w:tcPr>
            <w:tcW w:w="5624" w:type="dxa"/>
            <w:vAlign w:val="center"/>
          </w:tcPr>
          <w:p w14:paraId="6AF805BE" w14:textId="77777777" w:rsidR="002B72CE" w:rsidRDefault="00000000">
            <w:pPr>
              <w:jc w:val="both"/>
              <w:rPr>
                <w:b/>
                <w:sz w:val="24"/>
                <w:szCs w:val="24"/>
              </w:rPr>
            </w:pPr>
            <w:r>
              <w:rPr>
                <w:b/>
                <w:sz w:val="24"/>
                <w:szCs w:val="24"/>
              </w:rPr>
              <w:t xml:space="preserve">SIA </w:t>
            </w:r>
            <w:proofErr w:type="spellStart"/>
            <w:r>
              <w:rPr>
                <w:b/>
                <w:sz w:val="24"/>
                <w:szCs w:val="24"/>
              </w:rPr>
              <w:t>AstraMed</w:t>
            </w:r>
            <w:proofErr w:type="spellEnd"/>
          </w:p>
          <w:p w14:paraId="48012942" w14:textId="77777777" w:rsidR="002B72CE" w:rsidRDefault="00000000">
            <w:pPr>
              <w:jc w:val="both"/>
              <w:rPr>
                <w:b/>
                <w:sz w:val="24"/>
                <w:szCs w:val="24"/>
              </w:rPr>
            </w:pPr>
            <w:r>
              <w:rPr>
                <w:b/>
                <w:sz w:val="24"/>
                <w:szCs w:val="24"/>
              </w:rPr>
              <w:t>LV40003601910</w:t>
            </w:r>
          </w:p>
        </w:tc>
      </w:tr>
      <w:tr w:rsidR="002B72CE" w14:paraId="615F23A2" w14:textId="77777777">
        <w:tc>
          <w:tcPr>
            <w:tcW w:w="4004" w:type="dxa"/>
          </w:tcPr>
          <w:p w14:paraId="4CE78664" w14:textId="77777777" w:rsidR="002B72CE" w:rsidRDefault="00000000">
            <w:pPr>
              <w:jc w:val="both"/>
              <w:rPr>
                <w:sz w:val="24"/>
                <w:szCs w:val="24"/>
              </w:rPr>
            </w:pPr>
            <w:r>
              <w:rPr>
                <w:sz w:val="24"/>
                <w:szCs w:val="24"/>
                <w:highlight w:val="white"/>
              </w:rPr>
              <w:t>Dalyvio (kiekvieno tiekėjų grupės partnerio) adresas (-ai) </w:t>
            </w:r>
          </w:p>
        </w:tc>
        <w:tc>
          <w:tcPr>
            <w:tcW w:w="5624" w:type="dxa"/>
            <w:vAlign w:val="center"/>
          </w:tcPr>
          <w:p w14:paraId="691B8F8E" w14:textId="77777777" w:rsidR="002B72CE" w:rsidRDefault="00000000">
            <w:pPr>
              <w:jc w:val="both"/>
              <w:rPr>
                <w:b/>
                <w:sz w:val="24"/>
                <w:szCs w:val="24"/>
              </w:rPr>
            </w:pPr>
            <w:proofErr w:type="spellStart"/>
            <w:r>
              <w:rPr>
                <w:b/>
                <w:sz w:val="24"/>
                <w:szCs w:val="24"/>
              </w:rPr>
              <w:t>Mazā</w:t>
            </w:r>
            <w:proofErr w:type="spellEnd"/>
            <w:r>
              <w:rPr>
                <w:b/>
                <w:sz w:val="24"/>
                <w:szCs w:val="24"/>
              </w:rPr>
              <w:t xml:space="preserve"> </w:t>
            </w:r>
            <w:proofErr w:type="spellStart"/>
            <w:r>
              <w:rPr>
                <w:b/>
                <w:sz w:val="24"/>
                <w:szCs w:val="24"/>
              </w:rPr>
              <w:t>Krasta</w:t>
            </w:r>
            <w:proofErr w:type="spellEnd"/>
            <w:r>
              <w:rPr>
                <w:b/>
                <w:sz w:val="24"/>
                <w:szCs w:val="24"/>
              </w:rPr>
              <w:t xml:space="preserve"> 83, </w:t>
            </w:r>
            <w:proofErr w:type="spellStart"/>
            <w:r>
              <w:rPr>
                <w:b/>
                <w:sz w:val="24"/>
                <w:szCs w:val="24"/>
              </w:rPr>
              <w:t>Rīga</w:t>
            </w:r>
            <w:proofErr w:type="spellEnd"/>
            <w:r>
              <w:rPr>
                <w:b/>
                <w:sz w:val="24"/>
                <w:szCs w:val="24"/>
              </w:rPr>
              <w:t>, Latvija, LV-1003</w:t>
            </w:r>
          </w:p>
        </w:tc>
      </w:tr>
      <w:tr w:rsidR="002B72CE" w14:paraId="145862E5" w14:textId="77777777">
        <w:tc>
          <w:tcPr>
            <w:tcW w:w="4004" w:type="dxa"/>
          </w:tcPr>
          <w:p w14:paraId="19E6F105" w14:textId="77777777" w:rsidR="002B72CE" w:rsidRDefault="00000000">
            <w:pPr>
              <w:jc w:val="both"/>
              <w:rPr>
                <w:sz w:val="24"/>
                <w:szCs w:val="24"/>
              </w:rPr>
            </w:pPr>
            <w:r>
              <w:rPr>
                <w:sz w:val="24"/>
                <w:szCs w:val="24"/>
                <w:highlight w:val="white"/>
              </w:rPr>
              <w:t>Dalyvio (tiekėjų grupės partnerių) įgaliotas asmuo pasirašyti pasiūlymą </w:t>
            </w:r>
          </w:p>
        </w:tc>
        <w:tc>
          <w:tcPr>
            <w:tcW w:w="5624" w:type="dxa"/>
            <w:vAlign w:val="center"/>
          </w:tcPr>
          <w:p w14:paraId="4BB90743"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00C9F640" w14:textId="77777777">
        <w:tc>
          <w:tcPr>
            <w:tcW w:w="4004" w:type="dxa"/>
          </w:tcPr>
          <w:p w14:paraId="1DD69E98" w14:textId="77777777" w:rsidR="002B72CE" w:rsidRDefault="00000000">
            <w:pPr>
              <w:jc w:val="both"/>
              <w:rPr>
                <w:sz w:val="24"/>
                <w:szCs w:val="24"/>
              </w:rPr>
            </w:pPr>
            <w:r>
              <w:rPr>
                <w:sz w:val="24"/>
                <w:szCs w:val="24"/>
                <w:highlight w:val="white"/>
              </w:rPr>
              <w:t>Dalyvio (tiekėjų grupės partnerių) įgaliotas asmuo bendrauti pateikto pasiūlymo klausimais </w:t>
            </w:r>
          </w:p>
        </w:tc>
        <w:tc>
          <w:tcPr>
            <w:tcW w:w="5624" w:type="dxa"/>
            <w:vAlign w:val="center"/>
          </w:tcPr>
          <w:p w14:paraId="4D8EF7EC"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146635E0" w14:textId="77777777">
        <w:tc>
          <w:tcPr>
            <w:tcW w:w="4004" w:type="dxa"/>
          </w:tcPr>
          <w:p w14:paraId="5EF89CBC" w14:textId="77777777" w:rsidR="002B72CE" w:rsidRDefault="00000000">
            <w:pPr>
              <w:jc w:val="both"/>
              <w:rPr>
                <w:sz w:val="24"/>
                <w:szCs w:val="24"/>
                <w:highlight w:val="white"/>
              </w:rPr>
            </w:pPr>
            <w:r>
              <w:rPr>
                <w:sz w:val="24"/>
                <w:szCs w:val="24"/>
                <w:highlight w:val="white"/>
              </w:rPr>
              <w:t>Dalyvio (kiekvieno tiekėjų grupės partnerio) vadovo vardas (-ai) ir pavardė (-ės) </w:t>
            </w:r>
          </w:p>
        </w:tc>
        <w:tc>
          <w:tcPr>
            <w:tcW w:w="5624" w:type="dxa"/>
            <w:vAlign w:val="center"/>
          </w:tcPr>
          <w:p w14:paraId="02A1CDF1"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236E3D97" w14:textId="77777777">
        <w:tc>
          <w:tcPr>
            <w:tcW w:w="4004" w:type="dxa"/>
          </w:tcPr>
          <w:p w14:paraId="302D8302" w14:textId="77777777" w:rsidR="002B72CE" w:rsidRDefault="00000000">
            <w:pPr>
              <w:jc w:val="both"/>
              <w:rPr>
                <w:sz w:val="24"/>
                <w:szCs w:val="24"/>
                <w:highlight w:val="white"/>
              </w:rPr>
            </w:pPr>
            <w:r>
              <w:rPr>
                <w:sz w:val="24"/>
                <w:szCs w:val="24"/>
                <w:highlight w:val="white"/>
              </w:rPr>
              <w:t>Dalyvio kontaktiniai asmenys, atsakingi už Sutarties vykdymą (pareigos, vardas, pavardė)</w:t>
            </w:r>
            <w:r>
              <w:rPr>
                <w:highlight w:val="white"/>
              </w:rPr>
              <w:t> </w:t>
            </w:r>
          </w:p>
        </w:tc>
        <w:tc>
          <w:tcPr>
            <w:tcW w:w="5624" w:type="dxa"/>
            <w:vAlign w:val="center"/>
          </w:tcPr>
          <w:p w14:paraId="5D07A9C8" w14:textId="77777777" w:rsidR="002B72CE" w:rsidRDefault="00000000">
            <w:pPr>
              <w:jc w:val="both"/>
              <w:rPr>
                <w:b/>
                <w:sz w:val="24"/>
                <w:szCs w:val="24"/>
              </w:rPr>
            </w:pPr>
            <w:r>
              <w:rPr>
                <w:b/>
                <w:sz w:val="24"/>
                <w:szCs w:val="24"/>
              </w:rPr>
              <w:t>Valdybos narys</w:t>
            </w:r>
          </w:p>
          <w:p w14:paraId="0A09577E"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268932C8" w14:textId="77777777">
        <w:tc>
          <w:tcPr>
            <w:tcW w:w="4004" w:type="dxa"/>
          </w:tcPr>
          <w:p w14:paraId="573D81E7" w14:textId="77777777" w:rsidR="002B72CE" w:rsidRDefault="00000000">
            <w:pPr>
              <w:jc w:val="both"/>
              <w:rPr>
                <w:sz w:val="24"/>
                <w:szCs w:val="24"/>
                <w:highlight w:val="white"/>
              </w:rPr>
            </w:pPr>
            <w:r>
              <w:rPr>
                <w:sz w:val="24"/>
                <w:szCs w:val="24"/>
                <w:highlight w:val="white"/>
              </w:rPr>
              <w:t>Dalyvio kontaktiniai asmenys, atsakingi už sutarties pasirašymą (pareigos, vardas, pavardė)</w:t>
            </w:r>
            <w:r>
              <w:rPr>
                <w:highlight w:val="white"/>
              </w:rPr>
              <w:t> </w:t>
            </w:r>
          </w:p>
        </w:tc>
        <w:tc>
          <w:tcPr>
            <w:tcW w:w="5624" w:type="dxa"/>
            <w:vAlign w:val="center"/>
          </w:tcPr>
          <w:p w14:paraId="6DAD4FA9" w14:textId="77777777" w:rsidR="002B72CE" w:rsidRDefault="00000000">
            <w:pPr>
              <w:jc w:val="both"/>
              <w:rPr>
                <w:b/>
                <w:sz w:val="24"/>
                <w:szCs w:val="24"/>
              </w:rPr>
            </w:pPr>
            <w:r>
              <w:rPr>
                <w:b/>
                <w:sz w:val="24"/>
                <w:szCs w:val="24"/>
              </w:rPr>
              <w:t>Valdybos narys</w:t>
            </w:r>
          </w:p>
          <w:p w14:paraId="2CD5F0F2"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3329734C" w14:textId="77777777">
        <w:tc>
          <w:tcPr>
            <w:tcW w:w="4004" w:type="dxa"/>
          </w:tcPr>
          <w:p w14:paraId="786DE557" w14:textId="77777777" w:rsidR="002B72CE" w:rsidRDefault="00000000">
            <w:pPr>
              <w:jc w:val="both"/>
              <w:rPr>
                <w:sz w:val="24"/>
                <w:szCs w:val="24"/>
                <w:highlight w:val="white"/>
              </w:rPr>
            </w:pPr>
            <w:r>
              <w:rPr>
                <w:sz w:val="24"/>
                <w:szCs w:val="24"/>
                <w:highlight w:val="white"/>
              </w:rPr>
              <w:t>Asmens (-ų), turinčio (-</w:t>
            </w:r>
            <w:proofErr w:type="spellStart"/>
            <w:r>
              <w:rPr>
                <w:sz w:val="24"/>
                <w:szCs w:val="24"/>
                <w:highlight w:val="white"/>
              </w:rPr>
              <w:t>ių</w:t>
            </w:r>
            <w:proofErr w:type="spellEnd"/>
            <w:r>
              <w:rPr>
                <w:sz w:val="24"/>
                <w:szCs w:val="24"/>
                <w:highlight w:val="white"/>
              </w:rPr>
              <w:t>) teisę surašyti ir pasirašyti dalyvio (kiekvieno tiekėjų grupės partnerio) finansinės apskaitos dokumentus*, vardas (-ai) ir pavardė (-ės) </w:t>
            </w:r>
          </w:p>
        </w:tc>
        <w:tc>
          <w:tcPr>
            <w:tcW w:w="5624" w:type="dxa"/>
            <w:vAlign w:val="center"/>
          </w:tcPr>
          <w:p w14:paraId="2B042DC6" w14:textId="77777777" w:rsidR="002B72CE" w:rsidRDefault="00000000">
            <w:pPr>
              <w:jc w:val="both"/>
              <w:rPr>
                <w:b/>
                <w:sz w:val="24"/>
                <w:szCs w:val="24"/>
              </w:rPr>
            </w:pPr>
            <w:r>
              <w:rPr>
                <w:b/>
                <w:sz w:val="24"/>
                <w:szCs w:val="24"/>
              </w:rPr>
              <w:t>Valdybos narys</w:t>
            </w:r>
          </w:p>
          <w:p w14:paraId="5A5CBF73" w14:textId="77777777" w:rsidR="002B72CE" w:rsidRDefault="00000000">
            <w:pPr>
              <w:jc w:val="both"/>
              <w:rPr>
                <w:b/>
                <w:sz w:val="24"/>
                <w:szCs w:val="24"/>
              </w:rPr>
            </w:pPr>
            <w:proofErr w:type="spellStart"/>
            <w:r>
              <w:rPr>
                <w:b/>
                <w:sz w:val="24"/>
                <w:szCs w:val="24"/>
              </w:rPr>
              <w:t>Kristiāns</w:t>
            </w:r>
            <w:proofErr w:type="spellEnd"/>
            <w:r>
              <w:rPr>
                <w:b/>
                <w:sz w:val="24"/>
                <w:szCs w:val="24"/>
              </w:rPr>
              <w:t xml:space="preserve"> </w:t>
            </w:r>
            <w:proofErr w:type="spellStart"/>
            <w:r>
              <w:rPr>
                <w:b/>
                <w:sz w:val="24"/>
                <w:szCs w:val="24"/>
              </w:rPr>
              <w:t>Hščanovičs</w:t>
            </w:r>
            <w:proofErr w:type="spellEnd"/>
          </w:p>
        </w:tc>
      </w:tr>
      <w:tr w:rsidR="002B72CE" w14:paraId="70DB9E7D" w14:textId="77777777">
        <w:tc>
          <w:tcPr>
            <w:tcW w:w="4004" w:type="dxa"/>
          </w:tcPr>
          <w:p w14:paraId="58390040" w14:textId="77777777" w:rsidR="002B72CE" w:rsidRDefault="00000000">
            <w:pPr>
              <w:pBdr>
                <w:top w:val="nil"/>
                <w:left w:val="nil"/>
                <w:bottom w:val="nil"/>
                <w:right w:val="nil"/>
                <w:between w:val="nil"/>
              </w:pBdr>
              <w:shd w:val="clear" w:color="auto" w:fill="FFFFFF"/>
              <w:spacing w:after="0" w:line="240" w:lineRule="auto"/>
              <w:jc w:val="both"/>
              <w:rPr>
                <w:rFonts w:eastAsia="Times New Roman"/>
                <w:color w:val="000000"/>
                <w:sz w:val="24"/>
                <w:szCs w:val="24"/>
              </w:rPr>
            </w:pPr>
            <w:r>
              <w:rPr>
                <w:rFonts w:eastAsia="Times New Roman"/>
                <w:color w:val="000000"/>
                <w:sz w:val="24"/>
                <w:szCs w:val="24"/>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5624" w:type="dxa"/>
            <w:vAlign w:val="center"/>
          </w:tcPr>
          <w:p w14:paraId="2447C84B" w14:textId="63EBDCE2" w:rsidR="002B72CE" w:rsidRDefault="002B72CE">
            <w:pPr>
              <w:jc w:val="both"/>
              <w:rPr>
                <w:b/>
                <w:sz w:val="24"/>
                <w:szCs w:val="24"/>
              </w:rPr>
            </w:pPr>
          </w:p>
        </w:tc>
      </w:tr>
    </w:tbl>
    <w:p w14:paraId="345C18EC" w14:textId="77777777" w:rsidR="002B72CE" w:rsidRDefault="00000000">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Nurodyti priežastį, jei tokio (-</w:t>
      </w:r>
      <w:proofErr w:type="spellStart"/>
      <w:r>
        <w:rPr>
          <w:rFonts w:ascii="Times New Roman" w:eastAsia="Times New Roman" w:hAnsi="Times New Roman" w:cs="Times New Roman"/>
          <w:sz w:val="24"/>
          <w:szCs w:val="24"/>
          <w:highlight w:val="white"/>
        </w:rPr>
        <w:t>ių</w:t>
      </w:r>
      <w:proofErr w:type="spellEnd"/>
      <w:r>
        <w:rPr>
          <w:rFonts w:ascii="Times New Roman" w:eastAsia="Times New Roman" w:hAnsi="Times New Roman" w:cs="Times New Roman"/>
          <w:sz w:val="24"/>
          <w:szCs w:val="24"/>
          <w:highlight w:val="white"/>
        </w:rPr>
        <w:t>) asmens (-ų) nėra.</w:t>
      </w:r>
    </w:p>
    <w:p w14:paraId="4C34E4C9" w14:textId="77777777" w:rsidR="002B72CE" w:rsidRDefault="002B72CE">
      <w:pPr>
        <w:spacing w:after="0" w:line="240" w:lineRule="auto"/>
        <w:jc w:val="both"/>
        <w:rPr>
          <w:rFonts w:ascii="Times New Roman" w:eastAsia="Times New Roman" w:hAnsi="Times New Roman" w:cs="Times New Roman"/>
          <w:sz w:val="24"/>
          <w:szCs w:val="24"/>
        </w:rPr>
      </w:pPr>
    </w:p>
    <w:p w14:paraId="2439BEB3"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Pažymime, kad sutinkame su visomis pirkimo dokumentų sąlygomis.</w:t>
      </w:r>
    </w:p>
    <w:p w14:paraId="56559E09" w14:textId="77777777" w:rsidR="002B72CE" w:rsidRDefault="002B72CE">
      <w:pPr>
        <w:spacing w:after="0" w:line="240" w:lineRule="auto"/>
        <w:ind w:firstLine="567"/>
        <w:jc w:val="both"/>
        <w:rPr>
          <w:rFonts w:ascii="Times New Roman" w:eastAsia="Times New Roman" w:hAnsi="Times New Roman" w:cs="Times New Roman"/>
          <w:sz w:val="24"/>
          <w:szCs w:val="24"/>
        </w:rPr>
      </w:pPr>
    </w:p>
    <w:p w14:paraId="2D9CA446"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Siūlomo pirkimo objekto įkainiai </w:t>
      </w:r>
      <w:r>
        <w:rPr>
          <w:rFonts w:ascii="Times New Roman" w:eastAsia="Times New Roman" w:hAnsi="Times New Roman" w:cs="Times New Roman"/>
          <w:b/>
          <w:color w:val="000000"/>
          <w:sz w:val="24"/>
          <w:szCs w:val="24"/>
        </w:rPr>
        <w:t>pateikiami užpildytame atskirame dokumente 1 priede „Techninė specifikacija”.</w:t>
      </w:r>
    </w:p>
    <w:p w14:paraId="6D56E592" w14:textId="77777777" w:rsidR="002B72CE" w:rsidRDefault="002B72CE">
      <w:pPr>
        <w:spacing w:after="0" w:line="240" w:lineRule="auto"/>
        <w:jc w:val="both"/>
        <w:rPr>
          <w:rFonts w:ascii="Times New Roman" w:eastAsia="Times New Roman" w:hAnsi="Times New Roman" w:cs="Times New Roman"/>
          <w:sz w:val="24"/>
          <w:szCs w:val="24"/>
        </w:rPr>
      </w:pPr>
    </w:p>
    <w:p w14:paraId="39B21191"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tame tarpe elektroninių sąskaitų faktūrų pateikimo, išlaidos.</w:t>
      </w:r>
    </w:p>
    <w:p w14:paraId="7F58C781" w14:textId="77777777" w:rsidR="002B72CE" w:rsidRDefault="00000000">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Tais atvejais, kai pagal galiojančius teisės aktus dalyviui nereikia mokėti PVM, jis nurodo bendrą pasiūlymo kainą be PVM ir priežastis, dėl kurių PVM nemoka.</w:t>
      </w:r>
    </w:p>
    <w:p w14:paraId="0BEAAC48" w14:textId="77777777" w:rsidR="002B72CE" w:rsidRDefault="002B72CE">
      <w:pPr>
        <w:spacing w:after="0" w:line="240" w:lineRule="auto"/>
        <w:ind w:firstLine="567"/>
        <w:jc w:val="both"/>
        <w:rPr>
          <w:rFonts w:ascii="Times New Roman" w:eastAsia="Times New Roman" w:hAnsi="Times New Roman" w:cs="Times New Roman"/>
          <w:sz w:val="24"/>
          <w:szCs w:val="24"/>
        </w:rPr>
      </w:pPr>
    </w:p>
    <w:p w14:paraId="44E008EB"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apie kiekvieno tiekėjų grupės partnerio savo jėgomis numatomų atlikti darbų (teikti paslaugų, tiekti prekių)dalies vertę (pildoma, kai pasiūlymą pateikia tiekėjų grupė):</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2356"/>
        <w:gridCol w:w="3151"/>
        <w:gridCol w:w="1734"/>
        <w:gridCol w:w="1718"/>
      </w:tblGrid>
      <w:tr w:rsidR="002B72CE" w14:paraId="1BA258E6" w14:textId="77777777">
        <w:tc>
          <w:tcPr>
            <w:tcW w:w="669" w:type="dxa"/>
            <w:vMerge w:val="restart"/>
            <w:vAlign w:val="center"/>
          </w:tcPr>
          <w:p w14:paraId="61C2F324" w14:textId="77777777" w:rsidR="002B72CE" w:rsidRDefault="00000000">
            <w:pPr>
              <w:jc w:val="center"/>
              <w:rPr>
                <w:b/>
                <w:sz w:val="24"/>
                <w:szCs w:val="24"/>
              </w:rPr>
            </w:pPr>
            <w:r>
              <w:rPr>
                <w:b/>
                <w:sz w:val="24"/>
                <w:szCs w:val="24"/>
              </w:rPr>
              <w:t xml:space="preserve">Eil. </w:t>
            </w:r>
            <w:proofErr w:type="spellStart"/>
            <w:r>
              <w:rPr>
                <w:b/>
                <w:sz w:val="24"/>
                <w:szCs w:val="24"/>
              </w:rPr>
              <w:t>nr.</w:t>
            </w:r>
            <w:proofErr w:type="spellEnd"/>
          </w:p>
        </w:tc>
        <w:tc>
          <w:tcPr>
            <w:tcW w:w="2356" w:type="dxa"/>
            <w:vMerge w:val="restart"/>
            <w:vAlign w:val="center"/>
          </w:tcPr>
          <w:p w14:paraId="0EF688C5" w14:textId="77777777" w:rsidR="002B72CE" w:rsidRDefault="00000000">
            <w:pPr>
              <w:jc w:val="center"/>
              <w:rPr>
                <w:b/>
                <w:sz w:val="24"/>
                <w:szCs w:val="24"/>
              </w:rPr>
            </w:pPr>
            <w:r>
              <w:rPr>
                <w:b/>
                <w:sz w:val="24"/>
                <w:szCs w:val="24"/>
              </w:rPr>
              <w:t>Partnerio pavadinimas</w:t>
            </w:r>
          </w:p>
        </w:tc>
        <w:tc>
          <w:tcPr>
            <w:tcW w:w="3151" w:type="dxa"/>
            <w:vMerge w:val="restart"/>
            <w:vAlign w:val="center"/>
          </w:tcPr>
          <w:p w14:paraId="22E99521" w14:textId="77777777" w:rsidR="002B72CE" w:rsidRDefault="00000000">
            <w:pPr>
              <w:jc w:val="center"/>
              <w:rPr>
                <w:b/>
                <w:sz w:val="24"/>
                <w:szCs w:val="24"/>
              </w:rPr>
            </w:pPr>
            <w:r>
              <w:rPr>
                <w:b/>
                <w:sz w:val="24"/>
                <w:szCs w:val="24"/>
              </w:rPr>
              <w:t>Numatomi atlikti darbai (teikti paslaugos, tiekti prekės)</w:t>
            </w:r>
          </w:p>
        </w:tc>
        <w:tc>
          <w:tcPr>
            <w:tcW w:w="3452" w:type="dxa"/>
            <w:gridSpan w:val="2"/>
            <w:vAlign w:val="center"/>
          </w:tcPr>
          <w:p w14:paraId="760AE93A" w14:textId="77777777" w:rsidR="002B72CE" w:rsidRDefault="00000000">
            <w:pPr>
              <w:jc w:val="center"/>
              <w:rPr>
                <w:b/>
                <w:sz w:val="24"/>
                <w:szCs w:val="24"/>
              </w:rPr>
            </w:pPr>
            <w:r>
              <w:rPr>
                <w:b/>
                <w:sz w:val="24"/>
                <w:szCs w:val="24"/>
              </w:rPr>
              <w:t>Partnerio darbų (paslaugų, prekių) dalies vertė pasiūlymo kainoje</w:t>
            </w:r>
          </w:p>
        </w:tc>
      </w:tr>
      <w:tr w:rsidR="002B72CE" w14:paraId="43C72060" w14:textId="77777777">
        <w:tc>
          <w:tcPr>
            <w:tcW w:w="669" w:type="dxa"/>
            <w:vMerge/>
            <w:vAlign w:val="center"/>
          </w:tcPr>
          <w:p w14:paraId="3E3928BA" w14:textId="77777777" w:rsidR="002B72CE" w:rsidRDefault="002B72CE">
            <w:pPr>
              <w:widowControl w:val="0"/>
              <w:pBdr>
                <w:top w:val="nil"/>
                <w:left w:val="nil"/>
                <w:bottom w:val="nil"/>
                <w:right w:val="nil"/>
                <w:between w:val="nil"/>
              </w:pBdr>
              <w:spacing w:after="0"/>
              <w:rPr>
                <w:b/>
                <w:sz w:val="24"/>
                <w:szCs w:val="24"/>
              </w:rPr>
            </w:pPr>
          </w:p>
        </w:tc>
        <w:tc>
          <w:tcPr>
            <w:tcW w:w="2356" w:type="dxa"/>
            <w:vMerge/>
            <w:vAlign w:val="center"/>
          </w:tcPr>
          <w:p w14:paraId="31DC31C0" w14:textId="77777777" w:rsidR="002B72CE" w:rsidRDefault="002B72CE">
            <w:pPr>
              <w:widowControl w:val="0"/>
              <w:pBdr>
                <w:top w:val="nil"/>
                <w:left w:val="nil"/>
                <w:bottom w:val="nil"/>
                <w:right w:val="nil"/>
                <w:between w:val="nil"/>
              </w:pBdr>
              <w:spacing w:after="0"/>
              <w:rPr>
                <w:b/>
                <w:sz w:val="24"/>
                <w:szCs w:val="24"/>
              </w:rPr>
            </w:pPr>
          </w:p>
        </w:tc>
        <w:tc>
          <w:tcPr>
            <w:tcW w:w="3151" w:type="dxa"/>
            <w:vMerge/>
            <w:vAlign w:val="center"/>
          </w:tcPr>
          <w:p w14:paraId="676D65D8" w14:textId="77777777" w:rsidR="002B72CE" w:rsidRDefault="002B72CE">
            <w:pPr>
              <w:widowControl w:val="0"/>
              <w:pBdr>
                <w:top w:val="nil"/>
                <w:left w:val="nil"/>
                <w:bottom w:val="nil"/>
                <w:right w:val="nil"/>
                <w:between w:val="nil"/>
              </w:pBdr>
              <w:spacing w:after="0"/>
              <w:rPr>
                <w:b/>
                <w:sz w:val="24"/>
                <w:szCs w:val="24"/>
              </w:rPr>
            </w:pPr>
          </w:p>
        </w:tc>
        <w:tc>
          <w:tcPr>
            <w:tcW w:w="1734" w:type="dxa"/>
          </w:tcPr>
          <w:p w14:paraId="6AE8FA2A" w14:textId="77777777" w:rsidR="002B72CE" w:rsidRDefault="00000000">
            <w:pPr>
              <w:jc w:val="center"/>
              <w:rPr>
                <w:b/>
                <w:sz w:val="24"/>
                <w:szCs w:val="24"/>
              </w:rPr>
            </w:pPr>
            <w:r>
              <w:rPr>
                <w:b/>
                <w:sz w:val="24"/>
                <w:szCs w:val="24"/>
              </w:rPr>
              <w:t>EUR su PVM</w:t>
            </w:r>
          </w:p>
        </w:tc>
        <w:tc>
          <w:tcPr>
            <w:tcW w:w="1718" w:type="dxa"/>
          </w:tcPr>
          <w:p w14:paraId="06D21047" w14:textId="77777777" w:rsidR="002B72CE" w:rsidRDefault="00000000">
            <w:pPr>
              <w:jc w:val="center"/>
              <w:rPr>
                <w:b/>
                <w:sz w:val="24"/>
                <w:szCs w:val="24"/>
              </w:rPr>
            </w:pPr>
            <w:r>
              <w:rPr>
                <w:b/>
                <w:sz w:val="24"/>
                <w:szCs w:val="24"/>
              </w:rPr>
              <w:t>Proc.</w:t>
            </w:r>
          </w:p>
        </w:tc>
      </w:tr>
      <w:tr w:rsidR="002B72CE" w14:paraId="4191DFC6" w14:textId="77777777">
        <w:tc>
          <w:tcPr>
            <w:tcW w:w="669" w:type="dxa"/>
          </w:tcPr>
          <w:p w14:paraId="4931DFA3" w14:textId="77777777" w:rsidR="002B72CE" w:rsidRDefault="00000000">
            <w:pPr>
              <w:jc w:val="center"/>
              <w:rPr>
                <w:sz w:val="24"/>
                <w:szCs w:val="24"/>
              </w:rPr>
            </w:pPr>
            <w:r>
              <w:rPr>
                <w:sz w:val="24"/>
                <w:szCs w:val="24"/>
              </w:rPr>
              <w:t>-</w:t>
            </w:r>
          </w:p>
        </w:tc>
        <w:tc>
          <w:tcPr>
            <w:tcW w:w="2356" w:type="dxa"/>
          </w:tcPr>
          <w:p w14:paraId="195D451C" w14:textId="77777777" w:rsidR="002B72CE" w:rsidRDefault="00000000">
            <w:pPr>
              <w:jc w:val="center"/>
              <w:rPr>
                <w:sz w:val="24"/>
                <w:szCs w:val="24"/>
              </w:rPr>
            </w:pPr>
            <w:r>
              <w:rPr>
                <w:sz w:val="24"/>
                <w:szCs w:val="24"/>
              </w:rPr>
              <w:t>-</w:t>
            </w:r>
          </w:p>
        </w:tc>
        <w:tc>
          <w:tcPr>
            <w:tcW w:w="3151" w:type="dxa"/>
          </w:tcPr>
          <w:p w14:paraId="2A31154C" w14:textId="77777777" w:rsidR="002B72CE" w:rsidRDefault="00000000">
            <w:pPr>
              <w:jc w:val="center"/>
              <w:rPr>
                <w:sz w:val="24"/>
                <w:szCs w:val="24"/>
              </w:rPr>
            </w:pPr>
            <w:r>
              <w:rPr>
                <w:sz w:val="24"/>
                <w:szCs w:val="24"/>
              </w:rPr>
              <w:t>-</w:t>
            </w:r>
          </w:p>
        </w:tc>
        <w:tc>
          <w:tcPr>
            <w:tcW w:w="1734" w:type="dxa"/>
          </w:tcPr>
          <w:p w14:paraId="380ABB15" w14:textId="77777777" w:rsidR="002B72CE" w:rsidRDefault="00000000">
            <w:pPr>
              <w:jc w:val="center"/>
              <w:rPr>
                <w:sz w:val="24"/>
                <w:szCs w:val="24"/>
              </w:rPr>
            </w:pPr>
            <w:r>
              <w:rPr>
                <w:sz w:val="24"/>
                <w:szCs w:val="24"/>
              </w:rPr>
              <w:t>-</w:t>
            </w:r>
          </w:p>
        </w:tc>
        <w:tc>
          <w:tcPr>
            <w:tcW w:w="1718" w:type="dxa"/>
          </w:tcPr>
          <w:p w14:paraId="0EB7F07F" w14:textId="77777777" w:rsidR="002B72CE" w:rsidRDefault="00000000">
            <w:pPr>
              <w:jc w:val="center"/>
              <w:rPr>
                <w:sz w:val="24"/>
                <w:szCs w:val="24"/>
              </w:rPr>
            </w:pPr>
            <w:r>
              <w:rPr>
                <w:sz w:val="24"/>
                <w:szCs w:val="24"/>
              </w:rPr>
              <w:t>-</w:t>
            </w:r>
          </w:p>
        </w:tc>
      </w:tr>
      <w:tr w:rsidR="002B72CE" w14:paraId="3045022D" w14:textId="77777777">
        <w:tc>
          <w:tcPr>
            <w:tcW w:w="669" w:type="dxa"/>
          </w:tcPr>
          <w:p w14:paraId="14428C25" w14:textId="77777777" w:rsidR="002B72CE" w:rsidRDefault="00000000">
            <w:pPr>
              <w:jc w:val="center"/>
              <w:rPr>
                <w:sz w:val="24"/>
                <w:szCs w:val="24"/>
              </w:rPr>
            </w:pPr>
            <w:r>
              <w:rPr>
                <w:sz w:val="24"/>
                <w:szCs w:val="24"/>
              </w:rPr>
              <w:t>-</w:t>
            </w:r>
          </w:p>
        </w:tc>
        <w:tc>
          <w:tcPr>
            <w:tcW w:w="2356" w:type="dxa"/>
          </w:tcPr>
          <w:p w14:paraId="5807196B" w14:textId="77777777" w:rsidR="002B72CE" w:rsidRDefault="00000000">
            <w:pPr>
              <w:jc w:val="center"/>
              <w:rPr>
                <w:sz w:val="24"/>
                <w:szCs w:val="24"/>
              </w:rPr>
            </w:pPr>
            <w:r>
              <w:rPr>
                <w:sz w:val="24"/>
                <w:szCs w:val="24"/>
              </w:rPr>
              <w:t>-</w:t>
            </w:r>
          </w:p>
        </w:tc>
        <w:tc>
          <w:tcPr>
            <w:tcW w:w="3151" w:type="dxa"/>
          </w:tcPr>
          <w:p w14:paraId="2366FDA2" w14:textId="77777777" w:rsidR="002B72CE" w:rsidRDefault="00000000">
            <w:pPr>
              <w:jc w:val="center"/>
              <w:rPr>
                <w:sz w:val="24"/>
                <w:szCs w:val="24"/>
              </w:rPr>
            </w:pPr>
            <w:r>
              <w:rPr>
                <w:sz w:val="24"/>
                <w:szCs w:val="24"/>
              </w:rPr>
              <w:t>-</w:t>
            </w:r>
          </w:p>
        </w:tc>
        <w:tc>
          <w:tcPr>
            <w:tcW w:w="1734" w:type="dxa"/>
          </w:tcPr>
          <w:p w14:paraId="411CE893" w14:textId="77777777" w:rsidR="002B72CE" w:rsidRDefault="00000000">
            <w:pPr>
              <w:jc w:val="center"/>
              <w:rPr>
                <w:sz w:val="24"/>
                <w:szCs w:val="24"/>
              </w:rPr>
            </w:pPr>
            <w:r>
              <w:rPr>
                <w:sz w:val="24"/>
                <w:szCs w:val="24"/>
              </w:rPr>
              <w:t>-</w:t>
            </w:r>
          </w:p>
        </w:tc>
        <w:tc>
          <w:tcPr>
            <w:tcW w:w="1718" w:type="dxa"/>
          </w:tcPr>
          <w:p w14:paraId="0D131623" w14:textId="77777777" w:rsidR="002B72CE" w:rsidRDefault="00000000">
            <w:pPr>
              <w:jc w:val="center"/>
              <w:rPr>
                <w:sz w:val="24"/>
                <w:szCs w:val="24"/>
              </w:rPr>
            </w:pPr>
            <w:r>
              <w:rPr>
                <w:sz w:val="24"/>
                <w:szCs w:val="24"/>
              </w:rPr>
              <w:t>-</w:t>
            </w:r>
          </w:p>
        </w:tc>
      </w:tr>
      <w:tr w:rsidR="002B72CE" w14:paraId="32AA0643" w14:textId="77777777">
        <w:tc>
          <w:tcPr>
            <w:tcW w:w="6176" w:type="dxa"/>
            <w:gridSpan w:val="3"/>
          </w:tcPr>
          <w:p w14:paraId="62713A6F" w14:textId="77777777" w:rsidR="002B72CE" w:rsidRDefault="00000000">
            <w:pPr>
              <w:jc w:val="right"/>
              <w:rPr>
                <w:b/>
                <w:sz w:val="24"/>
                <w:szCs w:val="24"/>
              </w:rPr>
            </w:pPr>
            <w:r>
              <w:rPr>
                <w:b/>
                <w:sz w:val="24"/>
                <w:szCs w:val="24"/>
              </w:rPr>
              <w:t>Viso:</w:t>
            </w:r>
          </w:p>
        </w:tc>
        <w:tc>
          <w:tcPr>
            <w:tcW w:w="1734" w:type="dxa"/>
          </w:tcPr>
          <w:p w14:paraId="2CDB961B" w14:textId="77777777" w:rsidR="002B72CE" w:rsidRDefault="00000000">
            <w:pPr>
              <w:jc w:val="center"/>
              <w:rPr>
                <w:sz w:val="24"/>
                <w:szCs w:val="24"/>
              </w:rPr>
            </w:pPr>
            <w:r>
              <w:rPr>
                <w:sz w:val="24"/>
                <w:szCs w:val="24"/>
              </w:rPr>
              <w:t>-</w:t>
            </w:r>
          </w:p>
        </w:tc>
        <w:tc>
          <w:tcPr>
            <w:tcW w:w="1718" w:type="dxa"/>
          </w:tcPr>
          <w:p w14:paraId="7F1A6538" w14:textId="77777777" w:rsidR="002B72CE" w:rsidRDefault="00000000">
            <w:pPr>
              <w:jc w:val="center"/>
              <w:rPr>
                <w:sz w:val="24"/>
                <w:szCs w:val="24"/>
              </w:rPr>
            </w:pPr>
            <w:r>
              <w:rPr>
                <w:sz w:val="24"/>
                <w:szCs w:val="24"/>
              </w:rPr>
              <w:t>-</w:t>
            </w:r>
          </w:p>
        </w:tc>
      </w:tr>
    </w:tbl>
    <w:p w14:paraId="3FBF07FD" w14:textId="77777777" w:rsidR="002B72CE" w:rsidRDefault="002B72CE">
      <w:pPr>
        <w:spacing w:after="0" w:line="240" w:lineRule="auto"/>
        <w:jc w:val="both"/>
        <w:rPr>
          <w:rFonts w:ascii="Times New Roman" w:eastAsia="Times New Roman" w:hAnsi="Times New Roman" w:cs="Times New Roman"/>
          <w:sz w:val="24"/>
          <w:szCs w:val="24"/>
        </w:rPr>
      </w:pPr>
    </w:p>
    <w:p w14:paraId="1EA251F9"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Dalyvis pasiūlyme privalo išviešinti subtiekėjus, kurių pajėgumais, t. y. siekdamas atitikti kvalifikacijos reikalavimus, remiasi, taip pat nurodyti ir kitus žinomus subtiekėjus.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372"/>
        <w:gridCol w:w="3169"/>
        <w:gridCol w:w="2064"/>
        <w:gridCol w:w="1353"/>
      </w:tblGrid>
      <w:tr w:rsidR="002B72CE" w14:paraId="5B2119BB" w14:textId="77777777">
        <w:tc>
          <w:tcPr>
            <w:tcW w:w="670" w:type="dxa"/>
            <w:vMerge w:val="restart"/>
            <w:vAlign w:val="center"/>
          </w:tcPr>
          <w:p w14:paraId="542F87DC" w14:textId="77777777" w:rsidR="002B72CE" w:rsidRDefault="00000000">
            <w:pPr>
              <w:jc w:val="center"/>
              <w:rPr>
                <w:b/>
                <w:sz w:val="24"/>
                <w:szCs w:val="24"/>
              </w:rPr>
            </w:pPr>
            <w:r>
              <w:rPr>
                <w:b/>
                <w:sz w:val="24"/>
                <w:szCs w:val="24"/>
              </w:rPr>
              <w:t xml:space="preserve">Eil. </w:t>
            </w:r>
            <w:proofErr w:type="spellStart"/>
            <w:r>
              <w:rPr>
                <w:b/>
                <w:sz w:val="24"/>
                <w:szCs w:val="24"/>
              </w:rPr>
              <w:t>nr.</w:t>
            </w:r>
            <w:proofErr w:type="spellEnd"/>
          </w:p>
        </w:tc>
        <w:tc>
          <w:tcPr>
            <w:tcW w:w="2372" w:type="dxa"/>
            <w:vMerge w:val="restart"/>
            <w:vAlign w:val="center"/>
          </w:tcPr>
          <w:p w14:paraId="3E7BEAEC" w14:textId="77777777" w:rsidR="002B72CE" w:rsidRDefault="00000000">
            <w:pPr>
              <w:jc w:val="center"/>
              <w:rPr>
                <w:b/>
                <w:sz w:val="24"/>
                <w:szCs w:val="24"/>
              </w:rPr>
            </w:pPr>
            <w:r>
              <w:rPr>
                <w:b/>
                <w:sz w:val="24"/>
                <w:szCs w:val="24"/>
              </w:rPr>
              <w:t>Pavadinimas, kodas ir adresas</w:t>
            </w:r>
          </w:p>
        </w:tc>
        <w:tc>
          <w:tcPr>
            <w:tcW w:w="3169" w:type="dxa"/>
            <w:vMerge w:val="restart"/>
            <w:vAlign w:val="center"/>
          </w:tcPr>
          <w:p w14:paraId="32F03E12" w14:textId="77777777" w:rsidR="002B72CE" w:rsidRDefault="00000000">
            <w:pPr>
              <w:jc w:val="center"/>
              <w:rPr>
                <w:b/>
                <w:sz w:val="24"/>
                <w:szCs w:val="24"/>
              </w:rPr>
            </w:pPr>
            <w:r>
              <w:rPr>
                <w:b/>
                <w:sz w:val="24"/>
                <w:szCs w:val="24"/>
              </w:rPr>
              <w:t>Numatomi atlikti darbai (teikti paslaugos, tiekti prekės)</w:t>
            </w:r>
          </w:p>
        </w:tc>
        <w:tc>
          <w:tcPr>
            <w:tcW w:w="3417" w:type="dxa"/>
            <w:gridSpan w:val="2"/>
            <w:vAlign w:val="center"/>
          </w:tcPr>
          <w:p w14:paraId="458A0651" w14:textId="77777777" w:rsidR="002B72CE" w:rsidRDefault="00000000">
            <w:pPr>
              <w:jc w:val="center"/>
              <w:rPr>
                <w:b/>
                <w:sz w:val="24"/>
                <w:szCs w:val="24"/>
              </w:rPr>
            </w:pPr>
            <w:r>
              <w:rPr>
                <w:b/>
                <w:sz w:val="24"/>
                <w:szCs w:val="24"/>
              </w:rPr>
              <w:t>Pirkimo sutarties dalis pasiūlymo kainoje, kuriai ketinama pasitelkti subtiekėjus</w:t>
            </w:r>
          </w:p>
        </w:tc>
      </w:tr>
      <w:tr w:rsidR="002B72CE" w14:paraId="2E93DDBF" w14:textId="77777777">
        <w:tc>
          <w:tcPr>
            <w:tcW w:w="670" w:type="dxa"/>
            <w:vMerge/>
            <w:vAlign w:val="center"/>
          </w:tcPr>
          <w:p w14:paraId="1FE4FFA4" w14:textId="77777777" w:rsidR="002B72CE" w:rsidRDefault="002B72CE">
            <w:pPr>
              <w:widowControl w:val="0"/>
              <w:pBdr>
                <w:top w:val="nil"/>
                <w:left w:val="nil"/>
                <w:bottom w:val="nil"/>
                <w:right w:val="nil"/>
                <w:between w:val="nil"/>
              </w:pBdr>
              <w:spacing w:after="0"/>
              <w:rPr>
                <w:b/>
                <w:sz w:val="24"/>
                <w:szCs w:val="24"/>
              </w:rPr>
            </w:pPr>
          </w:p>
        </w:tc>
        <w:tc>
          <w:tcPr>
            <w:tcW w:w="2372" w:type="dxa"/>
            <w:vMerge/>
            <w:vAlign w:val="center"/>
          </w:tcPr>
          <w:p w14:paraId="2F2FEEDA" w14:textId="77777777" w:rsidR="002B72CE" w:rsidRDefault="002B72CE">
            <w:pPr>
              <w:widowControl w:val="0"/>
              <w:pBdr>
                <w:top w:val="nil"/>
                <w:left w:val="nil"/>
                <w:bottom w:val="nil"/>
                <w:right w:val="nil"/>
                <w:between w:val="nil"/>
              </w:pBdr>
              <w:spacing w:after="0"/>
              <w:rPr>
                <w:b/>
                <w:sz w:val="24"/>
                <w:szCs w:val="24"/>
              </w:rPr>
            </w:pPr>
          </w:p>
        </w:tc>
        <w:tc>
          <w:tcPr>
            <w:tcW w:w="3169" w:type="dxa"/>
            <w:vMerge/>
            <w:vAlign w:val="center"/>
          </w:tcPr>
          <w:p w14:paraId="5CEAE47B" w14:textId="77777777" w:rsidR="002B72CE" w:rsidRDefault="002B72CE">
            <w:pPr>
              <w:widowControl w:val="0"/>
              <w:pBdr>
                <w:top w:val="nil"/>
                <w:left w:val="nil"/>
                <w:bottom w:val="nil"/>
                <w:right w:val="nil"/>
                <w:between w:val="nil"/>
              </w:pBdr>
              <w:spacing w:after="0"/>
              <w:rPr>
                <w:b/>
                <w:sz w:val="24"/>
                <w:szCs w:val="24"/>
              </w:rPr>
            </w:pPr>
          </w:p>
        </w:tc>
        <w:tc>
          <w:tcPr>
            <w:tcW w:w="2064" w:type="dxa"/>
            <w:vAlign w:val="center"/>
          </w:tcPr>
          <w:p w14:paraId="3A4C20DE" w14:textId="77777777" w:rsidR="002B72CE" w:rsidRDefault="00000000">
            <w:pPr>
              <w:jc w:val="center"/>
              <w:rPr>
                <w:b/>
                <w:sz w:val="24"/>
                <w:szCs w:val="24"/>
              </w:rPr>
            </w:pPr>
            <w:r>
              <w:rPr>
                <w:b/>
                <w:sz w:val="24"/>
                <w:szCs w:val="24"/>
              </w:rPr>
              <w:t>EUR su PVM</w:t>
            </w:r>
          </w:p>
        </w:tc>
        <w:tc>
          <w:tcPr>
            <w:tcW w:w="1353" w:type="dxa"/>
            <w:vAlign w:val="center"/>
          </w:tcPr>
          <w:p w14:paraId="1595CADB" w14:textId="77777777" w:rsidR="002B72CE" w:rsidRDefault="00000000">
            <w:pPr>
              <w:jc w:val="center"/>
              <w:rPr>
                <w:b/>
                <w:sz w:val="24"/>
                <w:szCs w:val="24"/>
              </w:rPr>
            </w:pPr>
            <w:r>
              <w:rPr>
                <w:b/>
                <w:sz w:val="24"/>
                <w:szCs w:val="24"/>
              </w:rPr>
              <w:t>Proc.</w:t>
            </w:r>
          </w:p>
        </w:tc>
      </w:tr>
      <w:tr w:rsidR="002B72CE" w14:paraId="3C224D80" w14:textId="77777777">
        <w:tc>
          <w:tcPr>
            <w:tcW w:w="9628" w:type="dxa"/>
            <w:gridSpan w:val="5"/>
          </w:tcPr>
          <w:p w14:paraId="79AEA5F9" w14:textId="77777777" w:rsidR="002B72CE" w:rsidRDefault="00000000">
            <w:pPr>
              <w:jc w:val="center"/>
              <w:rPr>
                <w:b/>
                <w:sz w:val="24"/>
                <w:szCs w:val="24"/>
              </w:rPr>
            </w:pPr>
            <w:r>
              <w:rPr>
                <w:b/>
                <w:sz w:val="24"/>
                <w:szCs w:val="24"/>
              </w:rPr>
              <w:t>Subtiekėjai, kurių pajėgumais remiamasi įrodinėjant kvalifikacijos atitiktį</w:t>
            </w:r>
          </w:p>
        </w:tc>
      </w:tr>
      <w:tr w:rsidR="002B72CE" w14:paraId="68869D22" w14:textId="77777777">
        <w:tc>
          <w:tcPr>
            <w:tcW w:w="670" w:type="dxa"/>
          </w:tcPr>
          <w:p w14:paraId="0B03EDB6" w14:textId="77777777" w:rsidR="002B72CE" w:rsidRDefault="00000000">
            <w:pPr>
              <w:jc w:val="center"/>
              <w:rPr>
                <w:sz w:val="24"/>
                <w:szCs w:val="24"/>
              </w:rPr>
            </w:pPr>
            <w:r>
              <w:rPr>
                <w:sz w:val="24"/>
                <w:szCs w:val="24"/>
              </w:rPr>
              <w:t>-</w:t>
            </w:r>
          </w:p>
        </w:tc>
        <w:tc>
          <w:tcPr>
            <w:tcW w:w="2372" w:type="dxa"/>
          </w:tcPr>
          <w:p w14:paraId="30C31A29" w14:textId="77777777" w:rsidR="002B72CE" w:rsidRDefault="00000000">
            <w:pPr>
              <w:jc w:val="center"/>
              <w:rPr>
                <w:sz w:val="24"/>
                <w:szCs w:val="24"/>
              </w:rPr>
            </w:pPr>
            <w:r>
              <w:rPr>
                <w:sz w:val="24"/>
                <w:szCs w:val="24"/>
              </w:rPr>
              <w:t>-</w:t>
            </w:r>
          </w:p>
        </w:tc>
        <w:tc>
          <w:tcPr>
            <w:tcW w:w="3169" w:type="dxa"/>
          </w:tcPr>
          <w:p w14:paraId="47CF75D4" w14:textId="77777777" w:rsidR="002B72CE" w:rsidRDefault="00000000">
            <w:pPr>
              <w:jc w:val="center"/>
              <w:rPr>
                <w:sz w:val="24"/>
                <w:szCs w:val="24"/>
              </w:rPr>
            </w:pPr>
            <w:r>
              <w:rPr>
                <w:sz w:val="24"/>
                <w:szCs w:val="24"/>
              </w:rPr>
              <w:t>-</w:t>
            </w:r>
          </w:p>
        </w:tc>
        <w:tc>
          <w:tcPr>
            <w:tcW w:w="2064" w:type="dxa"/>
          </w:tcPr>
          <w:p w14:paraId="7CE8252C" w14:textId="77777777" w:rsidR="002B72CE" w:rsidRDefault="00000000">
            <w:pPr>
              <w:jc w:val="center"/>
              <w:rPr>
                <w:sz w:val="24"/>
                <w:szCs w:val="24"/>
              </w:rPr>
            </w:pPr>
            <w:r>
              <w:rPr>
                <w:sz w:val="24"/>
                <w:szCs w:val="24"/>
              </w:rPr>
              <w:t>-</w:t>
            </w:r>
          </w:p>
        </w:tc>
        <w:tc>
          <w:tcPr>
            <w:tcW w:w="1353" w:type="dxa"/>
          </w:tcPr>
          <w:p w14:paraId="70E6FD0C" w14:textId="77777777" w:rsidR="002B72CE" w:rsidRDefault="00000000">
            <w:pPr>
              <w:jc w:val="center"/>
              <w:rPr>
                <w:sz w:val="24"/>
                <w:szCs w:val="24"/>
              </w:rPr>
            </w:pPr>
            <w:r>
              <w:rPr>
                <w:sz w:val="24"/>
                <w:szCs w:val="24"/>
              </w:rPr>
              <w:t>-</w:t>
            </w:r>
          </w:p>
        </w:tc>
      </w:tr>
      <w:tr w:rsidR="002B72CE" w14:paraId="744953DC" w14:textId="77777777">
        <w:tc>
          <w:tcPr>
            <w:tcW w:w="670" w:type="dxa"/>
          </w:tcPr>
          <w:p w14:paraId="0F471139" w14:textId="77777777" w:rsidR="002B72CE" w:rsidRDefault="00000000">
            <w:pPr>
              <w:jc w:val="center"/>
              <w:rPr>
                <w:sz w:val="24"/>
                <w:szCs w:val="24"/>
              </w:rPr>
            </w:pPr>
            <w:r>
              <w:rPr>
                <w:sz w:val="24"/>
                <w:szCs w:val="24"/>
              </w:rPr>
              <w:t>-</w:t>
            </w:r>
          </w:p>
        </w:tc>
        <w:tc>
          <w:tcPr>
            <w:tcW w:w="2372" w:type="dxa"/>
          </w:tcPr>
          <w:p w14:paraId="346C7274" w14:textId="77777777" w:rsidR="002B72CE" w:rsidRDefault="00000000">
            <w:pPr>
              <w:jc w:val="center"/>
              <w:rPr>
                <w:sz w:val="24"/>
                <w:szCs w:val="24"/>
              </w:rPr>
            </w:pPr>
            <w:r>
              <w:rPr>
                <w:sz w:val="24"/>
                <w:szCs w:val="24"/>
              </w:rPr>
              <w:t>-</w:t>
            </w:r>
          </w:p>
        </w:tc>
        <w:tc>
          <w:tcPr>
            <w:tcW w:w="3169" w:type="dxa"/>
          </w:tcPr>
          <w:p w14:paraId="3F6F8F34" w14:textId="77777777" w:rsidR="002B72CE" w:rsidRDefault="00000000">
            <w:pPr>
              <w:jc w:val="center"/>
              <w:rPr>
                <w:sz w:val="24"/>
                <w:szCs w:val="24"/>
              </w:rPr>
            </w:pPr>
            <w:r>
              <w:rPr>
                <w:sz w:val="24"/>
                <w:szCs w:val="24"/>
              </w:rPr>
              <w:t>-</w:t>
            </w:r>
          </w:p>
        </w:tc>
        <w:tc>
          <w:tcPr>
            <w:tcW w:w="2064" w:type="dxa"/>
          </w:tcPr>
          <w:p w14:paraId="35D5872C" w14:textId="77777777" w:rsidR="002B72CE" w:rsidRDefault="00000000">
            <w:pPr>
              <w:jc w:val="center"/>
              <w:rPr>
                <w:sz w:val="24"/>
                <w:szCs w:val="24"/>
              </w:rPr>
            </w:pPr>
            <w:r>
              <w:rPr>
                <w:sz w:val="24"/>
                <w:szCs w:val="24"/>
              </w:rPr>
              <w:t>-</w:t>
            </w:r>
          </w:p>
        </w:tc>
        <w:tc>
          <w:tcPr>
            <w:tcW w:w="1353" w:type="dxa"/>
          </w:tcPr>
          <w:p w14:paraId="5BAF6F2F" w14:textId="77777777" w:rsidR="002B72CE" w:rsidRDefault="00000000">
            <w:pPr>
              <w:jc w:val="center"/>
              <w:rPr>
                <w:sz w:val="24"/>
                <w:szCs w:val="24"/>
              </w:rPr>
            </w:pPr>
            <w:r>
              <w:rPr>
                <w:sz w:val="24"/>
                <w:szCs w:val="24"/>
              </w:rPr>
              <w:t>-</w:t>
            </w:r>
          </w:p>
        </w:tc>
      </w:tr>
      <w:tr w:rsidR="002B72CE" w14:paraId="64D66F14" w14:textId="77777777">
        <w:tc>
          <w:tcPr>
            <w:tcW w:w="670" w:type="dxa"/>
          </w:tcPr>
          <w:p w14:paraId="3C230D71" w14:textId="77777777" w:rsidR="002B72CE" w:rsidRDefault="00000000">
            <w:pPr>
              <w:jc w:val="center"/>
              <w:rPr>
                <w:sz w:val="24"/>
                <w:szCs w:val="24"/>
              </w:rPr>
            </w:pPr>
            <w:r>
              <w:rPr>
                <w:sz w:val="24"/>
                <w:szCs w:val="24"/>
              </w:rPr>
              <w:t>-</w:t>
            </w:r>
          </w:p>
        </w:tc>
        <w:tc>
          <w:tcPr>
            <w:tcW w:w="2372" w:type="dxa"/>
          </w:tcPr>
          <w:p w14:paraId="27C77EE5" w14:textId="77777777" w:rsidR="002B72CE" w:rsidRDefault="00000000">
            <w:pPr>
              <w:jc w:val="center"/>
              <w:rPr>
                <w:sz w:val="24"/>
                <w:szCs w:val="24"/>
              </w:rPr>
            </w:pPr>
            <w:r>
              <w:rPr>
                <w:sz w:val="24"/>
                <w:szCs w:val="24"/>
              </w:rPr>
              <w:t>-</w:t>
            </w:r>
          </w:p>
        </w:tc>
        <w:tc>
          <w:tcPr>
            <w:tcW w:w="3169" w:type="dxa"/>
          </w:tcPr>
          <w:p w14:paraId="2B5BDEAD" w14:textId="77777777" w:rsidR="002B72CE" w:rsidRDefault="00000000">
            <w:pPr>
              <w:jc w:val="center"/>
              <w:rPr>
                <w:sz w:val="24"/>
                <w:szCs w:val="24"/>
              </w:rPr>
            </w:pPr>
            <w:r>
              <w:rPr>
                <w:sz w:val="24"/>
                <w:szCs w:val="24"/>
              </w:rPr>
              <w:t>-</w:t>
            </w:r>
          </w:p>
        </w:tc>
        <w:tc>
          <w:tcPr>
            <w:tcW w:w="2064" w:type="dxa"/>
          </w:tcPr>
          <w:p w14:paraId="7E7A5142" w14:textId="77777777" w:rsidR="002B72CE" w:rsidRDefault="00000000">
            <w:pPr>
              <w:jc w:val="center"/>
              <w:rPr>
                <w:sz w:val="24"/>
                <w:szCs w:val="24"/>
              </w:rPr>
            </w:pPr>
            <w:r>
              <w:rPr>
                <w:sz w:val="24"/>
                <w:szCs w:val="24"/>
              </w:rPr>
              <w:t>-</w:t>
            </w:r>
          </w:p>
        </w:tc>
        <w:tc>
          <w:tcPr>
            <w:tcW w:w="1353" w:type="dxa"/>
          </w:tcPr>
          <w:p w14:paraId="358C5CF2" w14:textId="77777777" w:rsidR="002B72CE" w:rsidRDefault="00000000">
            <w:pPr>
              <w:jc w:val="center"/>
              <w:rPr>
                <w:sz w:val="24"/>
                <w:szCs w:val="24"/>
              </w:rPr>
            </w:pPr>
            <w:r>
              <w:rPr>
                <w:sz w:val="24"/>
                <w:szCs w:val="24"/>
              </w:rPr>
              <w:t>-</w:t>
            </w:r>
          </w:p>
        </w:tc>
      </w:tr>
      <w:tr w:rsidR="002B72CE" w14:paraId="091D151C" w14:textId="77777777">
        <w:tc>
          <w:tcPr>
            <w:tcW w:w="670" w:type="dxa"/>
          </w:tcPr>
          <w:p w14:paraId="117030D4" w14:textId="77777777" w:rsidR="002B72CE" w:rsidRDefault="00000000">
            <w:pPr>
              <w:jc w:val="center"/>
              <w:rPr>
                <w:sz w:val="24"/>
                <w:szCs w:val="24"/>
              </w:rPr>
            </w:pPr>
            <w:r>
              <w:rPr>
                <w:sz w:val="24"/>
                <w:szCs w:val="24"/>
              </w:rPr>
              <w:t>-</w:t>
            </w:r>
          </w:p>
        </w:tc>
        <w:tc>
          <w:tcPr>
            <w:tcW w:w="2372" w:type="dxa"/>
          </w:tcPr>
          <w:p w14:paraId="180DF156" w14:textId="77777777" w:rsidR="002B72CE" w:rsidRDefault="00000000">
            <w:pPr>
              <w:jc w:val="center"/>
              <w:rPr>
                <w:sz w:val="24"/>
                <w:szCs w:val="24"/>
              </w:rPr>
            </w:pPr>
            <w:r>
              <w:rPr>
                <w:sz w:val="24"/>
                <w:szCs w:val="24"/>
              </w:rPr>
              <w:t>-</w:t>
            </w:r>
          </w:p>
        </w:tc>
        <w:tc>
          <w:tcPr>
            <w:tcW w:w="3169" w:type="dxa"/>
          </w:tcPr>
          <w:p w14:paraId="69F02C2F" w14:textId="77777777" w:rsidR="002B72CE" w:rsidRDefault="00000000">
            <w:pPr>
              <w:jc w:val="center"/>
              <w:rPr>
                <w:sz w:val="24"/>
                <w:szCs w:val="24"/>
              </w:rPr>
            </w:pPr>
            <w:r>
              <w:rPr>
                <w:sz w:val="24"/>
                <w:szCs w:val="24"/>
              </w:rPr>
              <w:t>-</w:t>
            </w:r>
          </w:p>
        </w:tc>
        <w:tc>
          <w:tcPr>
            <w:tcW w:w="2064" w:type="dxa"/>
          </w:tcPr>
          <w:p w14:paraId="3DDBECE7" w14:textId="77777777" w:rsidR="002B72CE" w:rsidRDefault="00000000">
            <w:pPr>
              <w:jc w:val="center"/>
              <w:rPr>
                <w:sz w:val="24"/>
                <w:szCs w:val="24"/>
              </w:rPr>
            </w:pPr>
            <w:r>
              <w:rPr>
                <w:sz w:val="24"/>
                <w:szCs w:val="24"/>
              </w:rPr>
              <w:t>-</w:t>
            </w:r>
          </w:p>
        </w:tc>
        <w:tc>
          <w:tcPr>
            <w:tcW w:w="1353" w:type="dxa"/>
          </w:tcPr>
          <w:p w14:paraId="391C2DFD" w14:textId="77777777" w:rsidR="002B72CE" w:rsidRDefault="00000000">
            <w:pPr>
              <w:jc w:val="center"/>
              <w:rPr>
                <w:sz w:val="24"/>
                <w:szCs w:val="24"/>
              </w:rPr>
            </w:pPr>
            <w:r>
              <w:rPr>
                <w:sz w:val="24"/>
                <w:szCs w:val="24"/>
              </w:rPr>
              <w:t>-</w:t>
            </w:r>
          </w:p>
        </w:tc>
      </w:tr>
      <w:tr w:rsidR="002B72CE" w14:paraId="1B9437D0" w14:textId="77777777">
        <w:tc>
          <w:tcPr>
            <w:tcW w:w="6211" w:type="dxa"/>
            <w:gridSpan w:val="3"/>
          </w:tcPr>
          <w:p w14:paraId="3BBF909D" w14:textId="77777777" w:rsidR="002B72CE" w:rsidRDefault="00000000">
            <w:pPr>
              <w:jc w:val="right"/>
              <w:rPr>
                <w:sz w:val="24"/>
                <w:szCs w:val="24"/>
              </w:rPr>
            </w:pPr>
            <w:r>
              <w:rPr>
                <w:b/>
                <w:sz w:val="24"/>
                <w:szCs w:val="24"/>
              </w:rPr>
              <w:t>Viso:</w:t>
            </w:r>
          </w:p>
        </w:tc>
        <w:tc>
          <w:tcPr>
            <w:tcW w:w="2064" w:type="dxa"/>
          </w:tcPr>
          <w:p w14:paraId="3F1BAEC7" w14:textId="77777777" w:rsidR="002B72CE" w:rsidRDefault="00000000">
            <w:pPr>
              <w:jc w:val="center"/>
              <w:rPr>
                <w:sz w:val="24"/>
                <w:szCs w:val="24"/>
              </w:rPr>
            </w:pPr>
            <w:r>
              <w:rPr>
                <w:sz w:val="24"/>
                <w:szCs w:val="24"/>
              </w:rPr>
              <w:t>-</w:t>
            </w:r>
          </w:p>
        </w:tc>
        <w:tc>
          <w:tcPr>
            <w:tcW w:w="1353" w:type="dxa"/>
          </w:tcPr>
          <w:p w14:paraId="240CD6AC" w14:textId="77777777" w:rsidR="002B72CE" w:rsidRDefault="00000000">
            <w:pPr>
              <w:jc w:val="center"/>
              <w:rPr>
                <w:sz w:val="24"/>
                <w:szCs w:val="24"/>
              </w:rPr>
            </w:pPr>
            <w:r>
              <w:rPr>
                <w:sz w:val="24"/>
                <w:szCs w:val="24"/>
              </w:rPr>
              <w:t>-</w:t>
            </w:r>
          </w:p>
        </w:tc>
      </w:tr>
      <w:tr w:rsidR="002B72CE" w14:paraId="1C82473E" w14:textId="77777777">
        <w:tc>
          <w:tcPr>
            <w:tcW w:w="9628" w:type="dxa"/>
            <w:gridSpan w:val="5"/>
          </w:tcPr>
          <w:p w14:paraId="202DEA4D" w14:textId="77777777" w:rsidR="002B72CE" w:rsidRDefault="00000000">
            <w:pPr>
              <w:jc w:val="center"/>
              <w:rPr>
                <w:b/>
                <w:sz w:val="24"/>
                <w:szCs w:val="24"/>
              </w:rPr>
            </w:pPr>
            <w:r>
              <w:rPr>
                <w:b/>
                <w:sz w:val="24"/>
                <w:szCs w:val="24"/>
              </w:rPr>
              <w:t>Kiti žinomi subtiekėjai, kurie bus pasitelkti vykdant pirkimo sutartį ir kurių pajėgumais nesiremiama įrodinėjant kvalifikacijos atitikties</w:t>
            </w:r>
          </w:p>
        </w:tc>
      </w:tr>
      <w:tr w:rsidR="002B72CE" w14:paraId="6345BAB0" w14:textId="77777777">
        <w:tc>
          <w:tcPr>
            <w:tcW w:w="670" w:type="dxa"/>
          </w:tcPr>
          <w:p w14:paraId="4CF3E300" w14:textId="77777777" w:rsidR="002B72CE" w:rsidRDefault="00000000">
            <w:pPr>
              <w:jc w:val="center"/>
              <w:rPr>
                <w:sz w:val="24"/>
                <w:szCs w:val="24"/>
              </w:rPr>
            </w:pPr>
            <w:r>
              <w:rPr>
                <w:sz w:val="24"/>
                <w:szCs w:val="24"/>
              </w:rPr>
              <w:lastRenderedPageBreak/>
              <w:t>-</w:t>
            </w:r>
          </w:p>
        </w:tc>
        <w:tc>
          <w:tcPr>
            <w:tcW w:w="2372" w:type="dxa"/>
          </w:tcPr>
          <w:p w14:paraId="435849CC" w14:textId="77777777" w:rsidR="002B72CE" w:rsidRDefault="00000000">
            <w:pPr>
              <w:jc w:val="center"/>
              <w:rPr>
                <w:sz w:val="24"/>
                <w:szCs w:val="24"/>
              </w:rPr>
            </w:pPr>
            <w:r>
              <w:rPr>
                <w:sz w:val="24"/>
                <w:szCs w:val="24"/>
              </w:rPr>
              <w:t>-</w:t>
            </w:r>
          </w:p>
        </w:tc>
        <w:tc>
          <w:tcPr>
            <w:tcW w:w="3169" w:type="dxa"/>
          </w:tcPr>
          <w:p w14:paraId="2D13E5EF" w14:textId="77777777" w:rsidR="002B72CE" w:rsidRDefault="00000000">
            <w:pPr>
              <w:jc w:val="center"/>
              <w:rPr>
                <w:sz w:val="24"/>
                <w:szCs w:val="24"/>
              </w:rPr>
            </w:pPr>
            <w:r>
              <w:rPr>
                <w:sz w:val="24"/>
                <w:szCs w:val="24"/>
              </w:rPr>
              <w:t>-</w:t>
            </w:r>
          </w:p>
        </w:tc>
        <w:tc>
          <w:tcPr>
            <w:tcW w:w="2064" w:type="dxa"/>
          </w:tcPr>
          <w:p w14:paraId="6F68DEF5" w14:textId="77777777" w:rsidR="002B72CE" w:rsidRDefault="00000000">
            <w:pPr>
              <w:jc w:val="center"/>
              <w:rPr>
                <w:sz w:val="24"/>
                <w:szCs w:val="24"/>
              </w:rPr>
            </w:pPr>
            <w:r>
              <w:rPr>
                <w:sz w:val="24"/>
                <w:szCs w:val="24"/>
              </w:rPr>
              <w:t>-</w:t>
            </w:r>
          </w:p>
        </w:tc>
        <w:tc>
          <w:tcPr>
            <w:tcW w:w="1353" w:type="dxa"/>
          </w:tcPr>
          <w:p w14:paraId="253E54BE" w14:textId="77777777" w:rsidR="002B72CE" w:rsidRDefault="00000000">
            <w:pPr>
              <w:jc w:val="center"/>
              <w:rPr>
                <w:sz w:val="24"/>
                <w:szCs w:val="24"/>
              </w:rPr>
            </w:pPr>
            <w:r>
              <w:rPr>
                <w:sz w:val="24"/>
                <w:szCs w:val="24"/>
              </w:rPr>
              <w:t>-</w:t>
            </w:r>
          </w:p>
        </w:tc>
      </w:tr>
      <w:tr w:rsidR="002B72CE" w14:paraId="129239A0" w14:textId="77777777">
        <w:tc>
          <w:tcPr>
            <w:tcW w:w="670" w:type="dxa"/>
          </w:tcPr>
          <w:p w14:paraId="0517DE96" w14:textId="77777777" w:rsidR="002B72CE" w:rsidRDefault="00000000">
            <w:pPr>
              <w:jc w:val="center"/>
              <w:rPr>
                <w:sz w:val="24"/>
                <w:szCs w:val="24"/>
              </w:rPr>
            </w:pPr>
            <w:r>
              <w:rPr>
                <w:sz w:val="24"/>
                <w:szCs w:val="24"/>
              </w:rPr>
              <w:t>-</w:t>
            </w:r>
          </w:p>
        </w:tc>
        <w:tc>
          <w:tcPr>
            <w:tcW w:w="2372" w:type="dxa"/>
          </w:tcPr>
          <w:p w14:paraId="7FC2E280" w14:textId="77777777" w:rsidR="002B72CE" w:rsidRDefault="00000000">
            <w:pPr>
              <w:jc w:val="center"/>
              <w:rPr>
                <w:sz w:val="24"/>
                <w:szCs w:val="24"/>
              </w:rPr>
            </w:pPr>
            <w:r>
              <w:rPr>
                <w:sz w:val="24"/>
                <w:szCs w:val="24"/>
              </w:rPr>
              <w:t>-</w:t>
            </w:r>
          </w:p>
        </w:tc>
        <w:tc>
          <w:tcPr>
            <w:tcW w:w="3169" w:type="dxa"/>
          </w:tcPr>
          <w:p w14:paraId="727849AC" w14:textId="77777777" w:rsidR="002B72CE" w:rsidRDefault="00000000">
            <w:pPr>
              <w:jc w:val="center"/>
              <w:rPr>
                <w:sz w:val="24"/>
                <w:szCs w:val="24"/>
              </w:rPr>
            </w:pPr>
            <w:r>
              <w:rPr>
                <w:sz w:val="24"/>
                <w:szCs w:val="24"/>
              </w:rPr>
              <w:t>-</w:t>
            </w:r>
          </w:p>
        </w:tc>
        <w:tc>
          <w:tcPr>
            <w:tcW w:w="2064" w:type="dxa"/>
          </w:tcPr>
          <w:p w14:paraId="0BAF5162" w14:textId="77777777" w:rsidR="002B72CE" w:rsidRDefault="00000000">
            <w:pPr>
              <w:jc w:val="center"/>
              <w:rPr>
                <w:sz w:val="24"/>
                <w:szCs w:val="24"/>
              </w:rPr>
            </w:pPr>
            <w:r>
              <w:rPr>
                <w:sz w:val="24"/>
                <w:szCs w:val="24"/>
              </w:rPr>
              <w:t>-</w:t>
            </w:r>
          </w:p>
        </w:tc>
        <w:tc>
          <w:tcPr>
            <w:tcW w:w="1353" w:type="dxa"/>
          </w:tcPr>
          <w:p w14:paraId="5FD1E6DB" w14:textId="77777777" w:rsidR="002B72CE" w:rsidRDefault="00000000">
            <w:pPr>
              <w:jc w:val="center"/>
              <w:rPr>
                <w:sz w:val="24"/>
                <w:szCs w:val="24"/>
              </w:rPr>
            </w:pPr>
            <w:r>
              <w:rPr>
                <w:sz w:val="24"/>
                <w:szCs w:val="24"/>
              </w:rPr>
              <w:t>-</w:t>
            </w:r>
          </w:p>
        </w:tc>
      </w:tr>
      <w:tr w:rsidR="002B72CE" w14:paraId="44402D90" w14:textId="77777777">
        <w:tc>
          <w:tcPr>
            <w:tcW w:w="670" w:type="dxa"/>
          </w:tcPr>
          <w:p w14:paraId="0EB96F58" w14:textId="77777777" w:rsidR="002B72CE" w:rsidRDefault="00000000">
            <w:pPr>
              <w:jc w:val="center"/>
              <w:rPr>
                <w:sz w:val="24"/>
                <w:szCs w:val="24"/>
              </w:rPr>
            </w:pPr>
            <w:r>
              <w:rPr>
                <w:sz w:val="24"/>
                <w:szCs w:val="24"/>
              </w:rPr>
              <w:t>-</w:t>
            </w:r>
          </w:p>
        </w:tc>
        <w:tc>
          <w:tcPr>
            <w:tcW w:w="2372" w:type="dxa"/>
          </w:tcPr>
          <w:p w14:paraId="7AF129A1" w14:textId="77777777" w:rsidR="002B72CE" w:rsidRDefault="00000000">
            <w:pPr>
              <w:jc w:val="center"/>
              <w:rPr>
                <w:sz w:val="24"/>
                <w:szCs w:val="24"/>
              </w:rPr>
            </w:pPr>
            <w:r>
              <w:rPr>
                <w:sz w:val="24"/>
                <w:szCs w:val="24"/>
              </w:rPr>
              <w:t>-</w:t>
            </w:r>
          </w:p>
        </w:tc>
        <w:tc>
          <w:tcPr>
            <w:tcW w:w="3169" w:type="dxa"/>
          </w:tcPr>
          <w:p w14:paraId="10D6FB34" w14:textId="77777777" w:rsidR="002B72CE" w:rsidRDefault="00000000">
            <w:pPr>
              <w:jc w:val="center"/>
              <w:rPr>
                <w:sz w:val="24"/>
                <w:szCs w:val="24"/>
              </w:rPr>
            </w:pPr>
            <w:r>
              <w:rPr>
                <w:sz w:val="24"/>
                <w:szCs w:val="24"/>
              </w:rPr>
              <w:t>-</w:t>
            </w:r>
          </w:p>
        </w:tc>
        <w:tc>
          <w:tcPr>
            <w:tcW w:w="2064" w:type="dxa"/>
          </w:tcPr>
          <w:p w14:paraId="226FBB28" w14:textId="77777777" w:rsidR="002B72CE" w:rsidRDefault="00000000">
            <w:pPr>
              <w:jc w:val="center"/>
              <w:rPr>
                <w:sz w:val="24"/>
                <w:szCs w:val="24"/>
              </w:rPr>
            </w:pPr>
            <w:r>
              <w:rPr>
                <w:sz w:val="24"/>
                <w:szCs w:val="24"/>
              </w:rPr>
              <w:t>-</w:t>
            </w:r>
          </w:p>
        </w:tc>
        <w:tc>
          <w:tcPr>
            <w:tcW w:w="1353" w:type="dxa"/>
          </w:tcPr>
          <w:p w14:paraId="336BA907" w14:textId="77777777" w:rsidR="002B72CE" w:rsidRDefault="00000000">
            <w:pPr>
              <w:jc w:val="center"/>
              <w:rPr>
                <w:sz w:val="24"/>
                <w:szCs w:val="24"/>
              </w:rPr>
            </w:pPr>
            <w:r>
              <w:rPr>
                <w:sz w:val="24"/>
                <w:szCs w:val="24"/>
              </w:rPr>
              <w:t>-</w:t>
            </w:r>
          </w:p>
        </w:tc>
      </w:tr>
      <w:tr w:rsidR="002B72CE" w14:paraId="365A52B8" w14:textId="77777777">
        <w:tc>
          <w:tcPr>
            <w:tcW w:w="6211" w:type="dxa"/>
            <w:gridSpan w:val="3"/>
          </w:tcPr>
          <w:p w14:paraId="6D20B3BE" w14:textId="77777777" w:rsidR="002B72CE" w:rsidRDefault="00000000">
            <w:pPr>
              <w:jc w:val="right"/>
              <w:rPr>
                <w:b/>
                <w:sz w:val="24"/>
                <w:szCs w:val="24"/>
              </w:rPr>
            </w:pPr>
            <w:r>
              <w:rPr>
                <w:b/>
                <w:sz w:val="24"/>
                <w:szCs w:val="24"/>
              </w:rPr>
              <w:t>Viso:</w:t>
            </w:r>
          </w:p>
        </w:tc>
        <w:tc>
          <w:tcPr>
            <w:tcW w:w="2064" w:type="dxa"/>
          </w:tcPr>
          <w:p w14:paraId="1A9C7656" w14:textId="77777777" w:rsidR="002B72CE" w:rsidRDefault="00000000">
            <w:pPr>
              <w:jc w:val="center"/>
              <w:rPr>
                <w:sz w:val="24"/>
                <w:szCs w:val="24"/>
              </w:rPr>
            </w:pPr>
            <w:r>
              <w:rPr>
                <w:sz w:val="24"/>
                <w:szCs w:val="24"/>
              </w:rPr>
              <w:t>-</w:t>
            </w:r>
          </w:p>
        </w:tc>
        <w:tc>
          <w:tcPr>
            <w:tcW w:w="1353" w:type="dxa"/>
          </w:tcPr>
          <w:p w14:paraId="7F7493E2" w14:textId="77777777" w:rsidR="002B72CE" w:rsidRDefault="00000000">
            <w:pPr>
              <w:jc w:val="center"/>
              <w:rPr>
                <w:sz w:val="24"/>
                <w:szCs w:val="24"/>
              </w:rPr>
            </w:pPr>
            <w:r>
              <w:rPr>
                <w:sz w:val="24"/>
                <w:szCs w:val="24"/>
              </w:rPr>
              <w:t>-</w:t>
            </w:r>
          </w:p>
        </w:tc>
      </w:tr>
    </w:tbl>
    <w:p w14:paraId="42241C02"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Pastaba. </w:t>
      </w:r>
      <w:r>
        <w:rPr>
          <w:rFonts w:ascii="Times New Roman" w:eastAsia="Times New Roman" w:hAnsi="Times New Roman" w:cs="Times New Roman"/>
          <w:sz w:val="24"/>
          <w:szCs w:val="24"/>
        </w:rPr>
        <w:t>Tiekėjo (tiekėjų grupės partnerių) ir subtiekėjų bendra numatomų atlikti darbų (teikti paslaugų, tiekti prekių) vertė turi atitikti bendrą pasiūlymo sumą EUR su PVM.</w:t>
      </w:r>
    </w:p>
    <w:p w14:paraId="7E535748" w14:textId="77777777" w:rsidR="002B72CE" w:rsidRDefault="002B72CE">
      <w:pPr>
        <w:spacing w:after="0" w:line="240" w:lineRule="auto"/>
        <w:jc w:val="both"/>
        <w:rPr>
          <w:rFonts w:ascii="Times New Roman" w:eastAsia="Times New Roman" w:hAnsi="Times New Roman" w:cs="Times New Roman"/>
          <w:sz w:val="24"/>
          <w:szCs w:val="24"/>
        </w:rPr>
      </w:pPr>
    </w:p>
    <w:p w14:paraId="5E486E33"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apie techninio pajėgumo atitikčiai pasitelkiamus subjektus, jei dalyvis remiasi šių asmenų priemonėmis (įranga ir mechanizmai):</w:t>
      </w: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3260"/>
        <w:gridCol w:w="3402"/>
      </w:tblGrid>
      <w:tr w:rsidR="002B72CE" w14:paraId="771D0981" w14:textId="77777777">
        <w:tc>
          <w:tcPr>
            <w:tcW w:w="704" w:type="dxa"/>
          </w:tcPr>
          <w:p w14:paraId="1BB87CE9" w14:textId="77777777" w:rsidR="002B72CE" w:rsidRDefault="00000000">
            <w:pPr>
              <w:jc w:val="center"/>
              <w:rPr>
                <w:b/>
                <w:sz w:val="24"/>
                <w:szCs w:val="24"/>
              </w:rPr>
            </w:pPr>
            <w:r>
              <w:rPr>
                <w:b/>
                <w:sz w:val="24"/>
                <w:szCs w:val="24"/>
              </w:rPr>
              <w:t xml:space="preserve">Eil. </w:t>
            </w:r>
            <w:proofErr w:type="spellStart"/>
            <w:r>
              <w:rPr>
                <w:b/>
                <w:sz w:val="24"/>
                <w:szCs w:val="24"/>
              </w:rPr>
              <w:t>nr.</w:t>
            </w:r>
            <w:proofErr w:type="spellEnd"/>
          </w:p>
        </w:tc>
        <w:tc>
          <w:tcPr>
            <w:tcW w:w="2268" w:type="dxa"/>
          </w:tcPr>
          <w:p w14:paraId="0F9CBD15" w14:textId="77777777" w:rsidR="002B72CE" w:rsidRDefault="00000000">
            <w:pPr>
              <w:jc w:val="center"/>
              <w:rPr>
                <w:b/>
                <w:sz w:val="24"/>
                <w:szCs w:val="24"/>
              </w:rPr>
            </w:pPr>
            <w:r>
              <w:rPr>
                <w:b/>
                <w:sz w:val="24"/>
                <w:szCs w:val="24"/>
              </w:rPr>
              <w:t>Pavadinimas, kodas ir adresas</w:t>
            </w:r>
          </w:p>
        </w:tc>
        <w:tc>
          <w:tcPr>
            <w:tcW w:w="3260" w:type="dxa"/>
          </w:tcPr>
          <w:p w14:paraId="0B0E7838" w14:textId="77777777" w:rsidR="002B72CE" w:rsidRDefault="00000000">
            <w:pPr>
              <w:jc w:val="center"/>
              <w:rPr>
                <w:b/>
                <w:sz w:val="24"/>
                <w:szCs w:val="24"/>
              </w:rPr>
            </w:pPr>
            <w:r>
              <w:rPr>
                <w:b/>
                <w:sz w:val="24"/>
                <w:szCs w:val="24"/>
              </w:rPr>
              <w:t>Trečiojo asmens priemonės (įranga ir mechanizmai)</w:t>
            </w:r>
          </w:p>
        </w:tc>
        <w:tc>
          <w:tcPr>
            <w:tcW w:w="3402" w:type="dxa"/>
          </w:tcPr>
          <w:p w14:paraId="4526A88D" w14:textId="77777777" w:rsidR="002B72CE" w:rsidRDefault="00000000">
            <w:pPr>
              <w:jc w:val="center"/>
              <w:rPr>
                <w:b/>
                <w:sz w:val="24"/>
                <w:szCs w:val="24"/>
              </w:rPr>
            </w:pPr>
            <w:r>
              <w:rPr>
                <w:b/>
                <w:sz w:val="24"/>
                <w:szCs w:val="24"/>
              </w:rPr>
              <w:t>Informacija apie su trečiaisiais asmenimis pasirašytas sutartis, ketinimo protokolus ir pan.</w:t>
            </w:r>
          </w:p>
        </w:tc>
      </w:tr>
      <w:tr w:rsidR="002B72CE" w14:paraId="68B7C483" w14:textId="77777777">
        <w:tc>
          <w:tcPr>
            <w:tcW w:w="704" w:type="dxa"/>
          </w:tcPr>
          <w:p w14:paraId="3002835D" w14:textId="77777777" w:rsidR="002B72CE" w:rsidRDefault="00000000">
            <w:pPr>
              <w:jc w:val="center"/>
              <w:rPr>
                <w:sz w:val="24"/>
                <w:szCs w:val="24"/>
              </w:rPr>
            </w:pPr>
            <w:r>
              <w:rPr>
                <w:sz w:val="24"/>
                <w:szCs w:val="24"/>
              </w:rPr>
              <w:t>-</w:t>
            </w:r>
          </w:p>
        </w:tc>
        <w:tc>
          <w:tcPr>
            <w:tcW w:w="2268" w:type="dxa"/>
          </w:tcPr>
          <w:p w14:paraId="6B765708" w14:textId="77777777" w:rsidR="002B72CE" w:rsidRDefault="00000000">
            <w:pPr>
              <w:jc w:val="center"/>
              <w:rPr>
                <w:sz w:val="24"/>
                <w:szCs w:val="24"/>
              </w:rPr>
            </w:pPr>
            <w:r>
              <w:rPr>
                <w:sz w:val="24"/>
                <w:szCs w:val="24"/>
              </w:rPr>
              <w:t>-</w:t>
            </w:r>
          </w:p>
        </w:tc>
        <w:tc>
          <w:tcPr>
            <w:tcW w:w="3260" w:type="dxa"/>
          </w:tcPr>
          <w:p w14:paraId="35F5BC5A" w14:textId="77777777" w:rsidR="002B72CE" w:rsidRDefault="00000000">
            <w:pPr>
              <w:jc w:val="center"/>
              <w:rPr>
                <w:sz w:val="24"/>
                <w:szCs w:val="24"/>
              </w:rPr>
            </w:pPr>
            <w:r>
              <w:rPr>
                <w:sz w:val="24"/>
                <w:szCs w:val="24"/>
              </w:rPr>
              <w:t>-</w:t>
            </w:r>
          </w:p>
        </w:tc>
        <w:tc>
          <w:tcPr>
            <w:tcW w:w="3402" w:type="dxa"/>
          </w:tcPr>
          <w:p w14:paraId="2F4798A5" w14:textId="77777777" w:rsidR="002B72CE" w:rsidRDefault="00000000">
            <w:pPr>
              <w:jc w:val="center"/>
              <w:rPr>
                <w:sz w:val="24"/>
                <w:szCs w:val="24"/>
              </w:rPr>
            </w:pPr>
            <w:r>
              <w:rPr>
                <w:sz w:val="24"/>
                <w:szCs w:val="24"/>
              </w:rPr>
              <w:t>-</w:t>
            </w:r>
          </w:p>
        </w:tc>
      </w:tr>
      <w:tr w:rsidR="002B72CE" w14:paraId="245B233D" w14:textId="77777777">
        <w:tc>
          <w:tcPr>
            <w:tcW w:w="704" w:type="dxa"/>
          </w:tcPr>
          <w:p w14:paraId="6CFAB5DF" w14:textId="77777777" w:rsidR="002B72CE" w:rsidRDefault="00000000">
            <w:pPr>
              <w:jc w:val="center"/>
              <w:rPr>
                <w:sz w:val="24"/>
                <w:szCs w:val="24"/>
              </w:rPr>
            </w:pPr>
            <w:r>
              <w:rPr>
                <w:sz w:val="24"/>
                <w:szCs w:val="24"/>
              </w:rPr>
              <w:t>-</w:t>
            </w:r>
          </w:p>
        </w:tc>
        <w:tc>
          <w:tcPr>
            <w:tcW w:w="2268" w:type="dxa"/>
          </w:tcPr>
          <w:p w14:paraId="69201582" w14:textId="77777777" w:rsidR="002B72CE" w:rsidRDefault="00000000">
            <w:pPr>
              <w:jc w:val="center"/>
              <w:rPr>
                <w:sz w:val="24"/>
                <w:szCs w:val="24"/>
              </w:rPr>
            </w:pPr>
            <w:r>
              <w:rPr>
                <w:sz w:val="24"/>
                <w:szCs w:val="24"/>
              </w:rPr>
              <w:t>-</w:t>
            </w:r>
          </w:p>
        </w:tc>
        <w:tc>
          <w:tcPr>
            <w:tcW w:w="3260" w:type="dxa"/>
          </w:tcPr>
          <w:p w14:paraId="0EE612D7" w14:textId="77777777" w:rsidR="002B72CE" w:rsidRDefault="00000000">
            <w:pPr>
              <w:jc w:val="center"/>
              <w:rPr>
                <w:sz w:val="24"/>
                <w:szCs w:val="24"/>
              </w:rPr>
            </w:pPr>
            <w:r>
              <w:rPr>
                <w:sz w:val="24"/>
                <w:szCs w:val="24"/>
              </w:rPr>
              <w:t>-</w:t>
            </w:r>
          </w:p>
        </w:tc>
        <w:tc>
          <w:tcPr>
            <w:tcW w:w="3402" w:type="dxa"/>
          </w:tcPr>
          <w:p w14:paraId="2B6D8A30" w14:textId="77777777" w:rsidR="002B72CE" w:rsidRDefault="00000000">
            <w:pPr>
              <w:jc w:val="center"/>
              <w:rPr>
                <w:sz w:val="24"/>
                <w:szCs w:val="24"/>
              </w:rPr>
            </w:pPr>
            <w:r>
              <w:rPr>
                <w:sz w:val="24"/>
                <w:szCs w:val="24"/>
              </w:rPr>
              <w:t>-</w:t>
            </w:r>
          </w:p>
        </w:tc>
      </w:tr>
      <w:tr w:rsidR="002B72CE" w14:paraId="62BFFE45" w14:textId="77777777">
        <w:tc>
          <w:tcPr>
            <w:tcW w:w="704" w:type="dxa"/>
          </w:tcPr>
          <w:p w14:paraId="57639FCB" w14:textId="77777777" w:rsidR="002B72CE" w:rsidRDefault="00000000">
            <w:pPr>
              <w:jc w:val="center"/>
              <w:rPr>
                <w:sz w:val="24"/>
                <w:szCs w:val="24"/>
              </w:rPr>
            </w:pPr>
            <w:r>
              <w:rPr>
                <w:sz w:val="24"/>
                <w:szCs w:val="24"/>
              </w:rPr>
              <w:t>-</w:t>
            </w:r>
          </w:p>
        </w:tc>
        <w:tc>
          <w:tcPr>
            <w:tcW w:w="2268" w:type="dxa"/>
          </w:tcPr>
          <w:p w14:paraId="23F61746" w14:textId="77777777" w:rsidR="002B72CE" w:rsidRDefault="00000000">
            <w:pPr>
              <w:jc w:val="center"/>
              <w:rPr>
                <w:sz w:val="24"/>
                <w:szCs w:val="24"/>
              </w:rPr>
            </w:pPr>
            <w:r>
              <w:rPr>
                <w:sz w:val="24"/>
                <w:szCs w:val="24"/>
              </w:rPr>
              <w:t>-</w:t>
            </w:r>
          </w:p>
        </w:tc>
        <w:tc>
          <w:tcPr>
            <w:tcW w:w="3260" w:type="dxa"/>
          </w:tcPr>
          <w:p w14:paraId="32E79AD1" w14:textId="77777777" w:rsidR="002B72CE" w:rsidRDefault="00000000">
            <w:pPr>
              <w:jc w:val="center"/>
              <w:rPr>
                <w:sz w:val="24"/>
                <w:szCs w:val="24"/>
              </w:rPr>
            </w:pPr>
            <w:r>
              <w:rPr>
                <w:sz w:val="24"/>
                <w:szCs w:val="24"/>
              </w:rPr>
              <w:t>-</w:t>
            </w:r>
          </w:p>
        </w:tc>
        <w:tc>
          <w:tcPr>
            <w:tcW w:w="3402" w:type="dxa"/>
          </w:tcPr>
          <w:p w14:paraId="7A2B1B37" w14:textId="77777777" w:rsidR="002B72CE" w:rsidRDefault="00000000">
            <w:pPr>
              <w:jc w:val="center"/>
              <w:rPr>
                <w:sz w:val="24"/>
                <w:szCs w:val="24"/>
              </w:rPr>
            </w:pPr>
            <w:r>
              <w:rPr>
                <w:sz w:val="24"/>
                <w:szCs w:val="24"/>
              </w:rPr>
              <w:t>-</w:t>
            </w:r>
          </w:p>
        </w:tc>
      </w:tr>
      <w:tr w:rsidR="002B72CE" w14:paraId="4CD77EEA" w14:textId="77777777">
        <w:tc>
          <w:tcPr>
            <w:tcW w:w="704" w:type="dxa"/>
          </w:tcPr>
          <w:p w14:paraId="7A8A8F7B" w14:textId="77777777" w:rsidR="002B72CE" w:rsidRDefault="00000000">
            <w:pPr>
              <w:jc w:val="center"/>
              <w:rPr>
                <w:sz w:val="24"/>
                <w:szCs w:val="24"/>
              </w:rPr>
            </w:pPr>
            <w:r>
              <w:rPr>
                <w:sz w:val="24"/>
                <w:szCs w:val="24"/>
              </w:rPr>
              <w:t>-</w:t>
            </w:r>
          </w:p>
        </w:tc>
        <w:tc>
          <w:tcPr>
            <w:tcW w:w="2268" w:type="dxa"/>
          </w:tcPr>
          <w:p w14:paraId="30AF4989" w14:textId="77777777" w:rsidR="002B72CE" w:rsidRDefault="00000000">
            <w:pPr>
              <w:jc w:val="center"/>
              <w:rPr>
                <w:sz w:val="24"/>
                <w:szCs w:val="24"/>
              </w:rPr>
            </w:pPr>
            <w:r>
              <w:rPr>
                <w:sz w:val="24"/>
                <w:szCs w:val="24"/>
              </w:rPr>
              <w:t>-</w:t>
            </w:r>
          </w:p>
        </w:tc>
        <w:tc>
          <w:tcPr>
            <w:tcW w:w="3260" w:type="dxa"/>
          </w:tcPr>
          <w:p w14:paraId="4FA4DD51" w14:textId="77777777" w:rsidR="002B72CE" w:rsidRDefault="00000000">
            <w:pPr>
              <w:jc w:val="center"/>
              <w:rPr>
                <w:sz w:val="24"/>
                <w:szCs w:val="24"/>
              </w:rPr>
            </w:pPr>
            <w:r>
              <w:rPr>
                <w:sz w:val="24"/>
                <w:szCs w:val="24"/>
              </w:rPr>
              <w:t>-</w:t>
            </w:r>
          </w:p>
        </w:tc>
        <w:tc>
          <w:tcPr>
            <w:tcW w:w="3402" w:type="dxa"/>
          </w:tcPr>
          <w:p w14:paraId="02CB5062" w14:textId="77777777" w:rsidR="002B72CE" w:rsidRDefault="00000000">
            <w:pPr>
              <w:jc w:val="center"/>
              <w:rPr>
                <w:sz w:val="24"/>
                <w:szCs w:val="24"/>
              </w:rPr>
            </w:pPr>
            <w:r>
              <w:rPr>
                <w:sz w:val="24"/>
                <w:szCs w:val="24"/>
              </w:rPr>
              <w:t>-</w:t>
            </w:r>
          </w:p>
        </w:tc>
      </w:tr>
    </w:tbl>
    <w:p w14:paraId="022CC383" w14:textId="77777777" w:rsidR="002B72CE" w:rsidRDefault="002B72CE">
      <w:pPr>
        <w:spacing w:after="0" w:line="240" w:lineRule="auto"/>
        <w:jc w:val="both"/>
        <w:rPr>
          <w:rFonts w:ascii="Times New Roman" w:eastAsia="Times New Roman" w:hAnsi="Times New Roman" w:cs="Times New Roman"/>
          <w:sz w:val="24"/>
          <w:szCs w:val="24"/>
        </w:rPr>
      </w:pPr>
    </w:p>
    <w:p w14:paraId="0A551D4F"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Siūlomas pirkimo objektas visiškai atitinka pirkimo dokumentuose nurodytus reikalavimus.</w:t>
      </w:r>
    </w:p>
    <w:p w14:paraId="7E521353" w14:textId="77777777" w:rsidR="002B72CE" w:rsidRDefault="002B72CE">
      <w:pPr>
        <w:spacing w:after="0" w:line="240" w:lineRule="auto"/>
        <w:ind w:firstLine="567"/>
        <w:jc w:val="both"/>
        <w:rPr>
          <w:rFonts w:ascii="Times New Roman" w:eastAsia="Times New Roman" w:hAnsi="Times New Roman" w:cs="Times New Roman"/>
          <w:sz w:val="24"/>
          <w:szCs w:val="24"/>
        </w:rPr>
      </w:pPr>
    </w:p>
    <w:p w14:paraId="2DBC4DC2"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 su pasiūlymu pateikiami šie dokumentai:</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956"/>
      </w:tblGrid>
      <w:tr w:rsidR="002B72CE" w14:paraId="71756694" w14:textId="77777777">
        <w:tc>
          <w:tcPr>
            <w:tcW w:w="672" w:type="dxa"/>
          </w:tcPr>
          <w:p w14:paraId="2BFFC459" w14:textId="77777777" w:rsidR="002B72CE" w:rsidRDefault="00000000">
            <w:pPr>
              <w:jc w:val="center"/>
              <w:rPr>
                <w:b/>
                <w:sz w:val="24"/>
                <w:szCs w:val="24"/>
              </w:rPr>
            </w:pPr>
            <w:r>
              <w:rPr>
                <w:b/>
                <w:sz w:val="24"/>
                <w:szCs w:val="24"/>
              </w:rPr>
              <w:t xml:space="preserve">Eil. </w:t>
            </w:r>
            <w:proofErr w:type="spellStart"/>
            <w:r>
              <w:rPr>
                <w:b/>
                <w:sz w:val="24"/>
                <w:szCs w:val="24"/>
              </w:rPr>
              <w:t>nr.</w:t>
            </w:r>
            <w:proofErr w:type="spellEnd"/>
          </w:p>
        </w:tc>
        <w:tc>
          <w:tcPr>
            <w:tcW w:w="8956" w:type="dxa"/>
          </w:tcPr>
          <w:p w14:paraId="0E1C5F01" w14:textId="77777777" w:rsidR="002B72CE" w:rsidRDefault="00000000">
            <w:pPr>
              <w:jc w:val="center"/>
              <w:rPr>
                <w:b/>
                <w:sz w:val="24"/>
                <w:szCs w:val="24"/>
              </w:rPr>
            </w:pPr>
            <w:r>
              <w:rPr>
                <w:b/>
                <w:sz w:val="24"/>
                <w:szCs w:val="24"/>
              </w:rPr>
              <w:t>Dokumentų pavadinimai</w:t>
            </w:r>
          </w:p>
        </w:tc>
      </w:tr>
      <w:tr w:rsidR="002B72CE" w14:paraId="03F5BE2A" w14:textId="77777777">
        <w:tc>
          <w:tcPr>
            <w:tcW w:w="672" w:type="dxa"/>
          </w:tcPr>
          <w:p w14:paraId="3FED24F7" w14:textId="77777777" w:rsidR="002B72CE" w:rsidRDefault="00000000">
            <w:pPr>
              <w:jc w:val="both"/>
              <w:rPr>
                <w:sz w:val="24"/>
                <w:szCs w:val="24"/>
              </w:rPr>
            </w:pPr>
            <w:r>
              <w:rPr>
                <w:sz w:val="24"/>
                <w:szCs w:val="24"/>
              </w:rPr>
              <w:t>1.</w:t>
            </w:r>
          </w:p>
        </w:tc>
        <w:tc>
          <w:tcPr>
            <w:tcW w:w="8956" w:type="dxa"/>
          </w:tcPr>
          <w:p w14:paraId="07AFF279" w14:textId="77777777" w:rsidR="002B72CE" w:rsidRDefault="00000000">
            <w:pPr>
              <w:jc w:val="both"/>
              <w:rPr>
                <w:sz w:val="24"/>
                <w:szCs w:val="24"/>
              </w:rPr>
            </w:pPr>
            <w:r>
              <w:rPr>
                <w:sz w:val="24"/>
                <w:szCs w:val="24"/>
              </w:rPr>
              <w:t>Užpildytas ir pasirašytas EBVPD.</w:t>
            </w:r>
          </w:p>
        </w:tc>
      </w:tr>
      <w:tr w:rsidR="002B72CE" w14:paraId="2BF45D53" w14:textId="77777777">
        <w:tc>
          <w:tcPr>
            <w:tcW w:w="672" w:type="dxa"/>
          </w:tcPr>
          <w:p w14:paraId="058CF933" w14:textId="77777777" w:rsidR="002B72CE" w:rsidRDefault="00000000">
            <w:pPr>
              <w:jc w:val="both"/>
              <w:rPr>
                <w:sz w:val="24"/>
                <w:szCs w:val="24"/>
              </w:rPr>
            </w:pPr>
            <w:r>
              <w:rPr>
                <w:sz w:val="24"/>
                <w:szCs w:val="24"/>
              </w:rPr>
              <w:t>2.</w:t>
            </w:r>
          </w:p>
        </w:tc>
        <w:tc>
          <w:tcPr>
            <w:tcW w:w="8956" w:type="dxa"/>
          </w:tcPr>
          <w:p w14:paraId="0C40C5E3" w14:textId="77777777" w:rsidR="002B72CE" w:rsidRDefault="00000000">
            <w:pPr>
              <w:jc w:val="both"/>
              <w:rPr>
                <w:sz w:val="24"/>
                <w:szCs w:val="24"/>
              </w:rPr>
            </w:pPr>
            <w:r>
              <w:rPr>
                <w:sz w:val="24"/>
                <w:szCs w:val="24"/>
              </w:rPr>
              <w:t>Užpildyta techninė specifikacija.</w:t>
            </w:r>
          </w:p>
        </w:tc>
      </w:tr>
      <w:tr w:rsidR="002B72CE" w14:paraId="76A72775" w14:textId="77777777">
        <w:tc>
          <w:tcPr>
            <w:tcW w:w="672" w:type="dxa"/>
          </w:tcPr>
          <w:p w14:paraId="58ACF40B" w14:textId="77777777" w:rsidR="002B72CE" w:rsidRDefault="002B72CE">
            <w:pPr>
              <w:jc w:val="both"/>
              <w:rPr>
                <w:sz w:val="24"/>
                <w:szCs w:val="24"/>
              </w:rPr>
            </w:pPr>
          </w:p>
        </w:tc>
        <w:tc>
          <w:tcPr>
            <w:tcW w:w="8956" w:type="dxa"/>
          </w:tcPr>
          <w:p w14:paraId="7E1B415A" w14:textId="77777777" w:rsidR="002B72CE" w:rsidRDefault="002B72CE">
            <w:pPr>
              <w:jc w:val="both"/>
              <w:rPr>
                <w:sz w:val="24"/>
                <w:szCs w:val="24"/>
              </w:rPr>
            </w:pPr>
          </w:p>
        </w:tc>
      </w:tr>
      <w:tr w:rsidR="002B72CE" w14:paraId="293601AA" w14:textId="77777777">
        <w:tc>
          <w:tcPr>
            <w:tcW w:w="672" w:type="dxa"/>
          </w:tcPr>
          <w:p w14:paraId="05A1A6D3" w14:textId="77777777" w:rsidR="002B72CE" w:rsidRDefault="002B72CE">
            <w:pPr>
              <w:jc w:val="both"/>
              <w:rPr>
                <w:sz w:val="24"/>
                <w:szCs w:val="24"/>
              </w:rPr>
            </w:pPr>
          </w:p>
        </w:tc>
        <w:tc>
          <w:tcPr>
            <w:tcW w:w="8956" w:type="dxa"/>
          </w:tcPr>
          <w:p w14:paraId="25898EBF" w14:textId="77777777" w:rsidR="002B72CE" w:rsidRDefault="002B72CE">
            <w:pPr>
              <w:jc w:val="both"/>
              <w:rPr>
                <w:sz w:val="24"/>
                <w:szCs w:val="24"/>
              </w:rPr>
            </w:pPr>
          </w:p>
        </w:tc>
      </w:tr>
    </w:tbl>
    <w:p w14:paraId="17EAAD27" w14:textId="77777777" w:rsidR="002B72CE" w:rsidRDefault="002B72CE">
      <w:pPr>
        <w:spacing w:after="0" w:line="240" w:lineRule="auto"/>
        <w:jc w:val="both"/>
        <w:rPr>
          <w:rFonts w:ascii="Times New Roman" w:eastAsia="Times New Roman" w:hAnsi="Times New Roman" w:cs="Times New Roman"/>
          <w:sz w:val="24"/>
          <w:szCs w:val="24"/>
        </w:rPr>
      </w:pPr>
    </w:p>
    <w:p w14:paraId="21017534" w14:textId="77777777" w:rsidR="002B72CE"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Šiame pasiūlyme yra pateikta konfidenciali informacija:</w:t>
      </w:r>
    </w:p>
    <w:tbl>
      <w:tblPr>
        <w:tblStyle w:val="a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
        <w:gridCol w:w="2498"/>
        <w:gridCol w:w="3260"/>
        <w:gridCol w:w="3118"/>
      </w:tblGrid>
      <w:tr w:rsidR="002B72CE" w14:paraId="0D5ECE7F" w14:textId="77777777">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4FFA2308" w14:textId="77777777" w:rsidR="002B72CE"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A1ECD43" w14:textId="77777777" w:rsidR="002B72CE" w:rsidRDefault="00000000">
            <w:pPr>
              <w:widowControl w:val="0"/>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nr.</w:t>
            </w:r>
            <w:proofErr w:type="spellEnd"/>
          </w:p>
        </w:tc>
        <w:tc>
          <w:tcPr>
            <w:tcW w:w="2498" w:type="dxa"/>
            <w:tcBorders>
              <w:top w:val="single" w:sz="4" w:space="0" w:color="000000"/>
              <w:left w:val="single" w:sz="4" w:space="0" w:color="000000"/>
              <w:bottom w:val="single" w:sz="4" w:space="0" w:color="000000"/>
              <w:right w:val="single" w:sz="4" w:space="0" w:color="000000"/>
            </w:tcBorders>
            <w:vAlign w:val="center"/>
          </w:tcPr>
          <w:p w14:paraId="1AB557A3" w14:textId="77777777" w:rsidR="002B72CE"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39EFC8F4" w14:textId="77777777" w:rsidR="002B72CE"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Dokumente esanti konfidenciali informacija</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rPr>
              <w:t xml:space="preserve"> (nurodoma dokumento dalis / puslapis, kuriame yra konfidenciali informacija)</w:t>
            </w:r>
          </w:p>
        </w:tc>
        <w:tc>
          <w:tcPr>
            <w:tcW w:w="3118" w:type="dxa"/>
            <w:tcBorders>
              <w:top w:val="single" w:sz="4" w:space="0" w:color="000000"/>
              <w:left w:val="single" w:sz="4" w:space="0" w:color="000000"/>
              <w:bottom w:val="single" w:sz="4" w:space="0" w:color="000000"/>
              <w:right w:val="single" w:sz="4" w:space="0" w:color="000000"/>
            </w:tcBorders>
            <w:vAlign w:val="center"/>
          </w:tcPr>
          <w:p w14:paraId="3EFD1015" w14:textId="77777777" w:rsidR="002B72CE"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Konfidencialios informacijos pagrindimas (paaiškinama, kuo remiantis nurodytas dokumentas ar jo dalis yra </w:t>
            </w:r>
            <w:r>
              <w:rPr>
                <w:rFonts w:ascii="Times New Roman" w:eastAsia="Times New Roman" w:hAnsi="Times New Roman" w:cs="Times New Roman"/>
                <w:b/>
                <w:sz w:val="24"/>
                <w:szCs w:val="24"/>
              </w:rPr>
              <w:lastRenderedPageBreak/>
              <w:t>konfidencialūs)</w:t>
            </w:r>
          </w:p>
        </w:tc>
      </w:tr>
      <w:tr w:rsidR="002B72CE" w14:paraId="2CDCC151" w14:textId="77777777">
        <w:trPr>
          <w:jc w:val="center"/>
        </w:trPr>
        <w:tc>
          <w:tcPr>
            <w:tcW w:w="758" w:type="dxa"/>
            <w:tcBorders>
              <w:top w:val="single" w:sz="4" w:space="0" w:color="000000"/>
              <w:left w:val="single" w:sz="4" w:space="0" w:color="000000"/>
              <w:bottom w:val="single" w:sz="4" w:space="0" w:color="000000"/>
              <w:right w:val="single" w:sz="4" w:space="0" w:color="000000"/>
            </w:tcBorders>
          </w:tcPr>
          <w:p w14:paraId="0924A1F3"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2498" w:type="dxa"/>
            <w:tcBorders>
              <w:top w:val="single" w:sz="4" w:space="0" w:color="000000"/>
              <w:left w:val="single" w:sz="4" w:space="0" w:color="000000"/>
              <w:bottom w:val="single" w:sz="4" w:space="0" w:color="000000"/>
              <w:right w:val="single" w:sz="4" w:space="0" w:color="000000"/>
            </w:tcBorders>
          </w:tcPr>
          <w:p w14:paraId="5D65A983"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2024F64F"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14:paraId="450A07DF"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B72CE" w14:paraId="5119C5FA" w14:textId="77777777">
        <w:trPr>
          <w:jc w:val="center"/>
        </w:trPr>
        <w:tc>
          <w:tcPr>
            <w:tcW w:w="758" w:type="dxa"/>
            <w:tcBorders>
              <w:top w:val="single" w:sz="4" w:space="0" w:color="000000"/>
              <w:left w:val="single" w:sz="4" w:space="0" w:color="000000"/>
              <w:bottom w:val="single" w:sz="4" w:space="0" w:color="000000"/>
              <w:right w:val="single" w:sz="4" w:space="0" w:color="000000"/>
            </w:tcBorders>
          </w:tcPr>
          <w:p w14:paraId="2BF108F5"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98" w:type="dxa"/>
            <w:tcBorders>
              <w:top w:val="single" w:sz="4" w:space="0" w:color="000000"/>
              <w:left w:val="single" w:sz="4" w:space="0" w:color="000000"/>
              <w:bottom w:val="single" w:sz="4" w:space="0" w:color="000000"/>
              <w:right w:val="single" w:sz="4" w:space="0" w:color="000000"/>
            </w:tcBorders>
          </w:tcPr>
          <w:p w14:paraId="58F1723F" w14:textId="77777777" w:rsidR="002B72CE" w:rsidRDefault="00000000">
            <w:pPr>
              <w:widowControl w:val="0"/>
              <w:tabs>
                <w:tab w:val="left" w:pos="1296"/>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41B8D386" w14:textId="77777777" w:rsidR="002B72CE" w:rsidRDefault="00000000">
            <w:pPr>
              <w:widowControl w:val="0"/>
              <w:tabs>
                <w:tab w:val="left" w:pos="1296"/>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14:paraId="6A978016" w14:textId="77777777" w:rsidR="002B72CE" w:rsidRDefault="00000000">
            <w:pPr>
              <w:widowControl w:val="0"/>
              <w:tabs>
                <w:tab w:val="left" w:pos="1296"/>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B72CE" w14:paraId="6707060F" w14:textId="77777777">
        <w:trPr>
          <w:jc w:val="center"/>
        </w:trPr>
        <w:tc>
          <w:tcPr>
            <w:tcW w:w="758" w:type="dxa"/>
            <w:tcBorders>
              <w:top w:val="single" w:sz="4" w:space="0" w:color="000000"/>
              <w:left w:val="single" w:sz="4" w:space="0" w:color="000000"/>
              <w:bottom w:val="single" w:sz="4" w:space="0" w:color="000000"/>
              <w:right w:val="single" w:sz="4" w:space="0" w:color="000000"/>
            </w:tcBorders>
          </w:tcPr>
          <w:p w14:paraId="64CCD691"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98" w:type="dxa"/>
            <w:tcBorders>
              <w:top w:val="single" w:sz="4" w:space="0" w:color="000000"/>
              <w:left w:val="single" w:sz="4" w:space="0" w:color="000000"/>
              <w:bottom w:val="single" w:sz="4" w:space="0" w:color="000000"/>
              <w:right w:val="single" w:sz="4" w:space="0" w:color="000000"/>
            </w:tcBorders>
          </w:tcPr>
          <w:p w14:paraId="21507535"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26AD47C0"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14:paraId="60A64DE4" w14:textId="77777777" w:rsidR="002B72CE"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13804C50" w14:textId="77777777" w:rsidR="002B72CE" w:rsidRDefault="002B72CE">
      <w:pPr>
        <w:spacing w:after="0" w:line="240" w:lineRule="auto"/>
        <w:jc w:val="both"/>
        <w:rPr>
          <w:rFonts w:ascii="Times New Roman" w:eastAsia="Times New Roman" w:hAnsi="Times New Roman" w:cs="Times New Roman"/>
          <w:sz w:val="24"/>
          <w:szCs w:val="24"/>
        </w:rPr>
      </w:pPr>
    </w:p>
    <w:p w14:paraId="3BFC4AE4" w14:textId="77777777" w:rsidR="002B72CE"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Užtikriname pasiūlymo galiojimą pirkimo dokumentuose nurodytomis sąlygomis ____________</w:t>
      </w:r>
      <w:r>
        <w:rPr>
          <w:rFonts w:ascii="Times New Roman" w:eastAsia="Times New Roman" w:hAnsi="Times New Roman" w:cs="Times New Roman"/>
          <w:sz w:val="24"/>
          <w:szCs w:val="24"/>
          <w:u w:val="single"/>
        </w:rPr>
        <w:t xml:space="preserve">2 procentai </w:t>
      </w:r>
      <w:r>
        <w:rPr>
          <w:rFonts w:ascii="Times New Roman" w:eastAsia="Times New Roman" w:hAnsi="Times New Roman" w:cs="Times New Roman"/>
          <w:color w:val="000000"/>
          <w:sz w:val="24"/>
          <w:szCs w:val="24"/>
          <w:u w:val="single"/>
        </w:rPr>
        <w:t xml:space="preserve">nuo pasiūlymo vertės be PVM </w:t>
      </w:r>
      <w:r>
        <w:rPr>
          <w:rFonts w:ascii="Times New Roman" w:eastAsia="Times New Roman" w:hAnsi="Times New Roman" w:cs="Times New Roman"/>
          <w:sz w:val="24"/>
          <w:szCs w:val="24"/>
          <w:u w:val="single"/>
        </w:rPr>
        <w:t>dydžio bauda</w:t>
      </w:r>
      <w:r>
        <w:rPr>
          <w:rFonts w:ascii="Times New Roman" w:eastAsia="Times New Roman" w:hAnsi="Times New Roman" w:cs="Times New Roman"/>
          <w:sz w:val="24"/>
          <w:szCs w:val="24"/>
        </w:rPr>
        <w:t>____________________</w:t>
      </w:r>
    </w:p>
    <w:p w14:paraId="58D1DEA6" w14:textId="77777777" w:rsidR="002B72C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(nurodyti užtikrinimo būdą, sąlygas ir dydį)</w:t>
      </w:r>
    </w:p>
    <w:p w14:paraId="06576DA2" w14:textId="77777777" w:rsidR="002B72CE" w:rsidRDefault="002B72CE">
      <w:pPr>
        <w:spacing w:after="0" w:line="240" w:lineRule="auto"/>
        <w:jc w:val="both"/>
        <w:rPr>
          <w:rFonts w:ascii="Times New Roman" w:eastAsia="Times New Roman" w:hAnsi="Times New Roman" w:cs="Times New Roman"/>
          <w:sz w:val="24"/>
          <w:szCs w:val="24"/>
        </w:rPr>
      </w:pPr>
    </w:p>
    <w:p w14:paraId="6315A5D5" w14:textId="77777777" w:rsidR="002B72CE" w:rsidRDefault="00000000">
      <w:pPr>
        <w:pBdr>
          <w:top w:val="nil"/>
          <w:left w:val="nil"/>
          <w:bottom w:val="nil"/>
          <w:right w:val="nil"/>
          <w:between w:val="nil"/>
        </w:pBdr>
        <w:shd w:val="clear" w:color="auto" w:fill="FFFFFF"/>
        <w:spacing w:after="0" w:line="240" w:lineRule="auto"/>
        <w:ind w:firstLine="5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087CF3E" w14:textId="77777777" w:rsidR="002B72CE" w:rsidRDefault="00000000">
      <w:pPr>
        <w:pBdr>
          <w:top w:val="nil"/>
          <w:left w:val="nil"/>
          <w:bottom w:val="nil"/>
          <w:right w:val="nil"/>
          <w:between w:val="nil"/>
        </w:pBdr>
        <w:shd w:val="clear" w:color="auto" w:fill="FFFFFF"/>
        <w:spacing w:after="0" w:line="240" w:lineRule="auto"/>
        <w:ind w:firstLine="5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a) Rusijos pilietis, fizinis ar juridinis asmuo, subjektas ar organizacija, įsisteigęs Rusijoje; </w:t>
      </w:r>
    </w:p>
    <w:p w14:paraId="052668D3" w14:textId="77777777" w:rsidR="002B72CE" w:rsidRDefault="00000000">
      <w:pPr>
        <w:pBdr>
          <w:top w:val="nil"/>
          <w:left w:val="nil"/>
          <w:bottom w:val="nil"/>
          <w:right w:val="nil"/>
          <w:between w:val="nil"/>
        </w:pBdr>
        <w:shd w:val="clear" w:color="auto" w:fill="FFFFFF"/>
        <w:spacing w:after="0" w:line="240" w:lineRule="auto"/>
        <w:ind w:firstLine="5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b) juridinis asmuo, subjektas ar organizacija, kuriuose daugiau kaip 50 proc. nuosavybės teisių tiesiogiai ar netiesiogiai priklauso a punkte nurodytam subjektui; </w:t>
      </w:r>
    </w:p>
    <w:p w14:paraId="2D901E53" w14:textId="77777777" w:rsidR="002B72CE" w:rsidRDefault="00000000">
      <w:pPr>
        <w:pBdr>
          <w:top w:val="nil"/>
          <w:left w:val="nil"/>
          <w:bottom w:val="nil"/>
          <w:right w:val="nil"/>
          <w:between w:val="nil"/>
        </w:pBdr>
        <w:shd w:val="clear" w:color="auto" w:fill="FFFFFF"/>
        <w:spacing w:after="0" w:line="240" w:lineRule="auto"/>
        <w:ind w:firstLine="55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c) fizinis ar juridinis asmuo, subjektas ar organizacija, veikiantys a arba b punkte nurodyto subjekto vardu ar jo nurodymu.</w:t>
      </w:r>
    </w:p>
    <w:p w14:paraId="0CE82E6C"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24997A9" w14:textId="77777777" w:rsidR="002B72CE" w:rsidRDefault="002B72CE">
      <w:pPr>
        <w:spacing w:after="0" w:line="240" w:lineRule="auto"/>
        <w:ind w:firstLine="567"/>
        <w:jc w:val="both"/>
        <w:rPr>
          <w:rFonts w:ascii="Times New Roman" w:eastAsia="Times New Roman" w:hAnsi="Times New Roman" w:cs="Times New Roman"/>
          <w:sz w:val="24"/>
          <w:szCs w:val="24"/>
        </w:rPr>
      </w:pPr>
    </w:p>
    <w:p w14:paraId="1C4C119A" w14:textId="77777777" w:rsidR="002B72CE"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Pasiūlymas galioja iki pirkimo dokumentuose nurodyto termino pabaigos.</w:t>
      </w:r>
    </w:p>
    <w:p w14:paraId="2D4C074E" w14:textId="77777777" w:rsidR="002B72CE" w:rsidRDefault="002B72CE">
      <w:pPr>
        <w:spacing w:after="0" w:line="240" w:lineRule="auto"/>
        <w:ind w:right="-2"/>
        <w:jc w:val="both"/>
        <w:rPr>
          <w:rFonts w:ascii="Times New Roman" w:eastAsia="Times New Roman" w:hAnsi="Times New Roman" w:cs="Times New Roman"/>
          <w:sz w:val="24"/>
          <w:szCs w:val="24"/>
        </w:rPr>
      </w:pPr>
    </w:p>
    <w:p w14:paraId="58C10451" w14:textId="77777777" w:rsidR="002B72CE" w:rsidRDefault="00000000">
      <w:pPr>
        <w:spacing w:after="0" w:line="240" w:lineRule="auto"/>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Valdybos narys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roofErr w:type="spellStart"/>
      <w:r>
        <w:rPr>
          <w:rFonts w:ascii="Times New Roman" w:eastAsia="Times New Roman" w:hAnsi="Times New Roman" w:cs="Times New Roman"/>
          <w:b/>
          <w:sz w:val="24"/>
          <w:szCs w:val="24"/>
        </w:rPr>
        <w:t>Kristiāns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Hščanovičs</w:t>
      </w:r>
      <w:proofErr w:type="spellEnd"/>
    </w:p>
    <w:p w14:paraId="7FCF6E1D" w14:textId="77777777" w:rsidR="002B72CE" w:rsidRDefault="00000000">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ab/>
        <w:t>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53C054CE" w14:textId="77777777" w:rsidR="002B72CE"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Dalyvis  arba jo  įgaliotas asmuo</w:t>
      </w:r>
      <w:r>
        <w:rPr>
          <w:rFonts w:ascii="Times New Roman" w:eastAsia="Times New Roman" w:hAnsi="Times New Roman" w:cs="Times New Roman"/>
          <w:i/>
          <w:sz w:val="24"/>
          <w:szCs w:val="24"/>
        </w:rPr>
        <w:tab/>
        <w:t>parašas</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vardas ir pavardė</w:t>
      </w:r>
      <w:r>
        <w:rPr>
          <w:rFonts w:ascii="Times New Roman" w:eastAsia="Times New Roman" w:hAnsi="Times New Roman" w:cs="Times New Roman"/>
          <w:i/>
          <w:sz w:val="24"/>
          <w:szCs w:val="24"/>
        </w:rPr>
        <w:tab/>
      </w:r>
    </w:p>
    <w:p w14:paraId="14824FDC" w14:textId="77777777" w:rsidR="002B72CE" w:rsidRDefault="002B72CE">
      <w:pPr>
        <w:spacing w:after="0" w:line="240" w:lineRule="auto"/>
        <w:jc w:val="both"/>
        <w:rPr>
          <w:rFonts w:ascii="Times New Roman" w:eastAsia="Times New Roman" w:hAnsi="Times New Roman" w:cs="Times New Roman"/>
          <w:sz w:val="24"/>
          <w:szCs w:val="24"/>
        </w:rPr>
      </w:pPr>
    </w:p>
    <w:p w14:paraId="663E6969" w14:textId="77777777" w:rsidR="002B72CE" w:rsidRDefault="002B72CE">
      <w:pPr>
        <w:spacing w:after="0" w:line="240" w:lineRule="auto"/>
        <w:jc w:val="both"/>
        <w:rPr>
          <w:rFonts w:ascii="Times New Roman" w:eastAsia="Times New Roman" w:hAnsi="Times New Roman" w:cs="Times New Roman"/>
          <w:sz w:val="24"/>
          <w:szCs w:val="24"/>
        </w:rPr>
      </w:pPr>
    </w:p>
    <w:p w14:paraId="035ECDB8" w14:textId="77777777" w:rsidR="002B72CE" w:rsidRDefault="002B72CE">
      <w:pPr>
        <w:spacing w:after="0" w:line="240" w:lineRule="auto"/>
        <w:jc w:val="both"/>
        <w:rPr>
          <w:rFonts w:ascii="Times New Roman" w:eastAsia="Times New Roman" w:hAnsi="Times New Roman" w:cs="Times New Roman"/>
          <w:sz w:val="24"/>
          <w:szCs w:val="24"/>
        </w:rPr>
      </w:pPr>
    </w:p>
    <w:sectPr w:rsidR="002B72CE">
      <w:headerReference w:type="default" r:id="rId7"/>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43F7" w14:textId="77777777" w:rsidR="00693282" w:rsidRDefault="00693282">
      <w:pPr>
        <w:spacing w:after="0" w:line="240" w:lineRule="auto"/>
      </w:pPr>
      <w:r>
        <w:separator/>
      </w:r>
    </w:p>
  </w:endnote>
  <w:endnote w:type="continuationSeparator" w:id="0">
    <w:p w14:paraId="7C1E11FF" w14:textId="77777777" w:rsidR="00693282" w:rsidRDefault="0069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55D7C72-262E-4A23-AA2B-189E273B0EDB}"/>
    <w:embedBold r:id="rId2" w:fontKey="{066F5350-E415-4CE1-AE06-18BCF2FE5092}"/>
    <w:embedItalic r:id="rId3" w:fontKey="{EF0817D2-F6B7-4642-9631-16D2C137E217}"/>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FC632BA3-0600-45E3-BBD5-0D480C285C07}"/>
  </w:font>
  <w:font w:name="Tahoma">
    <w:panose1 w:val="020B0604030504040204"/>
    <w:charset w:val="00"/>
    <w:family w:val="roman"/>
    <w:notTrueType/>
    <w:pitch w:val="default"/>
    <w:embedRegular r:id="rId5" w:fontKey="{C1711613-9C5F-4640-9240-3FA6E0C3B16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4AE4" w14:textId="77777777" w:rsidR="00693282" w:rsidRDefault="00693282">
      <w:pPr>
        <w:spacing w:after="0" w:line="240" w:lineRule="auto"/>
      </w:pPr>
      <w:r>
        <w:separator/>
      </w:r>
    </w:p>
  </w:footnote>
  <w:footnote w:type="continuationSeparator" w:id="0">
    <w:p w14:paraId="6354CC01" w14:textId="77777777" w:rsidR="00693282" w:rsidRDefault="00693282">
      <w:pPr>
        <w:spacing w:after="0" w:line="240" w:lineRule="auto"/>
      </w:pPr>
      <w:r>
        <w:continuationSeparator/>
      </w:r>
    </w:p>
  </w:footnote>
  <w:footnote w:id="1">
    <w:p w14:paraId="49146C2D" w14:textId="77777777" w:rsidR="002B72CE"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Pildyti tuomet, jei bus pateikta konfidenciali informacija. 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1BBC" w14:textId="77777777" w:rsidR="002B72CE"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2 priedas</w:t>
    </w:r>
  </w:p>
  <w:p w14:paraId="33F4B72A" w14:textId="77777777" w:rsidR="002B72CE" w:rsidRDefault="002B72CE">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CE"/>
    <w:rsid w:val="002B72CE"/>
    <w:rsid w:val="004526B4"/>
    <w:rsid w:val="00693282"/>
    <w:rsid w:val="00CF1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0AE1"/>
  <w15:docId w15:val="{BAD372A6-0BE0-4855-863B-523EE1DA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06D3"/>
    <w:rPr>
      <w:rFonts w:eastAsiaTheme="minorEastAsia"/>
      <w:lang w:eastAsia="zh-CN"/>
    </w:rPr>
  </w:style>
  <w:style w:type="paragraph" w:styleId="Antrat1">
    <w:name w:val="heading 1"/>
    <w:basedOn w:val="prastasis"/>
    <w:next w:val="prastasis"/>
    <w:link w:val="Antrat1Diagrama"/>
    <w:uiPriority w:val="9"/>
    <w:qFormat/>
    <w:rsid w:val="007A0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0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06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06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06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06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06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06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06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A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rsid w:val="007A06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06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06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06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06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06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06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06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06D3"/>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7A06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Pr>
      <w:color w:val="595959"/>
      <w:sz w:val="28"/>
      <w:szCs w:val="28"/>
    </w:rPr>
  </w:style>
  <w:style w:type="character" w:customStyle="1" w:styleId="PaantratDiagrama">
    <w:name w:val="Paantraštė Diagrama"/>
    <w:basedOn w:val="Numatytasispastraiposriftas"/>
    <w:link w:val="Paantrat"/>
    <w:uiPriority w:val="11"/>
    <w:rsid w:val="007A06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06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06D3"/>
    <w:rPr>
      <w:i/>
      <w:iCs/>
      <w:color w:val="404040" w:themeColor="text1" w:themeTint="BF"/>
    </w:rPr>
  </w:style>
  <w:style w:type="paragraph" w:styleId="Sraopastraipa">
    <w:name w:val="List Paragraph"/>
    <w:basedOn w:val="prastasis"/>
    <w:link w:val="SraopastraipaDiagrama"/>
    <w:uiPriority w:val="34"/>
    <w:qFormat/>
    <w:rsid w:val="007A06D3"/>
    <w:pPr>
      <w:ind w:left="720"/>
      <w:contextualSpacing/>
    </w:pPr>
  </w:style>
  <w:style w:type="character" w:styleId="Rykuspabraukimas">
    <w:name w:val="Intense Emphasis"/>
    <w:basedOn w:val="Numatytasispastraiposriftas"/>
    <w:uiPriority w:val="21"/>
    <w:qFormat/>
    <w:rsid w:val="007A06D3"/>
    <w:rPr>
      <w:i/>
      <w:iCs/>
      <w:color w:val="0F4761" w:themeColor="accent1" w:themeShade="BF"/>
    </w:rPr>
  </w:style>
  <w:style w:type="paragraph" w:styleId="Iskirtacitata">
    <w:name w:val="Intense Quote"/>
    <w:basedOn w:val="prastasis"/>
    <w:next w:val="prastasis"/>
    <w:link w:val="IskirtacitataDiagrama"/>
    <w:uiPriority w:val="30"/>
    <w:qFormat/>
    <w:rsid w:val="007A0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06D3"/>
    <w:rPr>
      <w:i/>
      <w:iCs/>
      <w:color w:val="0F4761" w:themeColor="accent1" w:themeShade="BF"/>
    </w:rPr>
  </w:style>
  <w:style w:type="character" w:styleId="Rykinuoroda">
    <w:name w:val="Intense Reference"/>
    <w:basedOn w:val="Numatytasispastraiposriftas"/>
    <w:uiPriority w:val="32"/>
    <w:qFormat/>
    <w:rsid w:val="007A06D3"/>
    <w:rPr>
      <w:b/>
      <w:bCs/>
      <w:smallCaps/>
      <w:color w:val="0F4761" w:themeColor="accent1" w:themeShade="BF"/>
      <w:spacing w:val="5"/>
    </w:rPr>
  </w:style>
  <w:style w:type="numbering" w:customStyle="1" w:styleId="Sraonra1">
    <w:name w:val="Sąrašo nėra1"/>
    <w:next w:val="Sraonra"/>
    <w:uiPriority w:val="99"/>
    <w:semiHidden/>
    <w:unhideWhenUsed/>
    <w:rsid w:val="007A06D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A06D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A06D3"/>
    <w:rPr>
      <w:rFonts w:ascii="Times New Roman" w:eastAsia="Times New Roman" w:hAnsi="Times New Roman" w:cs="Times New Roman"/>
      <w:kern w:val="0"/>
      <w:szCs w:val="20"/>
    </w:rPr>
  </w:style>
  <w:style w:type="paragraph" w:styleId="Antrats">
    <w:name w:val="header"/>
    <w:basedOn w:val="prastasis"/>
    <w:link w:val="AntratsDiagrama"/>
    <w:uiPriority w:val="99"/>
    <w:rsid w:val="007A06D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A06D3"/>
    <w:rPr>
      <w:rFonts w:ascii="Times New Roman" w:eastAsia="Times New Roman" w:hAnsi="Times New Roman" w:cs="Times New Roman"/>
      <w:kern w:val="0"/>
      <w:szCs w:val="20"/>
    </w:rPr>
  </w:style>
  <w:style w:type="character" w:styleId="Puslapionumeris">
    <w:name w:val="page number"/>
    <w:basedOn w:val="Numatytasispastraiposriftas"/>
    <w:rsid w:val="007A06D3"/>
  </w:style>
  <w:style w:type="paragraph" w:styleId="Porat">
    <w:name w:val="footer"/>
    <w:basedOn w:val="prastasis"/>
    <w:link w:val="PoratDiagrama"/>
    <w:rsid w:val="007A06D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7A06D3"/>
    <w:rPr>
      <w:rFonts w:ascii="Times New Roman" w:eastAsia="Times New Roman" w:hAnsi="Times New Roman" w:cs="Times New Roman"/>
      <w:kern w:val="0"/>
      <w:szCs w:val="20"/>
    </w:rPr>
  </w:style>
  <w:style w:type="paragraph" w:customStyle="1" w:styleId="Paraai">
    <w:name w:val="Parašai"/>
    <w:basedOn w:val="prastasis"/>
    <w:rsid w:val="007A06D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A06D3"/>
    <w:rPr>
      <w:rFonts w:cs="Times New Roman"/>
      <w:color w:val="0000FF"/>
      <w:u w:val="single"/>
    </w:rPr>
  </w:style>
  <w:style w:type="table" w:styleId="Lentelstinklelis">
    <w:name w:val="Table Grid"/>
    <w:basedOn w:val="prastojilentel"/>
    <w:rsid w:val="007A06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A06D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7A06D3"/>
    <w:rPr>
      <w:rFonts w:ascii="Times New Roman" w:eastAsia="Times New Roman" w:hAnsi="Times New Roman" w:cs="Times New Roman"/>
      <w:kern w:val="0"/>
      <w:szCs w:val="20"/>
    </w:rPr>
  </w:style>
  <w:style w:type="paragraph" w:customStyle="1" w:styleId="1">
    <w:name w:val="Стиль1"/>
    <w:basedOn w:val="prastasis"/>
    <w:rsid w:val="007A06D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7A06D3"/>
    <w:rPr>
      <w:rFonts w:cs="Times New Roman"/>
      <w:vertAlign w:val="superscript"/>
    </w:rPr>
  </w:style>
  <w:style w:type="character" w:customStyle="1" w:styleId="SraopastraipaDiagrama">
    <w:name w:val="Sąrašo pastraipa Diagrama"/>
    <w:link w:val="Sraopastraipa"/>
    <w:uiPriority w:val="34"/>
    <w:qFormat/>
    <w:rsid w:val="007A06D3"/>
  </w:style>
  <w:style w:type="character" w:styleId="Komentaronuoroda">
    <w:name w:val="annotation reference"/>
    <w:basedOn w:val="Numatytasispastraiposriftas"/>
    <w:semiHidden/>
    <w:unhideWhenUsed/>
    <w:rsid w:val="007A06D3"/>
    <w:rPr>
      <w:sz w:val="16"/>
      <w:szCs w:val="16"/>
    </w:rPr>
  </w:style>
  <w:style w:type="paragraph" w:styleId="Komentarotekstas">
    <w:name w:val="annotation text"/>
    <w:basedOn w:val="prastasis"/>
    <w:link w:val="KomentarotekstasDiagrama"/>
    <w:unhideWhenUsed/>
    <w:rsid w:val="007A06D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7A06D3"/>
    <w:rPr>
      <w:rFonts w:ascii="Times New Roman" w:eastAsia="Times New Roman" w:hAnsi="Times New Roman" w:cs="Times New Roman"/>
      <w:kern w:val="0"/>
      <w:sz w:val="20"/>
      <w:szCs w:val="20"/>
      <w:lang w:val="ru-RU"/>
    </w:rPr>
  </w:style>
  <w:style w:type="paragraph" w:styleId="Debesliotekstas">
    <w:name w:val="Balloon Text"/>
    <w:basedOn w:val="prastasis"/>
    <w:link w:val="DebesliotekstasDiagrama"/>
    <w:uiPriority w:val="99"/>
    <w:semiHidden/>
    <w:unhideWhenUsed/>
    <w:rsid w:val="007A06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06D3"/>
    <w:rPr>
      <w:rFonts w:ascii="Tahoma" w:eastAsiaTheme="minorEastAsia" w:hAnsi="Tahoma" w:cs="Tahoma"/>
      <w:kern w:val="0"/>
      <w:sz w:val="16"/>
      <w:szCs w:val="16"/>
      <w:lang w:eastAsia="zh-CN"/>
    </w:rPr>
  </w:style>
  <w:style w:type="table" w:customStyle="1" w:styleId="Lentelstinklelis1">
    <w:name w:val="Lentelės tinklelis1"/>
    <w:basedOn w:val="prastojilentel"/>
    <w:next w:val="Lentelstinklelis"/>
    <w:rsid w:val="007A06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A06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A06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7A06D3"/>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7A06D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A06D3"/>
    <w:rPr>
      <w:rFonts w:eastAsiaTheme="minorEastAsia"/>
      <w:kern w:val="0"/>
      <w:sz w:val="20"/>
      <w:szCs w:val="20"/>
      <w:lang w:eastAsia="zh-CN"/>
    </w:rPr>
  </w:style>
  <w:style w:type="character" w:styleId="Neapdorotaspaminjimas">
    <w:name w:val="Unresolved Mention"/>
    <w:basedOn w:val="Numatytasispastraiposriftas"/>
    <w:uiPriority w:val="99"/>
    <w:semiHidden/>
    <w:unhideWhenUsed/>
    <w:rsid w:val="007A06D3"/>
    <w:rPr>
      <w:color w:val="605E5C"/>
      <w:shd w:val="clear" w:color="auto" w:fill="E1DFDD"/>
    </w:rPr>
  </w:style>
  <w:style w:type="paragraph" w:styleId="Turinioantrat">
    <w:name w:val="TOC Heading"/>
    <w:basedOn w:val="Antrat1"/>
    <w:next w:val="prastasis"/>
    <w:uiPriority w:val="39"/>
    <w:unhideWhenUsed/>
    <w:qFormat/>
    <w:rsid w:val="007A06D3"/>
    <w:pPr>
      <w:spacing w:before="240" w:after="0" w:line="259" w:lineRule="auto"/>
      <w:outlineLvl w:val="9"/>
    </w:pPr>
    <w:rPr>
      <w:sz w:val="32"/>
      <w:szCs w:val="32"/>
      <w:lang w:eastAsia="lt-LT"/>
    </w:rPr>
  </w:style>
  <w:style w:type="paragraph" w:styleId="Turinys1">
    <w:name w:val="toc 1"/>
    <w:basedOn w:val="prastasis"/>
    <w:next w:val="prastasis"/>
    <w:autoRedefine/>
    <w:uiPriority w:val="39"/>
    <w:unhideWhenUsed/>
    <w:rsid w:val="007A06D3"/>
    <w:pPr>
      <w:tabs>
        <w:tab w:val="right" w:leader="dot" w:pos="9628"/>
      </w:tabs>
      <w:spacing w:after="0"/>
    </w:pPr>
  </w:style>
  <w:style w:type="paragraph" w:styleId="Turinys3">
    <w:name w:val="toc 3"/>
    <w:basedOn w:val="prastasis"/>
    <w:next w:val="prastasis"/>
    <w:autoRedefine/>
    <w:uiPriority w:val="39"/>
    <w:unhideWhenUsed/>
    <w:rsid w:val="007A06D3"/>
    <w:pPr>
      <w:spacing w:after="100"/>
      <w:ind w:left="440"/>
    </w:pPr>
  </w:style>
  <w:style w:type="paragraph" w:styleId="Turinys2">
    <w:name w:val="toc 2"/>
    <w:basedOn w:val="prastasis"/>
    <w:next w:val="prastasis"/>
    <w:autoRedefine/>
    <w:uiPriority w:val="39"/>
    <w:unhideWhenUsed/>
    <w:rsid w:val="007A06D3"/>
    <w:pPr>
      <w:spacing w:after="100"/>
      <w:ind w:left="220"/>
    </w:pPr>
  </w:style>
  <w:style w:type="paragraph" w:styleId="Pataisymai">
    <w:name w:val="Revision"/>
    <w:hidden/>
    <w:uiPriority w:val="99"/>
    <w:semiHidden/>
    <w:rsid w:val="007A06D3"/>
    <w:pPr>
      <w:spacing w:after="0" w:line="240" w:lineRule="auto"/>
    </w:pPr>
    <w:rPr>
      <w:rFonts w:eastAsiaTheme="minorEastAsia"/>
      <w:lang w:eastAsia="zh-CN"/>
    </w:rPr>
  </w:style>
  <w:style w:type="paragraph" w:styleId="Komentarotema">
    <w:name w:val="annotation subject"/>
    <w:basedOn w:val="Komentarotekstas"/>
    <w:next w:val="Komentarotekstas"/>
    <w:link w:val="KomentarotemaDiagrama"/>
    <w:uiPriority w:val="99"/>
    <w:semiHidden/>
    <w:unhideWhenUsed/>
    <w:rsid w:val="007A06D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A06D3"/>
    <w:rPr>
      <w:rFonts w:ascii="Times New Roman" w:eastAsiaTheme="minorEastAsia" w:hAnsi="Times New Roman" w:cs="Times New Roman"/>
      <w:b/>
      <w:bCs/>
      <w:kern w:val="0"/>
      <w:sz w:val="20"/>
      <w:szCs w:val="20"/>
      <w:lang w:val="ru-RU" w:eastAsia="zh-CN"/>
    </w:rPr>
  </w:style>
  <w:style w:type="character" w:customStyle="1" w:styleId="normaltextrun">
    <w:name w:val="normaltextrun"/>
    <w:basedOn w:val="Numatytasispastraiposriftas"/>
    <w:rsid w:val="007A06D3"/>
  </w:style>
  <w:style w:type="character" w:customStyle="1" w:styleId="eop">
    <w:name w:val="eop"/>
    <w:basedOn w:val="Numatytasispastraiposriftas"/>
    <w:rsid w:val="007A06D3"/>
  </w:style>
  <w:style w:type="character" w:styleId="Perirtashipersaitas">
    <w:name w:val="FollowedHyperlink"/>
    <w:basedOn w:val="Numatytasispastraiposriftas"/>
    <w:uiPriority w:val="99"/>
    <w:semiHidden/>
    <w:unhideWhenUsed/>
    <w:rsid w:val="007A06D3"/>
    <w:rPr>
      <w:color w:val="96607D" w:themeColor="followedHyperlink"/>
      <w:u w:val="single"/>
    </w:rPr>
  </w:style>
  <w:style w:type="paragraph" w:customStyle="1" w:styleId="paragraph">
    <w:name w:val="paragraph"/>
    <w:basedOn w:val="prastasis"/>
    <w:rsid w:val="00F804A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BUCg5Est+Wo/Cw1mexR+x3YyQ==">CgMxLjA4AHIhMVowdzB2YlNzS1FER0h4VWd1anpWVkNyWVF1UW1zU3J0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3531</Words>
  <Characters>2014</Characters>
  <Application>Microsoft Office Word</Application>
  <DocSecurity>0</DocSecurity>
  <Lines>16</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a.pipiriene@vmkl.lt</cp:lastModifiedBy>
  <cp:revision>2</cp:revision>
  <dcterms:created xsi:type="dcterms:W3CDTF">2024-06-15T15:34:00Z</dcterms:created>
  <dcterms:modified xsi:type="dcterms:W3CDTF">2025-04-11T07:42:00Z</dcterms:modified>
</cp:coreProperties>
</file>