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BB979" w14:textId="77777777" w:rsidR="00CA0640" w:rsidRPr="00CA0640" w:rsidRDefault="00CA0640" w:rsidP="00CA0640">
      <w:pPr>
        <w:spacing w:after="0" w:line="240" w:lineRule="auto"/>
        <w:jc w:val="center"/>
        <w:rPr>
          <w:rFonts w:ascii="Times New Roman" w:eastAsia="Times New Roman" w:hAnsi="Times New Roman" w:cs="Times New Roman"/>
          <w:b/>
          <w:smallCaps/>
          <w:sz w:val="24"/>
          <w:szCs w:val="24"/>
        </w:rPr>
      </w:pPr>
      <w:r w:rsidRPr="00CA0640">
        <w:rPr>
          <w:rFonts w:ascii="Times New Roman" w:eastAsia="Times New Roman" w:hAnsi="Times New Roman" w:cs="Times New Roman"/>
          <w:b/>
          <w:smallCaps/>
          <w:sz w:val="24"/>
          <w:szCs w:val="24"/>
        </w:rPr>
        <w:t xml:space="preserve">VISAGINO SAVIVALDYBĖS ADMINISTRACIJOS </w:t>
      </w:r>
    </w:p>
    <w:p w14:paraId="7277434D" w14:textId="77777777" w:rsidR="00CA0640" w:rsidRPr="00CA0640" w:rsidRDefault="00CA0640" w:rsidP="00CA0640">
      <w:pPr>
        <w:spacing w:after="0" w:line="240" w:lineRule="auto"/>
        <w:jc w:val="center"/>
        <w:rPr>
          <w:rFonts w:ascii="Times New Roman" w:eastAsia="Times New Roman" w:hAnsi="Times New Roman" w:cs="Times New Roman"/>
          <w:b/>
          <w:smallCaps/>
          <w:sz w:val="24"/>
          <w:szCs w:val="24"/>
        </w:rPr>
      </w:pPr>
      <w:r w:rsidRPr="00CA0640">
        <w:rPr>
          <w:rFonts w:ascii="Times New Roman" w:eastAsia="Times New Roman" w:hAnsi="Times New Roman" w:cs="Times New Roman"/>
          <w:b/>
          <w:smallCaps/>
          <w:sz w:val="24"/>
          <w:szCs w:val="24"/>
        </w:rPr>
        <w:t xml:space="preserve">SOCIALINĖS PARAMOS SKYRIUS                                                                     </w:t>
      </w:r>
    </w:p>
    <w:p w14:paraId="645DD3D6" w14:textId="77777777" w:rsidR="00CA0640" w:rsidRPr="00CA0640" w:rsidRDefault="00CA0640" w:rsidP="00CA0640">
      <w:pPr>
        <w:spacing w:after="0" w:line="240" w:lineRule="auto"/>
        <w:jc w:val="center"/>
        <w:rPr>
          <w:rFonts w:ascii="Times New Roman" w:eastAsia="Times New Roman" w:hAnsi="Times New Roman" w:cs="Times New Roman"/>
          <w:b/>
          <w:smallCaps/>
          <w:sz w:val="24"/>
          <w:szCs w:val="24"/>
        </w:rPr>
      </w:pPr>
    </w:p>
    <w:p w14:paraId="7E94A41C" w14:textId="77777777" w:rsidR="00CA0640" w:rsidRPr="00CA0640" w:rsidRDefault="00CA0640" w:rsidP="00CA0640">
      <w:pPr>
        <w:spacing w:after="0" w:line="240" w:lineRule="auto"/>
        <w:jc w:val="center"/>
        <w:rPr>
          <w:rFonts w:ascii="Times New Roman" w:eastAsia="Times New Roman" w:hAnsi="Times New Roman" w:cs="Times New Roman"/>
          <w:b/>
          <w:smallCaps/>
          <w:sz w:val="24"/>
          <w:szCs w:val="24"/>
        </w:rPr>
      </w:pPr>
      <w:r w:rsidRPr="00CA0640">
        <w:rPr>
          <w:rFonts w:ascii="Times New Roman" w:eastAsia="Times New Roman" w:hAnsi="Times New Roman" w:cs="Times New Roman"/>
          <w:b/>
          <w:smallCaps/>
          <w:sz w:val="24"/>
          <w:szCs w:val="24"/>
        </w:rPr>
        <w:t xml:space="preserve">     </w:t>
      </w:r>
      <w:r w:rsidRPr="00CA0640">
        <w:rPr>
          <w:rFonts w:ascii="Times New Roman" w:eastAsia="Times New Roman" w:hAnsi="Times New Roman" w:cs="Times New Roman"/>
          <w:b/>
          <w:smallCaps/>
          <w:sz w:val="24"/>
          <w:szCs w:val="24"/>
        </w:rPr>
        <w:tab/>
      </w:r>
      <w:r w:rsidRPr="00CA0640">
        <w:rPr>
          <w:rFonts w:ascii="Times New Roman" w:eastAsia="Times New Roman" w:hAnsi="Times New Roman" w:cs="Times New Roman"/>
          <w:b/>
          <w:smallCaps/>
          <w:sz w:val="24"/>
          <w:szCs w:val="24"/>
        </w:rPr>
        <w:tab/>
        <w:t xml:space="preserve">                   TVIRTINU </w:t>
      </w:r>
    </w:p>
    <w:p w14:paraId="2768D18A" w14:textId="77777777" w:rsidR="00CA0640" w:rsidRPr="00CA0640" w:rsidRDefault="00CA0640" w:rsidP="00CA0640">
      <w:pPr>
        <w:keepNext/>
        <w:keepLines/>
        <w:spacing w:before="40" w:after="0" w:line="240" w:lineRule="auto"/>
        <w:outlineLvl w:val="3"/>
        <w:rPr>
          <w:rFonts w:ascii="Times New Roman" w:eastAsia="Times New Roman" w:hAnsi="Times New Roman" w:cs="Times New Roman"/>
          <w:sz w:val="24"/>
          <w:szCs w:val="24"/>
        </w:rPr>
      </w:pPr>
      <w:r w:rsidRPr="00CA0640">
        <w:rPr>
          <w:rFonts w:ascii="Times New Roman" w:eastAsia="Times New Roman" w:hAnsi="Times New Roman" w:cs="Times New Roman"/>
          <w:sz w:val="24"/>
          <w:szCs w:val="24"/>
        </w:rPr>
        <w:t xml:space="preserve">                                                                                                   Visagino savivaldybės administracijos </w:t>
      </w:r>
    </w:p>
    <w:p w14:paraId="7B3B6F46" w14:textId="77777777" w:rsidR="00CA0640" w:rsidRPr="00CA0640" w:rsidRDefault="00CA0640" w:rsidP="00CA0640">
      <w:pPr>
        <w:keepNext/>
        <w:keepLines/>
        <w:spacing w:before="40" w:after="0" w:line="240" w:lineRule="auto"/>
        <w:ind w:left="5184"/>
        <w:outlineLvl w:val="3"/>
        <w:rPr>
          <w:rFonts w:ascii="Times New Roman" w:eastAsia="Times New Roman" w:hAnsi="Times New Roman" w:cs="Times New Roman"/>
          <w:sz w:val="24"/>
          <w:szCs w:val="24"/>
        </w:rPr>
      </w:pPr>
      <w:r w:rsidRPr="00CA0640">
        <w:rPr>
          <w:rFonts w:ascii="Times New Roman" w:eastAsia="Times New Roman" w:hAnsi="Times New Roman" w:cs="Times New Roman"/>
          <w:sz w:val="24"/>
          <w:szCs w:val="24"/>
        </w:rPr>
        <w:t xml:space="preserve">             Direktorius</w:t>
      </w:r>
    </w:p>
    <w:p w14:paraId="3228CFF5" w14:textId="77777777" w:rsidR="00CA0640" w:rsidRPr="00CA0640" w:rsidRDefault="00CA0640" w:rsidP="00CA0640">
      <w:pPr>
        <w:keepNext/>
        <w:keepLines/>
        <w:spacing w:before="40" w:after="0" w:line="240" w:lineRule="auto"/>
        <w:outlineLvl w:val="3"/>
        <w:rPr>
          <w:rFonts w:ascii="Times New Roman" w:eastAsia="Times New Roman" w:hAnsi="Times New Roman" w:cs="Times New Roman"/>
          <w:sz w:val="24"/>
          <w:szCs w:val="24"/>
        </w:rPr>
      </w:pPr>
      <w:r w:rsidRPr="00CA0640">
        <w:rPr>
          <w:rFonts w:ascii="Times New Roman" w:eastAsia="Times New Roman" w:hAnsi="Times New Roman" w:cs="Times New Roman"/>
          <w:sz w:val="24"/>
          <w:szCs w:val="24"/>
        </w:rPr>
        <w:t xml:space="preserve">                                                                                                   </w:t>
      </w:r>
    </w:p>
    <w:p w14:paraId="62BEC9D6" w14:textId="4344E9CD" w:rsidR="00CA0640" w:rsidRPr="00CA0640" w:rsidRDefault="00CA0640" w:rsidP="00CA0640">
      <w:pPr>
        <w:keepNext/>
        <w:keepLines/>
        <w:spacing w:before="40" w:after="0" w:line="240" w:lineRule="auto"/>
        <w:ind w:left="5184"/>
        <w:outlineLvl w:val="3"/>
        <w:rPr>
          <w:rFonts w:ascii="Times New Roman" w:eastAsia="Times New Roman" w:hAnsi="Times New Roman" w:cs="Times New Roman"/>
          <w:sz w:val="24"/>
          <w:szCs w:val="24"/>
        </w:rPr>
      </w:pPr>
      <w:r w:rsidRPr="00CA0640">
        <w:rPr>
          <w:rFonts w:ascii="Times New Roman" w:eastAsia="Times New Roman" w:hAnsi="Times New Roman" w:cs="Times New Roman"/>
          <w:sz w:val="24"/>
          <w:szCs w:val="24"/>
        </w:rPr>
        <w:t xml:space="preserve">             Virginijus</w:t>
      </w:r>
      <w:r w:rsidR="00743640">
        <w:rPr>
          <w:rFonts w:ascii="Times New Roman" w:eastAsia="Times New Roman" w:hAnsi="Times New Roman" w:cs="Times New Roman"/>
          <w:sz w:val="24"/>
          <w:szCs w:val="24"/>
        </w:rPr>
        <w:t xml:space="preserve"> </w:t>
      </w:r>
      <w:r w:rsidRPr="00CA0640">
        <w:rPr>
          <w:rFonts w:ascii="Times New Roman" w:eastAsia="Times New Roman" w:hAnsi="Times New Roman" w:cs="Times New Roman"/>
          <w:sz w:val="24"/>
          <w:szCs w:val="24"/>
        </w:rPr>
        <w:t xml:space="preserve">Andrius Bukauskas </w:t>
      </w:r>
    </w:p>
    <w:p w14:paraId="614FEC5E" w14:textId="4BE2F884" w:rsidR="00CA0640" w:rsidRPr="00F50C1C" w:rsidRDefault="00CA0640" w:rsidP="00F50C1C">
      <w:pPr>
        <w:rPr>
          <w:rFonts w:ascii="Times New Roman" w:hAnsi="Times New Roman" w:cs="Times New Roman"/>
          <w:sz w:val="24"/>
          <w:szCs w:val="24"/>
        </w:rPr>
      </w:pPr>
      <w:r w:rsidRPr="00CA0640">
        <w:t xml:space="preserve">                                                                                                                        </w:t>
      </w:r>
      <w:r w:rsidRPr="00CA0640">
        <w:rPr>
          <w:rFonts w:ascii="Times New Roman" w:hAnsi="Times New Roman" w:cs="Times New Roman"/>
          <w:sz w:val="24"/>
          <w:szCs w:val="24"/>
        </w:rPr>
        <w:t>202</w:t>
      </w:r>
      <w:r w:rsidR="0033389B" w:rsidRPr="002428FF">
        <w:rPr>
          <w:rFonts w:ascii="Times New Roman" w:hAnsi="Times New Roman" w:cs="Times New Roman"/>
          <w:sz w:val="24"/>
          <w:szCs w:val="24"/>
        </w:rPr>
        <w:t>5</w:t>
      </w:r>
      <w:r w:rsidRPr="002428FF">
        <w:rPr>
          <w:rFonts w:ascii="Times New Roman" w:hAnsi="Times New Roman" w:cs="Times New Roman"/>
          <w:sz w:val="24"/>
          <w:szCs w:val="24"/>
        </w:rPr>
        <w:t xml:space="preserve"> </w:t>
      </w:r>
      <w:r w:rsidRPr="00CA0640">
        <w:rPr>
          <w:rFonts w:ascii="Times New Roman" w:hAnsi="Times New Roman" w:cs="Times New Roman"/>
          <w:sz w:val="24"/>
          <w:szCs w:val="24"/>
        </w:rPr>
        <w:t xml:space="preserve">m. </w:t>
      </w:r>
      <w:r w:rsidR="00725C46">
        <w:rPr>
          <w:rFonts w:ascii="Times New Roman" w:hAnsi="Times New Roman" w:cs="Times New Roman"/>
          <w:sz w:val="24"/>
          <w:szCs w:val="24"/>
        </w:rPr>
        <w:t>kovo</w:t>
      </w:r>
      <w:r w:rsidRPr="00CA0640">
        <w:rPr>
          <w:rFonts w:ascii="Times New Roman" w:hAnsi="Times New Roman" w:cs="Times New Roman"/>
          <w:sz w:val="24"/>
          <w:szCs w:val="24"/>
        </w:rPr>
        <w:t xml:space="preserve"> </w:t>
      </w:r>
      <w:r w:rsidR="00C870DF">
        <w:rPr>
          <w:rFonts w:ascii="Times New Roman" w:hAnsi="Times New Roman" w:cs="Times New Roman"/>
          <w:sz w:val="24"/>
          <w:szCs w:val="24"/>
        </w:rPr>
        <w:t>___</w:t>
      </w:r>
      <w:r w:rsidRPr="00CA0640">
        <w:rPr>
          <w:rFonts w:ascii="Times New Roman" w:hAnsi="Times New Roman" w:cs="Times New Roman"/>
          <w:sz w:val="24"/>
          <w:szCs w:val="24"/>
        </w:rPr>
        <w:t xml:space="preserve"> d. </w:t>
      </w:r>
    </w:p>
    <w:p w14:paraId="521A2176" w14:textId="6C0A90E1" w:rsidR="00247512" w:rsidRDefault="00367BBA" w:rsidP="00247512">
      <w:pPr>
        <w:tabs>
          <w:tab w:val="left" w:pos="142"/>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SVEIKOS GYVENSENOS ĮGŪDŽIŲ UGDYMO</w:t>
      </w:r>
      <w:r w:rsidR="00247512">
        <w:rPr>
          <w:rFonts w:ascii="Times New Roman" w:eastAsia="Times New Roman" w:hAnsi="Times New Roman" w:cs="Times New Roman"/>
          <w:b/>
          <w:sz w:val="24"/>
          <w:szCs w:val="24"/>
        </w:rPr>
        <w:t xml:space="preserve"> PASLAUGŲ PIRKIMO </w:t>
      </w:r>
      <w:r w:rsidR="00247512" w:rsidRPr="003C6C7D">
        <w:rPr>
          <w:rFonts w:ascii="Times New Roman" w:eastAsia="Times New Roman" w:hAnsi="Times New Roman" w:cs="Times New Roman"/>
          <w:b/>
          <w:sz w:val="24"/>
          <w:szCs w:val="24"/>
        </w:rPr>
        <w:t>TECHNINĖ SPECIFIKACIJA</w:t>
      </w:r>
    </w:p>
    <w:p w14:paraId="4F827BD1" w14:textId="77777777" w:rsidR="00247512" w:rsidRPr="003C6C7D" w:rsidRDefault="00247512" w:rsidP="00247512">
      <w:pPr>
        <w:tabs>
          <w:tab w:val="left" w:pos="142"/>
        </w:tabs>
        <w:spacing w:after="0" w:line="240" w:lineRule="auto"/>
        <w:jc w:val="center"/>
        <w:rPr>
          <w:rFonts w:ascii="Times New Roman" w:eastAsia="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1652"/>
        <w:gridCol w:w="7371"/>
      </w:tblGrid>
      <w:tr w:rsidR="00247512" w:rsidRPr="00800373" w14:paraId="2BE03DC3" w14:textId="77777777" w:rsidTr="002E08FF">
        <w:trPr>
          <w:trHeight w:val="20"/>
          <w:tblHeader/>
        </w:trPr>
        <w:tc>
          <w:tcPr>
            <w:tcW w:w="314" w:type="pct"/>
            <w:shd w:val="clear" w:color="auto" w:fill="auto"/>
            <w:vAlign w:val="center"/>
          </w:tcPr>
          <w:p w14:paraId="5BD4D37F" w14:textId="77777777" w:rsidR="00247512" w:rsidRPr="00800373" w:rsidRDefault="00247512" w:rsidP="002E08FF">
            <w:pPr>
              <w:spacing w:after="0"/>
              <w:jc w:val="center"/>
              <w:rPr>
                <w:rFonts w:ascii="Times New Roman" w:eastAsia="Calibri" w:hAnsi="Times New Roman" w:cs="Times New Roman"/>
                <w:b/>
                <w:sz w:val="24"/>
                <w:szCs w:val="24"/>
              </w:rPr>
            </w:pPr>
            <w:r w:rsidRPr="00800373">
              <w:rPr>
                <w:rFonts w:ascii="Times New Roman" w:eastAsia="Calibri" w:hAnsi="Times New Roman" w:cs="Times New Roman"/>
                <w:b/>
                <w:sz w:val="24"/>
                <w:szCs w:val="24"/>
              </w:rPr>
              <w:t xml:space="preserve">Eil. </w:t>
            </w:r>
            <w:r>
              <w:rPr>
                <w:rFonts w:ascii="Times New Roman" w:eastAsia="Calibri" w:hAnsi="Times New Roman" w:cs="Times New Roman"/>
                <w:b/>
                <w:sz w:val="24"/>
                <w:szCs w:val="24"/>
              </w:rPr>
              <w:t>N</w:t>
            </w:r>
            <w:r w:rsidRPr="00800373">
              <w:rPr>
                <w:rFonts w:ascii="Times New Roman" w:eastAsia="Calibri" w:hAnsi="Times New Roman" w:cs="Times New Roman"/>
                <w:b/>
                <w:sz w:val="24"/>
                <w:szCs w:val="24"/>
              </w:rPr>
              <w:t>r.</w:t>
            </w:r>
          </w:p>
        </w:tc>
        <w:tc>
          <w:tcPr>
            <w:tcW w:w="858" w:type="pct"/>
            <w:shd w:val="clear" w:color="auto" w:fill="auto"/>
            <w:vAlign w:val="center"/>
          </w:tcPr>
          <w:p w14:paraId="0EC28F6C" w14:textId="77777777" w:rsidR="00247512" w:rsidRPr="00800373" w:rsidRDefault="00247512" w:rsidP="002E08FF">
            <w:pPr>
              <w:spacing w:after="0"/>
              <w:jc w:val="center"/>
              <w:rPr>
                <w:rFonts w:ascii="Times New Roman" w:eastAsia="Calibri" w:hAnsi="Times New Roman" w:cs="Times New Roman"/>
                <w:b/>
                <w:sz w:val="24"/>
                <w:szCs w:val="24"/>
              </w:rPr>
            </w:pPr>
            <w:r w:rsidRPr="00800373">
              <w:rPr>
                <w:rFonts w:ascii="Times New Roman" w:eastAsia="Calibri" w:hAnsi="Times New Roman" w:cs="Times New Roman"/>
                <w:b/>
                <w:sz w:val="24"/>
                <w:szCs w:val="24"/>
              </w:rPr>
              <w:t>Pavadinimas</w:t>
            </w:r>
          </w:p>
        </w:tc>
        <w:tc>
          <w:tcPr>
            <w:tcW w:w="3828" w:type="pct"/>
            <w:shd w:val="clear" w:color="auto" w:fill="auto"/>
            <w:vAlign w:val="center"/>
          </w:tcPr>
          <w:p w14:paraId="5904E55E" w14:textId="77777777" w:rsidR="00247512" w:rsidRPr="00800373" w:rsidRDefault="00247512" w:rsidP="002E08FF">
            <w:pPr>
              <w:tabs>
                <w:tab w:val="left" w:pos="257"/>
                <w:tab w:val="left" w:pos="437"/>
                <w:tab w:val="left" w:pos="617"/>
                <w:tab w:val="left" w:pos="742"/>
              </w:tabs>
              <w:spacing w:after="0"/>
              <w:jc w:val="center"/>
              <w:rPr>
                <w:rFonts w:ascii="Times New Roman" w:eastAsia="Calibri" w:hAnsi="Times New Roman" w:cs="Times New Roman"/>
                <w:b/>
                <w:sz w:val="24"/>
                <w:szCs w:val="24"/>
              </w:rPr>
            </w:pPr>
            <w:r w:rsidRPr="00800373">
              <w:rPr>
                <w:rFonts w:ascii="Times New Roman" w:eastAsia="Calibri" w:hAnsi="Times New Roman" w:cs="Times New Roman"/>
                <w:b/>
                <w:sz w:val="24"/>
                <w:szCs w:val="24"/>
              </w:rPr>
              <w:t>Aprašymas</w:t>
            </w:r>
          </w:p>
        </w:tc>
      </w:tr>
      <w:tr w:rsidR="00247512" w:rsidRPr="00800373" w14:paraId="66F815F1" w14:textId="77777777" w:rsidTr="002E08FF">
        <w:trPr>
          <w:trHeight w:val="20"/>
        </w:trPr>
        <w:tc>
          <w:tcPr>
            <w:tcW w:w="314" w:type="pct"/>
            <w:shd w:val="clear" w:color="auto" w:fill="auto"/>
            <w:vAlign w:val="center"/>
          </w:tcPr>
          <w:p w14:paraId="54AE29EC" w14:textId="77777777" w:rsidR="00247512" w:rsidRPr="00800373" w:rsidRDefault="00247512" w:rsidP="002E08FF">
            <w:pPr>
              <w:numPr>
                <w:ilvl w:val="0"/>
                <w:numId w:val="1"/>
              </w:numPr>
              <w:spacing w:after="0"/>
              <w:rPr>
                <w:rFonts w:ascii="Times New Roman" w:eastAsia="Calibri" w:hAnsi="Times New Roman" w:cs="Times New Roman"/>
                <w:sz w:val="24"/>
                <w:szCs w:val="24"/>
              </w:rPr>
            </w:pPr>
          </w:p>
        </w:tc>
        <w:tc>
          <w:tcPr>
            <w:tcW w:w="858" w:type="pct"/>
            <w:shd w:val="clear" w:color="auto" w:fill="auto"/>
            <w:vAlign w:val="center"/>
          </w:tcPr>
          <w:p w14:paraId="388B1289" w14:textId="77777777" w:rsidR="00247512" w:rsidRPr="00800373" w:rsidRDefault="00247512" w:rsidP="002E08FF">
            <w:pPr>
              <w:spacing w:after="0"/>
              <w:rPr>
                <w:rFonts w:ascii="Times New Roman" w:eastAsia="Calibri" w:hAnsi="Times New Roman" w:cs="Times New Roman"/>
                <w:sz w:val="24"/>
                <w:szCs w:val="24"/>
              </w:rPr>
            </w:pPr>
            <w:r w:rsidRPr="00800373">
              <w:rPr>
                <w:rFonts w:ascii="Times New Roman" w:eastAsia="Calibri" w:hAnsi="Times New Roman" w:cs="Times New Roman"/>
                <w:sz w:val="24"/>
                <w:szCs w:val="24"/>
              </w:rPr>
              <w:t>Pirkimo pavadinimas</w:t>
            </w:r>
          </w:p>
        </w:tc>
        <w:tc>
          <w:tcPr>
            <w:tcW w:w="3828" w:type="pct"/>
            <w:shd w:val="clear" w:color="auto" w:fill="auto"/>
            <w:vAlign w:val="center"/>
          </w:tcPr>
          <w:p w14:paraId="4A52D667" w14:textId="31C827B4" w:rsidR="00247512" w:rsidRPr="00800373" w:rsidRDefault="00367BBA" w:rsidP="00AB2902">
            <w:pPr>
              <w:tabs>
                <w:tab w:val="left" w:pos="183"/>
                <w:tab w:val="left" w:pos="257"/>
                <w:tab w:val="left" w:pos="437"/>
                <w:tab w:val="left" w:pos="617"/>
                <w:tab w:val="left" w:pos="917"/>
              </w:tabs>
              <w:spacing w:after="0"/>
              <w:jc w:val="both"/>
              <w:rPr>
                <w:rFonts w:ascii="Times New Roman" w:eastAsia="Calibri" w:hAnsi="Times New Roman" w:cs="Times New Roman"/>
                <w:sz w:val="24"/>
                <w:szCs w:val="24"/>
              </w:rPr>
            </w:pPr>
            <w:bookmarkStart w:id="0" w:name="_Hlk8992699"/>
            <w:r>
              <w:rPr>
                <w:rFonts w:ascii="Times New Roman" w:hAnsi="Times New Roman" w:cs="Times New Roman"/>
                <w:sz w:val="24"/>
                <w:szCs w:val="24"/>
              </w:rPr>
              <w:t>Sveikos gyvensenos įgūdžių ugdymo</w:t>
            </w:r>
            <w:r w:rsidR="00247512" w:rsidRPr="00800373">
              <w:rPr>
                <w:rFonts w:ascii="Times New Roman" w:hAnsi="Times New Roman" w:cs="Times New Roman"/>
                <w:sz w:val="24"/>
                <w:szCs w:val="24"/>
              </w:rPr>
              <w:t xml:space="preserve"> paslaugos įgyvendinant</w:t>
            </w:r>
            <w:r w:rsidR="00247512">
              <w:rPr>
                <w:rFonts w:ascii="Times New Roman" w:hAnsi="Times New Roman" w:cs="Times New Roman"/>
                <w:sz w:val="24"/>
                <w:szCs w:val="24"/>
              </w:rPr>
              <w:t xml:space="preserve"> </w:t>
            </w:r>
            <w:r w:rsidR="009850A7">
              <w:rPr>
                <w:rFonts w:ascii="Times New Roman" w:hAnsi="Times New Roman" w:cs="Times New Roman"/>
                <w:sz w:val="24"/>
                <w:szCs w:val="24"/>
              </w:rPr>
              <w:t>Visagino</w:t>
            </w:r>
            <w:r w:rsidR="00247512" w:rsidRPr="00800373">
              <w:rPr>
                <w:rFonts w:ascii="Times New Roman" w:hAnsi="Times New Roman" w:cs="Times New Roman"/>
                <w:sz w:val="24"/>
                <w:szCs w:val="24"/>
              </w:rPr>
              <w:t xml:space="preserve"> savivaldybės 20</w:t>
            </w:r>
            <w:r w:rsidR="00D02906">
              <w:rPr>
                <w:rFonts w:ascii="Times New Roman" w:hAnsi="Times New Roman" w:cs="Times New Roman"/>
                <w:sz w:val="24"/>
                <w:szCs w:val="24"/>
              </w:rPr>
              <w:t>2</w:t>
            </w:r>
            <w:r w:rsidR="00E14BE9" w:rsidRPr="0033389B">
              <w:rPr>
                <w:rFonts w:ascii="Times New Roman" w:hAnsi="Times New Roman" w:cs="Times New Roman"/>
                <w:sz w:val="24"/>
                <w:szCs w:val="24"/>
              </w:rPr>
              <w:t>5</w:t>
            </w:r>
            <w:r w:rsidR="00247512" w:rsidRPr="00800373">
              <w:rPr>
                <w:rFonts w:ascii="Times New Roman" w:hAnsi="Times New Roman" w:cs="Times New Roman"/>
                <w:sz w:val="24"/>
                <w:szCs w:val="24"/>
              </w:rPr>
              <w:t xml:space="preserve"> m. Užimtumo didinimo programą</w:t>
            </w:r>
            <w:bookmarkEnd w:id="0"/>
            <w:r w:rsidR="0033389B">
              <w:rPr>
                <w:rFonts w:ascii="Times New Roman" w:hAnsi="Times New Roman" w:cs="Times New Roman"/>
                <w:sz w:val="24"/>
                <w:szCs w:val="24"/>
              </w:rPr>
              <w:t>.</w:t>
            </w:r>
          </w:p>
        </w:tc>
      </w:tr>
      <w:tr w:rsidR="00247512" w:rsidRPr="00800373" w14:paraId="4822ADE7" w14:textId="77777777" w:rsidTr="002E08FF">
        <w:trPr>
          <w:trHeight w:val="20"/>
        </w:trPr>
        <w:tc>
          <w:tcPr>
            <w:tcW w:w="314" w:type="pct"/>
            <w:shd w:val="clear" w:color="auto" w:fill="auto"/>
            <w:vAlign w:val="center"/>
          </w:tcPr>
          <w:p w14:paraId="566EA74D" w14:textId="77777777" w:rsidR="00247512" w:rsidRPr="00800373" w:rsidRDefault="00247512" w:rsidP="002E08FF">
            <w:pPr>
              <w:numPr>
                <w:ilvl w:val="0"/>
                <w:numId w:val="1"/>
              </w:numPr>
              <w:spacing w:after="0"/>
              <w:rPr>
                <w:rFonts w:ascii="Times New Roman" w:eastAsia="Calibri" w:hAnsi="Times New Roman" w:cs="Times New Roman"/>
                <w:sz w:val="24"/>
                <w:szCs w:val="24"/>
              </w:rPr>
            </w:pPr>
          </w:p>
        </w:tc>
        <w:tc>
          <w:tcPr>
            <w:tcW w:w="858" w:type="pct"/>
            <w:shd w:val="clear" w:color="auto" w:fill="auto"/>
            <w:vAlign w:val="center"/>
          </w:tcPr>
          <w:p w14:paraId="6E150C43" w14:textId="77777777" w:rsidR="00247512" w:rsidRPr="00800373" w:rsidRDefault="00247512" w:rsidP="002E08FF">
            <w:pPr>
              <w:spacing w:after="0"/>
              <w:rPr>
                <w:rFonts w:ascii="Times New Roman" w:eastAsia="Calibri" w:hAnsi="Times New Roman" w:cs="Times New Roman"/>
                <w:sz w:val="24"/>
                <w:szCs w:val="24"/>
              </w:rPr>
            </w:pPr>
            <w:r w:rsidRPr="00800373">
              <w:rPr>
                <w:rFonts w:ascii="Times New Roman" w:eastAsia="Calibri" w:hAnsi="Times New Roman" w:cs="Times New Roman"/>
                <w:sz w:val="24"/>
                <w:szCs w:val="24"/>
              </w:rPr>
              <w:t>Paslaugų teikimo trukmė</w:t>
            </w:r>
          </w:p>
        </w:tc>
        <w:tc>
          <w:tcPr>
            <w:tcW w:w="3828" w:type="pct"/>
            <w:shd w:val="clear" w:color="auto" w:fill="auto"/>
            <w:vAlign w:val="center"/>
          </w:tcPr>
          <w:p w14:paraId="388457A2" w14:textId="52814AAD" w:rsidR="00247512" w:rsidRPr="00AB2902" w:rsidRDefault="00247512" w:rsidP="00AB2902">
            <w:pPr>
              <w:tabs>
                <w:tab w:val="left" w:pos="0"/>
                <w:tab w:val="left" w:pos="41"/>
                <w:tab w:val="left" w:pos="183"/>
                <w:tab w:val="left" w:pos="617"/>
                <w:tab w:val="left" w:pos="917"/>
              </w:tabs>
              <w:spacing w:after="0"/>
              <w:jc w:val="both"/>
              <w:rPr>
                <w:rFonts w:ascii="Times New Roman" w:eastAsia="Calibri" w:hAnsi="Times New Roman" w:cs="Times New Roman"/>
                <w:sz w:val="24"/>
                <w:szCs w:val="24"/>
              </w:rPr>
            </w:pPr>
            <w:r w:rsidRPr="00AB2902">
              <w:rPr>
                <w:rFonts w:ascii="Times New Roman" w:eastAsia="Calibri" w:hAnsi="Times New Roman" w:cs="Times New Roman"/>
                <w:sz w:val="24"/>
                <w:szCs w:val="24"/>
              </w:rPr>
              <w:t xml:space="preserve">Paslaugos turi būti </w:t>
            </w:r>
            <w:r w:rsidRPr="0033389B">
              <w:rPr>
                <w:rFonts w:ascii="Times New Roman" w:eastAsia="Calibri" w:hAnsi="Times New Roman" w:cs="Times New Roman"/>
                <w:sz w:val="24"/>
                <w:szCs w:val="24"/>
              </w:rPr>
              <w:t>suteiktos iki 202</w:t>
            </w:r>
            <w:r w:rsidR="00E14BE9" w:rsidRPr="0033389B">
              <w:rPr>
                <w:rFonts w:ascii="Times New Roman" w:eastAsia="Calibri" w:hAnsi="Times New Roman" w:cs="Times New Roman"/>
                <w:sz w:val="24"/>
                <w:szCs w:val="24"/>
              </w:rPr>
              <w:t>5</w:t>
            </w:r>
            <w:r w:rsidRPr="0033389B">
              <w:rPr>
                <w:rFonts w:ascii="Times New Roman" w:eastAsia="Calibri" w:hAnsi="Times New Roman" w:cs="Times New Roman"/>
                <w:sz w:val="24"/>
                <w:szCs w:val="24"/>
              </w:rPr>
              <w:t xml:space="preserve"> m.</w:t>
            </w:r>
            <w:r w:rsidR="00AB2902" w:rsidRPr="0033389B">
              <w:rPr>
                <w:rFonts w:ascii="Times New Roman" w:eastAsia="Calibri" w:hAnsi="Times New Roman" w:cs="Times New Roman"/>
                <w:sz w:val="24"/>
                <w:szCs w:val="24"/>
              </w:rPr>
              <w:t xml:space="preserve"> </w:t>
            </w:r>
            <w:r w:rsidRPr="0033389B">
              <w:rPr>
                <w:rFonts w:ascii="Times New Roman" w:eastAsia="Calibri" w:hAnsi="Times New Roman" w:cs="Times New Roman"/>
                <w:sz w:val="24"/>
                <w:szCs w:val="24"/>
              </w:rPr>
              <w:t xml:space="preserve">gruodžio </w:t>
            </w:r>
            <w:r w:rsidR="00E14BE9" w:rsidRPr="0033389B">
              <w:rPr>
                <w:rFonts w:ascii="Times New Roman" w:eastAsia="Calibri" w:hAnsi="Times New Roman" w:cs="Times New Roman"/>
                <w:sz w:val="24"/>
                <w:szCs w:val="24"/>
              </w:rPr>
              <w:t>15</w:t>
            </w:r>
            <w:r w:rsidRPr="0033389B">
              <w:rPr>
                <w:rFonts w:ascii="Times New Roman" w:eastAsia="Calibri" w:hAnsi="Times New Roman" w:cs="Times New Roman"/>
                <w:sz w:val="24"/>
                <w:szCs w:val="24"/>
              </w:rPr>
              <w:t xml:space="preserve"> d. </w:t>
            </w:r>
          </w:p>
        </w:tc>
      </w:tr>
      <w:tr w:rsidR="00247512" w:rsidRPr="00800373" w14:paraId="213BD52E" w14:textId="77777777" w:rsidTr="002E08FF">
        <w:trPr>
          <w:trHeight w:val="20"/>
        </w:trPr>
        <w:tc>
          <w:tcPr>
            <w:tcW w:w="314" w:type="pct"/>
            <w:shd w:val="clear" w:color="auto" w:fill="auto"/>
            <w:vAlign w:val="center"/>
          </w:tcPr>
          <w:p w14:paraId="75765EC4" w14:textId="77777777" w:rsidR="00247512" w:rsidRPr="00800373" w:rsidRDefault="00247512" w:rsidP="002E08FF">
            <w:pPr>
              <w:numPr>
                <w:ilvl w:val="0"/>
                <w:numId w:val="1"/>
              </w:numPr>
              <w:spacing w:after="0"/>
              <w:rPr>
                <w:rFonts w:ascii="Times New Roman" w:eastAsia="Calibri" w:hAnsi="Times New Roman" w:cs="Times New Roman"/>
                <w:sz w:val="24"/>
                <w:szCs w:val="24"/>
              </w:rPr>
            </w:pPr>
          </w:p>
        </w:tc>
        <w:tc>
          <w:tcPr>
            <w:tcW w:w="858" w:type="pct"/>
            <w:shd w:val="clear" w:color="auto" w:fill="auto"/>
            <w:vAlign w:val="center"/>
          </w:tcPr>
          <w:p w14:paraId="591E7BF7" w14:textId="77777777" w:rsidR="00247512" w:rsidRPr="00800373" w:rsidRDefault="00247512" w:rsidP="002E08FF">
            <w:pPr>
              <w:tabs>
                <w:tab w:val="left" w:pos="4714"/>
              </w:tabs>
              <w:spacing w:after="0"/>
              <w:rPr>
                <w:rFonts w:ascii="Times New Roman" w:eastAsia="Calibri" w:hAnsi="Times New Roman" w:cs="Times New Roman"/>
                <w:sz w:val="24"/>
                <w:szCs w:val="24"/>
              </w:rPr>
            </w:pPr>
            <w:r w:rsidRPr="00800373">
              <w:rPr>
                <w:rFonts w:ascii="Times New Roman" w:eastAsia="Calibri" w:hAnsi="Times New Roman" w:cs="Times New Roman"/>
                <w:sz w:val="24"/>
                <w:szCs w:val="24"/>
              </w:rPr>
              <w:t>Tikslinė grupė</w:t>
            </w:r>
          </w:p>
        </w:tc>
        <w:tc>
          <w:tcPr>
            <w:tcW w:w="3828" w:type="pct"/>
            <w:shd w:val="clear" w:color="auto" w:fill="auto"/>
            <w:vAlign w:val="center"/>
          </w:tcPr>
          <w:p w14:paraId="018688D4" w14:textId="7C97A574" w:rsidR="00247512" w:rsidRPr="00AB2902" w:rsidRDefault="0033389B" w:rsidP="00AB2902">
            <w:pPr>
              <w:tabs>
                <w:tab w:val="left" w:pos="22"/>
                <w:tab w:val="left" w:pos="183"/>
                <w:tab w:val="left" w:pos="257"/>
                <w:tab w:val="left" w:pos="437"/>
                <w:tab w:val="left" w:pos="617"/>
                <w:tab w:val="left" w:pos="917"/>
              </w:tabs>
              <w:spacing w:after="0"/>
              <w:jc w:val="both"/>
              <w:rPr>
                <w:rFonts w:ascii="Times New Roman" w:eastAsia="Calibri" w:hAnsi="Times New Roman" w:cs="Times New Roman"/>
                <w:sz w:val="24"/>
                <w:szCs w:val="24"/>
              </w:rPr>
            </w:pPr>
            <w:r w:rsidRPr="0033389B">
              <w:rPr>
                <w:rFonts w:ascii="Times New Roman" w:eastAsia="Calibri" w:hAnsi="Times New Roman" w:cs="Times New Roman"/>
                <w:sz w:val="24"/>
                <w:szCs w:val="24"/>
              </w:rPr>
              <w:t>Darbo rinkai besirengiantys asmenys, o esant poreikiui, kiti Užimtumo įstatymo 48 straipsnio 2 dalies 1–10, 12 punktuose nurodyti asmenys.</w:t>
            </w:r>
          </w:p>
        </w:tc>
      </w:tr>
      <w:tr w:rsidR="00247512" w:rsidRPr="00800373" w14:paraId="2EA2BD11" w14:textId="77777777" w:rsidTr="002E08FF">
        <w:trPr>
          <w:trHeight w:val="20"/>
        </w:trPr>
        <w:tc>
          <w:tcPr>
            <w:tcW w:w="314" w:type="pct"/>
            <w:shd w:val="clear" w:color="auto" w:fill="auto"/>
            <w:vAlign w:val="center"/>
          </w:tcPr>
          <w:p w14:paraId="0F6E06FA" w14:textId="77777777" w:rsidR="00247512" w:rsidRPr="00800373" w:rsidRDefault="00247512" w:rsidP="002E08FF">
            <w:pPr>
              <w:numPr>
                <w:ilvl w:val="0"/>
                <w:numId w:val="1"/>
              </w:numPr>
              <w:spacing w:after="0"/>
              <w:rPr>
                <w:rFonts w:ascii="Times New Roman" w:eastAsia="Calibri" w:hAnsi="Times New Roman" w:cs="Times New Roman"/>
                <w:sz w:val="24"/>
                <w:szCs w:val="24"/>
              </w:rPr>
            </w:pPr>
          </w:p>
        </w:tc>
        <w:tc>
          <w:tcPr>
            <w:tcW w:w="858" w:type="pct"/>
            <w:shd w:val="clear" w:color="auto" w:fill="auto"/>
            <w:vAlign w:val="center"/>
          </w:tcPr>
          <w:p w14:paraId="0B0E6BD2" w14:textId="77777777" w:rsidR="00247512" w:rsidRPr="00800373" w:rsidRDefault="00247512" w:rsidP="002E08FF">
            <w:pPr>
              <w:tabs>
                <w:tab w:val="left" w:pos="4714"/>
              </w:tabs>
              <w:spacing w:after="0"/>
              <w:rPr>
                <w:rFonts w:ascii="Times New Roman" w:eastAsia="Calibri" w:hAnsi="Times New Roman" w:cs="Times New Roman"/>
                <w:sz w:val="24"/>
                <w:szCs w:val="24"/>
              </w:rPr>
            </w:pPr>
            <w:r w:rsidRPr="00800373">
              <w:rPr>
                <w:rFonts w:ascii="Times New Roman" w:eastAsia="Calibri" w:hAnsi="Times New Roman" w:cs="Times New Roman"/>
                <w:sz w:val="24"/>
                <w:szCs w:val="24"/>
              </w:rPr>
              <w:t>Tikslas</w:t>
            </w:r>
          </w:p>
        </w:tc>
        <w:tc>
          <w:tcPr>
            <w:tcW w:w="3828" w:type="pct"/>
            <w:shd w:val="clear" w:color="auto" w:fill="auto"/>
            <w:vAlign w:val="center"/>
          </w:tcPr>
          <w:p w14:paraId="434AFB98" w14:textId="4C7D5FA7" w:rsidR="00247512" w:rsidRPr="009859B3" w:rsidRDefault="00582B8F" w:rsidP="00F52DB0">
            <w:pPr>
              <w:tabs>
                <w:tab w:val="left" w:pos="22"/>
                <w:tab w:val="left" w:pos="257"/>
                <w:tab w:val="left" w:pos="437"/>
                <w:tab w:val="left" w:pos="617"/>
                <w:tab w:val="left" w:pos="4714"/>
              </w:tabs>
              <w:spacing w:after="0"/>
              <w:jc w:val="both"/>
              <w:rPr>
                <w:rFonts w:ascii="Times New Roman" w:hAnsi="Times New Roman" w:cs="Times New Roman"/>
                <w:sz w:val="24"/>
                <w:szCs w:val="24"/>
              </w:rPr>
            </w:pPr>
            <w:r w:rsidRPr="00C764B9">
              <w:rPr>
                <w:rFonts w:ascii="Times New Roman" w:hAnsi="Times New Roman" w:cs="Times New Roman"/>
                <w:sz w:val="24"/>
                <w:szCs w:val="24"/>
              </w:rPr>
              <w:t xml:space="preserve">Svarbiausias </w:t>
            </w:r>
            <w:r w:rsidR="00F52DB0" w:rsidRPr="00C764B9">
              <w:rPr>
                <w:rFonts w:ascii="Times New Roman" w:hAnsi="Times New Roman" w:cs="Times New Roman"/>
                <w:sz w:val="24"/>
                <w:szCs w:val="24"/>
              </w:rPr>
              <w:t>sveikos gyvensenos įgūdžių</w:t>
            </w:r>
            <w:r w:rsidRPr="00C764B9">
              <w:rPr>
                <w:rFonts w:ascii="Times New Roman" w:hAnsi="Times New Roman" w:cs="Times New Roman"/>
                <w:sz w:val="24"/>
                <w:szCs w:val="24"/>
              </w:rPr>
              <w:t xml:space="preserve"> ugdymo tikslas –</w:t>
            </w:r>
            <w:r w:rsidR="009859B3">
              <w:rPr>
                <w:rFonts w:ascii="Times New Roman" w:hAnsi="Times New Roman" w:cs="Times New Roman"/>
                <w:sz w:val="24"/>
                <w:szCs w:val="24"/>
              </w:rPr>
              <w:t xml:space="preserve"> </w:t>
            </w:r>
            <w:r w:rsidR="00227ACC" w:rsidRPr="00C764B9">
              <w:rPr>
                <w:rFonts w:ascii="Times New Roman" w:hAnsi="Times New Roman" w:cs="Times New Roman"/>
                <w:sz w:val="24"/>
                <w:szCs w:val="24"/>
              </w:rPr>
              <w:t xml:space="preserve">ugdyti sveikos gyvensenos įgūdžius ir didinti sveikatos raštingumą pažeidžiamų asmenų grupėje, </w:t>
            </w:r>
            <w:r w:rsidR="00B76C4D" w:rsidRPr="00C764B9">
              <w:rPr>
                <w:rFonts w:ascii="Times New Roman" w:hAnsi="Times New Roman" w:cs="Times New Roman"/>
                <w:sz w:val="24"/>
                <w:szCs w:val="24"/>
              </w:rPr>
              <w:t>skatinant asmens higienos laikymąsi, sveiką mitybą bei fizinį aktyvumą. Siekiama gerinti fizinę ir emocinę savijautą, užkirsti kelią nutukimui ir su juo susijusioms ligoms, stiprinti gebėjimą priimti sveikatai palankius sprendimus bei mažinti socialinę atskirtį.</w:t>
            </w:r>
            <w:r w:rsidR="00227ACC" w:rsidRPr="00C764B9">
              <w:rPr>
                <w:rFonts w:ascii="Times New Roman" w:hAnsi="Times New Roman" w:cs="Times New Roman"/>
                <w:sz w:val="24"/>
                <w:szCs w:val="24"/>
              </w:rPr>
              <w:t xml:space="preserve"> </w:t>
            </w:r>
          </w:p>
        </w:tc>
      </w:tr>
      <w:tr w:rsidR="00247512" w:rsidRPr="00800373" w14:paraId="2C703A83" w14:textId="77777777" w:rsidTr="002E08FF">
        <w:trPr>
          <w:trHeight w:val="20"/>
        </w:trPr>
        <w:tc>
          <w:tcPr>
            <w:tcW w:w="314" w:type="pct"/>
            <w:shd w:val="clear" w:color="auto" w:fill="auto"/>
            <w:vAlign w:val="center"/>
          </w:tcPr>
          <w:p w14:paraId="343BF1DE" w14:textId="77777777" w:rsidR="00247512" w:rsidRPr="00800373" w:rsidRDefault="00247512" w:rsidP="002E08FF">
            <w:pPr>
              <w:numPr>
                <w:ilvl w:val="0"/>
                <w:numId w:val="1"/>
              </w:numPr>
              <w:spacing w:after="0"/>
              <w:rPr>
                <w:rFonts w:ascii="Times New Roman" w:eastAsia="Calibri" w:hAnsi="Times New Roman" w:cs="Times New Roman"/>
                <w:sz w:val="24"/>
                <w:szCs w:val="24"/>
              </w:rPr>
            </w:pPr>
          </w:p>
        </w:tc>
        <w:tc>
          <w:tcPr>
            <w:tcW w:w="858" w:type="pct"/>
            <w:shd w:val="clear" w:color="auto" w:fill="auto"/>
            <w:vAlign w:val="center"/>
          </w:tcPr>
          <w:p w14:paraId="7ABAB06E" w14:textId="77777777" w:rsidR="00247512" w:rsidRPr="00800373" w:rsidRDefault="00247512" w:rsidP="002E08FF">
            <w:pPr>
              <w:tabs>
                <w:tab w:val="left" w:pos="4714"/>
              </w:tabs>
              <w:spacing w:after="0"/>
              <w:rPr>
                <w:rFonts w:ascii="Times New Roman" w:eastAsia="Calibri" w:hAnsi="Times New Roman" w:cs="Times New Roman"/>
                <w:sz w:val="24"/>
                <w:szCs w:val="24"/>
              </w:rPr>
            </w:pPr>
            <w:r w:rsidRPr="00800373">
              <w:rPr>
                <w:rFonts w:ascii="Times New Roman" w:eastAsia="Calibri" w:hAnsi="Times New Roman" w:cs="Times New Roman"/>
                <w:sz w:val="24"/>
                <w:szCs w:val="24"/>
              </w:rPr>
              <w:t>Paslaugos apibūdinimas</w:t>
            </w:r>
          </w:p>
        </w:tc>
        <w:tc>
          <w:tcPr>
            <w:tcW w:w="3828" w:type="pct"/>
            <w:shd w:val="clear" w:color="auto" w:fill="auto"/>
            <w:vAlign w:val="center"/>
          </w:tcPr>
          <w:p w14:paraId="582843AE" w14:textId="77777777" w:rsidR="001B33CD" w:rsidRPr="00F644C9" w:rsidRDefault="00510DAC" w:rsidP="00AB2902">
            <w:pPr>
              <w:pStyle w:val="Sraopastraipa"/>
              <w:numPr>
                <w:ilvl w:val="1"/>
                <w:numId w:val="7"/>
              </w:numPr>
              <w:tabs>
                <w:tab w:val="left" w:pos="437"/>
                <w:tab w:val="left" w:pos="466"/>
                <w:tab w:val="left" w:pos="617"/>
                <w:tab w:val="left" w:pos="1231"/>
                <w:tab w:val="left" w:pos="4714"/>
              </w:tabs>
              <w:spacing w:after="0"/>
              <w:jc w:val="both"/>
              <w:rPr>
                <w:rFonts w:ascii="Times New Roman" w:eastAsia="Calibri" w:hAnsi="Times New Roman" w:cs="Times New Roman"/>
                <w:sz w:val="24"/>
                <w:szCs w:val="24"/>
              </w:rPr>
            </w:pPr>
            <w:r w:rsidRPr="00F644C9">
              <w:rPr>
                <w:rFonts w:ascii="Times New Roman" w:eastAsia="Calibri" w:hAnsi="Times New Roman" w:cs="Times New Roman"/>
                <w:sz w:val="24"/>
                <w:szCs w:val="24"/>
              </w:rPr>
              <w:t>Sveikos gyvensenos įgūdžių ugdymo</w:t>
            </w:r>
            <w:r w:rsidR="00247512" w:rsidRPr="00F644C9">
              <w:rPr>
                <w:rFonts w:ascii="Times New Roman" w:eastAsia="Calibri" w:hAnsi="Times New Roman" w:cs="Times New Roman"/>
                <w:sz w:val="24"/>
                <w:szCs w:val="24"/>
              </w:rPr>
              <w:t xml:space="preserve"> </w:t>
            </w:r>
            <w:r w:rsidRPr="00F644C9">
              <w:rPr>
                <w:rFonts w:ascii="Times New Roman" w:eastAsia="Calibri" w:hAnsi="Times New Roman" w:cs="Times New Roman"/>
                <w:sz w:val="24"/>
                <w:szCs w:val="24"/>
              </w:rPr>
              <w:t>uždavinių</w:t>
            </w:r>
            <w:r w:rsidR="00247512" w:rsidRPr="00F644C9">
              <w:rPr>
                <w:rFonts w:ascii="Times New Roman" w:eastAsia="Calibri" w:hAnsi="Times New Roman" w:cs="Times New Roman"/>
                <w:sz w:val="24"/>
                <w:szCs w:val="24"/>
              </w:rPr>
              <w:t xml:space="preserve"> turinį turi sudaryti šios</w:t>
            </w:r>
          </w:p>
          <w:p w14:paraId="15EF3913" w14:textId="748CC9D7" w:rsidR="00362561" w:rsidRPr="00F644C9" w:rsidRDefault="00247512" w:rsidP="001B33CD">
            <w:pPr>
              <w:tabs>
                <w:tab w:val="left" w:pos="437"/>
                <w:tab w:val="left" w:pos="466"/>
                <w:tab w:val="left" w:pos="617"/>
                <w:tab w:val="left" w:pos="1231"/>
                <w:tab w:val="left" w:pos="4714"/>
              </w:tabs>
              <w:spacing w:after="0"/>
              <w:jc w:val="both"/>
              <w:rPr>
                <w:rFonts w:ascii="Times New Roman" w:eastAsia="Calibri" w:hAnsi="Times New Roman" w:cs="Times New Roman"/>
                <w:sz w:val="24"/>
                <w:szCs w:val="24"/>
              </w:rPr>
            </w:pPr>
            <w:r w:rsidRPr="00F644C9">
              <w:rPr>
                <w:rFonts w:ascii="Times New Roman" w:eastAsia="Calibri" w:hAnsi="Times New Roman" w:cs="Times New Roman"/>
                <w:sz w:val="24"/>
                <w:szCs w:val="24"/>
              </w:rPr>
              <w:t>temos:</w:t>
            </w:r>
            <w:r w:rsidR="00362561" w:rsidRPr="00F644C9">
              <w:t xml:space="preserve"> </w:t>
            </w:r>
          </w:p>
          <w:p w14:paraId="523D0048" w14:textId="4EA9B530" w:rsidR="00362561" w:rsidRPr="00F644C9" w:rsidRDefault="00165FA5" w:rsidP="00AB2902">
            <w:pPr>
              <w:pStyle w:val="Sraopastraipa"/>
              <w:numPr>
                <w:ilvl w:val="2"/>
                <w:numId w:val="7"/>
              </w:numPr>
              <w:tabs>
                <w:tab w:val="left" w:pos="437"/>
                <w:tab w:val="left" w:pos="466"/>
                <w:tab w:val="left" w:pos="617"/>
                <w:tab w:val="left" w:pos="1231"/>
                <w:tab w:val="left" w:pos="4714"/>
              </w:tabs>
              <w:spacing w:after="0"/>
              <w:jc w:val="both"/>
              <w:rPr>
                <w:rFonts w:ascii="Times New Roman" w:eastAsia="Calibri" w:hAnsi="Times New Roman" w:cs="Times New Roman"/>
                <w:sz w:val="24"/>
                <w:szCs w:val="24"/>
              </w:rPr>
            </w:pPr>
            <w:r w:rsidRPr="00F644C9">
              <w:rPr>
                <w:rFonts w:ascii="Times New Roman" w:eastAsia="Calibri" w:hAnsi="Times New Roman" w:cs="Times New Roman"/>
                <w:sz w:val="24"/>
                <w:szCs w:val="24"/>
              </w:rPr>
              <w:t>Asmens higiena ir jos svarba sveikatai;</w:t>
            </w:r>
          </w:p>
          <w:p w14:paraId="259B6886" w14:textId="77777777" w:rsidR="00505856" w:rsidRPr="00F644C9" w:rsidRDefault="00165FA5" w:rsidP="00505856">
            <w:pPr>
              <w:pStyle w:val="Sraopastraipa"/>
              <w:numPr>
                <w:ilvl w:val="2"/>
                <w:numId w:val="7"/>
              </w:numPr>
              <w:tabs>
                <w:tab w:val="left" w:pos="437"/>
                <w:tab w:val="left" w:pos="466"/>
                <w:tab w:val="left" w:pos="617"/>
                <w:tab w:val="left" w:pos="1231"/>
                <w:tab w:val="left" w:pos="4714"/>
              </w:tabs>
              <w:spacing w:after="0"/>
              <w:jc w:val="both"/>
              <w:rPr>
                <w:rFonts w:ascii="Times New Roman" w:eastAsia="Calibri" w:hAnsi="Times New Roman" w:cs="Times New Roman"/>
                <w:sz w:val="24"/>
                <w:szCs w:val="24"/>
              </w:rPr>
            </w:pPr>
            <w:r w:rsidRPr="00F644C9">
              <w:rPr>
                <w:rFonts w:ascii="Times New Roman" w:eastAsia="Calibri" w:hAnsi="Times New Roman" w:cs="Times New Roman"/>
                <w:sz w:val="24"/>
                <w:szCs w:val="24"/>
              </w:rPr>
              <w:t>Sveika mityba ir subalansuotas maisto racionas;</w:t>
            </w:r>
          </w:p>
          <w:p w14:paraId="066C05FB" w14:textId="77777777" w:rsidR="00505856" w:rsidRPr="00F644C9" w:rsidRDefault="00165FA5" w:rsidP="00505856">
            <w:pPr>
              <w:pStyle w:val="Sraopastraipa"/>
              <w:numPr>
                <w:ilvl w:val="2"/>
                <w:numId w:val="7"/>
              </w:numPr>
              <w:tabs>
                <w:tab w:val="left" w:pos="437"/>
                <w:tab w:val="left" w:pos="466"/>
                <w:tab w:val="left" w:pos="617"/>
                <w:tab w:val="left" w:pos="1231"/>
                <w:tab w:val="left" w:pos="4714"/>
              </w:tabs>
              <w:spacing w:after="0"/>
              <w:jc w:val="both"/>
              <w:rPr>
                <w:rFonts w:ascii="Times New Roman" w:eastAsia="Calibri" w:hAnsi="Times New Roman" w:cs="Times New Roman"/>
                <w:sz w:val="24"/>
                <w:szCs w:val="24"/>
              </w:rPr>
            </w:pPr>
            <w:r w:rsidRPr="00F644C9">
              <w:rPr>
                <w:rFonts w:ascii="Times New Roman" w:eastAsia="Calibri" w:hAnsi="Times New Roman" w:cs="Times New Roman"/>
                <w:sz w:val="24"/>
                <w:szCs w:val="24"/>
              </w:rPr>
              <w:t>Nutukimo prevencija ir svorio kontrolė;</w:t>
            </w:r>
          </w:p>
          <w:p w14:paraId="19009E60" w14:textId="77777777" w:rsidR="00505856" w:rsidRPr="00F644C9" w:rsidRDefault="00362561" w:rsidP="00505856">
            <w:pPr>
              <w:pStyle w:val="Sraopastraipa"/>
              <w:numPr>
                <w:ilvl w:val="2"/>
                <w:numId w:val="7"/>
              </w:numPr>
              <w:tabs>
                <w:tab w:val="left" w:pos="437"/>
                <w:tab w:val="left" w:pos="466"/>
                <w:tab w:val="left" w:pos="617"/>
                <w:tab w:val="left" w:pos="1231"/>
                <w:tab w:val="left" w:pos="4714"/>
              </w:tabs>
              <w:spacing w:after="0"/>
              <w:jc w:val="both"/>
              <w:rPr>
                <w:rFonts w:ascii="Times New Roman" w:eastAsia="Calibri" w:hAnsi="Times New Roman" w:cs="Times New Roman"/>
                <w:sz w:val="24"/>
                <w:szCs w:val="24"/>
              </w:rPr>
            </w:pPr>
            <w:r w:rsidRPr="00F644C9">
              <w:rPr>
                <w:rFonts w:ascii="Times New Roman" w:eastAsia="Calibri" w:hAnsi="Times New Roman" w:cs="Times New Roman"/>
                <w:sz w:val="24"/>
                <w:szCs w:val="24"/>
              </w:rPr>
              <w:t xml:space="preserve">Fizinis aktyvumas </w:t>
            </w:r>
            <w:r w:rsidR="00E62FAB" w:rsidRPr="00F644C9">
              <w:rPr>
                <w:rFonts w:ascii="Times New Roman" w:eastAsia="Calibri" w:hAnsi="Times New Roman" w:cs="Times New Roman"/>
                <w:sz w:val="24"/>
                <w:szCs w:val="24"/>
              </w:rPr>
              <w:t>kasdieniame gyvenime;</w:t>
            </w:r>
          </w:p>
          <w:p w14:paraId="2AF965BB" w14:textId="77777777" w:rsidR="00505856" w:rsidRPr="00F644C9" w:rsidRDefault="00E62FAB" w:rsidP="00505856">
            <w:pPr>
              <w:pStyle w:val="Sraopastraipa"/>
              <w:numPr>
                <w:ilvl w:val="2"/>
                <w:numId w:val="7"/>
              </w:numPr>
              <w:tabs>
                <w:tab w:val="left" w:pos="41"/>
                <w:tab w:val="left" w:pos="437"/>
                <w:tab w:val="left" w:pos="466"/>
                <w:tab w:val="left" w:pos="608"/>
                <w:tab w:val="left" w:pos="4714"/>
              </w:tabs>
              <w:spacing w:after="0"/>
              <w:ind w:left="41" w:firstLine="0"/>
              <w:jc w:val="both"/>
              <w:rPr>
                <w:rFonts w:ascii="Times New Roman" w:eastAsia="Calibri" w:hAnsi="Times New Roman" w:cs="Times New Roman"/>
                <w:sz w:val="24"/>
                <w:szCs w:val="24"/>
              </w:rPr>
            </w:pPr>
            <w:r w:rsidRPr="00F644C9">
              <w:rPr>
                <w:rFonts w:ascii="Times New Roman" w:eastAsia="Calibri" w:hAnsi="Times New Roman" w:cs="Times New Roman"/>
                <w:sz w:val="24"/>
                <w:szCs w:val="24"/>
              </w:rPr>
              <w:t>Lėtinių ligų prevencija per sveikos gyvensenos įpročius (Širdies ir kraujagyslių ligos, cukrinis diabetas);</w:t>
            </w:r>
          </w:p>
          <w:p w14:paraId="313B4686" w14:textId="77777777" w:rsidR="00505856" w:rsidRPr="00F644C9" w:rsidRDefault="00E2536C" w:rsidP="00505856">
            <w:pPr>
              <w:pStyle w:val="Sraopastraipa"/>
              <w:numPr>
                <w:ilvl w:val="2"/>
                <w:numId w:val="7"/>
              </w:numPr>
              <w:tabs>
                <w:tab w:val="left" w:pos="41"/>
                <w:tab w:val="left" w:pos="437"/>
                <w:tab w:val="left" w:pos="466"/>
                <w:tab w:val="left" w:pos="608"/>
                <w:tab w:val="left" w:pos="4714"/>
              </w:tabs>
              <w:spacing w:after="0"/>
              <w:ind w:left="41" w:firstLine="0"/>
              <w:jc w:val="both"/>
              <w:rPr>
                <w:rFonts w:ascii="Times New Roman" w:eastAsia="Calibri" w:hAnsi="Times New Roman" w:cs="Times New Roman"/>
                <w:sz w:val="24"/>
                <w:szCs w:val="24"/>
              </w:rPr>
            </w:pPr>
            <w:r w:rsidRPr="00F644C9">
              <w:rPr>
                <w:rFonts w:ascii="Times New Roman" w:eastAsia="Calibri" w:hAnsi="Times New Roman" w:cs="Times New Roman"/>
                <w:sz w:val="24"/>
                <w:szCs w:val="24"/>
              </w:rPr>
              <w:t>Asmens sveikatos raštingumo stiprinimas</w:t>
            </w:r>
            <w:r w:rsidR="00E62FAB" w:rsidRPr="00F644C9">
              <w:rPr>
                <w:rFonts w:ascii="Times New Roman" w:eastAsia="Calibri" w:hAnsi="Times New Roman" w:cs="Times New Roman"/>
                <w:sz w:val="24"/>
                <w:szCs w:val="24"/>
              </w:rPr>
              <w:t>;</w:t>
            </w:r>
          </w:p>
          <w:p w14:paraId="67ABA8A4" w14:textId="77777777" w:rsidR="00505856" w:rsidRPr="00F644C9" w:rsidRDefault="00321BE3" w:rsidP="00505856">
            <w:pPr>
              <w:pStyle w:val="Sraopastraipa"/>
              <w:numPr>
                <w:ilvl w:val="2"/>
                <w:numId w:val="7"/>
              </w:numPr>
              <w:tabs>
                <w:tab w:val="left" w:pos="41"/>
                <w:tab w:val="left" w:pos="437"/>
                <w:tab w:val="left" w:pos="466"/>
                <w:tab w:val="left" w:pos="608"/>
                <w:tab w:val="left" w:pos="4714"/>
              </w:tabs>
              <w:spacing w:after="0"/>
              <w:ind w:left="41" w:firstLine="0"/>
              <w:jc w:val="both"/>
              <w:rPr>
                <w:rFonts w:ascii="Times New Roman" w:eastAsia="Calibri" w:hAnsi="Times New Roman" w:cs="Times New Roman"/>
                <w:sz w:val="24"/>
                <w:szCs w:val="24"/>
              </w:rPr>
            </w:pPr>
            <w:r w:rsidRPr="00F644C9">
              <w:rPr>
                <w:rFonts w:ascii="Times New Roman" w:eastAsia="Calibri" w:hAnsi="Times New Roman" w:cs="Times New Roman"/>
                <w:sz w:val="24"/>
                <w:szCs w:val="24"/>
              </w:rPr>
              <w:t>S</w:t>
            </w:r>
            <w:r w:rsidR="00362561" w:rsidRPr="00F644C9">
              <w:rPr>
                <w:rFonts w:ascii="Times New Roman" w:eastAsia="Calibri" w:hAnsi="Times New Roman" w:cs="Times New Roman"/>
                <w:sz w:val="24"/>
                <w:szCs w:val="24"/>
              </w:rPr>
              <w:t xml:space="preserve">veikos </w:t>
            </w:r>
            <w:r w:rsidR="00E2536C" w:rsidRPr="00F644C9">
              <w:rPr>
                <w:rFonts w:ascii="Times New Roman" w:eastAsia="Calibri" w:hAnsi="Times New Roman" w:cs="Times New Roman"/>
                <w:sz w:val="24"/>
                <w:szCs w:val="24"/>
              </w:rPr>
              <w:t>gyvensenos įpročių formavimas ir palaikymas;</w:t>
            </w:r>
          </w:p>
          <w:p w14:paraId="3DF90CF8" w14:textId="77777777" w:rsidR="00505856" w:rsidRPr="00F644C9" w:rsidRDefault="00E2536C" w:rsidP="00505856">
            <w:pPr>
              <w:pStyle w:val="Sraopastraipa"/>
              <w:numPr>
                <w:ilvl w:val="2"/>
                <w:numId w:val="7"/>
              </w:numPr>
              <w:tabs>
                <w:tab w:val="left" w:pos="41"/>
                <w:tab w:val="left" w:pos="437"/>
                <w:tab w:val="left" w:pos="466"/>
                <w:tab w:val="left" w:pos="608"/>
                <w:tab w:val="left" w:pos="4714"/>
              </w:tabs>
              <w:spacing w:after="0"/>
              <w:ind w:left="41" w:firstLine="0"/>
              <w:jc w:val="both"/>
              <w:rPr>
                <w:rFonts w:ascii="Times New Roman" w:eastAsia="Calibri" w:hAnsi="Times New Roman" w:cs="Times New Roman"/>
                <w:sz w:val="24"/>
                <w:szCs w:val="24"/>
              </w:rPr>
            </w:pPr>
            <w:r w:rsidRPr="00F644C9">
              <w:rPr>
                <w:rFonts w:ascii="Times New Roman" w:eastAsia="Calibri" w:hAnsi="Times New Roman" w:cs="Times New Roman"/>
                <w:sz w:val="24"/>
                <w:szCs w:val="24"/>
              </w:rPr>
              <w:t xml:space="preserve">Miego ir dienos režimo svarba; </w:t>
            </w:r>
          </w:p>
          <w:p w14:paraId="141EBDBA" w14:textId="77777777" w:rsidR="00505856" w:rsidRPr="00F644C9" w:rsidRDefault="008B03F9" w:rsidP="00505856">
            <w:pPr>
              <w:pStyle w:val="Sraopastraipa"/>
              <w:numPr>
                <w:ilvl w:val="2"/>
                <w:numId w:val="7"/>
              </w:numPr>
              <w:tabs>
                <w:tab w:val="left" w:pos="41"/>
                <w:tab w:val="left" w:pos="437"/>
                <w:tab w:val="left" w:pos="466"/>
                <w:tab w:val="left" w:pos="608"/>
                <w:tab w:val="left" w:pos="4714"/>
              </w:tabs>
              <w:spacing w:after="0"/>
              <w:ind w:left="41" w:firstLine="0"/>
              <w:jc w:val="both"/>
              <w:rPr>
                <w:rFonts w:ascii="Times New Roman" w:eastAsia="Calibri" w:hAnsi="Times New Roman" w:cs="Times New Roman"/>
                <w:sz w:val="24"/>
                <w:szCs w:val="24"/>
              </w:rPr>
            </w:pPr>
            <w:r w:rsidRPr="00F644C9">
              <w:rPr>
                <w:rFonts w:ascii="Times New Roman" w:eastAsia="Calibri" w:hAnsi="Times New Roman" w:cs="Times New Roman"/>
                <w:sz w:val="24"/>
                <w:szCs w:val="24"/>
              </w:rPr>
              <w:t>Vyresnių</w:t>
            </w:r>
            <w:r w:rsidR="00362561" w:rsidRPr="00F644C9">
              <w:rPr>
                <w:rFonts w:ascii="Times New Roman" w:eastAsia="Calibri" w:hAnsi="Times New Roman" w:cs="Times New Roman"/>
                <w:sz w:val="24"/>
                <w:szCs w:val="24"/>
              </w:rPr>
              <w:t xml:space="preserve"> žmonių sveikatos stiprinimas ir darbingumo išlaikymas</w:t>
            </w:r>
            <w:r w:rsidR="00505856" w:rsidRPr="00F644C9">
              <w:rPr>
                <w:rFonts w:ascii="Times New Roman" w:eastAsia="Calibri" w:hAnsi="Times New Roman" w:cs="Times New Roman"/>
                <w:sz w:val="24"/>
                <w:szCs w:val="24"/>
              </w:rPr>
              <w:t>.</w:t>
            </w:r>
          </w:p>
          <w:p w14:paraId="617ED3C9" w14:textId="77777777" w:rsidR="00505856" w:rsidRPr="00F644C9" w:rsidRDefault="00247512" w:rsidP="00505856">
            <w:pPr>
              <w:pStyle w:val="Sraopastraipa"/>
              <w:numPr>
                <w:ilvl w:val="1"/>
                <w:numId w:val="7"/>
              </w:numPr>
              <w:tabs>
                <w:tab w:val="left" w:pos="41"/>
                <w:tab w:val="left" w:pos="437"/>
                <w:tab w:val="left" w:pos="466"/>
                <w:tab w:val="left" w:pos="608"/>
                <w:tab w:val="left" w:pos="4714"/>
              </w:tabs>
              <w:spacing w:after="0"/>
              <w:jc w:val="both"/>
              <w:rPr>
                <w:rFonts w:ascii="Times New Roman" w:eastAsia="Calibri" w:hAnsi="Times New Roman" w:cs="Times New Roman"/>
                <w:sz w:val="24"/>
                <w:szCs w:val="24"/>
              </w:rPr>
            </w:pPr>
            <w:r w:rsidRPr="00F644C9">
              <w:rPr>
                <w:rFonts w:ascii="Times New Roman" w:eastAsia="Calibri" w:hAnsi="Times New Roman" w:cs="Times New Roman"/>
                <w:sz w:val="24"/>
                <w:szCs w:val="24"/>
              </w:rPr>
              <w:t>Vien</w:t>
            </w:r>
            <w:r w:rsidR="00B61D35" w:rsidRPr="00F644C9">
              <w:rPr>
                <w:rFonts w:ascii="Times New Roman" w:eastAsia="Calibri" w:hAnsi="Times New Roman" w:cs="Times New Roman"/>
                <w:sz w:val="24"/>
                <w:szCs w:val="24"/>
              </w:rPr>
              <w:t>os individualios konsultacijos trukmė 1 akad. val.</w:t>
            </w:r>
          </w:p>
          <w:p w14:paraId="278A54B2" w14:textId="476DFC8F" w:rsidR="00247512" w:rsidRPr="00F644C9" w:rsidRDefault="00B506CA" w:rsidP="00505856">
            <w:pPr>
              <w:pStyle w:val="Sraopastraipa"/>
              <w:numPr>
                <w:ilvl w:val="1"/>
                <w:numId w:val="7"/>
              </w:numPr>
              <w:tabs>
                <w:tab w:val="left" w:pos="41"/>
                <w:tab w:val="left" w:pos="437"/>
                <w:tab w:val="left" w:pos="466"/>
                <w:tab w:val="left" w:pos="608"/>
                <w:tab w:val="left" w:pos="4714"/>
              </w:tabs>
              <w:spacing w:after="0"/>
              <w:jc w:val="both"/>
              <w:rPr>
                <w:rFonts w:ascii="Times New Roman" w:eastAsia="Calibri" w:hAnsi="Times New Roman" w:cs="Times New Roman"/>
                <w:sz w:val="24"/>
                <w:szCs w:val="24"/>
              </w:rPr>
            </w:pPr>
            <w:r w:rsidRPr="00F644C9">
              <w:rPr>
                <w:rFonts w:ascii="Times New Roman" w:hAnsi="Times New Roman" w:cs="Times New Roman"/>
                <w:sz w:val="24"/>
                <w:szCs w:val="24"/>
              </w:rPr>
              <w:t>Paslaugos</w:t>
            </w:r>
            <w:r w:rsidR="00247512" w:rsidRPr="00F644C9">
              <w:rPr>
                <w:rFonts w:ascii="Times New Roman" w:hAnsi="Times New Roman" w:cs="Times New Roman"/>
                <w:sz w:val="24"/>
                <w:szCs w:val="24"/>
              </w:rPr>
              <w:t xml:space="preserve"> turi būti </w:t>
            </w:r>
            <w:r w:rsidRPr="00F644C9">
              <w:rPr>
                <w:rFonts w:ascii="Times New Roman" w:hAnsi="Times New Roman" w:cs="Times New Roman"/>
                <w:sz w:val="24"/>
                <w:szCs w:val="24"/>
              </w:rPr>
              <w:t>teikiamos</w:t>
            </w:r>
            <w:r w:rsidR="00247512" w:rsidRPr="00F644C9">
              <w:rPr>
                <w:rFonts w:ascii="Times New Roman" w:hAnsi="Times New Roman" w:cs="Times New Roman"/>
                <w:sz w:val="24"/>
                <w:szCs w:val="24"/>
              </w:rPr>
              <w:t xml:space="preserve"> darbo dienomis. </w:t>
            </w:r>
          </w:p>
          <w:p w14:paraId="00E00018" w14:textId="03B17A87" w:rsidR="00247512" w:rsidRPr="00BB1676" w:rsidRDefault="00AD5648" w:rsidP="003B28C5">
            <w:pPr>
              <w:tabs>
                <w:tab w:val="left" w:pos="0"/>
                <w:tab w:val="left" w:pos="257"/>
                <w:tab w:val="left" w:pos="363"/>
                <w:tab w:val="left" w:pos="437"/>
                <w:tab w:val="left" w:pos="617"/>
              </w:tabs>
              <w:spacing w:after="0"/>
              <w:ind w:hanging="526"/>
              <w:jc w:val="both"/>
              <w:rPr>
                <w:rFonts w:ascii="Times New Roman" w:eastAsia="Calibri" w:hAnsi="Times New Roman" w:cs="Times New Roman"/>
                <w:bCs/>
                <w:sz w:val="24"/>
                <w:szCs w:val="24"/>
              </w:rPr>
            </w:pPr>
            <w:r w:rsidRPr="00F644C9">
              <w:rPr>
                <w:rFonts w:ascii="Times New Roman" w:eastAsia="Calibri" w:hAnsi="Times New Roman" w:cs="Times New Roman"/>
                <w:bCs/>
                <w:sz w:val="24"/>
                <w:szCs w:val="24"/>
              </w:rPr>
              <w:t xml:space="preserve">         </w:t>
            </w:r>
            <w:r w:rsidR="00505856" w:rsidRPr="00F644C9">
              <w:rPr>
                <w:rFonts w:ascii="Times New Roman" w:eastAsia="Calibri" w:hAnsi="Times New Roman" w:cs="Times New Roman"/>
                <w:bCs/>
                <w:sz w:val="24"/>
                <w:szCs w:val="24"/>
              </w:rPr>
              <w:t xml:space="preserve">5.4 </w:t>
            </w:r>
            <w:r w:rsidR="00B506CA" w:rsidRPr="00F644C9">
              <w:rPr>
                <w:rFonts w:ascii="Times New Roman" w:eastAsia="Calibri" w:hAnsi="Times New Roman" w:cs="Times New Roman"/>
                <w:bCs/>
                <w:sz w:val="24"/>
                <w:szCs w:val="24"/>
              </w:rPr>
              <w:t xml:space="preserve">Sveikos gyvensenos </w:t>
            </w:r>
            <w:r w:rsidR="00B506CA">
              <w:rPr>
                <w:rFonts w:ascii="Times New Roman" w:eastAsia="Calibri" w:hAnsi="Times New Roman" w:cs="Times New Roman"/>
                <w:bCs/>
                <w:sz w:val="24"/>
                <w:szCs w:val="24"/>
              </w:rPr>
              <w:t>įgūdžių ugdymo paslaugų programa</w:t>
            </w:r>
            <w:r>
              <w:rPr>
                <w:rFonts w:ascii="Times New Roman" w:eastAsia="Calibri" w:hAnsi="Times New Roman" w:cs="Times New Roman"/>
                <w:bCs/>
                <w:sz w:val="24"/>
                <w:szCs w:val="24"/>
              </w:rPr>
              <w:t xml:space="preserve"> turi būti parengta ir dėstoma </w:t>
            </w:r>
            <w:r w:rsidR="00743640">
              <w:rPr>
                <w:rFonts w:ascii="Times New Roman" w:eastAsia="Calibri" w:hAnsi="Times New Roman" w:cs="Times New Roman"/>
                <w:sz w:val="24"/>
                <w:szCs w:val="24"/>
              </w:rPr>
              <w:t>lietuvių ir (ar) rusų kalbomis</w:t>
            </w:r>
            <w:r w:rsidR="008B03F9">
              <w:rPr>
                <w:rFonts w:ascii="Times New Roman" w:eastAsia="Calibri" w:hAnsi="Times New Roman" w:cs="Times New Roman"/>
                <w:sz w:val="24"/>
                <w:szCs w:val="24"/>
              </w:rPr>
              <w:t xml:space="preserve"> pagal Užsakovo reikalavimus.</w:t>
            </w:r>
            <w:r w:rsidR="00743640">
              <w:rPr>
                <w:rFonts w:ascii="Times New Roman" w:eastAsia="Calibri" w:hAnsi="Times New Roman" w:cs="Times New Roman"/>
                <w:sz w:val="24"/>
                <w:szCs w:val="24"/>
              </w:rPr>
              <w:t xml:space="preserve"> </w:t>
            </w:r>
          </w:p>
        </w:tc>
      </w:tr>
      <w:tr w:rsidR="00247512" w:rsidRPr="00800373" w14:paraId="72A33FEA" w14:textId="77777777" w:rsidTr="002E08FF">
        <w:trPr>
          <w:trHeight w:val="20"/>
        </w:trPr>
        <w:tc>
          <w:tcPr>
            <w:tcW w:w="314" w:type="pct"/>
            <w:shd w:val="clear" w:color="auto" w:fill="auto"/>
            <w:vAlign w:val="center"/>
          </w:tcPr>
          <w:p w14:paraId="68818A5B" w14:textId="77777777" w:rsidR="00247512" w:rsidRPr="00800373" w:rsidRDefault="00247512" w:rsidP="002E08FF">
            <w:pPr>
              <w:numPr>
                <w:ilvl w:val="0"/>
                <w:numId w:val="1"/>
              </w:numPr>
              <w:spacing w:after="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p>
        </w:tc>
        <w:tc>
          <w:tcPr>
            <w:tcW w:w="858" w:type="pct"/>
            <w:shd w:val="clear" w:color="auto" w:fill="auto"/>
            <w:vAlign w:val="center"/>
          </w:tcPr>
          <w:p w14:paraId="4CA5B770" w14:textId="3EA2B201" w:rsidR="00247512" w:rsidRPr="00800373" w:rsidRDefault="00247512" w:rsidP="002E08FF">
            <w:pPr>
              <w:spacing w:after="0"/>
              <w:rPr>
                <w:rFonts w:ascii="Times New Roman" w:eastAsia="Calibri" w:hAnsi="Times New Roman" w:cs="Times New Roman"/>
                <w:sz w:val="24"/>
                <w:szCs w:val="24"/>
              </w:rPr>
            </w:pPr>
            <w:r w:rsidRPr="00800373">
              <w:rPr>
                <w:rFonts w:ascii="Times New Roman" w:eastAsia="Calibri" w:hAnsi="Times New Roman" w:cs="Times New Roman"/>
                <w:sz w:val="24"/>
                <w:szCs w:val="24"/>
              </w:rPr>
              <w:t xml:space="preserve">Reikalavimai </w:t>
            </w:r>
            <w:r w:rsidR="00B52B75">
              <w:rPr>
                <w:rFonts w:ascii="Times New Roman" w:eastAsia="Calibri" w:hAnsi="Times New Roman" w:cs="Times New Roman"/>
                <w:sz w:val="24"/>
                <w:szCs w:val="24"/>
              </w:rPr>
              <w:t>Vykdytojų</w:t>
            </w:r>
            <w:r w:rsidRPr="00800373">
              <w:rPr>
                <w:rFonts w:ascii="Times New Roman" w:eastAsia="Calibri" w:hAnsi="Times New Roman" w:cs="Times New Roman"/>
                <w:sz w:val="24"/>
                <w:szCs w:val="24"/>
              </w:rPr>
              <w:t xml:space="preserve"> kvalifikacijai</w:t>
            </w:r>
          </w:p>
          <w:p w14:paraId="0C7B14EA" w14:textId="77777777" w:rsidR="00247512" w:rsidRPr="00800373" w:rsidRDefault="00247512" w:rsidP="002E08FF">
            <w:pPr>
              <w:spacing w:after="0"/>
              <w:rPr>
                <w:rFonts w:ascii="Times New Roman" w:eastAsia="Calibri" w:hAnsi="Times New Roman" w:cs="Times New Roman"/>
                <w:sz w:val="24"/>
                <w:szCs w:val="24"/>
                <w:highlight w:val="yellow"/>
              </w:rPr>
            </w:pPr>
          </w:p>
        </w:tc>
        <w:tc>
          <w:tcPr>
            <w:tcW w:w="3828" w:type="pct"/>
            <w:shd w:val="clear" w:color="auto" w:fill="auto"/>
            <w:vAlign w:val="center"/>
          </w:tcPr>
          <w:p w14:paraId="2862D572" w14:textId="67DA01C2" w:rsidR="00247512" w:rsidRPr="00800373" w:rsidRDefault="004D57B0" w:rsidP="00505856">
            <w:pPr>
              <w:tabs>
                <w:tab w:val="left" w:pos="176"/>
              </w:tabs>
              <w:spacing w:after="0"/>
              <w:ind w:left="41"/>
              <w:jc w:val="both"/>
              <w:rPr>
                <w:rFonts w:ascii="Times New Roman" w:hAnsi="Times New Roman" w:cs="Times New Roman"/>
                <w:sz w:val="24"/>
                <w:szCs w:val="24"/>
              </w:rPr>
            </w:pPr>
            <w:r w:rsidRPr="00F644C9">
              <w:rPr>
                <w:rFonts w:ascii="Times New Roman" w:hAnsi="Times New Roman" w:cs="Times New Roman"/>
                <w:sz w:val="24"/>
                <w:szCs w:val="24"/>
              </w:rPr>
              <w:t xml:space="preserve">Sveikos gyvensenos įgūdžių ugdymo paslaugų </w:t>
            </w:r>
            <w:r w:rsidR="009C357C">
              <w:rPr>
                <w:rFonts w:ascii="Times New Roman" w:hAnsi="Times New Roman" w:cs="Times New Roman"/>
                <w:sz w:val="24"/>
                <w:szCs w:val="24"/>
              </w:rPr>
              <w:t xml:space="preserve">teikti </w:t>
            </w:r>
            <w:r w:rsidR="00B52B75" w:rsidRPr="00F644C9">
              <w:rPr>
                <w:rFonts w:ascii="Times New Roman" w:hAnsi="Times New Roman" w:cs="Times New Roman"/>
                <w:sz w:val="24"/>
                <w:szCs w:val="24"/>
              </w:rPr>
              <w:t>Vykdytojas</w:t>
            </w:r>
            <w:r w:rsidR="00665848" w:rsidRPr="00F644C9">
              <w:rPr>
                <w:rFonts w:ascii="Times New Roman" w:hAnsi="Times New Roman" w:cs="Times New Roman"/>
                <w:sz w:val="24"/>
                <w:szCs w:val="24"/>
              </w:rPr>
              <w:t xml:space="preserve"> </w:t>
            </w:r>
            <w:r w:rsidR="00010532" w:rsidRPr="00F644C9">
              <w:rPr>
                <w:rFonts w:ascii="Times New Roman" w:hAnsi="Times New Roman" w:cs="Times New Roman"/>
                <w:sz w:val="24"/>
                <w:szCs w:val="24"/>
              </w:rPr>
              <w:t>privalo turėti</w:t>
            </w:r>
            <w:r w:rsidR="001E41AE" w:rsidRPr="00F644C9">
              <w:rPr>
                <w:rFonts w:ascii="Times New Roman" w:hAnsi="Times New Roman" w:cs="Times New Roman"/>
                <w:sz w:val="24"/>
                <w:szCs w:val="24"/>
              </w:rPr>
              <w:t xml:space="preserve"> aukštąjį ar jam prilygintą sveikatos </w:t>
            </w:r>
            <w:r w:rsidR="00010532" w:rsidRPr="00F644C9">
              <w:rPr>
                <w:rFonts w:ascii="Times New Roman" w:hAnsi="Times New Roman" w:cs="Times New Roman"/>
                <w:sz w:val="24"/>
                <w:szCs w:val="24"/>
              </w:rPr>
              <w:t xml:space="preserve">mokslų </w:t>
            </w:r>
            <w:r w:rsidR="001E41AE" w:rsidRPr="00F644C9">
              <w:rPr>
                <w:rFonts w:ascii="Times New Roman" w:hAnsi="Times New Roman" w:cs="Times New Roman"/>
                <w:sz w:val="24"/>
                <w:szCs w:val="24"/>
              </w:rPr>
              <w:t>studijų krypties išsilavinimą ir diplomą, patvirtinantį suteiktą sveikatos mokslų bakalauro ar aukštesnį kvalifikacinį laipsnį (magistro)</w:t>
            </w:r>
            <w:r w:rsidR="00010532" w:rsidRPr="00F644C9">
              <w:rPr>
                <w:rFonts w:ascii="Times New Roman" w:hAnsi="Times New Roman" w:cs="Times New Roman"/>
                <w:sz w:val="24"/>
                <w:szCs w:val="24"/>
              </w:rPr>
              <w:t>. P</w:t>
            </w:r>
            <w:r w:rsidR="001E41AE" w:rsidRPr="00F644C9">
              <w:rPr>
                <w:rFonts w:ascii="Times New Roman" w:hAnsi="Times New Roman" w:cs="Times New Roman"/>
                <w:sz w:val="24"/>
                <w:szCs w:val="24"/>
              </w:rPr>
              <w:t>ageidau</w:t>
            </w:r>
            <w:r w:rsidR="00AB2902" w:rsidRPr="00F644C9">
              <w:rPr>
                <w:rFonts w:ascii="Times New Roman" w:hAnsi="Times New Roman" w:cs="Times New Roman"/>
                <w:sz w:val="24"/>
                <w:szCs w:val="24"/>
              </w:rPr>
              <w:t>jama</w:t>
            </w:r>
            <w:r w:rsidR="001E41AE" w:rsidRPr="00F644C9">
              <w:rPr>
                <w:rFonts w:ascii="Times New Roman" w:hAnsi="Times New Roman" w:cs="Times New Roman"/>
                <w:sz w:val="24"/>
                <w:szCs w:val="24"/>
              </w:rPr>
              <w:t xml:space="preserve"> turėti sveikatos mokslų studijų krypties grupės visuomenės sveikatos studijų  išsilavinimą. </w:t>
            </w:r>
            <w:r w:rsidR="00665848" w:rsidRPr="00F644C9">
              <w:rPr>
                <w:rFonts w:ascii="Times New Roman" w:hAnsi="Times New Roman" w:cs="Times New Roman"/>
                <w:sz w:val="24"/>
                <w:szCs w:val="24"/>
              </w:rPr>
              <w:t xml:space="preserve">Per 2 metus iki pasiūlymų pateikimo dienos turi </w:t>
            </w:r>
            <w:r w:rsidR="00B61D35" w:rsidRPr="00F644C9">
              <w:rPr>
                <w:rFonts w:ascii="Times New Roman" w:hAnsi="Times New Roman" w:cs="Times New Roman"/>
                <w:sz w:val="24"/>
                <w:szCs w:val="24"/>
              </w:rPr>
              <w:t>turėti</w:t>
            </w:r>
            <w:r w:rsidR="00665848" w:rsidRPr="00F644C9">
              <w:rPr>
                <w:rFonts w:ascii="Times New Roman" w:hAnsi="Times New Roman" w:cs="Times New Roman"/>
                <w:sz w:val="24"/>
                <w:szCs w:val="24"/>
              </w:rPr>
              <w:t xml:space="preserve"> </w:t>
            </w:r>
            <w:r w:rsidR="00C2446E" w:rsidRPr="00F644C9">
              <w:rPr>
                <w:rFonts w:ascii="Times New Roman" w:hAnsi="Times New Roman" w:cs="Times New Roman"/>
                <w:sz w:val="24"/>
                <w:szCs w:val="24"/>
              </w:rPr>
              <w:t>ne mažiau kaip 1 metų darbo patirt</w:t>
            </w:r>
            <w:r w:rsidR="0066329B">
              <w:rPr>
                <w:rFonts w:ascii="Times New Roman" w:hAnsi="Times New Roman" w:cs="Times New Roman"/>
                <w:sz w:val="24"/>
                <w:szCs w:val="24"/>
              </w:rPr>
              <w:t>ies</w:t>
            </w:r>
            <w:r w:rsidR="00C2446E" w:rsidRPr="00F644C9">
              <w:rPr>
                <w:rFonts w:ascii="Times New Roman" w:hAnsi="Times New Roman" w:cs="Times New Roman"/>
                <w:sz w:val="24"/>
                <w:szCs w:val="24"/>
              </w:rPr>
              <w:t xml:space="preserve"> </w:t>
            </w:r>
            <w:r w:rsidRPr="00F644C9">
              <w:rPr>
                <w:rFonts w:ascii="Times New Roman" w:hAnsi="Times New Roman" w:cs="Times New Roman"/>
                <w:sz w:val="24"/>
                <w:szCs w:val="24"/>
              </w:rPr>
              <w:t>sveikos gyvensenos įgūdžių ugdymo</w:t>
            </w:r>
            <w:r w:rsidR="00665848" w:rsidRPr="00F644C9">
              <w:rPr>
                <w:rFonts w:ascii="Times New Roman" w:hAnsi="Times New Roman" w:cs="Times New Roman"/>
                <w:sz w:val="24"/>
                <w:szCs w:val="24"/>
              </w:rPr>
              <w:t xml:space="preserve"> paslaug</w:t>
            </w:r>
            <w:r w:rsidR="00C2446E" w:rsidRPr="00F644C9">
              <w:rPr>
                <w:rFonts w:ascii="Times New Roman" w:hAnsi="Times New Roman" w:cs="Times New Roman"/>
                <w:sz w:val="24"/>
                <w:szCs w:val="24"/>
              </w:rPr>
              <w:t>ų teikime</w:t>
            </w:r>
            <w:r w:rsidR="0066329B">
              <w:rPr>
                <w:rFonts w:ascii="Times New Roman" w:hAnsi="Times New Roman" w:cs="Times New Roman"/>
                <w:sz w:val="24"/>
                <w:szCs w:val="24"/>
              </w:rPr>
              <w:t>.</w:t>
            </w:r>
          </w:p>
        </w:tc>
      </w:tr>
      <w:tr w:rsidR="00247512" w:rsidRPr="00800373" w14:paraId="40605D20" w14:textId="77777777" w:rsidTr="002E08FF">
        <w:trPr>
          <w:trHeight w:val="20"/>
        </w:trPr>
        <w:tc>
          <w:tcPr>
            <w:tcW w:w="314" w:type="pct"/>
            <w:shd w:val="clear" w:color="auto" w:fill="auto"/>
            <w:vAlign w:val="center"/>
          </w:tcPr>
          <w:p w14:paraId="7BD7FB7A" w14:textId="77777777" w:rsidR="00247512" w:rsidRPr="00800373" w:rsidRDefault="00247512" w:rsidP="002E08FF">
            <w:pPr>
              <w:numPr>
                <w:ilvl w:val="0"/>
                <w:numId w:val="1"/>
              </w:numPr>
              <w:spacing w:after="0"/>
              <w:rPr>
                <w:rFonts w:ascii="Times New Roman" w:eastAsia="Calibri" w:hAnsi="Times New Roman" w:cs="Times New Roman"/>
                <w:sz w:val="24"/>
                <w:szCs w:val="24"/>
              </w:rPr>
            </w:pPr>
          </w:p>
        </w:tc>
        <w:tc>
          <w:tcPr>
            <w:tcW w:w="858" w:type="pct"/>
            <w:shd w:val="clear" w:color="auto" w:fill="auto"/>
            <w:vAlign w:val="center"/>
          </w:tcPr>
          <w:p w14:paraId="27D760BF" w14:textId="77777777" w:rsidR="00247512" w:rsidRPr="00800373" w:rsidRDefault="00247512" w:rsidP="002E08FF">
            <w:pPr>
              <w:tabs>
                <w:tab w:val="left" w:pos="4714"/>
              </w:tabs>
              <w:spacing w:after="0"/>
              <w:rPr>
                <w:rFonts w:ascii="Times New Roman" w:eastAsia="Calibri" w:hAnsi="Times New Roman" w:cs="Times New Roman"/>
                <w:sz w:val="24"/>
                <w:szCs w:val="24"/>
              </w:rPr>
            </w:pPr>
            <w:r w:rsidRPr="00800373">
              <w:rPr>
                <w:rFonts w:ascii="Times New Roman" w:eastAsia="Calibri" w:hAnsi="Times New Roman" w:cs="Times New Roman"/>
                <w:sz w:val="24"/>
                <w:szCs w:val="24"/>
              </w:rPr>
              <w:t>Preliminarus specialistų</w:t>
            </w:r>
          </w:p>
          <w:p w14:paraId="0CA748BF" w14:textId="77777777" w:rsidR="00247512" w:rsidRPr="00800373" w:rsidRDefault="00247512" w:rsidP="002E08FF">
            <w:pPr>
              <w:tabs>
                <w:tab w:val="left" w:pos="4714"/>
              </w:tabs>
              <w:spacing w:after="0"/>
              <w:rPr>
                <w:rFonts w:ascii="Times New Roman" w:eastAsia="Calibri" w:hAnsi="Times New Roman" w:cs="Times New Roman"/>
                <w:sz w:val="24"/>
                <w:szCs w:val="24"/>
              </w:rPr>
            </w:pPr>
            <w:r w:rsidRPr="00800373">
              <w:rPr>
                <w:rFonts w:ascii="Times New Roman" w:eastAsia="Calibri" w:hAnsi="Times New Roman" w:cs="Times New Roman"/>
                <w:sz w:val="24"/>
                <w:szCs w:val="24"/>
              </w:rPr>
              <w:t>skaičius</w:t>
            </w:r>
          </w:p>
        </w:tc>
        <w:tc>
          <w:tcPr>
            <w:tcW w:w="3828" w:type="pct"/>
            <w:shd w:val="clear" w:color="auto" w:fill="auto"/>
            <w:vAlign w:val="center"/>
          </w:tcPr>
          <w:p w14:paraId="089E7433" w14:textId="15FBC3D0" w:rsidR="00247512" w:rsidRPr="00505856" w:rsidRDefault="00505856" w:rsidP="00505856">
            <w:pPr>
              <w:tabs>
                <w:tab w:val="left" w:pos="0"/>
                <w:tab w:val="left" w:pos="183"/>
                <w:tab w:val="left" w:pos="617"/>
                <w:tab w:val="left" w:pos="917"/>
                <w:tab w:val="left" w:pos="4714"/>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7.1 </w:t>
            </w:r>
            <w:r w:rsidR="006D1733" w:rsidRPr="00505856">
              <w:rPr>
                <w:rFonts w:ascii="Times New Roman" w:eastAsia="Calibri" w:hAnsi="Times New Roman" w:cs="Times New Roman"/>
                <w:sz w:val="24"/>
                <w:szCs w:val="24"/>
              </w:rPr>
              <w:t>Vykdytojas</w:t>
            </w:r>
            <w:r w:rsidR="00247512" w:rsidRPr="00505856">
              <w:rPr>
                <w:rFonts w:ascii="Times New Roman" w:eastAsia="Calibri" w:hAnsi="Times New Roman" w:cs="Times New Roman"/>
                <w:sz w:val="24"/>
                <w:szCs w:val="24"/>
              </w:rPr>
              <w:t xml:space="preserve"> </w:t>
            </w:r>
            <w:r w:rsidR="00247512" w:rsidRPr="00D5555C">
              <w:rPr>
                <w:rFonts w:ascii="Times New Roman" w:eastAsia="Calibri" w:hAnsi="Times New Roman" w:cs="Times New Roman"/>
                <w:sz w:val="24"/>
                <w:szCs w:val="24"/>
              </w:rPr>
              <w:t xml:space="preserve">turi užtikrinti pakankamą specialistų skaičių numatomų preliminarių </w:t>
            </w:r>
            <w:r w:rsidR="00C2446E" w:rsidRPr="00D5555C">
              <w:rPr>
                <w:rFonts w:ascii="Times New Roman" w:eastAsia="Calibri" w:hAnsi="Times New Roman" w:cs="Times New Roman"/>
                <w:sz w:val="24"/>
                <w:szCs w:val="24"/>
              </w:rPr>
              <w:t xml:space="preserve">individualių konsultacijų </w:t>
            </w:r>
            <w:r w:rsidR="00247512" w:rsidRPr="00D5555C">
              <w:rPr>
                <w:rFonts w:ascii="Times New Roman" w:eastAsia="Calibri" w:hAnsi="Times New Roman" w:cs="Times New Roman"/>
                <w:sz w:val="24"/>
                <w:szCs w:val="24"/>
              </w:rPr>
              <w:t>skaičiui</w:t>
            </w:r>
            <w:r w:rsidR="009859B3">
              <w:rPr>
                <w:rFonts w:ascii="Times New Roman" w:eastAsia="Calibri" w:hAnsi="Times New Roman" w:cs="Times New Roman"/>
                <w:sz w:val="24"/>
                <w:szCs w:val="24"/>
              </w:rPr>
              <w:t>;</w:t>
            </w:r>
          </w:p>
          <w:p w14:paraId="41DC6D78" w14:textId="66B7250F" w:rsidR="00247512" w:rsidRPr="00505856" w:rsidRDefault="00505856" w:rsidP="00756D03">
            <w:pPr>
              <w:tabs>
                <w:tab w:val="left" w:pos="22"/>
                <w:tab w:val="left" w:pos="257"/>
                <w:tab w:val="left" w:pos="437"/>
                <w:tab w:val="left" w:pos="466"/>
                <w:tab w:val="left" w:pos="917"/>
                <w:tab w:val="left" w:pos="4714"/>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w:t>
            </w:r>
            <w:r w:rsidR="006D1733" w:rsidRPr="00505856">
              <w:rPr>
                <w:rFonts w:ascii="Times New Roman" w:eastAsia="Calibri" w:hAnsi="Times New Roman" w:cs="Times New Roman"/>
                <w:sz w:val="24"/>
                <w:szCs w:val="24"/>
              </w:rPr>
              <w:t>Vykdytojas</w:t>
            </w:r>
            <w:r w:rsidR="00247512" w:rsidRPr="00505856">
              <w:rPr>
                <w:rFonts w:ascii="Times New Roman" w:eastAsia="Calibri" w:hAnsi="Times New Roman" w:cs="Times New Roman"/>
                <w:sz w:val="24"/>
                <w:szCs w:val="24"/>
              </w:rPr>
              <w:t xml:space="preserve">, dėl objektyvių priežasčių norėdamas laikinai ar nuolatiniam paslaugų teikimui pakeisti pasiūlyme nurodytą specialistą ar norėdamas pasitelkti papildomų, pasiūlyme nenurodytų, specialistų paslaugų teikimui, turės </w:t>
            </w:r>
            <w:r w:rsidR="006D1733" w:rsidRPr="00505856">
              <w:rPr>
                <w:rFonts w:ascii="Times New Roman" w:eastAsia="Calibri" w:hAnsi="Times New Roman" w:cs="Times New Roman"/>
                <w:sz w:val="24"/>
                <w:szCs w:val="24"/>
              </w:rPr>
              <w:t>Užsakovui</w:t>
            </w:r>
            <w:r w:rsidR="00247512" w:rsidRPr="00505856">
              <w:rPr>
                <w:rFonts w:ascii="Times New Roman" w:eastAsia="Calibri" w:hAnsi="Times New Roman" w:cs="Times New Roman"/>
                <w:sz w:val="24"/>
                <w:szCs w:val="24"/>
              </w:rPr>
              <w:t xml:space="preserve"> pateikti siūlomo specialisto kvalifikaciją patvirtinančius dokumentus ir gauti raštišką </w:t>
            </w:r>
            <w:r w:rsidR="006D1733" w:rsidRPr="00505856">
              <w:rPr>
                <w:rFonts w:ascii="Times New Roman" w:eastAsia="Calibri" w:hAnsi="Times New Roman" w:cs="Times New Roman"/>
                <w:sz w:val="24"/>
                <w:szCs w:val="24"/>
              </w:rPr>
              <w:t>Užsakovo</w:t>
            </w:r>
            <w:r w:rsidR="00247512" w:rsidRPr="00505856">
              <w:rPr>
                <w:rFonts w:ascii="Times New Roman" w:eastAsia="Calibri" w:hAnsi="Times New Roman" w:cs="Times New Roman"/>
                <w:sz w:val="24"/>
                <w:szCs w:val="24"/>
              </w:rPr>
              <w:t xml:space="preserve"> leidimą. </w:t>
            </w:r>
          </w:p>
        </w:tc>
      </w:tr>
      <w:tr w:rsidR="00247512" w:rsidRPr="00800373" w14:paraId="4FC1F742" w14:textId="77777777" w:rsidTr="002E08FF">
        <w:trPr>
          <w:trHeight w:val="20"/>
        </w:trPr>
        <w:tc>
          <w:tcPr>
            <w:tcW w:w="314" w:type="pct"/>
            <w:shd w:val="clear" w:color="auto" w:fill="auto"/>
            <w:vAlign w:val="center"/>
          </w:tcPr>
          <w:p w14:paraId="4BE167DF" w14:textId="77777777" w:rsidR="00247512" w:rsidRPr="00800373" w:rsidRDefault="00247512" w:rsidP="002E08FF">
            <w:pPr>
              <w:numPr>
                <w:ilvl w:val="0"/>
                <w:numId w:val="1"/>
              </w:numPr>
              <w:spacing w:after="0"/>
              <w:rPr>
                <w:rFonts w:ascii="Times New Roman" w:eastAsia="Calibri" w:hAnsi="Times New Roman" w:cs="Times New Roman"/>
                <w:sz w:val="24"/>
                <w:szCs w:val="24"/>
              </w:rPr>
            </w:pPr>
          </w:p>
        </w:tc>
        <w:tc>
          <w:tcPr>
            <w:tcW w:w="858" w:type="pct"/>
            <w:shd w:val="clear" w:color="auto" w:fill="auto"/>
            <w:vAlign w:val="center"/>
          </w:tcPr>
          <w:p w14:paraId="215AA849" w14:textId="2F2786D4" w:rsidR="00247512" w:rsidRPr="00800373" w:rsidRDefault="00247512" w:rsidP="002E08FF">
            <w:pPr>
              <w:tabs>
                <w:tab w:val="left" w:pos="4714"/>
              </w:tabs>
              <w:spacing w:after="0"/>
              <w:rPr>
                <w:rFonts w:ascii="Times New Roman" w:eastAsia="Calibri" w:hAnsi="Times New Roman" w:cs="Times New Roman"/>
                <w:sz w:val="24"/>
                <w:szCs w:val="24"/>
              </w:rPr>
            </w:pPr>
            <w:r w:rsidRPr="00800373">
              <w:rPr>
                <w:rFonts w:ascii="Times New Roman" w:eastAsia="Calibri" w:hAnsi="Times New Roman" w:cs="Times New Roman"/>
                <w:sz w:val="24"/>
                <w:szCs w:val="24"/>
              </w:rPr>
              <w:t xml:space="preserve">Preliminarus </w:t>
            </w:r>
            <w:r w:rsidR="003C1A75" w:rsidRPr="00D5555C">
              <w:rPr>
                <w:rFonts w:ascii="Times New Roman" w:eastAsia="Calibri" w:hAnsi="Times New Roman" w:cs="Times New Roman"/>
                <w:sz w:val="24"/>
                <w:szCs w:val="24"/>
              </w:rPr>
              <w:t>konsultacijų</w:t>
            </w:r>
          </w:p>
          <w:p w14:paraId="2DF6BCEE" w14:textId="77777777" w:rsidR="00247512" w:rsidRPr="00800373" w:rsidRDefault="00247512" w:rsidP="002E08FF">
            <w:pPr>
              <w:tabs>
                <w:tab w:val="left" w:pos="4714"/>
              </w:tabs>
              <w:spacing w:after="0"/>
              <w:rPr>
                <w:rFonts w:ascii="Times New Roman" w:eastAsia="Calibri" w:hAnsi="Times New Roman" w:cs="Times New Roman"/>
                <w:sz w:val="24"/>
                <w:szCs w:val="24"/>
              </w:rPr>
            </w:pPr>
            <w:r w:rsidRPr="00800373">
              <w:rPr>
                <w:rFonts w:ascii="Times New Roman" w:eastAsia="Calibri" w:hAnsi="Times New Roman" w:cs="Times New Roman"/>
                <w:sz w:val="24"/>
                <w:szCs w:val="24"/>
              </w:rPr>
              <w:t>skaičius</w:t>
            </w:r>
          </w:p>
        </w:tc>
        <w:tc>
          <w:tcPr>
            <w:tcW w:w="3828" w:type="pct"/>
            <w:shd w:val="clear" w:color="auto" w:fill="auto"/>
            <w:vAlign w:val="center"/>
          </w:tcPr>
          <w:p w14:paraId="5ECE1854" w14:textId="17367292" w:rsidR="0013106D" w:rsidRDefault="0013106D" w:rsidP="0013106D">
            <w:pPr>
              <w:pStyle w:val="Sraopastraipa"/>
              <w:numPr>
                <w:ilvl w:val="1"/>
                <w:numId w:val="10"/>
              </w:numPr>
              <w:tabs>
                <w:tab w:val="left" w:pos="0"/>
                <w:tab w:val="left" w:pos="466"/>
                <w:tab w:val="left" w:pos="917"/>
              </w:tabs>
              <w:spacing w:after="0"/>
              <w:jc w:val="both"/>
              <w:rPr>
                <w:rFonts w:ascii="Times New Roman" w:hAnsi="Times New Roman" w:cs="Times New Roman"/>
                <w:sz w:val="24"/>
                <w:szCs w:val="24"/>
              </w:rPr>
            </w:pPr>
            <w:r w:rsidRPr="0013106D">
              <w:rPr>
                <w:rFonts w:ascii="Times New Roman" w:hAnsi="Times New Roman" w:cs="Times New Roman"/>
                <w:sz w:val="24"/>
                <w:szCs w:val="24"/>
              </w:rPr>
              <w:t xml:space="preserve">Preliminariai numatoma </w:t>
            </w:r>
            <w:r>
              <w:rPr>
                <w:rFonts w:ascii="Times New Roman" w:hAnsi="Times New Roman" w:cs="Times New Roman"/>
                <w:sz w:val="24"/>
                <w:szCs w:val="24"/>
              </w:rPr>
              <w:t>11</w:t>
            </w:r>
            <w:r w:rsidR="009859B3">
              <w:rPr>
                <w:rFonts w:ascii="Times New Roman" w:hAnsi="Times New Roman" w:cs="Times New Roman"/>
                <w:sz w:val="24"/>
                <w:szCs w:val="24"/>
              </w:rPr>
              <w:t>0</w:t>
            </w:r>
            <w:r w:rsidRPr="0013106D">
              <w:rPr>
                <w:rFonts w:ascii="Times New Roman" w:hAnsi="Times New Roman" w:cs="Times New Roman"/>
                <w:sz w:val="24"/>
                <w:szCs w:val="24"/>
              </w:rPr>
              <w:t xml:space="preserve"> sveikos gyvensenos įgūdžių ugdymo</w:t>
            </w:r>
          </w:p>
          <w:p w14:paraId="50FC87BB" w14:textId="1FD6100A" w:rsidR="0013106D" w:rsidRDefault="0013106D" w:rsidP="0013106D">
            <w:pPr>
              <w:tabs>
                <w:tab w:val="left" w:pos="0"/>
                <w:tab w:val="left" w:pos="466"/>
                <w:tab w:val="left" w:pos="917"/>
              </w:tabs>
              <w:spacing w:after="0"/>
              <w:jc w:val="both"/>
              <w:rPr>
                <w:rFonts w:ascii="Times New Roman" w:hAnsi="Times New Roman" w:cs="Times New Roman"/>
                <w:sz w:val="24"/>
                <w:szCs w:val="24"/>
              </w:rPr>
            </w:pPr>
            <w:r>
              <w:rPr>
                <w:rFonts w:ascii="Times New Roman" w:hAnsi="Times New Roman" w:cs="Times New Roman"/>
                <w:sz w:val="24"/>
                <w:szCs w:val="24"/>
              </w:rPr>
              <w:t>konsultacinių v</w:t>
            </w:r>
            <w:r w:rsidRPr="0013106D">
              <w:rPr>
                <w:rFonts w:ascii="Times New Roman" w:hAnsi="Times New Roman" w:cs="Times New Roman"/>
                <w:sz w:val="24"/>
                <w:szCs w:val="24"/>
              </w:rPr>
              <w:t>alandų</w:t>
            </w:r>
            <w:r>
              <w:rPr>
                <w:rFonts w:ascii="Times New Roman" w:hAnsi="Times New Roman" w:cs="Times New Roman"/>
                <w:sz w:val="24"/>
                <w:szCs w:val="24"/>
              </w:rPr>
              <w:t xml:space="preserve"> </w:t>
            </w:r>
            <w:r w:rsidRPr="0013106D">
              <w:rPr>
                <w:rFonts w:ascii="Times New Roman" w:hAnsi="Times New Roman" w:cs="Times New Roman"/>
                <w:sz w:val="24"/>
                <w:szCs w:val="24"/>
              </w:rPr>
              <w:t>per visą paslaugų teikimo laikotarpį</w:t>
            </w:r>
            <w:r w:rsidR="009859B3">
              <w:rPr>
                <w:rFonts w:ascii="Times New Roman" w:hAnsi="Times New Roman" w:cs="Times New Roman"/>
                <w:sz w:val="24"/>
                <w:szCs w:val="24"/>
              </w:rPr>
              <w:t>;</w:t>
            </w:r>
          </w:p>
          <w:p w14:paraId="2933F3B0" w14:textId="4130A553" w:rsidR="0013106D" w:rsidRPr="0013106D" w:rsidRDefault="0013106D" w:rsidP="0013106D">
            <w:pPr>
              <w:tabs>
                <w:tab w:val="left" w:pos="0"/>
                <w:tab w:val="left" w:pos="466"/>
                <w:tab w:val="left" w:pos="917"/>
              </w:tabs>
              <w:spacing w:after="0"/>
              <w:jc w:val="both"/>
              <w:rPr>
                <w:rFonts w:ascii="Times New Roman" w:hAnsi="Times New Roman" w:cs="Times New Roman"/>
                <w:sz w:val="24"/>
                <w:szCs w:val="24"/>
              </w:rPr>
            </w:pPr>
            <w:r>
              <w:rPr>
                <w:rFonts w:ascii="Times New Roman" w:hAnsi="Times New Roman" w:cs="Times New Roman"/>
                <w:sz w:val="24"/>
                <w:szCs w:val="24"/>
              </w:rPr>
              <w:t xml:space="preserve">8.2 </w:t>
            </w:r>
            <w:r w:rsidR="009859B3">
              <w:rPr>
                <w:rFonts w:ascii="Times New Roman" w:hAnsi="Times New Roman" w:cs="Times New Roman"/>
                <w:sz w:val="24"/>
                <w:szCs w:val="24"/>
              </w:rPr>
              <w:t>s</w:t>
            </w:r>
            <w:r w:rsidRPr="0013106D">
              <w:rPr>
                <w:rFonts w:ascii="Times New Roman" w:hAnsi="Times New Roman" w:cs="Times New Roman"/>
                <w:sz w:val="24"/>
                <w:szCs w:val="24"/>
              </w:rPr>
              <w:t>veikos gyvensenos įgūdžių ugdymo vienos konsultacijos trukmė 60 min.</w:t>
            </w:r>
            <w:r w:rsidR="009859B3">
              <w:rPr>
                <w:rFonts w:ascii="Times New Roman" w:hAnsi="Times New Roman" w:cs="Times New Roman"/>
                <w:sz w:val="24"/>
                <w:szCs w:val="24"/>
              </w:rPr>
              <w:t>;</w:t>
            </w:r>
          </w:p>
          <w:p w14:paraId="49186A13" w14:textId="3570EDA4" w:rsidR="0013106D" w:rsidRPr="0013106D" w:rsidRDefault="009859B3" w:rsidP="0013106D">
            <w:pPr>
              <w:pStyle w:val="Sraopastraipa"/>
              <w:numPr>
                <w:ilvl w:val="1"/>
                <w:numId w:val="14"/>
              </w:numPr>
              <w:tabs>
                <w:tab w:val="left" w:pos="0"/>
                <w:tab w:val="left" w:pos="466"/>
                <w:tab w:val="left" w:pos="917"/>
              </w:tabs>
              <w:spacing w:after="0"/>
              <w:jc w:val="both"/>
              <w:rPr>
                <w:rFonts w:ascii="Times New Roman" w:hAnsi="Times New Roman" w:cs="Times New Roman"/>
                <w:sz w:val="24"/>
                <w:szCs w:val="24"/>
              </w:rPr>
            </w:pPr>
            <w:r>
              <w:rPr>
                <w:rFonts w:ascii="Times New Roman" w:hAnsi="Times New Roman" w:cs="Times New Roman"/>
                <w:sz w:val="24"/>
                <w:szCs w:val="24"/>
              </w:rPr>
              <w:t>p</w:t>
            </w:r>
            <w:r w:rsidR="0013106D" w:rsidRPr="0013106D">
              <w:rPr>
                <w:rFonts w:ascii="Times New Roman" w:hAnsi="Times New Roman" w:cs="Times New Roman"/>
                <w:sz w:val="24"/>
                <w:szCs w:val="24"/>
              </w:rPr>
              <w:t>aslaugas planuojama teikti Visagino mieste</w:t>
            </w:r>
            <w:r>
              <w:rPr>
                <w:rFonts w:ascii="Times New Roman" w:hAnsi="Times New Roman" w:cs="Times New Roman"/>
                <w:sz w:val="24"/>
                <w:szCs w:val="24"/>
              </w:rPr>
              <w:t>;</w:t>
            </w:r>
            <w:r w:rsidR="0013106D" w:rsidRPr="0013106D">
              <w:rPr>
                <w:rFonts w:ascii="Times New Roman" w:hAnsi="Times New Roman" w:cs="Times New Roman"/>
                <w:sz w:val="24"/>
                <w:szCs w:val="24"/>
              </w:rPr>
              <w:t xml:space="preserve">  </w:t>
            </w:r>
          </w:p>
          <w:p w14:paraId="0FE7EED4" w14:textId="311BD36B" w:rsidR="00247512" w:rsidRPr="0013106D" w:rsidRDefault="0013106D" w:rsidP="0013106D">
            <w:pPr>
              <w:pStyle w:val="Sraopastraipa"/>
              <w:numPr>
                <w:ilvl w:val="1"/>
                <w:numId w:val="14"/>
              </w:numPr>
              <w:tabs>
                <w:tab w:val="left" w:pos="0"/>
                <w:tab w:val="left" w:pos="466"/>
                <w:tab w:val="left" w:pos="917"/>
              </w:tabs>
              <w:spacing w:after="0"/>
              <w:jc w:val="both"/>
              <w:rPr>
                <w:rFonts w:ascii="Times New Roman" w:hAnsi="Times New Roman" w:cs="Times New Roman"/>
                <w:sz w:val="24"/>
                <w:szCs w:val="24"/>
              </w:rPr>
            </w:pPr>
            <w:r w:rsidRPr="0013106D">
              <w:rPr>
                <w:rFonts w:ascii="Times New Roman" w:hAnsi="Times New Roman" w:cs="Times New Roman"/>
                <w:sz w:val="24"/>
                <w:szCs w:val="24"/>
              </w:rPr>
              <w:t>Užsakovas neįsipareigoja išpirkti visų numatytų paslaugų</w:t>
            </w:r>
            <w:r>
              <w:rPr>
                <w:rFonts w:ascii="Times New Roman" w:hAnsi="Times New Roman" w:cs="Times New Roman"/>
                <w:sz w:val="24"/>
                <w:szCs w:val="24"/>
              </w:rPr>
              <w:t xml:space="preserve"> </w:t>
            </w:r>
            <w:r w:rsidRPr="0013106D">
              <w:rPr>
                <w:rFonts w:ascii="Times New Roman" w:hAnsi="Times New Roman" w:cs="Times New Roman"/>
                <w:sz w:val="24"/>
                <w:szCs w:val="24"/>
              </w:rPr>
              <w:t>skaičiaus.</w:t>
            </w:r>
          </w:p>
        </w:tc>
      </w:tr>
      <w:tr w:rsidR="00247512" w:rsidRPr="00800373" w14:paraId="0D344CE8" w14:textId="77777777" w:rsidTr="002E08FF">
        <w:trPr>
          <w:trHeight w:val="20"/>
        </w:trPr>
        <w:tc>
          <w:tcPr>
            <w:tcW w:w="314" w:type="pct"/>
            <w:shd w:val="clear" w:color="auto" w:fill="auto"/>
            <w:vAlign w:val="center"/>
          </w:tcPr>
          <w:p w14:paraId="5F377A50" w14:textId="77777777" w:rsidR="00247512" w:rsidRPr="00800373" w:rsidRDefault="00247512" w:rsidP="002E08FF">
            <w:pPr>
              <w:numPr>
                <w:ilvl w:val="0"/>
                <w:numId w:val="1"/>
              </w:numPr>
              <w:spacing w:after="0"/>
              <w:rPr>
                <w:rFonts w:ascii="Times New Roman" w:eastAsia="Calibri" w:hAnsi="Times New Roman" w:cs="Times New Roman"/>
                <w:sz w:val="24"/>
                <w:szCs w:val="24"/>
              </w:rPr>
            </w:pPr>
          </w:p>
        </w:tc>
        <w:tc>
          <w:tcPr>
            <w:tcW w:w="858" w:type="pct"/>
            <w:shd w:val="clear" w:color="auto" w:fill="auto"/>
            <w:vAlign w:val="center"/>
          </w:tcPr>
          <w:p w14:paraId="6E5C3902" w14:textId="77777777" w:rsidR="00247512" w:rsidRPr="00800373" w:rsidRDefault="00247512" w:rsidP="002E08FF">
            <w:pPr>
              <w:spacing w:after="0"/>
              <w:rPr>
                <w:rFonts w:ascii="Times New Roman" w:eastAsia="Calibri" w:hAnsi="Times New Roman" w:cs="Times New Roman"/>
                <w:sz w:val="24"/>
                <w:szCs w:val="24"/>
              </w:rPr>
            </w:pPr>
            <w:r w:rsidRPr="00800373">
              <w:rPr>
                <w:rFonts w:ascii="Times New Roman" w:eastAsia="Calibri" w:hAnsi="Times New Roman" w:cs="Times New Roman"/>
                <w:sz w:val="24"/>
                <w:szCs w:val="24"/>
              </w:rPr>
              <w:t>Reikalavimai paslaugų vykdymui</w:t>
            </w:r>
          </w:p>
        </w:tc>
        <w:tc>
          <w:tcPr>
            <w:tcW w:w="3828" w:type="pct"/>
            <w:shd w:val="clear" w:color="auto" w:fill="auto"/>
            <w:vAlign w:val="center"/>
          </w:tcPr>
          <w:p w14:paraId="28A75D49" w14:textId="54228999" w:rsidR="002428FF" w:rsidRPr="002428FF" w:rsidRDefault="002428FF" w:rsidP="002428FF">
            <w:pPr>
              <w:tabs>
                <w:tab w:val="left" w:pos="0"/>
                <w:tab w:val="left" w:pos="41"/>
                <w:tab w:val="left" w:pos="466"/>
              </w:tabs>
              <w:spacing w:after="0"/>
              <w:jc w:val="both"/>
              <w:rPr>
                <w:rFonts w:ascii="Times New Roman" w:eastAsia="Calibri" w:hAnsi="Times New Roman" w:cs="Times New Roman"/>
                <w:sz w:val="24"/>
                <w:szCs w:val="24"/>
              </w:rPr>
            </w:pPr>
            <w:r w:rsidRPr="002428FF">
              <w:rPr>
                <w:rFonts w:ascii="Times New Roman" w:eastAsia="Calibri" w:hAnsi="Times New Roman" w:cs="Times New Roman"/>
                <w:sz w:val="24"/>
                <w:szCs w:val="24"/>
              </w:rPr>
              <w:t>9.1.</w:t>
            </w:r>
            <w:r w:rsidRPr="002428FF">
              <w:rPr>
                <w:rFonts w:ascii="Times New Roman" w:eastAsia="Calibri" w:hAnsi="Times New Roman" w:cs="Times New Roman"/>
                <w:sz w:val="24"/>
                <w:szCs w:val="24"/>
              </w:rPr>
              <w:tab/>
              <w:t>Vykdydamas sveikos gyvensenos įgūdžių ugdymo paslaugas Vykdytojas privalo:</w:t>
            </w:r>
          </w:p>
          <w:p w14:paraId="37B28C77" w14:textId="776D8306" w:rsidR="002428FF" w:rsidRPr="002428FF" w:rsidRDefault="002428FF" w:rsidP="002428FF">
            <w:pPr>
              <w:tabs>
                <w:tab w:val="left" w:pos="0"/>
                <w:tab w:val="left" w:pos="41"/>
                <w:tab w:val="left" w:pos="466"/>
              </w:tabs>
              <w:spacing w:after="0"/>
              <w:jc w:val="both"/>
              <w:rPr>
                <w:rFonts w:ascii="Times New Roman" w:eastAsia="Calibri" w:hAnsi="Times New Roman" w:cs="Times New Roman"/>
                <w:sz w:val="24"/>
                <w:szCs w:val="24"/>
              </w:rPr>
            </w:pPr>
            <w:r w:rsidRPr="002428FF">
              <w:rPr>
                <w:rFonts w:ascii="Times New Roman" w:eastAsia="Calibri" w:hAnsi="Times New Roman" w:cs="Times New Roman"/>
                <w:sz w:val="24"/>
                <w:szCs w:val="24"/>
              </w:rPr>
              <w:t>9.1.1.</w:t>
            </w:r>
            <w:r>
              <w:rPr>
                <w:rFonts w:ascii="Times New Roman" w:eastAsia="Calibri" w:hAnsi="Times New Roman" w:cs="Times New Roman"/>
                <w:sz w:val="24"/>
                <w:szCs w:val="24"/>
              </w:rPr>
              <w:t xml:space="preserve"> </w:t>
            </w:r>
            <w:r w:rsidRPr="002428FF">
              <w:rPr>
                <w:rFonts w:ascii="Times New Roman" w:eastAsia="Calibri" w:hAnsi="Times New Roman" w:cs="Times New Roman"/>
                <w:sz w:val="24"/>
                <w:szCs w:val="24"/>
              </w:rPr>
              <w:t>užtikrinti pritaikytą paslaugoms patalpą Visagino mieste ir dirbti jam priskirtoje darbo vietoje;</w:t>
            </w:r>
          </w:p>
          <w:p w14:paraId="57C38DFE" w14:textId="6252B74C" w:rsidR="002428FF" w:rsidRPr="002428FF" w:rsidRDefault="002428FF" w:rsidP="002428FF">
            <w:pPr>
              <w:tabs>
                <w:tab w:val="left" w:pos="0"/>
                <w:tab w:val="left" w:pos="41"/>
                <w:tab w:val="left" w:pos="466"/>
              </w:tabs>
              <w:spacing w:after="0"/>
              <w:jc w:val="both"/>
              <w:rPr>
                <w:rFonts w:ascii="Times New Roman" w:eastAsia="Calibri" w:hAnsi="Times New Roman" w:cs="Times New Roman"/>
                <w:sz w:val="24"/>
                <w:szCs w:val="24"/>
              </w:rPr>
            </w:pPr>
            <w:r w:rsidRPr="002428FF">
              <w:rPr>
                <w:rFonts w:ascii="Times New Roman" w:eastAsia="Calibri" w:hAnsi="Times New Roman" w:cs="Times New Roman"/>
                <w:sz w:val="24"/>
                <w:szCs w:val="24"/>
              </w:rPr>
              <w:t>9.1.2.</w:t>
            </w:r>
            <w:r>
              <w:rPr>
                <w:rFonts w:ascii="Times New Roman" w:eastAsia="Calibri" w:hAnsi="Times New Roman" w:cs="Times New Roman"/>
                <w:sz w:val="24"/>
                <w:szCs w:val="24"/>
              </w:rPr>
              <w:t xml:space="preserve"> </w:t>
            </w:r>
            <w:r w:rsidRPr="002428FF">
              <w:rPr>
                <w:rFonts w:ascii="Times New Roman" w:eastAsia="Calibri" w:hAnsi="Times New Roman" w:cs="Times New Roman"/>
                <w:sz w:val="24"/>
                <w:szCs w:val="24"/>
              </w:rPr>
              <w:t>teikti paslaugas lietuvių ir (ar) rusų kalbomis pagal Užsakovo reikalavimus</w:t>
            </w:r>
            <w:r>
              <w:rPr>
                <w:rFonts w:ascii="Times New Roman" w:eastAsia="Calibri" w:hAnsi="Times New Roman" w:cs="Times New Roman"/>
                <w:sz w:val="24"/>
                <w:szCs w:val="24"/>
              </w:rPr>
              <w:t>;</w:t>
            </w:r>
          </w:p>
          <w:p w14:paraId="042B1E2C" w14:textId="5CB89AE6" w:rsidR="002428FF" w:rsidRDefault="002428FF" w:rsidP="002428FF">
            <w:pPr>
              <w:tabs>
                <w:tab w:val="left" w:pos="0"/>
                <w:tab w:val="left" w:pos="41"/>
                <w:tab w:val="left" w:pos="466"/>
              </w:tabs>
              <w:spacing w:after="0"/>
              <w:jc w:val="both"/>
              <w:rPr>
                <w:rFonts w:ascii="Times New Roman" w:eastAsia="Calibri" w:hAnsi="Times New Roman" w:cs="Times New Roman"/>
                <w:sz w:val="24"/>
                <w:szCs w:val="24"/>
              </w:rPr>
            </w:pPr>
            <w:r w:rsidRPr="002428FF">
              <w:rPr>
                <w:rFonts w:ascii="Times New Roman" w:eastAsia="Calibri" w:hAnsi="Times New Roman" w:cs="Times New Roman"/>
                <w:sz w:val="24"/>
                <w:szCs w:val="24"/>
              </w:rPr>
              <w:t>9.1.3.</w:t>
            </w:r>
            <w:r>
              <w:rPr>
                <w:rFonts w:ascii="Times New Roman" w:eastAsia="Calibri" w:hAnsi="Times New Roman" w:cs="Times New Roman"/>
                <w:sz w:val="24"/>
                <w:szCs w:val="24"/>
              </w:rPr>
              <w:t xml:space="preserve"> </w:t>
            </w:r>
            <w:r w:rsidRPr="002428FF">
              <w:rPr>
                <w:rFonts w:ascii="Times New Roman" w:eastAsia="Calibri" w:hAnsi="Times New Roman" w:cs="Times New Roman"/>
                <w:sz w:val="24"/>
                <w:szCs w:val="24"/>
              </w:rPr>
              <w:t>teikti paslaugas pagal individualiai su Užsakovu suderintą grafiką</w:t>
            </w:r>
            <w:r>
              <w:rPr>
                <w:rFonts w:ascii="Times New Roman" w:eastAsia="Calibri" w:hAnsi="Times New Roman" w:cs="Times New Roman"/>
                <w:sz w:val="24"/>
                <w:szCs w:val="24"/>
              </w:rPr>
              <w:t>;</w:t>
            </w:r>
          </w:p>
          <w:p w14:paraId="0DA1A8CB" w14:textId="77777777" w:rsidR="002428FF" w:rsidRDefault="002428FF" w:rsidP="002428FF">
            <w:pPr>
              <w:tabs>
                <w:tab w:val="left" w:pos="0"/>
                <w:tab w:val="left" w:pos="41"/>
                <w:tab w:val="left" w:pos="466"/>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9.1.4. t</w:t>
            </w:r>
            <w:r w:rsidRPr="002428FF">
              <w:rPr>
                <w:rFonts w:ascii="Times New Roman" w:eastAsia="Calibri" w:hAnsi="Times New Roman" w:cs="Times New Roman"/>
                <w:sz w:val="24"/>
                <w:szCs w:val="24"/>
              </w:rPr>
              <w:t>eikiant paslaugas, palaikyti abipuse pagarba, tarpusavio supratimu ir susitarimu tarp Vykdytojo ir asmenų, gaunančių konsultavimo paslaugas, grįstą santykį;</w:t>
            </w:r>
          </w:p>
          <w:p w14:paraId="2818524F" w14:textId="38C9D28C" w:rsidR="002428FF" w:rsidRDefault="002428FF" w:rsidP="00A752FF">
            <w:pPr>
              <w:tabs>
                <w:tab w:val="left" w:pos="466"/>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9.1.5</w:t>
            </w:r>
            <w:r w:rsidR="00A752FF">
              <w:rPr>
                <w:rFonts w:ascii="Times New Roman" w:eastAsia="Calibri" w:hAnsi="Times New Roman" w:cs="Times New Roman"/>
                <w:sz w:val="24"/>
                <w:szCs w:val="24"/>
              </w:rPr>
              <w:t xml:space="preserve">. </w:t>
            </w:r>
            <w:r>
              <w:rPr>
                <w:rFonts w:ascii="Times New Roman" w:eastAsia="Calibri" w:hAnsi="Times New Roman" w:cs="Times New Roman"/>
                <w:sz w:val="24"/>
                <w:szCs w:val="24"/>
              </w:rPr>
              <w:t>u</w:t>
            </w:r>
            <w:r w:rsidRPr="002428FF">
              <w:rPr>
                <w:rFonts w:ascii="Times New Roman" w:eastAsia="Calibri" w:hAnsi="Times New Roman" w:cs="Times New Roman"/>
                <w:sz w:val="24"/>
                <w:szCs w:val="24"/>
              </w:rPr>
              <w:t>žtikrinti asmens duomenų apsaugą ir paslaugų teikimo konfidencialumą</w:t>
            </w:r>
            <w:r w:rsidR="00A752FF">
              <w:rPr>
                <w:rFonts w:ascii="Times New Roman" w:eastAsia="Calibri" w:hAnsi="Times New Roman" w:cs="Times New Roman"/>
                <w:sz w:val="24"/>
                <w:szCs w:val="24"/>
              </w:rPr>
              <w:t>;</w:t>
            </w:r>
          </w:p>
          <w:p w14:paraId="6985D9EC" w14:textId="3ED9FCAD" w:rsidR="00A752FF" w:rsidRPr="002428FF" w:rsidRDefault="00A752FF" w:rsidP="00A752FF">
            <w:pPr>
              <w:tabs>
                <w:tab w:val="left" w:pos="466"/>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9.1.6 a</w:t>
            </w:r>
            <w:r w:rsidRPr="00A752FF">
              <w:rPr>
                <w:rFonts w:ascii="Times New Roman" w:eastAsia="Calibri" w:hAnsi="Times New Roman" w:cs="Times New Roman"/>
                <w:sz w:val="24"/>
                <w:szCs w:val="24"/>
              </w:rPr>
              <w:t>tsisakyti teikti paslaugas, jei tai gali sukelti realų pavojų jo arba kliento asmens gyvybei ir (ar) sveikatai.</w:t>
            </w:r>
          </w:p>
          <w:p w14:paraId="053129BF" w14:textId="77777777" w:rsidR="002428FF" w:rsidRPr="002428FF" w:rsidRDefault="002428FF" w:rsidP="002428FF">
            <w:pPr>
              <w:tabs>
                <w:tab w:val="left" w:pos="0"/>
                <w:tab w:val="left" w:pos="41"/>
                <w:tab w:val="left" w:pos="466"/>
              </w:tabs>
              <w:spacing w:after="0"/>
              <w:jc w:val="both"/>
              <w:rPr>
                <w:rFonts w:ascii="Times New Roman" w:eastAsia="Calibri" w:hAnsi="Times New Roman" w:cs="Times New Roman"/>
                <w:sz w:val="24"/>
                <w:szCs w:val="24"/>
              </w:rPr>
            </w:pPr>
            <w:r w:rsidRPr="002428FF">
              <w:rPr>
                <w:rFonts w:ascii="Times New Roman" w:eastAsia="Calibri" w:hAnsi="Times New Roman" w:cs="Times New Roman"/>
                <w:sz w:val="24"/>
                <w:szCs w:val="24"/>
              </w:rPr>
              <w:t>9.2.</w:t>
            </w:r>
            <w:r w:rsidRPr="002428FF">
              <w:rPr>
                <w:rFonts w:ascii="Times New Roman" w:eastAsia="Calibri" w:hAnsi="Times New Roman" w:cs="Times New Roman"/>
                <w:sz w:val="24"/>
                <w:szCs w:val="24"/>
              </w:rPr>
              <w:tab/>
              <w:t xml:space="preserve"> Užsakovas įsipareigoja:</w:t>
            </w:r>
          </w:p>
          <w:p w14:paraId="4A1B3ADC" w14:textId="28CB9DF9" w:rsidR="002428FF" w:rsidRPr="002428FF" w:rsidRDefault="002428FF" w:rsidP="002428FF">
            <w:pPr>
              <w:tabs>
                <w:tab w:val="left" w:pos="0"/>
                <w:tab w:val="left" w:pos="41"/>
                <w:tab w:val="left" w:pos="466"/>
              </w:tabs>
              <w:spacing w:after="0"/>
              <w:jc w:val="both"/>
              <w:rPr>
                <w:rFonts w:ascii="Times New Roman" w:eastAsia="Calibri" w:hAnsi="Times New Roman" w:cs="Times New Roman"/>
                <w:sz w:val="24"/>
                <w:szCs w:val="24"/>
              </w:rPr>
            </w:pPr>
            <w:r w:rsidRPr="002428FF">
              <w:rPr>
                <w:rFonts w:ascii="Times New Roman" w:eastAsia="Calibri" w:hAnsi="Times New Roman" w:cs="Times New Roman"/>
                <w:sz w:val="24"/>
                <w:szCs w:val="24"/>
              </w:rPr>
              <w:t>9.2.1.</w:t>
            </w:r>
            <w:r>
              <w:rPr>
                <w:rFonts w:ascii="Times New Roman" w:eastAsia="Calibri" w:hAnsi="Times New Roman" w:cs="Times New Roman"/>
                <w:sz w:val="24"/>
                <w:szCs w:val="24"/>
              </w:rPr>
              <w:t xml:space="preserve"> </w:t>
            </w:r>
            <w:r w:rsidRPr="002428FF">
              <w:rPr>
                <w:rFonts w:ascii="Times New Roman" w:eastAsia="Calibri" w:hAnsi="Times New Roman" w:cs="Times New Roman"/>
                <w:sz w:val="24"/>
                <w:szCs w:val="24"/>
              </w:rPr>
              <w:t>karantino, paskelbto Lietuvos Respublikoje, metu paslaugos gali būti teikiamos nuotoliniu būdu, naudojant kompiuterines programas ar telefonu. Pasibaigus karantinui, paslaugos bus vykdomos Užsakovui patogiu būdu;</w:t>
            </w:r>
          </w:p>
          <w:p w14:paraId="7E83467E" w14:textId="11ADE5CA" w:rsidR="00247512" w:rsidRPr="002428FF" w:rsidRDefault="002428FF" w:rsidP="002428FF">
            <w:pPr>
              <w:tabs>
                <w:tab w:val="left" w:pos="0"/>
                <w:tab w:val="left" w:pos="41"/>
                <w:tab w:val="left" w:pos="466"/>
              </w:tabs>
              <w:spacing w:after="0"/>
              <w:jc w:val="both"/>
              <w:rPr>
                <w:rFonts w:ascii="Times New Roman" w:eastAsia="Calibri" w:hAnsi="Times New Roman" w:cs="Times New Roman"/>
                <w:sz w:val="24"/>
                <w:szCs w:val="24"/>
              </w:rPr>
            </w:pPr>
            <w:r w:rsidRPr="002428FF">
              <w:rPr>
                <w:rFonts w:ascii="Times New Roman" w:eastAsia="Calibri" w:hAnsi="Times New Roman" w:cs="Times New Roman"/>
                <w:sz w:val="24"/>
                <w:szCs w:val="24"/>
              </w:rPr>
              <w:t>9.2.2. suteikti Vykdytojui visą pagrįstai reikalingą informaciją paslaugų teikimui.</w:t>
            </w:r>
          </w:p>
        </w:tc>
      </w:tr>
      <w:tr w:rsidR="00AA700B" w:rsidRPr="00800373" w14:paraId="2E409B47" w14:textId="77777777" w:rsidTr="002E08FF">
        <w:trPr>
          <w:trHeight w:val="20"/>
        </w:trPr>
        <w:tc>
          <w:tcPr>
            <w:tcW w:w="314" w:type="pct"/>
            <w:shd w:val="clear" w:color="auto" w:fill="auto"/>
            <w:vAlign w:val="center"/>
          </w:tcPr>
          <w:p w14:paraId="7A67A513" w14:textId="77777777" w:rsidR="00AA700B" w:rsidRPr="00AA700B" w:rsidRDefault="00AA700B" w:rsidP="002E08FF">
            <w:pPr>
              <w:numPr>
                <w:ilvl w:val="0"/>
                <w:numId w:val="1"/>
              </w:numPr>
              <w:spacing w:after="0"/>
              <w:rPr>
                <w:rFonts w:ascii="Times New Roman" w:eastAsia="Calibri" w:hAnsi="Times New Roman" w:cs="Times New Roman"/>
                <w:color w:val="FF0000"/>
                <w:sz w:val="24"/>
                <w:szCs w:val="24"/>
              </w:rPr>
            </w:pPr>
          </w:p>
        </w:tc>
        <w:tc>
          <w:tcPr>
            <w:tcW w:w="858" w:type="pct"/>
            <w:shd w:val="clear" w:color="auto" w:fill="auto"/>
            <w:vAlign w:val="center"/>
          </w:tcPr>
          <w:p w14:paraId="7534D4E4" w14:textId="258511FF" w:rsidR="00AA700B" w:rsidRPr="00576244" w:rsidRDefault="00576244" w:rsidP="002E08FF">
            <w:pPr>
              <w:spacing w:after="0"/>
              <w:rPr>
                <w:rFonts w:ascii="Times New Roman" w:eastAsia="Times New Roman" w:hAnsi="Times New Roman" w:cs="Times New Roman"/>
                <w:lang w:eastAsia="zh-CN"/>
              </w:rPr>
            </w:pPr>
            <w:r w:rsidRPr="00576244">
              <w:rPr>
                <w:rFonts w:ascii="Times New Roman" w:eastAsia="Times New Roman" w:hAnsi="Times New Roman" w:cs="Times New Roman"/>
                <w:lang w:eastAsia="zh-CN"/>
              </w:rPr>
              <w:t>Žalieji reikalavimai</w:t>
            </w:r>
          </w:p>
        </w:tc>
        <w:tc>
          <w:tcPr>
            <w:tcW w:w="3828" w:type="pct"/>
            <w:shd w:val="clear" w:color="auto" w:fill="auto"/>
            <w:vAlign w:val="center"/>
          </w:tcPr>
          <w:p w14:paraId="257E8DB7" w14:textId="77777777" w:rsidR="00576244" w:rsidRPr="00576244" w:rsidRDefault="00576244" w:rsidP="00576244">
            <w:pPr>
              <w:tabs>
                <w:tab w:val="left" w:pos="41"/>
                <w:tab w:val="left" w:pos="617"/>
              </w:tabs>
              <w:spacing w:after="0"/>
              <w:jc w:val="both"/>
              <w:rPr>
                <w:rFonts w:ascii="Times New Roman" w:eastAsia="Calibri" w:hAnsi="Times New Roman" w:cs="Times New Roman"/>
                <w:sz w:val="24"/>
                <w:szCs w:val="24"/>
              </w:rPr>
            </w:pPr>
            <w:r w:rsidRPr="00576244">
              <w:rPr>
                <w:rFonts w:ascii="Times New Roman" w:eastAsia="Calibri" w:hAnsi="Times New Roman" w:cs="Times New Roman"/>
                <w:sz w:val="24"/>
                <w:szCs w:val="24"/>
              </w:rPr>
              <w:t>10.1.</w:t>
            </w:r>
            <w:r w:rsidRPr="00576244">
              <w:rPr>
                <w:rFonts w:ascii="Times New Roman" w:eastAsia="Calibri" w:hAnsi="Times New Roman" w:cs="Times New Roman"/>
                <w:sz w:val="24"/>
                <w:szCs w:val="24"/>
              </w:rPr>
              <w:tab/>
              <w:t>Vykdytojas įsipareigoja teikiant Paslaugas laikytis šių aplinkos apsaugos reikalavimų:</w:t>
            </w:r>
          </w:p>
          <w:p w14:paraId="030F7D27" w14:textId="0588D621" w:rsidR="00576244" w:rsidRPr="00576244" w:rsidRDefault="00576244" w:rsidP="00576244">
            <w:pPr>
              <w:tabs>
                <w:tab w:val="left" w:pos="41"/>
                <w:tab w:val="left" w:pos="617"/>
              </w:tabs>
              <w:spacing w:after="0"/>
              <w:jc w:val="both"/>
              <w:rPr>
                <w:rFonts w:ascii="Times New Roman" w:eastAsia="Calibri" w:hAnsi="Times New Roman" w:cs="Times New Roman"/>
                <w:sz w:val="24"/>
                <w:szCs w:val="24"/>
              </w:rPr>
            </w:pPr>
            <w:r w:rsidRPr="00576244">
              <w:rPr>
                <w:rFonts w:ascii="Times New Roman" w:eastAsia="Calibri" w:hAnsi="Times New Roman" w:cs="Times New Roman"/>
                <w:sz w:val="24"/>
                <w:szCs w:val="24"/>
              </w:rPr>
              <w:t>10.1.1.</w:t>
            </w:r>
            <w:r w:rsidR="00B9596E">
              <w:rPr>
                <w:rFonts w:ascii="Times New Roman" w:eastAsia="Calibri" w:hAnsi="Times New Roman" w:cs="Times New Roman"/>
                <w:sz w:val="24"/>
                <w:szCs w:val="24"/>
              </w:rPr>
              <w:t xml:space="preserve"> </w:t>
            </w:r>
            <w:r w:rsidRPr="00576244">
              <w:rPr>
                <w:rFonts w:ascii="Times New Roman" w:eastAsia="Calibri" w:hAnsi="Times New Roman" w:cs="Times New Roman"/>
                <w:sz w:val="24"/>
                <w:szCs w:val="24"/>
              </w:rPr>
              <w:t>mažinti popieriaus sunaudojimą;</w:t>
            </w:r>
          </w:p>
          <w:p w14:paraId="0440E237" w14:textId="19004C0F" w:rsidR="00576244" w:rsidRPr="00576244" w:rsidRDefault="00576244" w:rsidP="00576244">
            <w:pPr>
              <w:tabs>
                <w:tab w:val="left" w:pos="41"/>
                <w:tab w:val="left" w:pos="617"/>
              </w:tabs>
              <w:spacing w:after="0"/>
              <w:jc w:val="both"/>
              <w:rPr>
                <w:rFonts w:ascii="Times New Roman" w:eastAsia="Calibri" w:hAnsi="Times New Roman" w:cs="Times New Roman"/>
                <w:sz w:val="24"/>
                <w:szCs w:val="24"/>
              </w:rPr>
            </w:pPr>
            <w:r w:rsidRPr="00576244">
              <w:rPr>
                <w:rFonts w:ascii="Times New Roman" w:eastAsia="Calibri" w:hAnsi="Times New Roman" w:cs="Times New Roman"/>
                <w:sz w:val="24"/>
                <w:szCs w:val="24"/>
              </w:rPr>
              <w:t>10.1.2.</w:t>
            </w:r>
            <w:r w:rsidR="00B9596E">
              <w:rPr>
                <w:rFonts w:ascii="Times New Roman" w:eastAsia="Calibri" w:hAnsi="Times New Roman" w:cs="Times New Roman"/>
                <w:sz w:val="24"/>
                <w:szCs w:val="24"/>
              </w:rPr>
              <w:t xml:space="preserve"> </w:t>
            </w:r>
            <w:r w:rsidRPr="00576244">
              <w:rPr>
                <w:rFonts w:ascii="Times New Roman" w:eastAsia="Calibri" w:hAnsi="Times New Roman" w:cs="Times New Roman"/>
                <w:sz w:val="24"/>
                <w:szCs w:val="24"/>
              </w:rPr>
              <w:t>atsisakyti nebūtino dokumentų kopijavimo ir spausdinimo;</w:t>
            </w:r>
          </w:p>
          <w:p w14:paraId="48330F6E" w14:textId="35D360E8" w:rsidR="00576244" w:rsidRPr="00576244" w:rsidRDefault="00576244" w:rsidP="00576244">
            <w:pPr>
              <w:tabs>
                <w:tab w:val="left" w:pos="41"/>
                <w:tab w:val="left" w:pos="617"/>
              </w:tabs>
              <w:spacing w:after="0"/>
              <w:jc w:val="both"/>
              <w:rPr>
                <w:rFonts w:ascii="Times New Roman" w:eastAsia="Calibri" w:hAnsi="Times New Roman" w:cs="Times New Roman"/>
                <w:sz w:val="24"/>
                <w:szCs w:val="24"/>
              </w:rPr>
            </w:pPr>
            <w:r w:rsidRPr="00576244">
              <w:rPr>
                <w:rFonts w:ascii="Times New Roman" w:eastAsia="Calibri" w:hAnsi="Times New Roman" w:cs="Times New Roman"/>
                <w:sz w:val="24"/>
                <w:szCs w:val="24"/>
              </w:rPr>
              <w:t>10.1.3.</w:t>
            </w:r>
            <w:r w:rsidR="00B9596E">
              <w:rPr>
                <w:rFonts w:ascii="Times New Roman" w:eastAsia="Calibri" w:hAnsi="Times New Roman" w:cs="Times New Roman"/>
                <w:sz w:val="24"/>
                <w:szCs w:val="24"/>
              </w:rPr>
              <w:t xml:space="preserve"> </w:t>
            </w:r>
            <w:r w:rsidRPr="00576244">
              <w:rPr>
                <w:rFonts w:ascii="Times New Roman" w:eastAsia="Calibri" w:hAnsi="Times New Roman" w:cs="Times New Roman"/>
                <w:sz w:val="24"/>
                <w:szCs w:val="24"/>
              </w:rPr>
              <w:t>rengiant dokumentaciją, paslaugų perdavimo – priėmimo aktai Užsakovui turi būti pateikti tik elektroniniu formatu;</w:t>
            </w:r>
          </w:p>
          <w:p w14:paraId="69E3C950" w14:textId="7D747F42" w:rsidR="00576244" w:rsidRPr="00576244" w:rsidRDefault="00576244" w:rsidP="00576244">
            <w:pPr>
              <w:tabs>
                <w:tab w:val="left" w:pos="41"/>
                <w:tab w:val="left" w:pos="617"/>
              </w:tabs>
              <w:spacing w:after="0"/>
              <w:jc w:val="both"/>
              <w:rPr>
                <w:rFonts w:ascii="Times New Roman" w:eastAsia="Calibri" w:hAnsi="Times New Roman" w:cs="Times New Roman"/>
                <w:sz w:val="24"/>
                <w:szCs w:val="24"/>
              </w:rPr>
            </w:pPr>
            <w:r w:rsidRPr="00576244">
              <w:rPr>
                <w:rFonts w:ascii="Times New Roman" w:eastAsia="Calibri" w:hAnsi="Times New Roman" w:cs="Times New Roman"/>
                <w:sz w:val="24"/>
                <w:szCs w:val="24"/>
              </w:rPr>
              <w:t>10.1.4.</w:t>
            </w:r>
            <w:r w:rsidR="00B9596E">
              <w:rPr>
                <w:rFonts w:ascii="Times New Roman" w:eastAsia="Calibri" w:hAnsi="Times New Roman" w:cs="Times New Roman"/>
                <w:sz w:val="24"/>
                <w:szCs w:val="24"/>
              </w:rPr>
              <w:t xml:space="preserve"> </w:t>
            </w:r>
            <w:r w:rsidRPr="00576244">
              <w:rPr>
                <w:rFonts w:ascii="Times New Roman" w:eastAsia="Calibri" w:hAnsi="Times New Roman" w:cs="Times New Roman"/>
                <w:sz w:val="24"/>
                <w:szCs w:val="24"/>
              </w:rPr>
              <w:t xml:space="preserve">Kita dokumentacija, kuri turi būti pasirašoma, ir paslaugų perdavimo – priėmimo aktai turi būti pasirašomi elektroniniu parašu. </w:t>
            </w:r>
          </w:p>
          <w:p w14:paraId="06D82CF0" w14:textId="5A2E8793" w:rsidR="00AA700B" w:rsidRPr="00576244" w:rsidRDefault="00576244" w:rsidP="00576244">
            <w:pPr>
              <w:tabs>
                <w:tab w:val="left" w:pos="41"/>
                <w:tab w:val="left" w:pos="617"/>
              </w:tabs>
              <w:spacing w:after="0"/>
              <w:jc w:val="both"/>
              <w:rPr>
                <w:rFonts w:ascii="Times New Roman" w:eastAsia="Calibri" w:hAnsi="Times New Roman" w:cs="Times New Roman"/>
                <w:sz w:val="24"/>
                <w:szCs w:val="24"/>
              </w:rPr>
            </w:pPr>
            <w:r w:rsidRPr="00576244">
              <w:rPr>
                <w:rFonts w:ascii="Times New Roman" w:eastAsia="Calibri" w:hAnsi="Times New Roman" w:cs="Times New Roman"/>
                <w:sz w:val="24"/>
                <w:szCs w:val="24"/>
              </w:rPr>
              <w:t xml:space="preserve">Esant būtinybei spausdinti, naudojant perdirbtus popierius, kurie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tc>
      </w:tr>
      <w:tr w:rsidR="00247512" w:rsidRPr="00800373" w14:paraId="4C528F06" w14:textId="77777777" w:rsidTr="002E08FF">
        <w:trPr>
          <w:trHeight w:val="20"/>
        </w:trPr>
        <w:tc>
          <w:tcPr>
            <w:tcW w:w="314" w:type="pct"/>
            <w:shd w:val="clear" w:color="auto" w:fill="auto"/>
            <w:vAlign w:val="center"/>
          </w:tcPr>
          <w:p w14:paraId="2A7720F2" w14:textId="6781E8CA" w:rsidR="00247512" w:rsidRPr="00B9596E" w:rsidRDefault="00247512" w:rsidP="00B9596E">
            <w:pPr>
              <w:pStyle w:val="Sraopastraipa"/>
              <w:numPr>
                <w:ilvl w:val="0"/>
                <w:numId w:val="1"/>
              </w:numPr>
              <w:tabs>
                <w:tab w:val="left" w:pos="322"/>
              </w:tabs>
              <w:spacing w:after="0"/>
              <w:rPr>
                <w:rFonts w:ascii="Times New Roman" w:eastAsia="Calibri" w:hAnsi="Times New Roman" w:cs="Times New Roman"/>
                <w:sz w:val="24"/>
                <w:szCs w:val="24"/>
              </w:rPr>
            </w:pPr>
            <w:r w:rsidRPr="00B9596E">
              <w:rPr>
                <w:rFonts w:ascii="Times New Roman" w:eastAsia="Calibri" w:hAnsi="Times New Roman" w:cs="Times New Roman"/>
                <w:sz w:val="24"/>
                <w:szCs w:val="24"/>
              </w:rPr>
              <w:t xml:space="preserve"> </w:t>
            </w:r>
          </w:p>
        </w:tc>
        <w:tc>
          <w:tcPr>
            <w:tcW w:w="858" w:type="pct"/>
            <w:shd w:val="clear" w:color="auto" w:fill="auto"/>
            <w:vAlign w:val="center"/>
          </w:tcPr>
          <w:p w14:paraId="3737B463" w14:textId="77777777" w:rsidR="00247512" w:rsidRPr="00800373" w:rsidRDefault="00247512" w:rsidP="002E08FF">
            <w:pPr>
              <w:tabs>
                <w:tab w:val="left" w:pos="322"/>
              </w:tabs>
              <w:spacing w:after="0"/>
              <w:rPr>
                <w:rFonts w:ascii="Times New Roman" w:eastAsia="Calibri" w:hAnsi="Times New Roman" w:cs="Times New Roman"/>
                <w:sz w:val="24"/>
                <w:szCs w:val="24"/>
              </w:rPr>
            </w:pPr>
            <w:r>
              <w:rPr>
                <w:rFonts w:ascii="Times New Roman" w:eastAsia="Calibri" w:hAnsi="Times New Roman" w:cs="Times New Roman"/>
                <w:sz w:val="24"/>
                <w:szCs w:val="24"/>
              </w:rPr>
              <w:t>K</w:t>
            </w:r>
            <w:r w:rsidRPr="00800373">
              <w:rPr>
                <w:rFonts w:ascii="Times New Roman" w:eastAsia="Calibri" w:hAnsi="Times New Roman" w:cs="Times New Roman"/>
                <w:sz w:val="24"/>
                <w:szCs w:val="24"/>
              </w:rPr>
              <w:t>itos sąlygos</w:t>
            </w:r>
          </w:p>
        </w:tc>
        <w:tc>
          <w:tcPr>
            <w:tcW w:w="3828" w:type="pct"/>
            <w:shd w:val="clear" w:color="auto" w:fill="auto"/>
            <w:vAlign w:val="center"/>
          </w:tcPr>
          <w:p w14:paraId="17B75DFC" w14:textId="77777777" w:rsidR="00E636EE" w:rsidRPr="00E636EE" w:rsidRDefault="00E636EE" w:rsidP="00E636EE">
            <w:pPr>
              <w:tabs>
                <w:tab w:val="left" w:pos="0"/>
                <w:tab w:val="left" w:pos="257"/>
                <w:tab w:val="left" w:pos="363"/>
                <w:tab w:val="left" w:pos="437"/>
                <w:tab w:val="left" w:pos="617"/>
                <w:tab w:val="left" w:pos="917"/>
              </w:tabs>
              <w:spacing w:after="0"/>
              <w:contextualSpacing/>
              <w:jc w:val="both"/>
              <w:rPr>
                <w:rFonts w:ascii="Times New Roman" w:eastAsia="Calibri" w:hAnsi="Times New Roman" w:cs="Times New Roman"/>
                <w:sz w:val="24"/>
                <w:szCs w:val="24"/>
              </w:rPr>
            </w:pPr>
            <w:r w:rsidRPr="00E636EE">
              <w:rPr>
                <w:rFonts w:ascii="Times New Roman" w:eastAsia="Calibri" w:hAnsi="Times New Roman" w:cs="Times New Roman"/>
                <w:sz w:val="24"/>
                <w:szCs w:val="24"/>
              </w:rPr>
              <w:t>11.1.</w:t>
            </w:r>
            <w:r w:rsidRPr="00E636EE">
              <w:rPr>
                <w:rFonts w:ascii="Times New Roman" w:eastAsia="Calibri" w:hAnsi="Times New Roman" w:cs="Times New Roman"/>
                <w:sz w:val="24"/>
                <w:szCs w:val="24"/>
              </w:rPr>
              <w:tab/>
              <w:t>Visos su paslaugų teikimu organizavimu susijusios išlaidos turi būti įtraukiamos į fiksuotą vienos konsultacijos valandos (60 min.) kainą. Į išlaidas turi būti įskaičiuotos socialinio darbuotojo paslaugos, patalpos organizavimas, priemonių, reikalingų paslaugų teikimui įsigijimas, nuvykimas iki paslaugų teikimo vietos. Taip pat į kainą turi būti įskaičiuotos vienkartinės veido nosį ir burną dengiančios kaukės bei rankų dezinfekavimo priemonės.</w:t>
            </w:r>
          </w:p>
          <w:p w14:paraId="26066CFF" w14:textId="77777777" w:rsidR="00E636EE" w:rsidRDefault="00E636EE" w:rsidP="00E636EE">
            <w:pPr>
              <w:tabs>
                <w:tab w:val="left" w:pos="0"/>
                <w:tab w:val="left" w:pos="257"/>
                <w:tab w:val="left" w:pos="363"/>
                <w:tab w:val="left" w:pos="437"/>
                <w:tab w:val="left" w:pos="617"/>
                <w:tab w:val="left" w:pos="917"/>
              </w:tabs>
              <w:spacing w:after="0"/>
              <w:contextualSpacing/>
              <w:jc w:val="both"/>
              <w:rPr>
                <w:rFonts w:ascii="Times New Roman" w:eastAsia="Calibri" w:hAnsi="Times New Roman" w:cs="Times New Roman"/>
                <w:sz w:val="24"/>
                <w:szCs w:val="24"/>
              </w:rPr>
            </w:pPr>
            <w:r w:rsidRPr="00E636EE">
              <w:rPr>
                <w:rFonts w:ascii="Times New Roman" w:eastAsia="Calibri" w:hAnsi="Times New Roman" w:cs="Times New Roman"/>
                <w:sz w:val="24"/>
                <w:szCs w:val="24"/>
              </w:rPr>
              <w:t>11.2.</w:t>
            </w:r>
            <w:r w:rsidRPr="00E636EE">
              <w:rPr>
                <w:rFonts w:ascii="Times New Roman" w:eastAsia="Calibri" w:hAnsi="Times New Roman" w:cs="Times New Roman"/>
                <w:sz w:val="24"/>
                <w:szCs w:val="24"/>
              </w:rPr>
              <w:tab/>
              <w:t>Atsiskaitymas už paslaugas su Vykdytoju vykdomas kas mėnesį, kai Vykdytojas tvarkingai užpildo paslaugų teikimo žurnalą ir pateikia jo elektronines kopijas Užsakovui.</w:t>
            </w:r>
          </w:p>
          <w:p w14:paraId="2A3439E2" w14:textId="62B58024" w:rsidR="00EE7D83" w:rsidRPr="00E636EE" w:rsidRDefault="00E636EE" w:rsidP="00E636EE">
            <w:pPr>
              <w:tabs>
                <w:tab w:val="left" w:pos="0"/>
                <w:tab w:val="left" w:pos="257"/>
                <w:tab w:val="left" w:pos="363"/>
                <w:tab w:val="left" w:pos="437"/>
                <w:tab w:val="left" w:pos="617"/>
                <w:tab w:val="left" w:pos="917"/>
              </w:tabs>
              <w:spacing w:after="0"/>
              <w:contextualSpacing/>
              <w:jc w:val="both"/>
              <w:rPr>
                <w:rFonts w:ascii="Times New Roman" w:eastAsia="Calibri" w:hAnsi="Times New Roman" w:cs="Times New Roman"/>
                <w:sz w:val="24"/>
                <w:szCs w:val="24"/>
              </w:rPr>
            </w:pPr>
            <w:r w:rsidRPr="00E636EE">
              <w:rPr>
                <w:rFonts w:ascii="Times New Roman" w:eastAsia="Calibri" w:hAnsi="Times New Roman" w:cs="Times New Roman"/>
                <w:sz w:val="24"/>
                <w:szCs w:val="24"/>
              </w:rPr>
              <w:t>11.3.</w:t>
            </w:r>
            <w:r w:rsidR="00EE7D83" w:rsidRPr="00E636EE">
              <w:rPr>
                <w:rFonts w:ascii="Times New Roman" w:eastAsia="Calibri" w:hAnsi="Times New Roman" w:cs="Times New Roman"/>
                <w:sz w:val="24"/>
                <w:szCs w:val="24"/>
              </w:rPr>
              <w:t xml:space="preserve"> </w:t>
            </w:r>
            <w:r w:rsidR="00AB2902" w:rsidRPr="00E636EE">
              <w:rPr>
                <w:rFonts w:ascii="Times New Roman" w:eastAsia="Calibri" w:hAnsi="Times New Roman" w:cs="Times New Roman"/>
                <w:sz w:val="24"/>
                <w:szCs w:val="24"/>
              </w:rPr>
              <w:t>Visi dokumentai, susiję su įsigyjamomis paslaugomis, rengiami ir teikiami tik lietuvių kalba.</w:t>
            </w:r>
          </w:p>
          <w:p w14:paraId="62412A70" w14:textId="23064540" w:rsidR="00EE7D83" w:rsidRPr="00E636EE" w:rsidRDefault="00E636EE" w:rsidP="00EE7D83">
            <w:pPr>
              <w:tabs>
                <w:tab w:val="left" w:pos="0"/>
                <w:tab w:val="left" w:pos="257"/>
                <w:tab w:val="left" w:pos="363"/>
                <w:tab w:val="left" w:pos="437"/>
                <w:tab w:val="left" w:pos="617"/>
                <w:tab w:val="left" w:pos="917"/>
              </w:tabs>
              <w:spacing w:after="0"/>
              <w:contextualSpacing/>
              <w:jc w:val="both"/>
              <w:rPr>
                <w:rFonts w:ascii="Times New Roman" w:eastAsia="Calibri" w:hAnsi="Times New Roman" w:cs="Times New Roman"/>
                <w:sz w:val="24"/>
                <w:szCs w:val="24"/>
              </w:rPr>
            </w:pPr>
            <w:r w:rsidRPr="00E636EE">
              <w:rPr>
                <w:rFonts w:ascii="Times New Roman" w:eastAsia="Calibri" w:hAnsi="Times New Roman" w:cs="Times New Roman"/>
                <w:sz w:val="24"/>
                <w:szCs w:val="24"/>
              </w:rPr>
              <w:t>11.4.</w:t>
            </w:r>
            <w:r w:rsidR="00EE7D83" w:rsidRPr="00E636EE">
              <w:rPr>
                <w:rFonts w:ascii="Times New Roman" w:eastAsia="Calibri" w:hAnsi="Times New Roman" w:cs="Times New Roman"/>
                <w:sz w:val="24"/>
                <w:szCs w:val="24"/>
              </w:rPr>
              <w:t xml:space="preserve"> </w:t>
            </w:r>
            <w:r w:rsidR="00AB2902" w:rsidRPr="00E636EE">
              <w:rPr>
                <w:rFonts w:ascii="Times New Roman" w:eastAsia="Calibri" w:hAnsi="Times New Roman" w:cs="Times New Roman"/>
                <w:sz w:val="24"/>
                <w:szCs w:val="24"/>
              </w:rPr>
              <w:t>Visa teikiant paslaugas surinkta informacija laikoma konfidencialia. Kitiems asmenims ši informacija gali būti atskleista tik Lietuvos Respublikos teisės aktų nustatytais pagrindais ir tvarka. Duomenys apie paslaugas gavusius asmenis ir kita su paslaugų gavimu susijusi informacija yra saugoma taip, kad būtų užtikrinamas šios informacijos konfidencialumas.</w:t>
            </w:r>
          </w:p>
          <w:p w14:paraId="7D1D83EA" w14:textId="7721DBD9" w:rsidR="00EE7D83" w:rsidRPr="00E636EE" w:rsidRDefault="00E636EE" w:rsidP="00EE7D83">
            <w:pPr>
              <w:tabs>
                <w:tab w:val="left" w:pos="0"/>
                <w:tab w:val="left" w:pos="257"/>
                <w:tab w:val="left" w:pos="363"/>
                <w:tab w:val="left" w:pos="437"/>
                <w:tab w:val="left" w:pos="466"/>
              </w:tabs>
              <w:spacing w:after="0"/>
              <w:contextualSpacing/>
              <w:jc w:val="both"/>
              <w:rPr>
                <w:rFonts w:ascii="Times New Roman" w:eastAsia="Calibri" w:hAnsi="Times New Roman" w:cs="Times New Roman"/>
                <w:sz w:val="24"/>
                <w:szCs w:val="24"/>
              </w:rPr>
            </w:pPr>
            <w:r w:rsidRPr="00E636EE">
              <w:rPr>
                <w:rFonts w:ascii="Times New Roman" w:eastAsia="Calibri" w:hAnsi="Times New Roman" w:cs="Times New Roman"/>
                <w:sz w:val="24"/>
                <w:szCs w:val="24"/>
              </w:rPr>
              <w:t xml:space="preserve">11.5. </w:t>
            </w:r>
            <w:r w:rsidR="00AB2902" w:rsidRPr="00E636EE">
              <w:rPr>
                <w:rFonts w:ascii="Times New Roman" w:eastAsia="Calibri" w:hAnsi="Times New Roman" w:cs="Times New Roman"/>
                <w:sz w:val="24"/>
                <w:szCs w:val="24"/>
              </w:rPr>
              <w:t>Sąskaitos faktūros turi būti teikiamos naudojantis Europos elektroninių sąskaitų faktūrų standartą atitinkanti Sąskaitų administravimo bendroji informacinę sistemą „SABIS“ (</w:t>
            </w:r>
            <w:hyperlink r:id="rId5" w:history="1">
              <w:r w:rsidR="00EE7D83" w:rsidRPr="00E636EE">
                <w:rPr>
                  <w:rStyle w:val="Hipersaitas"/>
                  <w:rFonts w:ascii="Times New Roman" w:eastAsia="Calibri" w:hAnsi="Times New Roman" w:cs="Times New Roman"/>
                  <w:color w:val="auto"/>
                  <w:sz w:val="24"/>
                  <w:szCs w:val="24"/>
                </w:rPr>
                <w:t>www.sabis.nbfc.lt</w:t>
              </w:r>
            </w:hyperlink>
            <w:r w:rsidR="00AB2902" w:rsidRPr="00E636EE">
              <w:rPr>
                <w:rFonts w:ascii="Times New Roman" w:eastAsia="Calibri" w:hAnsi="Times New Roman" w:cs="Times New Roman"/>
                <w:sz w:val="24"/>
                <w:szCs w:val="24"/>
              </w:rPr>
              <w:t>).</w:t>
            </w:r>
          </w:p>
          <w:p w14:paraId="574D5213" w14:textId="762B969C" w:rsidR="00247512" w:rsidRPr="00800373" w:rsidRDefault="00247512" w:rsidP="00EE7D83">
            <w:pPr>
              <w:tabs>
                <w:tab w:val="left" w:pos="0"/>
                <w:tab w:val="left" w:pos="257"/>
                <w:tab w:val="left" w:pos="363"/>
                <w:tab w:val="left" w:pos="437"/>
                <w:tab w:val="left" w:pos="466"/>
              </w:tabs>
              <w:spacing w:after="0"/>
              <w:contextualSpacing/>
              <w:jc w:val="both"/>
              <w:rPr>
                <w:rFonts w:ascii="Times New Roman" w:eastAsia="Calibri" w:hAnsi="Times New Roman" w:cs="Times New Roman"/>
                <w:sz w:val="24"/>
                <w:szCs w:val="24"/>
              </w:rPr>
            </w:pPr>
          </w:p>
        </w:tc>
      </w:tr>
    </w:tbl>
    <w:p w14:paraId="75B1A9CC" w14:textId="74AD4F84" w:rsidR="00C870DF" w:rsidRDefault="00C870DF" w:rsidP="00C870DF">
      <w:pPr>
        <w:pStyle w:val="Betarp"/>
      </w:pPr>
    </w:p>
    <w:p w14:paraId="37D0692C" w14:textId="77777777" w:rsidR="006D1E51" w:rsidRDefault="006D1E51" w:rsidP="00C870DF">
      <w:pPr>
        <w:pStyle w:val="Betarp"/>
      </w:pPr>
    </w:p>
    <w:p w14:paraId="13E0415E" w14:textId="515F9E51" w:rsidR="00F50C1C" w:rsidRDefault="00F50C1C" w:rsidP="00C870DF">
      <w:pPr>
        <w:pStyle w:val="Betarp"/>
        <w:rPr>
          <w:rFonts w:ascii="Times New Roman" w:hAnsi="Times New Roman" w:cs="Times New Roman"/>
          <w:sz w:val="24"/>
          <w:szCs w:val="24"/>
        </w:rPr>
      </w:pPr>
      <w:r w:rsidRPr="00C870DF">
        <w:rPr>
          <w:rFonts w:ascii="Times New Roman" w:hAnsi="Times New Roman" w:cs="Times New Roman"/>
          <w:sz w:val="24"/>
          <w:szCs w:val="24"/>
        </w:rPr>
        <w:t>Parengė:</w:t>
      </w:r>
    </w:p>
    <w:p w14:paraId="5C496164" w14:textId="77777777" w:rsidR="006D1E51" w:rsidRPr="00C870DF" w:rsidRDefault="006D1E51" w:rsidP="00C870DF">
      <w:pPr>
        <w:pStyle w:val="Betarp"/>
        <w:rPr>
          <w:rFonts w:ascii="Times New Roman" w:hAnsi="Times New Roman" w:cs="Times New Roman"/>
          <w:sz w:val="24"/>
          <w:szCs w:val="24"/>
        </w:rPr>
      </w:pPr>
    </w:p>
    <w:p w14:paraId="1D386EA5" w14:textId="77777777" w:rsidR="00F50C1C" w:rsidRPr="00C870DF" w:rsidRDefault="00F50C1C" w:rsidP="00C870DF">
      <w:pPr>
        <w:pStyle w:val="Betarp"/>
        <w:rPr>
          <w:rFonts w:ascii="Times New Roman" w:hAnsi="Times New Roman" w:cs="Times New Roman"/>
          <w:sz w:val="24"/>
          <w:szCs w:val="24"/>
        </w:rPr>
      </w:pPr>
      <w:r w:rsidRPr="00C870DF">
        <w:rPr>
          <w:rFonts w:ascii="Times New Roman" w:hAnsi="Times New Roman" w:cs="Times New Roman"/>
          <w:sz w:val="24"/>
          <w:szCs w:val="24"/>
        </w:rPr>
        <w:t xml:space="preserve">Socialinės paramos skyriaus </w:t>
      </w:r>
      <w:r w:rsidRPr="00C870DF">
        <w:rPr>
          <w:rFonts w:ascii="Times New Roman" w:hAnsi="Times New Roman" w:cs="Times New Roman"/>
          <w:sz w:val="24"/>
          <w:szCs w:val="24"/>
        </w:rPr>
        <w:tab/>
      </w:r>
      <w:r w:rsidRPr="00C870DF">
        <w:rPr>
          <w:rFonts w:ascii="Times New Roman" w:hAnsi="Times New Roman" w:cs="Times New Roman"/>
          <w:sz w:val="24"/>
          <w:szCs w:val="24"/>
        </w:rPr>
        <w:tab/>
      </w:r>
      <w:r w:rsidRPr="00C870DF">
        <w:rPr>
          <w:rFonts w:ascii="Times New Roman" w:hAnsi="Times New Roman" w:cs="Times New Roman"/>
          <w:sz w:val="24"/>
          <w:szCs w:val="24"/>
        </w:rPr>
        <w:tab/>
        <w:t xml:space="preserve">Svetlana </w:t>
      </w:r>
      <w:proofErr w:type="spellStart"/>
      <w:r w:rsidRPr="00C870DF">
        <w:rPr>
          <w:rFonts w:ascii="Times New Roman" w:hAnsi="Times New Roman" w:cs="Times New Roman"/>
          <w:sz w:val="24"/>
          <w:szCs w:val="24"/>
        </w:rPr>
        <w:t>Leontjeva-Semezenko</w:t>
      </w:r>
      <w:proofErr w:type="spellEnd"/>
    </w:p>
    <w:p w14:paraId="2D0F1E62" w14:textId="6154A9DA" w:rsidR="00B46EE2" w:rsidRPr="006D1E51" w:rsidRDefault="00F50C1C" w:rsidP="006D1E51">
      <w:pPr>
        <w:spacing w:after="0" w:line="240" w:lineRule="auto"/>
        <w:rPr>
          <w:rFonts w:ascii="Times New Roman" w:hAnsi="Times New Roman" w:cs="Times New Roman"/>
          <w:sz w:val="24"/>
          <w:szCs w:val="24"/>
        </w:rPr>
      </w:pPr>
      <w:r w:rsidRPr="00C870DF">
        <w:rPr>
          <w:rFonts w:ascii="Times New Roman" w:hAnsi="Times New Roman" w:cs="Times New Roman"/>
          <w:sz w:val="24"/>
          <w:szCs w:val="24"/>
        </w:rPr>
        <w:t>Nedirbančių asmenų atvejo vadybininkė</w:t>
      </w:r>
    </w:p>
    <w:sectPr w:rsidR="00B46EE2" w:rsidRPr="006D1E51" w:rsidSect="006D1E51">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B12EA"/>
    <w:multiLevelType w:val="multilevel"/>
    <w:tmpl w:val="9B9056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263658"/>
    <w:multiLevelType w:val="multilevel"/>
    <w:tmpl w:val="126ABA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2F47BC"/>
    <w:multiLevelType w:val="multilevel"/>
    <w:tmpl w:val="83304AD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C07F29"/>
    <w:multiLevelType w:val="multilevel"/>
    <w:tmpl w:val="30C44E4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BC0553"/>
    <w:multiLevelType w:val="multilevel"/>
    <w:tmpl w:val="DB0855E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1A2FE3"/>
    <w:multiLevelType w:val="multilevel"/>
    <w:tmpl w:val="AF5840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8794948"/>
    <w:multiLevelType w:val="multilevel"/>
    <w:tmpl w:val="23EC8B88"/>
    <w:lvl w:ilvl="0">
      <w:start w:val="1"/>
      <w:numFmt w:val="decimal"/>
      <w:lvlText w:val="%1."/>
      <w:lvlJc w:val="left"/>
      <w:pPr>
        <w:ind w:left="360" w:hanging="360"/>
      </w:pPr>
      <w:rPr>
        <w:color w:val="auto"/>
      </w:rPr>
    </w:lvl>
    <w:lvl w:ilvl="1">
      <w:start w:val="1"/>
      <w:numFmt w:val="decimal"/>
      <w:lvlText w:val="%1.%2."/>
      <w:lvlJc w:val="left"/>
      <w:pPr>
        <w:ind w:left="857" w:hanging="432"/>
      </w:pPr>
      <w:rPr>
        <w:b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F932C7F"/>
    <w:multiLevelType w:val="multilevel"/>
    <w:tmpl w:val="92E60B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49321E"/>
    <w:multiLevelType w:val="multilevel"/>
    <w:tmpl w:val="F1B09A6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36A7F69"/>
    <w:multiLevelType w:val="multilevel"/>
    <w:tmpl w:val="53821B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60B593E"/>
    <w:multiLevelType w:val="multilevel"/>
    <w:tmpl w:val="E776293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6AC7D0E"/>
    <w:multiLevelType w:val="multilevel"/>
    <w:tmpl w:val="D4FA33FC"/>
    <w:lvl w:ilvl="0">
      <w:start w:val="8"/>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2" w15:restartNumberingAfterBreak="0">
    <w:nsid w:val="77390622"/>
    <w:multiLevelType w:val="multilevel"/>
    <w:tmpl w:val="F1E0C6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D4B7B63"/>
    <w:multiLevelType w:val="multilevel"/>
    <w:tmpl w:val="BEA8B4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7361821">
    <w:abstractNumId w:val="6"/>
  </w:num>
  <w:num w:numId="2" w16cid:durableId="1007748481">
    <w:abstractNumId w:val="10"/>
  </w:num>
  <w:num w:numId="3" w16cid:durableId="1023827448">
    <w:abstractNumId w:val="9"/>
  </w:num>
  <w:num w:numId="4" w16cid:durableId="280459669">
    <w:abstractNumId w:val="13"/>
  </w:num>
  <w:num w:numId="5" w16cid:durableId="1580023728">
    <w:abstractNumId w:val="5"/>
  </w:num>
  <w:num w:numId="6" w16cid:durableId="186018570">
    <w:abstractNumId w:val="0"/>
  </w:num>
  <w:num w:numId="7" w16cid:durableId="1146048393">
    <w:abstractNumId w:val="1"/>
  </w:num>
  <w:num w:numId="8" w16cid:durableId="1737237431">
    <w:abstractNumId w:val="12"/>
  </w:num>
  <w:num w:numId="9" w16cid:durableId="993534302">
    <w:abstractNumId w:val="2"/>
  </w:num>
  <w:num w:numId="10" w16cid:durableId="1984037678">
    <w:abstractNumId w:val="11"/>
  </w:num>
  <w:num w:numId="11" w16cid:durableId="903220379">
    <w:abstractNumId w:val="7"/>
  </w:num>
  <w:num w:numId="12" w16cid:durableId="1817145145">
    <w:abstractNumId w:val="4"/>
  </w:num>
  <w:num w:numId="13" w16cid:durableId="1537737673">
    <w:abstractNumId w:val="8"/>
  </w:num>
  <w:num w:numId="14" w16cid:durableId="1571692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12"/>
    <w:rsid w:val="00010532"/>
    <w:rsid w:val="0013106D"/>
    <w:rsid w:val="00152F79"/>
    <w:rsid w:val="00164213"/>
    <w:rsid w:val="00165FA5"/>
    <w:rsid w:val="001B33CD"/>
    <w:rsid w:val="001E41AE"/>
    <w:rsid w:val="00227ACC"/>
    <w:rsid w:val="002428FF"/>
    <w:rsid w:val="00247512"/>
    <w:rsid w:val="00266BF0"/>
    <w:rsid w:val="0027142A"/>
    <w:rsid w:val="002E44FA"/>
    <w:rsid w:val="00321BE3"/>
    <w:rsid w:val="0033389B"/>
    <w:rsid w:val="00362561"/>
    <w:rsid w:val="00367BBA"/>
    <w:rsid w:val="003B28C5"/>
    <w:rsid w:val="003C1A75"/>
    <w:rsid w:val="003E1512"/>
    <w:rsid w:val="00430E3E"/>
    <w:rsid w:val="00457D3F"/>
    <w:rsid w:val="0049708A"/>
    <w:rsid w:val="004D57B0"/>
    <w:rsid w:val="004D5C74"/>
    <w:rsid w:val="00505856"/>
    <w:rsid w:val="00510DAC"/>
    <w:rsid w:val="00576244"/>
    <w:rsid w:val="00582B8F"/>
    <w:rsid w:val="00582F3E"/>
    <w:rsid w:val="0059750A"/>
    <w:rsid w:val="005C4083"/>
    <w:rsid w:val="005C71BE"/>
    <w:rsid w:val="005F00B5"/>
    <w:rsid w:val="00613250"/>
    <w:rsid w:val="00656544"/>
    <w:rsid w:val="0066329B"/>
    <w:rsid w:val="00665848"/>
    <w:rsid w:val="006D1733"/>
    <w:rsid w:val="006D1E51"/>
    <w:rsid w:val="00725C46"/>
    <w:rsid w:val="00743640"/>
    <w:rsid w:val="007521D7"/>
    <w:rsid w:val="0075245D"/>
    <w:rsid w:val="0075684F"/>
    <w:rsid w:val="00756D03"/>
    <w:rsid w:val="00760F9F"/>
    <w:rsid w:val="007833F7"/>
    <w:rsid w:val="008212E3"/>
    <w:rsid w:val="008834BD"/>
    <w:rsid w:val="008B03F9"/>
    <w:rsid w:val="00951D4B"/>
    <w:rsid w:val="009850A7"/>
    <w:rsid w:val="009859B3"/>
    <w:rsid w:val="009C357C"/>
    <w:rsid w:val="00A432D2"/>
    <w:rsid w:val="00A752FF"/>
    <w:rsid w:val="00A804B0"/>
    <w:rsid w:val="00A9618D"/>
    <w:rsid w:val="00AA2865"/>
    <w:rsid w:val="00AA700B"/>
    <w:rsid w:val="00AB2902"/>
    <w:rsid w:val="00AD5648"/>
    <w:rsid w:val="00B117C1"/>
    <w:rsid w:val="00B46EE2"/>
    <w:rsid w:val="00B501D4"/>
    <w:rsid w:val="00B506CA"/>
    <w:rsid w:val="00B52B75"/>
    <w:rsid w:val="00B5502A"/>
    <w:rsid w:val="00B61D35"/>
    <w:rsid w:val="00B76C4D"/>
    <w:rsid w:val="00B9596E"/>
    <w:rsid w:val="00BB1676"/>
    <w:rsid w:val="00C2446E"/>
    <w:rsid w:val="00C764B9"/>
    <w:rsid w:val="00C870DF"/>
    <w:rsid w:val="00CA0640"/>
    <w:rsid w:val="00CB37A2"/>
    <w:rsid w:val="00D02906"/>
    <w:rsid w:val="00D5555C"/>
    <w:rsid w:val="00E14BE9"/>
    <w:rsid w:val="00E2536C"/>
    <w:rsid w:val="00E52557"/>
    <w:rsid w:val="00E62FAB"/>
    <w:rsid w:val="00E636EE"/>
    <w:rsid w:val="00ED1A15"/>
    <w:rsid w:val="00EE7D83"/>
    <w:rsid w:val="00F50C1C"/>
    <w:rsid w:val="00F52DB0"/>
    <w:rsid w:val="00F55610"/>
    <w:rsid w:val="00F644C9"/>
    <w:rsid w:val="00F646F1"/>
    <w:rsid w:val="00FE6FDA"/>
    <w:rsid w:val="00FE6FF1"/>
    <w:rsid w:val="00FF7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9C1C3"/>
  <w15:chartTrackingRefBased/>
  <w15:docId w15:val="{C1CB304D-1BF2-463A-9749-FC655F54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7512"/>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
    <w:basedOn w:val="prastasis"/>
    <w:link w:val="SraopastraipaDiagrama"/>
    <w:uiPriority w:val="34"/>
    <w:qFormat/>
    <w:rsid w:val="00247512"/>
    <w:pPr>
      <w:ind w:left="720"/>
      <w:contextualSpacing/>
    </w:pPr>
  </w:style>
  <w:style w:type="character" w:styleId="Emfaz">
    <w:name w:val="Emphasis"/>
    <w:uiPriority w:val="20"/>
    <w:qFormat/>
    <w:rsid w:val="00247512"/>
    <w:rPr>
      <w:i/>
      <w:iCs/>
    </w:rPr>
  </w:style>
  <w:style w:type="character" w:customStyle="1" w:styleId="st">
    <w:name w:val="st"/>
    <w:basedOn w:val="Numatytasispastraiposriftas"/>
    <w:rsid w:val="00247512"/>
  </w:style>
  <w:style w:type="paragraph" w:styleId="Betarp">
    <w:name w:val="No Spacing"/>
    <w:uiPriority w:val="1"/>
    <w:qFormat/>
    <w:rsid w:val="00C870DF"/>
    <w:pPr>
      <w:spacing w:after="0" w:line="240" w:lineRule="auto"/>
    </w:pPr>
  </w:style>
  <w:style w:type="paragraph" w:styleId="Debesliotekstas">
    <w:name w:val="Balloon Text"/>
    <w:basedOn w:val="prastasis"/>
    <w:link w:val="DebesliotekstasDiagrama"/>
    <w:uiPriority w:val="99"/>
    <w:semiHidden/>
    <w:unhideWhenUsed/>
    <w:rsid w:val="00C870D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70DF"/>
    <w:rPr>
      <w:rFonts w:ascii="Segoe UI" w:hAnsi="Segoe UI" w:cs="Segoe UI"/>
      <w:sz w:val="18"/>
      <w:szCs w:val="18"/>
    </w:rPr>
  </w:style>
  <w:style w:type="character" w:customStyle="1" w:styleId="SraopastraipaDiagrama">
    <w:name w:val="Sąrašo pastraipa Diagrama"/>
    <w:aliases w:val="Bullet EY Diagrama"/>
    <w:link w:val="Sraopastraipa"/>
    <w:uiPriority w:val="34"/>
    <w:locked/>
    <w:rsid w:val="00FF74CF"/>
  </w:style>
  <w:style w:type="character" w:styleId="Hipersaitas">
    <w:name w:val="Hyperlink"/>
    <w:basedOn w:val="Numatytasispastraiposriftas"/>
    <w:uiPriority w:val="99"/>
    <w:unhideWhenUsed/>
    <w:rsid w:val="00EE7D83"/>
    <w:rPr>
      <w:color w:val="0563C1" w:themeColor="hyperlink"/>
      <w:u w:val="single"/>
    </w:rPr>
  </w:style>
  <w:style w:type="character" w:styleId="Neapdorotaspaminjimas">
    <w:name w:val="Unresolved Mention"/>
    <w:basedOn w:val="Numatytasispastraiposriftas"/>
    <w:uiPriority w:val="99"/>
    <w:semiHidden/>
    <w:unhideWhenUsed/>
    <w:rsid w:val="00EE7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80279">
      <w:bodyDiv w:val="1"/>
      <w:marLeft w:val="0"/>
      <w:marRight w:val="0"/>
      <w:marTop w:val="0"/>
      <w:marBottom w:val="0"/>
      <w:divBdr>
        <w:top w:val="none" w:sz="0" w:space="0" w:color="auto"/>
        <w:left w:val="none" w:sz="0" w:space="0" w:color="auto"/>
        <w:bottom w:val="none" w:sz="0" w:space="0" w:color="auto"/>
        <w:right w:val="none" w:sz="0" w:space="0" w:color="auto"/>
      </w:divBdr>
    </w:div>
    <w:div w:id="8720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4614</Words>
  <Characters>2630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Mankienė</dc:creator>
  <cp:keywords/>
  <dc:description/>
  <cp:lastModifiedBy>Vartotojas</cp:lastModifiedBy>
  <cp:revision>2</cp:revision>
  <cp:lastPrinted>2025-03-25T09:16:00Z</cp:lastPrinted>
  <dcterms:created xsi:type="dcterms:W3CDTF">2025-04-10T11:14:00Z</dcterms:created>
  <dcterms:modified xsi:type="dcterms:W3CDTF">2025-04-10T11:14:00Z</dcterms:modified>
</cp:coreProperties>
</file>