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4202F" w14:textId="470ABAD3" w:rsidR="00024F75" w:rsidRPr="006702AF" w:rsidRDefault="003E3B73" w:rsidP="003E3B73">
      <w:pPr>
        <w:jc w:val="right"/>
        <w:rPr>
          <w:sz w:val="16"/>
          <w:szCs w:val="16"/>
        </w:rPr>
      </w:pPr>
      <w:r w:rsidRPr="006702AF">
        <w:rPr>
          <w:sz w:val="16"/>
          <w:szCs w:val="16"/>
        </w:rPr>
        <w:t>SPS 1 priedas</w:t>
      </w:r>
    </w:p>
    <w:p w14:paraId="7B4EEE2F" w14:textId="1EF13B30" w:rsidR="00E23BB4" w:rsidRPr="001B2492" w:rsidRDefault="001D3C4B" w:rsidP="00830C6D">
      <w:pPr>
        <w:jc w:val="center"/>
        <w:rPr>
          <w:b/>
        </w:rPr>
      </w:pPr>
      <w:r w:rsidRPr="001B2492">
        <w:rPr>
          <w:b/>
        </w:rPr>
        <w:t>TECHNINĖ SPECIFIKACIJ</w:t>
      </w:r>
      <w:r w:rsidR="001E2614">
        <w:rPr>
          <w:b/>
        </w:rPr>
        <w:t>A</w:t>
      </w:r>
      <w:r w:rsidRPr="001B2492">
        <w:rPr>
          <w:b/>
        </w:rPr>
        <w:t xml:space="preserve"> </w:t>
      </w:r>
    </w:p>
    <w:p w14:paraId="57504630" w14:textId="7366292D" w:rsidR="0070531B" w:rsidRPr="0019577F" w:rsidRDefault="00F062FC" w:rsidP="00830C6D">
      <w:pPr>
        <w:jc w:val="center"/>
        <w:rPr>
          <w:b/>
          <w:sz w:val="16"/>
          <w:szCs w:val="16"/>
        </w:rPr>
      </w:pPr>
      <w:r>
        <w:rPr>
          <w:b/>
          <w:color w:val="000000" w:themeColor="text1"/>
        </w:rPr>
        <w:t>REAGENTŲ IR</w:t>
      </w:r>
      <w:r w:rsidRPr="004D5503">
        <w:rPr>
          <w:b/>
          <w:color w:val="000000" w:themeColor="text1"/>
        </w:rPr>
        <w:t xml:space="preserve"> PAPILDOMŲ PRIEMONIŲ PIRKIMAS KARTU SU </w:t>
      </w:r>
      <w:r w:rsidR="003468A5">
        <w:rPr>
          <w:b/>
          <w:color w:val="000000" w:themeColor="text1"/>
        </w:rPr>
        <w:t>ĮRANGOS</w:t>
      </w:r>
      <w:r w:rsidRPr="004D5503">
        <w:rPr>
          <w:b/>
          <w:color w:val="000000" w:themeColor="text1"/>
        </w:rPr>
        <w:t xml:space="preserve"> ĮSIGIJIMU PANAUDOS </w:t>
      </w:r>
      <w:r w:rsidRPr="002A2D16">
        <w:rPr>
          <w:b/>
          <w:color w:val="000000" w:themeColor="text1"/>
        </w:rPr>
        <w:t xml:space="preserve">BŪDU </w:t>
      </w:r>
      <w:r>
        <w:rPr>
          <w:b/>
          <w:color w:val="000000" w:themeColor="text1"/>
        </w:rPr>
        <w:t xml:space="preserve">Nr. </w:t>
      </w:r>
      <w:r w:rsidRPr="00B30AA8">
        <w:rPr>
          <w:b/>
          <w:color w:val="000000" w:themeColor="text1"/>
        </w:rPr>
        <w:t>14770</w:t>
      </w:r>
    </w:p>
    <w:p w14:paraId="79068FD2" w14:textId="415ADCC7" w:rsidR="0070531B" w:rsidRPr="0019577F" w:rsidRDefault="0070531B" w:rsidP="00681EB5">
      <w:pPr>
        <w:tabs>
          <w:tab w:val="left" w:pos="142"/>
          <w:tab w:val="left" w:pos="284"/>
          <w:tab w:val="left" w:pos="426"/>
        </w:tabs>
        <w:ind w:left="-284"/>
        <w:jc w:val="both"/>
        <w:rPr>
          <w:sz w:val="16"/>
          <w:szCs w:val="16"/>
        </w:rPr>
      </w:pPr>
      <w:r w:rsidRPr="0019577F">
        <w:rPr>
          <w:sz w:val="16"/>
          <w:szCs w:val="16"/>
        </w:rPr>
        <w:tab/>
      </w:r>
      <w:r w:rsidR="00F062FC">
        <w:rPr>
          <w:sz w:val="16"/>
          <w:szCs w:val="16"/>
        </w:rPr>
        <w:t>BENDRIEJI REIKALAVIMAI REAGENTAMS IR PRIEMONĖMS</w:t>
      </w:r>
      <w:r w:rsidR="00294417" w:rsidRPr="0019577F">
        <w:rPr>
          <w:sz w:val="16"/>
          <w:szCs w:val="16"/>
        </w:rPr>
        <w:t>:</w:t>
      </w:r>
    </w:p>
    <w:p w14:paraId="0BC8661A" w14:textId="182779EE" w:rsidR="0070531B" w:rsidRPr="0019577F" w:rsidRDefault="0070531B" w:rsidP="0070531B">
      <w:pPr>
        <w:tabs>
          <w:tab w:val="left" w:pos="142"/>
          <w:tab w:val="left" w:pos="284"/>
          <w:tab w:val="left" w:pos="426"/>
        </w:tabs>
        <w:ind w:left="-426"/>
        <w:jc w:val="both"/>
        <w:rPr>
          <w:sz w:val="16"/>
          <w:szCs w:val="16"/>
        </w:rPr>
      </w:pPr>
      <w:r w:rsidRPr="0019577F">
        <w:rPr>
          <w:sz w:val="16"/>
          <w:szCs w:val="16"/>
        </w:rPr>
        <w:t>1. Tiekėjas privalo įvertinti ir nurodyti (įrašyti) visas reikiamas sudedamąsias dalis konkrečiam šioje specifikacijoje nurodytam tyrimui atlikti.</w:t>
      </w:r>
    </w:p>
    <w:p w14:paraId="22019BD5" w14:textId="3A9876C5" w:rsidR="0070531B" w:rsidRPr="0019577F" w:rsidRDefault="0070531B" w:rsidP="0070531B">
      <w:pPr>
        <w:tabs>
          <w:tab w:val="left" w:pos="142"/>
          <w:tab w:val="left" w:pos="284"/>
          <w:tab w:val="left" w:pos="426"/>
        </w:tabs>
        <w:ind w:left="-426"/>
        <w:jc w:val="both"/>
        <w:rPr>
          <w:sz w:val="16"/>
          <w:szCs w:val="16"/>
        </w:rPr>
      </w:pPr>
      <w:r w:rsidRPr="0019577F">
        <w:rPr>
          <w:sz w:val="16"/>
          <w:szCs w:val="16"/>
        </w:rPr>
        <w:t>2. Tiekėjas privalo pateikti reikalingą reagentų, papildomų priemonių ir kontrolinių medžiagų (atliekant kasdieninę 2-jų ar 3 lygių (kaip reglamentuojama gamintojo) kokybės kontrolę) kiekį, numatomam nurodytam tyrimų kiekiui per 36 mėn. atlikti.</w:t>
      </w:r>
    </w:p>
    <w:p w14:paraId="32C4108C" w14:textId="201A5A9D" w:rsidR="0070531B" w:rsidRPr="0019577F" w:rsidRDefault="0070531B" w:rsidP="0070531B">
      <w:pPr>
        <w:tabs>
          <w:tab w:val="left" w:pos="142"/>
          <w:tab w:val="left" w:pos="284"/>
          <w:tab w:val="left" w:pos="426"/>
        </w:tabs>
        <w:ind w:left="-426"/>
        <w:jc w:val="both"/>
        <w:outlineLvl w:val="0"/>
        <w:rPr>
          <w:sz w:val="16"/>
          <w:szCs w:val="16"/>
        </w:rPr>
      </w:pPr>
      <w:r w:rsidRPr="0019577F">
        <w:rPr>
          <w:sz w:val="16"/>
          <w:szCs w:val="16"/>
        </w:rPr>
        <w:t>3. Tiekėjas privalo pateikti reikalingą kalibratorių kiekį, numatom</w:t>
      </w:r>
      <w:r w:rsidR="00431354" w:rsidRPr="0019577F">
        <w:rPr>
          <w:sz w:val="16"/>
          <w:szCs w:val="16"/>
        </w:rPr>
        <w:t>am</w:t>
      </w:r>
      <w:r w:rsidRPr="0019577F">
        <w:rPr>
          <w:sz w:val="16"/>
          <w:szCs w:val="16"/>
        </w:rPr>
        <w:t xml:space="preserve"> nurodytam tyrimų kiekiui per 36 mėn. atlikti.</w:t>
      </w:r>
    </w:p>
    <w:p w14:paraId="26BBA05B" w14:textId="495BD1DB" w:rsidR="0070531B" w:rsidRPr="0019577F" w:rsidRDefault="0070531B" w:rsidP="0070531B">
      <w:pPr>
        <w:tabs>
          <w:tab w:val="left" w:pos="142"/>
          <w:tab w:val="left" w:pos="284"/>
          <w:tab w:val="left" w:pos="426"/>
        </w:tabs>
        <w:ind w:left="-426"/>
        <w:jc w:val="both"/>
        <w:rPr>
          <w:sz w:val="16"/>
          <w:szCs w:val="16"/>
          <w:lang w:val="pt-BR"/>
        </w:rPr>
      </w:pPr>
      <w:r w:rsidRPr="0019577F">
        <w:rPr>
          <w:sz w:val="16"/>
          <w:szCs w:val="16"/>
          <w:lang w:val="pt-BR"/>
        </w:rPr>
        <w:t>4. Tiksl</w:t>
      </w:r>
      <w:r w:rsidR="00431354" w:rsidRPr="0019577F">
        <w:rPr>
          <w:sz w:val="16"/>
          <w:szCs w:val="16"/>
          <w:lang w:val="pt-BR"/>
        </w:rPr>
        <w:t>u</w:t>
      </w:r>
      <w:r w:rsidRPr="0019577F">
        <w:rPr>
          <w:sz w:val="16"/>
          <w:szCs w:val="16"/>
          <w:lang w:val="pt-BR"/>
        </w:rPr>
        <w:t>s reagentų ir papildomų priemonių kiekis apskaičiuojamas tyrim</w:t>
      </w:r>
      <w:r w:rsidRPr="0019577F">
        <w:rPr>
          <w:sz w:val="16"/>
          <w:szCs w:val="16"/>
        </w:rPr>
        <w:t>ų</w:t>
      </w:r>
      <w:r w:rsidRPr="0019577F">
        <w:rPr>
          <w:sz w:val="16"/>
          <w:szCs w:val="16"/>
          <w:lang w:val="pt-BR"/>
        </w:rPr>
        <w:t xml:space="preserve"> skaičiui, </w:t>
      </w:r>
      <w:r w:rsidRPr="0019577F">
        <w:rPr>
          <w:sz w:val="16"/>
          <w:szCs w:val="16"/>
        </w:rPr>
        <w:t>atsižvelgti į tai, kad 5% tyrimų kartojami (skiedimams, rezultatų kritinių reikšmių kartojimui) ir neįeina į nurodytą tyrimų skaičių</w:t>
      </w:r>
      <w:r w:rsidRPr="0019577F">
        <w:rPr>
          <w:sz w:val="16"/>
          <w:szCs w:val="16"/>
          <w:lang w:val="pt-BR"/>
        </w:rPr>
        <w:t>.</w:t>
      </w:r>
    </w:p>
    <w:p w14:paraId="07038034" w14:textId="77777777" w:rsidR="0070531B" w:rsidRPr="0019577F" w:rsidRDefault="0070531B" w:rsidP="0070531B">
      <w:pPr>
        <w:tabs>
          <w:tab w:val="left" w:pos="142"/>
          <w:tab w:val="left" w:pos="284"/>
          <w:tab w:val="left" w:pos="426"/>
        </w:tabs>
        <w:ind w:left="-426"/>
        <w:jc w:val="both"/>
        <w:rPr>
          <w:sz w:val="16"/>
          <w:szCs w:val="16"/>
          <w:lang w:val="pt-BR"/>
        </w:rPr>
      </w:pPr>
      <w:r w:rsidRPr="0019577F">
        <w:rPr>
          <w:sz w:val="16"/>
          <w:szCs w:val="16"/>
          <w:lang w:val="pt-BR"/>
        </w:rPr>
        <w:t>5. Reagentai, papildomos priemonės, kontrolinė medžiaga ir kalibratoriai turi būti paženklinti CE ženklu pagal 98/79/EC direktyvą.</w:t>
      </w:r>
    </w:p>
    <w:p w14:paraId="2C5A06C3" w14:textId="77777777" w:rsidR="0070531B" w:rsidRPr="0019577F" w:rsidRDefault="0070531B" w:rsidP="0070531B">
      <w:pPr>
        <w:tabs>
          <w:tab w:val="left" w:pos="142"/>
          <w:tab w:val="left" w:pos="284"/>
          <w:tab w:val="left" w:pos="426"/>
        </w:tabs>
        <w:ind w:left="-426"/>
        <w:jc w:val="both"/>
        <w:rPr>
          <w:sz w:val="16"/>
          <w:szCs w:val="16"/>
          <w:lang w:val="pt-BR"/>
        </w:rPr>
      </w:pPr>
      <w:r w:rsidRPr="0019577F">
        <w:rPr>
          <w:sz w:val="16"/>
          <w:szCs w:val="16"/>
          <w:lang w:val="pt-BR"/>
        </w:rPr>
        <w:t>6. Tyrimų reagentai turi būti paruošti naudojimui.</w:t>
      </w:r>
    </w:p>
    <w:p w14:paraId="14C21F57" w14:textId="179A6A00" w:rsidR="0070531B" w:rsidRDefault="0070531B" w:rsidP="0070531B">
      <w:pPr>
        <w:tabs>
          <w:tab w:val="left" w:pos="142"/>
          <w:tab w:val="left" w:pos="284"/>
          <w:tab w:val="left" w:pos="426"/>
        </w:tabs>
        <w:ind w:left="-426"/>
        <w:jc w:val="both"/>
        <w:rPr>
          <w:sz w:val="16"/>
          <w:szCs w:val="16"/>
          <w:lang w:val="pt-BR"/>
        </w:rPr>
      </w:pPr>
      <w:r w:rsidRPr="0019577F">
        <w:rPr>
          <w:sz w:val="16"/>
          <w:szCs w:val="16"/>
          <w:lang w:val="pt-BR"/>
        </w:rPr>
        <w:t xml:space="preserve">7. Visos siūlomos prekės </w:t>
      </w:r>
      <w:r w:rsidRPr="0019577F">
        <w:rPr>
          <w:sz w:val="16"/>
          <w:szCs w:val="16"/>
        </w:rPr>
        <w:t xml:space="preserve">(reagentai, papildomos priemonės, kontrolinė medžiaga ir kalibratoriai) </w:t>
      </w:r>
      <w:r w:rsidRPr="0019577F">
        <w:rPr>
          <w:sz w:val="16"/>
          <w:szCs w:val="16"/>
          <w:lang w:val="pt-BR"/>
        </w:rPr>
        <w:t>turi būti originalios, tinkamos darbui su siūlomu analizatoriumi</w:t>
      </w:r>
      <w:r w:rsidR="00467688" w:rsidRPr="0019577F">
        <w:rPr>
          <w:sz w:val="16"/>
          <w:szCs w:val="16"/>
        </w:rPr>
        <w:t xml:space="preserve"> (p</w:t>
      </w:r>
      <w:r w:rsidR="00467688" w:rsidRPr="0019577F">
        <w:rPr>
          <w:sz w:val="16"/>
          <w:szCs w:val="16"/>
          <w:lang w:val="pt-BR"/>
        </w:rPr>
        <w:t>ateikti gamintojo patvirtinimą)</w:t>
      </w:r>
      <w:r w:rsidRPr="0019577F">
        <w:rPr>
          <w:sz w:val="16"/>
          <w:szCs w:val="16"/>
          <w:lang w:val="pt-BR"/>
        </w:rPr>
        <w:t>.</w:t>
      </w:r>
    </w:p>
    <w:p w14:paraId="19E14510" w14:textId="02B99538" w:rsidR="003362D1" w:rsidRDefault="003362D1" w:rsidP="0070531B">
      <w:pPr>
        <w:tabs>
          <w:tab w:val="left" w:pos="142"/>
          <w:tab w:val="left" w:pos="284"/>
          <w:tab w:val="left" w:pos="426"/>
        </w:tabs>
        <w:ind w:left="-426"/>
        <w:jc w:val="both"/>
        <w:rPr>
          <w:sz w:val="16"/>
          <w:szCs w:val="16"/>
          <w:lang w:val="pt-BR"/>
        </w:rPr>
      </w:pPr>
      <w:r>
        <w:rPr>
          <w:sz w:val="16"/>
          <w:szCs w:val="16"/>
          <w:lang w:val="pt-BR"/>
        </w:rPr>
        <w:t xml:space="preserve">8. </w:t>
      </w:r>
      <w:r w:rsidRPr="003362D1">
        <w:rPr>
          <w:sz w:val="16"/>
          <w:szCs w:val="16"/>
          <w:lang w:val="pt-BR"/>
        </w:rPr>
        <w:t>Tiekėjas turi pateikti dokumentą, patvirtinantį, kad tiekėjas yra oficialus siūlomų prekių gamintojo atstovas arba turi rašytinį susitarimą su tokiu atstovu dėl prekybos siūlomomis prekėmis, t. y. turi prekių gamintojo suteiktas teises arba lygiavertį dokumentą (pateikiama skaitmeninė dokumento kopija).</w:t>
      </w:r>
    </w:p>
    <w:p w14:paraId="249E4602" w14:textId="4413F2CD" w:rsidR="003362D1" w:rsidRPr="0019577F" w:rsidRDefault="003362D1" w:rsidP="0070531B">
      <w:pPr>
        <w:tabs>
          <w:tab w:val="left" w:pos="142"/>
          <w:tab w:val="left" w:pos="284"/>
          <w:tab w:val="left" w:pos="426"/>
        </w:tabs>
        <w:ind w:left="-426"/>
        <w:jc w:val="both"/>
        <w:rPr>
          <w:sz w:val="16"/>
          <w:szCs w:val="16"/>
          <w:lang w:val="pt-BR"/>
        </w:rPr>
      </w:pPr>
      <w:r>
        <w:rPr>
          <w:sz w:val="16"/>
          <w:szCs w:val="16"/>
          <w:lang w:val="pt-BR"/>
        </w:rPr>
        <w:t xml:space="preserve">9. </w:t>
      </w:r>
      <w:r w:rsidRPr="003362D1">
        <w:rPr>
          <w:sz w:val="16"/>
          <w:szCs w:val="16"/>
          <w:lang w:val="pt-BR"/>
        </w:rPr>
        <w:t>Tiekėjas turi pateikti dokumentą, patvirtinantį, kad tiekėjas yra gamintojo įgaliotas atlikti techninį aptarnavimą įrangos, siūlomos panaudos būdu, arba turi rašytinį susitarimą su kitu ūkio subjektu, kuris yra gamintojo įgaliotas atlikti šios įrangos techninį aptarnavimą</w:t>
      </w:r>
      <w:r>
        <w:rPr>
          <w:sz w:val="16"/>
          <w:szCs w:val="16"/>
          <w:lang w:val="pt-BR"/>
        </w:rPr>
        <w:t xml:space="preserve"> (p</w:t>
      </w:r>
      <w:r w:rsidRPr="003362D1">
        <w:rPr>
          <w:sz w:val="16"/>
          <w:szCs w:val="16"/>
          <w:lang w:val="pt-BR"/>
        </w:rPr>
        <w:t>ateikiama skaitmeninė dokumento kopija</w:t>
      </w:r>
      <w:r>
        <w:rPr>
          <w:sz w:val="16"/>
          <w:szCs w:val="16"/>
          <w:lang w:val="pt-BR"/>
        </w:rPr>
        <w:t>)</w:t>
      </w:r>
      <w:r w:rsidRPr="003362D1">
        <w:rPr>
          <w:sz w:val="16"/>
          <w:szCs w:val="16"/>
          <w:lang w:val="pt-BR"/>
        </w:rPr>
        <w:t>.</w:t>
      </w:r>
    </w:p>
    <w:p w14:paraId="7638FE6E" w14:textId="4F22DC59" w:rsidR="0070531B" w:rsidRPr="0019577F" w:rsidRDefault="003362D1" w:rsidP="0070531B">
      <w:pPr>
        <w:tabs>
          <w:tab w:val="left" w:pos="142"/>
          <w:tab w:val="left" w:pos="284"/>
          <w:tab w:val="left" w:pos="426"/>
        </w:tabs>
        <w:ind w:left="-426"/>
        <w:jc w:val="both"/>
        <w:rPr>
          <w:sz w:val="16"/>
          <w:szCs w:val="16"/>
          <w:lang w:val="pt-BR"/>
        </w:rPr>
      </w:pPr>
      <w:r>
        <w:rPr>
          <w:sz w:val="16"/>
          <w:szCs w:val="16"/>
          <w:lang w:val="pt-BR"/>
        </w:rPr>
        <w:t>10</w:t>
      </w:r>
      <w:r w:rsidR="0070531B" w:rsidRPr="0019577F">
        <w:rPr>
          <w:sz w:val="16"/>
          <w:szCs w:val="16"/>
          <w:lang w:val="pt-BR"/>
        </w:rPr>
        <w:t>. Prekių galiojimo terminas ne trumpesnis kaip 6 mėnesiai nuo pristatymo dienos.</w:t>
      </w:r>
    </w:p>
    <w:p w14:paraId="7B2F6EAD" w14:textId="5452D4D1" w:rsidR="00DE2EA7" w:rsidRPr="0019577F" w:rsidRDefault="003362D1" w:rsidP="00960A7D">
      <w:pPr>
        <w:tabs>
          <w:tab w:val="left" w:pos="142"/>
          <w:tab w:val="left" w:pos="284"/>
          <w:tab w:val="left" w:pos="426"/>
        </w:tabs>
        <w:ind w:left="-426"/>
        <w:jc w:val="both"/>
        <w:rPr>
          <w:sz w:val="16"/>
          <w:szCs w:val="16"/>
          <w:lang w:val="pt-BR"/>
        </w:rPr>
      </w:pPr>
      <w:r>
        <w:rPr>
          <w:sz w:val="16"/>
          <w:szCs w:val="16"/>
          <w:lang w:val="pt-BR"/>
        </w:rPr>
        <w:t>11</w:t>
      </w:r>
      <w:r w:rsidR="0070531B" w:rsidRPr="0019577F">
        <w:rPr>
          <w:sz w:val="16"/>
          <w:szCs w:val="16"/>
          <w:lang w:val="pt-BR"/>
        </w:rPr>
        <w:t>. Tiekėjas įsipareigoja nuosekliai vykdyti pirkimo sutartį, tiekti prekes, kurių kokybė ir kiti kriterijai atitinka keliamus prekėms standartus, atlikti kitus įsiapreigojimus sutartyje ir techninėje specifikacijoje.</w:t>
      </w:r>
    </w:p>
    <w:p w14:paraId="2AC1CFAC" w14:textId="33F63925" w:rsidR="00D040A0" w:rsidRPr="0019577F" w:rsidRDefault="003362D1" w:rsidP="00D040A0">
      <w:pPr>
        <w:tabs>
          <w:tab w:val="left" w:pos="142"/>
          <w:tab w:val="left" w:pos="284"/>
          <w:tab w:val="left" w:pos="426"/>
        </w:tabs>
        <w:ind w:left="-426"/>
        <w:jc w:val="both"/>
        <w:rPr>
          <w:sz w:val="16"/>
          <w:szCs w:val="16"/>
          <w:lang w:val="pt-BR"/>
        </w:rPr>
      </w:pPr>
      <w:r>
        <w:rPr>
          <w:sz w:val="16"/>
          <w:szCs w:val="16"/>
          <w:lang w:val="pt-BR"/>
        </w:rPr>
        <w:t>12</w:t>
      </w:r>
      <w:r w:rsidR="00960A7D" w:rsidRPr="0019577F">
        <w:rPr>
          <w:sz w:val="16"/>
          <w:szCs w:val="16"/>
          <w:lang w:val="pt-BR"/>
        </w:rPr>
        <w:t xml:space="preserve">. Reagentų ir pagalbinių priemonių tiekėjas turi pateiki tyrimų protokolus, aprašymus, naudojimo instrukcijas, saugos duomenų lapus ir kitą su tyrimo procesu susijusią svarbią informaciją. </w:t>
      </w:r>
      <w:r w:rsidR="005D5395" w:rsidRPr="0019577F">
        <w:rPr>
          <w:sz w:val="16"/>
          <w:szCs w:val="16"/>
          <w:lang w:val="pt-BR"/>
        </w:rPr>
        <w:t>Apie b</w:t>
      </w:r>
      <w:r w:rsidR="00960A7D" w:rsidRPr="0019577F">
        <w:rPr>
          <w:sz w:val="16"/>
          <w:szCs w:val="16"/>
          <w:lang w:val="pt-BR"/>
        </w:rPr>
        <w:t>et</w:t>
      </w:r>
      <w:r w:rsidR="005D5395" w:rsidRPr="0019577F">
        <w:rPr>
          <w:sz w:val="16"/>
          <w:szCs w:val="16"/>
          <w:lang w:val="pt-BR"/>
        </w:rPr>
        <w:t xml:space="preserve"> </w:t>
      </w:r>
      <w:r w:rsidR="00960A7D" w:rsidRPr="0019577F">
        <w:rPr>
          <w:sz w:val="16"/>
          <w:szCs w:val="16"/>
          <w:lang w:val="pt-BR"/>
        </w:rPr>
        <w:t>kokius gamintojo atliekamus pakeitimus nedelsiant pranešti vartotojui.</w:t>
      </w:r>
      <w:r w:rsidR="00960A7D" w:rsidRPr="0019577F">
        <w:rPr>
          <w:sz w:val="16"/>
          <w:szCs w:val="16"/>
          <w:lang w:val="pt-BR"/>
        </w:rPr>
        <w:tab/>
      </w:r>
      <w:r w:rsidR="00960A7D" w:rsidRPr="0019577F">
        <w:rPr>
          <w:sz w:val="16"/>
          <w:szCs w:val="16"/>
          <w:lang w:val="pt-BR"/>
        </w:rPr>
        <w:tab/>
      </w:r>
      <w:r w:rsidR="00960A7D" w:rsidRPr="0019577F">
        <w:rPr>
          <w:sz w:val="16"/>
          <w:szCs w:val="16"/>
          <w:lang w:val="pt-BR"/>
        </w:rPr>
        <w:tab/>
      </w:r>
      <w:r w:rsidR="00960A7D" w:rsidRPr="0019577F">
        <w:rPr>
          <w:sz w:val="16"/>
          <w:szCs w:val="16"/>
          <w:lang w:val="pt-BR"/>
        </w:rPr>
        <w:tab/>
      </w:r>
      <w:r w:rsidR="00960A7D" w:rsidRPr="0019577F">
        <w:rPr>
          <w:sz w:val="16"/>
          <w:szCs w:val="16"/>
          <w:lang w:val="pt-BR"/>
        </w:rPr>
        <w:tab/>
      </w:r>
      <w:r w:rsidR="00960A7D" w:rsidRPr="0019577F">
        <w:rPr>
          <w:sz w:val="16"/>
          <w:szCs w:val="16"/>
          <w:lang w:val="pt-BR"/>
        </w:rPr>
        <w:tab/>
      </w:r>
    </w:p>
    <w:p w14:paraId="33E295A2" w14:textId="60C0D1FF" w:rsidR="00D040A0" w:rsidRDefault="003362D1" w:rsidP="00D040A0">
      <w:pPr>
        <w:tabs>
          <w:tab w:val="left" w:pos="142"/>
          <w:tab w:val="left" w:pos="284"/>
          <w:tab w:val="left" w:pos="426"/>
        </w:tabs>
        <w:ind w:left="-426"/>
        <w:jc w:val="both"/>
        <w:rPr>
          <w:sz w:val="16"/>
          <w:szCs w:val="16"/>
          <w:lang w:val="pt-BR"/>
        </w:rPr>
      </w:pPr>
      <w:r>
        <w:rPr>
          <w:sz w:val="16"/>
          <w:szCs w:val="16"/>
          <w:lang w:val="pt-BR"/>
        </w:rPr>
        <w:t>13</w:t>
      </w:r>
      <w:r w:rsidR="00D040A0" w:rsidRPr="0019577F">
        <w:rPr>
          <w:sz w:val="16"/>
          <w:szCs w:val="16"/>
          <w:lang w:val="pt-BR"/>
        </w:rPr>
        <w:t>. Tiekėjas įsipareigoja padengti perkančiosios organizacijos sumokėtą už pirktus reagentus kainos skirtumą (perviršį, jeigu toks susidarys) po to, kai perkančioji organizacija pateiks atliktų tyrimų skaičių už laikotarpį, dėl kurio abi pusės susitars sutartyje.</w:t>
      </w:r>
    </w:p>
    <w:p w14:paraId="2D39565A" w14:textId="77777777" w:rsidR="00560F7E" w:rsidRDefault="00560F7E" w:rsidP="00D040A0">
      <w:pPr>
        <w:tabs>
          <w:tab w:val="left" w:pos="142"/>
          <w:tab w:val="left" w:pos="284"/>
          <w:tab w:val="left" w:pos="426"/>
        </w:tabs>
        <w:ind w:left="-426"/>
        <w:jc w:val="both"/>
        <w:rPr>
          <w:sz w:val="16"/>
          <w:szCs w:val="16"/>
          <w:lang w:val="pt-BR"/>
        </w:rPr>
      </w:pPr>
    </w:p>
    <w:p w14:paraId="3574089D" w14:textId="77777777" w:rsidR="00080E03" w:rsidRPr="0019577F" w:rsidRDefault="00080E03" w:rsidP="00F814A7">
      <w:pPr>
        <w:jc w:val="both"/>
        <w:rPr>
          <w:sz w:val="16"/>
          <w:szCs w:val="16"/>
          <w:lang w:val="pt-BR"/>
        </w:rPr>
      </w:pPr>
    </w:p>
    <w:p w14:paraId="3F7B5191" w14:textId="3A92EF4B" w:rsidR="00080E03" w:rsidRPr="0019577F" w:rsidRDefault="00F062FC" w:rsidP="00F814A7">
      <w:pPr>
        <w:jc w:val="both"/>
        <w:rPr>
          <w:sz w:val="16"/>
          <w:szCs w:val="16"/>
          <w:lang w:val="pt-BR"/>
        </w:rPr>
      </w:pPr>
      <w:r>
        <w:rPr>
          <w:sz w:val="16"/>
          <w:szCs w:val="16"/>
          <w:lang w:val="pt-BR"/>
        </w:rPr>
        <w:t xml:space="preserve">BENDRIEJI REIKALAVIMAI </w:t>
      </w:r>
      <w:r w:rsidR="00080E03" w:rsidRPr="0019577F">
        <w:rPr>
          <w:sz w:val="16"/>
          <w:szCs w:val="16"/>
          <w:lang w:val="pt-BR"/>
        </w:rPr>
        <w:t>ĮRANGAI:</w:t>
      </w:r>
    </w:p>
    <w:p w14:paraId="3BADD582" w14:textId="6E2F6233" w:rsidR="00080E03" w:rsidRPr="0019577F" w:rsidRDefault="00080E03" w:rsidP="00E23BB4">
      <w:pPr>
        <w:tabs>
          <w:tab w:val="left" w:pos="993"/>
        </w:tabs>
        <w:ind w:left="-426"/>
        <w:jc w:val="both"/>
        <w:rPr>
          <w:color w:val="000000"/>
          <w:sz w:val="16"/>
          <w:szCs w:val="16"/>
          <w:lang w:eastAsia="en-US"/>
        </w:rPr>
      </w:pPr>
      <w:r w:rsidRPr="0019577F">
        <w:rPr>
          <w:color w:val="000000"/>
          <w:sz w:val="16"/>
          <w:szCs w:val="16"/>
          <w:lang w:eastAsia="en-US"/>
        </w:rPr>
        <w:t xml:space="preserve">1. Tiekėjas privalo pagal panaudą – neatlygintinai – suteikti perkančiajai organizacijai naudotis </w:t>
      </w:r>
      <w:r w:rsidR="00C9429A">
        <w:rPr>
          <w:color w:val="000000"/>
          <w:sz w:val="16"/>
          <w:szCs w:val="16"/>
          <w:lang w:eastAsia="en-US"/>
        </w:rPr>
        <w:t>įranga.</w:t>
      </w:r>
    </w:p>
    <w:p w14:paraId="5CD96D7E" w14:textId="4CACAAAE" w:rsidR="00080E03" w:rsidRPr="0019577F" w:rsidRDefault="00665EC6" w:rsidP="00E23BB4">
      <w:pPr>
        <w:tabs>
          <w:tab w:val="left" w:pos="284"/>
          <w:tab w:val="left" w:pos="993"/>
        </w:tabs>
        <w:ind w:left="-426"/>
        <w:jc w:val="both"/>
        <w:rPr>
          <w:b/>
          <w:color w:val="000000"/>
          <w:sz w:val="16"/>
          <w:szCs w:val="16"/>
          <w:lang w:eastAsia="en-US"/>
        </w:rPr>
      </w:pPr>
      <w:r>
        <w:rPr>
          <w:color w:val="000000"/>
          <w:sz w:val="16"/>
          <w:szCs w:val="16"/>
          <w:lang w:eastAsia="en-US"/>
        </w:rPr>
        <w:t>2</w:t>
      </w:r>
      <w:r w:rsidR="00080E03" w:rsidRPr="0019577F">
        <w:rPr>
          <w:color w:val="000000"/>
          <w:sz w:val="16"/>
          <w:szCs w:val="16"/>
          <w:lang w:eastAsia="en-US"/>
        </w:rPr>
        <w:t>. Tiekėjas turės supažindinti perkančiąją organizaciją su perduodamo analizatoriaus naudojimo ypatumais, perduoti analizatoriaus naudojimosi instrukcijas (lietuvių kalba), perkančiosios organizacijos prašymu ne vėliau kaip per 3 (tris) darbo dienas nuo prašymo gavimo dienos apmokyti perkančiosios organizacijos personalą naudotis perduodamu analizatoriumi.</w:t>
      </w:r>
    </w:p>
    <w:p w14:paraId="69ED8498" w14:textId="7745B857" w:rsidR="00080E03" w:rsidRPr="0019577F" w:rsidRDefault="00665EC6" w:rsidP="00E23BB4">
      <w:pPr>
        <w:tabs>
          <w:tab w:val="left" w:pos="284"/>
          <w:tab w:val="left" w:pos="993"/>
        </w:tabs>
        <w:ind w:left="-426"/>
        <w:jc w:val="both"/>
        <w:outlineLvl w:val="0"/>
        <w:rPr>
          <w:caps/>
          <w:color w:val="000000"/>
          <w:spacing w:val="100"/>
          <w:sz w:val="16"/>
          <w:szCs w:val="16"/>
          <w:lang w:eastAsia="en-US"/>
        </w:rPr>
      </w:pPr>
      <w:r>
        <w:rPr>
          <w:color w:val="000000"/>
          <w:sz w:val="16"/>
          <w:szCs w:val="16"/>
          <w:lang w:eastAsia="en-US"/>
        </w:rPr>
        <w:t>3</w:t>
      </w:r>
      <w:r w:rsidR="00080E03" w:rsidRPr="0019577F">
        <w:rPr>
          <w:color w:val="000000"/>
          <w:sz w:val="16"/>
          <w:szCs w:val="16"/>
          <w:lang w:eastAsia="en-US"/>
        </w:rPr>
        <w:t>. Kartu su pasiūlymu turi būti pateikti dokumentai, įrodantys</w:t>
      </w:r>
      <w:r w:rsidR="00C9429A">
        <w:rPr>
          <w:color w:val="000000"/>
          <w:sz w:val="16"/>
          <w:szCs w:val="16"/>
          <w:lang w:eastAsia="en-US"/>
        </w:rPr>
        <w:t xml:space="preserve"> įrangos</w:t>
      </w:r>
      <w:r w:rsidR="00080E03" w:rsidRPr="0019577F">
        <w:rPr>
          <w:color w:val="000000"/>
          <w:sz w:val="16"/>
          <w:szCs w:val="16"/>
          <w:lang w:eastAsia="en-US"/>
        </w:rPr>
        <w:t xml:space="preserve"> atitikimą</w:t>
      </w:r>
      <w:r w:rsidR="006C68D8">
        <w:rPr>
          <w:color w:val="000000"/>
          <w:sz w:val="16"/>
          <w:szCs w:val="16"/>
          <w:lang w:eastAsia="en-US"/>
        </w:rPr>
        <w:t xml:space="preserve"> ši</w:t>
      </w:r>
      <w:r w:rsidR="00C9429A">
        <w:rPr>
          <w:color w:val="000000"/>
          <w:sz w:val="16"/>
          <w:szCs w:val="16"/>
          <w:lang w:eastAsia="en-US"/>
        </w:rPr>
        <w:t>ai</w:t>
      </w:r>
      <w:r w:rsidR="006C68D8">
        <w:rPr>
          <w:color w:val="000000"/>
          <w:sz w:val="16"/>
          <w:szCs w:val="16"/>
          <w:lang w:eastAsia="en-US"/>
        </w:rPr>
        <w:t xml:space="preserve"> </w:t>
      </w:r>
      <w:r w:rsidR="00080E03" w:rsidRPr="0019577F">
        <w:rPr>
          <w:color w:val="000000"/>
          <w:sz w:val="16"/>
          <w:szCs w:val="16"/>
          <w:lang w:eastAsia="en-US"/>
        </w:rPr>
        <w:t xml:space="preserve"> </w:t>
      </w:r>
      <w:r w:rsidR="00C9429A" w:rsidRPr="0019577F">
        <w:rPr>
          <w:color w:val="000000"/>
          <w:sz w:val="16"/>
          <w:szCs w:val="16"/>
          <w:lang w:eastAsia="en-US"/>
        </w:rPr>
        <w:t>specifikacijoj</w:t>
      </w:r>
      <w:r w:rsidR="00C9429A">
        <w:rPr>
          <w:color w:val="000000"/>
          <w:sz w:val="16"/>
          <w:szCs w:val="16"/>
          <w:lang w:eastAsia="en-US"/>
        </w:rPr>
        <w:t>ai</w:t>
      </w:r>
      <w:r w:rsidR="00C9429A" w:rsidRPr="0019577F">
        <w:rPr>
          <w:color w:val="000000"/>
          <w:sz w:val="16"/>
          <w:szCs w:val="16"/>
          <w:lang w:eastAsia="en-US"/>
        </w:rPr>
        <w:t xml:space="preserve"> </w:t>
      </w:r>
      <w:r w:rsidR="00080E03" w:rsidRPr="0019577F">
        <w:rPr>
          <w:color w:val="000000"/>
          <w:sz w:val="16"/>
          <w:szCs w:val="16"/>
          <w:lang w:eastAsia="en-US"/>
        </w:rPr>
        <w:t xml:space="preserve">nurodytiems parametrams: bukletai, techniniai aprašai originalo ir lietuvių kalbomis, juose pažymint siūlomą parametrą ir nurodant jo eilės Nr., esantį </w:t>
      </w:r>
      <w:r w:rsidR="00721E2B" w:rsidRPr="0019577F">
        <w:rPr>
          <w:color w:val="000000"/>
          <w:sz w:val="16"/>
          <w:szCs w:val="16"/>
          <w:lang w:eastAsia="en-US"/>
        </w:rPr>
        <w:t>s</w:t>
      </w:r>
      <w:r w:rsidR="00080E03" w:rsidRPr="0019577F">
        <w:rPr>
          <w:color w:val="000000"/>
          <w:sz w:val="16"/>
          <w:szCs w:val="16"/>
          <w:lang w:eastAsia="en-US"/>
        </w:rPr>
        <w:t xml:space="preserve">pecifikacijoje. </w:t>
      </w:r>
    </w:p>
    <w:p w14:paraId="5804A9D0" w14:textId="48BDCB55" w:rsidR="00080E03" w:rsidRPr="0019577F" w:rsidRDefault="00665EC6" w:rsidP="00E23BB4">
      <w:pPr>
        <w:tabs>
          <w:tab w:val="left" w:pos="993"/>
        </w:tabs>
        <w:ind w:left="-426"/>
        <w:jc w:val="both"/>
        <w:rPr>
          <w:sz w:val="16"/>
          <w:szCs w:val="16"/>
        </w:rPr>
      </w:pPr>
      <w:r>
        <w:rPr>
          <w:color w:val="000000"/>
          <w:sz w:val="16"/>
          <w:szCs w:val="16"/>
          <w:lang w:eastAsia="en-US"/>
        </w:rPr>
        <w:t>4</w:t>
      </w:r>
      <w:r w:rsidR="00080E03" w:rsidRPr="0019577F">
        <w:rPr>
          <w:color w:val="000000"/>
          <w:sz w:val="16"/>
          <w:szCs w:val="16"/>
          <w:lang w:eastAsia="en-US"/>
        </w:rPr>
        <w:t xml:space="preserve">. Tiekėjas privalo užtikrinti, kad analizatorius bus pristatytas, surinktas, sumontuotas/instaliuotas/įdiegtas perkančiosios organizacijos adresu Santariškių </w:t>
      </w:r>
      <w:r w:rsidR="001D2CFE" w:rsidRPr="0019577F">
        <w:rPr>
          <w:color w:val="000000"/>
          <w:sz w:val="16"/>
          <w:szCs w:val="16"/>
          <w:lang w:eastAsia="en-US"/>
        </w:rPr>
        <w:t xml:space="preserve">g. </w:t>
      </w:r>
      <w:r w:rsidR="00080E03" w:rsidRPr="0019577F">
        <w:rPr>
          <w:color w:val="000000"/>
          <w:sz w:val="16"/>
          <w:szCs w:val="16"/>
          <w:lang w:eastAsia="en-US"/>
        </w:rPr>
        <w:t xml:space="preserve">4, Vilnius, paruoštas darbui ir suderintas/išbandytas ne vėliau kaip per 30 (trisdešimt) kalendorinių dienų nuo panaudos sutarties pasirašymo dienos. </w:t>
      </w:r>
    </w:p>
    <w:p w14:paraId="45F36E4C" w14:textId="342E4622" w:rsidR="00080E03" w:rsidRDefault="00665EC6" w:rsidP="00E23BB4">
      <w:pPr>
        <w:tabs>
          <w:tab w:val="left" w:pos="993"/>
        </w:tabs>
        <w:ind w:left="-426"/>
        <w:jc w:val="both"/>
        <w:rPr>
          <w:color w:val="000000"/>
          <w:sz w:val="16"/>
          <w:szCs w:val="16"/>
          <w:lang w:eastAsia="en-US"/>
        </w:rPr>
      </w:pPr>
      <w:r>
        <w:rPr>
          <w:color w:val="000000"/>
          <w:sz w:val="16"/>
          <w:szCs w:val="16"/>
          <w:lang w:eastAsia="en-US"/>
        </w:rPr>
        <w:t>5</w:t>
      </w:r>
      <w:r w:rsidR="00080E03" w:rsidRPr="0019577F">
        <w:rPr>
          <w:color w:val="000000"/>
          <w:sz w:val="16"/>
          <w:szCs w:val="16"/>
          <w:lang w:eastAsia="en-US"/>
        </w:rPr>
        <w:t>. Sutarties vykdymo metu Tiekėjas</w:t>
      </w:r>
      <w:r w:rsidR="00E23BB4" w:rsidRPr="0019577F">
        <w:rPr>
          <w:color w:val="000000"/>
          <w:sz w:val="16"/>
          <w:szCs w:val="16"/>
          <w:lang w:eastAsia="en-US"/>
        </w:rPr>
        <w:t>, suteikęs</w:t>
      </w:r>
      <w:r w:rsidR="00080E03" w:rsidRPr="0019577F">
        <w:rPr>
          <w:color w:val="000000"/>
          <w:sz w:val="16"/>
          <w:szCs w:val="16"/>
          <w:lang w:eastAsia="en-US"/>
        </w:rPr>
        <w:t xml:space="preserve"> įrangą </w:t>
      </w:r>
      <w:r w:rsidR="00E23BB4" w:rsidRPr="0019577F">
        <w:rPr>
          <w:color w:val="000000"/>
          <w:sz w:val="16"/>
          <w:szCs w:val="16"/>
          <w:lang w:eastAsia="en-US"/>
        </w:rPr>
        <w:t xml:space="preserve">panaudos būdu, turės savo sąskaita </w:t>
      </w:r>
      <w:r w:rsidR="00080E03" w:rsidRPr="0019577F">
        <w:rPr>
          <w:color w:val="000000"/>
          <w:sz w:val="16"/>
          <w:szCs w:val="16"/>
          <w:lang w:eastAsia="en-US"/>
        </w:rPr>
        <w:t>remontuoti, atlikti techninę priežiūrą pagal gamintojo rekomendacijas ir techninės būklės tikrinimą (jei toks reikalingas vadovaujantis teisės aktų reikalavimais ar gamintojo rekomendacijomis) bei kitaip užtikrinti nenutrūkstamą įrangos veikimą ir tinkamą funkcionavimą.</w:t>
      </w:r>
    </w:p>
    <w:p w14:paraId="1B316440" w14:textId="77777777" w:rsidR="00080E03" w:rsidRPr="0019577F" w:rsidRDefault="00080E03" w:rsidP="00F814A7">
      <w:pPr>
        <w:jc w:val="both"/>
        <w:rPr>
          <w:sz w:val="16"/>
          <w:szCs w:val="16"/>
          <w:lang w:val="pt-BR"/>
        </w:rPr>
      </w:pPr>
    </w:p>
    <w:p w14:paraId="4B907CFD" w14:textId="2441A3F4" w:rsidR="007F3254" w:rsidRPr="0019577F" w:rsidRDefault="00C016F8" w:rsidP="007F3254">
      <w:pPr>
        <w:ind w:left="-180"/>
        <w:jc w:val="center"/>
        <w:rPr>
          <w:sz w:val="16"/>
          <w:szCs w:val="16"/>
        </w:rPr>
      </w:pPr>
      <w:r>
        <w:rPr>
          <w:b/>
          <w:sz w:val="16"/>
          <w:szCs w:val="16"/>
        </w:rPr>
        <w:t>3</w:t>
      </w:r>
      <w:r w:rsidR="007F3254" w:rsidRPr="0019577F">
        <w:rPr>
          <w:b/>
          <w:sz w:val="16"/>
          <w:szCs w:val="16"/>
        </w:rPr>
        <w:t>. Diagnostikos reagentai ir papildomos priemonės automatiniam imunologiniam analizatoriui bei analizatorius, įgyjamas panaudos būdu</w:t>
      </w:r>
    </w:p>
    <w:p w14:paraId="577ACFFF" w14:textId="77777777" w:rsidR="00286FF0" w:rsidRPr="0019577F" w:rsidRDefault="00286FF0" w:rsidP="000B7763">
      <w:pPr>
        <w:jc w:val="both"/>
        <w:rPr>
          <w:sz w:val="16"/>
          <w:szCs w:val="16"/>
        </w:rPr>
      </w:pPr>
    </w:p>
    <w:p w14:paraId="1D8A541D" w14:textId="5E78EF20" w:rsidR="0044348A" w:rsidRPr="0019577F" w:rsidRDefault="00C016F8" w:rsidP="0044348A">
      <w:pPr>
        <w:ind w:left="-180"/>
        <w:jc w:val="center"/>
        <w:rPr>
          <w:sz w:val="16"/>
          <w:szCs w:val="16"/>
        </w:rPr>
      </w:pPr>
      <w:r>
        <w:rPr>
          <w:b/>
          <w:sz w:val="16"/>
          <w:szCs w:val="16"/>
        </w:rPr>
        <w:t>3</w:t>
      </w:r>
      <w:r w:rsidR="00141A99">
        <w:rPr>
          <w:b/>
          <w:sz w:val="16"/>
          <w:szCs w:val="16"/>
        </w:rPr>
        <w:t>.</w:t>
      </w:r>
      <w:r w:rsidR="0044348A" w:rsidRPr="0019577F">
        <w:rPr>
          <w:b/>
          <w:sz w:val="16"/>
          <w:szCs w:val="16"/>
        </w:rPr>
        <w:t xml:space="preserve">1. Diagnostikos reagentai bei papildomos priemonės automatiniam imunologiniam analizatoriui (1 vnt.) </w:t>
      </w:r>
      <w:r w:rsidR="00AA0769">
        <w:rPr>
          <w:b/>
          <w:sz w:val="16"/>
          <w:szCs w:val="16"/>
        </w:rPr>
        <w:t>Phadia 100</w:t>
      </w:r>
      <w:r w:rsidR="0044348A" w:rsidRPr="0019577F">
        <w:rPr>
          <w:b/>
          <w:sz w:val="16"/>
          <w:szCs w:val="16"/>
        </w:rPr>
        <w:t xml:space="preserve"> panaudai</w:t>
      </w:r>
    </w:p>
    <w:p w14:paraId="5EC99448" w14:textId="77777777" w:rsidR="0044348A" w:rsidRPr="0019577F" w:rsidRDefault="0044348A" w:rsidP="00F926CA">
      <w:pPr>
        <w:ind w:left="9072" w:firstLine="1296"/>
        <w:rPr>
          <w:i/>
          <w:sz w:val="16"/>
          <w:szCs w:val="16"/>
        </w:rPr>
      </w:pPr>
      <w:r w:rsidRPr="0019577F">
        <w:rPr>
          <w:i/>
          <w:sz w:val="16"/>
          <w:szCs w:val="16"/>
        </w:rPr>
        <w:t>(analizatoriaus pavadinimas)</w:t>
      </w:r>
    </w:p>
    <w:p w14:paraId="764A6D63" w14:textId="77777777" w:rsidR="0044348A" w:rsidRPr="0019577F" w:rsidRDefault="0044348A" w:rsidP="0044348A">
      <w:pPr>
        <w:jc w:val="center"/>
        <w:rPr>
          <w:b/>
          <w:sz w:val="16"/>
          <w:szCs w:val="16"/>
        </w:rPr>
      </w:pPr>
    </w:p>
    <w:tbl>
      <w:tblPr>
        <w:tblW w:w="217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3"/>
        <w:gridCol w:w="2810"/>
        <w:gridCol w:w="2299"/>
        <w:gridCol w:w="129"/>
        <w:gridCol w:w="1020"/>
        <w:gridCol w:w="1405"/>
        <w:gridCol w:w="1022"/>
        <w:gridCol w:w="1022"/>
        <w:gridCol w:w="1025"/>
        <w:gridCol w:w="1149"/>
        <w:gridCol w:w="1532"/>
        <w:gridCol w:w="1542"/>
        <w:gridCol w:w="1522"/>
        <w:gridCol w:w="1532"/>
        <w:gridCol w:w="1532"/>
        <w:gridCol w:w="1532"/>
      </w:tblGrid>
      <w:tr w:rsidR="00F24F8E" w:rsidRPr="0019577F" w14:paraId="3EA15972" w14:textId="77777777" w:rsidTr="000F60A8">
        <w:trPr>
          <w:gridAfter w:val="4"/>
          <w:wAfter w:w="6118" w:type="dxa"/>
          <w:trHeight w:val="1108"/>
        </w:trPr>
        <w:tc>
          <w:tcPr>
            <w:tcW w:w="639" w:type="dxa"/>
            <w:gridSpan w:val="2"/>
            <w:shd w:val="clear" w:color="auto" w:fill="auto"/>
            <w:vAlign w:val="center"/>
          </w:tcPr>
          <w:p w14:paraId="0B90BA4A" w14:textId="77777777" w:rsidR="00F24F8E" w:rsidRPr="0019577F" w:rsidRDefault="00F24F8E" w:rsidP="008E4793">
            <w:pPr>
              <w:jc w:val="center"/>
              <w:rPr>
                <w:sz w:val="16"/>
                <w:szCs w:val="16"/>
              </w:rPr>
            </w:pPr>
            <w:r w:rsidRPr="0019577F">
              <w:rPr>
                <w:sz w:val="16"/>
                <w:szCs w:val="16"/>
              </w:rPr>
              <w:t>Eil.</w:t>
            </w:r>
          </w:p>
          <w:p w14:paraId="4A476DD1" w14:textId="77777777" w:rsidR="00F24F8E" w:rsidRPr="0019577F" w:rsidRDefault="00F24F8E" w:rsidP="008E4793">
            <w:pPr>
              <w:jc w:val="center"/>
              <w:rPr>
                <w:sz w:val="16"/>
                <w:szCs w:val="16"/>
              </w:rPr>
            </w:pPr>
            <w:r w:rsidRPr="0019577F">
              <w:rPr>
                <w:sz w:val="16"/>
                <w:szCs w:val="16"/>
              </w:rPr>
              <w:t>Nr.</w:t>
            </w:r>
          </w:p>
        </w:tc>
        <w:tc>
          <w:tcPr>
            <w:tcW w:w="2810" w:type="dxa"/>
            <w:shd w:val="clear" w:color="auto" w:fill="auto"/>
            <w:vAlign w:val="center"/>
          </w:tcPr>
          <w:p w14:paraId="314CC8F6" w14:textId="77777777" w:rsidR="00F24F8E" w:rsidRPr="0019577F" w:rsidRDefault="00F24F8E" w:rsidP="008E4793">
            <w:pPr>
              <w:jc w:val="center"/>
              <w:rPr>
                <w:sz w:val="16"/>
                <w:szCs w:val="16"/>
              </w:rPr>
            </w:pPr>
            <w:r w:rsidRPr="0019577F">
              <w:rPr>
                <w:sz w:val="16"/>
                <w:szCs w:val="16"/>
              </w:rPr>
              <w:t>Diagnostikos reagentų, papildomų priemonių pavadinimas</w:t>
            </w:r>
          </w:p>
        </w:tc>
        <w:tc>
          <w:tcPr>
            <w:tcW w:w="2299" w:type="dxa"/>
            <w:vAlign w:val="center"/>
          </w:tcPr>
          <w:p w14:paraId="21356FB6" w14:textId="77777777" w:rsidR="00F24F8E" w:rsidRDefault="00F24F8E" w:rsidP="008E4793">
            <w:pPr>
              <w:jc w:val="center"/>
              <w:rPr>
                <w:sz w:val="16"/>
                <w:szCs w:val="16"/>
              </w:rPr>
            </w:pPr>
            <w:r w:rsidRPr="0019577F">
              <w:rPr>
                <w:sz w:val="16"/>
                <w:szCs w:val="16"/>
              </w:rPr>
              <w:t>Specialieji reikalavimai, metodas</w:t>
            </w:r>
          </w:p>
          <w:p w14:paraId="69C65DA1" w14:textId="0636E551" w:rsidR="00560F7E" w:rsidRPr="0019577F" w:rsidRDefault="00560F7E" w:rsidP="008E4793">
            <w:pPr>
              <w:jc w:val="center"/>
              <w:rPr>
                <w:sz w:val="16"/>
                <w:szCs w:val="16"/>
              </w:rPr>
            </w:pPr>
          </w:p>
        </w:tc>
        <w:tc>
          <w:tcPr>
            <w:tcW w:w="1149" w:type="dxa"/>
            <w:gridSpan w:val="2"/>
            <w:shd w:val="clear" w:color="auto" w:fill="auto"/>
            <w:vAlign w:val="center"/>
          </w:tcPr>
          <w:p w14:paraId="098DA121" w14:textId="77777777" w:rsidR="00F24F8E" w:rsidRDefault="00F24F8E" w:rsidP="008E4793">
            <w:pPr>
              <w:jc w:val="center"/>
              <w:rPr>
                <w:sz w:val="16"/>
                <w:szCs w:val="16"/>
              </w:rPr>
            </w:pPr>
            <w:r w:rsidRPr="0019577F">
              <w:rPr>
                <w:sz w:val="16"/>
                <w:szCs w:val="16"/>
              </w:rPr>
              <w:t>Preliminarus tyrimų skaičius per 36 mėn.</w:t>
            </w:r>
          </w:p>
          <w:p w14:paraId="7A02E8A3" w14:textId="0308080E" w:rsidR="00560F7E" w:rsidRPr="0019577F" w:rsidRDefault="00560F7E" w:rsidP="008E4793">
            <w:pPr>
              <w:jc w:val="center"/>
              <w:rPr>
                <w:sz w:val="16"/>
                <w:szCs w:val="16"/>
              </w:rPr>
            </w:pPr>
          </w:p>
        </w:tc>
        <w:tc>
          <w:tcPr>
            <w:tcW w:w="1405" w:type="dxa"/>
            <w:shd w:val="clear" w:color="auto" w:fill="auto"/>
            <w:vAlign w:val="center"/>
          </w:tcPr>
          <w:p w14:paraId="10DAEB61" w14:textId="2D1FE89C" w:rsidR="00560F7E" w:rsidRPr="0019577F" w:rsidRDefault="000F60A8" w:rsidP="000F60A8">
            <w:pPr>
              <w:jc w:val="center"/>
              <w:rPr>
                <w:sz w:val="16"/>
                <w:szCs w:val="16"/>
              </w:rPr>
            </w:pPr>
            <w:r w:rsidRPr="0019577F">
              <w:rPr>
                <w:sz w:val="16"/>
                <w:szCs w:val="16"/>
              </w:rPr>
              <w:t>Pakuotės dydis</w:t>
            </w:r>
          </w:p>
        </w:tc>
        <w:tc>
          <w:tcPr>
            <w:tcW w:w="1022" w:type="dxa"/>
            <w:shd w:val="clear" w:color="auto" w:fill="auto"/>
            <w:vAlign w:val="center"/>
          </w:tcPr>
          <w:p w14:paraId="047B478A" w14:textId="6A2F84CC" w:rsidR="00F24F8E" w:rsidRDefault="000F60A8" w:rsidP="008E4793">
            <w:pPr>
              <w:jc w:val="center"/>
              <w:rPr>
                <w:sz w:val="16"/>
                <w:szCs w:val="16"/>
              </w:rPr>
            </w:pPr>
            <w:r>
              <w:rPr>
                <w:sz w:val="16"/>
                <w:szCs w:val="16"/>
              </w:rPr>
              <w:t>Į</w:t>
            </w:r>
            <w:r w:rsidR="00F24F8E" w:rsidRPr="0019577F">
              <w:rPr>
                <w:sz w:val="16"/>
                <w:szCs w:val="16"/>
              </w:rPr>
              <w:t xml:space="preserve">kainis </w:t>
            </w:r>
            <w:r w:rsidR="003362D1">
              <w:rPr>
                <w:sz w:val="16"/>
                <w:szCs w:val="16"/>
              </w:rPr>
              <w:t xml:space="preserve">Eur </w:t>
            </w:r>
            <w:r w:rsidR="00F24F8E" w:rsidRPr="0019577F">
              <w:rPr>
                <w:sz w:val="16"/>
                <w:szCs w:val="16"/>
              </w:rPr>
              <w:t>be PVM</w:t>
            </w:r>
          </w:p>
          <w:p w14:paraId="3984B138" w14:textId="69DE2007" w:rsidR="00560F7E" w:rsidRPr="0019577F" w:rsidRDefault="00560F7E" w:rsidP="008E4793">
            <w:pPr>
              <w:jc w:val="center"/>
              <w:rPr>
                <w:sz w:val="16"/>
                <w:szCs w:val="16"/>
              </w:rPr>
            </w:pPr>
          </w:p>
        </w:tc>
        <w:tc>
          <w:tcPr>
            <w:tcW w:w="1022" w:type="dxa"/>
            <w:shd w:val="clear" w:color="auto" w:fill="auto"/>
            <w:vAlign w:val="center"/>
          </w:tcPr>
          <w:p w14:paraId="5E2B6907" w14:textId="77777777" w:rsidR="00F24F8E" w:rsidRDefault="00F24F8E" w:rsidP="008E4793">
            <w:pPr>
              <w:jc w:val="center"/>
              <w:rPr>
                <w:sz w:val="16"/>
                <w:szCs w:val="16"/>
              </w:rPr>
            </w:pPr>
            <w:r w:rsidRPr="0019577F">
              <w:rPr>
                <w:sz w:val="16"/>
                <w:szCs w:val="16"/>
              </w:rPr>
              <w:t>Reagentų ir priemonių vienam tyrimui įkainis</w:t>
            </w:r>
            <w:r w:rsidR="003362D1">
              <w:rPr>
                <w:sz w:val="16"/>
                <w:szCs w:val="16"/>
              </w:rPr>
              <w:t xml:space="preserve"> Eur</w:t>
            </w:r>
            <w:r w:rsidRPr="0019577F">
              <w:rPr>
                <w:sz w:val="16"/>
                <w:szCs w:val="16"/>
              </w:rPr>
              <w:t xml:space="preserve"> be PVM</w:t>
            </w:r>
          </w:p>
          <w:p w14:paraId="328F8809" w14:textId="097F9286" w:rsidR="00560F7E" w:rsidRPr="0019577F" w:rsidRDefault="00560F7E" w:rsidP="008E4793">
            <w:pPr>
              <w:jc w:val="center"/>
              <w:rPr>
                <w:sz w:val="16"/>
                <w:szCs w:val="16"/>
              </w:rPr>
            </w:pPr>
          </w:p>
        </w:tc>
        <w:tc>
          <w:tcPr>
            <w:tcW w:w="1025" w:type="dxa"/>
            <w:shd w:val="clear" w:color="auto" w:fill="auto"/>
            <w:vAlign w:val="center"/>
          </w:tcPr>
          <w:p w14:paraId="45F0B68E" w14:textId="77777777" w:rsidR="00F24F8E" w:rsidRDefault="00F24F8E" w:rsidP="008E4793">
            <w:pPr>
              <w:jc w:val="center"/>
              <w:rPr>
                <w:sz w:val="16"/>
                <w:szCs w:val="16"/>
              </w:rPr>
            </w:pPr>
            <w:r w:rsidRPr="0019577F">
              <w:rPr>
                <w:sz w:val="16"/>
                <w:szCs w:val="16"/>
              </w:rPr>
              <w:t>Reagentų ir priemonių vienam tyrimui įkainis</w:t>
            </w:r>
            <w:r w:rsidR="003362D1">
              <w:rPr>
                <w:sz w:val="16"/>
                <w:szCs w:val="16"/>
              </w:rPr>
              <w:t xml:space="preserve"> Eur</w:t>
            </w:r>
            <w:r w:rsidRPr="0019577F">
              <w:rPr>
                <w:sz w:val="16"/>
                <w:szCs w:val="16"/>
              </w:rPr>
              <w:t xml:space="preserve"> su PVM</w:t>
            </w:r>
          </w:p>
          <w:p w14:paraId="4762A12D" w14:textId="7E24DA52" w:rsidR="00560F7E" w:rsidRPr="0019577F" w:rsidRDefault="00560F7E" w:rsidP="008E4793">
            <w:pPr>
              <w:jc w:val="center"/>
              <w:rPr>
                <w:sz w:val="16"/>
                <w:szCs w:val="16"/>
              </w:rPr>
            </w:pPr>
          </w:p>
        </w:tc>
        <w:tc>
          <w:tcPr>
            <w:tcW w:w="1149" w:type="dxa"/>
            <w:shd w:val="clear" w:color="auto" w:fill="auto"/>
            <w:vAlign w:val="center"/>
          </w:tcPr>
          <w:p w14:paraId="2DCE285F" w14:textId="14B28639" w:rsidR="00F24F8E" w:rsidRPr="0019577F" w:rsidRDefault="00F24F8E" w:rsidP="008E4793">
            <w:pPr>
              <w:jc w:val="center"/>
              <w:rPr>
                <w:sz w:val="16"/>
                <w:szCs w:val="16"/>
              </w:rPr>
            </w:pPr>
            <w:r>
              <w:rPr>
                <w:sz w:val="16"/>
                <w:szCs w:val="16"/>
              </w:rPr>
              <w:t xml:space="preserve">Bendra kaina </w:t>
            </w:r>
            <w:r w:rsidR="003362D1">
              <w:rPr>
                <w:sz w:val="16"/>
                <w:szCs w:val="16"/>
              </w:rPr>
              <w:t xml:space="preserve">Eur </w:t>
            </w:r>
            <w:r>
              <w:rPr>
                <w:sz w:val="16"/>
                <w:szCs w:val="16"/>
              </w:rPr>
              <w:t>be</w:t>
            </w:r>
            <w:r w:rsidRPr="0019577F">
              <w:rPr>
                <w:sz w:val="16"/>
                <w:szCs w:val="16"/>
              </w:rPr>
              <w:t xml:space="preserve"> PVM</w:t>
            </w:r>
          </w:p>
          <w:p w14:paraId="3E49A41C" w14:textId="77777777" w:rsidR="00F24F8E" w:rsidRDefault="00F24F8E" w:rsidP="008E4793">
            <w:pPr>
              <w:jc w:val="center"/>
              <w:rPr>
                <w:sz w:val="16"/>
                <w:szCs w:val="16"/>
              </w:rPr>
            </w:pPr>
            <w:r w:rsidRPr="0019577F">
              <w:rPr>
                <w:sz w:val="16"/>
                <w:szCs w:val="16"/>
              </w:rPr>
              <w:t>36 mėn.</w:t>
            </w:r>
          </w:p>
          <w:p w14:paraId="58EF8300" w14:textId="66D86C1B" w:rsidR="00560F7E" w:rsidRPr="0019577F" w:rsidRDefault="00560F7E" w:rsidP="00560F7E">
            <w:pPr>
              <w:jc w:val="center"/>
              <w:rPr>
                <w:sz w:val="16"/>
                <w:szCs w:val="16"/>
              </w:rPr>
            </w:pPr>
          </w:p>
        </w:tc>
        <w:tc>
          <w:tcPr>
            <w:tcW w:w="1532" w:type="dxa"/>
            <w:vAlign w:val="center"/>
          </w:tcPr>
          <w:p w14:paraId="198EB7C1" w14:textId="18CF2870" w:rsidR="00F24F8E" w:rsidRPr="0019577F" w:rsidRDefault="00F24F8E" w:rsidP="00F24F8E">
            <w:pPr>
              <w:jc w:val="center"/>
              <w:rPr>
                <w:sz w:val="16"/>
                <w:szCs w:val="16"/>
              </w:rPr>
            </w:pPr>
            <w:r>
              <w:rPr>
                <w:sz w:val="16"/>
                <w:szCs w:val="16"/>
              </w:rPr>
              <w:t>Bendra kaina</w:t>
            </w:r>
            <w:r w:rsidR="003362D1">
              <w:rPr>
                <w:sz w:val="16"/>
                <w:szCs w:val="16"/>
              </w:rPr>
              <w:t xml:space="preserve"> Eur</w:t>
            </w:r>
            <w:r>
              <w:rPr>
                <w:sz w:val="16"/>
                <w:szCs w:val="16"/>
              </w:rPr>
              <w:t xml:space="preserve"> su </w:t>
            </w:r>
            <w:r w:rsidRPr="0019577F">
              <w:rPr>
                <w:sz w:val="16"/>
                <w:szCs w:val="16"/>
              </w:rPr>
              <w:t>PVM</w:t>
            </w:r>
          </w:p>
          <w:p w14:paraId="30F8A82B" w14:textId="77777777" w:rsidR="00F24F8E" w:rsidRDefault="00F24F8E" w:rsidP="00F24F8E">
            <w:pPr>
              <w:jc w:val="center"/>
              <w:rPr>
                <w:sz w:val="16"/>
                <w:szCs w:val="16"/>
              </w:rPr>
            </w:pPr>
            <w:r w:rsidRPr="0019577F">
              <w:rPr>
                <w:sz w:val="16"/>
                <w:szCs w:val="16"/>
              </w:rPr>
              <w:t>36 mėn.</w:t>
            </w:r>
          </w:p>
          <w:p w14:paraId="59BF76BE" w14:textId="17B82C71" w:rsidR="00560F7E" w:rsidRPr="0019577F" w:rsidRDefault="00560F7E" w:rsidP="00560F7E">
            <w:pPr>
              <w:jc w:val="center"/>
              <w:rPr>
                <w:sz w:val="16"/>
                <w:szCs w:val="16"/>
              </w:rPr>
            </w:pPr>
          </w:p>
        </w:tc>
        <w:tc>
          <w:tcPr>
            <w:tcW w:w="1542" w:type="dxa"/>
            <w:shd w:val="clear" w:color="auto" w:fill="auto"/>
            <w:vAlign w:val="center"/>
          </w:tcPr>
          <w:p w14:paraId="1074F648" w14:textId="77777777" w:rsidR="00F24F8E" w:rsidRDefault="00F24F8E" w:rsidP="008E4793">
            <w:pPr>
              <w:jc w:val="center"/>
              <w:rPr>
                <w:sz w:val="16"/>
                <w:szCs w:val="16"/>
              </w:rPr>
            </w:pPr>
            <w:r w:rsidRPr="0019577F">
              <w:rPr>
                <w:sz w:val="16"/>
                <w:szCs w:val="16"/>
              </w:rPr>
              <w:t>Gamintojas, prekės pavadinimas, katalogo Nr., nuoroda į gamintojo katalogo puslapį</w:t>
            </w:r>
          </w:p>
          <w:p w14:paraId="77818391" w14:textId="0F8D9C5B" w:rsidR="00560F7E" w:rsidRPr="0019577F" w:rsidRDefault="00560F7E" w:rsidP="008E4793">
            <w:pPr>
              <w:jc w:val="center"/>
              <w:rPr>
                <w:sz w:val="16"/>
                <w:szCs w:val="16"/>
              </w:rPr>
            </w:pPr>
          </w:p>
        </w:tc>
      </w:tr>
      <w:tr w:rsidR="000F60A8" w:rsidRPr="0019577F" w14:paraId="0C6B3722" w14:textId="77777777" w:rsidTr="000F60A8">
        <w:trPr>
          <w:gridAfter w:val="4"/>
          <w:wAfter w:w="6118" w:type="dxa"/>
          <w:trHeight w:val="1554"/>
        </w:trPr>
        <w:tc>
          <w:tcPr>
            <w:tcW w:w="626" w:type="dxa"/>
            <w:shd w:val="clear" w:color="auto" w:fill="auto"/>
            <w:vAlign w:val="center"/>
          </w:tcPr>
          <w:p w14:paraId="38AA8C23" w14:textId="3EE0B807" w:rsidR="000F60A8" w:rsidRPr="0019577F" w:rsidRDefault="000F60A8" w:rsidP="008D53AC">
            <w:pPr>
              <w:jc w:val="center"/>
              <w:rPr>
                <w:b/>
                <w:sz w:val="16"/>
                <w:szCs w:val="16"/>
              </w:rPr>
            </w:pPr>
            <w:r w:rsidRPr="0019577F">
              <w:rPr>
                <w:sz w:val="16"/>
                <w:szCs w:val="16"/>
              </w:rPr>
              <w:br w:type="page"/>
            </w:r>
            <w:r w:rsidRPr="0019577F">
              <w:rPr>
                <w:b/>
                <w:sz w:val="16"/>
                <w:szCs w:val="16"/>
              </w:rPr>
              <w:t>1.</w:t>
            </w:r>
          </w:p>
        </w:tc>
        <w:tc>
          <w:tcPr>
            <w:tcW w:w="2823" w:type="dxa"/>
            <w:gridSpan w:val="2"/>
            <w:shd w:val="clear" w:color="auto" w:fill="auto"/>
            <w:vAlign w:val="center"/>
          </w:tcPr>
          <w:p w14:paraId="1B46B1F7" w14:textId="77777777" w:rsidR="000F60A8" w:rsidRDefault="000F60A8" w:rsidP="00B90B1E">
            <w:pPr>
              <w:rPr>
                <w:b/>
                <w:sz w:val="16"/>
                <w:szCs w:val="16"/>
              </w:rPr>
            </w:pPr>
            <w:r w:rsidRPr="0019577F">
              <w:rPr>
                <w:b/>
                <w:sz w:val="16"/>
                <w:szCs w:val="16"/>
              </w:rPr>
              <w:t>Specifinio IgE alergenų mišinio nustatymas (kiaušinio baltymas, pienas, žemės riešutai, beržas, motiejukas, paprastasis kietis, katės epitelis, šuns pleiskanos, Dermat. Pteronyssines)</w:t>
            </w:r>
          </w:p>
          <w:p w14:paraId="7797CAA6" w14:textId="46B41677" w:rsidR="000F60A8" w:rsidRPr="0019577F" w:rsidRDefault="000F60A8" w:rsidP="00B90B1E">
            <w:pPr>
              <w:rPr>
                <w:b/>
                <w:color w:val="0070C0"/>
                <w:sz w:val="16"/>
                <w:szCs w:val="16"/>
              </w:rPr>
            </w:pPr>
          </w:p>
        </w:tc>
        <w:tc>
          <w:tcPr>
            <w:tcW w:w="2299" w:type="dxa"/>
            <w:vAlign w:val="center"/>
          </w:tcPr>
          <w:p w14:paraId="154636C0" w14:textId="4F61A511" w:rsidR="000F60A8" w:rsidRPr="0019577F" w:rsidRDefault="000F60A8" w:rsidP="008D53AC">
            <w:pPr>
              <w:rPr>
                <w:sz w:val="16"/>
                <w:szCs w:val="16"/>
              </w:rPr>
            </w:pPr>
            <w:r w:rsidRPr="0019577F">
              <w:rPr>
                <w:sz w:val="16"/>
                <w:szCs w:val="16"/>
              </w:rPr>
              <w:t>Cheminės liuminiscencijos</w:t>
            </w:r>
            <w:r>
              <w:rPr>
                <w:sz w:val="16"/>
                <w:szCs w:val="16"/>
              </w:rPr>
              <w:t xml:space="preserve"> arba lygiavertis</w:t>
            </w:r>
            <w:r w:rsidRPr="0019577F">
              <w:rPr>
                <w:sz w:val="16"/>
                <w:szCs w:val="16"/>
              </w:rPr>
              <w:t xml:space="preserve"> metodas</w:t>
            </w:r>
          </w:p>
        </w:tc>
        <w:tc>
          <w:tcPr>
            <w:tcW w:w="1149" w:type="dxa"/>
            <w:gridSpan w:val="2"/>
            <w:vMerge w:val="restart"/>
            <w:shd w:val="clear" w:color="auto" w:fill="auto"/>
            <w:vAlign w:val="center"/>
          </w:tcPr>
          <w:p w14:paraId="745D2646" w14:textId="77777777" w:rsidR="000F60A8" w:rsidRPr="0019577F" w:rsidRDefault="000F60A8" w:rsidP="008D53AC">
            <w:pPr>
              <w:jc w:val="center"/>
              <w:rPr>
                <w:sz w:val="16"/>
                <w:szCs w:val="16"/>
              </w:rPr>
            </w:pPr>
          </w:p>
          <w:p w14:paraId="31E32639" w14:textId="77777777" w:rsidR="000F60A8" w:rsidRDefault="000F60A8" w:rsidP="008D53AC">
            <w:pPr>
              <w:jc w:val="center"/>
              <w:rPr>
                <w:sz w:val="16"/>
                <w:szCs w:val="16"/>
              </w:rPr>
            </w:pPr>
          </w:p>
          <w:p w14:paraId="723E29A0" w14:textId="77777777" w:rsidR="000F60A8" w:rsidRDefault="000F60A8" w:rsidP="008D53AC">
            <w:pPr>
              <w:jc w:val="center"/>
              <w:rPr>
                <w:sz w:val="16"/>
                <w:szCs w:val="16"/>
              </w:rPr>
            </w:pPr>
          </w:p>
          <w:p w14:paraId="34924EA1" w14:textId="77777777" w:rsidR="000F60A8" w:rsidRPr="0019577F" w:rsidRDefault="000F60A8" w:rsidP="000F60A8">
            <w:pPr>
              <w:jc w:val="center"/>
              <w:rPr>
                <w:sz w:val="16"/>
                <w:szCs w:val="16"/>
              </w:rPr>
            </w:pPr>
            <w:r w:rsidRPr="0019577F">
              <w:rPr>
                <w:sz w:val="16"/>
                <w:szCs w:val="16"/>
              </w:rPr>
              <w:t>200</w:t>
            </w:r>
          </w:p>
          <w:p w14:paraId="6BDF526C" w14:textId="77777777" w:rsidR="000F60A8" w:rsidRPr="0019577F" w:rsidRDefault="000F60A8" w:rsidP="008D53AC">
            <w:pPr>
              <w:jc w:val="center"/>
              <w:rPr>
                <w:sz w:val="16"/>
                <w:szCs w:val="16"/>
              </w:rPr>
            </w:pPr>
          </w:p>
          <w:p w14:paraId="7169F490" w14:textId="77777777" w:rsidR="000F60A8" w:rsidRPr="0019577F" w:rsidRDefault="000F60A8" w:rsidP="008D53AC">
            <w:pPr>
              <w:jc w:val="center"/>
              <w:rPr>
                <w:sz w:val="16"/>
                <w:szCs w:val="16"/>
              </w:rPr>
            </w:pPr>
          </w:p>
          <w:p w14:paraId="08D837EB" w14:textId="77777777" w:rsidR="000F60A8" w:rsidRPr="0019577F" w:rsidRDefault="000F60A8" w:rsidP="008D53AC">
            <w:pPr>
              <w:jc w:val="center"/>
              <w:rPr>
                <w:sz w:val="16"/>
                <w:szCs w:val="16"/>
              </w:rPr>
            </w:pPr>
          </w:p>
          <w:p w14:paraId="69E5F2BB" w14:textId="77777777" w:rsidR="000F60A8" w:rsidRPr="0019577F" w:rsidRDefault="000F60A8" w:rsidP="008D53AC">
            <w:pPr>
              <w:jc w:val="center"/>
              <w:rPr>
                <w:sz w:val="16"/>
                <w:szCs w:val="16"/>
              </w:rPr>
            </w:pPr>
          </w:p>
          <w:p w14:paraId="359DF143" w14:textId="77777777" w:rsidR="000F60A8" w:rsidRPr="0019577F" w:rsidRDefault="000F60A8" w:rsidP="008D53AC">
            <w:pPr>
              <w:jc w:val="center"/>
              <w:rPr>
                <w:sz w:val="16"/>
                <w:szCs w:val="16"/>
              </w:rPr>
            </w:pPr>
          </w:p>
          <w:p w14:paraId="073D5E73" w14:textId="77777777" w:rsidR="000F60A8" w:rsidRPr="0019577F" w:rsidRDefault="000F60A8" w:rsidP="008D53AC">
            <w:pPr>
              <w:jc w:val="center"/>
              <w:rPr>
                <w:sz w:val="16"/>
                <w:szCs w:val="16"/>
              </w:rPr>
            </w:pPr>
          </w:p>
          <w:p w14:paraId="585D23B7" w14:textId="77777777" w:rsidR="000F60A8" w:rsidRPr="0019577F" w:rsidRDefault="000F60A8" w:rsidP="008D53AC">
            <w:pPr>
              <w:jc w:val="center"/>
              <w:rPr>
                <w:sz w:val="16"/>
                <w:szCs w:val="16"/>
              </w:rPr>
            </w:pPr>
          </w:p>
          <w:p w14:paraId="082FF754" w14:textId="77777777" w:rsidR="000F60A8" w:rsidRPr="0019577F" w:rsidRDefault="000F60A8" w:rsidP="008D53AC">
            <w:pPr>
              <w:jc w:val="center"/>
              <w:rPr>
                <w:sz w:val="16"/>
                <w:szCs w:val="16"/>
              </w:rPr>
            </w:pPr>
          </w:p>
          <w:p w14:paraId="33300ECF" w14:textId="77777777" w:rsidR="000F60A8" w:rsidRPr="0019577F" w:rsidRDefault="000F60A8" w:rsidP="008D53AC">
            <w:pPr>
              <w:jc w:val="center"/>
              <w:rPr>
                <w:sz w:val="16"/>
                <w:szCs w:val="16"/>
              </w:rPr>
            </w:pPr>
          </w:p>
          <w:p w14:paraId="55B4E501" w14:textId="77777777" w:rsidR="000F60A8" w:rsidRPr="0019577F" w:rsidRDefault="000F60A8" w:rsidP="008D53AC">
            <w:pPr>
              <w:jc w:val="center"/>
              <w:rPr>
                <w:sz w:val="16"/>
                <w:szCs w:val="16"/>
              </w:rPr>
            </w:pPr>
          </w:p>
          <w:p w14:paraId="17C22DFC" w14:textId="77777777" w:rsidR="000F60A8" w:rsidRPr="0019577F" w:rsidRDefault="000F60A8" w:rsidP="008D53AC">
            <w:pPr>
              <w:jc w:val="center"/>
              <w:rPr>
                <w:sz w:val="16"/>
                <w:szCs w:val="16"/>
              </w:rPr>
            </w:pPr>
          </w:p>
        </w:tc>
        <w:tc>
          <w:tcPr>
            <w:tcW w:w="1405" w:type="dxa"/>
            <w:shd w:val="clear" w:color="auto" w:fill="auto"/>
            <w:vAlign w:val="center"/>
          </w:tcPr>
          <w:p w14:paraId="0F6ACF20" w14:textId="6AC31822" w:rsidR="000F60A8" w:rsidRPr="0019577F" w:rsidRDefault="000F60A8" w:rsidP="008D53AC">
            <w:pPr>
              <w:jc w:val="center"/>
              <w:rPr>
                <w:sz w:val="16"/>
                <w:szCs w:val="16"/>
              </w:rPr>
            </w:pPr>
          </w:p>
        </w:tc>
        <w:tc>
          <w:tcPr>
            <w:tcW w:w="1022" w:type="dxa"/>
            <w:shd w:val="clear" w:color="auto" w:fill="auto"/>
            <w:vAlign w:val="center"/>
          </w:tcPr>
          <w:p w14:paraId="0F98C968" w14:textId="1E48D293" w:rsidR="000F60A8" w:rsidRPr="0019577F" w:rsidRDefault="000F60A8" w:rsidP="008D53AC">
            <w:pPr>
              <w:jc w:val="center"/>
              <w:rPr>
                <w:sz w:val="16"/>
                <w:szCs w:val="16"/>
              </w:rPr>
            </w:pPr>
          </w:p>
        </w:tc>
        <w:tc>
          <w:tcPr>
            <w:tcW w:w="1022" w:type="dxa"/>
            <w:shd w:val="clear" w:color="auto" w:fill="auto"/>
            <w:vAlign w:val="center"/>
          </w:tcPr>
          <w:p w14:paraId="737358E5" w14:textId="5D6723C3" w:rsidR="000F60A8" w:rsidRPr="0019577F" w:rsidRDefault="000F60A8" w:rsidP="00D94A70">
            <w:pPr>
              <w:jc w:val="center"/>
              <w:rPr>
                <w:sz w:val="16"/>
                <w:szCs w:val="16"/>
              </w:rPr>
            </w:pPr>
            <w:r>
              <w:rPr>
                <w:sz w:val="16"/>
                <w:szCs w:val="16"/>
              </w:rPr>
              <w:t xml:space="preserve">5,50 </w:t>
            </w:r>
          </w:p>
        </w:tc>
        <w:tc>
          <w:tcPr>
            <w:tcW w:w="1025" w:type="dxa"/>
            <w:shd w:val="clear" w:color="auto" w:fill="auto"/>
            <w:vAlign w:val="center"/>
          </w:tcPr>
          <w:p w14:paraId="2B263949" w14:textId="64E3737D" w:rsidR="000F60A8" w:rsidRPr="0019577F" w:rsidRDefault="000F60A8" w:rsidP="008D53AC">
            <w:pPr>
              <w:jc w:val="center"/>
              <w:rPr>
                <w:sz w:val="16"/>
                <w:szCs w:val="16"/>
              </w:rPr>
            </w:pPr>
            <w:r>
              <w:rPr>
                <w:sz w:val="16"/>
                <w:szCs w:val="16"/>
              </w:rPr>
              <w:t>5,50</w:t>
            </w:r>
          </w:p>
        </w:tc>
        <w:tc>
          <w:tcPr>
            <w:tcW w:w="1149" w:type="dxa"/>
            <w:shd w:val="clear" w:color="auto" w:fill="auto"/>
            <w:vAlign w:val="center"/>
          </w:tcPr>
          <w:p w14:paraId="7470752A" w14:textId="58D3D7D7" w:rsidR="000F60A8" w:rsidRPr="0019577F" w:rsidRDefault="000F60A8" w:rsidP="00D94A70">
            <w:pPr>
              <w:jc w:val="center"/>
              <w:rPr>
                <w:sz w:val="16"/>
                <w:szCs w:val="16"/>
              </w:rPr>
            </w:pPr>
            <w:r>
              <w:rPr>
                <w:sz w:val="16"/>
                <w:szCs w:val="16"/>
              </w:rPr>
              <w:t>1100,00</w:t>
            </w:r>
          </w:p>
        </w:tc>
        <w:tc>
          <w:tcPr>
            <w:tcW w:w="1532" w:type="dxa"/>
            <w:vAlign w:val="center"/>
          </w:tcPr>
          <w:p w14:paraId="7AD65187" w14:textId="16235F26" w:rsidR="000F60A8" w:rsidRPr="0019577F" w:rsidRDefault="000F60A8" w:rsidP="008D53AC">
            <w:pPr>
              <w:jc w:val="center"/>
              <w:rPr>
                <w:sz w:val="16"/>
                <w:szCs w:val="16"/>
              </w:rPr>
            </w:pPr>
            <w:r>
              <w:rPr>
                <w:sz w:val="16"/>
                <w:szCs w:val="16"/>
              </w:rPr>
              <w:t>1100,00</w:t>
            </w:r>
          </w:p>
        </w:tc>
        <w:tc>
          <w:tcPr>
            <w:tcW w:w="1542" w:type="dxa"/>
            <w:shd w:val="clear" w:color="auto" w:fill="auto"/>
            <w:vAlign w:val="center"/>
          </w:tcPr>
          <w:p w14:paraId="194BCFAF" w14:textId="213B4BC4" w:rsidR="000F60A8" w:rsidRPr="0019577F" w:rsidRDefault="000F60A8" w:rsidP="008D53AC">
            <w:pPr>
              <w:jc w:val="center"/>
              <w:rPr>
                <w:sz w:val="16"/>
                <w:szCs w:val="16"/>
              </w:rPr>
            </w:pPr>
          </w:p>
        </w:tc>
      </w:tr>
      <w:tr w:rsidR="000F60A8" w:rsidRPr="0019577F" w14:paraId="5D03716C" w14:textId="77777777" w:rsidTr="005F456C">
        <w:trPr>
          <w:gridAfter w:val="4"/>
          <w:wAfter w:w="6118" w:type="dxa"/>
          <w:trHeight w:val="907"/>
        </w:trPr>
        <w:tc>
          <w:tcPr>
            <w:tcW w:w="626" w:type="dxa"/>
            <w:shd w:val="clear" w:color="auto" w:fill="auto"/>
            <w:vAlign w:val="center"/>
          </w:tcPr>
          <w:p w14:paraId="082EBC91" w14:textId="77777777" w:rsidR="000F60A8" w:rsidRPr="0019577F" w:rsidRDefault="000F60A8" w:rsidP="008D53AC">
            <w:pPr>
              <w:jc w:val="center"/>
              <w:rPr>
                <w:sz w:val="16"/>
                <w:szCs w:val="16"/>
              </w:rPr>
            </w:pPr>
            <w:r w:rsidRPr="0019577F">
              <w:rPr>
                <w:sz w:val="16"/>
                <w:szCs w:val="16"/>
              </w:rPr>
              <w:t>1.1</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751D1F7" w14:textId="042C6F72" w:rsidR="000F60A8" w:rsidRPr="0019577F" w:rsidRDefault="000F60A8" w:rsidP="00D94A70">
            <w:pPr>
              <w:jc w:val="both"/>
              <w:rPr>
                <w:color w:val="000000"/>
                <w:sz w:val="16"/>
                <w:szCs w:val="16"/>
                <w:lang w:eastAsia="en-US"/>
              </w:rPr>
            </w:pPr>
            <w:r>
              <w:rPr>
                <w:sz w:val="16"/>
                <w:szCs w:val="16"/>
              </w:rPr>
              <w:t>10-9478-01 Development Solution</w:t>
            </w:r>
          </w:p>
        </w:tc>
        <w:tc>
          <w:tcPr>
            <w:tcW w:w="2299" w:type="dxa"/>
            <w:vMerge w:val="restart"/>
            <w:vAlign w:val="center"/>
          </w:tcPr>
          <w:p w14:paraId="38F0AC39" w14:textId="77777777" w:rsidR="000F60A8" w:rsidRPr="0019577F" w:rsidRDefault="000F60A8" w:rsidP="008D53AC">
            <w:pPr>
              <w:rPr>
                <w:sz w:val="16"/>
                <w:szCs w:val="16"/>
              </w:rPr>
            </w:pPr>
          </w:p>
        </w:tc>
        <w:tc>
          <w:tcPr>
            <w:tcW w:w="1149" w:type="dxa"/>
            <w:gridSpan w:val="2"/>
            <w:vMerge/>
            <w:shd w:val="clear" w:color="auto" w:fill="auto"/>
            <w:vAlign w:val="center"/>
          </w:tcPr>
          <w:p w14:paraId="57F9DDC9" w14:textId="77777777" w:rsidR="000F60A8" w:rsidRPr="0019577F" w:rsidRDefault="000F60A8" w:rsidP="008D53AC">
            <w:pPr>
              <w:jc w:val="center"/>
              <w:rPr>
                <w:sz w:val="16"/>
                <w:szCs w:val="16"/>
              </w:rPr>
            </w:pPr>
          </w:p>
        </w:tc>
        <w:tc>
          <w:tcPr>
            <w:tcW w:w="1405" w:type="dxa"/>
            <w:shd w:val="clear" w:color="auto" w:fill="auto"/>
            <w:vAlign w:val="center"/>
          </w:tcPr>
          <w:p w14:paraId="27BE5E55" w14:textId="4B305505" w:rsidR="000F60A8" w:rsidRPr="0019577F" w:rsidRDefault="000F60A8" w:rsidP="008D53AC">
            <w:pPr>
              <w:jc w:val="center"/>
              <w:rPr>
                <w:sz w:val="16"/>
                <w:szCs w:val="16"/>
              </w:rPr>
            </w:pPr>
            <w:r>
              <w:rPr>
                <w:sz w:val="16"/>
                <w:szCs w:val="16"/>
              </w:rPr>
              <w:t>6 x 100 nustat.</w:t>
            </w:r>
          </w:p>
        </w:tc>
        <w:tc>
          <w:tcPr>
            <w:tcW w:w="1022" w:type="dxa"/>
            <w:shd w:val="clear" w:color="auto" w:fill="auto"/>
            <w:vAlign w:val="center"/>
          </w:tcPr>
          <w:p w14:paraId="4D35B573" w14:textId="4536AC2C" w:rsidR="000F60A8" w:rsidRPr="0019577F" w:rsidRDefault="000F60A8" w:rsidP="00D94A70">
            <w:pPr>
              <w:jc w:val="center"/>
              <w:rPr>
                <w:sz w:val="16"/>
                <w:szCs w:val="16"/>
              </w:rPr>
            </w:pPr>
            <w:r>
              <w:rPr>
                <w:sz w:val="16"/>
                <w:szCs w:val="16"/>
              </w:rPr>
              <w:t>18,27</w:t>
            </w:r>
          </w:p>
        </w:tc>
        <w:tc>
          <w:tcPr>
            <w:tcW w:w="4728" w:type="dxa"/>
            <w:gridSpan w:val="4"/>
            <w:shd w:val="clear" w:color="auto" w:fill="auto"/>
            <w:vAlign w:val="center"/>
          </w:tcPr>
          <w:p w14:paraId="7CAD50B5" w14:textId="77777777" w:rsidR="000F60A8" w:rsidRPr="0019577F" w:rsidRDefault="000F60A8" w:rsidP="008D53AC">
            <w:pPr>
              <w:jc w:val="center"/>
              <w:rPr>
                <w:sz w:val="16"/>
                <w:szCs w:val="16"/>
              </w:rPr>
            </w:pPr>
          </w:p>
        </w:tc>
        <w:tc>
          <w:tcPr>
            <w:tcW w:w="1542" w:type="dxa"/>
            <w:shd w:val="clear" w:color="auto" w:fill="auto"/>
            <w:vAlign w:val="center"/>
          </w:tcPr>
          <w:p w14:paraId="782FCE1F" w14:textId="0936D270" w:rsidR="000F60A8" w:rsidRPr="0019577F" w:rsidRDefault="000F60A8" w:rsidP="00D94A7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rsidRPr="0019577F" w14:paraId="0697DA3A" w14:textId="77777777" w:rsidTr="000F60A8">
        <w:trPr>
          <w:gridAfter w:val="4"/>
          <w:wAfter w:w="6118" w:type="dxa"/>
          <w:trHeight w:val="907"/>
        </w:trPr>
        <w:tc>
          <w:tcPr>
            <w:tcW w:w="626" w:type="dxa"/>
            <w:shd w:val="clear" w:color="auto" w:fill="auto"/>
            <w:vAlign w:val="center"/>
          </w:tcPr>
          <w:p w14:paraId="575DFE87" w14:textId="1204D51E" w:rsidR="000F60A8" w:rsidRPr="0019577F" w:rsidRDefault="000F60A8" w:rsidP="008D53AC">
            <w:pPr>
              <w:jc w:val="center"/>
              <w:rPr>
                <w:sz w:val="16"/>
                <w:szCs w:val="16"/>
              </w:rPr>
            </w:pPr>
            <w:r>
              <w:rPr>
                <w:sz w:val="16"/>
                <w:szCs w:val="16"/>
              </w:rPr>
              <w:t>1.2</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BFA6FC9" w14:textId="2E46C22B" w:rsidR="000F60A8" w:rsidRPr="0019577F" w:rsidRDefault="000F60A8" w:rsidP="00017358">
            <w:pPr>
              <w:jc w:val="both"/>
              <w:rPr>
                <w:color w:val="000000"/>
                <w:sz w:val="16"/>
                <w:szCs w:val="16"/>
                <w:lang w:eastAsia="en-US"/>
              </w:rPr>
            </w:pPr>
            <w:r w:rsidRPr="00472579">
              <w:rPr>
                <w:sz w:val="16"/>
                <w:szCs w:val="16"/>
              </w:rPr>
              <w:t>10-9479-01 Stop Solution</w:t>
            </w:r>
          </w:p>
        </w:tc>
        <w:tc>
          <w:tcPr>
            <w:tcW w:w="2299" w:type="dxa"/>
            <w:vMerge/>
            <w:vAlign w:val="center"/>
          </w:tcPr>
          <w:p w14:paraId="619F5DB1" w14:textId="77777777" w:rsidR="000F60A8" w:rsidRPr="0019577F" w:rsidRDefault="000F60A8" w:rsidP="008D53AC">
            <w:pPr>
              <w:rPr>
                <w:sz w:val="16"/>
                <w:szCs w:val="16"/>
              </w:rPr>
            </w:pPr>
          </w:p>
        </w:tc>
        <w:tc>
          <w:tcPr>
            <w:tcW w:w="1149" w:type="dxa"/>
            <w:gridSpan w:val="2"/>
            <w:vMerge/>
            <w:shd w:val="clear" w:color="auto" w:fill="auto"/>
            <w:vAlign w:val="center"/>
          </w:tcPr>
          <w:p w14:paraId="39DA29D1" w14:textId="77777777" w:rsidR="000F60A8" w:rsidRPr="0019577F" w:rsidRDefault="000F60A8" w:rsidP="008D53AC">
            <w:pPr>
              <w:jc w:val="center"/>
              <w:rPr>
                <w:sz w:val="16"/>
                <w:szCs w:val="16"/>
              </w:rPr>
            </w:pPr>
          </w:p>
        </w:tc>
        <w:tc>
          <w:tcPr>
            <w:tcW w:w="1405" w:type="dxa"/>
            <w:shd w:val="clear" w:color="auto" w:fill="auto"/>
            <w:vAlign w:val="center"/>
          </w:tcPr>
          <w:p w14:paraId="0182FA97" w14:textId="16E20C4F" w:rsidR="000F60A8" w:rsidRPr="0019577F" w:rsidRDefault="000F60A8" w:rsidP="008D53AC">
            <w:pPr>
              <w:jc w:val="center"/>
              <w:rPr>
                <w:sz w:val="16"/>
                <w:szCs w:val="16"/>
              </w:rPr>
            </w:pPr>
            <w:r>
              <w:rPr>
                <w:sz w:val="16"/>
                <w:szCs w:val="16"/>
              </w:rPr>
              <w:t>6 x 100 nustat.</w:t>
            </w:r>
          </w:p>
        </w:tc>
        <w:tc>
          <w:tcPr>
            <w:tcW w:w="1022" w:type="dxa"/>
            <w:shd w:val="clear" w:color="auto" w:fill="auto"/>
            <w:vAlign w:val="center"/>
          </w:tcPr>
          <w:p w14:paraId="18D42728" w14:textId="5E438868" w:rsidR="000F60A8" w:rsidRPr="0019577F" w:rsidRDefault="000F60A8" w:rsidP="00D94A70">
            <w:pPr>
              <w:jc w:val="center"/>
              <w:rPr>
                <w:sz w:val="16"/>
                <w:szCs w:val="16"/>
              </w:rPr>
            </w:pPr>
            <w:r>
              <w:rPr>
                <w:sz w:val="16"/>
                <w:szCs w:val="16"/>
              </w:rPr>
              <w:t>18,27</w:t>
            </w:r>
          </w:p>
        </w:tc>
        <w:tc>
          <w:tcPr>
            <w:tcW w:w="1022" w:type="dxa"/>
            <w:shd w:val="clear" w:color="auto" w:fill="auto"/>
            <w:vAlign w:val="center"/>
          </w:tcPr>
          <w:p w14:paraId="1DEEFB22" w14:textId="77777777" w:rsidR="000F60A8" w:rsidRPr="0019577F" w:rsidRDefault="000F60A8" w:rsidP="008D53AC">
            <w:pPr>
              <w:jc w:val="center"/>
              <w:rPr>
                <w:sz w:val="16"/>
                <w:szCs w:val="16"/>
              </w:rPr>
            </w:pPr>
          </w:p>
        </w:tc>
        <w:tc>
          <w:tcPr>
            <w:tcW w:w="1025" w:type="dxa"/>
            <w:shd w:val="clear" w:color="auto" w:fill="auto"/>
            <w:vAlign w:val="center"/>
          </w:tcPr>
          <w:p w14:paraId="7424FEE8" w14:textId="26026712" w:rsidR="000F60A8" w:rsidRPr="0019577F" w:rsidRDefault="000F60A8" w:rsidP="008D53AC">
            <w:pPr>
              <w:jc w:val="center"/>
              <w:rPr>
                <w:sz w:val="16"/>
                <w:szCs w:val="16"/>
              </w:rPr>
            </w:pPr>
          </w:p>
        </w:tc>
        <w:tc>
          <w:tcPr>
            <w:tcW w:w="1149" w:type="dxa"/>
            <w:shd w:val="clear" w:color="auto" w:fill="auto"/>
            <w:vAlign w:val="center"/>
          </w:tcPr>
          <w:p w14:paraId="4A5411A4" w14:textId="45043093" w:rsidR="000F60A8" w:rsidRPr="0019577F" w:rsidRDefault="000F60A8" w:rsidP="008D53AC">
            <w:pPr>
              <w:jc w:val="center"/>
              <w:rPr>
                <w:sz w:val="16"/>
                <w:szCs w:val="16"/>
              </w:rPr>
            </w:pPr>
          </w:p>
        </w:tc>
        <w:tc>
          <w:tcPr>
            <w:tcW w:w="1532" w:type="dxa"/>
            <w:vAlign w:val="center"/>
          </w:tcPr>
          <w:p w14:paraId="16358C7C" w14:textId="77777777" w:rsidR="000F60A8" w:rsidRPr="0019577F" w:rsidRDefault="000F60A8" w:rsidP="008D53AC">
            <w:pPr>
              <w:jc w:val="center"/>
              <w:rPr>
                <w:sz w:val="16"/>
                <w:szCs w:val="16"/>
              </w:rPr>
            </w:pPr>
          </w:p>
        </w:tc>
        <w:tc>
          <w:tcPr>
            <w:tcW w:w="1542" w:type="dxa"/>
            <w:shd w:val="clear" w:color="auto" w:fill="auto"/>
            <w:vAlign w:val="center"/>
          </w:tcPr>
          <w:p w14:paraId="1F5B249A" w14:textId="36DBDB3A" w:rsidR="000F60A8" w:rsidRDefault="000F60A8" w:rsidP="00D94A7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rsidRPr="0019577F" w14:paraId="5E04EBD0" w14:textId="77777777" w:rsidTr="000F60A8">
        <w:trPr>
          <w:gridAfter w:val="4"/>
          <w:wAfter w:w="6118" w:type="dxa"/>
          <w:trHeight w:val="907"/>
        </w:trPr>
        <w:tc>
          <w:tcPr>
            <w:tcW w:w="626" w:type="dxa"/>
            <w:shd w:val="clear" w:color="auto" w:fill="auto"/>
            <w:vAlign w:val="center"/>
          </w:tcPr>
          <w:p w14:paraId="2571198B" w14:textId="5E70AA73" w:rsidR="000F60A8" w:rsidRPr="0019577F" w:rsidRDefault="000F60A8" w:rsidP="008D53AC">
            <w:pPr>
              <w:jc w:val="center"/>
              <w:rPr>
                <w:sz w:val="16"/>
                <w:szCs w:val="16"/>
              </w:rPr>
            </w:pPr>
            <w:r>
              <w:rPr>
                <w:sz w:val="16"/>
                <w:szCs w:val="16"/>
              </w:rPr>
              <w:t>1.3</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EEDAC07" w14:textId="245782A4" w:rsidR="000F60A8" w:rsidRPr="0019577F" w:rsidRDefault="000F60A8" w:rsidP="00017358">
            <w:pPr>
              <w:jc w:val="both"/>
              <w:rPr>
                <w:color w:val="000000"/>
                <w:sz w:val="16"/>
                <w:szCs w:val="16"/>
                <w:lang w:eastAsia="en-US"/>
              </w:rPr>
            </w:pPr>
            <w:r w:rsidRPr="00472579">
              <w:rPr>
                <w:sz w:val="16"/>
                <w:szCs w:val="16"/>
              </w:rPr>
              <w:t>9422-01 Washing Solution</w:t>
            </w:r>
          </w:p>
        </w:tc>
        <w:tc>
          <w:tcPr>
            <w:tcW w:w="2299" w:type="dxa"/>
            <w:vMerge/>
            <w:vAlign w:val="center"/>
          </w:tcPr>
          <w:p w14:paraId="7EED9422" w14:textId="77777777" w:rsidR="000F60A8" w:rsidRPr="0019577F" w:rsidRDefault="000F60A8" w:rsidP="008D53AC">
            <w:pPr>
              <w:rPr>
                <w:sz w:val="16"/>
                <w:szCs w:val="16"/>
              </w:rPr>
            </w:pPr>
          </w:p>
        </w:tc>
        <w:tc>
          <w:tcPr>
            <w:tcW w:w="1149" w:type="dxa"/>
            <w:gridSpan w:val="2"/>
            <w:vMerge/>
            <w:shd w:val="clear" w:color="auto" w:fill="auto"/>
            <w:vAlign w:val="center"/>
          </w:tcPr>
          <w:p w14:paraId="7B58C579" w14:textId="77777777" w:rsidR="000F60A8" w:rsidRPr="0019577F" w:rsidRDefault="000F60A8" w:rsidP="008D53AC">
            <w:pPr>
              <w:jc w:val="center"/>
              <w:rPr>
                <w:sz w:val="16"/>
                <w:szCs w:val="16"/>
              </w:rPr>
            </w:pPr>
          </w:p>
        </w:tc>
        <w:tc>
          <w:tcPr>
            <w:tcW w:w="1405" w:type="dxa"/>
            <w:shd w:val="clear" w:color="auto" w:fill="auto"/>
            <w:vAlign w:val="center"/>
          </w:tcPr>
          <w:p w14:paraId="179CAD2B" w14:textId="2F9CCB04" w:rsidR="000F60A8" w:rsidRPr="0019577F" w:rsidRDefault="000F60A8" w:rsidP="000F60A8">
            <w:pPr>
              <w:jc w:val="center"/>
              <w:rPr>
                <w:sz w:val="16"/>
                <w:szCs w:val="16"/>
              </w:rPr>
            </w:pPr>
            <w:r>
              <w:rPr>
                <w:sz w:val="16"/>
                <w:szCs w:val="16"/>
              </w:rPr>
              <w:t>6 x 1 l</w:t>
            </w:r>
          </w:p>
        </w:tc>
        <w:tc>
          <w:tcPr>
            <w:tcW w:w="1022" w:type="dxa"/>
            <w:shd w:val="clear" w:color="auto" w:fill="auto"/>
            <w:vAlign w:val="center"/>
          </w:tcPr>
          <w:p w14:paraId="70AC07FC" w14:textId="5FD4E136" w:rsidR="000F60A8" w:rsidRPr="0019577F" w:rsidRDefault="000F60A8" w:rsidP="00D94A70">
            <w:pPr>
              <w:jc w:val="center"/>
              <w:rPr>
                <w:sz w:val="16"/>
                <w:szCs w:val="16"/>
              </w:rPr>
            </w:pPr>
            <w:r>
              <w:rPr>
                <w:sz w:val="16"/>
                <w:szCs w:val="16"/>
              </w:rPr>
              <w:t>37,62</w:t>
            </w:r>
          </w:p>
        </w:tc>
        <w:tc>
          <w:tcPr>
            <w:tcW w:w="1022" w:type="dxa"/>
            <w:shd w:val="clear" w:color="auto" w:fill="auto"/>
            <w:vAlign w:val="center"/>
          </w:tcPr>
          <w:p w14:paraId="12BB45B0" w14:textId="77777777" w:rsidR="000F60A8" w:rsidRPr="0019577F" w:rsidRDefault="000F60A8" w:rsidP="008D53AC">
            <w:pPr>
              <w:jc w:val="center"/>
              <w:rPr>
                <w:sz w:val="16"/>
                <w:szCs w:val="16"/>
              </w:rPr>
            </w:pPr>
          </w:p>
        </w:tc>
        <w:tc>
          <w:tcPr>
            <w:tcW w:w="1025" w:type="dxa"/>
            <w:shd w:val="clear" w:color="auto" w:fill="auto"/>
            <w:vAlign w:val="center"/>
          </w:tcPr>
          <w:p w14:paraId="356D1D39" w14:textId="77777777" w:rsidR="000F60A8" w:rsidRPr="0019577F" w:rsidRDefault="000F60A8" w:rsidP="008D53AC">
            <w:pPr>
              <w:jc w:val="center"/>
              <w:rPr>
                <w:sz w:val="16"/>
                <w:szCs w:val="16"/>
              </w:rPr>
            </w:pPr>
          </w:p>
        </w:tc>
        <w:tc>
          <w:tcPr>
            <w:tcW w:w="1149" w:type="dxa"/>
            <w:shd w:val="clear" w:color="auto" w:fill="auto"/>
            <w:vAlign w:val="center"/>
          </w:tcPr>
          <w:p w14:paraId="3606D499" w14:textId="77777777" w:rsidR="000F60A8" w:rsidRPr="0019577F" w:rsidRDefault="000F60A8" w:rsidP="008D53AC">
            <w:pPr>
              <w:jc w:val="center"/>
              <w:rPr>
                <w:sz w:val="16"/>
                <w:szCs w:val="16"/>
              </w:rPr>
            </w:pPr>
          </w:p>
        </w:tc>
        <w:tc>
          <w:tcPr>
            <w:tcW w:w="1532" w:type="dxa"/>
            <w:vAlign w:val="center"/>
          </w:tcPr>
          <w:p w14:paraId="3F16B099" w14:textId="77777777" w:rsidR="000F60A8" w:rsidRPr="0019577F" w:rsidRDefault="000F60A8" w:rsidP="008D53AC">
            <w:pPr>
              <w:jc w:val="center"/>
              <w:rPr>
                <w:sz w:val="16"/>
                <w:szCs w:val="16"/>
              </w:rPr>
            </w:pPr>
          </w:p>
        </w:tc>
        <w:tc>
          <w:tcPr>
            <w:tcW w:w="1542" w:type="dxa"/>
            <w:shd w:val="clear" w:color="auto" w:fill="auto"/>
            <w:vAlign w:val="center"/>
          </w:tcPr>
          <w:p w14:paraId="6481AE34" w14:textId="6A0F70DF" w:rsidR="000F60A8" w:rsidRDefault="000F60A8" w:rsidP="00D94A70">
            <w:pPr>
              <w:jc w:val="center"/>
              <w:rPr>
                <w:sz w:val="16"/>
                <w:szCs w:val="16"/>
              </w:rPr>
            </w:pPr>
            <w:r w:rsidRPr="00472579">
              <w:rPr>
                <w:sz w:val="16"/>
                <w:szCs w:val="16"/>
              </w:rPr>
              <w:t xml:space="preserve">Phadia Ab, Thermo Fisher Scientific Phadia Oy, 10-, </w:t>
            </w:r>
            <w:r>
              <w:rPr>
                <w:sz w:val="16"/>
                <w:szCs w:val="16"/>
              </w:rPr>
              <w:t>Produkto katalogo psl.</w:t>
            </w:r>
            <w:r w:rsidRPr="00472579">
              <w:rPr>
                <w:sz w:val="16"/>
                <w:szCs w:val="16"/>
              </w:rPr>
              <w:t xml:space="preserve"> 49</w:t>
            </w:r>
          </w:p>
        </w:tc>
      </w:tr>
      <w:tr w:rsidR="000F60A8" w:rsidRPr="0019577F" w14:paraId="37B0C820" w14:textId="77777777" w:rsidTr="000F60A8">
        <w:trPr>
          <w:gridAfter w:val="4"/>
          <w:wAfter w:w="6118" w:type="dxa"/>
          <w:trHeight w:val="907"/>
        </w:trPr>
        <w:tc>
          <w:tcPr>
            <w:tcW w:w="626" w:type="dxa"/>
            <w:shd w:val="clear" w:color="auto" w:fill="auto"/>
            <w:vAlign w:val="center"/>
          </w:tcPr>
          <w:p w14:paraId="1E6F2CFE" w14:textId="2347F3B7" w:rsidR="000F60A8" w:rsidRPr="0019577F" w:rsidRDefault="000F60A8" w:rsidP="008D53AC">
            <w:pPr>
              <w:jc w:val="center"/>
              <w:rPr>
                <w:sz w:val="16"/>
                <w:szCs w:val="16"/>
              </w:rPr>
            </w:pPr>
            <w:r>
              <w:rPr>
                <w:sz w:val="16"/>
                <w:szCs w:val="16"/>
              </w:rPr>
              <w:t>1.4</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A1DDEB2" w14:textId="6971FE70" w:rsidR="000F60A8" w:rsidRPr="0019577F" w:rsidRDefault="000F60A8" w:rsidP="00017358">
            <w:pPr>
              <w:jc w:val="both"/>
              <w:rPr>
                <w:color w:val="000000"/>
                <w:sz w:val="16"/>
                <w:szCs w:val="16"/>
                <w:lang w:eastAsia="en-US"/>
              </w:rPr>
            </w:pPr>
            <w:r w:rsidRPr="00472579">
              <w:rPr>
                <w:sz w:val="16"/>
                <w:szCs w:val="16"/>
              </w:rPr>
              <w:t xml:space="preserve">10-9462-01 ImmunoCAP Specific IgE (Conjugate Phadia Oy, </w:t>
            </w:r>
            <w:r>
              <w:rPr>
                <w:sz w:val="16"/>
                <w:szCs w:val="16"/>
              </w:rPr>
              <w:t>Kreivės kontrolių)</w:t>
            </w:r>
          </w:p>
        </w:tc>
        <w:tc>
          <w:tcPr>
            <w:tcW w:w="2299" w:type="dxa"/>
            <w:vMerge/>
            <w:vAlign w:val="center"/>
          </w:tcPr>
          <w:p w14:paraId="56F52502" w14:textId="77777777" w:rsidR="000F60A8" w:rsidRPr="0019577F" w:rsidRDefault="000F60A8" w:rsidP="008D53AC">
            <w:pPr>
              <w:rPr>
                <w:sz w:val="16"/>
                <w:szCs w:val="16"/>
              </w:rPr>
            </w:pPr>
          </w:p>
        </w:tc>
        <w:tc>
          <w:tcPr>
            <w:tcW w:w="1149" w:type="dxa"/>
            <w:gridSpan w:val="2"/>
            <w:vMerge/>
            <w:shd w:val="clear" w:color="auto" w:fill="auto"/>
            <w:vAlign w:val="center"/>
          </w:tcPr>
          <w:p w14:paraId="1599AF78" w14:textId="77777777" w:rsidR="000F60A8" w:rsidRPr="0019577F" w:rsidRDefault="000F60A8" w:rsidP="008D53AC">
            <w:pPr>
              <w:jc w:val="center"/>
              <w:rPr>
                <w:sz w:val="16"/>
                <w:szCs w:val="16"/>
              </w:rPr>
            </w:pPr>
          </w:p>
        </w:tc>
        <w:tc>
          <w:tcPr>
            <w:tcW w:w="1405" w:type="dxa"/>
            <w:shd w:val="clear" w:color="auto" w:fill="auto"/>
            <w:vAlign w:val="center"/>
          </w:tcPr>
          <w:p w14:paraId="43ED5E18" w14:textId="529E08B2" w:rsidR="000F60A8" w:rsidRPr="0019577F" w:rsidRDefault="000F60A8" w:rsidP="008D53AC">
            <w:pPr>
              <w:jc w:val="center"/>
              <w:rPr>
                <w:sz w:val="16"/>
                <w:szCs w:val="16"/>
              </w:rPr>
            </w:pPr>
            <w:r w:rsidRPr="00103B89">
              <w:rPr>
                <w:sz w:val="16"/>
                <w:szCs w:val="16"/>
              </w:rPr>
              <w:t xml:space="preserve">96 </w:t>
            </w:r>
            <w:r>
              <w:rPr>
                <w:sz w:val="16"/>
                <w:szCs w:val="16"/>
              </w:rPr>
              <w:t>nustat.</w:t>
            </w:r>
            <w:r w:rsidRPr="00103B89">
              <w:rPr>
                <w:sz w:val="16"/>
                <w:szCs w:val="16"/>
              </w:rPr>
              <w:t xml:space="preserve">, 2 </w:t>
            </w:r>
            <w:r>
              <w:rPr>
                <w:sz w:val="16"/>
                <w:szCs w:val="16"/>
              </w:rPr>
              <w:t>poros</w:t>
            </w:r>
            <w:r w:rsidRPr="00103B89">
              <w:rPr>
                <w:sz w:val="16"/>
                <w:szCs w:val="16"/>
              </w:rPr>
              <w:t xml:space="preserve"> </w:t>
            </w:r>
            <w:r>
              <w:rPr>
                <w:sz w:val="16"/>
                <w:szCs w:val="16"/>
              </w:rPr>
              <w:t>kreivės kontrolių</w:t>
            </w:r>
          </w:p>
        </w:tc>
        <w:tc>
          <w:tcPr>
            <w:tcW w:w="1022" w:type="dxa"/>
            <w:shd w:val="clear" w:color="auto" w:fill="auto"/>
            <w:vAlign w:val="center"/>
          </w:tcPr>
          <w:p w14:paraId="043F8DD9" w14:textId="6E64734B" w:rsidR="000F60A8" w:rsidRPr="0019577F" w:rsidRDefault="000F60A8" w:rsidP="00D94A70">
            <w:pPr>
              <w:jc w:val="center"/>
              <w:rPr>
                <w:sz w:val="16"/>
                <w:szCs w:val="16"/>
              </w:rPr>
            </w:pPr>
            <w:r>
              <w:rPr>
                <w:sz w:val="16"/>
                <w:szCs w:val="16"/>
              </w:rPr>
              <w:t>139,72</w:t>
            </w:r>
          </w:p>
        </w:tc>
        <w:tc>
          <w:tcPr>
            <w:tcW w:w="1022" w:type="dxa"/>
            <w:shd w:val="clear" w:color="auto" w:fill="auto"/>
            <w:vAlign w:val="center"/>
          </w:tcPr>
          <w:p w14:paraId="15316A1E" w14:textId="77777777" w:rsidR="000F60A8" w:rsidRPr="0019577F" w:rsidRDefault="000F60A8" w:rsidP="008D53AC">
            <w:pPr>
              <w:jc w:val="center"/>
              <w:rPr>
                <w:sz w:val="16"/>
                <w:szCs w:val="16"/>
              </w:rPr>
            </w:pPr>
          </w:p>
        </w:tc>
        <w:tc>
          <w:tcPr>
            <w:tcW w:w="1025" w:type="dxa"/>
            <w:shd w:val="clear" w:color="auto" w:fill="auto"/>
            <w:vAlign w:val="center"/>
          </w:tcPr>
          <w:p w14:paraId="23C0C1CA" w14:textId="77777777" w:rsidR="000F60A8" w:rsidRPr="0019577F" w:rsidRDefault="000F60A8" w:rsidP="008D53AC">
            <w:pPr>
              <w:jc w:val="center"/>
              <w:rPr>
                <w:sz w:val="16"/>
                <w:szCs w:val="16"/>
              </w:rPr>
            </w:pPr>
          </w:p>
        </w:tc>
        <w:tc>
          <w:tcPr>
            <w:tcW w:w="1149" w:type="dxa"/>
            <w:shd w:val="clear" w:color="auto" w:fill="auto"/>
            <w:vAlign w:val="center"/>
          </w:tcPr>
          <w:p w14:paraId="34D72166" w14:textId="77777777" w:rsidR="000F60A8" w:rsidRPr="0019577F" w:rsidRDefault="000F60A8" w:rsidP="008D53AC">
            <w:pPr>
              <w:jc w:val="center"/>
              <w:rPr>
                <w:sz w:val="16"/>
                <w:szCs w:val="16"/>
              </w:rPr>
            </w:pPr>
          </w:p>
        </w:tc>
        <w:tc>
          <w:tcPr>
            <w:tcW w:w="1532" w:type="dxa"/>
            <w:vAlign w:val="center"/>
          </w:tcPr>
          <w:p w14:paraId="3C2916AE" w14:textId="77777777" w:rsidR="000F60A8" w:rsidRPr="0019577F" w:rsidRDefault="000F60A8" w:rsidP="008D53AC">
            <w:pPr>
              <w:jc w:val="center"/>
              <w:rPr>
                <w:sz w:val="16"/>
                <w:szCs w:val="16"/>
              </w:rPr>
            </w:pPr>
          </w:p>
        </w:tc>
        <w:tc>
          <w:tcPr>
            <w:tcW w:w="1542" w:type="dxa"/>
            <w:shd w:val="clear" w:color="auto" w:fill="auto"/>
            <w:vAlign w:val="center"/>
          </w:tcPr>
          <w:p w14:paraId="0F57D5C6" w14:textId="160853AE" w:rsidR="000F60A8" w:rsidRDefault="000F60A8" w:rsidP="00D94A7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19577F" w14:paraId="0A4E05BC" w14:textId="77777777" w:rsidTr="000F60A8">
        <w:trPr>
          <w:gridAfter w:val="4"/>
          <w:wAfter w:w="6118" w:type="dxa"/>
          <w:trHeight w:val="907"/>
        </w:trPr>
        <w:tc>
          <w:tcPr>
            <w:tcW w:w="626" w:type="dxa"/>
            <w:shd w:val="clear" w:color="auto" w:fill="auto"/>
            <w:vAlign w:val="center"/>
          </w:tcPr>
          <w:p w14:paraId="39926CF3" w14:textId="11739AEE" w:rsidR="000F60A8" w:rsidRPr="0019577F" w:rsidRDefault="000F60A8" w:rsidP="00472579">
            <w:pPr>
              <w:jc w:val="center"/>
              <w:rPr>
                <w:sz w:val="16"/>
                <w:szCs w:val="16"/>
              </w:rPr>
            </w:pPr>
            <w:r>
              <w:rPr>
                <w:sz w:val="16"/>
                <w:szCs w:val="16"/>
              </w:rPr>
              <w:t>1.6</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16A7B19" w14:textId="5E9D5DBF" w:rsidR="000F60A8" w:rsidRPr="0019577F" w:rsidRDefault="000F60A8" w:rsidP="00472579">
            <w:pPr>
              <w:jc w:val="both"/>
              <w:rPr>
                <w:color w:val="000000"/>
                <w:sz w:val="16"/>
                <w:szCs w:val="16"/>
                <w:lang w:eastAsia="en-US"/>
              </w:rPr>
            </w:pPr>
            <w:r w:rsidRPr="00472579">
              <w:rPr>
                <w:sz w:val="16"/>
                <w:szCs w:val="16"/>
              </w:rPr>
              <w:t>10-9460-01 ImmunoCAP Specific IgE Cal</w:t>
            </w:r>
            <w:r>
              <w:rPr>
                <w:sz w:val="16"/>
                <w:szCs w:val="16"/>
              </w:rPr>
              <w:t>ibrators</w:t>
            </w:r>
          </w:p>
        </w:tc>
        <w:tc>
          <w:tcPr>
            <w:tcW w:w="2299" w:type="dxa"/>
            <w:vMerge/>
            <w:vAlign w:val="center"/>
          </w:tcPr>
          <w:p w14:paraId="2D01393D" w14:textId="77777777" w:rsidR="000F60A8" w:rsidRPr="0019577F" w:rsidRDefault="000F60A8" w:rsidP="00472579">
            <w:pPr>
              <w:rPr>
                <w:sz w:val="16"/>
                <w:szCs w:val="16"/>
              </w:rPr>
            </w:pPr>
          </w:p>
        </w:tc>
        <w:tc>
          <w:tcPr>
            <w:tcW w:w="1149" w:type="dxa"/>
            <w:gridSpan w:val="2"/>
            <w:vMerge/>
            <w:shd w:val="clear" w:color="auto" w:fill="auto"/>
            <w:vAlign w:val="center"/>
          </w:tcPr>
          <w:p w14:paraId="22FD93C2" w14:textId="77777777" w:rsidR="000F60A8" w:rsidRPr="0019577F" w:rsidRDefault="000F60A8" w:rsidP="00472579">
            <w:pPr>
              <w:jc w:val="center"/>
              <w:rPr>
                <w:sz w:val="16"/>
                <w:szCs w:val="16"/>
              </w:rPr>
            </w:pPr>
          </w:p>
        </w:tc>
        <w:tc>
          <w:tcPr>
            <w:tcW w:w="1405" w:type="dxa"/>
            <w:shd w:val="clear" w:color="auto" w:fill="auto"/>
            <w:vAlign w:val="center"/>
          </w:tcPr>
          <w:p w14:paraId="751A2E99" w14:textId="0484DBA0" w:rsidR="000F60A8" w:rsidRPr="0019577F" w:rsidRDefault="000F60A8" w:rsidP="00472579">
            <w:pPr>
              <w:jc w:val="center"/>
              <w:rPr>
                <w:sz w:val="16"/>
                <w:szCs w:val="16"/>
              </w:rPr>
            </w:pPr>
            <w:r>
              <w:rPr>
                <w:sz w:val="16"/>
                <w:szCs w:val="16"/>
              </w:rPr>
              <w:t>1 kreivė</w:t>
            </w:r>
          </w:p>
        </w:tc>
        <w:tc>
          <w:tcPr>
            <w:tcW w:w="1022" w:type="dxa"/>
            <w:shd w:val="clear" w:color="auto" w:fill="auto"/>
            <w:vAlign w:val="center"/>
          </w:tcPr>
          <w:p w14:paraId="087A9B79" w14:textId="0FC7B02A" w:rsidR="000F60A8" w:rsidRPr="0019577F" w:rsidRDefault="000F60A8" w:rsidP="00D94A70">
            <w:pPr>
              <w:jc w:val="center"/>
              <w:rPr>
                <w:sz w:val="16"/>
                <w:szCs w:val="16"/>
              </w:rPr>
            </w:pPr>
            <w:r>
              <w:rPr>
                <w:sz w:val="16"/>
                <w:szCs w:val="16"/>
              </w:rPr>
              <w:t>10,88</w:t>
            </w:r>
          </w:p>
        </w:tc>
        <w:tc>
          <w:tcPr>
            <w:tcW w:w="1022" w:type="dxa"/>
            <w:shd w:val="clear" w:color="auto" w:fill="auto"/>
            <w:vAlign w:val="center"/>
          </w:tcPr>
          <w:p w14:paraId="62AB160B" w14:textId="77777777" w:rsidR="000F60A8" w:rsidRPr="0019577F" w:rsidRDefault="000F60A8" w:rsidP="00472579">
            <w:pPr>
              <w:jc w:val="center"/>
              <w:rPr>
                <w:sz w:val="16"/>
                <w:szCs w:val="16"/>
              </w:rPr>
            </w:pPr>
          </w:p>
        </w:tc>
        <w:tc>
          <w:tcPr>
            <w:tcW w:w="1025" w:type="dxa"/>
            <w:shd w:val="clear" w:color="auto" w:fill="auto"/>
            <w:vAlign w:val="center"/>
          </w:tcPr>
          <w:p w14:paraId="5879A0D3" w14:textId="77777777" w:rsidR="000F60A8" w:rsidRPr="0019577F" w:rsidRDefault="000F60A8" w:rsidP="00472579">
            <w:pPr>
              <w:jc w:val="center"/>
              <w:rPr>
                <w:sz w:val="16"/>
                <w:szCs w:val="16"/>
              </w:rPr>
            </w:pPr>
          </w:p>
        </w:tc>
        <w:tc>
          <w:tcPr>
            <w:tcW w:w="1149" w:type="dxa"/>
            <w:shd w:val="clear" w:color="auto" w:fill="auto"/>
            <w:vAlign w:val="center"/>
          </w:tcPr>
          <w:p w14:paraId="4D1BB005" w14:textId="77777777" w:rsidR="000F60A8" w:rsidRPr="0019577F" w:rsidRDefault="000F60A8" w:rsidP="00472579">
            <w:pPr>
              <w:jc w:val="center"/>
              <w:rPr>
                <w:sz w:val="16"/>
                <w:szCs w:val="16"/>
              </w:rPr>
            </w:pPr>
          </w:p>
        </w:tc>
        <w:tc>
          <w:tcPr>
            <w:tcW w:w="1532" w:type="dxa"/>
            <w:vAlign w:val="center"/>
          </w:tcPr>
          <w:p w14:paraId="3A3C82D6" w14:textId="77777777" w:rsidR="000F60A8" w:rsidRPr="0019577F" w:rsidRDefault="000F60A8" w:rsidP="00472579">
            <w:pPr>
              <w:jc w:val="center"/>
              <w:rPr>
                <w:sz w:val="16"/>
                <w:szCs w:val="16"/>
              </w:rPr>
            </w:pPr>
          </w:p>
        </w:tc>
        <w:tc>
          <w:tcPr>
            <w:tcW w:w="1542" w:type="dxa"/>
            <w:shd w:val="clear" w:color="auto" w:fill="auto"/>
            <w:vAlign w:val="center"/>
          </w:tcPr>
          <w:p w14:paraId="3E742F79" w14:textId="189F488B" w:rsidR="000F60A8" w:rsidRPr="00472579" w:rsidRDefault="000F60A8" w:rsidP="00D94A7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19577F" w14:paraId="56BD79E6" w14:textId="77777777" w:rsidTr="000F60A8">
        <w:trPr>
          <w:gridAfter w:val="4"/>
          <w:wAfter w:w="6118" w:type="dxa"/>
          <w:trHeight w:val="907"/>
        </w:trPr>
        <w:tc>
          <w:tcPr>
            <w:tcW w:w="626" w:type="dxa"/>
            <w:shd w:val="clear" w:color="auto" w:fill="auto"/>
            <w:vAlign w:val="center"/>
          </w:tcPr>
          <w:p w14:paraId="03D3F6AD" w14:textId="1B0B5DBA" w:rsidR="000F60A8" w:rsidRPr="0019577F" w:rsidRDefault="000F60A8" w:rsidP="00472579">
            <w:pPr>
              <w:jc w:val="center"/>
              <w:rPr>
                <w:sz w:val="16"/>
                <w:szCs w:val="16"/>
              </w:rPr>
            </w:pPr>
            <w:r>
              <w:rPr>
                <w:sz w:val="16"/>
                <w:szCs w:val="16"/>
              </w:rPr>
              <w:t>1.7</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5AB0D3B" w14:textId="5596BB07" w:rsidR="000F60A8" w:rsidRPr="0019577F" w:rsidRDefault="000F60A8" w:rsidP="00472579">
            <w:pPr>
              <w:jc w:val="both"/>
              <w:rPr>
                <w:color w:val="000000"/>
                <w:sz w:val="16"/>
                <w:szCs w:val="16"/>
                <w:lang w:eastAsia="en-US"/>
              </w:rPr>
            </w:pPr>
            <w:r w:rsidRPr="00472579">
              <w:rPr>
                <w:sz w:val="16"/>
                <w:szCs w:val="16"/>
              </w:rPr>
              <w:t xml:space="preserve">10-9408-01 ImmunoCAP Specific IgE </w:t>
            </w:r>
            <w:r>
              <w:rPr>
                <w:sz w:val="16"/>
                <w:szCs w:val="16"/>
              </w:rPr>
              <w:t>Kreivės kontrolių</w:t>
            </w:r>
          </w:p>
        </w:tc>
        <w:tc>
          <w:tcPr>
            <w:tcW w:w="2299" w:type="dxa"/>
            <w:vMerge/>
            <w:vAlign w:val="center"/>
          </w:tcPr>
          <w:p w14:paraId="3E278E17" w14:textId="77777777" w:rsidR="000F60A8" w:rsidRPr="0019577F" w:rsidRDefault="000F60A8" w:rsidP="00472579">
            <w:pPr>
              <w:rPr>
                <w:sz w:val="16"/>
                <w:szCs w:val="16"/>
              </w:rPr>
            </w:pPr>
          </w:p>
        </w:tc>
        <w:tc>
          <w:tcPr>
            <w:tcW w:w="1149" w:type="dxa"/>
            <w:gridSpan w:val="2"/>
            <w:vMerge/>
            <w:shd w:val="clear" w:color="auto" w:fill="auto"/>
            <w:vAlign w:val="center"/>
          </w:tcPr>
          <w:p w14:paraId="0E82D35D" w14:textId="77777777" w:rsidR="000F60A8" w:rsidRPr="0019577F" w:rsidRDefault="000F60A8" w:rsidP="00472579">
            <w:pPr>
              <w:jc w:val="center"/>
              <w:rPr>
                <w:sz w:val="16"/>
                <w:szCs w:val="16"/>
              </w:rPr>
            </w:pPr>
          </w:p>
        </w:tc>
        <w:tc>
          <w:tcPr>
            <w:tcW w:w="1405" w:type="dxa"/>
            <w:shd w:val="clear" w:color="auto" w:fill="auto"/>
            <w:vAlign w:val="center"/>
          </w:tcPr>
          <w:p w14:paraId="4BF34371" w14:textId="1855C20A" w:rsidR="000F60A8" w:rsidRPr="0019577F" w:rsidRDefault="000F60A8" w:rsidP="00472579">
            <w:pPr>
              <w:jc w:val="center"/>
              <w:rPr>
                <w:sz w:val="16"/>
                <w:szCs w:val="16"/>
              </w:rPr>
            </w:pPr>
            <w:r>
              <w:rPr>
                <w:sz w:val="16"/>
                <w:szCs w:val="16"/>
              </w:rPr>
              <w:t>3 poros</w:t>
            </w:r>
          </w:p>
        </w:tc>
        <w:tc>
          <w:tcPr>
            <w:tcW w:w="1022" w:type="dxa"/>
            <w:shd w:val="clear" w:color="auto" w:fill="auto"/>
            <w:vAlign w:val="center"/>
          </w:tcPr>
          <w:p w14:paraId="4E6F29C8" w14:textId="7E98902B" w:rsidR="000F60A8" w:rsidRPr="0019577F" w:rsidRDefault="000F60A8" w:rsidP="00D94A70">
            <w:pPr>
              <w:jc w:val="center"/>
              <w:rPr>
                <w:sz w:val="16"/>
                <w:szCs w:val="16"/>
              </w:rPr>
            </w:pPr>
            <w:r>
              <w:rPr>
                <w:sz w:val="16"/>
                <w:szCs w:val="16"/>
              </w:rPr>
              <w:t xml:space="preserve">4,80 </w:t>
            </w:r>
          </w:p>
        </w:tc>
        <w:tc>
          <w:tcPr>
            <w:tcW w:w="1022" w:type="dxa"/>
            <w:shd w:val="clear" w:color="auto" w:fill="auto"/>
            <w:vAlign w:val="center"/>
          </w:tcPr>
          <w:p w14:paraId="19A2AE6E" w14:textId="77777777" w:rsidR="000F60A8" w:rsidRPr="0019577F" w:rsidRDefault="000F60A8" w:rsidP="00472579">
            <w:pPr>
              <w:jc w:val="center"/>
              <w:rPr>
                <w:sz w:val="16"/>
                <w:szCs w:val="16"/>
              </w:rPr>
            </w:pPr>
          </w:p>
        </w:tc>
        <w:tc>
          <w:tcPr>
            <w:tcW w:w="1025" w:type="dxa"/>
            <w:shd w:val="clear" w:color="auto" w:fill="auto"/>
            <w:vAlign w:val="center"/>
          </w:tcPr>
          <w:p w14:paraId="110A8476" w14:textId="77777777" w:rsidR="000F60A8" w:rsidRPr="0019577F" w:rsidRDefault="000F60A8" w:rsidP="00472579">
            <w:pPr>
              <w:jc w:val="center"/>
              <w:rPr>
                <w:sz w:val="16"/>
                <w:szCs w:val="16"/>
              </w:rPr>
            </w:pPr>
          </w:p>
        </w:tc>
        <w:tc>
          <w:tcPr>
            <w:tcW w:w="1149" w:type="dxa"/>
            <w:shd w:val="clear" w:color="auto" w:fill="auto"/>
            <w:vAlign w:val="center"/>
          </w:tcPr>
          <w:p w14:paraId="5B8855D1" w14:textId="77777777" w:rsidR="000F60A8" w:rsidRPr="0019577F" w:rsidRDefault="000F60A8" w:rsidP="00472579">
            <w:pPr>
              <w:jc w:val="center"/>
              <w:rPr>
                <w:sz w:val="16"/>
                <w:szCs w:val="16"/>
              </w:rPr>
            </w:pPr>
          </w:p>
        </w:tc>
        <w:tc>
          <w:tcPr>
            <w:tcW w:w="1532" w:type="dxa"/>
            <w:vAlign w:val="center"/>
          </w:tcPr>
          <w:p w14:paraId="1851208C" w14:textId="77777777" w:rsidR="000F60A8" w:rsidRPr="0019577F" w:rsidRDefault="000F60A8" w:rsidP="00472579">
            <w:pPr>
              <w:jc w:val="center"/>
              <w:rPr>
                <w:sz w:val="16"/>
                <w:szCs w:val="16"/>
              </w:rPr>
            </w:pPr>
          </w:p>
        </w:tc>
        <w:tc>
          <w:tcPr>
            <w:tcW w:w="1542" w:type="dxa"/>
            <w:shd w:val="clear" w:color="auto" w:fill="auto"/>
            <w:vAlign w:val="center"/>
          </w:tcPr>
          <w:p w14:paraId="7B5A6ABB" w14:textId="172E6349" w:rsidR="000F60A8" w:rsidRPr="00472579" w:rsidRDefault="000F60A8" w:rsidP="00D94A7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19577F" w14:paraId="7BBFCDBC" w14:textId="77777777" w:rsidTr="000F60A8">
        <w:trPr>
          <w:gridAfter w:val="4"/>
          <w:wAfter w:w="6118" w:type="dxa"/>
          <w:trHeight w:val="907"/>
        </w:trPr>
        <w:tc>
          <w:tcPr>
            <w:tcW w:w="626" w:type="dxa"/>
            <w:shd w:val="clear" w:color="auto" w:fill="auto"/>
            <w:vAlign w:val="center"/>
          </w:tcPr>
          <w:p w14:paraId="692BDD3A" w14:textId="1E176411" w:rsidR="000F60A8" w:rsidRPr="0019577F" w:rsidRDefault="000F60A8" w:rsidP="00472579">
            <w:pPr>
              <w:jc w:val="center"/>
              <w:rPr>
                <w:sz w:val="16"/>
                <w:szCs w:val="16"/>
              </w:rPr>
            </w:pPr>
            <w:r>
              <w:rPr>
                <w:sz w:val="16"/>
                <w:szCs w:val="16"/>
              </w:rPr>
              <w:t>1.8</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2D2EE6F" w14:textId="0880564E" w:rsidR="000F60A8" w:rsidRPr="0019577F" w:rsidRDefault="000F60A8" w:rsidP="00D94A70">
            <w:pPr>
              <w:rPr>
                <w:color w:val="000000"/>
                <w:sz w:val="16"/>
                <w:szCs w:val="16"/>
                <w:lang w:eastAsia="en-US"/>
              </w:rPr>
            </w:pPr>
            <w:r>
              <w:rPr>
                <w:sz w:val="16"/>
                <w:szCs w:val="16"/>
              </w:rPr>
              <w:t xml:space="preserve">10-9256-01 </w:t>
            </w:r>
            <w:r w:rsidRPr="00103B89">
              <w:rPr>
                <w:sz w:val="16"/>
                <w:szCs w:val="16"/>
              </w:rPr>
              <w:t>ImmunoCAP IgE/ECP/Tryptase Sample</w:t>
            </w:r>
            <w:r>
              <w:rPr>
                <w:sz w:val="16"/>
                <w:szCs w:val="16"/>
              </w:rPr>
              <w:t xml:space="preserve"> Diluent</w:t>
            </w:r>
          </w:p>
        </w:tc>
        <w:tc>
          <w:tcPr>
            <w:tcW w:w="2299" w:type="dxa"/>
            <w:vMerge/>
            <w:vAlign w:val="center"/>
          </w:tcPr>
          <w:p w14:paraId="0111F58A" w14:textId="77777777" w:rsidR="000F60A8" w:rsidRPr="0019577F" w:rsidRDefault="000F60A8" w:rsidP="00472579">
            <w:pPr>
              <w:rPr>
                <w:sz w:val="16"/>
                <w:szCs w:val="16"/>
              </w:rPr>
            </w:pPr>
          </w:p>
        </w:tc>
        <w:tc>
          <w:tcPr>
            <w:tcW w:w="1149" w:type="dxa"/>
            <w:gridSpan w:val="2"/>
            <w:vMerge/>
            <w:shd w:val="clear" w:color="auto" w:fill="auto"/>
            <w:vAlign w:val="center"/>
          </w:tcPr>
          <w:p w14:paraId="2905611D" w14:textId="77777777" w:rsidR="000F60A8" w:rsidRPr="0019577F" w:rsidRDefault="000F60A8" w:rsidP="00472579">
            <w:pPr>
              <w:jc w:val="center"/>
              <w:rPr>
                <w:sz w:val="16"/>
                <w:szCs w:val="16"/>
              </w:rPr>
            </w:pPr>
          </w:p>
        </w:tc>
        <w:tc>
          <w:tcPr>
            <w:tcW w:w="1405" w:type="dxa"/>
            <w:shd w:val="clear" w:color="auto" w:fill="auto"/>
            <w:vAlign w:val="center"/>
          </w:tcPr>
          <w:p w14:paraId="4E6B4EEE" w14:textId="08EA19FC" w:rsidR="000F60A8" w:rsidRPr="0019577F" w:rsidRDefault="000F60A8" w:rsidP="00D94A70">
            <w:pPr>
              <w:jc w:val="center"/>
              <w:rPr>
                <w:sz w:val="16"/>
                <w:szCs w:val="16"/>
              </w:rPr>
            </w:pPr>
            <w:r>
              <w:rPr>
                <w:sz w:val="16"/>
                <w:szCs w:val="16"/>
              </w:rPr>
              <w:t>3 x 3 ml</w:t>
            </w:r>
          </w:p>
        </w:tc>
        <w:tc>
          <w:tcPr>
            <w:tcW w:w="1022" w:type="dxa"/>
            <w:shd w:val="clear" w:color="auto" w:fill="auto"/>
            <w:vAlign w:val="center"/>
          </w:tcPr>
          <w:p w14:paraId="05BFEB0D" w14:textId="19EB1044" w:rsidR="000F60A8" w:rsidRPr="0019577F" w:rsidRDefault="000F60A8" w:rsidP="00D94A70">
            <w:pPr>
              <w:jc w:val="center"/>
              <w:rPr>
                <w:sz w:val="16"/>
                <w:szCs w:val="16"/>
              </w:rPr>
            </w:pPr>
            <w:r>
              <w:rPr>
                <w:sz w:val="16"/>
                <w:szCs w:val="16"/>
              </w:rPr>
              <w:t>13,42</w:t>
            </w:r>
          </w:p>
        </w:tc>
        <w:tc>
          <w:tcPr>
            <w:tcW w:w="1022" w:type="dxa"/>
            <w:shd w:val="clear" w:color="auto" w:fill="auto"/>
            <w:vAlign w:val="center"/>
          </w:tcPr>
          <w:p w14:paraId="2EA900C7" w14:textId="77777777" w:rsidR="000F60A8" w:rsidRPr="0019577F" w:rsidRDefault="000F60A8" w:rsidP="00472579">
            <w:pPr>
              <w:jc w:val="center"/>
              <w:rPr>
                <w:sz w:val="16"/>
                <w:szCs w:val="16"/>
              </w:rPr>
            </w:pPr>
          </w:p>
        </w:tc>
        <w:tc>
          <w:tcPr>
            <w:tcW w:w="1025" w:type="dxa"/>
            <w:shd w:val="clear" w:color="auto" w:fill="auto"/>
            <w:vAlign w:val="center"/>
          </w:tcPr>
          <w:p w14:paraId="248FAED5" w14:textId="4906A1D9" w:rsidR="000F60A8" w:rsidRPr="0019577F" w:rsidRDefault="000F60A8" w:rsidP="00472579">
            <w:pPr>
              <w:jc w:val="center"/>
              <w:rPr>
                <w:sz w:val="16"/>
                <w:szCs w:val="16"/>
              </w:rPr>
            </w:pPr>
          </w:p>
        </w:tc>
        <w:tc>
          <w:tcPr>
            <w:tcW w:w="1149" w:type="dxa"/>
            <w:shd w:val="clear" w:color="auto" w:fill="auto"/>
            <w:vAlign w:val="center"/>
          </w:tcPr>
          <w:p w14:paraId="3732E15E" w14:textId="6E658E07" w:rsidR="000F60A8" w:rsidRPr="0019577F" w:rsidRDefault="000F60A8" w:rsidP="00472579">
            <w:pPr>
              <w:jc w:val="center"/>
              <w:rPr>
                <w:sz w:val="16"/>
                <w:szCs w:val="16"/>
              </w:rPr>
            </w:pPr>
          </w:p>
        </w:tc>
        <w:tc>
          <w:tcPr>
            <w:tcW w:w="1532" w:type="dxa"/>
            <w:vAlign w:val="center"/>
          </w:tcPr>
          <w:p w14:paraId="35FCB1A2" w14:textId="77777777" w:rsidR="000F60A8" w:rsidRPr="0019577F" w:rsidRDefault="000F60A8" w:rsidP="00472579">
            <w:pPr>
              <w:jc w:val="center"/>
              <w:rPr>
                <w:sz w:val="16"/>
                <w:szCs w:val="16"/>
              </w:rPr>
            </w:pPr>
          </w:p>
        </w:tc>
        <w:tc>
          <w:tcPr>
            <w:tcW w:w="1542" w:type="dxa"/>
            <w:shd w:val="clear" w:color="auto" w:fill="auto"/>
            <w:vAlign w:val="center"/>
          </w:tcPr>
          <w:p w14:paraId="3A376F91" w14:textId="456F6F72" w:rsidR="000F60A8" w:rsidRPr="00472579" w:rsidRDefault="000F60A8" w:rsidP="00D94A70">
            <w:pPr>
              <w:jc w:val="center"/>
              <w:rPr>
                <w:sz w:val="16"/>
                <w:szCs w:val="16"/>
              </w:rPr>
            </w:pPr>
            <w:r w:rsidRPr="00103B89">
              <w:rPr>
                <w:sz w:val="16"/>
                <w:szCs w:val="16"/>
              </w:rPr>
              <w:t xml:space="preserve">Phadia Ab, Thermo Fisher Scientific Phadia Oy, </w:t>
            </w:r>
            <w:r>
              <w:rPr>
                <w:sz w:val="16"/>
                <w:szCs w:val="16"/>
              </w:rPr>
              <w:t>Produkto katalogo psl. 10</w:t>
            </w:r>
          </w:p>
        </w:tc>
      </w:tr>
      <w:tr w:rsidR="000F60A8" w:rsidRPr="0019577F" w14:paraId="74459869" w14:textId="77777777" w:rsidTr="000F60A8">
        <w:trPr>
          <w:gridAfter w:val="4"/>
          <w:wAfter w:w="6118" w:type="dxa"/>
          <w:trHeight w:val="907"/>
        </w:trPr>
        <w:tc>
          <w:tcPr>
            <w:tcW w:w="626" w:type="dxa"/>
            <w:shd w:val="clear" w:color="auto" w:fill="auto"/>
            <w:vAlign w:val="center"/>
          </w:tcPr>
          <w:p w14:paraId="1210E9A0" w14:textId="02669C33" w:rsidR="000F60A8" w:rsidRPr="0019577F" w:rsidRDefault="000F60A8" w:rsidP="00472579">
            <w:pPr>
              <w:jc w:val="center"/>
              <w:rPr>
                <w:sz w:val="16"/>
                <w:szCs w:val="16"/>
              </w:rPr>
            </w:pPr>
            <w:r>
              <w:rPr>
                <w:sz w:val="16"/>
                <w:szCs w:val="16"/>
              </w:rPr>
              <w:t>1.9</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DDF4D95" w14:textId="3EF71299" w:rsidR="000F60A8" w:rsidRPr="0019577F" w:rsidRDefault="000F60A8" w:rsidP="00472579">
            <w:pPr>
              <w:jc w:val="both"/>
              <w:rPr>
                <w:color w:val="000000"/>
                <w:sz w:val="16"/>
                <w:szCs w:val="16"/>
                <w:lang w:eastAsia="en-US"/>
              </w:rPr>
            </w:pPr>
            <w:r w:rsidRPr="00472579">
              <w:rPr>
                <w:sz w:val="16"/>
                <w:szCs w:val="16"/>
              </w:rPr>
              <w:t xml:space="preserve">14-4417-01 ImmunoCAP Specific IgE </w:t>
            </w:r>
            <w:r>
              <w:rPr>
                <w:sz w:val="16"/>
                <w:szCs w:val="16"/>
              </w:rPr>
              <w:t>Anti-IgE</w:t>
            </w:r>
          </w:p>
        </w:tc>
        <w:tc>
          <w:tcPr>
            <w:tcW w:w="2299" w:type="dxa"/>
            <w:vMerge/>
            <w:vAlign w:val="center"/>
          </w:tcPr>
          <w:p w14:paraId="6AB01848" w14:textId="77777777" w:rsidR="000F60A8" w:rsidRPr="0019577F" w:rsidRDefault="000F60A8" w:rsidP="00472579">
            <w:pPr>
              <w:rPr>
                <w:sz w:val="16"/>
                <w:szCs w:val="16"/>
              </w:rPr>
            </w:pPr>
          </w:p>
        </w:tc>
        <w:tc>
          <w:tcPr>
            <w:tcW w:w="1149" w:type="dxa"/>
            <w:gridSpan w:val="2"/>
            <w:vMerge/>
            <w:shd w:val="clear" w:color="auto" w:fill="auto"/>
            <w:vAlign w:val="center"/>
          </w:tcPr>
          <w:p w14:paraId="00A0631E" w14:textId="77777777" w:rsidR="000F60A8" w:rsidRPr="0019577F" w:rsidRDefault="000F60A8" w:rsidP="00472579">
            <w:pPr>
              <w:jc w:val="center"/>
              <w:rPr>
                <w:sz w:val="16"/>
                <w:szCs w:val="16"/>
              </w:rPr>
            </w:pPr>
          </w:p>
        </w:tc>
        <w:tc>
          <w:tcPr>
            <w:tcW w:w="1405" w:type="dxa"/>
            <w:shd w:val="clear" w:color="auto" w:fill="auto"/>
            <w:vAlign w:val="center"/>
          </w:tcPr>
          <w:p w14:paraId="24072B06" w14:textId="615D8518" w:rsidR="000F60A8" w:rsidRPr="0019577F" w:rsidRDefault="000F60A8" w:rsidP="00472579">
            <w:pPr>
              <w:jc w:val="center"/>
              <w:rPr>
                <w:sz w:val="16"/>
                <w:szCs w:val="16"/>
              </w:rPr>
            </w:pPr>
            <w:r>
              <w:rPr>
                <w:sz w:val="16"/>
                <w:szCs w:val="16"/>
              </w:rPr>
              <w:t>16 nustat.</w:t>
            </w:r>
          </w:p>
        </w:tc>
        <w:tc>
          <w:tcPr>
            <w:tcW w:w="1022" w:type="dxa"/>
            <w:shd w:val="clear" w:color="auto" w:fill="auto"/>
            <w:vAlign w:val="center"/>
          </w:tcPr>
          <w:p w14:paraId="420A56B4" w14:textId="1F3F4CD8" w:rsidR="000F60A8" w:rsidRPr="0019577F" w:rsidRDefault="000F60A8" w:rsidP="00D94A70">
            <w:pPr>
              <w:jc w:val="center"/>
              <w:rPr>
                <w:sz w:val="16"/>
                <w:szCs w:val="16"/>
              </w:rPr>
            </w:pPr>
            <w:r>
              <w:rPr>
                <w:sz w:val="16"/>
                <w:szCs w:val="16"/>
              </w:rPr>
              <w:t>2,40</w:t>
            </w:r>
          </w:p>
        </w:tc>
        <w:tc>
          <w:tcPr>
            <w:tcW w:w="1022" w:type="dxa"/>
            <w:shd w:val="clear" w:color="auto" w:fill="auto"/>
            <w:vAlign w:val="center"/>
          </w:tcPr>
          <w:p w14:paraId="21AD0E59" w14:textId="77777777" w:rsidR="000F60A8" w:rsidRPr="0019577F" w:rsidRDefault="000F60A8" w:rsidP="00472579">
            <w:pPr>
              <w:jc w:val="center"/>
              <w:rPr>
                <w:sz w:val="16"/>
                <w:szCs w:val="16"/>
              </w:rPr>
            </w:pPr>
          </w:p>
        </w:tc>
        <w:tc>
          <w:tcPr>
            <w:tcW w:w="1025" w:type="dxa"/>
            <w:shd w:val="clear" w:color="auto" w:fill="auto"/>
            <w:vAlign w:val="center"/>
          </w:tcPr>
          <w:p w14:paraId="070C2B20" w14:textId="77777777" w:rsidR="000F60A8" w:rsidRPr="0019577F" w:rsidRDefault="000F60A8" w:rsidP="00472579">
            <w:pPr>
              <w:jc w:val="center"/>
              <w:rPr>
                <w:sz w:val="16"/>
                <w:szCs w:val="16"/>
              </w:rPr>
            </w:pPr>
          </w:p>
        </w:tc>
        <w:tc>
          <w:tcPr>
            <w:tcW w:w="1149" w:type="dxa"/>
            <w:shd w:val="clear" w:color="auto" w:fill="auto"/>
            <w:vAlign w:val="center"/>
          </w:tcPr>
          <w:p w14:paraId="78DF2657" w14:textId="77777777" w:rsidR="000F60A8" w:rsidRPr="0019577F" w:rsidRDefault="000F60A8" w:rsidP="00472579">
            <w:pPr>
              <w:jc w:val="center"/>
              <w:rPr>
                <w:sz w:val="16"/>
                <w:szCs w:val="16"/>
              </w:rPr>
            </w:pPr>
          </w:p>
        </w:tc>
        <w:tc>
          <w:tcPr>
            <w:tcW w:w="1532" w:type="dxa"/>
            <w:vAlign w:val="center"/>
          </w:tcPr>
          <w:p w14:paraId="23CECEE5" w14:textId="77777777" w:rsidR="000F60A8" w:rsidRPr="0019577F" w:rsidRDefault="000F60A8" w:rsidP="00472579">
            <w:pPr>
              <w:jc w:val="center"/>
              <w:rPr>
                <w:sz w:val="16"/>
                <w:szCs w:val="16"/>
              </w:rPr>
            </w:pPr>
          </w:p>
        </w:tc>
        <w:tc>
          <w:tcPr>
            <w:tcW w:w="1542" w:type="dxa"/>
            <w:shd w:val="clear" w:color="auto" w:fill="auto"/>
            <w:vAlign w:val="center"/>
          </w:tcPr>
          <w:p w14:paraId="4FE3E143" w14:textId="00ADCB9E" w:rsidR="000F60A8" w:rsidRPr="00472579" w:rsidRDefault="000F60A8" w:rsidP="00D94A7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19577F" w14:paraId="52A2A461" w14:textId="77777777" w:rsidTr="000F60A8">
        <w:trPr>
          <w:gridAfter w:val="4"/>
          <w:wAfter w:w="6118" w:type="dxa"/>
          <w:trHeight w:val="907"/>
        </w:trPr>
        <w:tc>
          <w:tcPr>
            <w:tcW w:w="626" w:type="dxa"/>
            <w:shd w:val="clear" w:color="auto" w:fill="auto"/>
            <w:vAlign w:val="center"/>
          </w:tcPr>
          <w:p w14:paraId="56B74F51" w14:textId="2940F240" w:rsidR="000F60A8" w:rsidRPr="0019577F" w:rsidRDefault="000F60A8" w:rsidP="00472579">
            <w:pPr>
              <w:jc w:val="center"/>
              <w:rPr>
                <w:sz w:val="16"/>
                <w:szCs w:val="16"/>
              </w:rPr>
            </w:pPr>
            <w:r>
              <w:rPr>
                <w:sz w:val="16"/>
                <w:szCs w:val="16"/>
              </w:rPr>
              <w:t>1.10</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16ABFED" w14:textId="6D7B5F6B" w:rsidR="000F60A8" w:rsidRPr="0019577F" w:rsidRDefault="000F60A8" w:rsidP="00472579">
            <w:pPr>
              <w:jc w:val="both"/>
              <w:rPr>
                <w:color w:val="000000"/>
                <w:sz w:val="16"/>
                <w:szCs w:val="16"/>
                <w:lang w:eastAsia="en-US"/>
              </w:rPr>
            </w:pPr>
            <w:r w:rsidRPr="00472579">
              <w:rPr>
                <w:sz w:val="16"/>
                <w:szCs w:val="16"/>
              </w:rPr>
              <w:t xml:space="preserve">10-9445-01 ImmunoCAP Specific IgE Negative </w:t>
            </w:r>
            <w:r>
              <w:rPr>
                <w:sz w:val="16"/>
                <w:szCs w:val="16"/>
              </w:rPr>
              <w:t>Control</w:t>
            </w:r>
          </w:p>
        </w:tc>
        <w:tc>
          <w:tcPr>
            <w:tcW w:w="2299" w:type="dxa"/>
            <w:vMerge/>
            <w:vAlign w:val="center"/>
          </w:tcPr>
          <w:p w14:paraId="0751B75A" w14:textId="77777777" w:rsidR="000F60A8" w:rsidRPr="0019577F" w:rsidRDefault="000F60A8" w:rsidP="00472579">
            <w:pPr>
              <w:rPr>
                <w:sz w:val="16"/>
                <w:szCs w:val="16"/>
              </w:rPr>
            </w:pPr>
          </w:p>
        </w:tc>
        <w:tc>
          <w:tcPr>
            <w:tcW w:w="1149" w:type="dxa"/>
            <w:gridSpan w:val="2"/>
            <w:vMerge/>
            <w:shd w:val="clear" w:color="auto" w:fill="auto"/>
            <w:vAlign w:val="center"/>
          </w:tcPr>
          <w:p w14:paraId="64F39969" w14:textId="77777777" w:rsidR="000F60A8" w:rsidRPr="0019577F" w:rsidRDefault="000F60A8" w:rsidP="00472579">
            <w:pPr>
              <w:jc w:val="center"/>
              <w:rPr>
                <w:sz w:val="16"/>
                <w:szCs w:val="16"/>
              </w:rPr>
            </w:pPr>
          </w:p>
        </w:tc>
        <w:tc>
          <w:tcPr>
            <w:tcW w:w="1405" w:type="dxa"/>
            <w:shd w:val="clear" w:color="auto" w:fill="auto"/>
            <w:vAlign w:val="center"/>
          </w:tcPr>
          <w:p w14:paraId="7051474E" w14:textId="1D43ACFB" w:rsidR="000F60A8" w:rsidRPr="0019577F" w:rsidRDefault="000F60A8" w:rsidP="00472579">
            <w:pPr>
              <w:jc w:val="center"/>
              <w:rPr>
                <w:sz w:val="16"/>
                <w:szCs w:val="16"/>
              </w:rPr>
            </w:pPr>
            <w:r>
              <w:rPr>
                <w:sz w:val="16"/>
                <w:szCs w:val="16"/>
              </w:rPr>
              <w:t>6 x 4 nustat.</w:t>
            </w:r>
          </w:p>
        </w:tc>
        <w:tc>
          <w:tcPr>
            <w:tcW w:w="1022" w:type="dxa"/>
            <w:shd w:val="clear" w:color="auto" w:fill="auto"/>
            <w:vAlign w:val="center"/>
          </w:tcPr>
          <w:p w14:paraId="79296655" w14:textId="5619F3CF" w:rsidR="000F60A8" w:rsidRPr="0019577F" w:rsidRDefault="000F60A8" w:rsidP="00D94A70">
            <w:pPr>
              <w:jc w:val="center"/>
              <w:rPr>
                <w:sz w:val="16"/>
                <w:szCs w:val="16"/>
              </w:rPr>
            </w:pPr>
            <w:r>
              <w:rPr>
                <w:sz w:val="16"/>
                <w:szCs w:val="16"/>
              </w:rPr>
              <w:t>6,26</w:t>
            </w:r>
          </w:p>
        </w:tc>
        <w:tc>
          <w:tcPr>
            <w:tcW w:w="1022" w:type="dxa"/>
            <w:shd w:val="clear" w:color="auto" w:fill="auto"/>
            <w:vAlign w:val="center"/>
          </w:tcPr>
          <w:p w14:paraId="4447B367" w14:textId="77777777" w:rsidR="000F60A8" w:rsidRPr="0019577F" w:rsidRDefault="000F60A8" w:rsidP="00472579">
            <w:pPr>
              <w:jc w:val="center"/>
              <w:rPr>
                <w:sz w:val="16"/>
                <w:szCs w:val="16"/>
              </w:rPr>
            </w:pPr>
          </w:p>
        </w:tc>
        <w:tc>
          <w:tcPr>
            <w:tcW w:w="1025" w:type="dxa"/>
            <w:shd w:val="clear" w:color="auto" w:fill="auto"/>
            <w:vAlign w:val="center"/>
          </w:tcPr>
          <w:p w14:paraId="0DBA5F3F" w14:textId="77777777" w:rsidR="000F60A8" w:rsidRPr="0019577F" w:rsidRDefault="000F60A8" w:rsidP="00472579">
            <w:pPr>
              <w:jc w:val="center"/>
              <w:rPr>
                <w:sz w:val="16"/>
                <w:szCs w:val="16"/>
              </w:rPr>
            </w:pPr>
          </w:p>
        </w:tc>
        <w:tc>
          <w:tcPr>
            <w:tcW w:w="1149" w:type="dxa"/>
            <w:shd w:val="clear" w:color="auto" w:fill="auto"/>
            <w:vAlign w:val="center"/>
          </w:tcPr>
          <w:p w14:paraId="41E4ABC9" w14:textId="77777777" w:rsidR="000F60A8" w:rsidRPr="0019577F" w:rsidRDefault="000F60A8" w:rsidP="00472579">
            <w:pPr>
              <w:jc w:val="center"/>
              <w:rPr>
                <w:sz w:val="16"/>
                <w:szCs w:val="16"/>
              </w:rPr>
            </w:pPr>
          </w:p>
        </w:tc>
        <w:tc>
          <w:tcPr>
            <w:tcW w:w="1532" w:type="dxa"/>
            <w:vAlign w:val="center"/>
          </w:tcPr>
          <w:p w14:paraId="7C9F04D3" w14:textId="77777777" w:rsidR="000F60A8" w:rsidRPr="0019577F" w:rsidRDefault="000F60A8" w:rsidP="00472579">
            <w:pPr>
              <w:jc w:val="center"/>
              <w:rPr>
                <w:sz w:val="16"/>
                <w:szCs w:val="16"/>
              </w:rPr>
            </w:pPr>
          </w:p>
        </w:tc>
        <w:tc>
          <w:tcPr>
            <w:tcW w:w="1542" w:type="dxa"/>
            <w:shd w:val="clear" w:color="auto" w:fill="auto"/>
            <w:vAlign w:val="center"/>
          </w:tcPr>
          <w:p w14:paraId="70B00803" w14:textId="2985AB39" w:rsidR="000F60A8" w:rsidRPr="00472579" w:rsidRDefault="000F60A8" w:rsidP="00D94A7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19577F" w14:paraId="43A83747" w14:textId="77777777" w:rsidTr="000F60A8">
        <w:trPr>
          <w:gridAfter w:val="4"/>
          <w:wAfter w:w="6118" w:type="dxa"/>
          <w:trHeight w:val="907"/>
        </w:trPr>
        <w:tc>
          <w:tcPr>
            <w:tcW w:w="626" w:type="dxa"/>
            <w:shd w:val="clear" w:color="auto" w:fill="auto"/>
            <w:vAlign w:val="center"/>
          </w:tcPr>
          <w:p w14:paraId="670358C6" w14:textId="3DD2F10D" w:rsidR="000F60A8" w:rsidRPr="0019577F" w:rsidRDefault="000F60A8" w:rsidP="00472579">
            <w:pPr>
              <w:jc w:val="center"/>
              <w:rPr>
                <w:sz w:val="16"/>
                <w:szCs w:val="16"/>
              </w:rPr>
            </w:pPr>
            <w:r>
              <w:rPr>
                <w:sz w:val="16"/>
                <w:szCs w:val="16"/>
              </w:rPr>
              <w:t>1.11</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067190A8" w14:textId="1F2BBDAC" w:rsidR="000F60A8" w:rsidRPr="0019577F" w:rsidRDefault="000F60A8" w:rsidP="00472579">
            <w:pPr>
              <w:jc w:val="both"/>
              <w:rPr>
                <w:color w:val="000000"/>
                <w:sz w:val="16"/>
                <w:szCs w:val="16"/>
                <w:lang w:eastAsia="en-US"/>
              </w:rPr>
            </w:pPr>
            <w:r w:rsidRPr="00472579">
              <w:rPr>
                <w:sz w:val="16"/>
                <w:szCs w:val="16"/>
              </w:rPr>
              <w:t>10-9528-01 ImmunoCAP Specific IgE Co</w:t>
            </w:r>
            <w:r>
              <w:rPr>
                <w:sz w:val="16"/>
                <w:szCs w:val="16"/>
              </w:rPr>
              <w:t>ntrol L</w:t>
            </w:r>
          </w:p>
        </w:tc>
        <w:tc>
          <w:tcPr>
            <w:tcW w:w="2299" w:type="dxa"/>
            <w:vMerge/>
            <w:vAlign w:val="center"/>
          </w:tcPr>
          <w:p w14:paraId="4DC71FA6" w14:textId="77777777" w:rsidR="000F60A8" w:rsidRPr="0019577F" w:rsidRDefault="000F60A8" w:rsidP="00472579">
            <w:pPr>
              <w:rPr>
                <w:sz w:val="16"/>
                <w:szCs w:val="16"/>
              </w:rPr>
            </w:pPr>
          </w:p>
        </w:tc>
        <w:tc>
          <w:tcPr>
            <w:tcW w:w="1149" w:type="dxa"/>
            <w:gridSpan w:val="2"/>
            <w:vMerge/>
            <w:shd w:val="clear" w:color="auto" w:fill="auto"/>
            <w:vAlign w:val="center"/>
          </w:tcPr>
          <w:p w14:paraId="6B15F9FF" w14:textId="77777777" w:rsidR="000F60A8" w:rsidRPr="0019577F" w:rsidRDefault="000F60A8" w:rsidP="00472579">
            <w:pPr>
              <w:jc w:val="center"/>
              <w:rPr>
                <w:sz w:val="16"/>
                <w:szCs w:val="16"/>
              </w:rPr>
            </w:pPr>
          </w:p>
        </w:tc>
        <w:tc>
          <w:tcPr>
            <w:tcW w:w="1405" w:type="dxa"/>
            <w:shd w:val="clear" w:color="auto" w:fill="auto"/>
            <w:vAlign w:val="center"/>
          </w:tcPr>
          <w:p w14:paraId="45248B8C" w14:textId="3AB5A6AF" w:rsidR="000F60A8" w:rsidRPr="0019577F" w:rsidRDefault="000F60A8" w:rsidP="00472579">
            <w:pPr>
              <w:jc w:val="center"/>
              <w:rPr>
                <w:sz w:val="16"/>
                <w:szCs w:val="16"/>
              </w:rPr>
            </w:pPr>
            <w:r>
              <w:rPr>
                <w:sz w:val="16"/>
                <w:szCs w:val="16"/>
              </w:rPr>
              <w:t>6 x 4 nustat.</w:t>
            </w:r>
          </w:p>
        </w:tc>
        <w:tc>
          <w:tcPr>
            <w:tcW w:w="1022" w:type="dxa"/>
            <w:shd w:val="clear" w:color="auto" w:fill="auto"/>
            <w:vAlign w:val="center"/>
          </w:tcPr>
          <w:p w14:paraId="260A4085" w14:textId="3DF44C74" w:rsidR="000F60A8" w:rsidRPr="0019577F" w:rsidRDefault="000F60A8" w:rsidP="00472579">
            <w:pPr>
              <w:jc w:val="center"/>
              <w:rPr>
                <w:sz w:val="16"/>
                <w:szCs w:val="16"/>
              </w:rPr>
            </w:pPr>
            <w:r>
              <w:rPr>
                <w:sz w:val="16"/>
                <w:szCs w:val="16"/>
              </w:rPr>
              <w:t>6,26</w:t>
            </w:r>
          </w:p>
        </w:tc>
        <w:tc>
          <w:tcPr>
            <w:tcW w:w="1022" w:type="dxa"/>
            <w:shd w:val="clear" w:color="auto" w:fill="auto"/>
            <w:vAlign w:val="center"/>
          </w:tcPr>
          <w:p w14:paraId="7259ECCE" w14:textId="77777777" w:rsidR="000F60A8" w:rsidRPr="0019577F" w:rsidRDefault="000F60A8" w:rsidP="00472579">
            <w:pPr>
              <w:jc w:val="center"/>
              <w:rPr>
                <w:sz w:val="16"/>
                <w:szCs w:val="16"/>
              </w:rPr>
            </w:pPr>
          </w:p>
        </w:tc>
        <w:tc>
          <w:tcPr>
            <w:tcW w:w="1025" w:type="dxa"/>
            <w:shd w:val="clear" w:color="auto" w:fill="auto"/>
            <w:vAlign w:val="center"/>
          </w:tcPr>
          <w:p w14:paraId="7EDE8767" w14:textId="77777777" w:rsidR="000F60A8" w:rsidRPr="0019577F" w:rsidRDefault="000F60A8" w:rsidP="00472579">
            <w:pPr>
              <w:jc w:val="center"/>
              <w:rPr>
                <w:sz w:val="16"/>
                <w:szCs w:val="16"/>
              </w:rPr>
            </w:pPr>
          </w:p>
        </w:tc>
        <w:tc>
          <w:tcPr>
            <w:tcW w:w="1149" w:type="dxa"/>
            <w:shd w:val="clear" w:color="auto" w:fill="auto"/>
            <w:vAlign w:val="center"/>
          </w:tcPr>
          <w:p w14:paraId="39FD8243" w14:textId="77777777" w:rsidR="000F60A8" w:rsidRPr="0019577F" w:rsidRDefault="000F60A8" w:rsidP="00472579">
            <w:pPr>
              <w:jc w:val="center"/>
              <w:rPr>
                <w:sz w:val="16"/>
                <w:szCs w:val="16"/>
              </w:rPr>
            </w:pPr>
          </w:p>
        </w:tc>
        <w:tc>
          <w:tcPr>
            <w:tcW w:w="1532" w:type="dxa"/>
            <w:vAlign w:val="center"/>
          </w:tcPr>
          <w:p w14:paraId="4D7B2A51" w14:textId="77777777" w:rsidR="000F60A8" w:rsidRPr="0019577F" w:rsidRDefault="000F60A8" w:rsidP="00472579">
            <w:pPr>
              <w:jc w:val="center"/>
              <w:rPr>
                <w:sz w:val="16"/>
                <w:szCs w:val="16"/>
              </w:rPr>
            </w:pPr>
          </w:p>
        </w:tc>
        <w:tc>
          <w:tcPr>
            <w:tcW w:w="1542" w:type="dxa"/>
            <w:shd w:val="clear" w:color="auto" w:fill="auto"/>
            <w:vAlign w:val="center"/>
          </w:tcPr>
          <w:p w14:paraId="09134770" w14:textId="7A8E8F02" w:rsidR="000F60A8" w:rsidRDefault="000F60A8" w:rsidP="00472579">
            <w:pPr>
              <w:jc w:val="center"/>
              <w:rPr>
                <w:sz w:val="16"/>
                <w:szCs w:val="16"/>
              </w:rPr>
            </w:pPr>
            <w:r w:rsidRPr="00472579">
              <w:rPr>
                <w:sz w:val="16"/>
                <w:szCs w:val="16"/>
              </w:rPr>
              <w:t xml:space="preserve">Phadia Ab, Thermo Fisher Scientific Phadia Oy, </w:t>
            </w:r>
            <w:r>
              <w:rPr>
                <w:sz w:val="16"/>
                <w:szCs w:val="16"/>
              </w:rPr>
              <w:t>Produkto katalogo psl. 10</w:t>
            </w:r>
          </w:p>
          <w:p w14:paraId="100F438C" w14:textId="77777777" w:rsidR="000F60A8" w:rsidRPr="00472579" w:rsidRDefault="000F60A8" w:rsidP="00472579">
            <w:pPr>
              <w:jc w:val="center"/>
              <w:rPr>
                <w:sz w:val="16"/>
                <w:szCs w:val="16"/>
              </w:rPr>
            </w:pPr>
          </w:p>
        </w:tc>
      </w:tr>
      <w:tr w:rsidR="000F60A8" w:rsidRPr="0019577F" w14:paraId="5463FF7B" w14:textId="77777777" w:rsidTr="000F60A8">
        <w:trPr>
          <w:gridAfter w:val="4"/>
          <w:wAfter w:w="6118" w:type="dxa"/>
          <w:trHeight w:val="907"/>
        </w:trPr>
        <w:tc>
          <w:tcPr>
            <w:tcW w:w="626" w:type="dxa"/>
            <w:shd w:val="clear" w:color="auto" w:fill="auto"/>
            <w:vAlign w:val="center"/>
          </w:tcPr>
          <w:p w14:paraId="7C8B8F88" w14:textId="607655BD" w:rsidR="000F60A8" w:rsidRPr="0019577F" w:rsidRDefault="000F60A8" w:rsidP="00472579">
            <w:pPr>
              <w:jc w:val="center"/>
              <w:rPr>
                <w:sz w:val="16"/>
                <w:szCs w:val="16"/>
              </w:rPr>
            </w:pPr>
            <w:r>
              <w:rPr>
                <w:sz w:val="16"/>
                <w:szCs w:val="16"/>
              </w:rPr>
              <w:t>1.12</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10E616D" w14:textId="3D2C144E" w:rsidR="000F60A8" w:rsidRPr="0019577F" w:rsidRDefault="000F60A8" w:rsidP="00472579">
            <w:pPr>
              <w:jc w:val="both"/>
              <w:rPr>
                <w:color w:val="000000"/>
                <w:sz w:val="16"/>
                <w:szCs w:val="16"/>
                <w:lang w:eastAsia="en-US"/>
              </w:rPr>
            </w:pPr>
            <w:r w:rsidRPr="00472579">
              <w:rPr>
                <w:sz w:val="16"/>
                <w:szCs w:val="16"/>
              </w:rPr>
              <w:t>10-9529-01 ImmunoCAP Specific IgE C</w:t>
            </w:r>
            <w:r>
              <w:rPr>
                <w:sz w:val="16"/>
                <w:szCs w:val="16"/>
              </w:rPr>
              <w:t>ontrol M</w:t>
            </w:r>
          </w:p>
        </w:tc>
        <w:tc>
          <w:tcPr>
            <w:tcW w:w="2299" w:type="dxa"/>
            <w:vMerge/>
            <w:vAlign w:val="center"/>
          </w:tcPr>
          <w:p w14:paraId="6FBC4060" w14:textId="77777777" w:rsidR="000F60A8" w:rsidRPr="0019577F" w:rsidRDefault="000F60A8" w:rsidP="00472579">
            <w:pPr>
              <w:rPr>
                <w:sz w:val="16"/>
                <w:szCs w:val="16"/>
              </w:rPr>
            </w:pPr>
          </w:p>
        </w:tc>
        <w:tc>
          <w:tcPr>
            <w:tcW w:w="1149" w:type="dxa"/>
            <w:gridSpan w:val="2"/>
            <w:vMerge/>
            <w:shd w:val="clear" w:color="auto" w:fill="auto"/>
            <w:vAlign w:val="center"/>
          </w:tcPr>
          <w:p w14:paraId="23FEA268" w14:textId="77777777" w:rsidR="000F60A8" w:rsidRPr="0019577F" w:rsidRDefault="000F60A8" w:rsidP="00472579">
            <w:pPr>
              <w:jc w:val="center"/>
              <w:rPr>
                <w:sz w:val="16"/>
                <w:szCs w:val="16"/>
              </w:rPr>
            </w:pPr>
          </w:p>
        </w:tc>
        <w:tc>
          <w:tcPr>
            <w:tcW w:w="1405" w:type="dxa"/>
            <w:shd w:val="clear" w:color="auto" w:fill="auto"/>
            <w:vAlign w:val="center"/>
          </w:tcPr>
          <w:p w14:paraId="7AA9293F" w14:textId="53BB2C44" w:rsidR="000F60A8" w:rsidRPr="0019577F" w:rsidRDefault="000F60A8" w:rsidP="00472579">
            <w:pPr>
              <w:jc w:val="center"/>
              <w:rPr>
                <w:sz w:val="16"/>
                <w:szCs w:val="16"/>
              </w:rPr>
            </w:pPr>
            <w:r>
              <w:rPr>
                <w:sz w:val="16"/>
                <w:szCs w:val="16"/>
              </w:rPr>
              <w:t>6 x 4 nustat.</w:t>
            </w:r>
          </w:p>
        </w:tc>
        <w:tc>
          <w:tcPr>
            <w:tcW w:w="1022" w:type="dxa"/>
            <w:shd w:val="clear" w:color="auto" w:fill="auto"/>
            <w:vAlign w:val="center"/>
          </w:tcPr>
          <w:p w14:paraId="46A0624D" w14:textId="0CED1120" w:rsidR="000F60A8" w:rsidRPr="0019577F" w:rsidRDefault="000F60A8" w:rsidP="00472579">
            <w:pPr>
              <w:jc w:val="center"/>
              <w:rPr>
                <w:sz w:val="16"/>
                <w:szCs w:val="16"/>
              </w:rPr>
            </w:pPr>
            <w:r>
              <w:rPr>
                <w:sz w:val="16"/>
                <w:szCs w:val="16"/>
              </w:rPr>
              <w:t>6,26</w:t>
            </w:r>
          </w:p>
        </w:tc>
        <w:tc>
          <w:tcPr>
            <w:tcW w:w="1022" w:type="dxa"/>
            <w:shd w:val="clear" w:color="auto" w:fill="auto"/>
            <w:vAlign w:val="center"/>
          </w:tcPr>
          <w:p w14:paraId="11E80D1A" w14:textId="77777777" w:rsidR="000F60A8" w:rsidRPr="0019577F" w:rsidRDefault="000F60A8" w:rsidP="00472579">
            <w:pPr>
              <w:jc w:val="center"/>
              <w:rPr>
                <w:sz w:val="16"/>
                <w:szCs w:val="16"/>
              </w:rPr>
            </w:pPr>
          </w:p>
        </w:tc>
        <w:tc>
          <w:tcPr>
            <w:tcW w:w="1025" w:type="dxa"/>
            <w:shd w:val="clear" w:color="auto" w:fill="auto"/>
            <w:vAlign w:val="center"/>
          </w:tcPr>
          <w:p w14:paraId="0E4B4BDB" w14:textId="77777777" w:rsidR="000F60A8" w:rsidRPr="0019577F" w:rsidRDefault="000F60A8" w:rsidP="00472579">
            <w:pPr>
              <w:jc w:val="center"/>
              <w:rPr>
                <w:sz w:val="16"/>
                <w:szCs w:val="16"/>
              </w:rPr>
            </w:pPr>
          </w:p>
        </w:tc>
        <w:tc>
          <w:tcPr>
            <w:tcW w:w="1149" w:type="dxa"/>
            <w:shd w:val="clear" w:color="auto" w:fill="auto"/>
            <w:vAlign w:val="center"/>
          </w:tcPr>
          <w:p w14:paraId="79A9C6E1" w14:textId="77777777" w:rsidR="000F60A8" w:rsidRPr="0019577F" w:rsidRDefault="000F60A8" w:rsidP="00472579">
            <w:pPr>
              <w:jc w:val="center"/>
              <w:rPr>
                <w:sz w:val="16"/>
                <w:szCs w:val="16"/>
              </w:rPr>
            </w:pPr>
          </w:p>
        </w:tc>
        <w:tc>
          <w:tcPr>
            <w:tcW w:w="1532" w:type="dxa"/>
            <w:vAlign w:val="center"/>
          </w:tcPr>
          <w:p w14:paraId="013F9A08" w14:textId="77777777" w:rsidR="000F60A8" w:rsidRPr="0019577F" w:rsidRDefault="000F60A8" w:rsidP="00472579">
            <w:pPr>
              <w:jc w:val="center"/>
              <w:rPr>
                <w:sz w:val="16"/>
                <w:szCs w:val="16"/>
              </w:rPr>
            </w:pPr>
          </w:p>
        </w:tc>
        <w:tc>
          <w:tcPr>
            <w:tcW w:w="1542" w:type="dxa"/>
            <w:shd w:val="clear" w:color="auto" w:fill="auto"/>
            <w:vAlign w:val="center"/>
          </w:tcPr>
          <w:p w14:paraId="0004D4CA" w14:textId="149E9A5D" w:rsidR="000F60A8" w:rsidRPr="00472579" w:rsidRDefault="000F60A8" w:rsidP="00D94A7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19577F" w14:paraId="06850DD6" w14:textId="77777777" w:rsidTr="000F60A8">
        <w:trPr>
          <w:gridAfter w:val="4"/>
          <w:wAfter w:w="6118" w:type="dxa"/>
          <w:trHeight w:val="907"/>
        </w:trPr>
        <w:tc>
          <w:tcPr>
            <w:tcW w:w="626" w:type="dxa"/>
            <w:shd w:val="clear" w:color="auto" w:fill="auto"/>
            <w:vAlign w:val="center"/>
          </w:tcPr>
          <w:p w14:paraId="19CC8747" w14:textId="36C42195" w:rsidR="000F60A8" w:rsidRPr="0019577F" w:rsidRDefault="000F60A8" w:rsidP="00472579">
            <w:pPr>
              <w:jc w:val="center"/>
              <w:rPr>
                <w:sz w:val="16"/>
                <w:szCs w:val="16"/>
              </w:rPr>
            </w:pPr>
            <w:r>
              <w:rPr>
                <w:sz w:val="16"/>
                <w:szCs w:val="16"/>
              </w:rPr>
              <w:t>1.13</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66E76F3" w14:textId="00675131" w:rsidR="000F60A8" w:rsidRPr="0019577F" w:rsidRDefault="000F60A8" w:rsidP="00472579">
            <w:pPr>
              <w:jc w:val="both"/>
              <w:rPr>
                <w:color w:val="000000"/>
                <w:sz w:val="16"/>
                <w:szCs w:val="16"/>
                <w:lang w:eastAsia="en-US"/>
              </w:rPr>
            </w:pPr>
            <w:r w:rsidRPr="00472579">
              <w:rPr>
                <w:sz w:val="16"/>
                <w:szCs w:val="16"/>
              </w:rPr>
              <w:t>10-9530-01 ImmunoCAP Specific IgE C</w:t>
            </w:r>
            <w:r>
              <w:rPr>
                <w:sz w:val="16"/>
                <w:szCs w:val="16"/>
              </w:rPr>
              <w:t>ontrol H</w:t>
            </w:r>
          </w:p>
        </w:tc>
        <w:tc>
          <w:tcPr>
            <w:tcW w:w="2299" w:type="dxa"/>
            <w:vMerge/>
            <w:vAlign w:val="center"/>
          </w:tcPr>
          <w:p w14:paraId="66D61F0B" w14:textId="77777777" w:rsidR="000F60A8" w:rsidRPr="0019577F" w:rsidRDefault="000F60A8" w:rsidP="00472579">
            <w:pPr>
              <w:rPr>
                <w:sz w:val="16"/>
                <w:szCs w:val="16"/>
              </w:rPr>
            </w:pPr>
          </w:p>
        </w:tc>
        <w:tc>
          <w:tcPr>
            <w:tcW w:w="1149" w:type="dxa"/>
            <w:gridSpan w:val="2"/>
            <w:vMerge/>
            <w:shd w:val="clear" w:color="auto" w:fill="auto"/>
            <w:vAlign w:val="center"/>
          </w:tcPr>
          <w:p w14:paraId="3F71CFDF" w14:textId="77777777" w:rsidR="000F60A8" w:rsidRPr="0019577F" w:rsidRDefault="000F60A8" w:rsidP="00472579">
            <w:pPr>
              <w:jc w:val="center"/>
              <w:rPr>
                <w:sz w:val="16"/>
                <w:szCs w:val="16"/>
              </w:rPr>
            </w:pPr>
          </w:p>
        </w:tc>
        <w:tc>
          <w:tcPr>
            <w:tcW w:w="1405" w:type="dxa"/>
            <w:shd w:val="clear" w:color="auto" w:fill="auto"/>
            <w:vAlign w:val="center"/>
          </w:tcPr>
          <w:p w14:paraId="0C4086EA" w14:textId="1EE3DA61" w:rsidR="000F60A8" w:rsidRPr="0019577F" w:rsidRDefault="000F60A8" w:rsidP="00472579">
            <w:pPr>
              <w:jc w:val="center"/>
              <w:rPr>
                <w:sz w:val="16"/>
                <w:szCs w:val="16"/>
              </w:rPr>
            </w:pPr>
            <w:r>
              <w:rPr>
                <w:sz w:val="16"/>
                <w:szCs w:val="16"/>
              </w:rPr>
              <w:t>6 x 4 nustat.</w:t>
            </w:r>
          </w:p>
        </w:tc>
        <w:tc>
          <w:tcPr>
            <w:tcW w:w="1022" w:type="dxa"/>
            <w:shd w:val="clear" w:color="auto" w:fill="auto"/>
            <w:vAlign w:val="center"/>
          </w:tcPr>
          <w:p w14:paraId="22847DE0" w14:textId="6B9094C5" w:rsidR="000F60A8" w:rsidRPr="0019577F" w:rsidRDefault="000F60A8" w:rsidP="00D94A70">
            <w:pPr>
              <w:jc w:val="center"/>
              <w:rPr>
                <w:sz w:val="16"/>
                <w:szCs w:val="16"/>
              </w:rPr>
            </w:pPr>
            <w:r>
              <w:rPr>
                <w:sz w:val="16"/>
                <w:szCs w:val="16"/>
              </w:rPr>
              <w:t>6,26</w:t>
            </w:r>
          </w:p>
        </w:tc>
        <w:tc>
          <w:tcPr>
            <w:tcW w:w="1022" w:type="dxa"/>
            <w:shd w:val="clear" w:color="auto" w:fill="auto"/>
            <w:vAlign w:val="center"/>
          </w:tcPr>
          <w:p w14:paraId="4FDDBD0F" w14:textId="77777777" w:rsidR="000F60A8" w:rsidRPr="0019577F" w:rsidRDefault="000F60A8" w:rsidP="00472579">
            <w:pPr>
              <w:jc w:val="center"/>
              <w:rPr>
                <w:sz w:val="16"/>
                <w:szCs w:val="16"/>
              </w:rPr>
            </w:pPr>
          </w:p>
        </w:tc>
        <w:tc>
          <w:tcPr>
            <w:tcW w:w="1025" w:type="dxa"/>
            <w:shd w:val="clear" w:color="auto" w:fill="auto"/>
            <w:vAlign w:val="center"/>
          </w:tcPr>
          <w:p w14:paraId="08AADB9E" w14:textId="77777777" w:rsidR="000F60A8" w:rsidRPr="0019577F" w:rsidRDefault="000F60A8" w:rsidP="00472579">
            <w:pPr>
              <w:jc w:val="center"/>
              <w:rPr>
                <w:sz w:val="16"/>
                <w:szCs w:val="16"/>
              </w:rPr>
            </w:pPr>
          </w:p>
        </w:tc>
        <w:tc>
          <w:tcPr>
            <w:tcW w:w="1149" w:type="dxa"/>
            <w:shd w:val="clear" w:color="auto" w:fill="auto"/>
            <w:vAlign w:val="center"/>
          </w:tcPr>
          <w:p w14:paraId="1DB7F6D8" w14:textId="77777777" w:rsidR="000F60A8" w:rsidRPr="0019577F" w:rsidRDefault="000F60A8" w:rsidP="00472579">
            <w:pPr>
              <w:jc w:val="center"/>
              <w:rPr>
                <w:sz w:val="16"/>
                <w:szCs w:val="16"/>
              </w:rPr>
            </w:pPr>
          </w:p>
        </w:tc>
        <w:tc>
          <w:tcPr>
            <w:tcW w:w="1532" w:type="dxa"/>
            <w:vAlign w:val="center"/>
          </w:tcPr>
          <w:p w14:paraId="35858A05" w14:textId="77777777" w:rsidR="000F60A8" w:rsidRPr="0019577F" w:rsidRDefault="000F60A8" w:rsidP="00472579">
            <w:pPr>
              <w:jc w:val="center"/>
              <w:rPr>
                <w:sz w:val="16"/>
                <w:szCs w:val="16"/>
              </w:rPr>
            </w:pPr>
          </w:p>
        </w:tc>
        <w:tc>
          <w:tcPr>
            <w:tcW w:w="1542" w:type="dxa"/>
            <w:shd w:val="clear" w:color="auto" w:fill="auto"/>
            <w:vAlign w:val="center"/>
          </w:tcPr>
          <w:p w14:paraId="5F0CBB94" w14:textId="15ADA2D6" w:rsidR="000F60A8" w:rsidRPr="00472579" w:rsidRDefault="000F60A8" w:rsidP="00D94A7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19577F" w14:paraId="6ADBDD54" w14:textId="77777777" w:rsidTr="000F60A8">
        <w:trPr>
          <w:gridAfter w:val="4"/>
          <w:wAfter w:w="6118" w:type="dxa"/>
          <w:trHeight w:val="907"/>
        </w:trPr>
        <w:tc>
          <w:tcPr>
            <w:tcW w:w="626" w:type="dxa"/>
            <w:shd w:val="clear" w:color="auto" w:fill="auto"/>
            <w:vAlign w:val="center"/>
          </w:tcPr>
          <w:p w14:paraId="03D3A14D" w14:textId="03D7E1A0" w:rsidR="000F60A8" w:rsidRDefault="000F60A8" w:rsidP="00472579">
            <w:pPr>
              <w:jc w:val="center"/>
              <w:rPr>
                <w:sz w:val="16"/>
                <w:szCs w:val="16"/>
              </w:rPr>
            </w:pPr>
            <w:r>
              <w:rPr>
                <w:sz w:val="16"/>
                <w:szCs w:val="16"/>
              </w:rPr>
              <w:t>1.14</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8DFBD4B" w14:textId="226D22DB" w:rsidR="000F60A8" w:rsidRPr="0019577F" w:rsidRDefault="000F60A8" w:rsidP="00472579">
            <w:pPr>
              <w:jc w:val="both"/>
              <w:rPr>
                <w:color w:val="000000"/>
                <w:sz w:val="16"/>
                <w:szCs w:val="16"/>
                <w:lang w:eastAsia="en-US"/>
              </w:rPr>
            </w:pPr>
            <w:r w:rsidRPr="00673E85">
              <w:rPr>
                <w:sz w:val="16"/>
                <w:szCs w:val="16"/>
              </w:rPr>
              <w:t>10-9298-01</w:t>
            </w:r>
            <w:r>
              <w:rPr>
                <w:sz w:val="16"/>
                <w:szCs w:val="16"/>
              </w:rPr>
              <w:t xml:space="preserve"> Quality Club Specific IgE</w:t>
            </w:r>
          </w:p>
        </w:tc>
        <w:tc>
          <w:tcPr>
            <w:tcW w:w="2299" w:type="dxa"/>
            <w:vMerge/>
            <w:vAlign w:val="center"/>
          </w:tcPr>
          <w:p w14:paraId="6A6DDA88" w14:textId="77777777" w:rsidR="000F60A8" w:rsidRPr="0019577F" w:rsidRDefault="000F60A8" w:rsidP="00472579">
            <w:pPr>
              <w:rPr>
                <w:sz w:val="16"/>
                <w:szCs w:val="16"/>
              </w:rPr>
            </w:pPr>
          </w:p>
        </w:tc>
        <w:tc>
          <w:tcPr>
            <w:tcW w:w="1149" w:type="dxa"/>
            <w:gridSpan w:val="2"/>
            <w:vMerge/>
            <w:shd w:val="clear" w:color="auto" w:fill="auto"/>
            <w:vAlign w:val="center"/>
          </w:tcPr>
          <w:p w14:paraId="13659004" w14:textId="77777777" w:rsidR="000F60A8" w:rsidRPr="0019577F" w:rsidRDefault="000F60A8" w:rsidP="00472579">
            <w:pPr>
              <w:jc w:val="center"/>
              <w:rPr>
                <w:sz w:val="16"/>
                <w:szCs w:val="16"/>
              </w:rPr>
            </w:pPr>
          </w:p>
        </w:tc>
        <w:tc>
          <w:tcPr>
            <w:tcW w:w="1405" w:type="dxa"/>
            <w:shd w:val="clear" w:color="auto" w:fill="auto"/>
            <w:vAlign w:val="center"/>
          </w:tcPr>
          <w:p w14:paraId="3A529F8D" w14:textId="40857D97" w:rsidR="000F60A8" w:rsidRPr="0019577F" w:rsidRDefault="000F60A8" w:rsidP="00472579">
            <w:pPr>
              <w:jc w:val="center"/>
              <w:rPr>
                <w:sz w:val="16"/>
                <w:szCs w:val="16"/>
              </w:rPr>
            </w:pPr>
            <w:r>
              <w:rPr>
                <w:sz w:val="16"/>
                <w:szCs w:val="16"/>
              </w:rPr>
              <w:t>Meginiai 4 mėnesiams</w:t>
            </w:r>
          </w:p>
        </w:tc>
        <w:tc>
          <w:tcPr>
            <w:tcW w:w="1022" w:type="dxa"/>
            <w:shd w:val="clear" w:color="auto" w:fill="auto"/>
            <w:vAlign w:val="center"/>
          </w:tcPr>
          <w:p w14:paraId="0EBFC39C" w14:textId="78639301" w:rsidR="000F60A8" w:rsidRDefault="000F60A8" w:rsidP="00D94A70">
            <w:pPr>
              <w:jc w:val="center"/>
              <w:rPr>
                <w:sz w:val="16"/>
                <w:szCs w:val="16"/>
              </w:rPr>
            </w:pPr>
            <w:r>
              <w:rPr>
                <w:sz w:val="16"/>
                <w:szCs w:val="16"/>
              </w:rPr>
              <w:t>92,67</w:t>
            </w:r>
          </w:p>
        </w:tc>
        <w:tc>
          <w:tcPr>
            <w:tcW w:w="1022" w:type="dxa"/>
            <w:shd w:val="clear" w:color="auto" w:fill="auto"/>
            <w:vAlign w:val="center"/>
          </w:tcPr>
          <w:p w14:paraId="6DBFF3E9" w14:textId="77777777" w:rsidR="000F60A8" w:rsidRPr="0019577F" w:rsidRDefault="000F60A8" w:rsidP="00472579">
            <w:pPr>
              <w:jc w:val="center"/>
              <w:rPr>
                <w:sz w:val="16"/>
                <w:szCs w:val="16"/>
              </w:rPr>
            </w:pPr>
          </w:p>
        </w:tc>
        <w:tc>
          <w:tcPr>
            <w:tcW w:w="1025" w:type="dxa"/>
            <w:shd w:val="clear" w:color="auto" w:fill="auto"/>
            <w:vAlign w:val="center"/>
          </w:tcPr>
          <w:p w14:paraId="77FD3358" w14:textId="77777777" w:rsidR="000F60A8" w:rsidRPr="0019577F" w:rsidRDefault="000F60A8" w:rsidP="00472579">
            <w:pPr>
              <w:jc w:val="center"/>
              <w:rPr>
                <w:sz w:val="16"/>
                <w:szCs w:val="16"/>
              </w:rPr>
            </w:pPr>
          </w:p>
        </w:tc>
        <w:tc>
          <w:tcPr>
            <w:tcW w:w="1149" w:type="dxa"/>
            <w:shd w:val="clear" w:color="auto" w:fill="auto"/>
            <w:vAlign w:val="center"/>
          </w:tcPr>
          <w:p w14:paraId="47A7A0FE" w14:textId="77777777" w:rsidR="000F60A8" w:rsidRPr="0019577F" w:rsidRDefault="000F60A8" w:rsidP="00472579">
            <w:pPr>
              <w:jc w:val="center"/>
              <w:rPr>
                <w:sz w:val="16"/>
                <w:szCs w:val="16"/>
              </w:rPr>
            </w:pPr>
          </w:p>
        </w:tc>
        <w:tc>
          <w:tcPr>
            <w:tcW w:w="1532" w:type="dxa"/>
            <w:vAlign w:val="center"/>
          </w:tcPr>
          <w:p w14:paraId="04D80B04" w14:textId="77777777" w:rsidR="000F60A8" w:rsidRPr="0019577F" w:rsidRDefault="000F60A8" w:rsidP="00472579">
            <w:pPr>
              <w:jc w:val="center"/>
              <w:rPr>
                <w:sz w:val="16"/>
                <w:szCs w:val="16"/>
              </w:rPr>
            </w:pPr>
          </w:p>
        </w:tc>
        <w:tc>
          <w:tcPr>
            <w:tcW w:w="1542" w:type="dxa"/>
            <w:shd w:val="clear" w:color="auto" w:fill="auto"/>
            <w:vAlign w:val="center"/>
          </w:tcPr>
          <w:p w14:paraId="6F2B4AA7" w14:textId="327F64C9" w:rsidR="000F60A8" w:rsidRPr="00472579" w:rsidRDefault="000F60A8" w:rsidP="00D94A70">
            <w:pPr>
              <w:jc w:val="center"/>
              <w:rPr>
                <w:sz w:val="16"/>
                <w:szCs w:val="16"/>
              </w:rPr>
            </w:pPr>
            <w:r w:rsidRPr="00472579">
              <w:rPr>
                <w:sz w:val="16"/>
                <w:szCs w:val="16"/>
              </w:rPr>
              <w:t>Phadia Ab, Thermo Fisher Scientific Phadia Oy,</w:t>
            </w:r>
            <w:r>
              <w:t xml:space="preserve"> </w:t>
            </w:r>
            <w:r>
              <w:rPr>
                <w:sz w:val="16"/>
                <w:szCs w:val="16"/>
              </w:rPr>
              <w:t>Produkto katalogo psl. 50</w:t>
            </w:r>
          </w:p>
        </w:tc>
      </w:tr>
      <w:tr w:rsidR="000F60A8" w:rsidRPr="0019577F" w14:paraId="1F0DE13D" w14:textId="77777777" w:rsidTr="000F60A8">
        <w:trPr>
          <w:gridAfter w:val="4"/>
          <w:wAfter w:w="6118" w:type="dxa"/>
          <w:trHeight w:val="907"/>
        </w:trPr>
        <w:tc>
          <w:tcPr>
            <w:tcW w:w="626" w:type="dxa"/>
            <w:shd w:val="clear" w:color="auto" w:fill="auto"/>
            <w:vAlign w:val="center"/>
          </w:tcPr>
          <w:p w14:paraId="1FDFA9C1" w14:textId="67BE5721" w:rsidR="000F60A8" w:rsidRDefault="000F60A8" w:rsidP="00472579">
            <w:pPr>
              <w:jc w:val="center"/>
              <w:rPr>
                <w:sz w:val="16"/>
                <w:szCs w:val="16"/>
              </w:rPr>
            </w:pPr>
            <w:r>
              <w:rPr>
                <w:sz w:val="16"/>
                <w:szCs w:val="16"/>
              </w:rPr>
              <w:t>1.15</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2801D17" w14:textId="46679E2B" w:rsidR="000F60A8" w:rsidRPr="0019577F" w:rsidRDefault="000F60A8" w:rsidP="00472579">
            <w:pPr>
              <w:jc w:val="both"/>
              <w:rPr>
                <w:color w:val="000000"/>
                <w:sz w:val="16"/>
                <w:szCs w:val="16"/>
                <w:lang w:eastAsia="en-US"/>
              </w:rPr>
            </w:pPr>
            <w:r>
              <w:rPr>
                <w:sz w:val="16"/>
                <w:szCs w:val="16"/>
              </w:rPr>
              <w:t>14-4405-35 ImmunoCAP Phadiatop</w:t>
            </w:r>
          </w:p>
        </w:tc>
        <w:tc>
          <w:tcPr>
            <w:tcW w:w="2299" w:type="dxa"/>
            <w:vMerge/>
            <w:vAlign w:val="center"/>
          </w:tcPr>
          <w:p w14:paraId="67E8DC3C" w14:textId="77777777" w:rsidR="000F60A8" w:rsidRPr="0019577F" w:rsidRDefault="000F60A8" w:rsidP="00472579">
            <w:pPr>
              <w:rPr>
                <w:sz w:val="16"/>
                <w:szCs w:val="16"/>
              </w:rPr>
            </w:pPr>
          </w:p>
        </w:tc>
        <w:tc>
          <w:tcPr>
            <w:tcW w:w="1149" w:type="dxa"/>
            <w:gridSpan w:val="2"/>
            <w:vMerge/>
            <w:shd w:val="clear" w:color="auto" w:fill="auto"/>
            <w:vAlign w:val="center"/>
          </w:tcPr>
          <w:p w14:paraId="6B55E4AD" w14:textId="77777777" w:rsidR="000F60A8" w:rsidRPr="0019577F" w:rsidRDefault="000F60A8" w:rsidP="00472579">
            <w:pPr>
              <w:jc w:val="center"/>
              <w:rPr>
                <w:sz w:val="16"/>
                <w:szCs w:val="16"/>
              </w:rPr>
            </w:pPr>
          </w:p>
        </w:tc>
        <w:tc>
          <w:tcPr>
            <w:tcW w:w="1405" w:type="dxa"/>
            <w:shd w:val="clear" w:color="auto" w:fill="auto"/>
            <w:vAlign w:val="center"/>
          </w:tcPr>
          <w:p w14:paraId="5932BCDA" w14:textId="1EA1EA96" w:rsidR="000F60A8" w:rsidRPr="0019577F" w:rsidRDefault="000F60A8" w:rsidP="00472579">
            <w:pPr>
              <w:jc w:val="center"/>
              <w:rPr>
                <w:sz w:val="16"/>
                <w:szCs w:val="16"/>
              </w:rPr>
            </w:pPr>
            <w:r>
              <w:rPr>
                <w:sz w:val="16"/>
                <w:szCs w:val="16"/>
              </w:rPr>
              <w:t>3 x 16 nustat.</w:t>
            </w:r>
          </w:p>
        </w:tc>
        <w:tc>
          <w:tcPr>
            <w:tcW w:w="1022" w:type="dxa"/>
            <w:shd w:val="clear" w:color="auto" w:fill="auto"/>
            <w:vAlign w:val="center"/>
          </w:tcPr>
          <w:p w14:paraId="0A83E8B7" w14:textId="19AF6287" w:rsidR="000F60A8" w:rsidRPr="0019577F" w:rsidRDefault="000F60A8" w:rsidP="00D94A70">
            <w:pPr>
              <w:jc w:val="center"/>
              <w:rPr>
                <w:sz w:val="16"/>
                <w:szCs w:val="16"/>
              </w:rPr>
            </w:pPr>
            <w:r>
              <w:rPr>
                <w:sz w:val="16"/>
                <w:szCs w:val="16"/>
              </w:rPr>
              <w:t>136,26</w:t>
            </w:r>
          </w:p>
        </w:tc>
        <w:tc>
          <w:tcPr>
            <w:tcW w:w="1022" w:type="dxa"/>
            <w:shd w:val="clear" w:color="auto" w:fill="auto"/>
            <w:vAlign w:val="center"/>
          </w:tcPr>
          <w:p w14:paraId="01836F14" w14:textId="77777777" w:rsidR="000F60A8" w:rsidRPr="0019577F" w:rsidRDefault="000F60A8" w:rsidP="00472579">
            <w:pPr>
              <w:jc w:val="center"/>
              <w:rPr>
                <w:sz w:val="16"/>
                <w:szCs w:val="16"/>
              </w:rPr>
            </w:pPr>
          </w:p>
        </w:tc>
        <w:tc>
          <w:tcPr>
            <w:tcW w:w="1025" w:type="dxa"/>
            <w:shd w:val="clear" w:color="auto" w:fill="auto"/>
            <w:vAlign w:val="center"/>
          </w:tcPr>
          <w:p w14:paraId="2A490764" w14:textId="77777777" w:rsidR="000F60A8" w:rsidRPr="0019577F" w:rsidRDefault="000F60A8" w:rsidP="00472579">
            <w:pPr>
              <w:jc w:val="center"/>
              <w:rPr>
                <w:sz w:val="16"/>
                <w:szCs w:val="16"/>
              </w:rPr>
            </w:pPr>
          </w:p>
        </w:tc>
        <w:tc>
          <w:tcPr>
            <w:tcW w:w="1149" w:type="dxa"/>
            <w:shd w:val="clear" w:color="auto" w:fill="auto"/>
            <w:vAlign w:val="center"/>
          </w:tcPr>
          <w:p w14:paraId="4EAD58DA" w14:textId="77777777" w:rsidR="000F60A8" w:rsidRPr="0019577F" w:rsidRDefault="000F60A8" w:rsidP="00472579">
            <w:pPr>
              <w:jc w:val="center"/>
              <w:rPr>
                <w:sz w:val="16"/>
                <w:szCs w:val="16"/>
              </w:rPr>
            </w:pPr>
          </w:p>
        </w:tc>
        <w:tc>
          <w:tcPr>
            <w:tcW w:w="1532" w:type="dxa"/>
            <w:vAlign w:val="center"/>
          </w:tcPr>
          <w:p w14:paraId="6B367A26" w14:textId="77777777" w:rsidR="000F60A8" w:rsidRPr="0019577F" w:rsidRDefault="000F60A8" w:rsidP="00472579">
            <w:pPr>
              <w:jc w:val="center"/>
              <w:rPr>
                <w:sz w:val="16"/>
                <w:szCs w:val="16"/>
              </w:rPr>
            </w:pPr>
          </w:p>
        </w:tc>
        <w:tc>
          <w:tcPr>
            <w:tcW w:w="1542" w:type="dxa"/>
            <w:shd w:val="clear" w:color="auto" w:fill="auto"/>
            <w:vAlign w:val="center"/>
          </w:tcPr>
          <w:p w14:paraId="23F8E8F6" w14:textId="2817953E" w:rsidR="000F60A8" w:rsidRPr="00472579" w:rsidRDefault="000F60A8" w:rsidP="00D94A70">
            <w:pPr>
              <w:jc w:val="center"/>
              <w:rPr>
                <w:sz w:val="16"/>
                <w:szCs w:val="16"/>
              </w:rPr>
            </w:pPr>
            <w:r>
              <w:rPr>
                <w:sz w:val="16"/>
                <w:szCs w:val="16"/>
              </w:rPr>
              <w:t>Phadia AB, Thermo Fisher Scientific Phadia Oy, Produkto katalogo psl. 11</w:t>
            </w:r>
          </w:p>
        </w:tc>
      </w:tr>
      <w:tr w:rsidR="000F60A8" w:rsidRPr="0019577F" w14:paraId="4FA7702A" w14:textId="77777777" w:rsidTr="000F60A8">
        <w:trPr>
          <w:gridAfter w:val="4"/>
          <w:wAfter w:w="6118" w:type="dxa"/>
          <w:trHeight w:val="907"/>
        </w:trPr>
        <w:tc>
          <w:tcPr>
            <w:tcW w:w="626" w:type="dxa"/>
            <w:shd w:val="clear" w:color="auto" w:fill="auto"/>
            <w:vAlign w:val="center"/>
          </w:tcPr>
          <w:p w14:paraId="222EDF14" w14:textId="241E52BF" w:rsidR="000F60A8" w:rsidRDefault="000F60A8" w:rsidP="00472579">
            <w:pPr>
              <w:jc w:val="center"/>
              <w:rPr>
                <w:sz w:val="16"/>
                <w:szCs w:val="16"/>
              </w:rPr>
            </w:pPr>
            <w:r>
              <w:rPr>
                <w:sz w:val="16"/>
                <w:szCs w:val="16"/>
              </w:rPr>
              <w:t>1.16</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B30D5B8" w14:textId="777DB43C" w:rsidR="000F60A8" w:rsidRPr="0019577F" w:rsidRDefault="000F60A8" w:rsidP="00472579">
            <w:pPr>
              <w:jc w:val="both"/>
              <w:rPr>
                <w:color w:val="000000"/>
                <w:sz w:val="16"/>
                <w:szCs w:val="16"/>
                <w:lang w:eastAsia="en-US"/>
              </w:rPr>
            </w:pPr>
            <w:r>
              <w:rPr>
                <w:sz w:val="16"/>
                <w:szCs w:val="16"/>
              </w:rPr>
              <w:t>14-4510-35 ImmunoCAP Phadiatop Infant</w:t>
            </w:r>
          </w:p>
        </w:tc>
        <w:tc>
          <w:tcPr>
            <w:tcW w:w="2299" w:type="dxa"/>
            <w:vMerge/>
            <w:vAlign w:val="center"/>
          </w:tcPr>
          <w:p w14:paraId="1B83FBBB" w14:textId="77777777" w:rsidR="000F60A8" w:rsidRPr="0019577F" w:rsidRDefault="000F60A8" w:rsidP="00472579">
            <w:pPr>
              <w:rPr>
                <w:sz w:val="16"/>
                <w:szCs w:val="16"/>
              </w:rPr>
            </w:pPr>
          </w:p>
        </w:tc>
        <w:tc>
          <w:tcPr>
            <w:tcW w:w="1149" w:type="dxa"/>
            <w:gridSpan w:val="2"/>
            <w:vMerge/>
            <w:shd w:val="clear" w:color="auto" w:fill="auto"/>
            <w:vAlign w:val="center"/>
          </w:tcPr>
          <w:p w14:paraId="315CE4D0" w14:textId="77777777" w:rsidR="000F60A8" w:rsidRPr="0019577F" w:rsidRDefault="000F60A8" w:rsidP="00472579">
            <w:pPr>
              <w:jc w:val="center"/>
              <w:rPr>
                <w:sz w:val="16"/>
                <w:szCs w:val="16"/>
              </w:rPr>
            </w:pPr>
          </w:p>
        </w:tc>
        <w:tc>
          <w:tcPr>
            <w:tcW w:w="1405" w:type="dxa"/>
            <w:shd w:val="clear" w:color="auto" w:fill="auto"/>
            <w:vAlign w:val="center"/>
          </w:tcPr>
          <w:p w14:paraId="53C2DC06" w14:textId="5CC38C2D" w:rsidR="000F60A8" w:rsidRPr="0019577F" w:rsidRDefault="000F60A8" w:rsidP="00BA5C28">
            <w:pPr>
              <w:jc w:val="center"/>
              <w:rPr>
                <w:sz w:val="16"/>
                <w:szCs w:val="16"/>
              </w:rPr>
            </w:pPr>
            <w:r>
              <w:rPr>
                <w:sz w:val="16"/>
                <w:szCs w:val="16"/>
              </w:rPr>
              <w:t>3 x 16 nustat.</w:t>
            </w:r>
          </w:p>
        </w:tc>
        <w:tc>
          <w:tcPr>
            <w:tcW w:w="1022" w:type="dxa"/>
            <w:shd w:val="clear" w:color="auto" w:fill="auto"/>
            <w:vAlign w:val="center"/>
          </w:tcPr>
          <w:p w14:paraId="757FB18F" w14:textId="14F9D068" w:rsidR="000F60A8" w:rsidRPr="0019577F" w:rsidRDefault="000F60A8" w:rsidP="00BA5C28">
            <w:pPr>
              <w:jc w:val="center"/>
              <w:rPr>
                <w:sz w:val="16"/>
                <w:szCs w:val="16"/>
              </w:rPr>
            </w:pPr>
            <w:r>
              <w:rPr>
                <w:sz w:val="16"/>
                <w:szCs w:val="16"/>
              </w:rPr>
              <w:t>166,14</w:t>
            </w:r>
          </w:p>
        </w:tc>
        <w:tc>
          <w:tcPr>
            <w:tcW w:w="1022" w:type="dxa"/>
            <w:shd w:val="clear" w:color="auto" w:fill="auto"/>
            <w:vAlign w:val="center"/>
          </w:tcPr>
          <w:p w14:paraId="3ECBC3EB" w14:textId="77777777" w:rsidR="000F60A8" w:rsidRPr="0019577F" w:rsidRDefault="000F60A8" w:rsidP="00472579">
            <w:pPr>
              <w:jc w:val="center"/>
              <w:rPr>
                <w:sz w:val="16"/>
                <w:szCs w:val="16"/>
              </w:rPr>
            </w:pPr>
          </w:p>
        </w:tc>
        <w:tc>
          <w:tcPr>
            <w:tcW w:w="1025" w:type="dxa"/>
            <w:shd w:val="clear" w:color="auto" w:fill="auto"/>
            <w:vAlign w:val="center"/>
          </w:tcPr>
          <w:p w14:paraId="2A27E9B6" w14:textId="77777777" w:rsidR="000F60A8" w:rsidRPr="0019577F" w:rsidRDefault="000F60A8" w:rsidP="00472579">
            <w:pPr>
              <w:jc w:val="center"/>
              <w:rPr>
                <w:sz w:val="16"/>
                <w:szCs w:val="16"/>
              </w:rPr>
            </w:pPr>
          </w:p>
        </w:tc>
        <w:tc>
          <w:tcPr>
            <w:tcW w:w="1149" w:type="dxa"/>
            <w:shd w:val="clear" w:color="auto" w:fill="auto"/>
            <w:vAlign w:val="center"/>
          </w:tcPr>
          <w:p w14:paraId="583DAEB4" w14:textId="77777777" w:rsidR="000F60A8" w:rsidRPr="0019577F" w:rsidRDefault="000F60A8" w:rsidP="00472579">
            <w:pPr>
              <w:jc w:val="center"/>
              <w:rPr>
                <w:sz w:val="16"/>
                <w:szCs w:val="16"/>
              </w:rPr>
            </w:pPr>
          </w:p>
        </w:tc>
        <w:tc>
          <w:tcPr>
            <w:tcW w:w="1532" w:type="dxa"/>
            <w:vAlign w:val="center"/>
          </w:tcPr>
          <w:p w14:paraId="51640316" w14:textId="77777777" w:rsidR="000F60A8" w:rsidRPr="0019577F" w:rsidRDefault="000F60A8" w:rsidP="00472579">
            <w:pPr>
              <w:jc w:val="center"/>
              <w:rPr>
                <w:sz w:val="16"/>
                <w:szCs w:val="16"/>
              </w:rPr>
            </w:pPr>
          </w:p>
        </w:tc>
        <w:tc>
          <w:tcPr>
            <w:tcW w:w="1542" w:type="dxa"/>
            <w:shd w:val="clear" w:color="auto" w:fill="auto"/>
            <w:vAlign w:val="center"/>
          </w:tcPr>
          <w:p w14:paraId="04D738B7" w14:textId="49EEB35D" w:rsidR="000F60A8" w:rsidRPr="00472579" w:rsidRDefault="000F60A8" w:rsidP="00D94A70">
            <w:pPr>
              <w:jc w:val="center"/>
              <w:rPr>
                <w:sz w:val="16"/>
                <w:szCs w:val="16"/>
              </w:rPr>
            </w:pPr>
            <w:r>
              <w:rPr>
                <w:sz w:val="16"/>
                <w:szCs w:val="16"/>
              </w:rPr>
              <w:t>Phadia AB, Thermo Fisher Scientific Phadia Oy, Produkto katalogo psl. 11</w:t>
            </w:r>
          </w:p>
        </w:tc>
      </w:tr>
      <w:tr w:rsidR="000F60A8" w:rsidRPr="0019577F" w14:paraId="4BD03776" w14:textId="77777777" w:rsidTr="000F60A8">
        <w:trPr>
          <w:gridAfter w:val="4"/>
          <w:wAfter w:w="6118" w:type="dxa"/>
          <w:trHeight w:val="907"/>
        </w:trPr>
        <w:tc>
          <w:tcPr>
            <w:tcW w:w="626" w:type="dxa"/>
            <w:shd w:val="clear" w:color="auto" w:fill="auto"/>
            <w:vAlign w:val="center"/>
          </w:tcPr>
          <w:p w14:paraId="4D850822" w14:textId="78C8DDA2" w:rsidR="000F60A8" w:rsidRDefault="000F60A8" w:rsidP="00472579">
            <w:pPr>
              <w:jc w:val="center"/>
              <w:rPr>
                <w:sz w:val="16"/>
                <w:szCs w:val="16"/>
              </w:rPr>
            </w:pPr>
            <w:r>
              <w:rPr>
                <w:sz w:val="16"/>
                <w:szCs w:val="16"/>
              </w:rPr>
              <w:t>1.17</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0395EECD" w14:textId="6433991A" w:rsidR="000F60A8" w:rsidRPr="0019577F" w:rsidRDefault="000F60A8" w:rsidP="00472579">
            <w:pPr>
              <w:jc w:val="both"/>
              <w:rPr>
                <w:color w:val="000000"/>
                <w:sz w:val="16"/>
                <w:szCs w:val="16"/>
                <w:lang w:eastAsia="en-US"/>
              </w:rPr>
            </w:pPr>
            <w:r>
              <w:rPr>
                <w:sz w:val="16"/>
                <w:szCs w:val="16"/>
              </w:rPr>
              <w:t>14-xxxx-01 ImmunoCAP Pollen Mixes,  (Grass, Weed, Tree)</w:t>
            </w:r>
          </w:p>
        </w:tc>
        <w:tc>
          <w:tcPr>
            <w:tcW w:w="2299" w:type="dxa"/>
            <w:vMerge/>
            <w:vAlign w:val="center"/>
          </w:tcPr>
          <w:p w14:paraId="29F6D7E9" w14:textId="77777777" w:rsidR="000F60A8" w:rsidRPr="0019577F" w:rsidRDefault="000F60A8" w:rsidP="00472579">
            <w:pPr>
              <w:rPr>
                <w:sz w:val="16"/>
                <w:szCs w:val="16"/>
              </w:rPr>
            </w:pPr>
          </w:p>
        </w:tc>
        <w:tc>
          <w:tcPr>
            <w:tcW w:w="1149" w:type="dxa"/>
            <w:gridSpan w:val="2"/>
            <w:vMerge/>
            <w:shd w:val="clear" w:color="auto" w:fill="auto"/>
            <w:vAlign w:val="center"/>
          </w:tcPr>
          <w:p w14:paraId="7DC5CA47" w14:textId="77777777" w:rsidR="000F60A8" w:rsidRPr="0019577F" w:rsidRDefault="000F60A8" w:rsidP="00472579">
            <w:pPr>
              <w:jc w:val="center"/>
              <w:rPr>
                <w:sz w:val="16"/>
                <w:szCs w:val="16"/>
              </w:rPr>
            </w:pPr>
          </w:p>
        </w:tc>
        <w:tc>
          <w:tcPr>
            <w:tcW w:w="1405" w:type="dxa"/>
            <w:shd w:val="clear" w:color="auto" w:fill="auto"/>
            <w:vAlign w:val="center"/>
          </w:tcPr>
          <w:p w14:paraId="27EDEE52" w14:textId="4CF32FE6" w:rsidR="000F60A8" w:rsidRPr="0019577F" w:rsidRDefault="000F60A8" w:rsidP="00BA5C28">
            <w:pPr>
              <w:jc w:val="center"/>
              <w:rPr>
                <w:sz w:val="16"/>
                <w:szCs w:val="16"/>
              </w:rPr>
            </w:pPr>
            <w:r>
              <w:rPr>
                <w:sz w:val="16"/>
                <w:szCs w:val="16"/>
              </w:rPr>
              <w:t>16 nustat.</w:t>
            </w:r>
          </w:p>
        </w:tc>
        <w:tc>
          <w:tcPr>
            <w:tcW w:w="1022" w:type="dxa"/>
            <w:shd w:val="clear" w:color="auto" w:fill="auto"/>
            <w:vAlign w:val="center"/>
          </w:tcPr>
          <w:p w14:paraId="6DDC823F" w14:textId="4ED30DB0" w:rsidR="000F60A8" w:rsidRPr="0019577F" w:rsidRDefault="000F60A8" w:rsidP="00472579">
            <w:pPr>
              <w:jc w:val="center"/>
              <w:rPr>
                <w:sz w:val="16"/>
                <w:szCs w:val="16"/>
              </w:rPr>
            </w:pPr>
            <w:r>
              <w:rPr>
                <w:sz w:val="16"/>
                <w:szCs w:val="16"/>
              </w:rPr>
              <w:t>43,37</w:t>
            </w:r>
          </w:p>
        </w:tc>
        <w:tc>
          <w:tcPr>
            <w:tcW w:w="1022" w:type="dxa"/>
            <w:shd w:val="clear" w:color="auto" w:fill="auto"/>
            <w:vAlign w:val="center"/>
          </w:tcPr>
          <w:p w14:paraId="3F7DAF83" w14:textId="77777777" w:rsidR="000F60A8" w:rsidRPr="0019577F" w:rsidRDefault="000F60A8" w:rsidP="00472579">
            <w:pPr>
              <w:jc w:val="center"/>
              <w:rPr>
                <w:sz w:val="16"/>
                <w:szCs w:val="16"/>
              </w:rPr>
            </w:pPr>
          </w:p>
        </w:tc>
        <w:tc>
          <w:tcPr>
            <w:tcW w:w="1025" w:type="dxa"/>
            <w:shd w:val="clear" w:color="auto" w:fill="auto"/>
            <w:vAlign w:val="center"/>
          </w:tcPr>
          <w:p w14:paraId="53C2FB8C" w14:textId="77777777" w:rsidR="000F60A8" w:rsidRPr="0019577F" w:rsidRDefault="000F60A8" w:rsidP="00472579">
            <w:pPr>
              <w:jc w:val="center"/>
              <w:rPr>
                <w:sz w:val="16"/>
                <w:szCs w:val="16"/>
              </w:rPr>
            </w:pPr>
          </w:p>
        </w:tc>
        <w:tc>
          <w:tcPr>
            <w:tcW w:w="1149" w:type="dxa"/>
            <w:shd w:val="clear" w:color="auto" w:fill="auto"/>
            <w:vAlign w:val="center"/>
          </w:tcPr>
          <w:p w14:paraId="7A390438" w14:textId="77777777" w:rsidR="000F60A8" w:rsidRPr="0019577F" w:rsidRDefault="000F60A8" w:rsidP="00472579">
            <w:pPr>
              <w:jc w:val="center"/>
              <w:rPr>
                <w:sz w:val="16"/>
                <w:szCs w:val="16"/>
              </w:rPr>
            </w:pPr>
          </w:p>
        </w:tc>
        <w:tc>
          <w:tcPr>
            <w:tcW w:w="1532" w:type="dxa"/>
            <w:vAlign w:val="center"/>
          </w:tcPr>
          <w:p w14:paraId="7863DACA" w14:textId="77777777" w:rsidR="000F60A8" w:rsidRPr="0019577F" w:rsidRDefault="000F60A8" w:rsidP="00472579">
            <w:pPr>
              <w:jc w:val="center"/>
              <w:rPr>
                <w:sz w:val="16"/>
                <w:szCs w:val="16"/>
              </w:rPr>
            </w:pPr>
          </w:p>
        </w:tc>
        <w:tc>
          <w:tcPr>
            <w:tcW w:w="1542" w:type="dxa"/>
            <w:shd w:val="clear" w:color="auto" w:fill="auto"/>
            <w:vAlign w:val="center"/>
          </w:tcPr>
          <w:p w14:paraId="29CD80BA" w14:textId="3FC90CFF" w:rsidR="000F60A8" w:rsidRPr="00472579" w:rsidRDefault="000F60A8" w:rsidP="00BA5C28">
            <w:pPr>
              <w:jc w:val="center"/>
              <w:rPr>
                <w:sz w:val="16"/>
                <w:szCs w:val="16"/>
              </w:rPr>
            </w:pPr>
            <w:r>
              <w:rPr>
                <w:sz w:val="16"/>
                <w:szCs w:val="16"/>
              </w:rPr>
              <w:t>Phadia AB, Thermo Fisher Scientific Phadia Oy, Produkto katalogo psl.s 19-22</w:t>
            </w:r>
          </w:p>
        </w:tc>
      </w:tr>
      <w:tr w:rsidR="000F60A8" w:rsidRPr="0019577F" w14:paraId="0598E1F6" w14:textId="77777777" w:rsidTr="000F60A8">
        <w:trPr>
          <w:gridAfter w:val="4"/>
          <w:wAfter w:w="6118" w:type="dxa"/>
          <w:trHeight w:val="907"/>
        </w:trPr>
        <w:tc>
          <w:tcPr>
            <w:tcW w:w="626" w:type="dxa"/>
            <w:shd w:val="clear" w:color="auto" w:fill="auto"/>
            <w:vAlign w:val="center"/>
          </w:tcPr>
          <w:p w14:paraId="7ECA2278" w14:textId="3B8F691E" w:rsidR="000F60A8" w:rsidRDefault="000F60A8" w:rsidP="00472579">
            <w:pPr>
              <w:jc w:val="center"/>
              <w:rPr>
                <w:sz w:val="16"/>
                <w:szCs w:val="16"/>
              </w:rPr>
            </w:pPr>
            <w:r>
              <w:rPr>
                <w:sz w:val="16"/>
                <w:szCs w:val="16"/>
              </w:rPr>
              <w:t>1.18</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B9958A5" w14:textId="351C6DCF" w:rsidR="000F60A8" w:rsidRPr="0019577F" w:rsidRDefault="000F60A8" w:rsidP="00472579">
            <w:pPr>
              <w:jc w:val="both"/>
              <w:rPr>
                <w:color w:val="000000"/>
                <w:sz w:val="16"/>
                <w:szCs w:val="16"/>
                <w:lang w:eastAsia="en-US"/>
              </w:rPr>
            </w:pPr>
            <w:r>
              <w:rPr>
                <w:sz w:val="16"/>
                <w:szCs w:val="16"/>
              </w:rPr>
              <w:t>14-xxxx-01  ImmunoCAP Pollen Mixes,  (Grass, Weed, Tree)</w:t>
            </w:r>
          </w:p>
        </w:tc>
        <w:tc>
          <w:tcPr>
            <w:tcW w:w="2299" w:type="dxa"/>
            <w:vMerge/>
            <w:vAlign w:val="center"/>
          </w:tcPr>
          <w:p w14:paraId="34EA7FF1" w14:textId="77777777" w:rsidR="000F60A8" w:rsidRPr="0019577F" w:rsidRDefault="000F60A8" w:rsidP="00472579">
            <w:pPr>
              <w:rPr>
                <w:sz w:val="16"/>
                <w:szCs w:val="16"/>
              </w:rPr>
            </w:pPr>
          </w:p>
        </w:tc>
        <w:tc>
          <w:tcPr>
            <w:tcW w:w="1149" w:type="dxa"/>
            <w:gridSpan w:val="2"/>
            <w:vMerge/>
            <w:shd w:val="clear" w:color="auto" w:fill="auto"/>
            <w:vAlign w:val="center"/>
          </w:tcPr>
          <w:p w14:paraId="233B1DC3" w14:textId="77777777" w:rsidR="000F60A8" w:rsidRPr="0019577F" w:rsidRDefault="000F60A8" w:rsidP="00472579">
            <w:pPr>
              <w:jc w:val="center"/>
              <w:rPr>
                <w:sz w:val="16"/>
                <w:szCs w:val="16"/>
              </w:rPr>
            </w:pPr>
          </w:p>
        </w:tc>
        <w:tc>
          <w:tcPr>
            <w:tcW w:w="1405" w:type="dxa"/>
            <w:shd w:val="clear" w:color="auto" w:fill="auto"/>
            <w:vAlign w:val="center"/>
          </w:tcPr>
          <w:p w14:paraId="2DF19A2F" w14:textId="067B2F81" w:rsidR="000F60A8" w:rsidRPr="0019577F" w:rsidRDefault="000F60A8" w:rsidP="00BA5C28">
            <w:pPr>
              <w:jc w:val="center"/>
              <w:rPr>
                <w:sz w:val="16"/>
                <w:szCs w:val="16"/>
              </w:rPr>
            </w:pPr>
            <w:r>
              <w:rPr>
                <w:sz w:val="16"/>
                <w:szCs w:val="16"/>
              </w:rPr>
              <w:t>10 nustat.</w:t>
            </w:r>
          </w:p>
        </w:tc>
        <w:tc>
          <w:tcPr>
            <w:tcW w:w="1022" w:type="dxa"/>
            <w:shd w:val="clear" w:color="auto" w:fill="auto"/>
            <w:vAlign w:val="center"/>
          </w:tcPr>
          <w:p w14:paraId="28B4B679" w14:textId="721043AD" w:rsidR="000F60A8" w:rsidRPr="0019577F" w:rsidRDefault="000F60A8" w:rsidP="00472579">
            <w:pPr>
              <w:jc w:val="center"/>
              <w:rPr>
                <w:sz w:val="16"/>
                <w:szCs w:val="16"/>
              </w:rPr>
            </w:pPr>
            <w:r>
              <w:rPr>
                <w:sz w:val="16"/>
                <w:szCs w:val="16"/>
              </w:rPr>
              <w:t>27,12</w:t>
            </w:r>
          </w:p>
        </w:tc>
        <w:tc>
          <w:tcPr>
            <w:tcW w:w="1022" w:type="dxa"/>
            <w:shd w:val="clear" w:color="auto" w:fill="auto"/>
            <w:vAlign w:val="center"/>
          </w:tcPr>
          <w:p w14:paraId="37C8F8AE" w14:textId="77777777" w:rsidR="000F60A8" w:rsidRPr="0019577F" w:rsidRDefault="000F60A8" w:rsidP="00472579">
            <w:pPr>
              <w:jc w:val="center"/>
              <w:rPr>
                <w:sz w:val="16"/>
                <w:szCs w:val="16"/>
              </w:rPr>
            </w:pPr>
          </w:p>
        </w:tc>
        <w:tc>
          <w:tcPr>
            <w:tcW w:w="1025" w:type="dxa"/>
            <w:shd w:val="clear" w:color="auto" w:fill="auto"/>
            <w:vAlign w:val="center"/>
          </w:tcPr>
          <w:p w14:paraId="33F8F1F2" w14:textId="77777777" w:rsidR="000F60A8" w:rsidRPr="0019577F" w:rsidRDefault="000F60A8" w:rsidP="00472579">
            <w:pPr>
              <w:jc w:val="center"/>
              <w:rPr>
                <w:sz w:val="16"/>
                <w:szCs w:val="16"/>
              </w:rPr>
            </w:pPr>
          </w:p>
        </w:tc>
        <w:tc>
          <w:tcPr>
            <w:tcW w:w="1149" w:type="dxa"/>
            <w:shd w:val="clear" w:color="auto" w:fill="auto"/>
            <w:vAlign w:val="center"/>
          </w:tcPr>
          <w:p w14:paraId="7066965F" w14:textId="77777777" w:rsidR="000F60A8" w:rsidRPr="0019577F" w:rsidRDefault="000F60A8" w:rsidP="00472579">
            <w:pPr>
              <w:jc w:val="center"/>
              <w:rPr>
                <w:sz w:val="16"/>
                <w:szCs w:val="16"/>
              </w:rPr>
            </w:pPr>
          </w:p>
        </w:tc>
        <w:tc>
          <w:tcPr>
            <w:tcW w:w="1532" w:type="dxa"/>
            <w:vAlign w:val="center"/>
          </w:tcPr>
          <w:p w14:paraId="2AA3A2F7" w14:textId="77777777" w:rsidR="000F60A8" w:rsidRPr="0019577F" w:rsidRDefault="000F60A8" w:rsidP="00472579">
            <w:pPr>
              <w:jc w:val="center"/>
              <w:rPr>
                <w:sz w:val="16"/>
                <w:szCs w:val="16"/>
              </w:rPr>
            </w:pPr>
          </w:p>
        </w:tc>
        <w:tc>
          <w:tcPr>
            <w:tcW w:w="1542" w:type="dxa"/>
            <w:shd w:val="clear" w:color="auto" w:fill="auto"/>
            <w:vAlign w:val="center"/>
          </w:tcPr>
          <w:p w14:paraId="62AF994C" w14:textId="0957A3C3" w:rsidR="000F60A8" w:rsidRPr="00472579" w:rsidRDefault="000F60A8" w:rsidP="00BA5C28">
            <w:pPr>
              <w:jc w:val="center"/>
              <w:rPr>
                <w:sz w:val="16"/>
                <w:szCs w:val="16"/>
              </w:rPr>
            </w:pPr>
            <w:r>
              <w:rPr>
                <w:sz w:val="16"/>
                <w:szCs w:val="16"/>
              </w:rPr>
              <w:t>Phadia AB, Thermo Fisher Scientific Phadia Oy, Produkto katalogo psl.s 19-22</w:t>
            </w:r>
          </w:p>
        </w:tc>
      </w:tr>
      <w:tr w:rsidR="000F60A8" w:rsidRPr="0019577F" w14:paraId="1D378DF6" w14:textId="77777777" w:rsidTr="000F60A8">
        <w:trPr>
          <w:gridAfter w:val="4"/>
          <w:wAfter w:w="6118" w:type="dxa"/>
          <w:trHeight w:val="907"/>
        </w:trPr>
        <w:tc>
          <w:tcPr>
            <w:tcW w:w="626" w:type="dxa"/>
            <w:shd w:val="clear" w:color="auto" w:fill="auto"/>
            <w:vAlign w:val="center"/>
          </w:tcPr>
          <w:p w14:paraId="4D1FE630" w14:textId="6A09D4F6" w:rsidR="000F60A8" w:rsidRDefault="000F60A8" w:rsidP="00472579">
            <w:pPr>
              <w:jc w:val="center"/>
              <w:rPr>
                <w:sz w:val="16"/>
                <w:szCs w:val="16"/>
              </w:rPr>
            </w:pPr>
            <w:r>
              <w:rPr>
                <w:sz w:val="16"/>
                <w:szCs w:val="16"/>
              </w:rPr>
              <w:t>1.19</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BCE8E69" w14:textId="2CB0829D" w:rsidR="000F60A8" w:rsidRPr="0019577F" w:rsidRDefault="000F60A8" w:rsidP="00472579">
            <w:pPr>
              <w:jc w:val="both"/>
              <w:rPr>
                <w:color w:val="000000"/>
                <w:sz w:val="16"/>
                <w:szCs w:val="16"/>
                <w:lang w:eastAsia="en-US"/>
              </w:rPr>
            </w:pPr>
            <w:r>
              <w:rPr>
                <w:sz w:val="16"/>
                <w:szCs w:val="16"/>
              </w:rPr>
              <w:t>14-xxx-01 ImmunoCAP mixes: Foods, Microorganisms, Epidermals, Animal Proteins, Mites, House Dust, Insects, Venoms, Drugs, Occupational, Parasites and Other</w:t>
            </w:r>
          </w:p>
        </w:tc>
        <w:tc>
          <w:tcPr>
            <w:tcW w:w="2299" w:type="dxa"/>
            <w:vMerge/>
            <w:vAlign w:val="center"/>
          </w:tcPr>
          <w:p w14:paraId="1E3A3D38" w14:textId="77777777" w:rsidR="000F60A8" w:rsidRPr="0019577F" w:rsidRDefault="000F60A8" w:rsidP="00472579">
            <w:pPr>
              <w:rPr>
                <w:sz w:val="16"/>
                <w:szCs w:val="16"/>
              </w:rPr>
            </w:pPr>
          </w:p>
        </w:tc>
        <w:tc>
          <w:tcPr>
            <w:tcW w:w="1149" w:type="dxa"/>
            <w:gridSpan w:val="2"/>
            <w:vMerge/>
            <w:shd w:val="clear" w:color="auto" w:fill="auto"/>
            <w:vAlign w:val="center"/>
          </w:tcPr>
          <w:p w14:paraId="3B4B5679" w14:textId="77777777" w:rsidR="000F60A8" w:rsidRPr="0019577F" w:rsidRDefault="000F60A8" w:rsidP="00472579">
            <w:pPr>
              <w:jc w:val="center"/>
              <w:rPr>
                <w:sz w:val="16"/>
                <w:szCs w:val="16"/>
              </w:rPr>
            </w:pPr>
          </w:p>
        </w:tc>
        <w:tc>
          <w:tcPr>
            <w:tcW w:w="1405" w:type="dxa"/>
            <w:shd w:val="clear" w:color="auto" w:fill="auto"/>
            <w:vAlign w:val="center"/>
          </w:tcPr>
          <w:p w14:paraId="54414496" w14:textId="4F2CB7BA" w:rsidR="000F60A8" w:rsidRPr="0019577F" w:rsidRDefault="000F60A8" w:rsidP="00472579">
            <w:pPr>
              <w:jc w:val="center"/>
              <w:rPr>
                <w:sz w:val="16"/>
                <w:szCs w:val="16"/>
              </w:rPr>
            </w:pPr>
            <w:r>
              <w:rPr>
                <w:sz w:val="16"/>
                <w:szCs w:val="16"/>
              </w:rPr>
              <w:t>16 nustat.</w:t>
            </w:r>
          </w:p>
        </w:tc>
        <w:tc>
          <w:tcPr>
            <w:tcW w:w="1022" w:type="dxa"/>
            <w:shd w:val="clear" w:color="auto" w:fill="auto"/>
            <w:vAlign w:val="center"/>
          </w:tcPr>
          <w:p w14:paraId="66F10628" w14:textId="3E507B09" w:rsidR="000F60A8" w:rsidRPr="0019577F" w:rsidRDefault="000F60A8" w:rsidP="00BA5C28">
            <w:pPr>
              <w:jc w:val="center"/>
              <w:rPr>
                <w:sz w:val="16"/>
                <w:szCs w:val="16"/>
              </w:rPr>
            </w:pPr>
            <w:r>
              <w:rPr>
                <w:sz w:val="16"/>
                <w:szCs w:val="16"/>
              </w:rPr>
              <w:t>55,38</w:t>
            </w:r>
          </w:p>
        </w:tc>
        <w:tc>
          <w:tcPr>
            <w:tcW w:w="1022" w:type="dxa"/>
            <w:shd w:val="clear" w:color="auto" w:fill="auto"/>
            <w:vAlign w:val="center"/>
          </w:tcPr>
          <w:p w14:paraId="47861A4D" w14:textId="77777777" w:rsidR="000F60A8" w:rsidRPr="0019577F" w:rsidRDefault="000F60A8" w:rsidP="00472579">
            <w:pPr>
              <w:jc w:val="center"/>
              <w:rPr>
                <w:sz w:val="16"/>
                <w:szCs w:val="16"/>
              </w:rPr>
            </w:pPr>
          </w:p>
        </w:tc>
        <w:tc>
          <w:tcPr>
            <w:tcW w:w="1025" w:type="dxa"/>
            <w:shd w:val="clear" w:color="auto" w:fill="auto"/>
            <w:vAlign w:val="center"/>
          </w:tcPr>
          <w:p w14:paraId="7EABD9C8" w14:textId="77777777" w:rsidR="000F60A8" w:rsidRPr="0019577F" w:rsidRDefault="000F60A8" w:rsidP="00472579">
            <w:pPr>
              <w:jc w:val="center"/>
              <w:rPr>
                <w:sz w:val="16"/>
                <w:szCs w:val="16"/>
              </w:rPr>
            </w:pPr>
          </w:p>
        </w:tc>
        <w:tc>
          <w:tcPr>
            <w:tcW w:w="1149" w:type="dxa"/>
            <w:shd w:val="clear" w:color="auto" w:fill="auto"/>
            <w:vAlign w:val="center"/>
          </w:tcPr>
          <w:p w14:paraId="21CEB762" w14:textId="77777777" w:rsidR="000F60A8" w:rsidRPr="0019577F" w:rsidRDefault="000F60A8" w:rsidP="00472579">
            <w:pPr>
              <w:jc w:val="center"/>
              <w:rPr>
                <w:sz w:val="16"/>
                <w:szCs w:val="16"/>
              </w:rPr>
            </w:pPr>
          </w:p>
        </w:tc>
        <w:tc>
          <w:tcPr>
            <w:tcW w:w="1532" w:type="dxa"/>
            <w:vAlign w:val="center"/>
          </w:tcPr>
          <w:p w14:paraId="125DE978" w14:textId="77777777" w:rsidR="000F60A8" w:rsidRPr="0019577F" w:rsidRDefault="000F60A8" w:rsidP="00472579">
            <w:pPr>
              <w:jc w:val="center"/>
              <w:rPr>
                <w:sz w:val="16"/>
                <w:szCs w:val="16"/>
              </w:rPr>
            </w:pPr>
          </w:p>
        </w:tc>
        <w:tc>
          <w:tcPr>
            <w:tcW w:w="1542" w:type="dxa"/>
            <w:shd w:val="clear" w:color="auto" w:fill="auto"/>
            <w:vAlign w:val="center"/>
          </w:tcPr>
          <w:p w14:paraId="37D26348" w14:textId="5798D692" w:rsidR="000F60A8" w:rsidRPr="00472579" w:rsidRDefault="000F60A8" w:rsidP="00BA5C28">
            <w:pPr>
              <w:jc w:val="center"/>
              <w:rPr>
                <w:sz w:val="16"/>
                <w:szCs w:val="16"/>
              </w:rPr>
            </w:pPr>
            <w:r>
              <w:rPr>
                <w:sz w:val="16"/>
                <w:szCs w:val="16"/>
              </w:rPr>
              <w:t>Phadia AB, Thermo Fisher Scientific Phadia Oy, Produkto katalogo psl.s 22-32</w:t>
            </w:r>
          </w:p>
        </w:tc>
      </w:tr>
      <w:tr w:rsidR="000F60A8" w:rsidRPr="0019577F" w14:paraId="2B9AD66D" w14:textId="77777777" w:rsidTr="000F60A8">
        <w:trPr>
          <w:gridAfter w:val="4"/>
          <w:wAfter w:w="6118" w:type="dxa"/>
          <w:trHeight w:val="907"/>
        </w:trPr>
        <w:tc>
          <w:tcPr>
            <w:tcW w:w="626" w:type="dxa"/>
            <w:shd w:val="clear" w:color="auto" w:fill="auto"/>
            <w:vAlign w:val="center"/>
          </w:tcPr>
          <w:p w14:paraId="07FD045A" w14:textId="0E723F99" w:rsidR="000F60A8" w:rsidRDefault="000F60A8" w:rsidP="00472579">
            <w:pPr>
              <w:jc w:val="center"/>
              <w:rPr>
                <w:sz w:val="16"/>
                <w:szCs w:val="16"/>
              </w:rPr>
            </w:pPr>
            <w:r>
              <w:rPr>
                <w:sz w:val="16"/>
                <w:szCs w:val="16"/>
              </w:rPr>
              <w:t>1.20</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09CADB1" w14:textId="5E3766DE" w:rsidR="000F60A8" w:rsidRPr="0019577F" w:rsidRDefault="000F60A8" w:rsidP="00472579">
            <w:pPr>
              <w:jc w:val="both"/>
              <w:rPr>
                <w:color w:val="000000"/>
                <w:sz w:val="16"/>
                <w:szCs w:val="16"/>
                <w:lang w:eastAsia="en-US"/>
              </w:rPr>
            </w:pPr>
            <w:r>
              <w:rPr>
                <w:sz w:val="16"/>
                <w:szCs w:val="16"/>
              </w:rPr>
              <w:t>14-xxx-01  ImmunoCAP mixes: Foods, Microorganisms, Epidermals, Animal Proteins, Mites, House Dust, Insects, Venoms, Drugs, Occupational,</w:t>
            </w:r>
          </w:p>
        </w:tc>
        <w:tc>
          <w:tcPr>
            <w:tcW w:w="2299" w:type="dxa"/>
            <w:vMerge/>
            <w:vAlign w:val="center"/>
          </w:tcPr>
          <w:p w14:paraId="65C00D3B" w14:textId="77777777" w:rsidR="000F60A8" w:rsidRPr="0019577F" w:rsidRDefault="000F60A8" w:rsidP="00472579">
            <w:pPr>
              <w:rPr>
                <w:sz w:val="16"/>
                <w:szCs w:val="16"/>
              </w:rPr>
            </w:pPr>
          </w:p>
        </w:tc>
        <w:tc>
          <w:tcPr>
            <w:tcW w:w="1149" w:type="dxa"/>
            <w:gridSpan w:val="2"/>
            <w:vMerge/>
            <w:shd w:val="clear" w:color="auto" w:fill="auto"/>
            <w:vAlign w:val="center"/>
          </w:tcPr>
          <w:p w14:paraId="13C8778A" w14:textId="77777777" w:rsidR="000F60A8" w:rsidRPr="0019577F" w:rsidRDefault="000F60A8" w:rsidP="00472579">
            <w:pPr>
              <w:jc w:val="center"/>
              <w:rPr>
                <w:sz w:val="16"/>
                <w:szCs w:val="16"/>
              </w:rPr>
            </w:pPr>
          </w:p>
        </w:tc>
        <w:tc>
          <w:tcPr>
            <w:tcW w:w="1405" w:type="dxa"/>
            <w:shd w:val="clear" w:color="auto" w:fill="auto"/>
            <w:vAlign w:val="center"/>
          </w:tcPr>
          <w:p w14:paraId="0C9E9A37" w14:textId="3B802736" w:rsidR="000F60A8" w:rsidRPr="0019577F" w:rsidRDefault="000F60A8" w:rsidP="00472579">
            <w:pPr>
              <w:jc w:val="center"/>
              <w:rPr>
                <w:sz w:val="16"/>
                <w:szCs w:val="16"/>
              </w:rPr>
            </w:pPr>
            <w:r>
              <w:rPr>
                <w:sz w:val="16"/>
                <w:szCs w:val="16"/>
              </w:rPr>
              <w:t>10 nustat.</w:t>
            </w:r>
          </w:p>
        </w:tc>
        <w:tc>
          <w:tcPr>
            <w:tcW w:w="1022" w:type="dxa"/>
            <w:shd w:val="clear" w:color="auto" w:fill="auto"/>
            <w:vAlign w:val="center"/>
          </w:tcPr>
          <w:p w14:paraId="3B8EE27C" w14:textId="49929179" w:rsidR="000F60A8" w:rsidRPr="0019577F" w:rsidRDefault="000F60A8" w:rsidP="00472579">
            <w:pPr>
              <w:jc w:val="center"/>
              <w:rPr>
                <w:sz w:val="16"/>
                <w:szCs w:val="16"/>
              </w:rPr>
            </w:pPr>
            <w:r>
              <w:rPr>
                <w:sz w:val="16"/>
                <w:szCs w:val="16"/>
              </w:rPr>
              <w:t>34,54</w:t>
            </w:r>
          </w:p>
        </w:tc>
        <w:tc>
          <w:tcPr>
            <w:tcW w:w="1022" w:type="dxa"/>
            <w:shd w:val="clear" w:color="auto" w:fill="auto"/>
            <w:vAlign w:val="center"/>
          </w:tcPr>
          <w:p w14:paraId="739372DB" w14:textId="77777777" w:rsidR="000F60A8" w:rsidRPr="0019577F" w:rsidRDefault="000F60A8" w:rsidP="00472579">
            <w:pPr>
              <w:jc w:val="center"/>
              <w:rPr>
                <w:sz w:val="16"/>
                <w:szCs w:val="16"/>
              </w:rPr>
            </w:pPr>
          </w:p>
        </w:tc>
        <w:tc>
          <w:tcPr>
            <w:tcW w:w="1025" w:type="dxa"/>
            <w:shd w:val="clear" w:color="auto" w:fill="auto"/>
            <w:vAlign w:val="center"/>
          </w:tcPr>
          <w:p w14:paraId="7AAA2428" w14:textId="77777777" w:rsidR="000F60A8" w:rsidRPr="0019577F" w:rsidRDefault="000F60A8" w:rsidP="00472579">
            <w:pPr>
              <w:jc w:val="center"/>
              <w:rPr>
                <w:sz w:val="16"/>
                <w:szCs w:val="16"/>
              </w:rPr>
            </w:pPr>
          </w:p>
        </w:tc>
        <w:tc>
          <w:tcPr>
            <w:tcW w:w="1149" w:type="dxa"/>
            <w:shd w:val="clear" w:color="auto" w:fill="auto"/>
            <w:vAlign w:val="center"/>
          </w:tcPr>
          <w:p w14:paraId="6C3A023F" w14:textId="77777777" w:rsidR="000F60A8" w:rsidRPr="0019577F" w:rsidRDefault="000F60A8" w:rsidP="00472579">
            <w:pPr>
              <w:jc w:val="center"/>
              <w:rPr>
                <w:sz w:val="16"/>
                <w:szCs w:val="16"/>
              </w:rPr>
            </w:pPr>
          </w:p>
        </w:tc>
        <w:tc>
          <w:tcPr>
            <w:tcW w:w="1532" w:type="dxa"/>
            <w:vAlign w:val="center"/>
          </w:tcPr>
          <w:p w14:paraId="08752480" w14:textId="77777777" w:rsidR="000F60A8" w:rsidRPr="0019577F" w:rsidRDefault="000F60A8" w:rsidP="00472579">
            <w:pPr>
              <w:jc w:val="center"/>
              <w:rPr>
                <w:sz w:val="16"/>
                <w:szCs w:val="16"/>
              </w:rPr>
            </w:pPr>
          </w:p>
        </w:tc>
        <w:tc>
          <w:tcPr>
            <w:tcW w:w="1542" w:type="dxa"/>
            <w:shd w:val="clear" w:color="auto" w:fill="auto"/>
            <w:vAlign w:val="center"/>
          </w:tcPr>
          <w:p w14:paraId="1105EE7C" w14:textId="695CEAC2" w:rsidR="000F60A8" w:rsidRPr="00472579" w:rsidRDefault="000F60A8" w:rsidP="00BA5C28">
            <w:pPr>
              <w:jc w:val="center"/>
              <w:rPr>
                <w:sz w:val="16"/>
                <w:szCs w:val="16"/>
              </w:rPr>
            </w:pPr>
            <w:r>
              <w:rPr>
                <w:sz w:val="16"/>
                <w:szCs w:val="16"/>
              </w:rPr>
              <w:t>Phadia AB, Thermo Fisher Scientific Phadia Oy, Parasites and Other, Produkto katalogo psl.s 22-32</w:t>
            </w:r>
          </w:p>
        </w:tc>
      </w:tr>
      <w:tr w:rsidR="000F60A8" w:rsidRPr="0019577F" w14:paraId="0D5E2903" w14:textId="77777777" w:rsidTr="000F60A8">
        <w:trPr>
          <w:gridAfter w:val="4"/>
          <w:wAfter w:w="6118" w:type="dxa"/>
          <w:trHeight w:val="919"/>
        </w:trPr>
        <w:tc>
          <w:tcPr>
            <w:tcW w:w="626" w:type="dxa"/>
            <w:shd w:val="clear" w:color="auto" w:fill="auto"/>
            <w:vAlign w:val="center"/>
          </w:tcPr>
          <w:p w14:paraId="6823274E" w14:textId="77777777" w:rsidR="000F60A8" w:rsidRPr="0019577F" w:rsidRDefault="000F60A8" w:rsidP="00D366A6">
            <w:pPr>
              <w:jc w:val="center"/>
              <w:rPr>
                <w:b/>
                <w:sz w:val="16"/>
                <w:szCs w:val="16"/>
              </w:rPr>
            </w:pPr>
            <w:r w:rsidRPr="0019577F">
              <w:rPr>
                <w:b/>
                <w:sz w:val="16"/>
                <w:szCs w:val="16"/>
              </w:rPr>
              <w:t>2.</w:t>
            </w:r>
          </w:p>
        </w:tc>
        <w:tc>
          <w:tcPr>
            <w:tcW w:w="2823" w:type="dxa"/>
            <w:gridSpan w:val="2"/>
            <w:shd w:val="clear" w:color="auto" w:fill="auto"/>
            <w:vAlign w:val="center"/>
          </w:tcPr>
          <w:p w14:paraId="27A7CAD5" w14:textId="77777777" w:rsidR="000F60A8" w:rsidRPr="0019577F" w:rsidRDefault="000F60A8" w:rsidP="00D366A6">
            <w:pPr>
              <w:jc w:val="both"/>
              <w:rPr>
                <w:b/>
                <w:sz w:val="16"/>
                <w:szCs w:val="16"/>
              </w:rPr>
            </w:pPr>
            <w:r w:rsidRPr="0019577F">
              <w:rPr>
                <w:b/>
                <w:sz w:val="16"/>
                <w:szCs w:val="16"/>
              </w:rPr>
              <w:t xml:space="preserve">Specifinio IgE nustatymas alergenui </w:t>
            </w:r>
          </w:p>
          <w:p w14:paraId="3D163D78" w14:textId="77777777" w:rsidR="000F60A8" w:rsidRPr="0019577F" w:rsidRDefault="000F60A8" w:rsidP="00D366A6">
            <w:pPr>
              <w:rPr>
                <w:sz w:val="16"/>
                <w:szCs w:val="16"/>
              </w:rPr>
            </w:pPr>
            <w:r w:rsidRPr="0019577F">
              <w:rPr>
                <w:sz w:val="16"/>
                <w:szCs w:val="16"/>
              </w:rPr>
              <w:t xml:space="preserve">Turi būti ne mažiau 150 skirtingų specifikų alergenų, pakuotėje  ne daugiau 16 testų. </w:t>
            </w:r>
          </w:p>
          <w:p w14:paraId="1EDD0C27" w14:textId="77777777" w:rsidR="000F60A8" w:rsidRDefault="000F60A8" w:rsidP="00D366A6">
            <w:pPr>
              <w:rPr>
                <w:sz w:val="16"/>
                <w:szCs w:val="16"/>
              </w:rPr>
            </w:pPr>
            <w:r w:rsidRPr="0019577F">
              <w:rPr>
                <w:sz w:val="16"/>
                <w:szCs w:val="16"/>
              </w:rPr>
              <w:t>Pateikti katalogą su nuoroda į atitinkamus puslapius</w:t>
            </w:r>
          </w:p>
          <w:p w14:paraId="4B3C783A" w14:textId="05CEB10B" w:rsidR="000F60A8" w:rsidRPr="0019577F" w:rsidRDefault="000F60A8" w:rsidP="00D366A6">
            <w:pPr>
              <w:rPr>
                <w:b/>
                <w:sz w:val="16"/>
                <w:szCs w:val="16"/>
              </w:rPr>
            </w:pPr>
          </w:p>
        </w:tc>
        <w:tc>
          <w:tcPr>
            <w:tcW w:w="2299" w:type="dxa"/>
            <w:vAlign w:val="center"/>
          </w:tcPr>
          <w:p w14:paraId="69DD34D1" w14:textId="551042D3" w:rsidR="000F60A8" w:rsidRPr="0019577F" w:rsidRDefault="000F60A8" w:rsidP="00D366A6">
            <w:pPr>
              <w:rPr>
                <w:sz w:val="16"/>
                <w:szCs w:val="16"/>
              </w:rPr>
            </w:pPr>
            <w:r w:rsidRPr="0019577F">
              <w:rPr>
                <w:sz w:val="16"/>
                <w:szCs w:val="16"/>
              </w:rPr>
              <w:t>Cheminės liuminiscencijos</w:t>
            </w:r>
            <w:r>
              <w:rPr>
                <w:sz w:val="16"/>
                <w:szCs w:val="16"/>
              </w:rPr>
              <w:t xml:space="preserve"> arba lygiavertis</w:t>
            </w:r>
            <w:r w:rsidRPr="0019577F">
              <w:rPr>
                <w:sz w:val="16"/>
                <w:szCs w:val="16"/>
              </w:rPr>
              <w:t xml:space="preserve"> metodas</w:t>
            </w:r>
          </w:p>
        </w:tc>
        <w:tc>
          <w:tcPr>
            <w:tcW w:w="1149" w:type="dxa"/>
            <w:gridSpan w:val="2"/>
            <w:vMerge w:val="restart"/>
            <w:shd w:val="clear" w:color="auto" w:fill="auto"/>
            <w:vAlign w:val="center"/>
          </w:tcPr>
          <w:p w14:paraId="43CED6AF" w14:textId="77777777" w:rsidR="000F60A8" w:rsidRPr="0019577F" w:rsidRDefault="000F60A8" w:rsidP="00D366A6">
            <w:pPr>
              <w:jc w:val="center"/>
              <w:rPr>
                <w:sz w:val="16"/>
                <w:szCs w:val="16"/>
              </w:rPr>
            </w:pPr>
            <w:r w:rsidRPr="0019577F">
              <w:rPr>
                <w:sz w:val="16"/>
                <w:szCs w:val="16"/>
              </w:rPr>
              <w:t>3000</w:t>
            </w:r>
          </w:p>
          <w:p w14:paraId="710ED29C" w14:textId="77777777" w:rsidR="000F60A8" w:rsidRPr="0019577F" w:rsidRDefault="000F60A8" w:rsidP="00D366A6">
            <w:pPr>
              <w:jc w:val="center"/>
              <w:rPr>
                <w:sz w:val="16"/>
                <w:szCs w:val="16"/>
                <w:highlight w:val="yellow"/>
              </w:rPr>
            </w:pPr>
          </w:p>
          <w:p w14:paraId="60B29F1C" w14:textId="77777777" w:rsidR="000F60A8" w:rsidRPr="0019577F" w:rsidRDefault="000F60A8" w:rsidP="00D366A6">
            <w:pPr>
              <w:jc w:val="center"/>
              <w:rPr>
                <w:sz w:val="16"/>
                <w:szCs w:val="16"/>
                <w:highlight w:val="yellow"/>
              </w:rPr>
            </w:pPr>
          </w:p>
          <w:p w14:paraId="3F8ED980" w14:textId="77777777" w:rsidR="000F60A8" w:rsidRPr="0019577F" w:rsidRDefault="000F60A8" w:rsidP="00D366A6">
            <w:pPr>
              <w:jc w:val="center"/>
              <w:rPr>
                <w:sz w:val="16"/>
                <w:szCs w:val="16"/>
                <w:highlight w:val="yellow"/>
              </w:rPr>
            </w:pPr>
          </w:p>
          <w:p w14:paraId="663AE5A7" w14:textId="77777777" w:rsidR="000F60A8" w:rsidRPr="0019577F" w:rsidRDefault="000F60A8" w:rsidP="00D366A6">
            <w:pPr>
              <w:jc w:val="center"/>
              <w:rPr>
                <w:sz w:val="16"/>
                <w:szCs w:val="16"/>
                <w:highlight w:val="yellow"/>
              </w:rPr>
            </w:pPr>
          </w:p>
        </w:tc>
        <w:tc>
          <w:tcPr>
            <w:tcW w:w="1405" w:type="dxa"/>
            <w:shd w:val="clear" w:color="auto" w:fill="auto"/>
            <w:vAlign w:val="center"/>
          </w:tcPr>
          <w:p w14:paraId="7C8935EB" w14:textId="718F39E9" w:rsidR="000F60A8" w:rsidRPr="0019577F" w:rsidRDefault="000F60A8" w:rsidP="00D366A6">
            <w:pPr>
              <w:jc w:val="center"/>
              <w:rPr>
                <w:sz w:val="16"/>
                <w:szCs w:val="16"/>
              </w:rPr>
            </w:pPr>
          </w:p>
        </w:tc>
        <w:tc>
          <w:tcPr>
            <w:tcW w:w="1022" w:type="dxa"/>
            <w:shd w:val="clear" w:color="auto" w:fill="auto"/>
            <w:vAlign w:val="center"/>
          </w:tcPr>
          <w:p w14:paraId="36E67B0C" w14:textId="5CEFC3D8" w:rsidR="000F60A8" w:rsidRPr="0019577F" w:rsidRDefault="000F60A8" w:rsidP="00D366A6">
            <w:pPr>
              <w:jc w:val="center"/>
              <w:rPr>
                <w:sz w:val="16"/>
                <w:szCs w:val="16"/>
              </w:rPr>
            </w:pPr>
          </w:p>
        </w:tc>
        <w:tc>
          <w:tcPr>
            <w:tcW w:w="1022" w:type="dxa"/>
            <w:shd w:val="clear" w:color="auto" w:fill="auto"/>
            <w:vAlign w:val="center"/>
          </w:tcPr>
          <w:p w14:paraId="430B4CCE" w14:textId="11BD7B92" w:rsidR="000F60A8" w:rsidRPr="0019577F" w:rsidRDefault="000F60A8" w:rsidP="00BA5C28">
            <w:pPr>
              <w:jc w:val="center"/>
              <w:rPr>
                <w:sz w:val="16"/>
                <w:szCs w:val="16"/>
              </w:rPr>
            </w:pPr>
            <w:r>
              <w:rPr>
                <w:sz w:val="16"/>
                <w:szCs w:val="16"/>
              </w:rPr>
              <w:t>4,50</w:t>
            </w:r>
          </w:p>
        </w:tc>
        <w:tc>
          <w:tcPr>
            <w:tcW w:w="1025" w:type="dxa"/>
            <w:shd w:val="clear" w:color="auto" w:fill="auto"/>
            <w:vAlign w:val="center"/>
          </w:tcPr>
          <w:p w14:paraId="238E65B0" w14:textId="509348CA" w:rsidR="000F60A8" w:rsidRPr="0019577F" w:rsidRDefault="000F60A8" w:rsidP="00D366A6">
            <w:pPr>
              <w:jc w:val="center"/>
              <w:rPr>
                <w:sz w:val="16"/>
                <w:szCs w:val="16"/>
              </w:rPr>
            </w:pPr>
            <w:r>
              <w:rPr>
                <w:sz w:val="16"/>
                <w:szCs w:val="16"/>
              </w:rPr>
              <w:t>4,50</w:t>
            </w:r>
          </w:p>
        </w:tc>
        <w:tc>
          <w:tcPr>
            <w:tcW w:w="1149" w:type="dxa"/>
            <w:shd w:val="clear" w:color="auto" w:fill="auto"/>
            <w:vAlign w:val="center"/>
          </w:tcPr>
          <w:p w14:paraId="28DFC52A" w14:textId="332DE33C" w:rsidR="000F60A8" w:rsidRPr="0019577F" w:rsidRDefault="000F60A8" w:rsidP="00BA5C28">
            <w:pPr>
              <w:jc w:val="center"/>
              <w:rPr>
                <w:sz w:val="16"/>
                <w:szCs w:val="16"/>
              </w:rPr>
            </w:pPr>
            <w:r>
              <w:rPr>
                <w:sz w:val="16"/>
                <w:szCs w:val="16"/>
              </w:rPr>
              <w:t>13500,00</w:t>
            </w:r>
          </w:p>
        </w:tc>
        <w:tc>
          <w:tcPr>
            <w:tcW w:w="1532" w:type="dxa"/>
            <w:vAlign w:val="center"/>
          </w:tcPr>
          <w:p w14:paraId="73A85129" w14:textId="765C5DF3" w:rsidR="000F60A8" w:rsidRPr="0019577F" w:rsidRDefault="000F60A8" w:rsidP="00D366A6">
            <w:pPr>
              <w:jc w:val="center"/>
              <w:rPr>
                <w:sz w:val="16"/>
                <w:szCs w:val="16"/>
              </w:rPr>
            </w:pPr>
            <w:r>
              <w:rPr>
                <w:sz w:val="16"/>
                <w:szCs w:val="16"/>
              </w:rPr>
              <w:t>13500,00</w:t>
            </w:r>
          </w:p>
        </w:tc>
        <w:tc>
          <w:tcPr>
            <w:tcW w:w="1542" w:type="dxa"/>
            <w:shd w:val="clear" w:color="auto" w:fill="auto"/>
            <w:vAlign w:val="center"/>
          </w:tcPr>
          <w:p w14:paraId="2B9BA6E3" w14:textId="4B5A2950" w:rsidR="000F60A8" w:rsidRPr="0019577F" w:rsidRDefault="000F60A8" w:rsidP="00D366A6">
            <w:pPr>
              <w:jc w:val="center"/>
              <w:rPr>
                <w:sz w:val="16"/>
                <w:szCs w:val="16"/>
              </w:rPr>
            </w:pPr>
          </w:p>
        </w:tc>
      </w:tr>
      <w:tr w:rsidR="000F60A8" w:rsidRPr="0019577F" w14:paraId="2B924AE4" w14:textId="77777777" w:rsidTr="000F60A8">
        <w:trPr>
          <w:gridAfter w:val="4"/>
          <w:wAfter w:w="6118" w:type="dxa"/>
          <w:trHeight w:val="919"/>
        </w:trPr>
        <w:tc>
          <w:tcPr>
            <w:tcW w:w="626" w:type="dxa"/>
            <w:shd w:val="clear" w:color="auto" w:fill="auto"/>
            <w:vAlign w:val="center"/>
          </w:tcPr>
          <w:p w14:paraId="77A2E517" w14:textId="28C64371" w:rsidR="000F60A8" w:rsidRPr="0019577F" w:rsidRDefault="000F60A8" w:rsidP="00673E85">
            <w:pPr>
              <w:jc w:val="center"/>
              <w:rPr>
                <w:b/>
                <w:sz w:val="16"/>
                <w:szCs w:val="16"/>
              </w:rPr>
            </w:pPr>
            <w:r w:rsidRPr="0019577F">
              <w:rPr>
                <w:sz w:val="16"/>
                <w:szCs w:val="16"/>
              </w:rPr>
              <w:t>2.1</w:t>
            </w:r>
          </w:p>
        </w:tc>
        <w:tc>
          <w:tcPr>
            <w:tcW w:w="2823" w:type="dxa"/>
            <w:gridSpan w:val="2"/>
            <w:shd w:val="clear" w:color="auto" w:fill="auto"/>
            <w:vAlign w:val="center"/>
          </w:tcPr>
          <w:p w14:paraId="3F3BA7FB" w14:textId="35619771" w:rsidR="000F60A8" w:rsidRPr="00BA5C28" w:rsidRDefault="000F60A8" w:rsidP="00673E85">
            <w:pPr>
              <w:jc w:val="both"/>
              <w:rPr>
                <w:b/>
                <w:sz w:val="16"/>
                <w:szCs w:val="16"/>
              </w:rPr>
            </w:pPr>
            <w:r>
              <w:rPr>
                <w:sz w:val="16"/>
                <w:szCs w:val="16"/>
              </w:rPr>
              <w:t>14-xxxx-01 ImmunoCAP Pollen,  (Grass, Weed, Tree)</w:t>
            </w:r>
          </w:p>
        </w:tc>
        <w:tc>
          <w:tcPr>
            <w:tcW w:w="2299" w:type="dxa"/>
            <w:vAlign w:val="center"/>
          </w:tcPr>
          <w:p w14:paraId="6EA80F23" w14:textId="77777777" w:rsidR="000F60A8" w:rsidRPr="0019577F" w:rsidRDefault="000F60A8" w:rsidP="00673E85">
            <w:pPr>
              <w:rPr>
                <w:sz w:val="16"/>
                <w:szCs w:val="16"/>
              </w:rPr>
            </w:pPr>
          </w:p>
        </w:tc>
        <w:tc>
          <w:tcPr>
            <w:tcW w:w="1149" w:type="dxa"/>
            <w:gridSpan w:val="2"/>
            <w:vMerge/>
            <w:shd w:val="clear" w:color="auto" w:fill="auto"/>
            <w:vAlign w:val="center"/>
          </w:tcPr>
          <w:p w14:paraId="4059B271" w14:textId="77777777" w:rsidR="000F60A8" w:rsidRPr="0019577F" w:rsidRDefault="000F60A8" w:rsidP="00673E85">
            <w:pPr>
              <w:jc w:val="center"/>
              <w:rPr>
                <w:sz w:val="16"/>
                <w:szCs w:val="16"/>
              </w:rPr>
            </w:pPr>
          </w:p>
        </w:tc>
        <w:tc>
          <w:tcPr>
            <w:tcW w:w="1405" w:type="dxa"/>
            <w:shd w:val="clear" w:color="auto" w:fill="auto"/>
            <w:vAlign w:val="center"/>
          </w:tcPr>
          <w:p w14:paraId="4C1F7549" w14:textId="062651AE" w:rsidR="000F60A8" w:rsidRPr="0019577F" w:rsidRDefault="000F60A8" w:rsidP="00673E85">
            <w:pPr>
              <w:jc w:val="center"/>
              <w:rPr>
                <w:sz w:val="16"/>
                <w:szCs w:val="16"/>
              </w:rPr>
            </w:pPr>
            <w:r>
              <w:rPr>
                <w:sz w:val="16"/>
                <w:szCs w:val="16"/>
              </w:rPr>
              <w:t>16 nustat.</w:t>
            </w:r>
          </w:p>
        </w:tc>
        <w:tc>
          <w:tcPr>
            <w:tcW w:w="1022" w:type="dxa"/>
            <w:shd w:val="clear" w:color="auto" w:fill="auto"/>
            <w:vAlign w:val="center"/>
          </w:tcPr>
          <w:p w14:paraId="6DE3625C" w14:textId="1878E69D" w:rsidR="000F60A8" w:rsidRPr="0019577F" w:rsidRDefault="000F60A8" w:rsidP="00BA5C28">
            <w:pPr>
              <w:jc w:val="center"/>
              <w:rPr>
                <w:sz w:val="16"/>
                <w:szCs w:val="16"/>
              </w:rPr>
            </w:pPr>
            <w:r>
              <w:rPr>
                <w:sz w:val="16"/>
                <w:szCs w:val="16"/>
              </w:rPr>
              <w:t>22,81</w:t>
            </w:r>
          </w:p>
        </w:tc>
        <w:tc>
          <w:tcPr>
            <w:tcW w:w="1022" w:type="dxa"/>
            <w:shd w:val="clear" w:color="auto" w:fill="auto"/>
            <w:vAlign w:val="center"/>
          </w:tcPr>
          <w:p w14:paraId="47415264" w14:textId="77777777" w:rsidR="000F60A8" w:rsidRPr="0019577F" w:rsidRDefault="000F60A8" w:rsidP="00673E85">
            <w:pPr>
              <w:jc w:val="center"/>
              <w:rPr>
                <w:sz w:val="16"/>
                <w:szCs w:val="16"/>
              </w:rPr>
            </w:pPr>
          </w:p>
        </w:tc>
        <w:tc>
          <w:tcPr>
            <w:tcW w:w="1025" w:type="dxa"/>
            <w:shd w:val="clear" w:color="auto" w:fill="auto"/>
            <w:vAlign w:val="center"/>
          </w:tcPr>
          <w:p w14:paraId="3002A09E" w14:textId="77777777" w:rsidR="000F60A8" w:rsidRPr="0019577F" w:rsidRDefault="000F60A8" w:rsidP="00673E85">
            <w:pPr>
              <w:jc w:val="center"/>
              <w:rPr>
                <w:sz w:val="16"/>
                <w:szCs w:val="16"/>
              </w:rPr>
            </w:pPr>
          </w:p>
        </w:tc>
        <w:tc>
          <w:tcPr>
            <w:tcW w:w="1149" w:type="dxa"/>
            <w:shd w:val="clear" w:color="auto" w:fill="auto"/>
            <w:vAlign w:val="center"/>
          </w:tcPr>
          <w:p w14:paraId="6FD8A284" w14:textId="77777777" w:rsidR="000F60A8" w:rsidRPr="0019577F" w:rsidRDefault="000F60A8" w:rsidP="00673E85">
            <w:pPr>
              <w:jc w:val="center"/>
              <w:rPr>
                <w:sz w:val="16"/>
                <w:szCs w:val="16"/>
              </w:rPr>
            </w:pPr>
          </w:p>
        </w:tc>
        <w:tc>
          <w:tcPr>
            <w:tcW w:w="1532" w:type="dxa"/>
            <w:vAlign w:val="center"/>
          </w:tcPr>
          <w:p w14:paraId="64DF88FA" w14:textId="77777777" w:rsidR="000F60A8" w:rsidRPr="0019577F" w:rsidRDefault="000F60A8" w:rsidP="00673E85">
            <w:pPr>
              <w:jc w:val="center"/>
              <w:rPr>
                <w:sz w:val="16"/>
                <w:szCs w:val="16"/>
              </w:rPr>
            </w:pPr>
          </w:p>
        </w:tc>
        <w:tc>
          <w:tcPr>
            <w:tcW w:w="1542" w:type="dxa"/>
            <w:shd w:val="clear" w:color="auto" w:fill="auto"/>
            <w:vAlign w:val="center"/>
          </w:tcPr>
          <w:p w14:paraId="6E96D5BB" w14:textId="1FD9F402" w:rsidR="000F60A8" w:rsidRPr="0019577F" w:rsidRDefault="000F60A8" w:rsidP="00BA5C28">
            <w:pPr>
              <w:jc w:val="center"/>
              <w:rPr>
                <w:sz w:val="16"/>
                <w:szCs w:val="16"/>
              </w:rPr>
            </w:pPr>
            <w:r>
              <w:rPr>
                <w:sz w:val="16"/>
                <w:szCs w:val="16"/>
              </w:rPr>
              <w:t>Phadia AB, Thermo Fisher Scientific Phadia Oy, Produkto katalogo psl.s 19-22</w:t>
            </w:r>
          </w:p>
        </w:tc>
      </w:tr>
      <w:tr w:rsidR="000F60A8" w:rsidRPr="0019577F" w14:paraId="0817F81F" w14:textId="77777777" w:rsidTr="000F60A8">
        <w:trPr>
          <w:gridAfter w:val="4"/>
          <w:wAfter w:w="6118" w:type="dxa"/>
          <w:trHeight w:val="919"/>
        </w:trPr>
        <w:tc>
          <w:tcPr>
            <w:tcW w:w="626" w:type="dxa"/>
            <w:shd w:val="clear" w:color="auto" w:fill="auto"/>
            <w:vAlign w:val="center"/>
          </w:tcPr>
          <w:p w14:paraId="4CF95B64" w14:textId="5A650ADD" w:rsidR="000F60A8" w:rsidRPr="006018AF" w:rsidRDefault="000F60A8" w:rsidP="00673E85">
            <w:pPr>
              <w:jc w:val="center"/>
              <w:rPr>
                <w:sz w:val="16"/>
                <w:szCs w:val="16"/>
              </w:rPr>
            </w:pPr>
            <w:r>
              <w:rPr>
                <w:sz w:val="16"/>
                <w:szCs w:val="16"/>
              </w:rPr>
              <w:t>2.2</w:t>
            </w:r>
          </w:p>
        </w:tc>
        <w:tc>
          <w:tcPr>
            <w:tcW w:w="2823" w:type="dxa"/>
            <w:gridSpan w:val="2"/>
            <w:shd w:val="clear" w:color="auto" w:fill="auto"/>
            <w:vAlign w:val="center"/>
          </w:tcPr>
          <w:p w14:paraId="1533D91B" w14:textId="793A804B" w:rsidR="000F60A8" w:rsidRPr="0019577F" w:rsidRDefault="000F60A8" w:rsidP="00673E85">
            <w:pPr>
              <w:jc w:val="both"/>
              <w:rPr>
                <w:b/>
                <w:sz w:val="16"/>
                <w:szCs w:val="16"/>
              </w:rPr>
            </w:pPr>
            <w:r>
              <w:rPr>
                <w:sz w:val="16"/>
                <w:szCs w:val="16"/>
              </w:rPr>
              <w:t>14-xxxx-01  ImmunoCAP Pollen,  (Grass, Weed, Tree)</w:t>
            </w:r>
          </w:p>
        </w:tc>
        <w:tc>
          <w:tcPr>
            <w:tcW w:w="2299" w:type="dxa"/>
            <w:vAlign w:val="center"/>
          </w:tcPr>
          <w:p w14:paraId="011CA91E" w14:textId="77777777" w:rsidR="000F60A8" w:rsidRPr="0019577F" w:rsidRDefault="000F60A8" w:rsidP="00673E85">
            <w:pPr>
              <w:rPr>
                <w:sz w:val="16"/>
                <w:szCs w:val="16"/>
              </w:rPr>
            </w:pPr>
          </w:p>
        </w:tc>
        <w:tc>
          <w:tcPr>
            <w:tcW w:w="1149" w:type="dxa"/>
            <w:gridSpan w:val="2"/>
            <w:vMerge/>
            <w:shd w:val="clear" w:color="auto" w:fill="auto"/>
            <w:vAlign w:val="center"/>
          </w:tcPr>
          <w:p w14:paraId="4390A23D" w14:textId="77777777" w:rsidR="000F60A8" w:rsidRPr="0019577F" w:rsidRDefault="000F60A8" w:rsidP="00673E85">
            <w:pPr>
              <w:jc w:val="center"/>
              <w:rPr>
                <w:sz w:val="16"/>
                <w:szCs w:val="16"/>
              </w:rPr>
            </w:pPr>
          </w:p>
        </w:tc>
        <w:tc>
          <w:tcPr>
            <w:tcW w:w="1405" w:type="dxa"/>
            <w:shd w:val="clear" w:color="auto" w:fill="auto"/>
            <w:vAlign w:val="center"/>
          </w:tcPr>
          <w:p w14:paraId="1EACDCCC" w14:textId="7BF205BD" w:rsidR="000F60A8" w:rsidRPr="0019577F" w:rsidRDefault="000F60A8" w:rsidP="00673E85">
            <w:pPr>
              <w:jc w:val="center"/>
              <w:rPr>
                <w:sz w:val="16"/>
                <w:szCs w:val="16"/>
              </w:rPr>
            </w:pPr>
            <w:r>
              <w:rPr>
                <w:sz w:val="16"/>
                <w:szCs w:val="16"/>
              </w:rPr>
              <w:t>10 nustat.</w:t>
            </w:r>
          </w:p>
        </w:tc>
        <w:tc>
          <w:tcPr>
            <w:tcW w:w="1022" w:type="dxa"/>
            <w:shd w:val="clear" w:color="auto" w:fill="auto"/>
            <w:vAlign w:val="center"/>
          </w:tcPr>
          <w:p w14:paraId="689F4CDB" w14:textId="5F13DFAD" w:rsidR="000F60A8" w:rsidRPr="0019577F" w:rsidRDefault="000F60A8" w:rsidP="00BA5C28">
            <w:pPr>
              <w:jc w:val="center"/>
              <w:rPr>
                <w:sz w:val="16"/>
                <w:szCs w:val="16"/>
              </w:rPr>
            </w:pPr>
            <w:r>
              <w:rPr>
                <w:sz w:val="16"/>
                <w:szCs w:val="16"/>
              </w:rPr>
              <w:t>22,81</w:t>
            </w:r>
          </w:p>
        </w:tc>
        <w:tc>
          <w:tcPr>
            <w:tcW w:w="1022" w:type="dxa"/>
            <w:shd w:val="clear" w:color="auto" w:fill="auto"/>
            <w:vAlign w:val="center"/>
          </w:tcPr>
          <w:p w14:paraId="42546A17" w14:textId="77777777" w:rsidR="000F60A8" w:rsidRPr="0019577F" w:rsidRDefault="000F60A8" w:rsidP="00673E85">
            <w:pPr>
              <w:jc w:val="center"/>
              <w:rPr>
                <w:sz w:val="16"/>
                <w:szCs w:val="16"/>
              </w:rPr>
            </w:pPr>
          </w:p>
        </w:tc>
        <w:tc>
          <w:tcPr>
            <w:tcW w:w="1025" w:type="dxa"/>
            <w:shd w:val="clear" w:color="auto" w:fill="auto"/>
            <w:vAlign w:val="center"/>
          </w:tcPr>
          <w:p w14:paraId="3B76C9D9" w14:textId="77777777" w:rsidR="000F60A8" w:rsidRPr="0019577F" w:rsidRDefault="000F60A8" w:rsidP="00673E85">
            <w:pPr>
              <w:jc w:val="center"/>
              <w:rPr>
                <w:sz w:val="16"/>
                <w:szCs w:val="16"/>
              </w:rPr>
            </w:pPr>
          </w:p>
        </w:tc>
        <w:tc>
          <w:tcPr>
            <w:tcW w:w="1149" w:type="dxa"/>
            <w:shd w:val="clear" w:color="auto" w:fill="auto"/>
            <w:vAlign w:val="center"/>
          </w:tcPr>
          <w:p w14:paraId="572A6D56" w14:textId="77777777" w:rsidR="000F60A8" w:rsidRPr="0019577F" w:rsidRDefault="000F60A8" w:rsidP="00673E85">
            <w:pPr>
              <w:jc w:val="center"/>
              <w:rPr>
                <w:sz w:val="16"/>
                <w:szCs w:val="16"/>
              </w:rPr>
            </w:pPr>
          </w:p>
        </w:tc>
        <w:tc>
          <w:tcPr>
            <w:tcW w:w="1532" w:type="dxa"/>
            <w:vAlign w:val="center"/>
          </w:tcPr>
          <w:p w14:paraId="11B15E7A" w14:textId="77777777" w:rsidR="000F60A8" w:rsidRPr="0019577F" w:rsidRDefault="000F60A8" w:rsidP="00673E85">
            <w:pPr>
              <w:jc w:val="center"/>
              <w:rPr>
                <w:sz w:val="16"/>
                <w:szCs w:val="16"/>
              </w:rPr>
            </w:pPr>
          </w:p>
        </w:tc>
        <w:tc>
          <w:tcPr>
            <w:tcW w:w="1542" w:type="dxa"/>
            <w:shd w:val="clear" w:color="auto" w:fill="auto"/>
            <w:vAlign w:val="center"/>
          </w:tcPr>
          <w:p w14:paraId="5C8226D1" w14:textId="555FA18F" w:rsidR="000F60A8" w:rsidRPr="0019577F" w:rsidRDefault="000F60A8" w:rsidP="00BA5C28">
            <w:pPr>
              <w:jc w:val="center"/>
              <w:rPr>
                <w:sz w:val="16"/>
                <w:szCs w:val="16"/>
              </w:rPr>
            </w:pPr>
            <w:r>
              <w:rPr>
                <w:sz w:val="16"/>
                <w:szCs w:val="16"/>
              </w:rPr>
              <w:t>Phadia AB, Thermo Fisher Scientific Phadia Oy, Produkto katalogo psl.s 19-22</w:t>
            </w:r>
          </w:p>
        </w:tc>
      </w:tr>
      <w:tr w:rsidR="000F60A8" w:rsidRPr="0019577F" w14:paraId="4775C1B5" w14:textId="77777777" w:rsidTr="000F60A8">
        <w:trPr>
          <w:gridAfter w:val="4"/>
          <w:wAfter w:w="6118" w:type="dxa"/>
          <w:trHeight w:val="919"/>
        </w:trPr>
        <w:tc>
          <w:tcPr>
            <w:tcW w:w="626" w:type="dxa"/>
            <w:shd w:val="clear" w:color="auto" w:fill="auto"/>
            <w:vAlign w:val="center"/>
          </w:tcPr>
          <w:p w14:paraId="5DDB0CA4" w14:textId="715EB7B8" w:rsidR="000F60A8" w:rsidRPr="006018AF" w:rsidRDefault="000F60A8" w:rsidP="00673E85">
            <w:pPr>
              <w:jc w:val="center"/>
              <w:rPr>
                <w:sz w:val="16"/>
                <w:szCs w:val="16"/>
              </w:rPr>
            </w:pPr>
            <w:r>
              <w:rPr>
                <w:sz w:val="16"/>
                <w:szCs w:val="16"/>
              </w:rPr>
              <w:t>2.3</w:t>
            </w:r>
          </w:p>
        </w:tc>
        <w:tc>
          <w:tcPr>
            <w:tcW w:w="2823" w:type="dxa"/>
            <w:gridSpan w:val="2"/>
            <w:shd w:val="clear" w:color="auto" w:fill="auto"/>
            <w:vAlign w:val="center"/>
          </w:tcPr>
          <w:p w14:paraId="3780D39C" w14:textId="73DA43B0" w:rsidR="000F60A8" w:rsidRPr="0019577F" w:rsidRDefault="000F60A8" w:rsidP="00673E85">
            <w:pPr>
              <w:jc w:val="both"/>
              <w:rPr>
                <w:b/>
                <w:sz w:val="16"/>
                <w:szCs w:val="16"/>
              </w:rPr>
            </w:pPr>
            <w:r>
              <w:rPr>
                <w:sz w:val="16"/>
                <w:szCs w:val="16"/>
              </w:rPr>
              <w:t>14-xxx-01 ImmunoCAP: Foods, Microorganisms, Epidermals, Animal Proteins, Mites, House Dust, Insects, Venoms, Drugs, Occupational, Parasites and Other</w:t>
            </w:r>
          </w:p>
        </w:tc>
        <w:tc>
          <w:tcPr>
            <w:tcW w:w="2299" w:type="dxa"/>
            <w:vAlign w:val="center"/>
          </w:tcPr>
          <w:p w14:paraId="6442CDF4" w14:textId="77777777" w:rsidR="000F60A8" w:rsidRPr="0019577F" w:rsidRDefault="000F60A8" w:rsidP="00673E85">
            <w:pPr>
              <w:rPr>
                <w:sz w:val="16"/>
                <w:szCs w:val="16"/>
              </w:rPr>
            </w:pPr>
          </w:p>
        </w:tc>
        <w:tc>
          <w:tcPr>
            <w:tcW w:w="1149" w:type="dxa"/>
            <w:gridSpan w:val="2"/>
            <w:vMerge/>
            <w:shd w:val="clear" w:color="auto" w:fill="auto"/>
            <w:vAlign w:val="center"/>
          </w:tcPr>
          <w:p w14:paraId="71E3F203" w14:textId="77777777" w:rsidR="000F60A8" w:rsidRPr="0019577F" w:rsidRDefault="000F60A8" w:rsidP="00673E85">
            <w:pPr>
              <w:jc w:val="center"/>
              <w:rPr>
                <w:sz w:val="16"/>
                <w:szCs w:val="16"/>
              </w:rPr>
            </w:pPr>
          </w:p>
        </w:tc>
        <w:tc>
          <w:tcPr>
            <w:tcW w:w="1405" w:type="dxa"/>
            <w:shd w:val="clear" w:color="auto" w:fill="auto"/>
            <w:vAlign w:val="center"/>
          </w:tcPr>
          <w:p w14:paraId="50C85E44" w14:textId="547B4DF6" w:rsidR="000F60A8" w:rsidRPr="0019577F" w:rsidRDefault="000F60A8" w:rsidP="00673E85">
            <w:pPr>
              <w:jc w:val="center"/>
              <w:rPr>
                <w:sz w:val="16"/>
                <w:szCs w:val="16"/>
              </w:rPr>
            </w:pPr>
            <w:r>
              <w:rPr>
                <w:sz w:val="16"/>
                <w:szCs w:val="16"/>
              </w:rPr>
              <w:t>16 nustat.</w:t>
            </w:r>
          </w:p>
        </w:tc>
        <w:tc>
          <w:tcPr>
            <w:tcW w:w="1022" w:type="dxa"/>
            <w:shd w:val="clear" w:color="auto" w:fill="auto"/>
            <w:vAlign w:val="center"/>
          </w:tcPr>
          <w:p w14:paraId="31D5363D" w14:textId="596229E3" w:rsidR="000F60A8" w:rsidRPr="0019577F" w:rsidRDefault="000F60A8" w:rsidP="00BA5C28">
            <w:pPr>
              <w:jc w:val="center"/>
              <w:rPr>
                <w:sz w:val="16"/>
                <w:szCs w:val="16"/>
              </w:rPr>
            </w:pPr>
            <w:r>
              <w:rPr>
                <w:sz w:val="16"/>
                <w:szCs w:val="16"/>
              </w:rPr>
              <w:t>29,95</w:t>
            </w:r>
          </w:p>
        </w:tc>
        <w:tc>
          <w:tcPr>
            <w:tcW w:w="1022" w:type="dxa"/>
            <w:shd w:val="clear" w:color="auto" w:fill="auto"/>
            <w:vAlign w:val="center"/>
          </w:tcPr>
          <w:p w14:paraId="5B8E8C56" w14:textId="77777777" w:rsidR="000F60A8" w:rsidRPr="0019577F" w:rsidRDefault="000F60A8" w:rsidP="00673E85">
            <w:pPr>
              <w:jc w:val="center"/>
              <w:rPr>
                <w:sz w:val="16"/>
                <w:szCs w:val="16"/>
              </w:rPr>
            </w:pPr>
          </w:p>
        </w:tc>
        <w:tc>
          <w:tcPr>
            <w:tcW w:w="1025" w:type="dxa"/>
            <w:shd w:val="clear" w:color="auto" w:fill="auto"/>
            <w:vAlign w:val="center"/>
          </w:tcPr>
          <w:p w14:paraId="06AAB8B4" w14:textId="77777777" w:rsidR="000F60A8" w:rsidRPr="0019577F" w:rsidRDefault="000F60A8" w:rsidP="00673E85">
            <w:pPr>
              <w:jc w:val="center"/>
              <w:rPr>
                <w:sz w:val="16"/>
                <w:szCs w:val="16"/>
              </w:rPr>
            </w:pPr>
          </w:p>
        </w:tc>
        <w:tc>
          <w:tcPr>
            <w:tcW w:w="1149" w:type="dxa"/>
            <w:shd w:val="clear" w:color="auto" w:fill="auto"/>
            <w:vAlign w:val="center"/>
          </w:tcPr>
          <w:p w14:paraId="5E7C95B9" w14:textId="77777777" w:rsidR="000F60A8" w:rsidRPr="0019577F" w:rsidRDefault="000F60A8" w:rsidP="00673E85">
            <w:pPr>
              <w:jc w:val="center"/>
              <w:rPr>
                <w:sz w:val="16"/>
                <w:szCs w:val="16"/>
              </w:rPr>
            </w:pPr>
          </w:p>
        </w:tc>
        <w:tc>
          <w:tcPr>
            <w:tcW w:w="1532" w:type="dxa"/>
            <w:vAlign w:val="center"/>
          </w:tcPr>
          <w:p w14:paraId="6C88CD38" w14:textId="77777777" w:rsidR="000F60A8" w:rsidRPr="0019577F" w:rsidRDefault="000F60A8" w:rsidP="00673E85">
            <w:pPr>
              <w:jc w:val="center"/>
              <w:rPr>
                <w:sz w:val="16"/>
                <w:szCs w:val="16"/>
              </w:rPr>
            </w:pPr>
          </w:p>
        </w:tc>
        <w:tc>
          <w:tcPr>
            <w:tcW w:w="1542" w:type="dxa"/>
            <w:shd w:val="clear" w:color="auto" w:fill="auto"/>
            <w:vAlign w:val="center"/>
          </w:tcPr>
          <w:p w14:paraId="5735D694" w14:textId="51236823" w:rsidR="000F60A8" w:rsidRPr="0019577F" w:rsidRDefault="000F60A8" w:rsidP="00BA5C28">
            <w:pPr>
              <w:jc w:val="center"/>
              <w:rPr>
                <w:sz w:val="16"/>
                <w:szCs w:val="16"/>
              </w:rPr>
            </w:pPr>
            <w:r>
              <w:rPr>
                <w:sz w:val="16"/>
                <w:szCs w:val="16"/>
              </w:rPr>
              <w:t>Phadia AB, Thermo Fisher Scientific Phadia Oy, Produkto katalogo psl.s 22-32</w:t>
            </w:r>
          </w:p>
        </w:tc>
      </w:tr>
      <w:tr w:rsidR="000F60A8" w:rsidRPr="0019577F" w14:paraId="74D778BF" w14:textId="77777777" w:rsidTr="000F60A8">
        <w:trPr>
          <w:gridAfter w:val="4"/>
          <w:wAfter w:w="6118" w:type="dxa"/>
          <w:trHeight w:val="919"/>
        </w:trPr>
        <w:tc>
          <w:tcPr>
            <w:tcW w:w="626" w:type="dxa"/>
            <w:shd w:val="clear" w:color="auto" w:fill="auto"/>
            <w:vAlign w:val="center"/>
          </w:tcPr>
          <w:p w14:paraId="0B9523B5" w14:textId="59BAFC36" w:rsidR="000F60A8" w:rsidRPr="006018AF" w:rsidRDefault="000F60A8" w:rsidP="00673E85">
            <w:pPr>
              <w:jc w:val="center"/>
              <w:rPr>
                <w:sz w:val="16"/>
                <w:szCs w:val="16"/>
              </w:rPr>
            </w:pPr>
            <w:r>
              <w:rPr>
                <w:sz w:val="16"/>
                <w:szCs w:val="16"/>
              </w:rPr>
              <w:t>2.4</w:t>
            </w:r>
          </w:p>
        </w:tc>
        <w:tc>
          <w:tcPr>
            <w:tcW w:w="2823" w:type="dxa"/>
            <w:gridSpan w:val="2"/>
            <w:shd w:val="clear" w:color="auto" w:fill="auto"/>
            <w:vAlign w:val="center"/>
          </w:tcPr>
          <w:p w14:paraId="7387A041" w14:textId="7AB5A407" w:rsidR="000F60A8" w:rsidRPr="0019577F" w:rsidRDefault="000F60A8" w:rsidP="00673E85">
            <w:pPr>
              <w:jc w:val="both"/>
              <w:rPr>
                <w:b/>
                <w:sz w:val="16"/>
                <w:szCs w:val="16"/>
              </w:rPr>
            </w:pPr>
            <w:r>
              <w:rPr>
                <w:sz w:val="16"/>
                <w:szCs w:val="16"/>
              </w:rPr>
              <w:t>14-xxx-01  ImmunoCAP: Foods, Microorganisms, Epidermals, Animal Proteins, Mites, House Dust, Insects, Venoms, Drugs, Occupational, Parasites and Other</w:t>
            </w:r>
          </w:p>
        </w:tc>
        <w:tc>
          <w:tcPr>
            <w:tcW w:w="2299" w:type="dxa"/>
            <w:vAlign w:val="center"/>
          </w:tcPr>
          <w:p w14:paraId="351BE516" w14:textId="77777777" w:rsidR="000F60A8" w:rsidRPr="0019577F" w:rsidRDefault="000F60A8" w:rsidP="00673E85">
            <w:pPr>
              <w:rPr>
                <w:sz w:val="16"/>
                <w:szCs w:val="16"/>
              </w:rPr>
            </w:pPr>
          </w:p>
        </w:tc>
        <w:tc>
          <w:tcPr>
            <w:tcW w:w="1149" w:type="dxa"/>
            <w:gridSpan w:val="2"/>
            <w:vMerge/>
            <w:shd w:val="clear" w:color="auto" w:fill="auto"/>
            <w:vAlign w:val="center"/>
          </w:tcPr>
          <w:p w14:paraId="0A30400E" w14:textId="77777777" w:rsidR="000F60A8" w:rsidRPr="0019577F" w:rsidRDefault="000F60A8" w:rsidP="00673E85">
            <w:pPr>
              <w:jc w:val="center"/>
              <w:rPr>
                <w:sz w:val="16"/>
                <w:szCs w:val="16"/>
              </w:rPr>
            </w:pPr>
          </w:p>
        </w:tc>
        <w:tc>
          <w:tcPr>
            <w:tcW w:w="1405" w:type="dxa"/>
            <w:shd w:val="clear" w:color="auto" w:fill="auto"/>
            <w:vAlign w:val="center"/>
          </w:tcPr>
          <w:p w14:paraId="7816225D" w14:textId="2D38CFF4" w:rsidR="000F60A8" w:rsidRPr="0019577F" w:rsidRDefault="000F60A8" w:rsidP="00673E85">
            <w:pPr>
              <w:jc w:val="center"/>
              <w:rPr>
                <w:sz w:val="16"/>
                <w:szCs w:val="16"/>
              </w:rPr>
            </w:pPr>
            <w:r>
              <w:rPr>
                <w:sz w:val="16"/>
                <w:szCs w:val="16"/>
              </w:rPr>
              <w:t>10 nustat.</w:t>
            </w:r>
          </w:p>
        </w:tc>
        <w:tc>
          <w:tcPr>
            <w:tcW w:w="1022" w:type="dxa"/>
            <w:shd w:val="clear" w:color="auto" w:fill="auto"/>
            <w:vAlign w:val="center"/>
          </w:tcPr>
          <w:p w14:paraId="04313C5B" w14:textId="2A84F84C" w:rsidR="000F60A8" w:rsidRPr="0019577F" w:rsidRDefault="000F60A8" w:rsidP="00BA5C28">
            <w:pPr>
              <w:jc w:val="center"/>
              <w:rPr>
                <w:sz w:val="16"/>
                <w:szCs w:val="16"/>
              </w:rPr>
            </w:pPr>
            <w:r>
              <w:rPr>
                <w:sz w:val="16"/>
                <w:szCs w:val="16"/>
              </w:rPr>
              <w:t>29,45</w:t>
            </w:r>
          </w:p>
        </w:tc>
        <w:tc>
          <w:tcPr>
            <w:tcW w:w="1022" w:type="dxa"/>
            <w:shd w:val="clear" w:color="auto" w:fill="auto"/>
            <w:vAlign w:val="center"/>
          </w:tcPr>
          <w:p w14:paraId="6FE51831" w14:textId="77777777" w:rsidR="000F60A8" w:rsidRPr="0019577F" w:rsidRDefault="000F60A8" w:rsidP="00673E85">
            <w:pPr>
              <w:jc w:val="center"/>
              <w:rPr>
                <w:sz w:val="16"/>
                <w:szCs w:val="16"/>
              </w:rPr>
            </w:pPr>
          </w:p>
        </w:tc>
        <w:tc>
          <w:tcPr>
            <w:tcW w:w="1025" w:type="dxa"/>
            <w:shd w:val="clear" w:color="auto" w:fill="auto"/>
            <w:vAlign w:val="center"/>
          </w:tcPr>
          <w:p w14:paraId="42DE054A" w14:textId="77777777" w:rsidR="000F60A8" w:rsidRPr="0019577F" w:rsidRDefault="000F60A8" w:rsidP="00673E85">
            <w:pPr>
              <w:jc w:val="center"/>
              <w:rPr>
                <w:sz w:val="16"/>
                <w:szCs w:val="16"/>
              </w:rPr>
            </w:pPr>
          </w:p>
        </w:tc>
        <w:tc>
          <w:tcPr>
            <w:tcW w:w="1149" w:type="dxa"/>
            <w:shd w:val="clear" w:color="auto" w:fill="auto"/>
            <w:vAlign w:val="center"/>
          </w:tcPr>
          <w:p w14:paraId="5A7DBA87" w14:textId="77777777" w:rsidR="000F60A8" w:rsidRPr="0019577F" w:rsidRDefault="000F60A8" w:rsidP="00673E85">
            <w:pPr>
              <w:jc w:val="center"/>
              <w:rPr>
                <w:sz w:val="16"/>
                <w:szCs w:val="16"/>
              </w:rPr>
            </w:pPr>
          </w:p>
        </w:tc>
        <w:tc>
          <w:tcPr>
            <w:tcW w:w="1532" w:type="dxa"/>
            <w:vAlign w:val="center"/>
          </w:tcPr>
          <w:p w14:paraId="2469B44C" w14:textId="77777777" w:rsidR="000F60A8" w:rsidRPr="0019577F" w:rsidRDefault="000F60A8" w:rsidP="00673E85">
            <w:pPr>
              <w:jc w:val="center"/>
              <w:rPr>
                <w:sz w:val="16"/>
                <w:szCs w:val="16"/>
              </w:rPr>
            </w:pPr>
          </w:p>
        </w:tc>
        <w:tc>
          <w:tcPr>
            <w:tcW w:w="1542" w:type="dxa"/>
            <w:shd w:val="clear" w:color="auto" w:fill="auto"/>
            <w:vAlign w:val="center"/>
          </w:tcPr>
          <w:p w14:paraId="063686A1" w14:textId="10C27A4C" w:rsidR="000F60A8" w:rsidRPr="0019577F" w:rsidRDefault="000F60A8" w:rsidP="00BA5C28">
            <w:pPr>
              <w:jc w:val="center"/>
              <w:rPr>
                <w:sz w:val="16"/>
                <w:szCs w:val="16"/>
              </w:rPr>
            </w:pPr>
            <w:r>
              <w:rPr>
                <w:sz w:val="16"/>
                <w:szCs w:val="16"/>
              </w:rPr>
              <w:t>Phadia AB, Thermo Fisher Scientific Phadia Oy, Produkto katalogo psl.s 22-32</w:t>
            </w:r>
          </w:p>
        </w:tc>
      </w:tr>
      <w:tr w:rsidR="000F60A8" w:rsidRPr="0019577F" w14:paraId="0C66F9FD" w14:textId="77777777" w:rsidTr="000F60A8">
        <w:trPr>
          <w:gridAfter w:val="4"/>
          <w:wAfter w:w="6118" w:type="dxa"/>
          <w:trHeight w:val="919"/>
        </w:trPr>
        <w:tc>
          <w:tcPr>
            <w:tcW w:w="626" w:type="dxa"/>
            <w:shd w:val="clear" w:color="auto" w:fill="auto"/>
            <w:vAlign w:val="center"/>
          </w:tcPr>
          <w:p w14:paraId="70A94500" w14:textId="7D364D0D" w:rsidR="000F60A8" w:rsidRDefault="000F60A8" w:rsidP="00673E85">
            <w:pPr>
              <w:jc w:val="center"/>
              <w:rPr>
                <w:sz w:val="16"/>
                <w:szCs w:val="16"/>
              </w:rPr>
            </w:pPr>
            <w:r>
              <w:rPr>
                <w:sz w:val="16"/>
                <w:szCs w:val="16"/>
              </w:rPr>
              <w:t>2.5</w:t>
            </w:r>
          </w:p>
        </w:tc>
        <w:tc>
          <w:tcPr>
            <w:tcW w:w="2823" w:type="dxa"/>
            <w:gridSpan w:val="2"/>
            <w:shd w:val="clear" w:color="auto" w:fill="auto"/>
            <w:vAlign w:val="center"/>
          </w:tcPr>
          <w:p w14:paraId="28C91566" w14:textId="6353C7CB" w:rsidR="000F60A8" w:rsidRPr="0019577F" w:rsidRDefault="000F60A8" w:rsidP="00673E85">
            <w:pPr>
              <w:jc w:val="both"/>
              <w:rPr>
                <w:b/>
                <w:sz w:val="16"/>
                <w:szCs w:val="16"/>
              </w:rPr>
            </w:pPr>
            <w:r>
              <w:rPr>
                <w:sz w:val="16"/>
                <w:szCs w:val="16"/>
              </w:rPr>
              <w:t xml:space="preserve">14-4164-01  ImmunoCAP </w:t>
            </w:r>
            <w:r w:rsidRPr="008352C1">
              <w:rPr>
                <w:sz w:val="16"/>
                <w:szCs w:val="16"/>
              </w:rPr>
              <w:t>Penicilloyl G</w:t>
            </w:r>
          </w:p>
        </w:tc>
        <w:tc>
          <w:tcPr>
            <w:tcW w:w="2299" w:type="dxa"/>
            <w:vAlign w:val="center"/>
          </w:tcPr>
          <w:p w14:paraId="4546C265" w14:textId="77777777" w:rsidR="000F60A8" w:rsidRPr="0019577F" w:rsidRDefault="000F60A8" w:rsidP="00673E85">
            <w:pPr>
              <w:rPr>
                <w:sz w:val="16"/>
                <w:szCs w:val="16"/>
              </w:rPr>
            </w:pPr>
          </w:p>
        </w:tc>
        <w:tc>
          <w:tcPr>
            <w:tcW w:w="1149" w:type="dxa"/>
            <w:gridSpan w:val="2"/>
            <w:vMerge/>
            <w:shd w:val="clear" w:color="auto" w:fill="auto"/>
            <w:vAlign w:val="center"/>
          </w:tcPr>
          <w:p w14:paraId="469C7C73" w14:textId="77777777" w:rsidR="000F60A8" w:rsidRPr="0019577F" w:rsidRDefault="000F60A8" w:rsidP="00673E85">
            <w:pPr>
              <w:jc w:val="center"/>
              <w:rPr>
                <w:sz w:val="16"/>
                <w:szCs w:val="16"/>
              </w:rPr>
            </w:pPr>
          </w:p>
        </w:tc>
        <w:tc>
          <w:tcPr>
            <w:tcW w:w="1405" w:type="dxa"/>
            <w:shd w:val="clear" w:color="auto" w:fill="auto"/>
            <w:vAlign w:val="center"/>
          </w:tcPr>
          <w:p w14:paraId="7C5F26DC" w14:textId="3276494D" w:rsidR="000F60A8" w:rsidRPr="0019577F" w:rsidRDefault="000F60A8" w:rsidP="00673E85">
            <w:pPr>
              <w:jc w:val="center"/>
              <w:rPr>
                <w:sz w:val="16"/>
                <w:szCs w:val="16"/>
              </w:rPr>
            </w:pPr>
            <w:r>
              <w:rPr>
                <w:sz w:val="16"/>
                <w:szCs w:val="16"/>
              </w:rPr>
              <w:t>16 nustat.</w:t>
            </w:r>
          </w:p>
        </w:tc>
        <w:tc>
          <w:tcPr>
            <w:tcW w:w="1022" w:type="dxa"/>
            <w:shd w:val="clear" w:color="auto" w:fill="auto"/>
            <w:vAlign w:val="center"/>
          </w:tcPr>
          <w:p w14:paraId="6962B304" w14:textId="57E3FA88" w:rsidR="000F60A8" w:rsidRDefault="000F60A8" w:rsidP="00BA5C28">
            <w:pPr>
              <w:jc w:val="center"/>
              <w:rPr>
                <w:sz w:val="16"/>
                <w:szCs w:val="16"/>
              </w:rPr>
            </w:pPr>
            <w:r>
              <w:rPr>
                <w:sz w:val="16"/>
                <w:szCs w:val="16"/>
              </w:rPr>
              <w:t>23,44</w:t>
            </w:r>
          </w:p>
        </w:tc>
        <w:tc>
          <w:tcPr>
            <w:tcW w:w="1022" w:type="dxa"/>
            <w:shd w:val="clear" w:color="auto" w:fill="auto"/>
            <w:vAlign w:val="center"/>
          </w:tcPr>
          <w:p w14:paraId="0A7A8C47" w14:textId="77777777" w:rsidR="000F60A8" w:rsidRPr="0019577F" w:rsidRDefault="000F60A8" w:rsidP="00673E85">
            <w:pPr>
              <w:jc w:val="center"/>
              <w:rPr>
                <w:sz w:val="16"/>
                <w:szCs w:val="16"/>
              </w:rPr>
            </w:pPr>
          </w:p>
        </w:tc>
        <w:tc>
          <w:tcPr>
            <w:tcW w:w="1025" w:type="dxa"/>
            <w:shd w:val="clear" w:color="auto" w:fill="auto"/>
            <w:vAlign w:val="center"/>
          </w:tcPr>
          <w:p w14:paraId="1A6441E2" w14:textId="77777777" w:rsidR="000F60A8" w:rsidRPr="0019577F" w:rsidRDefault="000F60A8" w:rsidP="00673E85">
            <w:pPr>
              <w:jc w:val="center"/>
              <w:rPr>
                <w:sz w:val="16"/>
                <w:szCs w:val="16"/>
              </w:rPr>
            </w:pPr>
          </w:p>
        </w:tc>
        <w:tc>
          <w:tcPr>
            <w:tcW w:w="1149" w:type="dxa"/>
            <w:shd w:val="clear" w:color="auto" w:fill="auto"/>
            <w:vAlign w:val="center"/>
          </w:tcPr>
          <w:p w14:paraId="13403686" w14:textId="77777777" w:rsidR="000F60A8" w:rsidRPr="0019577F" w:rsidRDefault="000F60A8" w:rsidP="00673E85">
            <w:pPr>
              <w:jc w:val="center"/>
              <w:rPr>
                <w:sz w:val="16"/>
                <w:szCs w:val="16"/>
              </w:rPr>
            </w:pPr>
          </w:p>
        </w:tc>
        <w:tc>
          <w:tcPr>
            <w:tcW w:w="1532" w:type="dxa"/>
            <w:vAlign w:val="center"/>
          </w:tcPr>
          <w:p w14:paraId="217867BB" w14:textId="77777777" w:rsidR="000F60A8" w:rsidRPr="0019577F" w:rsidRDefault="000F60A8" w:rsidP="00673E85">
            <w:pPr>
              <w:jc w:val="center"/>
              <w:rPr>
                <w:sz w:val="16"/>
                <w:szCs w:val="16"/>
              </w:rPr>
            </w:pPr>
          </w:p>
        </w:tc>
        <w:tc>
          <w:tcPr>
            <w:tcW w:w="1542" w:type="dxa"/>
            <w:shd w:val="clear" w:color="auto" w:fill="auto"/>
            <w:vAlign w:val="center"/>
          </w:tcPr>
          <w:p w14:paraId="23303B7D" w14:textId="481E0CC0" w:rsidR="000F60A8" w:rsidRDefault="000F60A8" w:rsidP="00BA5C28">
            <w:pPr>
              <w:jc w:val="center"/>
              <w:rPr>
                <w:sz w:val="16"/>
                <w:szCs w:val="16"/>
              </w:rPr>
            </w:pPr>
            <w:r>
              <w:rPr>
                <w:sz w:val="16"/>
                <w:szCs w:val="16"/>
              </w:rPr>
              <w:t>Phadia AB, Thermo Fisher Scientific Phadia Oy, Produkto katalogo psl.s 25</w:t>
            </w:r>
          </w:p>
        </w:tc>
      </w:tr>
      <w:tr w:rsidR="000F60A8" w:rsidRPr="0019577F" w14:paraId="4CAAE07A" w14:textId="77777777" w:rsidTr="000F60A8">
        <w:trPr>
          <w:gridAfter w:val="4"/>
          <w:wAfter w:w="6118" w:type="dxa"/>
          <w:trHeight w:val="919"/>
        </w:trPr>
        <w:tc>
          <w:tcPr>
            <w:tcW w:w="626" w:type="dxa"/>
            <w:shd w:val="clear" w:color="auto" w:fill="auto"/>
            <w:vAlign w:val="center"/>
          </w:tcPr>
          <w:p w14:paraId="5FDF19CE" w14:textId="6A81600F" w:rsidR="000F60A8" w:rsidRDefault="000F60A8" w:rsidP="00673E85">
            <w:pPr>
              <w:jc w:val="center"/>
              <w:rPr>
                <w:sz w:val="16"/>
                <w:szCs w:val="16"/>
              </w:rPr>
            </w:pPr>
            <w:r>
              <w:rPr>
                <w:sz w:val="16"/>
                <w:szCs w:val="16"/>
              </w:rPr>
              <w:t>2.6</w:t>
            </w:r>
          </w:p>
        </w:tc>
        <w:tc>
          <w:tcPr>
            <w:tcW w:w="2823" w:type="dxa"/>
            <w:gridSpan w:val="2"/>
            <w:shd w:val="clear" w:color="auto" w:fill="auto"/>
            <w:vAlign w:val="center"/>
          </w:tcPr>
          <w:p w14:paraId="0CEDE44F" w14:textId="3299AD25" w:rsidR="000F60A8" w:rsidRPr="0019577F" w:rsidRDefault="000F60A8" w:rsidP="00673E85">
            <w:pPr>
              <w:jc w:val="both"/>
              <w:rPr>
                <w:b/>
                <w:sz w:val="16"/>
                <w:szCs w:val="16"/>
              </w:rPr>
            </w:pPr>
            <w:r w:rsidRPr="008352C1">
              <w:rPr>
                <w:sz w:val="16"/>
                <w:szCs w:val="16"/>
              </w:rPr>
              <w:t>14-4165-01</w:t>
            </w:r>
            <w:r>
              <w:rPr>
                <w:sz w:val="16"/>
                <w:szCs w:val="16"/>
              </w:rPr>
              <w:t xml:space="preserve">  ImmunoCAP </w:t>
            </w:r>
            <w:r w:rsidRPr="008352C1">
              <w:rPr>
                <w:sz w:val="16"/>
                <w:szCs w:val="16"/>
              </w:rPr>
              <w:t>Penicilloyl V</w:t>
            </w:r>
          </w:p>
        </w:tc>
        <w:tc>
          <w:tcPr>
            <w:tcW w:w="2299" w:type="dxa"/>
            <w:vAlign w:val="center"/>
          </w:tcPr>
          <w:p w14:paraId="1D5C5077" w14:textId="77777777" w:rsidR="000F60A8" w:rsidRPr="0019577F" w:rsidRDefault="000F60A8" w:rsidP="00673E85">
            <w:pPr>
              <w:rPr>
                <w:sz w:val="16"/>
                <w:szCs w:val="16"/>
              </w:rPr>
            </w:pPr>
          </w:p>
        </w:tc>
        <w:tc>
          <w:tcPr>
            <w:tcW w:w="1149" w:type="dxa"/>
            <w:gridSpan w:val="2"/>
            <w:vMerge/>
            <w:shd w:val="clear" w:color="auto" w:fill="auto"/>
            <w:vAlign w:val="center"/>
          </w:tcPr>
          <w:p w14:paraId="7987ADAF" w14:textId="77777777" w:rsidR="000F60A8" w:rsidRPr="0019577F" w:rsidRDefault="000F60A8" w:rsidP="00673E85">
            <w:pPr>
              <w:jc w:val="center"/>
              <w:rPr>
                <w:sz w:val="16"/>
                <w:szCs w:val="16"/>
              </w:rPr>
            </w:pPr>
          </w:p>
        </w:tc>
        <w:tc>
          <w:tcPr>
            <w:tcW w:w="1405" w:type="dxa"/>
            <w:shd w:val="clear" w:color="auto" w:fill="auto"/>
            <w:vAlign w:val="center"/>
          </w:tcPr>
          <w:p w14:paraId="651F0536" w14:textId="78C0E4C9" w:rsidR="000F60A8" w:rsidRPr="0019577F" w:rsidRDefault="000F60A8" w:rsidP="00673E85">
            <w:pPr>
              <w:jc w:val="center"/>
              <w:rPr>
                <w:sz w:val="16"/>
                <w:szCs w:val="16"/>
              </w:rPr>
            </w:pPr>
            <w:r>
              <w:rPr>
                <w:sz w:val="16"/>
                <w:szCs w:val="16"/>
              </w:rPr>
              <w:t>16 nustat.</w:t>
            </w:r>
          </w:p>
        </w:tc>
        <w:tc>
          <w:tcPr>
            <w:tcW w:w="1022" w:type="dxa"/>
            <w:shd w:val="clear" w:color="auto" w:fill="auto"/>
            <w:vAlign w:val="center"/>
          </w:tcPr>
          <w:p w14:paraId="7217E585" w14:textId="6D8CAD28" w:rsidR="000F60A8" w:rsidRDefault="000F60A8" w:rsidP="00BA5C28">
            <w:pPr>
              <w:jc w:val="center"/>
              <w:rPr>
                <w:sz w:val="16"/>
                <w:szCs w:val="16"/>
              </w:rPr>
            </w:pPr>
            <w:r>
              <w:rPr>
                <w:sz w:val="16"/>
                <w:szCs w:val="16"/>
              </w:rPr>
              <w:t>23,44</w:t>
            </w:r>
          </w:p>
        </w:tc>
        <w:tc>
          <w:tcPr>
            <w:tcW w:w="1022" w:type="dxa"/>
            <w:shd w:val="clear" w:color="auto" w:fill="auto"/>
            <w:vAlign w:val="center"/>
          </w:tcPr>
          <w:p w14:paraId="19CD17A7" w14:textId="77777777" w:rsidR="000F60A8" w:rsidRPr="0019577F" w:rsidRDefault="000F60A8" w:rsidP="00673E85">
            <w:pPr>
              <w:jc w:val="center"/>
              <w:rPr>
                <w:sz w:val="16"/>
                <w:szCs w:val="16"/>
              </w:rPr>
            </w:pPr>
          </w:p>
        </w:tc>
        <w:tc>
          <w:tcPr>
            <w:tcW w:w="1025" w:type="dxa"/>
            <w:shd w:val="clear" w:color="auto" w:fill="auto"/>
            <w:vAlign w:val="center"/>
          </w:tcPr>
          <w:p w14:paraId="6C1130B7" w14:textId="77777777" w:rsidR="000F60A8" w:rsidRPr="0019577F" w:rsidRDefault="000F60A8" w:rsidP="00673E85">
            <w:pPr>
              <w:jc w:val="center"/>
              <w:rPr>
                <w:sz w:val="16"/>
                <w:szCs w:val="16"/>
              </w:rPr>
            </w:pPr>
          </w:p>
        </w:tc>
        <w:tc>
          <w:tcPr>
            <w:tcW w:w="1149" w:type="dxa"/>
            <w:shd w:val="clear" w:color="auto" w:fill="auto"/>
            <w:vAlign w:val="center"/>
          </w:tcPr>
          <w:p w14:paraId="6A86CE85" w14:textId="77777777" w:rsidR="000F60A8" w:rsidRPr="0019577F" w:rsidRDefault="000F60A8" w:rsidP="00673E85">
            <w:pPr>
              <w:jc w:val="center"/>
              <w:rPr>
                <w:sz w:val="16"/>
                <w:szCs w:val="16"/>
              </w:rPr>
            </w:pPr>
          </w:p>
        </w:tc>
        <w:tc>
          <w:tcPr>
            <w:tcW w:w="1532" w:type="dxa"/>
            <w:vAlign w:val="center"/>
          </w:tcPr>
          <w:p w14:paraId="50ADAFD6" w14:textId="77777777" w:rsidR="000F60A8" w:rsidRPr="0019577F" w:rsidRDefault="000F60A8" w:rsidP="00673E85">
            <w:pPr>
              <w:jc w:val="center"/>
              <w:rPr>
                <w:sz w:val="16"/>
                <w:szCs w:val="16"/>
              </w:rPr>
            </w:pPr>
          </w:p>
        </w:tc>
        <w:tc>
          <w:tcPr>
            <w:tcW w:w="1542" w:type="dxa"/>
            <w:shd w:val="clear" w:color="auto" w:fill="auto"/>
            <w:vAlign w:val="center"/>
          </w:tcPr>
          <w:p w14:paraId="323F97AF" w14:textId="6B6C0936" w:rsidR="000F60A8" w:rsidRDefault="000F60A8" w:rsidP="00CA37C0">
            <w:pPr>
              <w:jc w:val="center"/>
              <w:rPr>
                <w:sz w:val="16"/>
                <w:szCs w:val="16"/>
              </w:rPr>
            </w:pPr>
            <w:r>
              <w:rPr>
                <w:sz w:val="16"/>
                <w:szCs w:val="16"/>
              </w:rPr>
              <w:t>Phadia AB, Thermo Fisher Scientific Phadia Oy, Produkto katalogo psl.s 25</w:t>
            </w:r>
          </w:p>
        </w:tc>
      </w:tr>
      <w:tr w:rsidR="000F60A8" w:rsidRPr="0019577F" w14:paraId="5CFD60C3" w14:textId="77777777" w:rsidTr="000F60A8">
        <w:trPr>
          <w:gridAfter w:val="4"/>
          <w:wAfter w:w="6118" w:type="dxa"/>
          <w:trHeight w:val="907"/>
        </w:trPr>
        <w:tc>
          <w:tcPr>
            <w:tcW w:w="626" w:type="dxa"/>
            <w:shd w:val="clear" w:color="auto" w:fill="auto"/>
            <w:vAlign w:val="center"/>
          </w:tcPr>
          <w:p w14:paraId="68564805" w14:textId="75D2C88E" w:rsidR="000F60A8" w:rsidRPr="0019577F" w:rsidRDefault="000F60A8" w:rsidP="00673E85">
            <w:pPr>
              <w:jc w:val="center"/>
              <w:rPr>
                <w:sz w:val="16"/>
                <w:szCs w:val="16"/>
              </w:rPr>
            </w:pPr>
            <w:r>
              <w:rPr>
                <w:sz w:val="16"/>
                <w:szCs w:val="16"/>
              </w:rPr>
              <w:t>2.7</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115CED8" w14:textId="02F28619" w:rsidR="000F60A8" w:rsidRPr="0019577F" w:rsidRDefault="000F60A8" w:rsidP="00673E85">
            <w:pPr>
              <w:jc w:val="both"/>
              <w:rPr>
                <w:color w:val="000000"/>
                <w:sz w:val="16"/>
                <w:szCs w:val="16"/>
                <w:lang w:eastAsia="en-US"/>
              </w:rPr>
            </w:pPr>
            <w:r w:rsidRPr="00472579">
              <w:rPr>
                <w:sz w:val="16"/>
                <w:szCs w:val="16"/>
              </w:rPr>
              <w:t>10-9478-01 Development Solution</w:t>
            </w:r>
          </w:p>
        </w:tc>
        <w:tc>
          <w:tcPr>
            <w:tcW w:w="2299" w:type="dxa"/>
            <w:vAlign w:val="center"/>
          </w:tcPr>
          <w:p w14:paraId="4CAD04F1" w14:textId="77777777" w:rsidR="000F60A8" w:rsidRPr="0019577F" w:rsidRDefault="000F60A8" w:rsidP="00673E85">
            <w:pPr>
              <w:rPr>
                <w:sz w:val="16"/>
                <w:szCs w:val="16"/>
              </w:rPr>
            </w:pPr>
          </w:p>
        </w:tc>
        <w:tc>
          <w:tcPr>
            <w:tcW w:w="1149" w:type="dxa"/>
            <w:gridSpan w:val="2"/>
            <w:vMerge/>
            <w:shd w:val="clear" w:color="auto" w:fill="auto"/>
            <w:vAlign w:val="center"/>
          </w:tcPr>
          <w:p w14:paraId="24A36E8A" w14:textId="77777777" w:rsidR="000F60A8" w:rsidRPr="0019577F" w:rsidRDefault="000F60A8" w:rsidP="00673E85">
            <w:pPr>
              <w:jc w:val="center"/>
              <w:rPr>
                <w:sz w:val="16"/>
                <w:szCs w:val="16"/>
              </w:rPr>
            </w:pPr>
          </w:p>
        </w:tc>
        <w:tc>
          <w:tcPr>
            <w:tcW w:w="1405" w:type="dxa"/>
            <w:shd w:val="clear" w:color="auto" w:fill="auto"/>
            <w:vAlign w:val="center"/>
          </w:tcPr>
          <w:p w14:paraId="2CD46792" w14:textId="354B9601" w:rsidR="000F60A8" w:rsidRPr="0019577F" w:rsidRDefault="000F60A8" w:rsidP="00673E85">
            <w:pPr>
              <w:jc w:val="center"/>
              <w:rPr>
                <w:sz w:val="16"/>
                <w:szCs w:val="16"/>
              </w:rPr>
            </w:pPr>
            <w:r>
              <w:rPr>
                <w:sz w:val="16"/>
                <w:szCs w:val="16"/>
              </w:rPr>
              <w:t>6 x 100 nustat.</w:t>
            </w:r>
          </w:p>
        </w:tc>
        <w:tc>
          <w:tcPr>
            <w:tcW w:w="1022" w:type="dxa"/>
            <w:shd w:val="clear" w:color="auto" w:fill="auto"/>
            <w:vAlign w:val="center"/>
          </w:tcPr>
          <w:p w14:paraId="6B9611CC" w14:textId="2716C15D" w:rsidR="000F60A8" w:rsidRPr="0019577F" w:rsidRDefault="000F60A8" w:rsidP="00CA37C0">
            <w:pPr>
              <w:jc w:val="center"/>
              <w:rPr>
                <w:sz w:val="16"/>
                <w:szCs w:val="16"/>
              </w:rPr>
            </w:pPr>
            <w:r>
              <w:rPr>
                <w:sz w:val="16"/>
                <w:szCs w:val="16"/>
              </w:rPr>
              <w:t>18,27</w:t>
            </w:r>
          </w:p>
        </w:tc>
        <w:tc>
          <w:tcPr>
            <w:tcW w:w="1022" w:type="dxa"/>
            <w:shd w:val="clear" w:color="auto" w:fill="auto"/>
            <w:vAlign w:val="center"/>
          </w:tcPr>
          <w:p w14:paraId="77359D11" w14:textId="77777777" w:rsidR="000F60A8" w:rsidRPr="0019577F" w:rsidRDefault="000F60A8" w:rsidP="00673E85">
            <w:pPr>
              <w:jc w:val="center"/>
              <w:rPr>
                <w:sz w:val="16"/>
                <w:szCs w:val="16"/>
              </w:rPr>
            </w:pPr>
          </w:p>
        </w:tc>
        <w:tc>
          <w:tcPr>
            <w:tcW w:w="1025" w:type="dxa"/>
            <w:shd w:val="clear" w:color="auto" w:fill="auto"/>
            <w:vAlign w:val="center"/>
          </w:tcPr>
          <w:p w14:paraId="5ED78CFC" w14:textId="77777777" w:rsidR="000F60A8" w:rsidRPr="0019577F" w:rsidRDefault="000F60A8" w:rsidP="00673E85">
            <w:pPr>
              <w:jc w:val="center"/>
              <w:rPr>
                <w:sz w:val="16"/>
                <w:szCs w:val="16"/>
              </w:rPr>
            </w:pPr>
          </w:p>
        </w:tc>
        <w:tc>
          <w:tcPr>
            <w:tcW w:w="1149" w:type="dxa"/>
            <w:shd w:val="clear" w:color="auto" w:fill="auto"/>
            <w:vAlign w:val="center"/>
          </w:tcPr>
          <w:p w14:paraId="0E488A79" w14:textId="77777777" w:rsidR="000F60A8" w:rsidRPr="0019577F" w:rsidRDefault="000F60A8" w:rsidP="00673E85">
            <w:pPr>
              <w:jc w:val="center"/>
              <w:rPr>
                <w:sz w:val="16"/>
                <w:szCs w:val="16"/>
              </w:rPr>
            </w:pPr>
          </w:p>
        </w:tc>
        <w:tc>
          <w:tcPr>
            <w:tcW w:w="1532" w:type="dxa"/>
            <w:vAlign w:val="center"/>
          </w:tcPr>
          <w:p w14:paraId="0FF4FF27" w14:textId="77777777" w:rsidR="000F60A8" w:rsidRPr="0019577F" w:rsidRDefault="000F60A8" w:rsidP="00673E85">
            <w:pPr>
              <w:jc w:val="center"/>
              <w:rPr>
                <w:sz w:val="16"/>
                <w:szCs w:val="16"/>
              </w:rPr>
            </w:pPr>
          </w:p>
        </w:tc>
        <w:tc>
          <w:tcPr>
            <w:tcW w:w="1542" w:type="dxa"/>
            <w:shd w:val="clear" w:color="auto" w:fill="auto"/>
            <w:vAlign w:val="center"/>
          </w:tcPr>
          <w:p w14:paraId="44ED41AD" w14:textId="638703BE" w:rsidR="000F60A8" w:rsidRPr="0019577F" w:rsidRDefault="000F60A8" w:rsidP="00CA37C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14:paraId="5603C977" w14:textId="77777777" w:rsidTr="000F60A8">
        <w:trPr>
          <w:gridAfter w:val="4"/>
          <w:wAfter w:w="6118" w:type="dxa"/>
          <w:trHeight w:val="907"/>
        </w:trPr>
        <w:tc>
          <w:tcPr>
            <w:tcW w:w="626" w:type="dxa"/>
            <w:shd w:val="clear" w:color="auto" w:fill="auto"/>
            <w:vAlign w:val="center"/>
          </w:tcPr>
          <w:p w14:paraId="7F760DA6" w14:textId="3BDC7634" w:rsidR="000F60A8" w:rsidRPr="0019577F" w:rsidRDefault="000F60A8" w:rsidP="00673E85">
            <w:pPr>
              <w:jc w:val="center"/>
              <w:rPr>
                <w:sz w:val="16"/>
                <w:szCs w:val="16"/>
              </w:rPr>
            </w:pPr>
            <w:r>
              <w:rPr>
                <w:sz w:val="16"/>
                <w:szCs w:val="16"/>
              </w:rPr>
              <w:t>2.8</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EF6A053" w14:textId="15A2F4A5" w:rsidR="000F60A8" w:rsidRPr="0019577F" w:rsidRDefault="000F60A8" w:rsidP="00673E85">
            <w:pPr>
              <w:jc w:val="both"/>
              <w:rPr>
                <w:color w:val="000000"/>
                <w:sz w:val="16"/>
                <w:szCs w:val="16"/>
                <w:lang w:eastAsia="en-US"/>
              </w:rPr>
            </w:pPr>
            <w:r w:rsidRPr="00472579">
              <w:rPr>
                <w:sz w:val="16"/>
                <w:szCs w:val="16"/>
              </w:rPr>
              <w:t>10-9479-01 Stop Solution</w:t>
            </w:r>
          </w:p>
        </w:tc>
        <w:tc>
          <w:tcPr>
            <w:tcW w:w="2299" w:type="dxa"/>
            <w:vAlign w:val="center"/>
          </w:tcPr>
          <w:p w14:paraId="06717649" w14:textId="77777777" w:rsidR="000F60A8" w:rsidRPr="0019577F" w:rsidRDefault="000F60A8" w:rsidP="00673E85">
            <w:pPr>
              <w:rPr>
                <w:sz w:val="16"/>
                <w:szCs w:val="16"/>
              </w:rPr>
            </w:pPr>
          </w:p>
        </w:tc>
        <w:tc>
          <w:tcPr>
            <w:tcW w:w="1149" w:type="dxa"/>
            <w:gridSpan w:val="2"/>
            <w:vMerge/>
            <w:shd w:val="clear" w:color="auto" w:fill="auto"/>
            <w:vAlign w:val="center"/>
          </w:tcPr>
          <w:p w14:paraId="49D371CF" w14:textId="77777777" w:rsidR="000F60A8" w:rsidRPr="0019577F" w:rsidRDefault="000F60A8" w:rsidP="00673E85">
            <w:pPr>
              <w:jc w:val="center"/>
              <w:rPr>
                <w:sz w:val="16"/>
                <w:szCs w:val="16"/>
              </w:rPr>
            </w:pPr>
          </w:p>
        </w:tc>
        <w:tc>
          <w:tcPr>
            <w:tcW w:w="1405" w:type="dxa"/>
            <w:shd w:val="clear" w:color="auto" w:fill="auto"/>
            <w:vAlign w:val="center"/>
          </w:tcPr>
          <w:p w14:paraId="4FC2013E" w14:textId="6CE182B0" w:rsidR="000F60A8" w:rsidRPr="0019577F" w:rsidRDefault="000F60A8" w:rsidP="00673E85">
            <w:pPr>
              <w:jc w:val="center"/>
              <w:rPr>
                <w:sz w:val="16"/>
                <w:szCs w:val="16"/>
              </w:rPr>
            </w:pPr>
            <w:r>
              <w:rPr>
                <w:sz w:val="16"/>
                <w:szCs w:val="16"/>
              </w:rPr>
              <w:t>6 x 100 nustat.</w:t>
            </w:r>
          </w:p>
        </w:tc>
        <w:tc>
          <w:tcPr>
            <w:tcW w:w="1022" w:type="dxa"/>
            <w:shd w:val="clear" w:color="auto" w:fill="auto"/>
            <w:vAlign w:val="center"/>
          </w:tcPr>
          <w:p w14:paraId="60B688B4" w14:textId="39F0CDA3" w:rsidR="000F60A8" w:rsidRPr="0019577F" w:rsidRDefault="000F60A8" w:rsidP="00CA37C0">
            <w:pPr>
              <w:jc w:val="center"/>
              <w:rPr>
                <w:sz w:val="16"/>
                <w:szCs w:val="16"/>
              </w:rPr>
            </w:pPr>
            <w:r>
              <w:rPr>
                <w:sz w:val="16"/>
                <w:szCs w:val="16"/>
              </w:rPr>
              <w:t>18,27</w:t>
            </w:r>
          </w:p>
        </w:tc>
        <w:tc>
          <w:tcPr>
            <w:tcW w:w="1022" w:type="dxa"/>
            <w:shd w:val="clear" w:color="auto" w:fill="auto"/>
            <w:vAlign w:val="center"/>
          </w:tcPr>
          <w:p w14:paraId="55A751C8" w14:textId="77777777" w:rsidR="000F60A8" w:rsidRPr="0019577F" w:rsidRDefault="000F60A8" w:rsidP="00673E85">
            <w:pPr>
              <w:jc w:val="center"/>
              <w:rPr>
                <w:sz w:val="16"/>
                <w:szCs w:val="16"/>
              </w:rPr>
            </w:pPr>
          </w:p>
        </w:tc>
        <w:tc>
          <w:tcPr>
            <w:tcW w:w="1025" w:type="dxa"/>
            <w:shd w:val="clear" w:color="auto" w:fill="auto"/>
            <w:vAlign w:val="center"/>
          </w:tcPr>
          <w:p w14:paraId="0EF9512F" w14:textId="77777777" w:rsidR="000F60A8" w:rsidRPr="0019577F" w:rsidRDefault="000F60A8" w:rsidP="00673E85">
            <w:pPr>
              <w:jc w:val="center"/>
              <w:rPr>
                <w:sz w:val="16"/>
                <w:szCs w:val="16"/>
              </w:rPr>
            </w:pPr>
          </w:p>
        </w:tc>
        <w:tc>
          <w:tcPr>
            <w:tcW w:w="1149" w:type="dxa"/>
            <w:shd w:val="clear" w:color="auto" w:fill="auto"/>
            <w:vAlign w:val="center"/>
          </w:tcPr>
          <w:p w14:paraId="0DAC1E4B" w14:textId="77777777" w:rsidR="000F60A8" w:rsidRPr="0019577F" w:rsidRDefault="000F60A8" w:rsidP="00673E85">
            <w:pPr>
              <w:jc w:val="center"/>
              <w:rPr>
                <w:sz w:val="16"/>
                <w:szCs w:val="16"/>
              </w:rPr>
            </w:pPr>
          </w:p>
        </w:tc>
        <w:tc>
          <w:tcPr>
            <w:tcW w:w="1532" w:type="dxa"/>
            <w:vAlign w:val="center"/>
          </w:tcPr>
          <w:p w14:paraId="1F12C8CA" w14:textId="77777777" w:rsidR="000F60A8" w:rsidRPr="0019577F" w:rsidRDefault="000F60A8" w:rsidP="00673E85">
            <w:pPr>
              <w:jc w:val="center"/>
              <w:rPr>
                <w:sz w:val="16"/>
                <w:szCs w:val="16"/>
              </w:rPr>
            </w:pPr>
          </w:p>
        </w:tc>
        <w:tc>
          <w:tcPr>
            <w:tcW w:w="1542" w:type="dxa"/>
            <w:shd w:val="clear" w:color="auto" w:fill="auto"/>
            <w:vAlign w:val="center"/>
          </w:tcPr>
          <w:p w14:paraId="2EADA0EF" w14:textId="2DC8501A" w:rsidR="000F60A8" w:rsidRDefault="000F60A8" w:rsidP="00CA37C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14:paraId="1ED9BFCE" w14:textId="77777777" w:rsidTr="000F60A8">
        <w:trPr>
          <w:gridAfter w:val="4"/>
          <w:wAfter w:w="6118" w:type="dxa"/>
          <w:trHeight w:val="907"/>
        </w:trPr>
        <w:tc>
          <w:tcPr>
            <w:tcW w:w="626" w:type="dxa"/>
            <w:shd w:val="clear" w:color="auto" w:fill="auto"/>
            <w:vAlign w:val="center"/>
          </w:tcPr>
          <w:p w14:paraId="6A54AF7F" w14:textId="437E8DF6" w:rsidR="000F60A8" w:rsidRPr="0019577F" w:rsidRDefault="000F60A8" w:rsidP="00673E85">
            <w:pPr>
              <w:jc w:val="center"/>
              <w:rPr>
                <w:sz w:val="16"/>
                <w:szCs w:val="16"/>
              </w:rPr>
            </w:pPr>
            <w:r>
              <w:rPr>
                <w:sz w:val="16"/>
                <w:szCs w:val="16"/>
              </w:rPr>
              <w:t>2.9</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DDD9019" w14:textId="598F1A9F" w:rsidR="000F60A8" w:rsidRPr="0019577F" w:rsidRDefault="000F60A8" w:rsidP="00673E85">
            <w:pPr>
              <w:jc w:val="both"/>
              <w:rPr>
                <w:color w:val="000000"/>
                <w:sz w:val="16"/>
                <w:szCs w:val="16"/>
                <w:lang w:eastAsia="en-US"/>
              </w:rPr>
            </w:pPr>
            <w:r w:rsidRPr="00472579">
              <w:rPr>
                <w:sz w:val="16"/>
                <w:szCs w:val="16"/>
              </w:rPr>
              <w:t>10-9422-01 Washing Solution</w:t>
            </w:r>
          </w:p>
        </w:tc>
        <w:tc>
          <w:tcPr>
            <w:tcW w:w="2299" w:type="dxa"/>
            <w:vAlign w:val="center"/>
          </w:tcPr>
          <w:p w14:paraId="47EDFDAD" w14:textId="77777777" w:rsidR="000F60A8" w:rsidRPr="0019577F" w:rsidRDefault="000F60A8" w:rsidP="00673E85">
            <w:pPr>
              <w:rPr>
                <w:sz w:val="16"/>
                <w:szCs w:val="16"/>
              </w:rPr>
            </w:pPr>
          </w:p>
        </w:tc>
        <w:tc>
          <w:tcPr>
            <w:tcW w:w="1149" w:type="dxa"/>
            <w:gridSpan w:val="2"/>
            <w:vMerge/>
            <w:shd w:val="clear" w:color="auto" w:fill="auto"/>
            <w:vAlign w:val="center"/>
          </w:tcPr>
          <w:p w14:paraId="1029B396" w14:textId="77777777" w:rsidR="000F60A8" w:rsidRPr="0019577F" w:rsidRDefault="000F60A8" w:rsidP="00673E85">
            <w:pPr>
              <w:jc w:val="center"/>
              <w:rPr>
                <w:sz w:val="16"/>
                <w:szCs w:val="16"/>
              </w:rPr>
            </w:pPr>
          </w:p>
        </w:tc>
        <w:tc>
          <w:tcPr>
            <w:tcW w:w="1405" w:type="dxa"/>
            <w:shd w:val="clear" w:color="auto" w:fill="auto"/>
            <w:vAlign w:val="center"/>
          </w:tcPr>
          <w:p w14:paraId="2ADB3DE3" w14:textId="55278D1F" w:rsidR="000F60A8" w:rsidRPr="0019577F" w:rsidRDefault="000F60A8" w:rsidP="00673E85">
            <w:pPr>
              <w:jc w:val="center"/>
              <w:rPr>
                <w:sz w:val="16"/>
                <w:szCs w:val="16"/>
              </w:rPr>
            </w:pPr>
            <w:r>
              <w:rPr>
                <w:sz w:val="16"/>
                <w:szCs w:val="16"/>
              </w:rPr>
              <w:t>6 x 1 l</w:t>
            </w:r>
          </w:p>
        </w:tc>
        <w:tc>
          <w:tcPr>
            <w:tcW w:w="1022" w:type="dxa"/>
            <w:shd w:val="clear" w:color="auto" w:fill="auto"/>
            <w:vAlign w:val="center"/>
          </w:tcPr>
          <w:p w14:paraId="37E1F060" w14:textId="695DCA02" w:rsidR="000F60A8" w:rsidRPr="0019577F" w:rsidRDefault="000F60A8" w:rsidP="00CA37C0">
            <w:pPr>
              <w:jc w:val="center"/>
              <w:rPr>
                <w:sz w:val="16"/>
                <w:szCs w:val="16"/>
              </w:rPr>
            </w:pPr>
            <w:r>
              <w:rPr>
                <w:sz w:val="16"/>
                <w:szCs w:val="16"/>
              </w:rPr>
              <w:t>37,62</w:t>
            </w:r>
          </w:p>
        </w:tc>
        <w:tc>
          <w:tcPr>
            <w:tcW w:w="1022" w:type="dxa"/>
            <w:shd w:val="clear" w:color="auto" w:fill="auto"/>
            <w:vAlign w:val="center"/>
          </w:tcPr>
          <w:p w14:paraId="71CF7494" w14:textId="77777777" w:rsidR="000F60A8" w:rsidRPr="0019577F" w:rsidRDefault="000F60A8" w:rsidP="00673E85">
            <w:pPr>
              <w:jc w:val="center"/>
              <w:rPr>
                <w:sz w:val="16"/>
                <w:szCs w:val="16"/>
              </w:rPr>
            </w:pPr>
          </w:p>
        </w:tc>
        <w:tc>
          <w:tcPr>
            <w:tcW w:w="1025" w:type="dxa"/>
            <w:shd w:val="clear" w:color="auto" w:fill="auto"/>
            <w:vAlign w:val="center"/>
          </w:tcPr>
          <w:p w14:paraId="3EB84C93" w14:textId="77777777" w:rsidR="000F60A8" w:rsidRPr="0019577F" w:rsidRDefault="000F60A8" w:rsidP="00673E85">
            <w:pPr>
              <w:jc w:val="center"/>
              <w:rPr>
                <w:sz w:val="16"/>
                <w:szCs w:val="16"/>
              </w:rPr>
            </w:pPr>
          </w:p>
        </w:tc>
        <w:tc>
          <w:tcPr>
            <w:tcW w:w="1149" w:type="dxa"/>
            <w:shd w:val="clear" w:color="auto" w:fill="auto"/>
            <w:vAlign w:val="center"/>
          </w:tcPr>
          <w:p w14:paraId="3F5E7227" w14:textId="77777777" w:rsidR="000F60A8" w:rsidRPr="0019577F" w:rsidRDefault="000F60A8" w:rsidP="00673E85">
            <w:pPr>
              <w:jc w:val="center"/>
              <w:rPr>
                <w:sz w:val="16"/>
                <w:szCs w:val="16"/>
              </w:rPr>
            </w:pPr>
          </w:p>
        </w:tc>
        <w:tc>
          <w:tcPr>
            <w:tcW w:w="1532" w:type="dxa"/>
            <w:vAlign w:val="center"/>
          </w:tcPr>
          <w:p w14:paraId="254E1856" w14:textId="77777777" w:rsidR="000F60A8" w:rsidRPr="0019577F" w:rsidRDefault="000F60A8" w:rsidP="00673E85">
            <w:pPr>
              <w:jc w:val="center"/>
              <w:rPr>
                <w:sz w:val="16"/>
                <w:szCs w:val="16"/>
              </w:rPr>
            </w:pPr>
          </w:p>
        </w:tc>
        <w:tc>
          <w:tcPr>
            <w:tcW w:w="1542" w:type="dxa"/>
            <w:shd w:val="clear" w:color="auto" w:fill="auto"/>
            <w:vAlign w:val="center"/>
          </w:tcPr>
          <w:p w14:paraId="400870BC" w14:textId="6E433EB4" w:rsidR="000F60A8" w:rsidRDefault="000F60A8" w:rsidP="00CA37C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14:paraId="14E65A9B" w14:textId="77777777" w:rsidTr="000F60A8">
        <w:trPr>
          <w:gridAfter w:val="4"/>
          <w:wAfter w:w="6118" w:type="dxa"/>
          <w:trHeight w:val="907"/>
        </w:trPr>
        <w:tc>
          <w:tcPr>
            <w:tcW w:w="626" w:type="dxa"/>
            <w:shd w:val="clear" w:color="auto" w:fill="auto"/>
            <w:vAlign w:val="center"/>
          </w:tcPr>
          <w:p w14:paraId="229FFDB5" w14:textId="0C44B91F" w:rsidR="000F60A8" w:rsidRPr="0019577F" w:rsidRDefault="000F60A8" w:rsidP="00673E85">
            <w:pPr>
              <w:jc w:val="center"/>
              <w:rPr>
                <w:sz w:val="16"/>
                <w:szCs w:val="16"/>
              </w:rPr>
            </w:pPr>
            <w:r>
              <w:rPr>
                <w:sz w:val="16"/>
                <w:szCs w:val="16"/>
              </w:rPr>
              <w:t>2.10</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ED4C13F" w14:textId="03237AB4" w:rsidR="000F60A8" w:rsidRPr="0019577F" w:rsidRDefault="000F60A8" w:rsidP="00673E85">
            <w:pPr>
              <w:jc w:val="both"/>
              <w:rPr>
                <w:color w:val="000000"/>
                <w:sz w:val="16"/>
                <w:szCs w:val="16"/>
                <w:lang w:eastAsia="en-US"/>
              </w:rPr>
            </w:pPr>
            <w:r w:rsidRPr="00472579">
              <w:rPr>
                <w:sz w:val="16"/>
                <w:szCs w:val="16"/>
              </w:rPr>
              <w:t xml:space="preserve">10-9462-01 ImmunoCAP Specific IgE (Conjugate Phadia Oy, </w:t>
            </w:r>
            <w:r>
              <w:rPr>
                <w:sz w:val="16"/>
                <w:szCs w:val="16"/>
              </w:rPr>
              <w:t>Kreivės kontrolių)</w:t>
            </w:r>
          </w:p>
        </w:tc>
        <w:tc>
          <w:tcPr>
            <w:tcW w:w="2299" w:type="dxa"/>
            <w:vAlign w:val="center"/>
          </w:tcPr>
          <w:p w14:paraId="73068C70" w14:textId="77777777" w:rsidR="000F60A8" w:rsidRPr="0019577F" w:rsidRDefault="000F60A8" w:rsidP="00673E85">
            <w:pPr>
              <w:rPr>
                <w:sz w:val="16"/>
                <w:szCs w:val="16"/>
              </w:rPr>
            </w:pPr>
          </w:p>
        </w:tc>
        <w:tc>
          <w:tcPr>
            <w:tcW w:w="1149" w:type="dxa"/>
            <w:gridSpan w:val="2"/>
            <w:vMerge/>
            <w:shd w:val="clear" w:color="auto" w:fill="auto"/>
            <w:vAlign w:val="center"/>
          </w:tcPr>
          <w:p w14:paraId="5D469CF2" w14:textId="77777777" w:rsidR="000F60A8" w:rsidRPr="0019577F" w:rsidRDefault="000F60A8" w:rsidP="00673E85">
            <w:pPr>
              <w:jc w:val="center"/>
              <w:rPr>
                <w:sz w:val="16"/>
                <w:szCs w:val="16"/>
              </w:rPr>
            </w:pPr>
          </w:p>
        </w:tc>
        <w:tc>
          <w:tcPr>
            <w:tcW w:w="1405" w:type="dxa"/>
            <w:shd w:val="clear" w:color="auto" w:fill="auto"/>
            <w:vAlign w:val="center"/>
          </w:tcPr>
          <w:p w14:paraId="78FFDE48" w14:textId="370CBDCE" w:rsidR="000F60A8" w:rsidRPr="0019577F" w:rsidRDefault="000F60A8" w:rsidP="00673E85">
            <w:pPr>
              <w:jc w:val="center"/>
              <w:rPr>
                <w:sz w:val="16"/>
                <w:szCs w:val="16"/>
              </w:rPr>
            </w:pPr>
            <w:r w:rsidRPr="00103B89">
              <w:rPr>
                <w:sz w:val="16"/>
                <w:szCs w:val="16"/>
              </w:rPr>
              <w:t xml:space="preserve">96 </w:t>
            </w:r>
            <w:r>
              <w:rPr>
                <w:sz w:val="16"/>
                <w:szCs w:val="16"/>
              </w:rPr>
              <w:t>nustat.</w:t>
            </w:r>
            <w:r w:rsidRPr="00103B89">
              <w:rPr>
                <w:sz w:val="16"/>
                <w:szCs w:val="16"/>
              </w:rPr>
              <w:t xml:space="preserve">, 2 </w:t>
            </w:r>
            <w:r>
              <w:rPr>
                <w:sz w:val="16"/>
                <w:szCs w:val="16"/>
              </w:rPr>
              <w:t>poros</w:t>
            </w:r>
            <w:r w:rsidRPr="00103B89">
              <w:rPr>
                <w:sz w:val="16"/>
                <w:szCs w:val="16"/>
              </w:rPr>
              <w:t xml:space="preserve"> </w:t>
            </w:r>
            <w:r>
              <w:rPr>
                <w:sz w:val="16"/>
                <w:szCs w:val="16"/>
              </w:rPr>
              <w:t>kreivės kontrolių</w:t>
            </w:r>
          </w:p>
        </w:tc>
        <w:tc>
          <w:tcPr>
            <w:tcW w:w="1022" w:type="dxa"/>
            <w:shd w:val="clear" w:color="auto" w:fill="auto"/>
            <w:vAlign w:val="center"/>
          </w:tcPr>
          <w:p w14:paraId="0AFF5F5A" w14:textId="1012A9A4" w:rsidR="000F60A8" w:rsidRPr="0019577F" w:rsidRDefault="000F60A8" w:rsidP="00673E85">
            <w:pPr>
              <w:jc w:val="center"/>
              <w:rPr>
                <w:sz w:val="16"/>
                <w:szCs w:val="16"/>
              </w:rPr>
            </w:pPr>
            <w:r>
              <w:rPr>
                <w:sz w:val="16"/>
                <w:szCs w:val="16"/>
              </w:rPr>
              <w:t>139,72</w:t>
            </w:r>
          </w:p>
        </w:tc>
        <w:tc>
          <w:tcPr>
            <w:tcW w:w="1022" w:type="dxa"/>
            <w:shd w:val="clear" w:color="auto" w:fill="auto"/>
            <w:vAlign w:val="center"/>
          </w:tcPr>
          <w:p w14:paraId="01F9C874" w14:textId="77777777" w:rsidR="000F60A8" w:rsidRPr="0019577F" w:rsidRDefault="000F60A8" w:rsidP="00673E85">
            <w:pPr>
              <w:jc w:val="center"/>
              <w:rPr>
                <w:sz w:val="16"/>
                <w:szCs w:val="16"/>
              </w:rPr>
            </w:pPr>
          </w:p>
        </w:tc>
        <w:tc>
          <w:tcPr>
            <w:tcW w:w="1025" w:type="dxa"/>
            <w:shd w:val="clear" w:color="auto" w:fill="auto"/>
            <w:vAlign w:val="center"/>
          </w:tcPr>
          <w:p w14:paraId="668BCBED" w14:textId="77777777" w:rsidR="000F60A8" w:rsidRPr="0019577F" w:rsidRDefault="000F60A8" w:rsidP="00673E85">
            <w:pPr>
              <w:jc w:val="center"/>
              <w:rPr>
                <w:sz w:val="16"/>
                <w:szCs w:val="16"/>
              </w:rPr>
            </w:pPr>
          </w:p>
        </w:tc>
        <w:tc>
          <w:tcPr>
            <w:tcW w:w="1149" w:type="dxa"/>
            <w:shd w:val="clear" w:color="auto" w:fill="auto"/>
            <w:vAlign w:val="center"/>
          </w:tcPr>
          <w:p w14:paraId="1C1B2F60" w14:textId="77777777" w:rsidR="000F60A8" w:rsidRPr="0019577F" w:rsidRDefault="000F60A8" w:rsidP="00673E85">
            <w:pPr>
              <w:jc w:val="center"/>
              <w:rPr>
                <w:sz w:val="16"/>
                <w:szCs w:val="16"/>
              </w:rPr>
            </w:pPr>
          </w:p>
        </w:tc>
        <w:tc>
          <w:tcPr>
            <w:tcW w:w="1532" w:type="dxa"/>
            <w:vAlign w:val="center"/>
          </w:tcPr>
          <w:p w14:paraId="59F52C0C" w14:textId="77777777" w:rsidR="000F60A8" w:rsidRPr="0019577F" w:rsidRDefault="000F60A8" w:rsidP="00673E85">
            <w:pPr>
              <w:jc w:val="center"/>
              <w:rPr>
                <w:sz w:val="16"/>
                <w:szCs w:val="16"/>
              </w:rPr>
            </w:pPr>
          </w:p>
        </w:tc>
        <w:tc>
          <w:tcPr>
            <w:tcW w:w="1542" w:type="dxa"/>
            <w:shd w:val="clear" w:color="auto" w:fill="auto"/>
            <w:vAlign w:val="center"/>
          </w:tcPr>
          <w:p w14:paraId="2DA7AEB6" w14:textId="5E289EE2" w:rsidR="000F60A8" w:rsidRDefault="000F60A8" w:rsidP="00CA37C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472579" w14:paraId="35264953" w14:textId="77777777" w:rsidTr="000F60A8">
        <w:trPr>
          <w:gridAfter w:val="4"/>
          <w:wAfter w:w="6118" w:type="dxa"/>
          <w:trHeight w:val="907"/>
        </w:trPr>
        <w:tc>
          <w:tcPr>
            <w:tcW w:w="626" w:type="dxa"/>
            <w:shd w:val="clear" w:color="auto" w:fill="auto"/>
            <w:vAlign w:val="center"/>
          </w:tcPr>
          <w:p w14:paraId="5B4B163D" w14:textId="3E8D3E49" w:rsidR="000F60A8" w:rsidRPr="0019577F" w:rsidRDefault="000F60A8" w:rsidP="00673E85">
            <w:pPr>
              <w:jc w:val="center"/>
              <w:rPr>
                <w:sz w:val="16"/>
                <w:szCs w:val="16"/>
              </w:rPr>
            </w:pPr>
            <w:r>
              <w:rPr>
                <w:sz w:val="16"/>
                <w:szCs w:val="16"/>
              </w:rPr>
              <w:t>2.11</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AA0FEFE" w14:textId="2770FF07" w:rsidR="000F60A8" w:rsidRPr="0019577F" w:rsidRDefault="000F60A8" w:rsidP="00673E85">
            <w:pPr>
              <w:jc w:val="both"/>
              <w:rPr>
                <w:color w:val="000000"/>
                <w:sz w:val="16"/>
                <w:szCs w:val="16"/>
                <w:lang w:eastAsia="en-US"/>
              </w:rPr>
            </w:pPr>
            <w:r w:rsidRPr="00472579">
              <w:rPr>
                <w:sz w:val="16"/>
                <w:szCs w:val="16"/>
              </w:rPr>
              <w:t>10-9460-01 ImmunoCAP Specific IgE Cal</w:t>
            </w:r>
            <w:r>
              <w:rPr>
                <w:sz w:val="16"/>
                <w:szCs w:val="16"/>
              </w:rPr>
              <w:t>ibrators,</w:t>
            </w:r>
          </w:p>
        </w:tc>
        <w:tc>
          <w:tcPr>
            <w:tcW w:w="2299" w:type="dxa"/>
            <w:vAlign w:val="center"/>
          </w:tcPr>
          <w:p w14:paraId="3D635880" w14:textId="77777777" w:rsidR="000F60A8" w:rsidRPr="0019577F" w:rsidRDefault="000F60A8" w:rsidP="00673E85">
            <w:pPr>
              <w:rPr>
                <w:sz w:val="16"/>
                <w:szCs w:val="16"/>
              </w:rPr>
            </w:pPr>
          </w:p>
        </w:tc>
        <w:tc>
          <w:tcPr>
            <w:tcW w:w="1149" w:type="dxa"/>
            <w:gridSpan w:val="2"/>
            <w:vMerge/>
            <w:shd w:val="clear" w:color="auto" w:fill="auto"/>
            <w:vAlign w:val="center"/>
          </w:tcPr>
          <w:p w14:paraId="2746F481" w14:textId="77777777" w:rsidR="000F60A8" w:rsidRPr="0019577F" w:rsidRDefault="000F60A8" w:rsidP="00673E85">
            <w:pPr>
              <w:jc w:val="center"/>
              <w:rPr>
                <w:sz w:val="16"/>
                <w:szCs w:val="16"/>
              </w:rPr>
            </w:pPr>
          </w:p>
        </w:tc>
        <w:tc>
          <w:tcPr>
            <w:tcW w:w="1405" w:type="dxa"/>
            <w:shd w:val="clear" w:color="auto" w:fill="auto"/>
            <w:vAlign w:val="center"/>
          </w:tcPr>
          <w:p w14:paraId="681EAFB5" w14:textId="67C3413E" w:rsidR="000F60A8" w:rsidRPr="0019577F" w:rsidRDefault="000F60A8" w:rsidP="00673E85">
            <w:pPr>
              <w:jc w:val="center"/>
              <w:rPr>
                <w:sz w:val="16"/>
                <w:szCs w:val="16"/>
              </w:rPr>
            </w:pPr>
            <w:r>
              <w:rPr>
                <w:sz w:val="16"/>
                <w:szCs w:val="16"/>
              </w:rPr>
              <w:t>1 kreivė</w:t>
            </w:r>
          </w:p>
        </w:tc>
        <w:tc>
          <w:tcPr>
            <w:tcW w:w="1022" w:type="dxa"/>
            <w:shd w:val="clear" w:color="auto" w:fill="auto"/>
            <w:vAlign w:val="center"/>
          </w:tcPr>
          <w:p w14:paraId="7C47B174" w14:textId="76847FF2" w:rsidR="000F60A8" w:rsidRPr="0019577F" w:rsidRDefault="000F60A8" w:rsidP="00673E85">
            <w:pPr>
              <w:jc w:val="center"/>
              <w:rPr>
                <w:sz w:val="16"/>
                <w:szCs w:val="16"/>
              </w:rPr>
            </w:pPr>
            <w:r>
              <w:rPr>
                <w:sz w:val="16"/>
                <w:szCs w:val="16"/>
              </w:rPr>
              <w:t>10,88</w:t>
            </w:r>
          </w:p>
        </w:tc>
        <w:tc>
          <w:tcPr>
            <w:tcW w:w="1022" w:type="dxa"/>
            <w:shd w:val="clear" w:color="auto" w:fill="auto"/>
            <w:vAlign w:val="center"/>
          </w:tcPr>
          <w:p w14:paraId="656FB543" w14:textId="77777777" w:rsidR="000F60A8" w:rsidRPr="0019577F" w:rsidRDefault="000F60A8" w:rsidP="00673E85">
            <w:pPr>
              <w:jc w:val="center"/>
              <w:rPr>
                <w:sz w:val="16"/>
                <w:szCs w:val="16"/>
              </w:rPr>
            </w:pPr>
          </w:p>
        </w:tc>
        <w:tc>
          <w:tcPr>
            <w:tcW w:w="1025" w:type="dxa"/>
            <w:shd w:val="clear" w:color="auto" w:fill="auto"/>
            <w:vAlign w:val="center"/>
          </w:tcPr>
          <w:p w14:paraId="0989AA94" w14:textId="77777777" w:rsidR="000F60A8" w:rsidRPr="0019577F" w:rsidRDefault="000F60A8" w:rsidP="00673E85">
            <w:pPr>
              <w:jc w:val="center"/>
              <w:rPr>
                <w:sz w:val="16"/>
                <w:szCs w:val="16"/>
              </w:rPr>
            </w:pPr>
          </w:p>
        </w:tc>
        <w:tc>
          <w:tcPr>
            <w:tcW w:w="1149" w:type="dxa"/>
            <w:shd w:val="clear" w:color="auto" w:fill="auto"/>
            <w:vAlign w:val="center"/>
          </w:tcPr>
          <w:p w14:paraId="01619E13" w14:textId="77777777" w:rsidR="000F60A8" w:rsidRPr="0019577F" w:rsidRDefault="000F60A8" w:rsidP="00673E85">
            <w:pPr>
              <w:jc w:val="center"/>
              <w:rPr>
                <w:sz w:val="16"/>
                <w:szCs w:val="16"/>
              </w:rPr>
            </w:pPr>
          </w:p>
        </w:tc>
        <w:tc>
          <w:tcPr>
            <w:tcW w:w="1532" w:type="dxa"/>
            <w:vAlign w:val="center"/>
          </w:tcPr>
          <w:p w14:paraId="18F9FC1F" w14:textId="77777777" w:rsidR="000F60A8" w:rsidRPr="0019577F" w:rsidRDefault="000F60A8" w:rsidP="00673E85">
            <w:pPr>
              <w:jc w:val="center"/>
              <w:rPr>
                <w:sz w:val="16"/>
                <w:szCs w:val="16"/>
              </w:rPr>
            </w:pPr>
          </w:p>
        </w:tc>
        <w:tc>
          <w:tcPr>
            <w:tcW w:w="1542" w:type="dxa"/>
            <w:shd w:val="clear" w:color="auto" w:fill="auto"/>
            <w:vAlign w:val="center"/>
          </w:tcPr>
          <w:p w14:paraId="4949F419" w14:textId="37DD4CB7" w:rsidR="000F60A8" w:rsidRPr="00472579" w:rsidRDefault="000F60A8" w:rsidP="00CA37C0">
            <w:pPr>
              <w:jc w:val="center"/>
              <w:rPr>
                <w:sz w:val="16"/>
                <w:szCs w:val="16"/>
              </w:rPr>
            </w:pPr>
            <w:r w:rsidRPr="00472579">
              <w:rPr>
                <w:sz w:val="16"/>
                <w:szCs w:val="16"/>
              </w:rPr>
              <w:t>Phadia Ab, Thermo Fisher Scientific Phadia Oy</w:t>
            </w:r>
            <w:r>
              <w:rPr>
                <w:sz w:val="16"/>
                <w:szCs w:val="16"/>
              </w:rPr>
              <w:t>, Produkto katalogo psl. 10</w:t>
            </w:r>
          </w:p>
        </w:tc>
      </w:tr>
      <w:tr w:rsidR="000F60A8" w:rsidRPr="00472579" w14:paraId="727EB169" w14:textId="77777777" w:rsidTr="000F60A8">
        <w:trPr>
          <w:gridAfter w:val="4"/>
          <w:wAfter w:w="6118" w:type="dxa"/>
          <w:trHeight w:val="907"/>
        </w:trPr>
        <w:tc>
          <w:tcPr>
            <w:tcW w:w="626" w:type="dxa"/>
            <w:shd w:val="clear" w:color="auto" w:fill="auto"/>
            <w:vAlign w:val="center"/>
          </w:tcPr>
          <w:p w14:paraId="18D7B60B" w14:textId="298A6D3B" w:rsidR="000F60A8" w:rsidRPr="0019577F" w:rsidRDefault="000F60A8" w:rsidP="00673E85">
            <w:pPr>
              <w:jc w:val="center"/>
              <w:rPr>
                <w:sz w:val="16"/>
                <w:szCs w:val="16"/>
              </w:rPr>
            </w:pP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66F8303" w14:textId="1F5CBC6A" w:rsidR="000F60A8" w:rsidRPr="0019577F" w:rsidRDefault="000F60A8" w:rsidP="00673E85">
            <w:pPr>
              <w:jc w:val="both"/>
              <w:rPr>
                <w:color w:val="000000"/>
                <w:sz w:val="16"/>
                <w:szCs w:val="16"/>
                <w:lang w:eastAsia="en-US"/>
              </w:rPr>
            </w:pPr>
            <w:r w:rsidRPr="00472579">
              <w:rPr>
                <w:sz w:val="16"/>
                <w:szCs w:val="16"/>
              </w:rPr>
              <w:t xml:space="preserve">10-9408-01 ImmunoCAP Specific IgE </w:t>
            </w:r>
            <w:r>
              <w:rPr>
                <w:sz w:val="16"/>
                <w:szCs w:val="16"/>
              </w:rPr>
              <w:t>Kreivės kontrolių</w:t>
            </w:r>
          </w:p>
        </w:tc>
        <w:tc>
          <w:tcPr>
            <w:tcW w:w="2299" w:type="dxa"/>
            <w:vAlign w:val="center"/>
          </w:tcPr>
          <w:p w14:paraId="1F01DAB7" w14:textId="77777777" w:rsidR="000F60A8" w:rsidRPr="0019577F" w:rsidRDefault="000F60A8" w:rsidP="00673E85">
            <w:pPr>
              <w:rPr>
                <w:sz w:val="16"/>
                <w:szCs w:val="16"/>
              </w:rPr>
            </w:pPr>
          </w:p>
        </w:tc>
        <w:tc>
          <w:tcPr>
            <w:tcW w:w="1149" w:type="dxa"/>
            <w:gridSpan w:val="2"/>
            <w:vMerge/>
            <w:shd w:val="clear" w:color="auto" w:fill="auto"/>
            <w:vAlign w:val="center"/>
          </w:tcPr>
          <w:p w14:paraId="2530630B" w14:textId="77777777" w:rsidR="000F60A8" w:rsidRPr="0019577F" w:rsidRDefault="000F60A8" w:rsidP="00673E85">
            <w:pPr>
              <w:jc w:val="center"/>
              <w:rPr>
                <w:sz w:val="16"/>
                <w:szCs w:val="16"/>
              </w:rPr>
            </w:pPr>
          </w:p>
        </w:tc>
        <w:tc>
          <w:tcPr>
            <w:tcW w:w="1405" w:type="dxa"/>
            <w:shd w:val="clear" w:color="auto" w:fill="auto"/>
            <w:vAlign w:val="center"/>
          </w:tcPr>
          <w:p w14:paraId="4C545830" w14:textId="1C12ADD0" w:rsidR="000F60A8" w:rsidRPr="0019577F" w:rsidRDefault="000F60A8" w:rsidP="00673E85">
            <w:pPr>
              <w:jc w:val="center"/>
              <w:rPr>
                <w:sz w:val="16"/>
                <w:szCs w:val="16"/>
              </w:rPr>
            </w:pPr>
            <w:r>
              <w:rPr>
                <w:sz w:val="16"/>
                <w:szCs w:val="16"/>
              </w:rPr>
              <w:t>3 poros</w:t>
            </w:r>
          </w:p>
        </w:tc>
        <w:tc>
          <w:tcPr>
            <w:tcW w:w="1022" w:type="dxa"/>
            <w:shd w:val="clear" w:color="auto" w:fill="auto"/>
            <w:vAlign w:val="center"/>
          </w:tcPr>
          <w:p w14:paraId="5AC8164F" w14:textId="58E8D670" w:rsidR="000F60A8" w:rsidRPr="0019577F" w:rsidRDefault="000F60A8" w:rsidP="00673E85">
            <w:pPr>
              <w:jc w:val="center"/>
              <w:rPr>
                <w:sz w:val="16"/>
                <w:szCs w:val="16"/>
              </w:rPr>
            </w:pPr>
            <w:r>
              <w:rPr>
                <w:sz w:val="16"/>
                <w:szCs w:val="16"/>
              </w:rPr>
              <w:t>4,80</w:t>
            </w:r>
          </w:p>
        </w:tc>
        <w:tc>
          <w:tcPr>
            <w:tcW w:w="1022" w:type="dxa"/>
            <w:shd w:val="clear" w:color="auto" w:fill="auto"/>
            <w:vAlign w:val="center"/>
          </w:tcPr>
          <w:p w14:paraId="490CAB9E" w14:textId="77777777" w:rsidR="000F60A8" w:rsidRPr="0019577F" w:rsidRDefault="000F60A8" w:rsidP="00673E85">
            <w:pPr>
              <w:jc w:val="center"/>
              <w:rPr>
                <w:sz w:val="16"/>
                <w:szCs w:val="16"/>
              </w:rPr>
            </w:pPr>
          </w:p>
        </w:tc>
        <w:tc>
          <w:tcPr>
            <w:tcW w:w="1025" w:type="dxa"/>
            <w:shd w:val="clear" w:color="auto" w:fill="auto"/>
            <w:vAlign w:val="center"/>
          </w:tcPr>
          <w:p w14:paraId="06209ADA" w14:textId="77777777" w:rsidR="000F60A8" w:rsidRPr="0019577F" w:rsidRDefault="000F60A8" w:rsidP="00673E85">
            <w:pPr>
              <w:jc w:val="center"/>
              <w:rPr>
                <w:sz w:val="16"/>
                <w:szCs w:val="16"/>
              </w:rPr>
            </w:pPr>
          </w:p>
        </w:tc>
        <w:tc>
          <w:tcPr>
            <w:tcW w:w="1149" w:type="dxa"/>
            <w:shd w:val="clear" w:color="auto" w:fill="auto"/>
            <w:vAlign w:val="center"/>
          </w:tcPr>
          <w:p w14:paraId="2BE1577E" w14:textId="77777777" w:rsidR="000F60A8" w:rsidRPr="0019577F" w:rsidRDefault="000F60A8" w:rsidP="00673E85">
            <w:pPr>
              <w:jc w:val="center"/>
              <w:rPr>
                <w:sz w:val="16"/>
                <w:szCs w:val="16"/>
              </w:rPr>
            </w:pPr>
          </w:p>
        </w:tc>
        <w:tc>
          <w:tcPr>
            <w:tcW w:w="1532" w:type="dxa"/>
            <w:vAlign w:val="center"/>
          </w:tcPr>
          <w:p w14:paraId="7EE63C62" w14:textId="77777777" w:rsidR="000F60A8" w:rsidRPr="0019577F" w:rsidRDefault="000F60A8" w:rsidP="00673E85">
            <w:pPr>
              <w:jc w:val="center"/>
              <w:rPr>
                <w:sz w:val="16"/>
                <w:szCs w:val="16"/>
              </w:rPr>
            </w:pPr>
          </w:p>
        </w:tc>
        <w:tc>
          <w:tcPr>
            <w:tcW w:w="1542" w:type="dxa"/>
            <w:shd w:val="clear" w:color="auto" w:fill="auto"/>
            <w:vAlign w:val="center"/>
          </w:tcPr>
          <w:p w14:paraId="61A783F8" w14:textId="61B0FB5A" w:rsidR="000F60A8" w:rsidRPr="00472579" w:rsidRDefault="000F60A8" w:rsidP="00CA37C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472579" w14:paraId="58EB1495" w14:textId="77777777" w:rsidTr="000F60A8">
        <w:trPr>
          <w:gridAfter w:val="4"/>
          <w:wAfter w:w="6118" w:type="dxa"/>
          <w:trHeight w:val="907"/>
        </w:trPr>
        <w:tc>
          <w:tcPr>
            <w:tcW w:w="626" w:type="dxa"/>
            <w:shd w:val="clear" w:color="auto" w:fill="auto"/>
            <w:vAlign w:val="center"/>
          </w:tcPr>
          <w:p w14:paraId="0168EDB4" w14:textId="5A182E0D" w:rsidR="000F60A8" w:rsidRPr="0019577F" w:rsidRDefault="000F60A8" w:rsidP="00673E85">
            <w:pPr>
              <w:jc w:val="center"/>
              <w:rPr>
                <w:sz w:val="16"/>
                <w:szCs w:val="16"/>
              </w:rPr>
            </w:pPr>
            <w:r>
              <w:rPr>
                <w:sz w:val="16"/>
                <w:szCs w:val="16"/>
              </w:rPr>
              <w:t>2.12</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173BCE0" w14:textId="52AF557E" w:rsidR="000F60A8" w:rsidRPr="0019577F" w:rsidRDefault="000F60A8" w:rsidP="00CA37C0">
            <w:pPr>
              <w:rPr>
                <w:color w:val="000000"/>
                <w:sz w:val="16"/>
                <w:szCs w:val="16"/>
                <w:lang w:eastAsia="en-US"/>
              </w:rPr>
            </w:pPr>
            <w:r w:rsidRPr="00103B89">
              <w:rPr>
                <w:sz w:val="16"/>
                <w:szCs w:val="16"/>
              </w:rPr>
              <w:t>10-9256-01 ImmunoCAP IgE/ECP/Tryptase Sample</w:t>
            </w:r>
            <w:r>
              <w:rPr>
                <w:sz w:val="16"/>
                <w:szCs w:val="16"/>
              </w:rPr>
              <w:t xml:space="preserve"> Diluent</w:t>
            </w:r>
          </w:p>
        </w:tc>
        <w:tc>
          <w:tcPr>
            <w:tcW w:w="2299" w:type="dxa"/>
            <w:vAlign w:val="center"/>
          </w:tcPr>
          <w:p w14:paraId="4021B6D7" w14:textId="77777777" w:rsidR="000F60A8" w:rsidRPr="0019577F" w:rsidRDefault="000F60A8" w:rsidP="00673E85">
            <w:pPr>
              <w:rPr>
                <w:sz w:val="16"/>
                <w:szCs w:val="16"/>
              </w:rPr>
            </w:pPr>
          </w:p>
        </w:tc>
        <w:tc>
          <w:tcPr>
            <w:tcW w:w="1149" w:type="dxa"/>
            <w:gridSpan w:val="2"/>
            <w:vMerge/>
            <w:shd w:val="clear" w:color="auto" w:fill="auto"/>
            <w:vAlign w:val="center"/>
          </w:tcPr>
          <w:p w14:paraId="687036CC" w14:textId="77777777" w:rsidR="000F60A8" w:rsidRPr="0019577F" w:rsidRDefault="000F60A8" w:rsidP="00673E85">
            <w:pPr>
              <w:jc w:val="center"/>
              <w:rPr>
                <w:sz w:val="16"/>
                <w:szCs w:val="16"/>
              </w:rPr>
            </w:pPr>
          </w:p>
        </w:tc>
        <w:tc>
          <w:tcPr>
            <w:tcW w:w="1405" w:type="dxa"/>
            <w:shd w:val="clear" w:color="auto" w:fill="auto"/>
            <w:vAlign w:val="center"/>
          </w:tcPr>
          <w:p w14:paraId="33F32CCB" w14:textId="1EDEF03C" w:rsidR="000F60A8" w:rsidRPr="0019577F" w:rsidRDefault="000F60A8" w:rsidP="00673E85">
            <w:pPr>
              <w:jc w:val="center"/>
              <w:rPr>
                <w:sz w:val="16"/>
                <w:szCs w:val="16"/>
              </w:rPr>
            </w:pPr>
            <w:r>
              <w:rPr>
                <w:sz w:val="16"/>
                <w:szCs w:val="16"/>
              </w:rPr>
              <w:t>3 x 3 ml</w:t>
            </w:r>
          </w:p>
        </w:tc>
        <w:tc>
          <w:tcPr>
            <w:tcW w:w="1022" w:type="dxa"/>
            <w:shd w:val="clear" w:color="auto" w:fill="auto"/>
            <w:vAlign w:val="center"/>
          </w:tcPr>
          <w:p w14:paraId="130A24D1" w14:textId="6260917E" w:rsidR="000F60A8" w:rsidRPr="0019577F" w:rsidRDefault="000F60A8" w:rsidP="00673E85">
            <w:pPr>
              <w:jc w:val="center"/>
              <w:rPr>
                <w:sz w:val="16"/>
                <w:szCs w:val="16"/>
              </w:rPr>
            </w:pPr>
            <w:r>
              <w:rPr>
                <w:sz w:val="16"/>
                <w:szCs w:val="16"/>
              </w:rPr>
              <w:t>13,42</w:t>
            </w:r>
          </w:p>
        </w:tc>
        <w:tc>
          <w:tcPr>
            <w:tcW w:w="1022" w:type="dxa"/>
            <w:shd w:val="clear" w:color="auto" w:fill="auto"/>
            <w:vAlign w:val="center"/>
          </w:tcPr>
          <w:p w14:paraId="07331AD4" w14:textId="77777777" w:rsidR="000F60A8" w:rsidRPr="0019577F" w:rsidRDefault="000F60A8" w:rsidP="00673E85">
            <w:pPr>
              <w:jc w:val="center"/>
              <w:rPr>
                <w:sz w:val="16"/>
                <w:szCs w:val="16"/>
              </w:rPr>
            </w:pPr>
          </w:p>
        </w:tc>
        <w:tc>
          <w:tcPr>
            <w:tcW w:w="1025" w:type="dxa"/>
            <w:shd w:val="clear" w:color="auto" w:fill="auto"/>
            <w:vAlign w:val="center"/>
          </w:tcPr>
          <w:p w14:paraId="4E98F3A2" w14:textId="686805DD" w:rsidR="000F60A8" w:rsidRPr="0019577F" w:rsidRDefault="000F60A8" w:rsidP="00673E85">
            <w:pPr>
              <w:jc w:val="center"/>
              <w:rPr>
                <w:sz w:val="16"/>
                <w:szCs w:val="16"/>
              </w:rPr>
            </w:pPr>
          </w:p>
        </w:tc>
        <w:tc>
          <w:tcPr>
            <w:tcW w:w="1149" w:type="dxa"/>
            <w:shd w:val="clear" w:color="auto" w:fill="auto"/>
            <w:vAlign w:val="center"/>
          </w:tcPr>
          <w:p w14:paraId="5CC765AB" w14:textId="2DBA8AB5" w:rsidR="000F60A8" w:rsidRPr="0019577F" w:rsidRDefault="000F60A8" w:rsidP="00673E85">
            <w:pPr>
              <w:jc w:val="center"/>
              <w:rPr>
                <w:sz w:val="16"/>
                <w:szCs w:val="16"/>
              </w:rPr>
            </w:pPr>
          </w:p>
        </w:tc>
        <w:tc>
          <w:tcPr>
            <w:tcW w:w="1532" w:type="dxa"/>
            <w:vAlign w:val="center"/>
          </w:tcPr>
          <w:p w14:paraId="68942676" w14:textId="77777777" w:rsidR="000F60A8" w:rsidRPr="0019577F" w:rsidRDefault="000F60A8" w:rsidP="00673E85">
            <w:pPr>
              <w:jc w:val="center"/>
              <w:rPr>
                <w:sz w:val="16"/>
                <w:szCs w:val="16"/>
              </w:rPr>
            </w:pPr>
          </w:p>
        </w:tc>
        <w:tc>
          <w:tcPr>
            <w:tcW w:w="1542" w:type="dxa"/>
            <w:shd w:val="clear" w:color="auto" w:fill="auto"/>
            <w:vAlign w:val="center"/>
          </w:tcPr>
          <w:p w14:paraId="169478CD" w14:textId="0163EBCC" w:rsidR="000F60A8" w:rsidRPr="00472579" w:rsidRDefault="000F60A8" w:rsidP="00CA37C0">
            <w:pPr>
              <w:jc w:val="center"/>
              <w:rPr>
                <w:sz w:val="16"/>
                <w:szCs w:val="16"/>
              </w:rPr>
            </w:pPr>
            <w:r w:rsidRPr="00103B89">
              <w:rPr>
                <w:sz w:val="16"/>
                <w:szCs w:val="16"/>
              </w:rPr>
              <w:t>Phadia Ab, Thermo Fisher Scientific Phadia Oy</w:t>
            </w:r>
            <w:r>
              <w:rPr>
                <w:sz w:val="16"/>
                <w:szCs w:val="16"/>
              </w:rPr>
              <w:t>, Produkto katalogo psl. 10</w:t>
            </w:r>
          </w:p>
        </w:tc>
      </w:tr>
      <w:tr w:rsidR="000F60A8" w:rsidRPr="00472579" w14:paraId="6C715D98" w14:textId="77777777" w:rsidTr="000F60A8">
        <w:trPr>
          <w:gridAfter w:val="4"/>
          <w:wAfter w:w="6118" w:type="dxa"/>
          <w:trHeight w:val="907"/>
        </w:trPr>
        <w:tc>
          <w:tcPr>
            <w:tcW w:w="626" w:type="dxa"/>
            <w:shd w:val="clear" w:color="auto" w:fill="auto"/>
            <w:vAlign w:val="center"/>
          </w:tcPr>
          <w:p w14:paraId="4D81763D" w14:textId="69488C19" w:rsidR="000F60A8" w:rsidRPr="0019577F" w:rsidRDefault="000F60A8" w:rsidP="00673E85">
            <w:pPr>
              <w:jc w:val="center"/>
              <w:rPr>
                <w:sz w:val="16"/>
                <w:szCs w:val="16"/>
              </w:rPr>
            </w:pPr>
            <w:r>
              <w:rPr>
                <w:sz w:val="16"/>
                <w:szCs w:val="16"/>
              </w:rPr>
              <w:t>2.13</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AA1E164" w14:textId="7D6F4817" w:rsidR="000F60A8" w:rsidRPr="0019577F" w:rsidRDefault="000F60A8" w:rsidP="00673E85">
            <w:pPr>
              <w:jc w:val="both"/>
              <w:rPr>
                <w:color w:val="000000"/>
                <w:sz w:val="16"/>
                <w:szCs w:val="16"/>
                <w:lang w:eastAsia="en-US"/>
              </w:rPr>
            </w:pPr>
            <w:r w:rsidRPr="00472579">
              <w:rPr>
                <w:sz w:val="16"/>
                <w:szCs w:val="16"/>
              </w:rPr>
              <w:t xml:space="preserve">14-4417-01 ImmunoCAP Specific IgE </w:t>
            </w:r>
            <w:r>
              <w:rPr>
                <w:sz w:val="16"/>
                <w:szCs w:val="16"/>
              </w:rPr>
              <w:t>Anti-IgE</w:t>
            </w:r>
          </w:p>
        </w:tc>
        <w:tc>
          <w:tcPr>
            <w:tcW w:w="2299" w:type="dxa"/>
            <w:vAlign w:val="center"/>
          </w:tcPr>
          <w:p w14:paraId="2F50B45D" w14:textId="77777777" w:rsidR="000F60A8" w:rsidRPr="0019577F" w:rsidRDefault="000F60A8" w:rsidP="00673E85">
            <w:pPr>
              <w:rPr>
                <w:sz w:val="16"/>
                <w:szCs w:val="16"/>
              </w:rPr>
            </w:pPr>
          </w:p>
        </w:tc>
        <w:tc>
          <w:tcPr>
            <w:tcW w:w="1149" w:type="dxa"/>
            <w:gridSpan w:val="2"/>
            <w:vMerge/>
            <w:shd w:val="clear" w:color="auto" w:fill="auto"/>
            <w:vAlign w:val="center"/>
          </w:tcPr>
          <w:p w14:paraId="46241127" w14:textId="77777777" w:rsidR="000F60A8" w:rsidRPr="0019577F" w:rsidRDefault="000F60A8" w:rsidP="00673E85">
            <w:pPr>
              <w:jc w:val="center"/>
              <w:rPr>
                <w:sz w:val="16"/>
                <w:szCs w:val="16"/>
              </w:rPr>
            </w:pPr>
          </w:p>
        </w:tc>
        <w:tc>
          <w:tcPr>
            <w:tcW w:w="1405" w:type="dxa"/>
            <w:shd w:val="clear" w:color="auto" w:fill="auto"/>
            <w:vAlign w:val="center"/>
          </w:tcPr>
          <w:p w14:paraId="70B2D5F0" w14:textId="0FBEB83E" w:rsidR="000F60A8" w:rsidRPr="0019577F" w:rsidRDefault="000F60A8" w:rsidP="00673E85">
            <w:pPr>
              <w:jc w:val="center"/>
              <w:rPr>
                <w:sz w:val="16"/>
                <w:szCs w:val="16"/>
              </w:rPr>
            </w:pPr>
            <w:r>
              <w:rPr>
                <w:sz w:val="16"/>
                <w:szCs w:val="16"/>
              </w:rPr>
              <w:t>16 nustat.</w:t>
            </w:r>
          </w:p>
        </w:tc>
        <w:tc>
          <w:tcPr>
            <w:tcW w:w="1022" w:type="dxa"/>
            <w:shd w:val="clear" w:color="auto" w:fill="auto"/>
            <w:vAlign w:val="center"/>
          </w:tcPr>
          <w:p w14:paraId="17C6510D" w14:textId="1B979CC3" w:rsidR="000F60A8" w:rsidRPr="0019577F" w:rsidRDefault="000F60A8" w:rsidP="00673E85">
            <w:pPr>
              <w:jc w:val="center"/>
              <w:rPr>
                <w:sz w:val="16"/>
                <w:szCs w:val="16"/>
              </w:rPr>
            </w:pPr>
            <w:r>
              <w:rPr>
                <w:sz w:val="16"/>
                <w:szCs w:val="16"/>
              </w:rPr>
              <w:t>2,40</w:t>
            </w:r>
          </w:p>
        </w:tc>
        <w:tc>
          <w:tcPr>
            <w:tcW w:w="1022" w:type="dxa"/>
            <w:shd w:val="clear" w:color="auto" w:fill="auto"/>
            <w:vAlign w:val="center"/>
          </w:tcPr>
          <w:p w14:paraId="2E2012C0" w14:textId="77777777" w:rsidR="000F60A8" w:rsidRPr="0019577F" w:rsidRDefault="000F60A8" w:rsidP="00673E85">
            <w:pPr>
              <w:jc w:val="center"/>
              <w:rPr>
                <w:sz w:val="16"/>
                <w:szCs w:val="16"/>
              </w:rPr>
            </w:pPr>
          </w:p>
        </w:tc>
        <w:tc>
          <w:tcPr>
            <w:tcW w:w="1025" w:type="dxa"/>
            <w:shd w:val="clear" w:color="auto" w:fill="auto"/>
            <w:vAlign w:val="center"/>
          </w:tcPr>
          <w:p w14:paraId="1F7C1DFA" w14:textId="77777777" w:rsidR="000F60A8" w:rsidRPr="0019577F" w:rsidRDefault="000F60A8" w:rsidP="00673E85">
            <w:pPr>
              <w:jc w:val="center"/>
              <w:rPr>
                <w:sz w:val="16"/>
                <w:szCs w:val="16"/>
              </w:rPr>
            </w:pPr>
          </w:p>
        </w:tc>
        <w:tc>
          <w:tcPr>
            <w:tcW w:w="1149" w:type="dxa"/>
            <w:shd w:val="clear" w:color="auto" w:fill="auto"/>
            <w:vAlign w:val="center"/>
          </w:tcPr>
          <w:p w14:paraId="7796CB92" w14:textId="77777777" w:rsidR="000F60A8" w:rsidRPr="0019577F" w:rsidRDefault="000F60A8" w:rsidP="00673E85">
            <w:pPr>
              <w:jc w:val="center"/>
              <w:rPr>
                <w:sz w:val="16"/>
                <w:szCs w:val="16"/>
              </w:rPr>
            </w:pPr>
          </w:p>
        </w:tc>
        <w:tc>
          <w:tcPr>
            <w:tcW w:w="1532" w:type="dxa"/>
            <w:vAlign w:val="center"/>
          </w:tcPr>
          <w:p w14:paraId="6F0C9261" w14:textId="77777777" w:rsidR="000F60A8" w:rsidRPr="0019577F" w:rsidRDefault="000F60A8" w:rsidP="00673E85">
            <w:pPr>
              <w:jc w:val="center"/>
              <w:rPr>
                <w:sz w:val="16"/>
                <w:szCs w:val="16"/>
              </w:rPr>
            </w:pPr>
          </w:p>
        </w:tc>
        <w:tc>
          <w:tcPr>
            <w:tcW w:w="1542" w:type="dxa"/>
            <w:shd w:val="clear" w:color="auto" w:fill="auto"/>
            <w:vAlign w:val="center"/>
          </w:tcPr>
          <w:p w14:paraId="50587445" w14:textId="14571F56" w:rsidR="000F60A8" w:rsidRPr="00472579" w:rsidRDefault="000F60A8" w:rsidP="00CA37C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472579" w14:paraId="46136807" w14:textId="77777777" w:rsidTr="000F60A8">
        <w:trPr>
          <w:gridAfter w:val="4"/>
          <w:wAfter w:w="6118" w:type="dxa"/>
          <w:trHeight w:val="907"/>
        </w:trPr>
        <w:tc>
          <w:tcPr>
            <w:tcW w:w="626" w:type="dxa"/>
            <w:shd w:val="clear" w:color="auto" w:fill="auto"/>
            <w:vAlign w:val="center"/>
          </w:tcPr>
          <w:p w14:paraId="54208AF3" w14:textId="60FA8DEB" w:rsidR="000F60A8" w:rsidRPr="0019577F" w:rsidRDefault="000F60A8" w:rsidP="00673E85">
            <w:pPr>
              <w:jc w:val="center"/>
              <w:rPr>
                <w:sz w:val="16"/>
                <w:szCs w:val="16"/>
              </w:rPr>
            </w:pPr>
            <w:r>
              <w:rPr>
                <w:sz w:val="16"/>
                <w:szCs w:val="16"/>
              </w:rPr>
              <w:t>2.14</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F7F7A7E" w14:textId="3B251B61" w:rsidR="000F60A8" w:rsidRPr="0019577F" w:rsidRDefault="000F60A8" w:rsidP="00673E85">
            <w:pPr>
              <w:jc w:val="both"/>
              <w:rPr>
                <w:color w:val="000000"/>
                <w:sz w:val="16"/>
                <w:szCs w:val="16"/>
                <w:lang w:eastAsia="en-US"/>
              </w:rPr>
            </w:pPr>
            <w:r w:rsidRPr="00472579">
              <w:rPr>
                <w:sz w:val="16"/>
                <w:szCs w:val="16"/>
              </w:rPr>
              <w:t xml:space="preserve">10-9445-01 ImmunoCAP Specific IgE Negative </w:t>
            </w:r>
            <w:r>
              <w:rPr>
                <w:sz w:val="16"/>
                <w:szCs w:val="16"/>
              </w:rPr>
              <w:t>Control</w:t>
            </w:r>
          </w:p>
        </w:tc>
        <w:tc>
          <w:tcPr>
            <w:tcW w:w="2299" w:type="dxa"/>
            <w:vAlign w:val="center"/>
          </w:tcPr>
          <w:p w14:paraId="588B3B64" w14:textId="77777777" w:rsidR="000F60A8" w:rsidRPr="0019577F" w:rsidRDefault="000F60A8" w:rsidP="00673E85">
            <w:pPr>
              <w:rPr>
                <w:sz w:val="16"/>
                <w:szCs w:val="16"/>
              </w:rPr>
            </w:pPr>
          </w:p>
        </w:tc>
        <w:tc>
          <w:tcPr>
            <w:tcW w:w="1149" w:type="dxa"/>
            <w:gridSpan w:val="2"/>
            <w:vMerge/>
            <w:shd w:val="clear" w:color="auto" w:fill="auto"/>
            <w:vAlign w:val="center"/>
          </w:tcPr>
          <w:p w14:paraId="707262D6" w14:textId="77777777" w:rsidR="000F60A8" w:rsidRPr="0019577F" w:rsidRDefault="000F60A8" w:rsidP="00673E85">
            <w:pPr>
              <w:jc w:val="center"/>
              <w:rPr>
                <w:sz w:val="16"/>
                <w:szCs w:val="16"/>
              </w:rPr>
            </w:pPr>
          </w:p>
        </w:tc>
        <w:tc>
          <w:tcPr>
            <w:tcW w:w="1405" w:type="dxa"/>
            <w:shd w:val="clear" w:color="auto" w:fill="auto"/>
            <w:vAlign w:val="center"/>
          </w:tcPr>
          <w:p w14:paraId="6F46A114" w14:textId="291AE6C0" w:rsidR="000F60A8" w:rsidRPr="0019577F" w:rsidRDefault="000F60A8" w:rsidP="00673E85">
            <w:pPr>
              <w:jc w:val="center"/>
              <w:rPr>
                <w:sz w:val="16"/>
                <w:szCs w:val="16"/>
              </w:rPr>
            </w:pPr>
            <w:r>
              <w:rPr>
                <w:sz w:val="16"/>
                <w:szCs w:val="16"/>
              </w:rPr>
              <w:t>6 x 4 nustat.</w:t>
            </w:r>
          </w:p>
        </w:tc>
        <w:tc>
          <w:tcPr>
            <w:tcW w:w="1022" w:type="dxa"/>
            <w:shd w:val="clear" w:color="auto" w:fill="auto"/>
            <w:vAlign w:val="center"/>
          </w:tcPr>
          <w:p w14:paraId="039E677E" w14:textId="026D0CE1" w:rsidR="000F60A8" w:rsidRPr="0019577F" w:rsidRDefault="000F60A8" w:rsidP="00CA37C0">
            <w:pPr>
              <w:jc w:val="center"/>
              <w:rPr>
                <w:sz w:val="16"/>
                <w:szCs w:val="16"/>
              </w:rPr>
            </w:pPr>
            <w:r>
              <w:rPr>
                <w:sz w:val="16"/>
                <w:szCs w:val="16"/>
              </w:rPr>
              <w:t>6,26</w:t>
            </w:r>
          </w:p>
        </w:tc>
        <w:tc>
          <w:tcPr>
            <w:tcW w:w="1022" w:type="dxa"/>
            <w:shd w:val="clear" w:color="auto" w:fill="auto"/>
            <w:vAlign w:val="center"/>
          </w:tcPr>
          <w:p w14:paraId="6EF4FD8D" w14:textId="77777777" w:rsidR="000F60A8" w:rsidRPr="0019577F" w:rsidRDefault="000F60A8" w:rsidP="00673E85">
            <w:pPr>
              <w:jc w:val="center"/>
              <w:rPr>
                <w:sz w:val="16"/>
                <w:szCs w:val="16"/>
              </w:rPr>
            </w:pPr>
          </w:p>
        </w:tc>
        <w:tc>
          <w:tcPr>
            <w:tcW w:w="1025" w:type="dxa"/>
            <w:shd w:val="clear" w:color="auto" w:fill="auto"/>
            <w:vAlign w:val="center"/>
          </w:tcPr>
          <w:p w14:paraId="47AFED94" w14:textId="77777777" w:rsidR="000F60A8" w:rsidRPr="0019577F" w:rsidRDefault="000F60A8" w:rsidP="00673E85">
            <w:pPr>
              <w:jc w:val="center"/>
              <w:rPr>
                <w:sz w:val="16"/>
                <w:szCs w:val="16"/>
              </w:rPr>
            </w:pPr>
          </w:p>
        </w:tc>
        <w:tc>
          <w:tcPr>
            <w:tcW w:w="1149" w:type="dxa"/>
            <w:shd w:val="clear" w:color="auto" w:fill="auto"/>
            <w:vAlign w:val="center"/>
          </w:tcPr>
          <w:p w14:paraId="433A1B36" w14:textId="77777777" w:rsidR="000F60A8" w:rsidRPr="0019577F" w:rsidRDefault="000F60A8" w:rsidP="00673E85">
            <w:pPr>
              <w:jc w:val="center"/>
              <w:rPr>
                <w:sz w:val="16"/>
                <w:szCs w:val="16"/>
              </w:rPr>
            </w:pPr>
          </w:p>
        </w:tc>
        <w:tc>
          <w:tcPr>
            <w:tcW w:w="1532" w:type="dxa"/>
            <w:vAlign w:val="center"/>
          </w:tcPr>
          <w:p w14:paraId="2732B54B" w14:textId="77777777" w:rsidR="000F60A8" w:rsidRPr="0019577F" w:rsidRDefault="000F60A8" w:rsidP="00673E85">
            <w:pPr>
              <w:jc w:val="center"/>
              <w:rPr>
                <w:sz w:val="16"/>
                <w:szCs w:val="16"/>
              </w:rPr>
            </w:pPr>
          </w:p>
        </w:tc>
        <w:tc>
          <w:tcPr>
            <w:tcW w:w="1542" w:type="dxa"/>
            <w:shd w:val="clear" w:color="auto" w:fill="auto"/>
            <w:vAlign w:val="center"/>
          </w:tcPr>
          <w:p w14:paraId="5F61CD72" w14:textId="2C0AAD9F" w:rsidR="000F60A8" w:rsidRPr="00472579" w:rsidRDefault="000F60A8" w:rsidP="00CA37C0">
            <w:pPr>
              <w:jc w:val="center"/>
              <w:rPr>
                <w:sz w:val="16"/>
                <w:szCs w:val="16"/>
              </w:rPr>
            </w:pPr>
            <w:r w:rsidRPr="00472579">
              <w:rPr>
                <w:sz w:val="16"/>
                <w:szCs w:val="16"/>
              </w:rPr>
              <w:t>Phadia Ab, Thermo Fisher Scientific Phadia Oy</w:t>
            </w:r>
            <w:r>
              <w:rPr>
                <w:sz w:val="16"/>
                <w:szCs w:val="16"/>
              </w:rPr>
              <w:t>, Produkto katalogo psl. 10</w:t>
            </w:r>
          </w:p>
        </w:tc>
      </w:tr>
      <w:tr w:rsidR="000F60A8" w:rsidRPr="00472579" w14:paraId="3F8F7F48" w14:textId="77777777" w:rsidTr="000F60A8">
        <w:trPr>
          <w:gridAfter w:val="4"/>
          <w:wAfter w:w="6118" w:type="dxa"/>
          <w:trHeight w:val="907"/>
        </w:trPr>
        <w:tc>
          <w:tcPr>
            <w:tcW w:w="626" w:type="dxa"/>
            <w:shd w:val="clear" w:color="auto" w:fill="auto"/>
            <w:vAlign w:val="center"/>
          </w:tcPr>
          <w:p w14:paraId="718AB7AC" w14:textId="0F3D10EB" w:rsidR="000F60A8" w:rsidRPr="0019577F" w:rsidRDefault="000F60A8" w:rsidP="00673E85">
            <w:pPr>
              <w:jc w:val="center"/>
              <w:rPr>
                <w:sz w:val="16"/>
                <w:szCs w:val="16"/>
              </w:rPr>
            </w:pPr>
            <w:r>
              <w:rPr>
                <w:sz w:val="16"/>
                <w:szCs w:val="16"/>
              </w:rPr>
              <w:t>2.15</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1B5273C" w14:textId="085BA982" w:rsidR="000F60A8" w:rsidRPr="0019577F" w:rsidRDefault="000F60A8" w:rsidP="00673E85">
            <w:pPr>
              <w:jc w:val="both"/>
              <w:rPr>
                <w:color w:val="000000"/>
                <w:sz w:val="16"/>
                <w:szCs w:val="16"/>
                <w:lang w:eastAsia="en-US"/>
              </w:rPr>
            </w:pPr>
            <w:r w:rsidRPr="00472579">
              <w:rPr>
                <w:sz w:val="16"/>
                <w:szCs w:val="16"/>
              </w:rPr>
              <w:t>10-9528-01 ImmunoCAP Specific IgE Co</w:t>
            </w:r>
            <w:r>
              <w:rPr>
                <w:sz w:val="16"/>
                <w:szCs w:val="16"/>
              </w:rPr>
              <w:t>ntrol L</w:t>
            </w:r>
          </w:p>
        </w:tc>
        <w:tc>
          <w:tcPr>
            <w:tcW w:w="2299" w:type="dxa"/>
            <w:vAlign w:val="center"/>
          </w:tcPr>
          <w:p w14:paraId="4DAF1C69" w14:textId="77777777" w:rsidR="000F60A8" w:rsidRPr="0019577F" w:rsidRDefault="000F60A8" w:rsidP="00673E85">
            <w:pPr>
              <w:rPr>
                <w:sz w:val="16"/>
                <w:szCs w:val="16"/>
              </w:rPr>
            </w:pPr>
          </w:p>
        </w:tc>
        <w:tc>
          <w:tcPr>
            <w:tcW w:w="1149" w:type="dxa"/>
            <w:gridSpan w:val="2"/>
            <w:vMerge/>
            <w:shd w:val="clear" w:color="auto" w:fill="auto"/>
            <w:vAlign w:val="center"/>
          </w:tcPr>
          <w:p w14:paraId="51E1CC79" w14:textId="77777777" w:rsidR="000F60A8" w:rsidRPr="0019577F" w:rsidRDefault="000F60A8" w:rsidP="00673E85">
            <w:pPr>
              <w:jc w:val="center"/>
              <w:rPr>
                <w:sz w:val="16"/>
                <w:szCs w:val="16"/>
              </w:rPr>
            </w:pPr>
          </w:p>
        </w:tc>
        <w:tc>
          <w:tcPr>
            <w:tcW w:w="1405" w:type="dxa"/>
            <w:shd w:val="clear" w:color="auto" w:fill="auto"/>
            <w:vAlign w:val="center"/>
          </w:tcPr>
          <w:p w14:paraId="5E6E201D" w14:textId="60590797" w:rsidR="000F60A8" w:rsidRPr="0019577F" w:rsidRDefault="000F60A8" w:rsidP="00673E85">
            <w:pPr>
              <w:jc w:val="center"/>
              <w:rPr>
                <w:sz w:val="16"/>
                <w:szCs w:val="16"/>
              </w:rPr>
            </w:pPr>
            <w:r>
              <w:rPr>
                <w:sz w:val="16"/>
                <w:szCs w:val="16"/>
              </w:rPr>
              <w:t>6 x 4 nustat.</w:t>
            </w:r>
          </w:p>
        </w:tc>
        <w:tc>
          <w:tcPr>
            <w:tcW w:w="1022" w:type="dxa"/>
            <w:shd w:val="clear" w:color="auto" w:fill="auto"/>
            <w:vAlign w:val="center"/>
          </w:tcPr>
          <w:p w14:paraId="41D2D06D" w14:textId="5C1E6A15" w:rsidR="000F60A8" w:rsidRPr="0019577F" w:rsidRDefault="000F60A8" w:rsidP="00CA37C0">
            <w:pPr>
              <w:jc w:val="center"/>
              <w:rPr>
                <w:sz w:val="16"/>
                <w:szCs w:val="16"/>
              </w:rPr>
            </w:pPr>
            <w:r>
              <w:rPr>
                <w:sz w:val="16"/>
                <w:szCs w:val="16"/>
              </w:rPr>
              <w:t>6,26</w:t>
            </w:r>
          </w:p>
        </w:tc>
        <w:tc>
          <w:tcPr>
            <w:tcW w:w="1022" w:type="dxa"/>
            <w:shd w:val="clear" w:color="auto" w:fill="auto"/>
            <w:vAlign w:val="center"/>
          </w:tcPr>
          <w:p w14:paraId="4F92C1E9" w14:textId="77777777" w:rsidR="000F60A8" w:rsidRPr="0019577F" w:rsidRDefault="000F60A8" w:rsidP="00673E85">
            <w:pPr>
              <w:jc w:val="center"/>
              <w:rPr>
                <w:sz w:val="16"/>
                <w:szCs w:val="16"/>
              </w:rPr>
            </w:pPr>
          </w:p>
        </w:tc>
        <w:tc>
          <w:tcPr>
            <w:tcW w:w="1025" w:type="dxa"/>
            <w:shd w:val="clear" w:color="auto" w:fill="auto"/>
            <w:vAlign w:val="center"/>
          </w:tcPr>
          <w:p w14:paraId="4C25D917" w14:textId="77777777" w:rsidR="000F60A8" w:rsidRPr="0019577F" w:rsidRDefault="000F60A8" w:rsidP="00673E85">
            <w:pPr>
              <w:jc w:val="center"/>
              <w:rPr>
                <w:sz w:val="16"/>
                <w:szCs w:val="16"/>
              </w:rPr>
            </w:pPr>
          </w:p>
        </w:tc>
        <w:tc>
          <w:tcPr>
            <w:tcW w:w="1149" w:type="dxa"/>
            <w:shd w:val="clear" w:color="auto" w:fill="auto"/>
            <w:vAlign w:val="center"/>
          </w:tcPr>
          <w:p w14:paraId="63063234" w14:textId="77777777" w:rsidR="000F60A8" w:rsidRPr="0019577F" w:rsidRDefault="000F60A8" w:rsidP="00673E85">
            <w:pPr>
              <w:jc w:val="center"/>
              <w:rPr>
                <w:sz w:val="16"/>
                <w:szCs w:val="16"/>
              </w:rPr>
            </w:pPr>
          </w:p>
        </w:tc>
        <w:tc>
          <w:tcPr>
            <w:tcW w:w="1532" w:type="dxa"/>
            <w:vAlign w:val="center"/>
          </w:tcPr>
          <w:p w14:paraId="7FC0CF7A" w14:textId="77777777" w:rsidR="000F60A8" w:rsidRPr="0019577F" w:rsidRDefault="000F60A8" w:rsidP="00673E85">
            <w:pPr>
              <w:jc w:val="center"/>
              <w:rPr>
                <w:sz w:val="16"/>
                <w:szCs w:val="16"/>
              </w:rPr>
            </w:pPr>
          </w:p>
        </w:tc>
        <w:tc>
          <w:tcPr>
            <w:tcW w:w="1542" w:type="dxa"/>
            <w:shd w:val="clear" w:color="auto" w:fill="auto"/>
            <w:vAlign w:val="center"/>
          </w:tcPr>
          <w:p w14:paraId="22E46C50" w14:textId="6D20CE96" w:rsidR="000F60A8" w:rsidRDefault="000F60A8" w:rsidP="00673E85">
            <w:pPr>
              <w:jc w:val="center"/>
              <w:rPr>
                <w:sz w:val="16"/>
                <w:szCs w:val="16"/>
              </w:rPr>
            </w:pPr>
            <w:r w:rsidRPr="00472579">
              <w:rPr>
                <w:sz w:val="16"/>
                <w:szCs w:val="16"/>
              </w:rPr>
              <w:t>Phadia Ab, Thermo Fisher Scientific Phadia Oy</w:t>
            </w:r>
            <w:r>
              <w:rPr>
                <w:sz w:val="16"/>
                <w:szCs w:val="16"/>
              </w:rPr>
              <w:t>, Produkto katalogo psl. 10</w:t>
            </w:r>
          </w:p>
          <w:p w14:paraId="301C0F9B" w14:textId="77777777" w:rsidR="000F60A8" w:rsidRPr="00472579" w:rsidRDefault="000F60A8" w:rsidP="00673E85">
            <w:pPr>
              <w:jc w:val="center"/>
              <w:rPr>
                <w:sz w:val="16"/>
                <w:szCs w:val="16"/>
              </w:rPr>
            </w:pPr>
          </w:p>
        </w:tc>
      </w:tr>
      <w:tr w:rsidR="000F60A8" w:rsidRPr="00472579" w14:paraId="0AFBE123" w14:textId="77777777" w:rsidTr="000F60A8">
        <w:trPr>
          <w:gridAfter w:val="4"/>
          <w:wAfter w:w="6118" w:type="dxa"/>
          <w:trHeight w:val="907"/>
        </w:trPr>
        <w:tc>
          <w:tcPr>
            <w:tcW w:w="626" w:type="dxa"/>
            <w:shd w:val="clear" w:color="auto" w:fill="auto"/>
            <w:vAlign w:val="center"/>
          </w:tcPr>
          <w:p w14:paraId="7F12BC0D" w14:textId="61E08B37" w:rsidR="000F60A8" w:rsidRPr="0019577F" w:rsidRDefault="000F60A8" w:rsidP="00673E85">
            <w:pPr>
              <w:jc w:val="center"/>
              <w:rPr>
                <w:sz w:val="16"/>
                <w:szCs w:val="16"/>
              </w:rPr>
            </w:pPr>
            <w:r>
              <w:rPr>
                <w:sz w:val="16"/>
                <w:szCs w:val="16"/>
              </w:rPr>
              <w:t>2.16</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0CC54932" w14:textId="36D6DDF9" w:rsidR="000F60A8" w:rsidRPr="0019577F" w:rsidRDefault="000F60A8" w:rsidP="00673E85">
            <w:pPr>
              <w:jc w:val="both"/>
              <w:rPr>
                <w:color w:val="000000"/>
                <w:sz w:val="16"/>
                <w:szCs w:val="16"/>
                <w:lang w:eastAsia="en-US"/>
              </w:rPr>
            </w:pPr>
            <w:r w:rsidRPr="00472579">
              <w:rPr>
                <w:sz w:val="16"/>
                <w:szCs w:val="16"/>
              </w:rPr>
              <w:t>10-9529-01 ImmunoCAP Specific IgE C</w:t>
            </w:r>
            <w:r>
              <w:rPr>
                <w:sz w:val="16"/>
                <w:szCs w:val="16"/>
              </w:rPr>
              <w:t>ontrol M</w:t>
            </w:r>
          </w:p>
        </w:tc>
        <w:tc>
          <w:tcPr>
            <w:tcW w:w="2299" w:type="dxa"/>
            <w:vAlign w:val="center"/>
          </w:tcPr>
          <w:p w14:paraId="0795AA0E" w14:textId="77777777" w:rsidR="000F60A8" w:rsidRPr="0019577F" w:rsidRDefault="000F60A8" w:rsidP="00673E85">
            <w:pPr>
              <w:rPr>
                <w:sz w:val="16"/>
                <w:szCs w:val="16"/>
              </w:rPr>
            </w:pPr>
          </w:p>
        </w:tc>
        <w:tc>
          <w:tcPr>
            <w:tcW w:w="1149" w:type="dxa"/>
            <w:gridSpan w:val="2"/>
            <w:vMerge/>
            <w:shd w:val="clear" w:color="auto" w:fill="auto"/>
            <w:vAlign w:val="center"/>
          </w:tcPr>
          <w:p w14:paraId="13A998FB" w14:textId="77777777" w:rsidR="000F60A8" w:rsidRPr="0019577F" w:rsidRDefault="000F60A8" w:rsidP="00673E85">
            <w:pPr>
              <w:jc w:val="center"/>
              <w:rPr>
                <w:sz w:val="16"/>
                <w:szCs w:val="16"/>
              </w:rPr>
            </w:pPr>
          </w:p>
        </w:tc>
        <w:tc>
          <w:tcPr>
            <w:tcW w:w="1405" w:type="dxa"/>
            <w:shd w:val="clear" w:color="auto" w:fill="auto"/>
            <w:vAlign w:val="center"/>
          </w:tcPr>
          <w:p w14:paraId="6C5E8A01" w14:textId="55F01B8C" w:rsidR="000F60A8" w:rsidRPr="0019577F" w:rsidRDefault="000F60A8" w:rsidP="00673E85">
            <w:pPr>
              <w:jc w:val="center"/>
              <w:rPr>
                <w:sz w:val="16"/>
                <w:szCs w:val="16"/>
              </w:rPr>
            </w:pPr>
            <w:r>
              <w:rPr>
                <w:sz w:val="16"/>
                <w:szCs w:val="16"/>
              </w:rPr>
              <w:t>6 x 4 nustat.</w:t>
            </w:r>
          </w:p>
        </w:tc>
        <w:tc>
          <w:tcPr>
            <w:tcW w:w="1022" w:type="dxa"/>
            <w:shd w:val="clear" w:color="auto" w:fill="auto"/>
            <w:vAlign w:val="center"/>
          </w:tcPr>
          <w:p w14:paraId="01E14ABE" w14:textId="559D312E" w:rsidR="000F60A8" w:rsidRPr="0019577F" w:rsidRDefault="000F60A8" w:rsidP="00CA37C0">
            <w:pPr>
              <w:jc w:val="center"/>
              <w:rPr>
                <w:sz w:val="16"/>
                <w:szCs w:val="16"/>
              </w:rPr>
            </w:pPr>
            <w:r>
              <w:rPr>
                <w:sz w:val="16"/>
                <w:szCs w:val="16"/>
              </w:rPr>
              <w:t>6,26</w:t>
            </w:r>
          </w:p>
        </w:tc>
        <w:tc>
          <w:tcPr>
            <w:tcW w:w="1022" w:type="dxa"/>
            <w:shd w:val="clear" w:color="auto" w:fill="auto"/>
            <w:vAlign w:val="center"/>
          </w:tcPr>
          <w:p w14:paraId="3AFD1099" w14:textId="77777777" w:rsidR="000F60A8" w:rsidRPr="0019577F" w:rsidRDefault="000F60A8" w:rsidP="00673E85">
            <w:pPr>
              <w:jc w:val="center"/>
              <w:rPr>
                <w:sz w:val="16"/>
                <w:szCs w:val="16"/>
              </w:rPr>
            </w:pPr>
          </w:p>
        </w:tc>
        <w:tc>
          <w:tcPr>
            <w:tcW w:w="1025" w:type="dxa"/>
            <w:shd w:val="clear" w:color="auto" w:fill="auto"/>
            <w:vAlign w:val="center"/>
          </w:tcPr>
          <w:p w14:paraId="1972928E" w14:textId="77777777" w:rsidR="000F60A8" w:rsidRPr="0019577F" w:rsidRDefault="000F60A8" w:rsidP="00673E85">
            <w:pPr>
              <w:jc w:val="center"/>
              <w:rPr>
                <w:sz w:val="16"/>
                <w:szCs w:val="16"/>
              </w:rPr>
            </w:pPr>
          </w:p>
        </w:tc>
        <w:tc>
          <w:tcPr>
            <w:tcW w:w="1149" w:type="dxa"/>
            <w:shd w:val="clear" w:color="auto" w:fill="auto"/>
            <w:vAlign w:val="center"/>
          </w:tcPr>
          <w:p w14:paraId="5B6D1B50" w14:textId="77777777" w:rsidR="000F60A8" w:rsidRPr="0019577F" w:rsidRDefault="000F60A8" w:rsidP="00673E85">
            <w:pPr>
              <w:jc w:val="center"/>
              <w:rPr>
                <w:sz w:val="16"/>
                <w:szCs w:val="16"/>
              </w:rPr>
            </w:pPr>
          </w:p>
        </w:tc>
        <w:tc>
          <w:tcPr>
            <w:tcW w:w="1532" w:type="dxa"/>
            <w:vAlign w:val="center"/>
          </w:tcPr>
          <w:p w14:paraId="03BDC214" w14:textId="77777777" w:rsidR="000F60A8" w:rsidRPr="0019577F" w:rsidRDefault="000F60A8" w:rsidP="00673E85">
            <w:pPr>
              <w:jc w:val="center"/>
              <w:rPr>
                <w:sz w:val="16"/>
                <w:szCs w:val="16"/>
              </w:rPr>
            </w:pPr>
          </w:p>
        </w:tc>
        <w:tc>
          <w:tcPr>
            <w:tcW w:w="1542" w:type="dxa"/>
            <w:shd w:val="clear" w:color="auto" w:fill="auto"/>
            <w:vAlign w:val="center"/>
          </w:tcPr>
          <w:p w14:paraId="21CB2FF7" w14:textId="53D65038" w:rsidR="000F60A8" w:rsidRPr="00472579" w:rsidRDefault="000F60A8" w:rsidP="00CA37C0">
            <w:pPr>
              <w:jc w:val="center"/>
              <w:rPr>
                <w:sz w:val="16"/>
                <w:szCs w:val="16"/>
              </w:rPr>
            </w:pPr>
            <w:r w:rsidRPr="00472579">
              <w:rPr>
                <w:sz w:val="16"/>
                <w:szCs w:val="16"/>
              </w:rPr>
              <w:t>Phadia Ab, Thermo Fisher Scientific Phadia Oy</w:t>
            </w:r>
            <w:r>
              <w:rPr>
                <w:sz w:val="16"/>
                <w:szCs w:val="16"/>
              </w:rPr>
              <w:t>, Produkto katalogo psl. 10</w:t>
            </w:r>
          </w:p>
        </w:tc>
      </w:tr>
      <w:tr w:rsidR="000F60A8" w:rsidRPr="00472579" w14:paraId="5DFBCDF2" w14:textId="77777777" w:rsidTr="000F60A8">
        <w:trPr>
          <w:gridAfter w:val="4"/>
          <w:wAfter w:w="6118" w:type="dxa"/>
          <w:trHeight w:val="907"/>
        </w:trPr>
        <w:tc>
          <w:tcPr>
            <w:tcW w:w="626" w:type="dxa"/>
            <w:shd w:val="clear" w:color="auto" w:fill="auto"/>
            <w:vAlign w:val="center"/>
          </w:tcPr>
          <w:p w14:paraId="7BF8BD59" w14:textId="2AE2DDA6" w:rsidR="000F60A8" w:rsidRPr="0019577F" w:rsidRDefault="000F60A8" w:rsidP="00673E85">
            <w:pPr>
              <w:jc w:val="center"/>
              <w:rPr>
                <w:sz w:val="16"/>
                <w:szCs w:val="16"/>
              </w:rPr>
            </w:pPr>
            <w:r>
              <w:rPr>
                <w:sz w:val="16"/>
                <w:szCs w:val="16"/>
              </w:rPr>
              <w:t>2.17</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0850409" w14:textId="4E73E5D3" w:rsidR="000F60A8" w:rsidRPr="0019577F" w:rsidRDefault="000F60A8" w:rsidP="00673E85">
            <w:pPr>
              <w:jc w:val="both"/>
              <w:rPr>
                <w:color w:val="000000"/>
                <w:sz w:val="16"/>
                <w:szCs w:val="16"/>
                <w:lang w:eastAsia="en-US"/>
              </w:rPr>
            </w:pPr>
            <w:r w:rsidRPr="00472579">
              <w:rPr>
                <w:sz w:val="16"/>
                <w:szCs w:val="16"/>
              </w:rPr>
              <w:t>10-9530-01 ImmunoCAP Specific IgE C</w:t>
            </w:r>
            <w:r>
              <w:rPr>
                <w:sz w:val="16"/>
                <w:szCs w:val="16"/>
              </w:rPr>
              <w:t>ontrol H</w:t>
            </w:r>
          </w:p>
        </w:tc>
        <w:tc>
          <w:tcPr>
            <w:tcW w:w="2299" w:type="dxa"/>
            <w:vAlign w:val="center"/>
          </w:tcPr>
          <w:p w14:paraId="59F874C1" w14:textId="77777777" w:rsidR="000F60A8" w:rsidRPr="0019577F" w:rsidRDefault="000F60A8" w:rsidP="00673E85">
            <w:pPr>
              <w:rPr>
                <w:sz w:val="16"/>
                <w:szCs w:val="16"/>
              </w:rPr>
            </w:pPr>
          </w:p>
        </w:tc>
        <w:tc>
          <w:tcPr>
            <w:tcW w:w="1149" w:type="dxa"/>
            <w:gridSpan w:val="2"/>
            <w:vMerge/>
            <w:shd w:val="clear" w:color="auto" w:fill="auto"/>
            <w:vAlign w:val="center"/>
          </w:tcPr>
          <w:p w14:paraId="2BA405C1" w14:textId="77777777" w:rsidR="000F60A8" w:rsidRPr="0019577F" w:rsidRDefault="000F60A8" w:rsidP="00673E85">
            <w:pPr>
              <w:jc w:val="center"/>
              <w:rPr>
                <w:sz w:val="16"/>
                <w:szCs w:val="16"/>
              </w:rPr>
            </w:pPr>
          </w:p>
        </w:tc>
        <w:tc>
          <w:tcPr>
            <w:tcW w:w="1405" w:type="dxa"/>
            <w:shd w:val="clear" w:color="auto" w:fill="auto"/>
            <w:vAlign w:val="center"/>
          </w:tcPr>
          <w:p w14:paraId="4E7D7755" w14:textId="618B5719" w:rsidR="000F60A8" w:rsidRPr="0019577F" w:rsidRDefault="000F60A8" w:rsidP="00673E85">
            <w:pPr>
              <w:jc w:val="center"/>
              <w:rPr>
                <w:sz w:val="16"/>
                <w:szCs w:val="16"/>
              </w:rPr>
            </w:pPr>
            <w:r>
              <w:rPr>
                <w:sz w:val="16"/>
                <w:szCs w:val="16"/>
              </w:rPr>
              <w:t>6 x 4 nustat.</w:t>
            </w:r>
          </w:p>
        </w:tc>
        <w:tc>
          <w:tcPr>
            <w:tcW w:w="1022" w:type="dxa"/>
            <w:shd w:val="clear" w:color="auto" w:fill="auto"/>
            <w:vAlign w:val="center"/>
          </w:tcPr>
          <w:p w14:paraId="3E57D6E3" w14:textId="0BF2C7B3" w:rsidR="000F60A8" w:rsidRPr="0019577F" w:rsidRDefault="000F60A8" w:rsidP="00673E85">
            <w:pPr>
              <w:jc w:val="center"/>
              <w:rPr>
                <w:sz w:val="16"/>
                <w:szCs w:val="16"/>
              </w:rPr>
            </w:pPr>
            <w:r>
              <w:rPr>
                <w:sz w:val="16"/>
                <w:szCs w:val="16"/>
              </w:rPr>
              <w:t>6,26</w:t>
            </w:r>
          </w:p>
        </w:tc>
        <w:tc>
          <w:tcPr>
            <w:tcW w:w="1022" w:type="dxa"/>
            <w:shd w:val="clear" w:color="auto" w:fill="auto"/>
            <w:vAlign w:val="center"/>
          </w:tcPr>
          <w:p w14:paraId="4ADBA897" w14:textId="77777777" w:rsidR="000F60A8" w:rsidRPr="0019577F" w:rsidRDefault="000F60A8" w:rsidP="00673E85">
            <w:pPr>
              <w:jc w:val="center"/>
              <w:rPr>
                <w:sz w:val="16"/>
                <w:szCs w:val="16"/>
              </w:rPr>
            </w:pPr>
          </w:p>
        </w:tc>
        <w:tc>
          <w:tcPr>
            <w:tcW w:w="1025" w:type="dxa"/>
            <w:shd w:val="clear" w:color="auto" w:fill="auto"/>
            <w:vAlign w:val="center"/>
          </w:tcPr>
          <w:p w14:paraId="67DF98CC" w14:textId="77777777" w:rsidR="000F60A8" w:rsidRPr="0019577F" w:rsidRDefault="000F60A8" w:rsidP="00673E85">
            <w:pPr>
              <w:jc w:val="center"/>
              <w:rPr>
                <w:sz w:val="16"/>
                <w:szCs w:val="16"/>
              </w:rPr>
            </w:pPr>
          </w:p>
        </w:tc>
        <w:tc>
          <w:tcPr>
            <w:tcW w:w="1149" w:type="dxa"/>
            <w:shd w:val="clear" w:color="auto" w:fill="auto"/>
            <w:vAlign w:val="center"/>
          </w:tcPr>
          <w:p w14:paraId="07F5B230" w14:textId="77777777" w:rsidR="000F60A8" w:rsidRPr="0019577F" w:rsidRDefault="000F60A8" w:rsidP="00673E85">
            <w:pPr>
              <w:jc w:val="center"/>
              <w:rPr>
                <w:sz w:val="16"/>
                <w:szCs w:val="16"/>
              </w:rPr>
            </w:pPr>
          </w:p>
        </w:tc>
        <w:tc>
          <w:tcPr>
            <w:tcW w:w="1532" w:type="dxa"/>
            <w:vAlign w:val="center"/>
          </w:tcPr>
          <w:p w14:paraId="77C19A60" w14:textId="77777777" w:rsidR="000F60A8" w:rsidRPr="0019577F" w:rsidRDefault="000F60A8" w:rsidP="00673E85">
            <w:pPr>
              <w:jc w:val="center"/>
              <w:rPr>
                <w:sz w:val="16"/>
                <w:szCs w:val="16"/>
              </w:rPr>
            </w:pPr>
          </w:p>
        </w:tc>
        <w:tc>
          <w:tcPr>
            <w:tcW w:w="1542" w:type="dxa"/>
            <w:shd w:val="clear" w:color="auto" w:fill="auto"/>
            <w:vAlign w:val="center"/>
          </w:tcPr>
          <w:p w14:paraId="594C44E4" w14:textId="5933E621" w:rsidR="000F60A8" w:rsidRPr="00472579" w:rsidRDefault="000F60A8" w:rsidP="00CA37C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19577F" w14:paraId="35359F31" w14:textId="77777777" w:rsidTr="000F60A8">
        <w:trPr>
          <w:gridAfter w:val="4"/>
          <w:wAfter w:w="6118" w:type="dxa"/>
          <w:trHeight w:val="919"/>
        </w:trPr>
        <w:tc>
          <w:tcPr>
            <w:tcW w:w="626" w:type="dxa"/>
            <w:shd w:val="clear" w:color="auto" w:fill="auto"/>
            <w:vAlign w:val="center"/>
          </w:tcPr>
          <w:p w14:paraId="0FEC5655" w14:textId="5C5DEAB7" w:rsidR="000F60A8" w:rsidRPr="006018AF" w:rsidRDefault="000F60A8" w:rsidP="00673E85">
            <w:pPr>
              <w:jc w:val="center"/>
              <w:rPr>
                <w:sz w:val="16"/>
                <w:szCs w:val="16"/>
              </w:rPr>
            </w:pPr>
            <w:r w:rsidRPr="006018AF">
              <w:rPr>
                <w:sz w:val="16"/>
                <w:szCs w:val="16"/>
              </w:rPr>
              <w:t>2.18</w:t>
            </w:r>
          </w:p>
        </w:tc>
        <w:tc>
          <w:tcPr>
            <w:tcW w:w="2823" w:type="dxa"/>
            <w:gridSpan w:val="2"/>
            <w:shd w:val="clear" w:color="auto" w:fill="auto"/>
            <w:vAlign w:val="center"/>
          </w:tcPr>
          <w:p w14:paraId="78B8A4FC" w14:textId="0B1135E2" w:rsidR="000F60A8" w:rsidRPr="0019577F" w:rsidRDefault="000F60A8" w:rsidP="00673E85">
            <w:pPr>
              <w:jc w:val="both"/>
              <w:rPr>
                <w:b/>
                <w:sz w:val="16"/>
                <w:szCs w:val="16"/>
              </w:rPr>
            </w:pPr>
            <w:r w:rsidRPr="00673E85">
              <w:rPr>
                <w:sz w:val="16"/>
                <w:szCs w:val="16"/>
              </w:rPr>
              <w:t>10-9298-01</w:t>
            </w:r>
            <w:r>
              <w:rPr>
                <w:sz w:val="16"/>
                <w:szCs w:val="16"/>
              </w:rPr>
              <w:t xml:space="preserve"> Quality Club Specific IgE</w:t>
            </w:r>
          </w:p>
        </w:tc>
        <w:tc>
          <w:tcPr>
            <w:tcW w:w="2299" w:type="dxa"/>
            <w:vAlign w:val="center"/>
          </w:tcPr>
          <w:p w14:paraId="5E9E5AE5" w14:textId="77777777" w:rsidR="000F60A8" w:rsidRPr="0019577F" w:rsidRDefault="000F60A8" w:rsidP="00673E85">
            <w:pPr>
              <w:rPr>
                <w:sz w:val="16"/>
                <w:szCs w:val="16"/>
              </w:rPr>
            </w:pPr>
          </w:p>
        </w:tc>
        <w:tc>
          <w:tcPr>
            <w:tcW w:w="1149" w:type="dxa"/>
            <w:gridSpan w:val="2"/>
            <w:vMerge/>
            <w:shd w:val="clear" w:color="auto" w:fill="auto"/>
            <w:vAlign w:val="center"/>
          </w:tcPr>
          <w:p w14:paraId="7C11ED10" w14:textId="77777777" w:rsidR="000F60A8" w:rsidRPr="0019577F" w:rsidRDefault="000F60A8" w:rsidP="00673E85">
            <w:pPr>
              <w:jc w:val="center"/>
              <w:rPr>
                <w:sz w:val="16"/>
                <w:szCs w:val="16"/>
              </w:rPr>
            </w:pPr>
          </w:p>
        </w:tc>
        <w:tc>
          <w:tcPr>
            <w:tcW w:w="1405" w:type="dxa"/>
            <w:shd w:val="clear" w:color="auto" w:fill="auto"/>
            <w:vAlign w:val="center"/>
          </w:tcPr>
          <w:p w14:paraId="56C071E7" w14:textId="3558A8AA" w:rsidR="000F60A8" w:rsidRPr="0019577F" w:rsidRDefault="000F60A8" w:rsidP="00673E85">
            <w:pPr>
              <w:jc w:val="center"/>
              <w:rPr>
                <w:sz w:val="16"/>
                <w:szCs w:val="16"/>
              </w:rPr>
            </w:pPr>
            <w:r>
              <w:rPr>
                <w:sz w:val="16"/>
                <w:szCs w:val="16"/>
              </w:rPr>
              <w:t>Meginiai 4 mėnesiams</w:t>
            </w:r>
          </w:p>
        </w:tc>
        <w:tc>
          <w:tcPr>
            <w:tcW w:w="1022" w:type="dxa"/>
            <w:shd w:val="clear" w:color="auto" w:fill="auto"/>
            <w:vAlign w:val="center"/>
          </w:tcPr>
          <w:p w14:paraId="2FDE84C2" w14:textId="5C250E25" w:rsidR="000F60A8" w:rsidRPr="0019577F" w:rsidRDefault="000F60A8" w:rsidP="00673E85">
            <w:pPr>
              <w:jc w:val="center"/>
              <w:rPr>
                <w:sz w:val="16"/>
                <w:szCs w:val="16"/>
              </w:rPr>
            </w:pPr>
            <w:r>
              <w:rPr>
                <w:sz w:val="16"/>
                <w:szCs w:val="16"/>
              </w:rPr>
              <w:t>92,67</w:t>
            </w:r>
          </w:p>
        </w:tc>
        <w:tc>
          <w:tcPr>
            <w:tcW w:w="1022" w:type="dxa"/>
            <w:shd w:val="clear" w:color="auto" w:fill="auto"/>
            <w:vAlign w:val="center"/>
          </w:tcPr>
          <w:p w14:paraId="0697D827" w14:textId="77777777" w:rsidR="000F60A8" w:rsidRPr="0019577F" w:rsidRDefault="000F60A8" w:rsidP="00673E85">
            <w:pPr>
              <w:jc w:val="center"/>
              <w:rPr>
                <w:sz w:val="16"/>
                <w:szCs w:val="16"/>
              </w:rPr>
            </w:pPr>
          </w:p>
        </w:tc>
        <w:tc>
          <w:tcPr>
            <w:tcW w:w="1025" w:type="dxa"/>
            <w:shd w:val="clear" w:color="auto" w:fill="auto"/>
            <w:vAlign w:val="center"/>
          </w:tcPr>
          <w:p w14:paraId="0A4C0333" w14:textId="77777777" w:rsidR="000F60A8" w:rsidRPr="0019577F" w:rsidRDefault="000F60A8" w:rsidP="00673E85">
            <w:pPr>
              <w:jc w:val="center"/>
              <w:rPr>
                <w:sz w:val="16"/>
                <w:szCs w:val="16"/>
              </w:rPr>
            </w:pPr>
          </w:p>
        </w:tc>
        <w:tc>
          <w:tcPr>
            <w:tcW w:w="1149" w:type="dxa"/>
            <w:shd w:val="clear" w:color="auto" w:fill="auto"/>
            <w:vAlign w:val="center"/>
          </w:tcPr>
          <w:p w14:paraId="21236364" w14:textId="77777777" w:rsidR="000F60A8" w:rsidRPr="0019577F" w:rsidRDefault="000F60A8" w:rsidP="00673E85">
            <w:pPr>
              <w:jc w:val="center"/>
              <w:rPr>
                <w:sz w:val="16"/>
                <w:szCs w:val="16"/>
              </w:rPr>
            </w:pPr>
          </w:p>
        </w:tc>
        <w:tc>
          <w:tcPr>
            <w:tcW w:w="1532" w:type="dxa"/>
            <w:vAlign w:val="center"/>
          </w:tcPr>
          <w:p w14:paraId="65A8BF14" w14:textId="77777777" w:rsidR="000F60A8" w:rsidRPr="0019577F" w:rsidRDefault="000F60A8" w:rsidP="00673E85">
            <w:pPr>
              <w:jc w:val="center"/>
              <w:rPr>
                <w:sz w:val="16"/>
                <w:szCs w:val="16"/>
              </w:rPr>
            </w:pPr>
          </w:p>
        </w:tc>
        <w:tc>
          <w:tcPr>
            <w:tcW w:w="1542" w:type="dxa"/>
            <w:shd w:val="clear" w:color="auto" w:fill="auto"/>
            <w:vAlign w:val="center"/>
          </w:tcPr>
          <w:p w14:paraId="15B7549C" w14:textId="08E8907A" w:rsidR="000F60A8" w:rsidRPr="00472579" w:rsidRDefault="000F60A8" w:rsidP="00CA37C0">
            <w:pPr>
              <w:jc w:val="center"/>
              <w:rPr>
                <w:sz w:val="16"/>
                <w:szCs w:val="16"/>
              </w:rPr>
            </w:pPr>
            <w:r w:rsidRPr="00472579">
              <w:rPr>
                <w:sz w:val="16"/>
                <w:szCs w:val="16"/>
              </w:rPr>
              <w:t>Phadia Ab, Thermo Fisher Scientific Phadia Oy,</w:t>
            </w:r>
            <w:r>
              <w:t xml:space="preserve"> </w:t>
            </w:r>
            <w:r>
              <w:rPr>
                <w:sz w:val="16"/>
                <w:szCs w:val="16"/>
              </w:rPr>
              <w:t>Produkto katalogo psl. 50</w:t>
            </w:r>
          </w:p>
        </w:tc>
      </w:tr>
      <w:tr w:rsidR="000F60A8" w:rsidRPr="0019577F" w14:paraId="1D67022B" w14:textId="77777777" w:rsidTr="000F60A8">
        <w:trPr>
          <w:gridAfter w:val="4"/>
          <w:wAfter w:w="6118" w:type="dxa"/>
          <w:trHeight w:val="1298"/>
        </w:trPr>
        <w:tc>
          <w:tcPr>
            <w:tcW w:w="626" w:type="dxa"/>
            <w:shd w:val="clear" w:color="auto" w:fill="auto"/>
            <w:vAlign w:val="center"/>
          </w:tcPr>
          <w:p w14:paraId="78297A21" w14:textId="77777777" w:rsidR="000F60A8" w:rsidRPr="0019577F" w:rsidRDefault="000F60A8" w:rsidP="00673E85">
            <w:pPr>
              <w:jc w:val="center"/>
              <w:rPr>
                <w:b/>
                <w:sz w:val="16"/>
                <w:szCs w:val="16"/>
              </w:rPr>
            </w:pPr>
            <w:r w:rsidRPr="0019577F">
              <w:rPr>
                <w:b/>
                <w:sz w:val="16"/>
                <w:szCs w:val="16"/>
              </w:rPr>
              <w:t>3.</w:t>
            </w:r>
          </w:p>
        </w:tc>
        <w:tc>
          <w:tcPr>
            <w:tcW w:w="2823" w:type="dxa"/>
            <w:gridSpan w:val="2"/>
            <w:shd w:val="clear" w:color="auto" w:fill="auto"/>
            <w:vAlign w:val="center"/>
          </w:tcPr>
          <w:p w14:paraId="5FBA1A29" w14:textId="77777777" w:rsidR="000F60A8" w:rsidRDefault="000F60A8" w:rsidP="00673E85">
            <w:pPr>
              <w:rPr>
                <w:sz w:val="16"/>
                <w:szCs w:val="16"/>
              </w:rPr>
            </w:pPr>
            <w:r w:rsidRPr="0019577F">
              <w:rPr>
                <w:b/>
                <w:sz w:val="16"/>
                <w:szCs w:val="16"/>
              </w:rPr>
              <w:t>Specifinio IgE nustatymas alergeno komponentui</w:t>
            </w:r>
            <w:r w:rsidRPr="0019577F">
              <w:rPr>
                <w:sz w:val="16"/>
                <w:szCs w:val="16"/>
              </w:rPr>
              <w:t xml:space="preserve"> </w:t>
            </w:r>
          </w:p>
          <w:p w14:paraId="57DD9F50" w14:textId="018A851E" w:rsidR="000F60A8" w:rsidRPr="0019577F" w:rsidRDefault="000F60A8" w:rsidP="00673E85">
            <w:pPr>
              <w:rPr>
                <w:sz w:val="16"/>
                <w:szCs w:val="16"/>
              </w:rPr>
            </w:pPr>
            <w:r w:rsidRPr="0019577F">
              <w:rPr>
                <w:sz w:val="16"/>
                <w:szCs w:val="16"/>
              </w:rPr>
              <w:t>Turi būti ne mažiau 20 skirtingų specifikų alergenų komponentų, pakuotėje  ne daugiau   10 testų.</w:t>
            </w:r>
          </w:p>
          <w:p w14:paraId="34E56889" w14:textId="77777777" w:rsidR="000F60A8" w:rsidRDefault="000F60A8" w:rsidP="00673E85">
            <w:pPr>
              <w:rPr>
                <w:sz w:val="16"/>
                <w:szCs w:val="16"/>
              </w:rPr>
            </w:pPr>
            <w:r w:rsidRPr="0019577F">
              <w:rPr>
                <w:sz w:val="16"/>
                <w:szCs w:val="16"/>
              </w:rPr>
              <w:t>Pateikti katalogą su nuoroda į atitinkamus puslapius</w:t>
            </w:r>
          </w:p>
          <w:p w14:paraId="6A3F46E3" w14:textId="656AB65B" w:rsidR="000F60A8" w:rsidRPr="0019577F" w:rsidRDefault="000F60A8" w:rsidP="00673E85">
            <w:pPr>
              <w:rPr>
                <w:b/>
                <w:color w:val="0070C0"/>
                <w:sz w:val="16"/>
                <w:szCs w:val="16"/>
              </w:rPr>
            </w:pPr>
          </w:p>
        </w:tc>
        <w:tc>
          <w:tcPr>
            <w:tcW w:w="2299" w:type="dxa"/>
            <w:vAlign w:val="center"/>
          </w:tcPr>
          <w:p w14:paraId="188F58E5" w14:textId="2DF789F9" w:rsidR="000F60A8" w:rsidRPr="0019577F" w:rsidRDefault="000F60A8" w:rsidP="00673E85">
            <w:pPr>
              <w:rPr>
                <w:sz w:val="16"/>
                <w:szCs w:val="16"/>
              </w:rPr>
            </w:pPr>
            <w:r w:rsidRPr="0019577F">
              <w:rPr>
                <w:sz w:val="16"/>
                <w:szCs w:val="16"/>
              </w:rPr>
              <w:t>Cheminės liuminiscencijos</w:t>
            </w:r>
            <w:r>
              <w:rPr>
                <w:sz w:val="16"/>
                <w:szCs w:val="16"/>
              </w:rPr>
              <w:t xml:space="preserve"> arba lygiavertis</w:t>
            </w:r>
            <w:r w:rsidRPr="0019577F">
              <w:rPr>
                <w:sz w:val="16"/>
                <w:szCs w:val="16"/>
              </w:rPr>
              <w:t xml:space="preserve"> metodas</w:t>
            </w:r>
          </w:p>
        </w:tc>
        <w:tc>
          <w:tcPr>
            <w:tcW w:w="1149" w:type="dxa"/>
            <w:gridSpan w:val="2"/>
            <w:vMerge w:val="restart"/>
            <w:shd w:val="clear" w:color="auto" w:fill="auto"/>
          </w:tcPr>
          <w:p w14:paraId="7145FF81" w14:textId="77777777" w:rsidR="000F60A8" w:rsidRDefault="000F60A8" w:rsidP="000F60A8">
            <w:pPr>
              <w:jc w:val="center"/>
              <w:rPr>
                <w:sz w:val="16"/>
                <w:szCs w:val="16"/>
              </w:rPr>
            </w:pPr>
          </w:p>
          <w:p w14:paraId="2567FC90" w14:textId="77777777" w:rsidR="000F60A8" w:rsidRDefault="000F60A8" w:rsidP="000F60A8">
            <w:pPr>
              <w:jc w:val="center"/>
              <w:rPr>
                <w:sz w:val="16"/>
                <w:szCs w:val="16"/>
              </w:rPr>
            </w:pPr>
          </w:p>
          <w:p w14:paraId="2150EE2A" w14:textId="77777777" w:rsidR="000F60A8" w:rsidRDefault="000F60A8" w:rsidP="000F60A8">
            <w:pPr>
              <w:jc w:val="center"/>
              <w:rPr>
                <w:sz w:val="16"/>
                <w:szCs w:val="16"/>
              </w:rPr>
            </w:pPr>
          </w:p>
          <w:p w14:paraId="38CD9088" w14:textId="77777777" w:rsidR="000F60A8" w:rsidRDefault="000F60A8" w:rsidP="000F60A8">
            <w:pPr>
              <w:jc w:val="center"/>
              <w:rPr>
                <w:sz w:val="16"/>
                <w:szCs w:val="16"/>
              </w:rPr>
            </w:pPr>
          </w:p>
          <w:p w14:paraId="7AF54B2F" w14:textId="77777777" w:rsidR="000F60A8" w:rsidRPr="0019577F" w:rsidRDefault="000F60A8" w:rsidP="000F60A8">
            <w:pPr>
              <w:jc w:val="center"/>
              <w:rPr>
                <w:sz w:val="16"/>
                <w:szCs w:val="16"/>
              </w:rPr>
            </w:pPr>
            <w:r w:rsidRPr="0019577F">
              <w:rPr>
                <w:sz w:val="16"/>
                <w:szCs w:val="16"/>
              </w:rPr>
              <w:t>500</w:t>
            </w:r>
          </w:p>
          <w:p w14:paraId="2F52525F" w14:textId="77777777" w:rsidR="000F60A8" w:rsidRPr="0019577F" w:rsidRDefault="000F60A8" w:rsidP="00673E85">
            <w:pPr>
              <w:jc w:val="center"/>
              <w:rPr>
                <w:sz w:val="16"/>
                <w:szCs w:val="16"/>
              </w:rPr>
            </w:pPr>
          </w:p>
          <w:p w14:paraId="042EC994" w14:textId="77777777" w:rsidR="000F60A8" w:rsidRPr="0019577F" w:rsidRDefault="000F60A8" w:rsidP="00673E85">
            <w:pPr>
              <w:jc w:val="center"/>
              <w:rPr>
                <w:sz w:val="16"/>
                <w:szCs w:val="16"/>
              </w:rPr>
            </w:pPr>
          </w:p>
        </w:tc>
        <w:tc>
          <w:tcPr>
            <w:tcW w:w="1405" w:type="dxa"/>
            <w:shd w:val="clear" w:color="auto" w:fill="auto"/>
            <w:vAlign w:val="center"/>
          </w:tcPr>
          <w:p w14:paraId="11F7D5AF" w14:textId="66A212F2" w:rsidR="000F60A8" w:rsidRPr="0019577F" w:rsidRDefault="000F60A8" w:rsidP="00673E85">
            <w:pPr>
              <w:jc w:val="center"/>
              <w:rPr>
                <w:sz w:val="16"/>
                <w:szCs w:val="16"/>
              </w:rPr>
            </w:pPr>
          </w:p>
        </w:tc>
        <w:tc>
          <w:tcPr>
            <w:tcW w:w="1022" w:type="dxa"/>
            <w:shd w:val="clear" w:color="auto" w:fill="auto"/>
            <w:vAlign w:val="center"/>
          </w:tcPr>
          <w:p w14:paraId="6BCD66C6" w14:textId="7EE65D9C" w:rsidR="000F60A8" w:rsidRPr="0019577F" w:rsidRDefault="000F60A8" w:rsidP="00673E85">
            <w:pPr>
              <w:jc w:val="center"/>
              <w:rPr>
                <w:sz w:val="16"/>
                <w:szCs w:val="16"/>
              </w:rPr>
            </w:pPr>
          </w:p>
        </w:tc>
        <w:tc>
          <w:tcPr>
            <w:tcW w:w="1022" w:type="dxa"/>
            <w:shd w:val="clear" w:color="auto" w:fill="auto"/>
            <w:vAlign w:val="center"/>
          </w:tcPr>
          <w:p w14:paraId="41ECAFB8" w14:textId="522F6AF5" w:rsidR="000F60A8" w:rsidRPr="0019577F" w:rsidRDefault="000F60A8" w:rsidP="00CA37C0">
            <w:pPr>
              <w:jc w:val="center"/>
              <w:rPr>
                <w:sz w:val="16"/>
                <w:szCs w:val="16"/>
              </w:rPr>
            </w:pPr>
            <w:r>
              <w:rPr>
                <w:sz w:val="16"/>
                <w:szCs w:val="16"/>
              </w:rPr>
              <w:t>6,50</w:t>
            </w:r>
          </w:p>
        </w:tc>
        <w:tc>
          <w:tcPr>
            <w:tcW w:w="1025" w:type="dxa"/>
            <w:shd w:val="clear" w:color="auto" w:fill="auto"/>
            <w:vAlign w:val="center"/>
          </w:tcPr>
          <w:p w14:paraId="301DEE00" w14:textId="458463E7" w:rsidR="000F60A8" w:rsidRPr="0019577F" w:rsidRDefault="000F60A8" w:rsidP="00673E85">
            <w:pPr>
              <w:jc w:val="center"/>
              <w:rPr>
                <w:sz w:val="16"/>
                <w:szCs w:val="16"/>
              </w:rPr>
            </w:pPr>
            <w:r>
              <w:rPr>
                <w:sz w:val="16"/>
                <w:szCs w:val="16"/>
              </w:rPr>
              <w:t>6,50</w:t>
            </w:r>
          </w:p>
        </w:tc>
        <w:tc>
          <w:tcPr>
            <w:tcW w:w="1149" w:type="dxa"/>
            <w:shd w:val="clear" w:color="auto" w:fill="auto"/>
            <w:vAlign w:val="center"/>
          </w:tcPr>
          <w:p w14:paraId="07404CC5" w14:textId="00271685" w:rsidR="000F60A8" w:rsidRPr="0019577F" w:rsidRDefault="000F60A8" w:rsidP="00CA37C0">
            <w:pPr>
              <w:jc w:val="center"/>
              <w:rPr>
                <w:sz w:val="16"/>
                <w:szCs w:val="16"/>
              </w:rPr>
            </w:pPr>
            <w:r>
              <w:rPr>
                <w:sz w:val="16"/>
                <w:szCs w:val="16"/>
              </w:rPr>
              <w:t>3250,00</w:t>
            </w:r>
          </w:p>
        </w:tc>
        <w:tc>
          <w:tcPr>
            <w:tcW w:w="1532" w:type="dxa"/>
            <w:vAlign w:val="center"/>
          </w:tcPr>
          <w:p w14:paraId="3451A9C7" w14:textId="1A13E721" w:rsidR="000F60A8" w:rsidRPr="0019577F" w:rsidRDefault="000F60A8" w:rsidP="00673E85">
            <w:pPr>
              <w:jc w:val="center"/>
              <w:rPr>
                <w:sz w:val="16"/>
                <w:szCs w:val="16"/>
              </w:rPr>
            </w:pPr>
            <w:r>
              <w:rPr>
                <w:sz w:val="16"/>
                <w:szCs w:val="16"/>
              </w:rPr>
              <w:t>3250,00</w:t>
            </w:r>
          </w:p>
        </w:tc>
        <w:tc>
          <w:tcPr>
            <w:tcW w:w="1542" w:type="dxa"/>
            <w:shd w:val="clear" w:color="auto" w:fill="auto"/>
            <w:vAlign w:val="center"/>
          </w:tcPr>
          <w:p w14:paraId="48CDE214" w14:textId="32551736" w:rsidR="000F60A8" w:rsidRPr="0019577F" w:rsidRDefault="000F60A8" w:rsidP="00673E85">
            <w:pPr>
              <w:jc w:val="center"/>
              <w:rPr>
                <w:sz w:val="16"/>
                <w:szCs w:val="16"/>
              </w:rPr>
            </w:pPr>
          </w:p>
        </w:tc>
      </w:tr>
      <w:tr w:rsidR="000F60A8" w:rsidRPr="0019577F" w14:paraId="17D56C55" w14:textId="77777777" w:rsidTr="00F87A05">
        <w:trPr>
          <w:gridAfter w:val="4"/>
          <w:wAfter w:w="6118" w:type="dxa"/>
          <w:trHeight w:val="1108"/>
        </w:trPr>
        <w:tc>
          <w:tcPr>
            <w:tcW w:w="626" w:type="dxa"/>
            <w:shd w:val="clear" w:color="auto" w:fill="auto"/>
            <w:vAlign w:val="center"/>
          </w:tcPr>
          <w:p w14:paraId="13CAEA7D" w14:textId="77777777" w:rsidR="000F60A8" w:rsidRPr="0019577F" w:rsidRDefault="000F60A8" w:rsidP="00673E85">
            <w:pPr>
              <w:jc w:val="center"/>
              <w:rPr>
                <w:sz w:val="16"/>
                <w:szCs w:val="16"/>
              </w:rPr>
            </w:pPr>
            <w:r w:rsidRPr="0019577F">
              <w:rPr>
                <w:sz w:val="16"/>
                <w:szCs w:val="16"/>
              </w:rPr>
              <w:t>3.1.</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A59BDE9" w14:textId="4F57AF65" w:rsidR="000F60A8" w:rsidRPr="00CA37C0" w:rsidRDefault="000F60A8" w:rsidP="00673E85">
            <w:pPr>
              <w:rPr>
                <w:color w:val="000000"/>
                <w:sz w:val="16"/>
                <w:szCs w:val="16"/>
                <w:lang w:eastAsia="en-US"/>
              </w:rPr>
            </w:pPr>
            <w:r>
              <w:rPr>
                <w:sz w:val="16"/>
                <w:szCs w:val="16"/>
              </w:rPr>
              <w:t>14-xxxx-01 ImmunoCAP Allergen Components</w:t>
            </w:r>
          </w:p>
        </w:tc>
        <w:tc>
          <w:tcPr>
            <w:tcW w:w="2299" w:type="dxa"/>
            <w:tcBorders>
              <w:bottom w:val="single" w:sz="4" w:space="0" w:color="auto"/>
            </w:tcBorders>
            <w:vAlign w:val="center"/>
          </w:tcPr>
          <w:p w14:paraId="1FD76133" w14:textId="77777777" w:rsidR="000F60A8" w:rsidRPr="0019577F" w:rsidRDefault="000F60A8" w:rsidP="00673E85">
            <w:pPr>
              <w:ind w:left="-41" w:firstLine="41"/>
              <w:rPr>
                <w:sz w:val="16"/>
                <w:szCs w:val="16"/>
              </w:rPr>
            </w:pPr>
          </w:p>
        </w:tc>
        <w:tc>
          <w:tcPr>
            <w:tcW w:w="1149" w:type="dxa"/>
            <w:gridSpan w:val="2"/>
            <w:vMerge/>
            <w:shd w:val="clear" w:color="auto" w:fill="auto"/>
            <w:vAlign w:val="center"/>
          </w:tcPr>
          <w:p w14:paraId="5836392A" w14:textId="77777777" w:rsidR="000F60A8" w:rsidRPr="0019577F" w:rsidRDefault="000F60A8" w:rsidP="00673E85">
            <w:pPr>
              <w:jc w:val="center"/>
              <w:rPr>
                <w:sz w:val="16"/>
                <w:szCs w:val="16"/>
              </w:rPr>
            </w:pPr>
          </w:p>
        </w:tc>
        <w:tc>
          <w:tcPr>
            <w:tcW w:w="1405" w:type="dxa"/>
            <w:tcBorders>
              <w:bottom w:val="single" w:sz="4" w:space="0" w:color="auto"/>
            </w:tcBorders>
            <w:shd w:val="clear" w:color="auto" w:fill="auto"/>
            <w:vAlign w:val="center"/>
          </w:tcPr>
          <w:p w14:paraId="333BDDC5" w14:textId="48CDCF59" w:rsidR="000F60A8" w:rsidRPr="0019577F" w:rsidRDefault="000F60A8" w:rsidP="00673E85">
            <w:pPr>
              <w:rPr>
                <w:sz w:val="16"/>
                <w:szCs w:val="16"/>
              </w:rPr>
            </w:pPr>
            <w:r>
              <w:rPr>
                <w:sz w:val="16"/>
                <w:szCs w:val="16"/>
              </w:rPr>
              <w:t>10 nustat.</w:t>
            </w:r>
          </w:p>
        </w:tc>
        <w:tc>
          <w:tcPr>
            <w:tcW w:w="1022" w:type="dxa"/>
            <w:tcBorders>
              <w:bottom w:val="single" w:sz="4" w:space="0" w:color="auto"/>
            </w:tcBorders>
            <w:shd w:val="clear" w:color="auto" w:fill="auto"/>
            <w:vAlign w:val="center"/>
          </w:tcPr>
          <w:p w14:paraId="1AB79C6B" w14:textId="3633C94B" w:rsidR="000F60A8" w:rsidRPr="0019577F" w:rsidRDefault="000F60A8" w:rsidP="00CA37C0">
            <w:pPr>
              <w:rPr>
                <w:sz w:val="16"/>
                <w:szCs w:val="16"/>
              </w:rPr>
            </w:pPr>
            <w:r>
              <w:rPr>
                <w:sz w:val="16"/>
                <w:szCs w:val="16"/>
              </w:rPr>
              <w:t>34,26</w:t>
            </w:r>
          </w:p>
        </w:tc>
        <w:tc>
          <w:tcPr>
            <w:tcW w:w="1022" w:type="dxa"/>
            <w:shd w:val="clear" w:color="auto" w:fill="auto"/>
            <w:vAlign w:val="center"/>
          </w:tcPr>
          <w:p w14:paraId="10F88426" w14:textId="77777777" w:rsidR="000F60A8" w:rsidRPr="0019577F" w:rsidRDefault="000F60A8" w:rsidP="00673E85">
            <w:pPr>
              <w:rPr>
                <w:sz w:val="16"/>
                <w:szCs w:val="16"/>
              </w:rPr>
            </w:pPr>
          </w:p>
        </w:tc>
        <w:tc>
          <w:tcPr>
            <w:tcW w:w="1025" w:type="dxa"/>
            <w:shd w:val="clear" w:color="auto" w:fill="auto"/>
            <w:vAlign w:val="center"/>
          </w:tcPr>
          <w:p w14:paraId="28F26007" w14:textId="77777777" w:rsidR="000F60A8" w:rsidRPr="0019577F" w:rsidRDefault="000F60A8" w:rsidP="00673E85">
            <w:pPr>
              <w:rPr>
                <w:sz w:val="16"/>
                <w:szCs w:val="16"/>
              </w:rPr>
            </w:pPr>
          </w:p>
        </w:tc>
        <w:tc>
          <w:tcPr>
            <w:tcW w:w="1149" w:type="dxa"/>
            <w:shd w:val="clear" w:color="auto" w:fill="auto"/>
            <w:vAlign w:val="center"/>
          </w:tcPr>
          <w:p w14:paraId="755AA530" w14:textId="77777777" w:rsidR="000F60A8" w:rsidRPr="0019577F" w:rsidRDefault="000F60A8" w:rsidP="00673E85">
            <w:pPr>
              <w:rPr>
                <w:sz w:val="16"/>
                <w:szCs w:val="16"/>
              </w:rPr>
            </w:pPr>
          </w:p>
        </w:tc>
        <w:tc>
          <w:tcPr>
            <w:tcW w:w="1532" w:type="dxa"/>
            <w:vAlign w:val="center"/>
          </w:tcPr>
          <w:p w14:paraId="4467723D" w14:textId="77777777" w:rsidR="000F60A8" w:rsidRPr="0019577F" w:rsidRDefault="000F60A8" w:rsidP="00673E85">
            <w:pPr>
              <w:rPr>
                <w:sz w:val="16"/>
                <w:szCs w:val="16"/>
              </w:rPr>
            </w:pPr>
          </w:p>
        </w:tc>
        <w:tc>
          <w:tcPr>
            <w:tcW w:w="1542" w:type="dxa"/>
            <w:shd w:val="clear" w:color="auto" w:fill="auto"/>
            <w:vAlign w:val="center"/>
          </w:tcPr>
          <w:p w14:paraId="31800891" w14:textId="2F61053D" w:rsidR="000F60A8" w:rsidRPr="0019577F" w:rsidRDefault="000F60A8" w:rsidP="00C06FEF">
            <w:pPr>
              <w:jc w:val="center"/>
              <w:rPr>
                <w:sz w:val="16"/>
                <w:szCs w:val="16"/>
              </w:rPr>
            </w:pPr>
            <w:r w:rsidRPr="00472579">
              <w:rPr>
                <w:sz w:val="16"/>
                <w:szCs w:val="16"/>
              </w:rPr>
              <w:t>Phadia Ab, Thermo Fisher Scientific Phadia Oy,</w:t>
            </w:r>
            <w:r>
              <w:rPr>
                <w:sz w:val="16"/>
                <w:szCs w:val="16"/>
              </w:rPr>
              <w:t xml:space="preserve"> Produkto katalogo psl.s 17-18</w:t>
            </w:r>
          </w:p>
        </w:tc>
      </w:tr>
      <w:tr w:rsidR="000F60A8" w:rsidRPr="0019577F" w14:paraId="0A0D00AE" w14:textId="77777777" w:rsidTr="000F60A8">
        <w:trPr>
          <w:gridAfter w:val="4"/>
          <w:wAfter w:w="6118" w:type="dxa"/>
          <w:trHeight w:val="907"/>
        </w:trPr>
        <w:tc>
          <w:tcPr>
            <w:tcW w:w="626" w:type="dxa"/>
            <w:shd w:val="clear" w:color="auto" w:fill="auto"/>
            <w:vAlign w:val="center"/>
          </w:tcPr>
          <w:p w14:paraId="35F76887" w14:textId="31E42625" w:rsidR="000F60A8" w:rsidRPr="0019577F" w:rsidRDefault="000F60A8" w:rsidP="008352C1">
            <w:pPr>
              <w:jc w:val="center"/>
              <w:rPr>
                <w:sz w:val="16"/>
                <w:szCs w:val="16"/>
              </w:rPr>
            </w:pPr>
            <w:r>
              <w:rPr>
                <w:sz w:val="16"/>
                <w:szCs w:val="16"/>
              </w:rPr>
              <w:t>3.2</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F71CC18" w14:textId="73948A4A" w:rsidR="000F60A8" w:rsidRPr="0019577F" w:rsidRDefault="000F60A8" w:rsidP="008352C1">
            <w:pPr>
              <w:jc w:val="both"/>
              <w:rPr>
                <w:color w:val="000000"/>
                <w:sz w:val="16"/>
                <w:szCs w:val="16"/>
                <w:lang w:eastAsia="en-US"/>
              </w:rPr>
            </w:pPr>
            <w:r w:rsidRPr="00472579">
              <w:rPr>
                <w:sz w:val="16"/>
                <w:szCs w:val="16"/>
              </w:rPr>
              <w:t>10-9478-01 Development Solution</w:t>
            </w:r>
          </w:p>
        </w:tc>
        <w:tc>
          <w:tcPr>
            <w:tcW w:w="2299" w:type="dxa"/>
            <w:vAlign w:val="center"/>
          </w:tcPr>
          <w:p w14:paraId="7BAFB8BD" w14:textId="77777777" w:rsidR="000F60A8" w:rsidRPr="0019577F" w:rsidRDefault="000F60A8" w:rsidP="008352C1">
            <w:pPr>
              <w:rPr>
                <w:sz w:val="16"/>
                <w:szCs w:val="16"/>
              </w:rPr>
            </w:pPr>
          </w:p>
        </w:tc>
        <w:tc>
          <w:tcPr>
            <w:tcW w:w="1149" w:type="dxa"/>
            <w:gridSpan w:val="2"/>
            <w:vMerge/>
            <w:shd w:val="clear" w:color="auto" w:fill="auto"/>
            <w:vAlign w:val="center"/>
          </w:tcPr>
          <w:p w14:paraId="1F4F2CF6" w14:textId="77777777" w:rsidR="000F60A8" w:rsidRPr="0019577F" w:rsidRDefault="000F60A8" w:rsidP="008352C1">
            <w:pPr>
              <w:jc w:val="center"/>
              <w:rPr>
                <w:sz w:val="16"/>
                <w:szCs w:val="16"/>
              </w:rPr>
            </w:pPr>
          </w:p>
        </w:tc>
        <w:tc>
          <w:tcPr>
            <w:tcW w:w="1405" w:type="dxa"/>
            <w:shd w:val="clear" w:color="auto" w:fill="auto"/>
            <w:vAlign w:val="center"/>
          </w:tcPr>
          <w:p w14:paraId="3B7CAE69" w14:textId="66463C71" w:rsidR="000F60A8" w:rsidRPr="0019577F" w:rsidRDefault="000F60A8" w:rsidP="008352C1">
            <w:pPr>
              <w:jc w:val="center"/>
              <w:rPr>
                <w:sz w:val="16"/>
                <w:szCs w:val="16"/>
              </w:rPr>
            </w:pPr>
            <w:r>
              <w:rPr>
                <w:sz w:val="16"/>
                <w:szCs w:val="16"/>
              </w:rPr>
              <w:t>6 x 100 nustat.</w:t>
            </w:r>
          </w:p>
        </w:tc>
        <w:tc>
          <w:tcPr>
            <w:tcW w:w="1022" w:type="dxa"/>
            <w:shd w:val="clear" w:color="auto" w:fill="auto"/>
            <w:vAlign w:val="center"/>
          </w:tcPr>
          <w:p w14:paraId="393BD234" w14:textId="46B12D0D" w:rsidR="000F60A8" w:rsidRPr="0019577F" w:rsidRDefault="000F60A8" w:rsidP="008352C1">
            <w:pPr>
              <w:jc w:val="center"/>
              <w:rPr>
                <w:sz w:val="16"/>
                <w:szCs w:val="16"/>
              </w:rPr>
            </w:pPr>
            <w:r>
              <w:rPr>
                <w:sz w:val="16"/>
                <w:szCs w:val="16"/>
              </w:rPr>
              <w:t>18,27</w:t>
            </w:r>
          </w:p>
        </w:tc>
        <w:tc>
          <w:tcPr>
            <w:tcW w:w="1022" w:type="dxa"/>
            <w:shd w:val="clear" w:color="auto" w:fill="auto"/>
            <w:vAlign w:val="center"/>
          </w:tcPr>
          <w:p w14:paraId="46FBE97C" w14:textId="77777777" w:rsidR="000F60A8" w:rsidRPr="0019577F" w:rsidRDefault="000F60A8" w:rsidP="008352C1">
            <w:pPr>
              <w:jc w:val="center"/>
              <w:rPr>
                <w:sz w:val="16"/>
                <w:szCs w:val="16"/>
              </w:rPr>
            </w:pPr>
          </w:p>
        </w:tc>
        <w:tc>
          <w:tcPr>
            <w:tcW w:w="1025" w:type="dxa"/>
            <w:shd w:val="clear" w:color="auto" w:fill="auto"/>
            <w:vAlign w:val="center"/>
          </w:tcPr>
          <w:p w14:paraId="493916A8" w14:textId="77777777" w:rsidR="000F60A8" w:rsidRPr="0019577F" w:rsidRDefault="000F60A8" w:rsidP="008352C1">
            <w:pPr>
              <w:jc w:val="center"/>
              <w:rPr>
                <w:sz w:val="16"/>
                <w:szCs w:val="16"/>
              </w:rPr>
            </w:pPr>
          </w:p>
        </w:tc>
        <w:tc>
          <w:tcPr>
            <w:tcW w:w="1149" w:type="dxa"/>
            <w:shd w:val="clear" w:color="auto" w:fill="auto"/>
            <w:vAlign w:val="center"/>
          </w:tcPr>
          <w:p w14:paraId="2E27185A" w14:textId="77777777" w:rsidR="000F60A8" w:rsidRPr="0019577F" w:rsidRDefault="000F60A8" w:rsidP="008352C1">
            <w:pPr>
              <w:jc w:val="center"/>
              <w:rPr>
                <w:sz w:val="16"/>
                <w:szCs w:val="16"/>
              </w:rPr>
            </w:pPr>
          </w:p>
        </w:tc>
        <w:tc>
          <w:tcPr>
            <w:tcW w:w="1532" w:type="dxa"/>
            <w:vAlign w:val="center"/>
          </w:tcPr>
          <w:p w14:paraId="2CDE0F0F" w14:textId="77777777" w:rsidR="000F60A8" w:rsidRPr="0019577F" w:rsidRDefault="000F60A8" w:rsidP="008352C1">
            <w:pPr>
              <w:jc w:val="center"/>
              <w:rPr>
                <w:sz w:val="16"/>
                <w:szCs w:val="16"/>
              </w:rPr>
            </w:pPr>
          </w:p>
        </w:tc>
        <w:tc>
          <w:tcPr>
            <w:tcW w:w="1542" w:type="dxa"/>
            <w:shd w:val="clear" w:color="auto" w:fill="auto"/>
            <w:vAlign w:val="center"/>
          </w:tcPr>
          <w:p w14:paraId="5DF48E89" w14:textId="44C722BB" w:rsidR="000F60A8" w:rsidRPr="0019577F" w:rsidRDefault="000F60A8" w:rsidP="00CA37C0">
            <w:pPr>
              <w:jc w:val="center"/>
              <w:rPr>
                <w:sz w:val="16"/>
                <w:szCs w:val="16"/>
              </w:rPr>
            </w:pPr>
            <w:r w:rsidRPr="00472579">
              <w:rPr>
                <w:sz w:val="16"/>
                <w:szCs w:val="16"/>
              </w:rPr>
              <w:t>Phadia Ab, Ther</w:t>
            </w:r>
            <w:r>
              <w:rPr>
                <w:sz w:val="16"/>
                <w:szCs w:val="16"/>
              </w:rPr>
              <w:t>mo Fisher Scientific Phadia Oy</w:t>
            </w:r>
            <w:r w:rsidRPr="00472579">
              <w:rPr>
                <w:sz w:val="16"/>
                <w:szCs w:val="16"/>
              </w:rPr>
              <w:t xml:space="preserve">, </w:t>
            </w:r>
            <w:r>
              <w:rPr>
                <w:sz w:val="16"/>
                <w:szCs w:val="16"/>
              </w:rPr>
              <w:t>Produkto katalogo psl.</w:t>
            </w:r>
            <w:r w:rsidRPr="00472579">
              <w:rPr>
                <w:sz w:val="16"/>
                <w:szCs w:val="16"/>
              </w:rPr>
              <w:t xml:space="preserve"> 49</w:t>
            </w:r>
          </w:p>
        </w:tc>
      </w:tr>
      <w:tr w:rsidR="000F60A8" w14:paraId="48AA7CB7" w14:textId="77777777" w:rsidTr="000F60A8">
        <w:trPr>
          <w:gridAfter w:val="4"/>
          <w:wAfter w:w="6118" w:type="dxa"/>
          <w:trHeight w:val="907"/>
        </w:trPr>
        <w:tc>
          <w:tcPr>
            <w:tcW w:w="626" w:type="dxa"/>
            <w:shd w:val="clear" w:color="auto" w:fill="auto"/>
            <w:vAlign w:val="center"/>
          </w:tcPr>
          <w:p w14:paraId="2FDFBDB2" w14:textId="0356B05D" w:rsidR="000F60A8" w:rsidRPr="0019577F" w:rsidRDefault="000F60A8" w:rsidP="008352C1">
            <w:pPr>
              <w:jc w:val="center"/>
              <w:rPr>
                <w:sz w:val="16"/>
                <w:szCs w:val="16"/>
              </w:rPr>
            </w:pPr>
            <w:r>
              <w:rPr>
                <w:sz w:val="16"/>
                <w:szCs w:val="16"/>
              </w:rPr>
              <w:t>3.3</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57D2F21" w14:textId="4948A63C" w:rsidR="000F60A8" w:rsidRPr="0019577F" w:rsidRDefault="000F60A8" w:rsidP="008352C1">
            <w:pPr>
              <w:jc w:val="both"/>
              <w:rPr>
                <w:color w:val="000000"/>
                <w:sz w:val="16"/>
                <w:szCs w:val="16"/>
                <w:lang w:eastAsia="en-US"/>
              </w:rPr>
            </w:pPr>
            <w:r w:rsidRPr="00472579">
              <w:rPr>
                <w:sz w:val="16"/>
                <w:szCs w:val="16"/>
              </w:rPr>
              <w:t>10-9479-01 Stop Solution</w:t>
            </w:r>
          </w:p>
        </w:tc>
        <w:tc>
          <w:tcPr>
            <w:tcW w:w="2299" w:type="dxa"/>
            <w:vAlign w:val="center"/>
          </w:tcPr>
          <w:p w14:paraId="1E85DA2F" w14:textId="77777777" w:rsidR="000F60A8" w:rsidRPr="0019577F" w:rsidRDefault="000F60A8" w:rsidP="008352C1">
            <w:pPr>
              <w:rPr>
                <w:sz w:val="16"/>
                <w:szCs w:val="16"/>
              </w:rPr>
            </w:pPr>
          </w:p>
        </w:tc>
        <w:tc>
          <w:tcPr>
            <w:tcW w:w="1149" w:type="dxa"/>
            <w:gridSpan w:val="2"/>
            <w:vMerge/>
            <w:shd w:val="clear" w:color="auto" w:fill="auto"/>
            <w:vAlign w:val="center"/>
          </w:tcPr>
          <w:p w14:paraId="101004B5" w14:textId="77777777" w:rsidR="000F60A8" w:rsidRPr="0019577F" w:rsidRDefault="000F60A8" w:rsidP="008352C1">
            <w:pPr>
              <w:jc w:val="center"/>
              <w:rPr>
                <w:sz w:val="16"/>
                <w:szCs w:val="16"/>
              </w:rPr>
            </w:pPr>
          </w:p>
        </w:tc>
        <w:tc>
          <w:tcPr>
            <w:tcW w:w="1405" w:type="dxa"/>
            <w:shd w:val="clear" w:color="auto" w:fill="auto"/>
            <w:vAlign w:val="center"/>
          </w:tcPr>
          <w:p w14:paraId="5191601B" w14:textId="515D443C" w:rsidR="000F60A8" w:rsidRPr="0019577F" w:rsidRDefault="000F60A8" w:rsidP="008352C1">
            <w:pPr>
              <w:jc w:val="center"/>
              <w:rPr>
                <w:sz w:val="16"/>
                <w:szCs w:val="16"/>
              </w:rPr>
            </w:pPr>
            <w:r>
              <w:rPr>
                <w:sz w:val="16"/>
                <w:szCs w:val="16"/>
              </w:rPr>
              <w:t>6 x 100 nustat.</w:t>
            </w:r>
          </w:p>
        </w:tc>
        <w:tc>
          <w:tcPr>
            <w:tcW w:w="1022" w:type="dxa"/>
            <w:shd w:val="clear" w:color="auto" w:fill="auto"/>
            <w:vAlign w:val="center"/>
          </w:tcPr>
          <w:p w14:paraId="5120C92B" w14:textId="449ABAD0" w:rsidR="000F60A8" w:rsidRPr="0019577F" w:rsidRDefault="000F60A8" w:rsidP="008352C1">
            <w:pPr>
              <w:jc w:val="center"/>
              <w:rPr>
                <w:sz w:val="16"/>
                <w:szCs w:val="16"/>
              </w:rPr>
            </w:pPr>
            <w:r>
              <w:rPr>
                <w:sz w:val="16"/>
                <w:szCs w:val="16"/>
              </w:rPr>
              <w:t>18,27</w:t>
            </w:r>
          </w:p>
        </w:tc>
        <w:tc>
          <w:tcPr>
            <w:tcW w:w="1022" w:type="dxa"/>
            <w:shd w:val="clear" w:color="auto" w:fill="auto"/>
            <w:vAlign w:val="center"/>
          </w:tcPr>
          <w:p w14:paraId="71D25CE5" w14:textId="77777777" w:rsidR="000F60A8" w:rsidRPr="0019577F" w:rsidRDefault="000F60A8" w:rsidP="008352C1">
            <w:pPr>
              <w:jc w:val="center"/>
              <w:rPr>
                <w:sz w:val="16"/>
                <w:szCs w:val="16"/>
              </w:rPr>
            </w:pPr>
          </w:p>
        </w:tc>
        <w:tc>
          <w:tcPr>
            <w:tcW w:w="1025" w:type="dxa"/>
            <w:shd w:val="clear" w:color="auto" w:fill="auto"/>
            <w:vAlign w:val="center"/>
          </w:tcPr>
          <w:p w14:paraId="2E42BB13" w14:textId="77777777" w:rsidR="000F60A8" w:rsidRPr="0019577F" w:rsidRDefault="000F60A8" w:rsidP="008352C1">
            <w:pPr>
              <w:jc w:val="center"/>
              <w:rPr>
                <w:sz w:val="16"/>
                <w:szCs w:val="16"/>
              </w:rPr>
            </w:pPr>
          </w:p>
        </w:tc>
        <w:tc>
          <w:tcPr>
            <w:tcW w:w="1149" w:type="dxa"/>
            <w:shd w:val="clear" w:color="auto" w:fill="auto"/>
            <w:vAlign w:val="center"/>
          </w:tcPr>
          <w:p w14:paraId="510F815F" w14:textId="77777777" w:rsidR="000F60A8" w:rsidRPr="0019577F" w:rsidRDefault="000F60A8" w:rsidP="008352C1">
            <w:pPr>
              <w:jc w:val="center"/>
              <w:rPr>
                <w:sz w:val="16"/>
                <w:szCs w:val="16"/>
              </w:rPr>
            </w:pPr>
          </w:p>
        </w:tc>
        <w:tc>
          <w:tcPr>
            <w:tcW w:w="1532" w:type="dxa"/>
            <w:vAlign w:val="center"/>
          </w:tcPr>
          <w:p w14:paraId="5AE2FF90" w14:textId="77777777" w:rsidR="000F60A8" w:rsidRPr="0019577F" w:rsidRDefault="000F60A8" w:rsidP="008352C1">
            <w:pPr>
              <w:jc w:val="center"/>
              <w:rPr>
                <w:sz w:val="16"/>
                <w:szCs w:val="16"/>
              </w:rPr>
            </w:pPr>
          </w:p>
        </w:tc>
        <w:tc>
          <w:tcPr>
            <w:tcW w:w="1542" w:type="dxa"/>
            <w:shd w:val="clear" w:color="auto" w:fill="auto"/>
            <w:vAlign w:val="center"/>
          </w:tcPr>
          <w:p w14:paraId="51732049" w14:textId="6EBBF9A4" w:rsidR="000F60A8" w:rsidRDefault="000F60A8" w:rsidP="00CA37C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14:paraId="0F097FF4" w14:textId="77777777" w:rsidTr="000F60A8">
        <w:trPr>
          <w:gridAfter w:val="4"/>
          <w:wAfter w:w="6118" w:type="dxa"/>
          <w:trHeight w:val="907"/>
        </w:trPr>
        <w:tc>
          <w:tcPr>
            <w:tcW w:w="626" w:type="dxa"/>
            <w:shd w:val="clear" w:color="auto" w:fill="auto"/>
            <w:vAlign w:val="center"/>
          </w:tcPr>
          <w:p w14:paraId="4F7F5D69" w14:textId="5A473E45" w:rsidR="000F60A8" w:rsidRPr="0019577F" w:rsidRDefault="000F60A8" w:rsidP="008352C1">
            <w:pPr>
              <w:jc w:val="center"/>
              <w:rPr>
                <w:sz w:val="16"/>
                <w:szCs w:val="16"/>
              </w:rPr>
            </w:pPr>
            <w:r>
              <w:rPr>
                <w:sz w:val="16"/>
                <w:szCs w:val="16"/>
              </w:rPr>
              <w:t>3.4</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42F5252" w14:textId="653CE9F7" w:rsidR="000F60A8" w:rsidRPr="0019577F" w:rsidRDefault="000F60A8" w:rsidP="008352C1">
            <w:pPr>
              <w:jc w:val="both"/>
              <w:rPr>
                <w:color w:val="000000"/>
                <w:sz w:val="16"/>
                <w:szCs w:val="16"/>
                <w:lang w:eastAsia="en-US"/>
              </w:rPr>
            </w:pPr>
            <w:r w:rsidRPr="00472579">
              <w:rPr>
                <w:sz w:val="16"/>
                <w:szCs w:val="16"/>
              </w:rPr>
              <w:t>10-9422-01 Washing Solution</w:t>
            </w:r>
          </w:p>
        </w:tc>
        <w:tc>
          <w:tcPr>
            <w:tcW w:w="2299" w:type="dxa"/>
            <w:vAlign w:val="center"/>
          </w:tcPr>
          <w:p w14:paraId="0675F114" w14:textId="77777777" w:rsidR="000F60A8" w:rsidRPr="0019577F" w:rsidRDefault="000F60A8" w:rsidP="008352C1">
            <w:pPr>
              <w:rPr>
                <w:sz w:val="16"/>
                <w:szCs w:val="16"/>
              </w:rPr>
            </w:pPr>
          </w:p>
        </w:tc>
        <w:tc>
          <w:tcPr>
            <w:tcW w:w="1149" w:type="dxa"/>
            <w:gridSpan w:val="2"/>
            <w:vMerge/>
            <w:shd w:val="clear" w:color="auto" w:fill="auto"/>
            <w:vAlign w:val="center"/>
          </w:tcPr>
          <w:p w14:paraId="75AE4535" w14:textId="77777777" w:rsidR="000F60A8" w:rsidRPr="0019577F" w:rsidRDefault="000F60A8" w:rsidP="008352C1">
            <w:pPr>
              <w:jc w:val="center"/>
              <w:rPr>
                <w:sz w:val="16"/>
                <w:szCs w:val="16"/>
              </w:rPr>
            </w:pPr>
          </w:p>
        </w:tc>
        <w:tc>
          <w:tcPr>
            <w:tcW w:w="1405" w:type="dxa"/>
            <w:shd w:val="clear" w:color="auto" w:fill="auto"/>
            <w:vAlign w:val="center"/>
          </w:tcPr>
          <w:p w14:paraId="39A20441" w14:textId="6C54ADC0" w:rsidR="000F60A8" w:rsidRPr="0019577F" w:rsidRDefault="000F60A8" w:rsidP="008352C1">
            <w:pPr>
              <w:jc w:val="center"/>
              <w:rPr>
                <w:sz w:val="16"/>
                <w:szCs w:val="16"/>
              </w:rPr>
            </w:pPr>
            <w:r>
              <w:rPr>
                <w:sz w:val="16"/>
                <w:szCs w:val="16"/>
              </w:rPr>
              <w:t>6 x 1 l</w:t>
            </w:r>
          </w:p>
        </w:tc>
        <w:tc>
          <w:tcPr>
            <w:tcW w:w="1022" w:type="dxa"/>
            <w:shd w:val="clear" w:color="auto" w:fill="auto"/>
            <w:vAlign w:val="center"/>
          </w:tcPr>
          <w:p w14:paraId="178A1126" w14:textId="524982F4" w:rsidR="000F60A8" w:rsidRPr="0019577F" w:rsidRDefault="000F60A8" w:rsidP="00CA37C0">
            <w:pPr>
              <w:jc w:val="center"/>
              <w:rPr>
                <w:sz w:val="16"/>
                <w:szCs w:val="16"/>
              </w:rPr>
            </w:pPr>
            <w:r>
              <w:rPr>
                <w:sz w:val="16"/>
                <w:szCs w:val="16"/>
              </w:rPr>
              <w:t>37,62</w:t>
            </w:r>
          </w:p>
        </w:tc>
        <w:tc>
          <w:tcPr>
            <w:tcW w:w="1022" w:type="dxa"/>
            <w:shd w:val="clear" w:color="auto" w:fill="auto"/>
            <w:vAlign w:val="center"/>
          </w:tcPr>
          <w:p w14:paraId="26C0A8FC" w14:textId="77777777" w:rsidR="000F60A8" w:rsidRPr="0019577F" w:rsidRDefault="000F60A8" w:rsidP="008352C1">
            <w:pPr>
              <w:jc w:val="center"/>
              <w:rPr>
                <w:sz w:val="16"/>
                <w:szCs w:val="16"/>
              </w:rPr>
            </w:pPr>
          </w:p>
        </w:tc>
        <w:tc>
          <w:tcPr>
            <w:tcW w:w="1025" w:type="dxa"/>
            <w:shd w:val="clear" w:color="auto" w:fill="auto"/>
            <w:vAlign w:val="center"/>
          </w:tcPr>
          <w:p w14:paraId="481F9EA4" w14:textId="77777777" w:rsidR="000F60A8" w:rsidRPr="0019577F" w:rsidRDefault="000F60A8" w:rsidP="008352C1">
            <w:pPr>
              <w:jc w:val="center"/>
              <w:rPr>
                <w:sz w:val="16"/>
                <w:szCs w:val="16"/>
              </w:rPr>
            </w:pPr>
          </w:p>
        </w:tc>
        <w:tc>
          <w:tcPr>
            <w:tcW w:w="1149" w:type="dxa"/>
            <w:shd w:val="clear" w:color="auto" w:fill="auto"/>
            <w:vAlign w:val="center"/>
          </w:tcPr>
          <w:p w14:paraId="0015E448" w14:textId="77777777" w:rsidR="000F60A8" w:rsidRPr="0019577F" w:rsidRDefault="000F60A8" w:rsidP="008352C1">
            <w:pPr>
              <w:jc w:val="center"/>
              <w:rPr>
                <w:sz w:val="16"/>
                <w:szCs w:val="16"/>
              </w:rPr>
            </w:pPr>
          </w:p>
        </w:tc>
        <w:tc>
          <w:tcPr>
            <w:tcW w:w="1532" w:type="dxa"/>
            <w:vAlign w:val="center"/>
          </w:tcPr>
          <w:p w14:paraId="62E34471" w14:textId="77777777" w:rsidR="000F60A8" w:rsidRPr="0019577F" w:rsidRDefault="000F60A8" w:rsidP="008352C1">
            <w:pPr>
              <w:jc w:val="center"/>
              <w:rPr>
                <w:sz w:val="16"/>
                <w:szCs w:val="16"/>
              </w:rPr>
            </w:pPr>
          </w:p>
        </w:tc>
        <w:tc>
          <w:tcPr>
            <w:tcW w:w="1542" w:type="dxa"/>
            <w:shd w:val="clear" w:color="auto" w:fill="auto"/>
            <w:vAlign w:val="center"/>
          </w:tcPr>
          <w:p w14:paraId="43C59C49" w14:textId="06C783C1" w:rsidR="000F60A8" w:rsidRDefault="000F60A8" w:rsidP="00CA37C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14:paraId="5E1EAA43" w14:textId="77777777" w:rsidTr="000F60A8">
        <w:trPr>
          <w:gridAfter w:val="4"/>
          <w:wAfter w:w="6118" w:type="dxa"/>
          <w:trHeight w:val="907"/>
        </w:trPr>
        <w:tc>
          <w:tcPr>
            <w:tcW w:w="626" w:type="dxa"/>
            <w:shd w:val="clear" w:color="auto" w:fill="auto"/>
            <w:vAlign w:val="center"/>
          </w:tcPr>
          <w:p w14:paraId="7A7E6889" w14:textId="7A2CCC2F" w:rsidR="000F60A8" w:rsidRPr="0019577F" w:rsidRDefault="000F60A8" w:rsidP="008352C1">
            <w:pPr>
              <w:jc w:val="center"/>
              <w:rPr>
                <w:sz w:val="16"/>
                <w:szCs w:val="16"/>
              </w:rPr>
            </w:pPr>
            <w:r>
              <w:rPr>
                <w:sz w:val="16"/>
                <w:szCs w:val="16"/>
              </w:rPr>
              <w:t>3.5</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E7D591D" w14:textId="0FB5768C" w:rsidR="000F60A8" w:rsidRPr="0019577F" w:rsidRDefault="000F60A8" w:rsidP="008352C1">
            <w:pPr>
              <w:jc w:val="both"/>
              <w:rPr>
                <w:color w:val="000000"/>
                <w:sz w:val="16"/>
                <w:szCs w:val="16"/>
                <w:lang w:eastAsia="en-US"/>
              </w:rPr>
            </w:pPr>
            <w:r w:rsidRPr="00472579">
              <w:rPr>
                <w:sz w:val="16"/>
                <w:szCs w:val="16"/>
              </w:rPr>
              <w:t xml:space="preserve">10-9462-01 ImmunoCAP Specific IgE (Conjugate Phadia Oy, </w:t>
            </w:r>
            <w:r>
              <w:rPr>
                <w:sz w:val="16"/>
                <w:szCs w:val="16"/>
              </w:rPr>
              <w:t>Kreivės kontrolių)</w:t>
            </w:r>
          </w:p>
        </w:tc>
        <w:tc>
          <w:tcPr>
            <w:tcW w:w="2299" w:type="dxa"/>
            <w:vAlign w:val="center"/>
          </w:tcPr>
          <w:p w14:paraId="09D0856E" w14:textId="77777777" w:rsidR="000F60A8" w:rsidRPr="0019577F" w:rsidRDefault="000F60A8" w:rsidP="008352C1">
            <w:pPr>
              <w:rPr>
                <w:sz w:val="16"/>
                <w:szCs w:val="16"/>
              </w:rPr>
            </w:pPr>
          </w:p>
        </w:tc>
        <w:tc>
          <w:tcPr>
            <w:tcW w:w="1149" w:type="dxa"/>
            <w:gridSpan w:val="2"/>
            <w:vMerge/>
            <w:shd w:val="clear" w:color="auto" w:fill="auto"/>
            <w:vAlign w:val="center"/>
          </w:tcPr>
          <w:p w14:paraId="1F9B82E9" w14:textId="77777777" w:rsidR="000F60A8" w:rsidRPr="0019577F" w:rsidRDefault="000F60A8" w:rsidP="008352C1">
            <w:pPr>
              <w:jc w:val="center"/>
              <w:rPr>
                <w:sz w:val="16"/>
                <w:szCs w:val="16"/>
              </w:rPr>
            </w:pPr>
          </w:p>
        </w:tc>
        <w:tc>
          <w:tcPr>
            <w:tcW w:w="1405" w:type="dxa"/>
            <w:shd w:val="clear" w:color="auto" w:fill="auto"/>
            <w:vAlign w:val="center"/>
          </w:tcPr>
          <w:p w14:paraId="2BF9F618" w14:textId="0896AB24" w:rsidR="000F60A8" w:rsidRPr="0019577F" w:rsidRDefault="000F60A8" w:rsidP="008352C1">
            <w:pPr>
              <w:jc w:val="center"/>
              <w:rPr>
                <w:sz w:val="16"/>
                <w:szCs w:val="16"/>
              </w:rPr>
            </w:pPr>
            <w:r w:rsidRPr="00103B89">
              <w:rPr>
                <w:sz w:val="16"/>
                <w:szCs w:val="16"/>
              </w:rPr>
              <w:t xml:space="preserve">96 </w:t>
            </w:r>
            <w:r>
              <w:rPr>
                <w:sz w:val="16"/>
                <w:szCs w:val="16"/>
              </w:rPr>
              <w:t>nustat.</w:t>
            </w:r>
            <w:r w:rsidRPr="00103B89">
              <w:rPr>
                <w:sz w:val="16"/>
                <w:szCs w:val="16"/>
              </w:rPr>
              <w:t xml:space="preserve">, 2 </w:t>
            </w:r>
            <w:r>
              <w:rPr>
                <w:sz w:val="16"/>
                <w:szCs w:val="16"/>
              </w:rPr>
              <w:t>poros</w:t>
            </w:r>
            <w:r w:rsidRPr="00103B89">
              <w:rPr>
                <w:sz w:val="16"/>
                <w:szCs w:val="16"/>
              </w:rPr>
              <w:t xml:space="preserve"> </w:t>
            </w:r>
            <w:r>
              <w:rPr>
                <w:sz w:val="16"/>
                <w:szCs w:val="16"/>
              </w:rPr>
              <w:t>kreivės kontrolių</w:t>
            </w:r>
          </w:p>
        </w:tc>
        <w:tc>
          <w:tcPr>
            <w:tcW w:w="1022" w:type="dxa"/>
            <w:shd w:val="clear" w:color="auto" w:fill="auto"/>
            <w:vAlign w:val="center"/>
          </w:tcPr>
          <w:p w14:paraId="2F62BB34" w14:textId="022EF0AC" w:rsidR="000F60A8" w:rsidRPr="0019577F" w:rsidRDefault="000F60A8" w:rsidP="008352C1">
            <w:pPr>
              <w:jc w:val="center"/>
              <w:rPr>
                <w:sz w:val="16"/>
                <w:szCs w:val="16"/>
              </w:rPr>
            </w:pPr>
            <w:r>
              <w:rPr>
                <w:sz w:val="16"/>
                <w:szCs w:val="16"/>
              </w:rPr>
              <w:t>139,72</w:t>
            </w:r>
          </w:p>
        </w:tc>
        <w:tc>
          <w:tcPr>
            <w:tcW w:w="1022" w:type="dxa"/>
            <w:shd w:val="clear" w:color="auto" w:fill="auto"/>
            <w:vAlign w:val="center"/>
          </w:tcPr>
          <w:p w14:paraId="79B4947A" w14:textId="77777777" w:rsidR="000F60A8" w:rsidRPr="0019577F" w:rsidRDefault="000F60A8" w:rsidP="008352C1">
            <w:pPr>
              <w:jc w:val="center"/>
              <w:rPr>
                <w:sz w:val="16"/>
                <w:szCs w:val="16"/>
              </w:rPr>
            </w:pPr>
          </w:p>
        </w:tc>
        <w:tc>
          <w:tcPr>
            <w:tcW w:w="1025" w:type="dxa"/>
            <w:shd w:val="clear" w:color="auto" w:fill="auto"/>
            <w:vAlign w:val="center"/>
          </w:tcPr>
          <w:p w14:paraId="1FB0FD51" w14:textId="77777777" w:rsidR="000F60A8" w:rsidRPr="0019577F" w:rsidRDefault="000F60A8" w:rsidP="008352C1">
            <w:pPr>
              <w:jc w:val="center"/>
              <w:rPr>
                <w:sz w:val="16"/>
                <w:szCs w:val="16"/>
              </w:rPr>
            </w:pPr>
          </w:p>
        </w:tc>
        <w:tc>
          <w:tcPr>
            <w:tcW w:w="1149" w:type="dxa"/>
            <w:shd w:val="clear" w:color="auto" w:fill="auto"/>
            <w:vAlign w:val="center"/>
          </w:tcPr>
          <w:p w14:paraId="63F2BC9A" w14:textId="77777777" w:rsidR="000F60A8" w:rsidRPr="0019577F" w:rsidRDefault="000F60A8" w:rsidP="008352C1">
            <w:pPr>
              <w:jc w:val="center"/>
              <w:rPr>
                <w:sz w:val="16"/>
                <w:szCs w:val="16"/>
              </w:rPr>
            </w:pPr>
          </w:p>
        </w:tc>
        <w:tc>
          <w:tcPr>
            <w:tcW w:w="1532" w:type="dxa"/>
            <w:vAlign w:val="center"/>
          </w:tcPr>
          <w:p w14:paraId="723A5847" w14:textId="77777777" w:rsidR="000F60A8" w:rsidRPr="0019577F" w:rsidRDefault="000F60A8" w:rsidP="008352C1">
            <w:pPr>
              <w:jc w:val="center"/>
              <w:rPr>
                <w:sz w:val="16"/>
                <w:szCs w:val="16"/>
              </w:rPr>
            </w:pPr>
          </w:p>
        </w:tc>
        <w:tc>
          <w:tcPr>
            <w:tcW w:w="1542" w:type="dxa"/>
            <w:shd w:val="clear" w:color="auto" w:fill="auto"/>
            <w:vAlign w:val="center"/>
          </w:tcPr>
          <w:p w14:paraId="4359910E" w14:textId="03D41E0A" w:rsidR="000F60A8" w:rsidRDefault="000F60A8" w:rsidP="00D471A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472579" w14:paraId="447D8D1C" w14:textId="77777777" w:rsidTr="000F60A8">
        <w:trPr>
          <w:gridAfter w:val="4"/>
          <w:wAfter w:w="6118" w:type="dxa"/>
          <w:trHeight w:val="907"/>
        </w:trPr>
        <w:tc>
          <w:tcPr>
            <w:tcW w:w="626" w:type="dxa"/>
            <w:shd w:val="clear" w:color="auto" w:fill="auto"/>
            <w:vAlign w:val="center"/>
          </w:tcPr>
          <w:p w14:paraId="1FBCA940" w14:textId="2DAA4B80" w:rsidR="000F60A8" w:rsidRPr="0019577F" w:rsidRDefault="000F60A8" w:rsidP="008352C1">
            <w:pPr>
              <w:jc w:val="center"/>
              <w:rPr>
                <w:sz w:val="16"/>
                <w:szCs w:val="16"/>
              </w:rPr>
            </w:pPr>
            <w:r>
              <w:rPr>
                <w:sz w:val="16"/>
                <w:szCs w:val="16"/>
              </w:rPr>
              <w:t>3.7</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3B5BBB7" w14:textId="1A0B9BB3" w:rsidR="000F60A8" w:rsidRPr="0019577F" w:rsidRDefault="000F60A8" w:rsidP="008352C1">
            <w:pPr>
              <w:jc w:val="both"/>
              <w:rPr>
                <w:color w:val="000000"/>
                <w:sz w:val="16"/>
                <w:szCs w:val="16"/>
                <w:lang w:eastAsia="en-US"/>
              </w:rPr>
            </w:pPr>
            <w:r w:rsidRPr="00472579">
              <w:rPr>
                <w:sz w:val="16"/>
                <w:szCs w:val="16"/>
              </w:rPr>
              <w:t>10-9460-01 ImmunoCAP Specific IgE Cal</w:t>
            </w:r>
            <w:r>
              <w:rPr>
                <w:sz w:val="16"/>
                <w:szCs w:val="16"/>
              </w:rPr>
              <w:t>ibrators</w:t>
            </w:r>
          </w:p>
        </w:tc>
        <w:tc>
          <w:tcPr>
            <w:tcW w:w="2299" w:type="dxa"/>
            <w:vAlign w:val="center"/>
          </w:tcPr>
          <w:p w14:paraId="0DEF2F8E" w14:textId="77777777" w:rsidR="000F60A8" w:rsidRPr="0019577F" w:rsidRDefault="000F60A8" w:rsidP="008352C1">
            <w:pPr>
              <w:rPr>
                <w:sz w:val="16"/>
                <w:szCs w:val="16"/>
              </w:rPr>
            </w:pPr>
          </w:p>
        </w:tc>
        <w:tc>
          <w:tcPr>
            <w:tcW w:w="1149" w:type="dxa"/>
            <w:gridSpan w:val="2"/>
            <w:vMerge/>
            <w:shd w:val="clear" w:color="auto" w:fill="auto"/>
            <w:vAlign w:val="center"/>
          </w:tcPr>
          <w:p w14:paraId="2C00066C" w14:textId="77777777" w:rsidR="000F60A8" w:rsidRPr="0019577F" w:rsidRDefault="000F60A8" w:rsidP="008352C1">
            <w:pPr>
              <w:jc w:val="center"/>
              <w:rPr>
                <w:sz w:val="16"/>
                <w:szCs w:val="16"/>
              </w:rPr>
            </w:pPr>
          </w:p>
        </w:tc>
        <w:tc>
          <w:tcPr>
            <w:tcW w:w="1405" w:type="dxa"/>
            <w:shd w:val="clear" w:color="auto" w:fill="auto"/>
            <w:vAlign w:val="center"/>
          </w:tcPr>
          <w:p w14:paraId="18031AAE" w14:textId="5D9FF23A" w:rsidR="000F60A8" w:rsidRPr="0019577F" w:rsidRDefault="000F60A8" w:rsidP="008352C1">
            <w:pPr>
              <w:jc w:val="center"/>
              <w:rPr>
                <w:sz w:val="16"/>
                <w:szCs w:val="16"/>
              </w:rPr>
            </w:pPr>
            <w:r>
              <w:rPr>
                <w:sz w:val="16"/>
                <w:szCs w:val="16"/>
              </w:rPr>
              <w:t>1 kreivė</w:t>
            </w:r>
          </w:p>
        </w:tc>
        <w:tc>
          <w:tcPr>
            <w:tcW w:w="1022" w:type="dxa"/>
            <w:shd w:val="clear" w:color="auto" w:fill="auto"/>
            <w:vAlign w:val="center"/>
          </w:tcPr>
          <w:p w14:paraId="4A233697" w14:textId="13FD98DF" w:rsidR="000F60A8" w:rsidRPr="0019577F" w:rsidRDefault="000F60A8" w:rsidP="008352C1">
            <w:pPr>
              <w:jc w:val="center"/>
              <w:rPr>
                <w:sz w:val="16"/>
                <w:szCs w:val="16"/>
              </w:rPr>
            </w:pPr>
            <w:r>
              <w:rPr>
                <w:sz w:val="16"/>
                <w:szCs w:val="16"/>
              </w:rPr>
              <w:t>10,88</w:t>
            </w:r>
          </w:p>
        </w:tc>
        <w:tc>
          <w:tcPr>
            <w:tcW w:w="1022" w:type="dxa"/>
            <w:shd w:val="clear" w:color="auto" w:fill="auto"/>
            <w:vAlign w:val="center"/>
          </w:tcPr>
          <w:p w14:paraId="43F20D3B" w14:textId="77777777" w:rsidR="000F60A8" w:rsidRPr="0019577F" w:rsidRDefault="000F60A8" w:rsidP="008352C1">
            <w:pPr>
              <w:jc w:val="center"/>
              <w:rPr>
                <w:sz w:val="16"/>
                <w:szCs w:val="16"/>
              </w:rPr>
            </w:pPr>
          </w:p>
        </w:tc>
        <w:tc>
          <w:tcPr>
            <w:tcW w:w="1025" w:type="dxa"/>
            <w:shd w:val="clear" w:color="auto" w:fill="auto"/>
            <w:vAlign w:val="center"/>
          </w:tcPr>
          <w:p w14:paraId="37F26A20" w14:textId="77777777" w:rsidR="000F60A8" w:rsidRPr="0019577F" w:rsidRDefault="000F60A8" w:rsidP="008352C1">
            <w:pPr>
              <w:jc w:val="center"/>
              <w:rPr>
                <w:sz w:val="16"/>
                <w:szCs w:val="16"/>
              </w:rPr>
            </w:pPr>
          </w:p>
        </w:tc>
        <w:tc>
          <w:tcPr>
            <w:tcW w:w="1149" w:type="dxa"/>
            <w:shd w:val="clear" w:color="auto" w:fill="auto"/>
            <w:vAlign w:val="center"/>
          </w:tcPr>
          <w:p w14:paraId="69DE115C" w14:textId="77777777" w:rsidR="000F60A8" w:rsidRPr="0019577F" w:rsidRDefault="000F60A8" w:rsidP="008352C1">
            <w:pPr>
              <w:jc w:val="center"/>
              <w:rPr>
                <w:sz w:val="16"/>
                <w:szCs w:val="16"/>
              </w:rPr>
            </w:pPr>
          </w:p>
        </w:tc>
        <w:tc>
          <w:tcPr>
            <w:tcW w:w="1532" w:type="dxa"/>
            <w:vAlign w:val="center"/>
          </w:tcPr>
          <w:p w14:paraId="074CD80F" w14:textId="77777777" w:rsidR="000F60A8" w:rsidRPr="0019577F" w:rsidRDefault="000F60A8" w:rsidP="008352C1">
            <w:pPr>
              <w:jc w:val="center"/>
              <w:rPr>
                <w:sz w:val="16"/>
                <w:szCs w:val="16"/>
              </w:rPr>
            </w:pPr>
          </w:p>
        </w:tc>
        <w:tc>
          <w:tcPr>
            <w:tcW w:w="1542" w:type="dxa"/>
            <w:shd w:val="clear" w:color="auto" w:fill="auto"/>
            <w:vAlign w:val="center"/>
          </w:tcPr>
          <w:p w14:paraId="2A095E90" w14:textId="0658118C" w:rsidR="000F60A8" w:rsidRPr="00472579" w:rsidRDefault="000F60A8" w:rsidP="00D471A0">
            <w:pPr>
              <w:jc w:val="center"/>
              <w:rPr>
                <w:sz w:val="16"/>
                <w:szCs w:val="16"/>
              </w:rPr>
            </w:pPr>
            <w:r w:rsidRPr="00472579">
              <w:rPr>
                <w:sz w:val="16"/>
                <w:szCs w:val="16"/>
              </w:rPr>
              <w:t>Phadia Ab, Thermo Fisher Scientific Phadia Oy</w:t>
            </w:r>
            <w:r>
              <w:rPr>
                <w:sz w:val="16"/>
                <w:szCs w:val="16"/>
              </w:rPr>
              <w:t>, Produkto katalogo psl. 10</w:t>
            </w:r>
          </w:p>
        </w:tc>
      </w:tr>
      <w:tr w:rsidR="000F60A8" w:rsidRPr="00472579" w14:paraId="3BEDD3F1" w14:textId="77777777" w:rsidTr="000F60A8">
        <w:trPr>
          <w:gridAfter w:val="4"/>
          <w:wAfter w:w="6118" w:type="dxa"/>
          <w:trHeight w:val="907"/>
        </w:trPr>
        <w:tc>
          <w:tcPr>
            <w:tcW w:w="626" w:type="dxa"/>
            <w:shd w:val="clear" w:color="auto" w:fill="auto"/>
            <w:vAlign w:val="center"/>
          </w:tcPr>
          <w:p w14:paraId="1F9B3A00" w14:textId="791F4C0E" w:rsidR="000F60A8" w:rsidRPr="0019577F" w:rsidRDefault="000F60A8" w:rsidP="008352C1">
            <w:pPr>
              <w:jc w:val="center"/>
              <w:rPr>
                <w:sz w:val="16"/>
                <w:szCs w:val="16"/>
              </w:rPr>
            </w:pPr>
            <w:r>
              <w:rPr>
                <w:sz w:val="16"/>
                <w:szCs w:val="16"/>
              </w:rPr>
              <w:t>3.8</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10CC8C6" w14:textId="7C8A2947" w:rsidR="000F60A8" w:rsidRPr="0019577F" w:rsidRDefault="000F60A8" w:rsidP="008352C1">
            <w:pPr>
              <w:jc w:val="both"/>
              <w:rPr>
                <w:color w:val="000000"/>
                <w:sz w:val="16"/>
                <w:szCs w:val="16"/>
                <w:lang w:eastAsia="en-US"/>
              </w:rPr>
            </w:pPr>
            <w:r w:rsidRPr="00472579">
              <w:rPr>
                <w:sz w:val="16"/>
                <w:szCs w:val="16"/>
              </w:rPr>
              <w:t xml:space="preserve">10-9408-01 ImmunoCAP Specific IgE </w:t>
            </w:r>
            <w:r>
              <w:rPr>
                <w:sz w:val="16"/>
                <w:szCs w:val="16"/>
              </w:rPr>
              <w:t>Kreivės kontrolių</w:t>
            </w:r>
          </w:p>
        </w:tc>
        <w:tc>
          <w:tcPr>
            <w:tcW w:w="2299" w:type="dxa"/>
            <w:vAlign w:val="center"/>
          </w:tcPr>
          <w:p w14:paraId="027F254E" w14:textId="77777777" w:rsidR="000F60A8" w:rsidRPr="0019577F" w:rsidRDefault="000F60A8" w:rsidP="008352C1">
            <w:pPr>
              <w:rPr>
                <w:sz w:val="16"/>
                <w:szCs w:val="16"/>
              </w:rPr>
            </w:pPr>
          </w:p>
        </w:tc>
        <w:tc>
          <w:tcPr>
            <w:tcW w:w="1149" w:type="dxa"/>
            <w:gridSpan w:val="2"/>
            <w:vMerge/>
            <w:shd w:val="clear" w:color="auto" w:fill="auto"/>
            <w:vAlign w:val="center"/>
          </w:tcPr>
          <w:p w14:paraId="62C6DEDA" w14:textId="77777777" w:rsidR="000F60A8" w:rsidRPr="0019577F" w:rsidRDefault="000F60A8" w:rsidP="008352C1">
            <w:pPr>
              <w:jc w:val="center"/>
              <w:rPr>
                <w:sz w:val="16"/>
                <w:szCs w:val="16"/>
              </w:rPr>
            </w:pPr>
          </w:p>
        </w:tc>
        <w:tc>
          <w:tcPr>
            <w:tcW w:w="1405" w:type="dxa"/>
            <w:shd w:val="clear" w:color="auto" w:fill="auto"/>
            <w:vAlign w:val="center"/>
          </w:tcPr>
          <w:p w14:paraId="02602FE9" w14:textId="7831223F" w:rsidR="000F60A8" w:rsidRPr="0019577F" w:rsidRDefault="000F60A8" w:rsidP="008352C1">
            <w:pPr>
              <w:jc w:val="center"/>
              <w:rPr>
                <w:sz w:val="16"/>
                <w:szCs w:val="16"/>
              </w:rPr>
            </w:pPr>
            <w:r>
              <w:rPr>
                <w:sz w:val="16"/>
                <w:szCs w:val="16"/>
              </w:rPr>
              <w:t>3 poros</w:t>
            </w:r>
          </w:p>
        </w:tc>
        <w:tc>
          <w:tcPr>
            <w:tcW w:w="1022" w:type="dxa"/>
            <w:shd w:val="clear" w:color="auto" w:fill="auto"/>
            <w:vAlign w:val="center"/>
          </w:tcPr>
          <w:p w14:paraId="3F1AB88A" w14:textId="315F3DF5" w:rsidR="000F60A8" w:rsidRPr="0019577F" w:rsidRDefault="000F60A8" w:rsidP="008352C1">
            <w:pPr>
              <w:jc w:val="center"/>
              <w:rPr>
                <w:sz w:val="16"/>
                <w:szCs w:val="16"/>
              </w:rPr>
            </w:pPr>
            <w:r>
              <w:rPr>
                <w:sz w:val="16"/>
                <w:szCs w:val="16"/>
              </w:rPr>
              <w:t>4,80</w:t>
            </w:r>
          </w:p>
        </w:tc>
        <w:tc>
          <w:tcPr>
            <w:tcW w:w="1022" w:type="dxa"/>
            <w:shd w:val="clear" w:color="auto" w:fill="auto"/>
            <w:vAlign w:val="center"/>
          </w:tcPr>
          <w:p w14:paraId="7F265721" w14:textId="77777777" w:rsidR="000F60A8" w:rsidRPr="0019577F" w:rsidRDefault="000F60A8" w:rsidP="008352C1">
            <w:pPr>
              <w:jc w:val="center"/>
              <w:rPr>
                <w:sz w:val="16"/>
                <w:szCs w:val="16"/>
              </w:rPr>
            </w:pPr>
          </w:p>
        </w:tc>
        <w:tc>
          <w:tcPr>
            <w:tcW w:w="1025" w:type="dxa"/>
            <w:shd w:val="clear" w:color="auto" w:fill="auto"/>
            <w:vAlign w:val="center"/>
          </w:tcPr>
          <w:p w14:paraId="7CE98B64" w14:textId="77777777" w:rsidR="000F60A8" w:rsidRPr="0019577F" w:rsidRDefault="000F60A8" w:rsidP="008352C1">
            <w:pPr>
              <w:jc w:val="center"/>
              <w:rPr>
                <w:sz w:val="16"/>
                <w:szCs w:val="16"/>
              </w:rPr>
            </w:pPr>
          </w:p>
        </w:tc>
        <w:tc>
          <w:tcPr>
            <w:tcW w:w="1149" w:type="dxa"/>
            <w:shd w:val="clear" w:color="auto" w:fill="auto"/>
            <w:vAlign w:val="center"/>
          </w:tcPr>
          <w:p w14:paraId="269565A7" w14:textId="77777777" w:rsidR="000F60A8" w:rsidRPr="0019577F" w:rsidRDefault="000F60A8" w:rsidP="008352C1">
            <w:pPr>
              <w:jc w:val="center"/>
              <w:rPr>
                <w:sz w:val="16"/>
                <w:szCs w:val="16"/>
              </w:rPr>
            </w:pPr>
          </w:p>
        </w:tc>
        <w:tc>
          <w:tcPr>
            <w:tcW w:w="1532" w:type="dxa"/>
            <w:vAlign w:val="center"/>
          </w:tcPr>
          <w:p w14:paraId="4C6987EA" w14:textId="77777777" w:rsidR="000F60A8" w:rsidRPr="0019577F" w:rsidRDefault="000F60A8" w:rsidP="008352C1">
            <w:pPr>
              <w:jc w:val="center"/>
              <w:rPr>
                <w:sz w:val="16"/>
                <w:szCs w:val="16"/>
              </w:rPr>
            </w:pPr>
          </w:p>
        </w:tc>
        <w:tc>
          <w:tcPr>
            <w:tcW w:w="1542" w:type="dxa"/>
            <w:shd w:val="clear" w:color="auto" w:fill="auto"/>
            <w:vAlign w:val="center"/>
          </w:tcPr>
          <w:p w14:paraId="07900A75" w14:textId="27C7A24B" w:rsidR="000F60A8" w:rsidRPr="00472579" w:rsidRDefault="000F60A8" w:rsidP="00D471A0">
            <w:pPr>
              <w:jc w:val="center"/>
              <w:rPr>
                <w:sz w:val="16"/>
                <w:szCs w:val="16"/>
              </w:rPr>
            </w:pPr>
            <w:r w:rsidRPr="00472579">
              <w:rPr>
                <w:sz w:val="16"/>
                <w:szCs w:val="16"/>
              </w:rPr>
              <w:t>Phadia Ab, Thermo Fisher Scientific Phadia Oy</w:t>
            </w:r>
            <w:r>
              <w:rPr>
                <w:sz w:val="16"/>
                <w:szCs w:val="16"/>
              </w:rPr>
              <w:t>, Produkto katalogo psl. 10</w:t>
            </w:r>
          </w:p>
        </w:tc>
      </w:tr>
      <w:tr w:rsidR="000F60A8" w:rsidRPr="00472579" w14:paraId="2C8D3F2B" w14:textId="77777777" w:rsidTr="000F60A8">
        <w:trPr>
          <w:gridAfter w:val="4"/>
          <w:wAfter w:w="6118" w:type="dxa"/>
          <w:trHeight w:val="907"/>
        </w:trPr>
        <w:tc>
          <w:tcPr>
            <w:tcW w:w="626" w:type="dxa"/>
            <w:shd w:val="clear" w:color="auto" w:fill="auto"/>
            <w:vAlign w:val="center"/>
          </w:tcPr>
          <w:p w14:paraId="2DE88930" w14:textId="40B5BE21" w:rsidR="000F60A8" w:rsidRPr="0019577F" w:rsidRDefault="000F60A8" w:rsidP="008352C1">
            <w:pPr>
              <w:jc w:val="center"/>
              <w:rPr>
                <w:sz w:val="16"/>
                <w:szCs w:val="16"/>
              </w:rPr>
            </w:pPr>
            <w:r>
              <w:rPr>
                <w:sz w:val="16"/>
                <w:szCs w:val="16"/>
              </w:rPr>
              <w:t>3.9</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CE3B899" w14:textId="4861BA8F" w:rsidR="000F60A8" w:rsidRPr="0019577F" w:rsidRDefault="000F60A8" w:rsidP="00D471A0">
            <w:pPr>
              <w:rPr>
                <w:color w:val="000000"/>
                <w:sz w:val="16"/>
                <w:szCs w:val="16"/>
                <w:lang w:eastAsia="en-US"/>
              </w:rPr>
            </w:pPr>
            <w:r w:rsidRPr="00103B89">
              <w:rPr>
                <w:sz w:val="16"/>
                <w:szCs w:val="16"/>
              </w:rPr>
              <w:t>10-9256-01 ImmunoCAP IgE/ECP/Tryptase Sample</w:t>
            </w:r>
            <w:r>
              <w:rPr>
                <w:sz w:val="16"/>
                <w:szCs w:val="16"/>
              </w:rPr>
              <w:t xml:space="preserve"> Diluent</w:t>
            </w:r>
          </w:p>
        </w:tc>
        <w:tc>
          <w:tcPr>
            <w:tcW w:w="2299" w:type="dxa"/>
            <w:vAlign w:val="center"/>
          </w:tcPr>
          <w:p w14:paraId="572DAE55" w14:textId="77777777" w:rsidR="000F60A8" w:rsidRPr="0019577F" w:rsidRDefault="000F60A8" w:rsidP="008352C1">
            <w:pPr>
              <w:rPr>
                <w:sz w:val="16"/>
                <w:szCs w:val="16"/>
              </w:rPr>
            </w:pPr>
          </w:p>
        </w:tc>
        <w:tc>
          <w:tcPr>
            <w:tcW w:w="1149" w:type="dxa"/>
            <w:gridSpan w:val="2"/>
            <w:vMerge/>
            <w:shd w:val="clear" w:color="auto" w:fill="auto"/>
            <w:vAlign w:val="center"/>
          </w:tcPr>
          <w:p w14:paraId="0E85CA2C" w14:textId="77777777" w:rsidR="000F60A8" w:rsidRPr="0019577F" w:rsidRDefault="000F60A8" w:rsidP="008352C1">
            <w:pPr>
              <w:jc w:val="center"/>
              <w:rPr>
                <w:sz w:val="16"/>
                <w:szCs w:val="16"/>
              </w:rPr>
            </w:pPr>
          </w:p>
        </w:tc>
        <w:tc>
          <w:tcPr>
            <w:tcW w:w="1405" w:type="dxa"/>
            <w:shd w:val="clear" w:color="auto" w:fill="auto"/>
            <w:vAlign w:val="center"/>
          </w:tcPr>
          <w:p w14:paraId="3DA9C4EA" w14:textId="61E6D291" w:rsidR="000F60A8" w:rsidRPr="0019577F" w:rsidRDefault="000F60A8" w:rsidP="008352C1">
            <w:pPr>
              <w:jc w:val="center"/>
              <w:rPr>
                <w:sz w:val="16"/>
                <w:szCs w:val="16"/>
              </w:rPr>
            </w:pPr>
            <w:r>
              <w:rPr>
                <w:sz w:val="16"/>
                <w:szCs w:val="16"/>
              </w:rPr>
              <w:t>3 x 3 ml</w:t>
            </w:r>
          </w:p>
        </w:tc>
        <w:tc>
          <w:tcPr>
            <w:tcW w:w="1022" w:type="dxa"/>
            <w:shd w:val="clear" w:color="auto" w:fill="auto"/>
            <w:vAlign w:val="center"/>
          </w:tcPr>
          <w:p w14:paraId="34F41110" w14:textId="712501EC" w:rsidR="000F60A8" w:rsidRPr="0019577F" w:rsidRDefault="000F60A8" w:rsidP="008352C1">
            <w:pPr>
              <w:jc w:val="center"/>
              <w:rPr>
                <w:sz w:val="16"/>
                <w:szCs w:val="16"/>
              </w:rPr>
            </w:pPr>
            <w:r>
              <w:rPr>
                <w:sz w:val="16"/>
                <w:szCs w:val="16"/>
              </w:rPr>
              <w:t>13,42</w:t>
            </w:r>
          </w:p>
        </w:tc>
        <w:tc>
          <w:tcPr>
            <w:tcW w:w="1022" w:type="dxa"/>
            <w:shd w:val="clear" w:color="auto" w:fill="auto"/>
            <w:vAlign w:val="center"/>
          </w:tcPr>
          <w:p w14:paraId="123F544E" w14:textId="77777777" w:rsidR="000F60A8" w:rsidRPr="0019577F" w:rsidRDefault="000F60A8" w:rsidP="008352C1">
            <w:pPr>
              <w:jc w:val="center"/>
              <w:rPr>
                <w:sz w:val="16"/>
                <w:szCs w:val="16"/>
              </w:rPr>
            </w:pPr>
          </w:p>
        </w:tc>
        <w:tc>
          <w:tcPr>
            <w:tcW w:w="1025" w:type="dxa"/>
            <w:shd w:val="clear" w:color="auto" w:fill="auto"/>
            <w:vAlign w:val="center"/>
          </w:tcPr>
          <w:p w14:paraId="2291DE5F" w14:textId="1035FCB2" w:rsidR="000F60A8" w:rsidRPr="0019577F" w:rsidRDefault="000F60A8" w:rsidP="008352C1">
            <w:pPr>
              <w:jc w:val="center"/>
              <w:rPr>
                <w:sz w:val="16"/>
                <w:szCs w:val="16"/>
              </w:rPr>
            </w:pPr>
          </w:p>
        </w:tc>
        <w:tc>
          <w:tcPr>
            <w:tcW w:w="1149" w:type="dxa"/>
            <w:shd w:val="clear" w:color="auto" w:fill="auto"/>
            <w:vAlign w:val="center"/>
          </w:tcPr>
          <w:p w14:paraId="510CB887" w14:textId="33C7B9F7" w:rsidR="000F60A8" w:rsidRPr="0019577F" w:rsidRDefault="000F60A8" w:rsidP="008352C1">
            <w:pPr>
              <w:jc w:val="center"/>
              <w:rPr>
                <w:sz w:val="16"/>
                <w:szCs w:val="16"/>
              </w:rPr>
            </w:pPr>
          </w:p>
        </w:tc>
        <w:tc>
          <w:tcPr>
            <w:tcW w:w="1532" w:type="dxa"/>
            <w:vAlign w:val="center"/>
          </w:tcPr>
          <w:p w14:paraId="701000F6" w14:textId="77777777" w:rsidR="000F60A8" w:rsidRPr="0019577F" w:rsidRDefault="000F60A8" w:rsidP="008352C1">
            <w:pPr>
              <w:jc w:val="center"/>
              <w:rPr>
                <w:sz w:val="16"/>
                <w:szCs w:val="16"/>
              </w:rPr>
            </w:pPr>
          </w:p>
        </w:tc>
        <w:tc>
          <w:tcPr>
            <w:tcW w:w="1542" w:type="dxa"/>
            <w:shd w:val="clear" w:color="auto" w:fill="auto"/>
            <w:vAlign w:val="center"/>
          </w:tcPr>
          <w:p w14:paraId="3101C91E" w14:textId="7D2EE8BD" w:rsidR="000F60A8" w:rsidRPr="00472579" w:rsidRDefault="000F60A8" w:rsidP="00D471A0">
            <w:pPr>
              <w:jc w:val="center"/>
              <w:rPr>
                <w:sz w:val="16"/>
                <w:szCs w:val="16"/>
              </w:rPr>
            </w:pPr>
            <w:r w:rsidRPr="00103B89">
              <w:rPr>
                <w:sz w:val="16"/>
                <w:szCs w:val="16"/>
              </w:rPr>
              <w:t>Phadia Ab, Ther</w:t>
            </w:r>
            <w:r>
              <w:rPr>
                <w:sz w:val="16"/>
                <w:szCs w:val="16"/>
              </w:rPr>
              <w:t>mo Fisher Scientific Phadia Oy, Produkto katalogo psl. 10</w:t>
            </w:r>
          </w:p>
        </w:tc>
      </w:tr>
      <w:tr w:rsidR="000F60A8" w:rsidRPr="00472579" w14:paraId="487DB279" w14:textId="77777777" w:rsidTr="000F60A8">
        <w:trPr>
          <w:gridAfter w:val="4"/>
          <w:wAfter w:w="6118" w:type="dxa"/>
          <w:trHeight w:val="907"/>
        </w:trPr>
        <w:tc>
          <w:tcPr>
            <w:tcW w:w="626" w:type="dxa"/>
            <w:shd w:val="clear" w:color="auto" w:fill="auto"/>
            <w:vAlign w:val="center"/>
          </w:tcPr>
          <w:p w14:paraId="41BD2219" w14:textId="174BDA5F" w:rsidR="000F60A8" w:rsidRPr="0019577F" w:rsidRDefault="000F60A8" w:rsidP="008352C1">
            <w:pPr>
              <w:jc w:val="center"/>
              <w:rPr>
                <w:sz w:val="16"/>
                <w:szCs w:val="16"/>
              </w:rPr>
            </w:pPr>
            <w:r>
              <w:rPr>
                <w:sz w:val="16"/>
                <w:szCs w:val="16"/>
              </w:rPr>
              <w:t>3.10</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0FD1EBE2" w14:textId="51947FB7" w:rsidR="000F60A8" w:rsidRPr="0019577F" w:rsidRDefault="000F60A8" w:rsidP="008352C1">
            <w:pPr>
              <w:jc w:val="both"/>
              <w:rPr>
                <w:color w:val="000000"/>
                <w:sz w:val="16"/>
                <w:szCs w:val="16"/>
                <w:lang w:eastAsia="en-US"/>
              </w:rPr>
            </w:pPr>
            <w:r w:rsidRPr="00472579">
              <w:rPr>
                <w:sz w:val="16"/>
                <w:szCs w:val="16"/>
              </w:rPr>
              <w:t xml:space="preserve">14-4417-01 ImmunoCAP Specific IgE </w:t>
            </w:r>
            <w:r>
              <w:rPr>
                <w:sz w:val="16"/>
                <w:szCs w:val="16"/>
              </w:rPr>
              <w:t>Anti-IgE</w:t>
            </w:r>
          </w:p>
        </w:tc>
        <w:tc>
          <w:tcPr>
            <w:tcW w:w="2299" w:type="dxa"/>
            <w:vAlign w:val="center"/>
          </w:tcPr>
          <w:p w14:paraId="0352E591" w14:textId="77777777" w:rsidR="000F60A8" w:rsidRPr="0019577F" w:rsidRDefault="000F60A8" w:rsidP="008352C1">
            <w:pPr>
              <w:rPr>
                <w:sz w:val="16"/>
                <w:szCs w:val="16"/>
              </w:rPr>
            </w:pPr>
          </w:p>
        </w:tc>
        <w:tc>
          <w:tcPr>
            <w:tcW w:w="1149" w:type="dxa"/>
            <w:gridSpan w:val="2"/>
            <w:vMerge/>
            <w:shd w:val="clear" w:color="auto" w:fill="auto"/>
            <w:vAlign w:val="center"/>
          </w:tcPr>
          <w:p w14:paraId="1E3DA273" w14:textId="77777777" w:rsidR="000F60A8" w:rsidRPr="0019577F" w:rsidRDefault="000F60A8" w:rsidP="008352C1">
            <w:pPr>
              <w:jc w:val="center"/>
              <w:rPr>
                <w:sz w:val="16"/>
                <w:szCs w:val="16"/>
              </w:rPr>
            </w:pPr>
          </w:p>
        </w:tc>
        <w:tc>
          <w:tcPr>
            <w:tcW w:w="1405" w:type="dxa"/>
            <w:shd w:val="clear" w:color="auto" w:fill="auto"/>
            <w:vAlign w:val="center"/>
          </w:tcPr>
          <w:p w14:paraId="3D8DE727" w14:textId="4A301D7D" w:rsidR="000F60A8" w:rsidRPr="0019577F" w:rsidRDefault="000F60A8" w:rsidP="008352C1">
            <w:pPr>
              <w:jc w:val="center"/>
              <w:rPr>
                <w:sz w:val="16"/>
                <w:szCs w:val="16"/>
              </w:rPr>
            </w:pPr>
            <w:r>
              <w:rPr>
                <w:sz w:val="16"/>
                <w:szCs w:val="16"/>
              </w:rPr>
              <w:t>16 nustat.</w:t>
            </w:r>
          </w:p>
        </w:tc>
        <w:tc>
          <w:tcPr>
            <w:tcW w:w="1022" w:type="dxa"/>
            <w:shd w:val="clear" w:color="auto" w:fill="auto"/>
            <w:vAlign w:val="center"/>
          </w:tcPr>
          <w:p w14:paraId="07E997B1" w14:textId="17C7330F" w:rsidR="000F60A8" w:rsidRPr="0019577F" w:rsidRDefault="000F60A8" w:rsidP="00D471A0">
            <w:pPr>
              <w:jc w:val="center"/>
              <w:rPr>
                <w:sz w:val="16"/>
                <w:szCs w:val="16"/>
              </w:rPr>
            </w:pPr>
            <w:r>
              <w:rPr>
                <w:sz w:val="16"/>
                <w:szCs w:val="16"/>
              </w:rPr>
              <w:t>2,40</w:t>
            </w:r>
          </w:p>
        </w:tc>
        <w:tc>
          <w:tcPr>
            <w:tcW w:w="1022" w:type="dxa"/>
            <w:shd w:val="clear" w:color="auto" w:fill="auto"/>
            <w:vAlign w:val="center"/>
          </w:tcPr>
          <w:p w14:paraId="276D1095" w14:textId="77777777" w:rsidR="000F60A8" w:rsidRPr="0019577F" w:rsidRDefault="000F60A8" w:rsidP="008352C1">
            <w:pPr>
              <w:jc w:val="center"/>
              <w:rPr>
                <w:sz w:val="16"/>
                <w:szCs w:val="16"/>
              </w:rPr>
            </w:pPr>
          </w:p>
        </w:tc>
        <w:tc>
          <w:tcPr>
            <w:tcW w:w="1025" w:type="dxa"/>
            <w:shd w:val="clear" w:color="auto" w:fill="auto"/>
            <w:vAlign w:val="center"/>
          </w:tcPr>
          <w:p w14:paraId="1E21EF36" w14:textId="77777777" w:rsidR="000F60A8" w:rsidRPr="0019577F" w:rsidRDefault="000F60A8" w:rsidP="008352C1">
            <w:pPr>
              <w:jc w:val="center"/>
              <w:rPr>
                <w:sz w:val="16"/>
                <w:szCs w:val="16"/>
              </w:rPr>
            </w:pPr>
          </w:p>
        </w:tc>
        <w:tc>
          <w:tcPr>
            <w:tcW w:w="1149" w:type="dxa"/>
            <w:shd w:val="clear" w:color="auto" w:fill="auto"/>
            <w:vAlign w:val="center"/>
          </w:tcPr>
          <w:p w14:paraId="16E29E3F" w14:textId="77777777" w:rsidR="000F60A8" w:rsidRPr="0019577F" w:rsidRDefault="000F60A8" w:rsidP="008352C1">
            <w:pPr>
              <w:jc w:val="center"/>
              <w:rPr>
                <w:sz w:val="16"/>
                <w:szCs w:val="16"/>
              </w:rPr>
            </w:pPr>
          </w:p>
        </w:tc>
        <w:tc>
          <w:tcPr>
            <w:tcW w:w="1532" w:type="dxa"/>
            <w:vAlign w:val="center"/>
          </w:tcPr>
          <w:p w14:paraId="0EDD9023" w14:textId="77777777" w:rsidR="000F60A8" w:rsidRPr="0019577F" w:rsidRDefault="000F60A8" w:rsidP="008352C1">
            <w:pPr>
              <w:jc w:val="center"/>
              <w:rPr>
                <w:sz w:val="16"/>
                <w:szCs w:val="16"/>
              </w:rPr>
            </w:pPr>
          </w:p>
        </w:tc>
        <w:tc>
          <w:tcPr>
            <w:tcW w:w="1542" w:type="dxa"/>
            <w:shd w:val="clear" w:color="auto" w:fill="auto"/>
            <w:vAlign w:val="center"/>
          </w:tcPr>
          <w:p w14:paraId="64EF397F" w14:textId="1BE3BFC8" w:rsidR="000F60A8" w:rsidRPr="00472579" w:rsidRDefault="000F60A8" w:rsidP="00D471A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472579" w14:paraId="40F0BCCF" w14:textId="77777777" w:rsidTr="000F60A8">
        <w:trPr>
          <w:gridAfter w:val="4"/>
          <w:wAfter w:w="6118" w:type="dxa"/>
          <w:trHeight w:val="907"/>
        </w:trPr>
        <w:tc>
          <w:tcPr>
            <w:tcW w:w="626" w:type="dxa"/>
            <w:shd w:val="clear" w:color="auto" w:fill="auto"/>
            <w:vAlign w:val="center"/>
          </w:tcPr>
          <w:p w14:paraId="1934B708" w14:textId="540534F2" w:rsidR="000F60A8" w:rsidRPr="0019577F" w:rsidRDefault="000F60A8" w:rsidP="008352C1">
            <w:pPr>
              <w:jc w:val="center"/>
              <w:rPr>
                <w:sz w:val="16"/>
                <w:szCs w:val="16"/>
              </w:rPr>
            </w:pPr>
            <w:r>
              <w:rPr>
                <w:sz w:val="16"/>
                <w:szCs w:val="16"/>
              </w:rPr>
              <w:t>3.11</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65E770A" w14:textId="37B06C21" w:rsidR="000F60A8" w:rsidRPr="0019577F" w:rsidRDefault="000F60A8" w:rsidP="008352C1">
            <w:pPr>
              <w:jc w:val="both"/>
              <w:rPr>
                <w:color w:val="000000"/>
                <w:sz w:val="16"/>
                <w:szCs w:val="16"/>
                <w:lang w:eastAsia="en-US"/>
              </w:rPr>
            </w:pPr>
            <w:r w:rsidRPr="00472579">
              <w:rPr>
                <w:sz w:val="16"/>
                <w:szCs w:val="16"/>
              </w:rPr>
              <w:t xml:space="preserve">10-9445-01 ImmunoCAP Specific IgE Negative </w:t>
            </w:r>
            <w:r>
              <w:rPr>
                <w:sz w:val="16"/>
                <w:szCs w:val="16"/>
              </w:rPr>
              <w:t>Control</w:t>
            </w:r>
          </w:p>
        </w:tc>
        <w:tc>
          <w:tcPr>
            <w:tcW w:w="2299" w:type="dxa"/>
            <w:vAlign w:val="center"/>
          </w:tcPr>
          <w:p w14:paraId="410978E6" w14:textId="77777777" w:rsidR="000F60A8" w:rsidRPr="0019577F" w:rsidRDefault="000F60A8" w:rsidP="008352C1">
            <w:pPr>
              <w:rPr>
                <w:sz w:val="16"/>
                <w:szCs w:val="16"/>
              </w:rPr>
            </w:pPr>
          </w:p>
        </w:tc>
        <w:tc>
          <w:tcPr>
            <w:tcW w:w="1149" w:type="dxa"/>
            <w:gridSpan w:val="2"/>
            <w:vMerge/>
            <w:shd w:val="clear" w:color="auto" w:fill="auto"/>
            <w:vAlign w:val="center"/>
          </w:tcPr>
          <w:p w14:paraId="236FE739" w14:textId="77777777" w:rsidR="000F60A8" w:rsidRPr="0019577F" w:rsidRDefault="000F60A8" w:rsidP="008352C1">
            <w:pPr>
              <w:jc w:val="center"/>
              <w:rPr>
                <w:sz w:val="16"/>
                <w:szCs w:val="16"/>
              </w:rPr>
            </w:pPr>
          </w:p>
        </w:tc>
        <w:tc>
          <w:tcPr>
            <w:tcW w:w="1405" w:type="dxa"/>
            <w:shd w:val="clear" w:color="auto" w:fill="auto"/>
            <w:vAlign w:val="center"/>
          </w:tcPr>
          <w:p w14:paraId="17063D1E" w14:textId="0C2582B6" w:rsidR="000F60A8" w:rsidRPr="0019577F" w:rsidRDefault="000F60A8" w:rsidP="008352C1">
            <w:pPr>
              <w:jc w:val="center"/>
              <w:rPr>
                <w:sz w:val="16"/>
                <w:szCs w:val="16"/>
              </w:rPr>
            </w:pPr>
            <w:r>
              <w:rPr>
                <w:sz w:val="16"/>
                <w:szCs w:val="16"/>
              </w:rPr>
              <w:t>6 x 4 nustat.</w:t>
            </w:r>
          </w:p>
        </w:tc>
        <w:tc>
          <w:tcPr>
            <w:tcW w:w="1022" w:type="dxa"/>
            <w:shd w:val="clear" w:color="auto" w:fill="auto"/>
            <w:vAlign w:val="center"/>
          </w:tcPr>
          <w:p w14:paraId="65635F58" w14:textId="6F112BCE" w:rsidR="000F60A8" w:rsidRPr="0019577F" w:rsidRDefault="000F60A8" w:rsidP="008352C1">
            <w:pPr>
              <w:jc w:val="center"/>
              <w:rPr>
                <w:sz w:val="16"/>
                <w:szCs w:val="16"/>
              </w:rPr>
            </w:pPr>
            <w:r>
              <w:rPr>
                <w:sz w:val="16"/>
                <w:szCs w:val="16"/>
              </w:rPr>
              <w:t>6,26</w:t>
            </w:r>
          </w:p>
        </w:tc>
        <w:tc>
          <w:tcPr>
            <w:tcW w:w="1022" w:type="dxa"/>
            <w:shd w:val="clear" w:color="auto" w:fill="auto"/>
            <w:vAlign w:val="center"/>
          </w:tcPr>
          <w:p w14:paraId="304D9CB2" w14:textId="77777777" w:rsidR="000F60A8" w:rsidRPr="0019577F" w:rsidRDefault="000F60A8" w:rsidP="008352C1">
            <w:pPr>
              <w:jc w:val="center"/>
              <w:rPr>
                <w:sz w:val="16"/>
                <w:szCs w:val="16"/>
              </w:rPr>
            </w:pPr>
          </w:p>
        </w:tc>
        <w:tc>
          <w:tcPr>
            <w:tcW w:w="1025" w:type="dxa"/>
            <w:shd w:val="clear" w:color="auto" w:fill="auto"/>
            <w:vAlign w:val="center"/>
          </w:tcPr>
          <w:p w14:paraId="2C811775" w14:textId="77777777" w:rsidR="000F60A8" w:rsidRPr="0019577F" w:rsidRDefault="000F60A8" w:rsidP="008352C1">
            <w:pPr>
              <w:jc w:val="center"/>
              <w:rPr>
                <w:sz w:val="16"/>
                <w:szCs w:val="16"/>
              </w:rPr>
            </w:pPr>
          </w:p>
        </w:tc>
        <w:tc>
          <w:tcPr>
            <w:tcW w:w="1149" w:type="dxa"/>
            <w:shd w:val="clear" w:color="auto" w:fill="auto"/>
            <w:vAlign w:val="center"/>
          </w:tcPr>
          <w:p w14:paraId="6F6D9F38" w14:textId="77777777" w:rsidR="000F60A8" w:rsidRPr="0019577F" w:rsidRDefault="000F60A8" w:rsidP="008352C1">
            <w:pPr>
              <w:jc w:val="center"/>
              <w:rPr>
                <w:sz w:val="16"/>
                <w:szCs w:val="16"/>
              </w:rPr>
            </w:pPr>
          </w:p>
        </w:tc>
        <w:tc>
          <w:tcPr>
            <w:tcW w:w="1532" w:type="dxa"/>
            <w:vAlign w:val="center"/>
          </w:tcPr>
          <w:p w14:paraId="5B821EA1" w14:textId="77777777" w:rsidR="000F60A8" w:rsidRPr="0019577F" w:rsidRDefault="000F60A8" w:rsidP="008352C1">
            <w:pPr>
              <w:jc w:val="center"/>
              <w:rPr>
                <w:sz w:val="16"/>
                <w:szCs w:val="16"/>
              </w:rPr>
            </w:pPr>
          </w:p>
        </w:tc>
        <w:tc>
          <w:tcPr>
            <w:tcW w:w="1542" w:type="dxa"/>
            <w:shd w:val="clear" w:color="auto" w:fill="auto"/>
            <w:vAlign w:val="center"/>
          </w:tcPr>
          <w:p w14:paraId="29DDE6EC" w14:textId="5939452B" w:rsidR="000F60A8" w:rsidRPr="00472579" w:rsidRDefault="000F60A8" w:rsidP="00D471A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472579" w14:paraId="0E335613" w14:textId="77777777" w:rsidTr="000F60A8">
        <w:trPr>
          <w:gridAfter w:val="4"/>
          <w:wAfter w:w="6118" w:type="dxa"/>
          <w:trHeight w:val="907"/>
        </w:trPr>
        <w:tc>
          <w:tcPr>
            <w:tcW w:w="626" w:type="dxa"/>
            <w:shd w:val="clear" w:color="auto" w:fill="auto"/>
            <w:vAlign w:val="center"/>
          </w:tcPr>
          <w:p w14:paraId="6E881934" w14:textId="4C46B19B" w:rsidR="000F60A8" w:rsidRPr="0019577F" w:rsidRDefault="000F60A8" w:rsidP="008352C1">
            <w:pPr>
              <w:jc w:val="center"/>
              <w:rPr>
                <w:sz w:val="16"/>
                <w:szCs w:val="16"/>
              </w:rPr>
            </w:pPr>
            <w:r>
              <w:rPr>
                <w:sz w:val="16"/>
                <w:szCs w:val="16"/>
              </w:rPr>
              <w:t>3.12</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63BCF15" w14:textId="1F9DFDEA" w:rsidR="000F60A8" w:rsidRPr="0019577F" w:rsidRDefault="000F60A8" w:rsidP="008352C1">
            <w:pPr>
              <w:jc w:val="both"/>
              <w:rPr>
                <w:color w:val="000000"/>
                <w:sz w:val="16"/>
                <w:szCs w:val="16"/>
                <w:lang w:eastAsia="en-US"/>
              </w:rPr>
            </w:pPr>
            <w:r w:rsidRPr="00472579">
              <w:rPr>
                <w:sz w:val="16"/>
                <w:szCs w:val="16"/>
              </w:rPr>
              <w:t>10-9528-01 ImmunoCAP Specific IgE Co</w:t>
            </w:r>
            <w:r>
              <w:rPr>
                <w:sz w:val="16"/>
                <w:szCs w:val="16"/>
              </w:rPr>
              <w:t>ntrol L</w:t>
            </w:r>
          </w:p>
        </w:tc>
        <w:tc>
          <w:tcPr>
            <w:tcW w:w="2299" w:type="dxa"/>
            <w:vAlign w:val="center"/>
          </w:tcPr>
          <w:p w14:paraId="6F8447BF" w14:textId="77777777" w:rsidR="000F60A8" w:rsidRPr="0019577F" w:rsidRDefault="000F60A8" w:rsidP="008352C1">
            <w:pPr>
              <w:rPr>
                <w:sz w:val="16"/>
                <w:szCs w:val="16"/>
              </w:rPr>
            </w:pPr>
          </w:p>
        </w:tc>
        <w:tc>
          <w:tcPr>
            <w:tcW w:w="1149" w:type="dxa"/>
            <w:gridSpan w:val="2"/>
            <w:vMerge/>
            <w:shd w:val="clear" w:color="auto" w:fill="auto"/>
            <w:vAlign w:val="center"/>
          </w:tcPr>
          <w:p w14:paraId="40C1529D" w14:textId="77777777" w:rsidR="000F60A8" w:rsidRPr="0019577F" w:rsidRDefault="000F60A8" w:rsidP="008352C1">
            <w:pPr>
              <w:jc w:val="center"/>
              <w:rPr>
                <w:sz w:val="16"/>
                <w:szCs w:val="16"/>
              </w:rPr>
            </w:pPr>
          </w:p>
        </w:tc>
        <w:tc>
          <w:tcPr>
            <w:tcW w:w="1405" w:type="dxa"/>
            <w:shd w:val="clear" w:color="auto" w:fill="auto"/>
            <w:vAlign w:val="center"/>
          </w:tcPr>
          <w:p w14:paraId="538B1DFC" w14:textId="227BE3D4" w:rsidR="000F60A8" w:rsidRPr="0019577F" w:rsidRDefault="000F60A8" w:rsidP="008352C1">
            <w:pPr>
              <w:jc w:val="center"/>
              <w:rPr>
                <w:sz w:val="16"/>
                <w:szCs w:val="16"/>
              </w:rPr>
            </w:pPr>
            <w:r>
              <w:rPr>
                <w:sz w:val="16"/>
                <w:szCs w:val="16"/>
              </w:rPr>
              <w:t>6 x 4 nustat.</w:t>
            </w:r>
          </w:p>
        </w:tc>
        <w:tc>
          <w:tcPr>
            <w:tcW w:w="1022" w:type="dxa"/>
            <w:shd w:val="clear" w:color="auto" w:fill="auto"/>
            <w:vAlign w:val="center"/>
          </w:tcPr>
          <w:p w14:paraId="1B0A3B4B" w14:textId="16228305" w:rsidR="000F60A8" w:rsidRPr="0019577F" w:rsidRDefault="000F60A8" w:rsidP="00D471A0">
            <w:pPr>
              <w:jc w:val="center"/>
              <w:rPr>
                <w:sz w:val="16"/>
                <w:szCs w:val="16"/>
              </w:rPr>
            </w:pPr>
            <w:r>
              <w:rPr>
                <w:sz w:val="16"/>
                <w:szCs w:val="16"/>
              </w:rPr>
              <w:t>6,26</w:t>
            </w:r>
          </w:p>
        </w:tc>
        <w:tc>
          <w:tcPr>
            <w:tcW w:w="1022" w:type="dxa"/>
            <w:shd w:val="clear" w:color="auto" w:fill="auto"/>
            <w:vAlign w:val="center"/>
          </w:tcPr>
          <w:p w14:paraId="7291718D" w14:textId="77777777" w:rsidR="000F60A8" w:rsidRPr="0019577F" w:rsidRDefault="000F60A8" w:rsidP="008352C1">
            <w:pPr>
              <w:jc w:val="center"/>
              <w:rPr>
                <w:sz w:val="16"/>
                <w:szCs w:val="16"/>
              </w:rPr>
            </w:pPr>
          </w:p>
        </w:tc>
        <w:tc>
          <w:tcPr>
            <w:tcW w:w="1025" w:type="dxa"/>
            <w:shd w:val="clear" w:color="auto" w:fill="auto"/>
            <w:vAlign w:val="center"/>
          </w:tcPr>
          <w:p w14:paraId="50BE2F19" w14:textId="77777777" w:rsidR="000F60A8" w:rsidRPr="0019577F" w:rsidRDefault="000F60A8" w:rsidP="008352C1">
            <w:pPr>
              <w:jc w:val="center"/>
              <w:rPr>
                <w:sz w:val="16"/>
                <w:szCs w:val="16"/>
              </w:rPr>
            </w:pPr>
          </w:p>
        </w:tc>
        <w:tc>
          <w:tcPr>
            <w:tcW w:w="1149" w:type="dxa"/>
            <w:shd w:val="clear" w:color="auto" w:fill="auto"/>
            <w:vAlign w:val="center"/>
          </w:tcPr>
          <w:p w14:paraId="2B21BC1B" w14:textId="77777777" w:rsidR="000F60A8" w:rsidRPr="0019577F" w:rsidRDefault="000F60A8" w:rsidP="008352C1">
            <w:pPr>
              <w:jc w:val="center"/>
              <w:rPr>
                <w:sz w:val="16"/>
                <w:szCs w:val="16"/>
              </w:rPr>
            </w:pPr>
          </w:p>
        </w:tc>
        <w:tc>
          <w:tcPr>
            <w:tcW w:w="1532" w:type="dxa"/>
            <w:vAlign w:val="center"/>
          </w:tcPr>
          <w:p w14:paraId="483A3279" w14:textId="77777777" w:rsidR="000F60A8" w:rsidRPr="0019577F" w:rsidRDefault="000F60A8" w:rsidP="008352C1">
            <w:pPr>
              <w:jc w:val="center"/>
              <w:rPr>
                <w:sz w:val="16"/>
                <w:szCs w:val="16"/>
              </w:rPr>
            </w:pPr>
          </w:p>
        </w:tc>
        <w:tc>
          <w:tcPr>
            <w:tcW w:w="1542" w:type="dxa"/>
            <w:shd w:val="clear" w:color="auto" w:fill="auto"/>
            <w:vAlign w:val="center"/>
          </w:tcPr>
          <w:p w14:paraId="7BAF1D8D" w14:textId="23835A7E" w:rsidR="000F60A8" w:rsidRDefault="000F60A8" w:rsidP="008352C1">
            <w:pPr>
              <w:jc w:val="center"/>
              <w:rPr>
                <w:sz w:val="16"/>
                <w:szCs w:val="16"/>
              </w:rPr>
            </w:pPr>
            <w:r w:rsidRPr="00472579">
              <w:rPr>
                <w:sz w:val="16"/>
                <w:szCs w:val="16"/>
              </w:rPr>
              <w:t xml:space="preserve">Phadia Ab, Thermo Fisher Scientific Phadia Oy, </w:t>
            </w:r>
            <w:r>
              <w:rPr>
                <w:sz w:val="16"/>
                <w:szCs w:val="16"/>
              </w:rPr>
              <w:t>Produkto katalogo psl. 10</w:t>
            </w:r>
          </w:p>
          <w:p w14:paraId="080DA303" w14:textId="77777777" w:rsidR="000F60A8" w:rsidRPr="00472579" w:rsidRDefault="000F60A8" w:rsidP="008352C1">
            <w:pPr>
              <w:jc w:val="center"/>
              <w:rPr>
                <w:sz w:val="16"/>
                <w:szCs w:val="16"/>
              </w:rPr>
            </w:pPr>
          </w:p>
        </w:tc>
      </w:tr>
      <w:tr w:rsidR="000F60A8" w:rsidRPr="00472579" w14:paraId="3DFE4A94" w14:textId="77777777" w:rsidTr="000F60A8">
        <w:trPr>
          <w:gridAfter w:val="4"/>
          <w:wAfter w:w="6118" w:type="dxa"/>
          <w:trHeight w:val="907"/>
        </w:trPr>
        <w:tc>
          <w:tcPr>
            <w:tcW w:w="626" w:type="dxa"/>
            <w:shd w:val="clear" w:color="auto" w:fill="auto"/>
            <w:vAlign w:val="center"/>
          </w:tcPr>
          <w:p w14:paraId="6279E247" w14:textId="05D6EFB5" w:rsidR="000F60A8" w:rsidRPr="0019577F" w:rsidRDefault="000F60A8" w:rsidP="008352C1">
            <w:pPr>
              <w:jc w:val="center"/>
              <w:rPr>
                <w:sz w:val="16"/>
                <w:szCs w:val="16"/>
              </w:rPr>
            </w:pPr>
            <w:r>
              <w:rPr>
                <w:sz w:val="16"/>
                <w:szCs w:val="16"/>
              </w:rPr>
              <w:t>3.13</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8EAB3A7" w14:textId="36A07E3E" w:rsidR="000F60A8" w:rsidRPr="0019577F" w:rsidRDefault="000F60A8" w:rsidP="008352C1">
            <w:pPr>
              <w:jc w:val="both"/>
              <w:rPr>
                <w:color w:val="000000"/>
                <w:sz w:val="16"/>
                <w:szCs w:val="16"/>
                <w:lang w:eastAsia="en-US"/>
              </w:rPr>
            </w:pPr>
            <w:r w:rsidRPr="00472579">
              <w:rPr>
                <w:sz w:val="16"/>
                <w:szCs w:val="16"/>
              </w:rPr>
              <w:t>10-9529-01 ImmunoCAP Specific IgE C</w:t>
            </w:r>
            <w:r>
              <w:rPr>
                <w:sz w:val="16"/>
                <w:szCs w:val="16"/>
              </w:rPr>
              <w:t>ontrol M</w:t>
            </w:r>
          </w:p>
        </w:tc>
        <w:tc>
          <w:tcPr>
            <w:tcW w:w="2299" w:type="dxa"/>
            <w:vAlign w:val="center"/>
          </w:tcPr>
          <w:p w14:paraId="5EFB0327" w14:textId="77777777" w:rsidR="000F60A8" w:rsidRPr="0019577F" w:rsidRDefault="000F60A8" w:rsidP="008352C1">
            <w:pPr>
              <w:rPr>
                <w:sz w:val="16"/>
                <w:szCs w:val="16"/>
              </w:rPr>
            </w:pPr>
          </w:p>
        </w:tc>
        <w:tc>
          <w:tcPr>
            <w:tcW w:w="1149" w:type="dxa"/>
            <w:gridSpan w:val="2"/>
            <w:vMerge/>
            <w:shd w:val="clear" w:color="auto" w:fill="auto"/>
            <w:vAlign w:val="center"/>
          </w:tcPr>
          <w:p w14:paraId="5EB4E82D" w14:textId="77777777" w:rsidR="000F60A8" w:rsidRPr="0019577F" w:rsidRDefault="000F60A8" w:rsidP="008352C1">
            <w:pPr>
              <w:jc w:val="center"/>
              <w:rPr>
                <w:sz w:val="16"/>
                <w:szCs w:val="16"/>
              </w:rPr>
            </w:pPr>
          </w:p>
        </w:tc>
        <w:tc>
          <w:tcPr>
            <w:tcW w:w="1405" w:type="dxa"/>
            <w:shd w:val="clear" w:color="auto" w:fill="auto"/>
            <w:vAlign w:val="center"/>
          </w:tcPr>
          <w:p w14:paraId="5D3BED99" w14:textId="7ED8F991" w:rsidR="000F60A8" w:rsidRPr="0019577F" w:rsidRDefault="000F60A8" w:rsidP="008352C1">
            <w:pPr>
              <w:jc w:val="center"/>
              <w:rPr>
                <w:sz w:val="16"/>
                <w:szCs w:val="16"/>
              </w:rPr>
            </w:pPr>
            <w:r>
              <w:rPr>
                <w:sz w:val="16"/>
                <w:szCs w:val="16"/>
              </w:rPr>
              <w:t>6 x 4 nustat.</w:t>
            </w:r>
          </w:p>
        </w:tc>
        <w:tc>
          <w:tcPr>
            <w:tcW w:w="1022" w:type="dxa"/>
            <w:shd w:val="clear" w:color="auto" w:fill="auto"/>
            <w:vAlign w:val="center"/>
          </w:tcPr>
          <w:p w14:paraId="5F16EBF5" w14:textId="0DDBC18F" w:rsidR="000F60A8" w:rsidRPr="0019577F" w:rsidRDefault="000F60A8" w:rsidP="008352C1">
            <w:pPr>
              <w:jc w:val="center"/>
              <w:rPr>
                <w:sz w:val="16"/>
                <w:szCs w:val="16"/>
              </w:rPr>
            </w:pPr>
            <w:r>
              <w:rPr>
                <w:sz w:val="16"/>
                <w:szCs w:val="16"/>
              </w:rPr>
              <w:t>6,26</w:t>
            </w:r>
          </w:p>
        </w:tc>
        <w:tc>
          <w:tcPr>
            <w:tcW w:w="1022" w:type="dxa"/>
            <w:shd w:val="clear" w:color="auto" w:fill="auto"/>
            <w:vAlign w:val="center"/>
          </w:tcPr>
          <w:p w14:paraId="0D670CFE" w14:textId="77777777" w:rsidR="000F60A8" w:rsidRPr="0019577F" w:rsidRDefault="000F60A8" w:rsidP="008352C1">
            <w:pPr>
              <w:jc w:val="center"/>
              <w:rPr>
                <w:sz w:val="16"/>
                <w:szCs w:val="16"/>
              </w:rPr>
            </w:pPr>
          </w:p>
        </w:tc>
        <w:tc>
          <w:tcPr>
            <w:tcW w:w="1025" w:type="dxa"/>
            <w:shd w:val="clear" w:color="auto" w:fill="auto"/>
            <w:vAlign w:val="center"/>
          </w:tcPr>
          <w:p w14:paraId="456A30D5" w14:textId="77777777" w:rsidR="000F60A8" w:rsidRPr="0019577F" w:rsidRDefault="000F60A8" w:rsidP="008352C1">
            <w:pPr>
              <w:jc w:val="center"/>
              <w:rPr>
                <w:sz w:val="16"/>
                <w:szCs w:val="16"/>
              </w:rPr>
            </w:pPr>
          </w:p>
        </w:tc>
        <w:tc>
          <w:tcPr>
            <w:tcW w:w="1149" w:type="dxa"/>
            <w:shd w:val="clear" w:color="auto" w:fill="auto"/>
            <w:vAlign w:val="center"/>
          </w:tcPr>
          <w:p w14:paraId="15E03CF0" w14:textId="77777777" w:rsidR="000F60A8" w:rsidRPr="0019577F" w:rsidRDefault="000F60A8" w:rsidP="008352C1">
            <w:pPr>
              <w:jc w:val="center"/>
              <w:rPr>
                <w:sz w:val="16"/>
                <w:szCs w:val="16"/>
              </w:rPr>
            </w:pPr>
          </w:p>
        </w:tc>
        <w:tc>
          <w:tcPr>
            <w:tcW w:w="1532" w:type="dxa"/>
            <w:vAlign w:val="center"/>
          </w:tcPr>
          <w:p w14:paraId="568E89B2" w14:textId="77777777" w:rsidR="000F60A8" w:rsidRPr="0019577F" w:rsidRDefault="000F60A8" w:rsidP="008352C1">
            <w:pPr>
              <w:jc w:val="center"/>
              <w:rPr>
                <w:sz w:val="16"/>
                <w:szCs w:val="16"/>
              </w:rPr>
            </w:pPr>
          </w:p>
        </w:tc>
        <w:tc>
          <w:tcPr>
            <w:tcW w:w="1542" w:type="dxa"/>
            <w:shd w:val="clear" w:color="auto" w:fill="auto"/>
            <w:vAlign w:val="center"/>
          </w:tcPr>
          <w:p w14:paraId="35454895" w14:textId="29A57861" w:rsidR="000F60A8" w:rsidRPr="00472579" w:rsidRDefault="000F60A8" w:rsidP="00D471A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472579" w14:paraId="35EC9C4B" w14:textId="77777777" w:rsidTr="000F60A8">
        <w:trPr>
          <w:gridAfter w:val="4"/>
          <w:wAfter w:w="6118" w:type="dxa"/>
          <w:trHeight w:val="907"/>
        </w:trPr>
        <w:tc>
          <w:tcPr>
            <w:tcW w:w="626" w:type="dxa"/>
            <w:shd w:val="clear" w:color="auto" w:fill="auto"/>
            <w:vAlign w:val="center"/>
          </w:tcPr>
          <w:p w14:paraId="5F7FF06C" w14:textId="21B6B777" w:rsidR="000F60A8" w:rsidRPr="0019577F" w:rsidRDefault="000F60A8" w:rsidP="008352C1">
            <w:pPr>
              <w:jc w:val="center"/>
              <w:rPr>
                <w:sz w:val="16"/>
                <w:szCs w:val="16"/>
              </w:rPr>
            </w:pPr>
            <w:r>
              <w:rPr>
                <w:sz w:val="16"/>
                <w:szCs w:val="16"/>
              </w:rPr>
              <w:t>3.14</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A374536" w14:textId="65D2DA7B" w:rsidR="000F60A8" w:rsidRPr="0019577F" w:rsidRDefault="000F60A8" w:rsidP="008352C1">
            <w:pPr>
              <w:jc w:val="both"/>
              <w:rPr>
                <w:color w:val="000000"/>
                <w:sz w:val="16"/>
                <w:szCs w:val="16"/>
                <w:lang w:eastAsia="en-US"/>
              </w:rPr>
            </w:pPr>
            <w:r w:rsidRPr="00472579">
              <w:rPr>
                <w:sz w:val="16"/>
                <w:szCs w:val="16"/>
              </w:rPr>
              <w:t>10-9530-01 ImmunoCAP Specific IgE C</w:t>
            </w:r>
            <w:r>
              <w:rPr>
                <w:sz w:val="16"/>
                <w:szCs w:val="16"/>
              </w:rPr>
              <w:t>ontrol H</w:t>
            </w:r>
          </w:p>
        </w:tc>
        <w:tc>
          <w:tcPr>
            <w:tcW w:w="2299" w:type="dxa"/>
            <w:vAlign w:val="center"/>
          </w:tcPr>
          <w:p w14:paraId="45670AA0" w14:textId="77777777" w:rsidR="000F60A8" w:rsidRPr="0019577F" w:rsidRDefault="000F60A8" w:rsidP="008352C1">
            <w:pPr>
              <w:rPr>
                <w:sz w:val="16"/>
                <w:szCs w:val="16"/>
              </w:rPr>
            </w:pPr>
          </w:p>
        </w:tc>
        <w:tc>
          <w:tcPr>
            <w:tcW w:w="1149" w:type="dxa"/>
            <w:gridSpan w:val="2"/>
            <w:vMerge/>
            <w:shd w:val="clear" w:color="auto" w:fill="auto"/>
            <w:vAlign w:val="center"/>
          </w:tcPr>
          <w:p w14:paraId="1D0F6615" w14:textId="77777777" w:rsidR="000F60A8" w:rsidRPr="0019577F" w:rsidRDefault="000F60A8" w:rsidP="008352C1">
            <w:pPr>
              <w:jc w:val="center"/>
              <w:rPr>
                <w:sz w:val="16"/>
                <w:szCs w:val="16"/>
              </w:rPr>
            </w:pPr>
          </w:p>
        </w:tc>
        <w:tc>
          <w:tcPr>
            <w:tcW w:w="1405" w:type="dxa"/>
            <w:shd w:val="clear" w:color="auto" w:fill="auto"/>
            <w:vAlign w:val="center"/>
          </w:tcPr>
          <w:p w14:paraId="72CBF1D1" w14:textId="2BF20F6C" w:rsidR="000F60A8" w:rsidRPr="0019577F" w:rsidRDefault="000F60A8" w:rsidP="008352C1">
            <w:pPr>
              <w:jc w:val="center"/>
              <w:rPr>
                <w:sz w:val="16"/>
                <w:szCs w:val="16"/>
              </w:rPr>
            </w:pPr>
            <w:r>
              <w:rPr>
                <w:sz w:val="16"/>
                <w:szCs w:val="16"/>
              </w:rPr>
              <w:t>6 x 4 nustat.</w:t>
            </w:r>
          </w:p>
        </w:tc>
        <w:tc>
          <w:tcPr>
            <w:tcW w:w="1022" w:type="dxa"/>
            <w:shd w:val="clear" w:color="auto" w:fill="auto"/>
            <w:vAlign w:val="center"/>
          </w:tcPr>
          <w:p w14:paraId="1508D5FD" w14:textId="31A26E31" w:rsidR="000F60A8" w:rsidRPr="0019577F" w:rsidRDefault="000F60A8" w:rsidP="008352C1">
            <w:pPr>
              <w:jc w:val="center"/>
              <w:rPr>
                <w:sz w:val="16"/>
                <w:szCs w:val="16"/>
              </w:rPr>
            </w:pPr>
            <w:r>
              <w:rPr>
                <w:sz w:val="16"/>
                <w:szCs w:val="16"/>
              </w:rPr>
              <w:t>6,26</w:t>
            </w:r>
          </w:p>
        </w:tc>
        <w:tc>
          <w:tcPr>
            <w:tcW w:w="1022" w:type="dxa"/>
            <w:shd w:val="clear" w:color="auto" w:fill="auto"/>
            <w:vAlign w:val="center"/>
          </w:tcPr>
          <w:p w14:paraId="0F061684" w14:textId="77777777" w:rsidR="000F60A8" w:rsidRPr="0019577F" w:rsidRDefault="000F60A8" w:rsidP="008352C1">
            <w:pPr>
              <w:jc w:val="center"/>
              <w:rPr>
                <w:sz w:val="16"/>
                <w:szCs w:val="16"/>
              </w:rPr>
            </w:pPr>
          </w:p>
        </w:tc>
        <w:tc>
          <w:tcPr>
            <w:tcW w:w="1025" w:type="dxa"/>
            <w:shd w:val="clear" w:color="auto" w:fill="auto"/>
            <w:vAlign w:val="center"/>
          </w:tcPr>
          <w:p w14:paraId="779A83FE" w14:textId="77777777" w:rsidR="000F60A8" w:rsidRPr="0019577F" w:rsidRDefault="000F60A8" w:rsidP="008352C1">
            <w:pPr>
              <w:jc w:val="center"/>
              <w:rPr>
                <w:sz w:val="16"/>
                <w:szCs w:val="16"/>
              </w:rPr>
            </w:pPr>
          </w:p>
        </w:tc>
        <w:tc>
          <w:tcPr>
            <w:tcW w:w="1149" w:type="dxa"/>
            <w:shd w:val="clear" w:color="auto" w:fill="auto"/>
            <w:vAlign w:val="center"/>
          </w:tcPr>
          <w:p w14:paraId="7DC69065" w14:textId="77777777" w:rsidR="000F60A8" w:rsidRPr="0019577F" w:rsidRDefault="000F60A8" w:rsidP="008352C1">
            <w:pPr>
              <w:jc w:val="center"/>
              <w:rPr>
                <w:sz w:val="16"/>
                <w:szCs w:val="16"/>
              </w:rPr>
            </w:pPr>
          </w:p>
        </w:tc>
        <w:tc>
          <w:tcPr>
            <w:tcW w:w="1532" w:type="dxa"/>
            <w:vAlign w:val="center"/>
          </w:tcPr>
          <w:p w14:paraId="459E6CE6" w14:textId="77777777" w:rsidR="000F60A8" w:rsidRPr="0019577F" w:rsidRDefault="000F60A8" w:rsidP="008352C1">
            <w:pPr>
              <w:jc w:val="center"/>
              <w:rPr>
                <w:sz w:val="16"/>
                <w:szCs w:val="16"/>
              </w:rPr>
            </w:pPr>
          </w:p>
        </w:tc>
        <w:tc>
          <w:tcPr>
            <w:tcW w:w="1542" w:type="dxa"/>
            <w:shd w:val="clear" w:color="auto" w:fill="auto"/>
            <w:vAlign w:val="center"/>
          </w:tcPr>
          <w:p w14:paraId="69C49748" w14:textId="6416668A" w:rsidR="000F60A8" w:rsidRPr="00472579" w:rsidRDefault="000F60A8" w:rsidP="00D471A0">
            <w:pPr>
              <w:jc w:val="center"/>
              <w:rPr>
                <w:sz w:val="16"/>
                <w:szCs w:val="16"/>
              </w:rPr>
            </w:pPr>
            <w:r w:rsidRPr="00472579">
              <w:rPr>
                <w:sz w:val="16"/>
                <w:szCs w:val="16"/>
              </w:rPr>
              <w:t xml:space="preserve">Phadia Ab, Thermo Fisher Scientific Phadia Oy, </w:t>
            </w:r>
            <w:r>
              <w:rPr>
                <w:sz w:val="16"/>
                <w:szCs w:val="16"/>
              </w:rPr>
              <w:t>Produkto katalogo psl. 10</w:t>
            </w:r>
          </w:p>
        </w:tc>
      </w:tr>
      <w:tr w:rsidR="000F60A8" w:rsidRPr="00472579" w14:paraId="1CDB56E0" w14:textId="77777777" w:rsidTr="000F60A8">
        <w:trPr>
          <w:gridAfter w:val="4"/>
          <w:wAfter w:w="6118" w:type="dxa"/>
          <w:trHeight w:val="907"/>
        </w:trPr>
        <w:tc>
          <w:tcPr>
            <w:tcW w:w="626" w:type="dxa"/>
            <w:shd w:val="clear" w:color="auto" w:fill="auto"/>
            <w:vAlign w:val="center"/>
          </w:tcPr>
          <w:p w14:paraId="10CDD9BF" w14:textId="79A9195B" w:rsidR="000F60A8" w:rsidRDefault="000F60A8" w:rsidP="008352C1">
            <w:pPr>
              <w:jc w:val="center"/>
              <w:rPr>
                <w:sz w:val="16"/>
                <w:szCs w:val="16"/>
              </w:rPr>
            </w:pPr>
            <w:r>
              <w:rPr>
                <w:sz w:val="16"/>
                <w:szCs w:val="16"/>
              </w:rPr>
              <w:t>3.15</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4273B7E" w14:textId="4CEE372E" w:rsidR="000F60A8" w:rsidRPr="0019577F" w:rsidRDefault="000F60A8" w:rsidP="008352C1">
            <w:pPr>
              <w:jc w:val="both"/>
              <w:rPr>
                <w:color w:val="000000"/>
                <w:sz w:val="16"/>
                <w:szCs w:val="16"/>
                <w:lang w:eastAsia="en-US"/>
              </w:rPr>
            </w:pPr>
            <w:r w:rsidRPr="00673E85">
              <w:rPr>
                <w:sz w:val="16"/>
                <w:szCs w:val="16"/>
              </w:rPr>
              <w:t>10-9298-01</w:t>
            </w:r>
            <w:r>
              <w:rPr>
                <w:sz w:val="16"/>
                <w:szCs w:val="16"/>
              </w:rPr>
              <w:t xml:space="preserve"> Quality Club Specific IgE</w:t>
            </w:r>
          </w:p>
        </w:tc>
        <w:tc>
          <w:tcPr>
            <w:tcW w:w="2299" w:type="dxa"/>
            <w:vAlign w:val="center"/>
          </w:tcPr>
          <w:p w14:paraId="30223913" w14:textId="77777777" w:rsidR="000F60A8" w:rsidRPr="0019577F" w:rsidRDefault="000F60A8" w:rsidP="008352C1">
            <w:pPr>
              <w:rPr>
                <w:sz w:val="16"/>
                <w:szCs w:val="16"/>
              </w:rPr>
            </w:pPr>
          </w:p>
        </w:tc>
        <w:tc>
          <w:tcPr>
            <w:tcW w:w="1149" w:type="dxa"/>
            <w:gridSpan w:val="2"/>
            <w:vMerge/>
            <w:shd w:val="clear" w:color="auto" w:fill="auto"/>
            <w:vAlign w:val="center"/>
          </w:tcPr>
          <w:p w14:paraId="2BF461C0" w14:textId="77777777" w:rsidR="000F60A8" w:rsidRPr="0019577F" w:rsidRDefault="000F60A8" w:rsidP="008352C1">
            <w:pPr>
              <w:jc w:val="center"/>
              <w:rPr>
                <w:sz w:val="16"/>
                <w:szCs w:val="16"/>
              </w:rPr>
            </w:pPr>
          </w:p>
        </w:tc>
        <w:tc>
          <w:tcPr>
            <w:tcW w:w="1405" w:type="dxa"/>
            <w:shd w:val="clear" w:color="auto" w:fill="auto"/>
            <w:vAlign w:val="center"/>
          </w:tcPr>
          <w:p w14:paraId="5956C00A" w14:textId="53EC71F2" w:rsidR="000F60A8" w:rsidRPr="0019577F" w:rsidRDefault="000F60A8" w:rsidP="008352C1">
            <w:pPr>
              <w:jc w:val="center"/>
              <w:rPr>
                <w:sz w:val="16"/>
                <w:szCs w:val="16"/>
              </w:rPr>
            </w:pPr>
            <w:r>
              <w:rPr>
                <w:sz w:val="16"/>
                <w:szCs w:val="16"/>
              </w:rPr>
              <w:t>Meginiai 4 mėnesiams</w:t>
            </w:r>
          </w:p>
        </w:tc>
        <w:tc>
          <w:tcPr>
            <w:tcW w:w="1022" w:type="dxa"/>
            <w:shd w:val="clear" w:color="auto" w:fill="auto"/>
            <w:vAlign w:val="center"/>
          </w:tcPr>
          <w:p w14:paraId="70122FCC" w14:textId="48E74C9E" w:rsidR="000F60A8" w:rsidRDefault="000F60A8" w:rsidP="008352C1">
            <w:pPr>
              <w:jc w:val="center"/>
              <w:rPr>
                <w:sz w:val="16"/>
                <w:szCs w:val="16"/>
              </w:rPr>
            </w:pPr>
            <w:r>
              <w:rPr>
                <w:sz w:val="16"/>
                <w:szCs w:val="16"/>
              </w:rPr>
              <w:t>92,67</w:t>
            </w:r>
          </w:p>
        </w:tc>
        <w:tc>
          <w:tcPr>
            <w:tcW w:w="1022" w:type="dxa"/>
            <w:shd w:val="clear" w:color="auto" w:fill="auto"/>
            <w:vAlign w:val="center"/>
          </w:tcPr>
          <w:p w14:paraId="04C0A218" w14:textId="77777777" w:rsidR="000F60A8" w:rsidRPr="0019577F" w:rsidRDefault="000F60A8" w:rsidP="008352C1">
            <w:pPr>
              <w:jc w:val="center"/>
              <w:rPr>
                <w:sz w:val="16"/>
                <w:szCs w:val="16"/>
              </w:rPr>
            </w:pPr>
          </w:p>
        </w:tc>
        <w:tc>
          <w:tcPr>
            <w:tcW w:w="1025" w:type="dxa"/>
            <w:shd w:val="clear" w:color="auto" w:fill="auto"/>
            <w:vAlign w:val="center"/>
          </w:tcPr>
          <w:p w14:paraId="6D17254B" w14:textId="77777777" w:rsidR="000F60A8" w:rsidRPr="0019577F" w:rsidRDefault="000F60A8" w:rsidP="008352C1">
            <w:pPr>
              <w:jc w:val="center"/>
              <w:rPr>
                <w:sz w:val="16"/>
                <w:szCs w:val="16"/>
              </w:rPr>
            </w:pPr>
          </w:p>
        </w:tc>
        <w:tc>
          <w:tcPr>
            <w:tcW w:w="1149" w:type="dxa"/>
            <w:shd w:val="clear" w:color="auto" w:fill="auto"/>
            <w:vAlign w:val="center"/>
          </w:tcPr>
          <w:p w14:paraId="2BFE9F64" w14:textId="77777777" w:rsidR="000F60A8" w:rsidRPr="0019577F" w:rsidRDefault="000F60A8" w:rsidP="008352C1">
            <w:pPr>
              <w:jc w:val="center"/>
              <w:rPr>
                <w:sz w:val="16"/>
                <w:szCs w:val="16"/>
              </w:rPr>
            </w:pPr>
          </w:p>
        </w:tc>
        <w:tc>
          <w:tcPr>
            <w:tcW w:w="1532" w:type="dxa"/>
            <w:vAlign w:val="center"/>
          </w:tcPr>
          <w:p w14:paraId="62357D97" w14:textId="77777777" w:rsidR="000F60A8" w:rsidRPr="0019577F" w:rsidRDefault="000F60A8" w:rsidP="008352C1">
            <w:pPr>
              <w:jc w:val="center"/>
              <w:rPr>
                <w:sz w:val="16"/>
                <w:szCs w:val="16"/>
              </w:rPr>
            </w:pPr>
          </w:p>
        </w:tc>
        <w:tc>
          <w:tcPr>
            <w:tcW w:w="1542" w:type="dxa"/>
            <w:shd w:val="clear" w:color="auto" w:fill="auto"/>
            <w:vAlign w:val="center"/>
          </w:tcPr>
          <w:p w14:paraId="392007E3" w14:textId="2BF7847B" w:rsidR="000F60A8" w:rsidRPr="00472579" w:rsidRDefault="000F60A8" w:rsidP="00D471A0">
            <w:pPr>
              <w:jc w:val="center"/>
              <w:rPr>
                <w:sz w:val="16"/>
                <w:szCs w:val="16"/>
              </w:rPr>
            </w:pPr>
            <w:r w:rsidRPr="00472579">
              <w:rPr>
                <w:sz w:val="16"/>
                <w:szCs w:val="16"/>
              </w:rPr>
              <w:t>Phadia Ab, Thermo Fisher Scientific Phadia Oy,</w:t>
            </w:r>
            <w:r>
              <w:t xml:space="preserve"> </w:t>
            </w:r>
            <w:r>
              <w:rPr>
                <w:sz w:val="16"/>
                <w:szCs w:val="16"/>
              </w:rPr>
              <w:t>Produkto katalogo psl. 50</w:t>
            </w:r>
          </w:p>
        </w:tc>
      </w:tr>
      <w:tr w:rsidR="000F60A8" w:rsidRPr="0019577F" w14:paraId="56BAF601" w14:textId="77777777" w:rsidTr="00EF5A9F">
        <w:trPr>
          <w:gridAfter w:val="4"/>
          <w:wAfter w:w="6118" w:type="dxa"/>
          <w:trHeight w:val="365"/>
        </w:trPr>
        <w:tc>
          <w:tcPr>
            <w:tcW w:w="626" w:type="dxa"/>
            <w:shd w:val="clear" w:color="auto" w:fill="auto"/>
            <w:vAlign w:val="center"/>
          </w:tcPr>
          <w:p w14:paraId="71A9C18F" w14:textId="77777777" w:rsidR="000F60A8" w:rsidRPr="0019577F" w:rsidRDefault="000F60A8" w:rsidP="008352C1">
            <w:pPr>
              <w:jc w:val="center"/>
              <w:rPr>
                <w:b/>
                <w:sz w:val="16"/>
                <w:szCs w:val="16"/>
              </w:rPr>
            </w:pPr>
            <w:r w:rsidRPr="0019577F">
              <w:rPr>
                <w:b/>
                <w:sz w:val="16"/>
                <w:szCs w:val="16"/>
              </w:rPr>
              <w:t>4.</w:t>
            </w:r>
          </w:p>
        </w:tc>
        <w:tc>
          <w:tcPr>
            <w:tcW w:w="2823" w:type="dxa"/>
            <w:gridSpan w:val="2"/>
            <w:tcBorders>
              <w:right w:val="single" w:sz="4" w:space="0" w:color="auto"/>
            </w:tcBorders>
            <w:shd w:val="clear" w:color="auto" w:fill="auto"/>
            <w:vAlign w:val="center"/>
          </w:tcPr>
          <w:p w14:paraId="18736C22" w14:textId="77777777" w:rsidR="000F60A8" w:rsidRPr="0019577F" w:rsidRDefault="000F60A8" w:rsidP="008352C1">
            <w:pPr>
              <w:rPr>
                <w:b/>
                <w:sz w:val="16"/>
                <w:szCs w:val="16"/>
              </w:rPr>
            </w:pPr>
            <w:r w:rsidRPr="0019577F">
              <w:rPr>
                <w:b/>
                <w:sz w:val="16"/>
                <w:szCs w:val="16"/>
              </w:rPr>
              <w:t>Kalprotektino nustatymas</w:t>
            </w:r>
          </w:p>
        </w:tc>
        <w:tc>
          <w:tcPr>
            <w:tcW w:w="2299" w:type="dxa"/>
            <w:tcBorders>
              <w:right w:val="single" w:sz="4" w:space="0" w:color="auto"/>
            </w:tcBorders>
            <w:vAlign w:val="center"/>
          </w:tcPr>
          <w:p w14:paraId="1F081E75" w14:textId="0C74D347" w:rsidR="000F60A8" w:rsidRPr="0019577F" w:rsidRDefault="000F60A8" w:rsidP="008352C1">
            <w:pPr>
              <w:tabs>
                <w:tab w:val="left" w:pos="2369"/>
              </w:tabs>
              <w:ind w:left="-41" w:right="-156"/>
              <w:rPr>
                <w:sz w:val="16"/>
                <w:szCs w:val="16"/>
              </w:rPr>
            </w:pPr>
            <w:r w:rsidRPr="0019577F">
              <w:rPr>
                <w:sz w:val="16"/>
                <w:szCs w:val="16"/>
              </w:rPr>
              <w:t>Cheminės liuminiscencijos</w:t>
            </w:r>
            <w:r>
              <w:rPr>
                <w:sz w:val="16"/>
                <w:szCs w:val="16"/>
              </w:rPr>
              <w:t xml:space="preserve"> arba lygiavertis</w:t>
            </w:r>
            <w:r w:rsidRPr="0019577F">
              <w:rPr>
                <w:sz w:val="16"/>
                <w:szCs w:val="16"/>
              </w:rPr>
              <w:t xml:space="preserve"> metodas</w:t>
            </w:r>
          </w:p>
        </w:tc>
        <w:tc>
          <w:tcPr>
            <w:tcW w:w="1149" w:type="dxa"/>
            <w:gridSpan w:val="2"/>
            <w:vMerge w:val="restart"/>
            <w:tcBorders>
              <w:top w:val="single" w:sz="4" w:space="0" w:color="auto"/>
              <w:left w:val="single" w:sz="4" w:space="0" w:color="auto"/>
              <w:right w:val="single" w:sz="4" w:space="0" w:color="auto"/>
            </w:tcBorders>
            <w:shd w:val="clear" w:color="auto" w:fill="auto"/>
          </w:tcPr>
          <w:p w14:paraId="55460D57" w14:textId="77777777" w:rsidR="000F60A8" w:rsidRDefault="000F60A8" w:rsidP="008352C1">
            <w:pPr>
              <w:jc w:val="center"/>
              <w:rPr>
                <w:sz w:val="16"/>
                <w:szCs w:val="16"/>
              </w:rPr>
            </w:pPr>
          </w:p>
          <w:p w14:paraId="3327214F" w14:textId="44835B5D" w:rsidR="000F60A8" w:rsidRPr="0019577F" w:rsidRDefault="000F60A8" w:rsidP="008352C1">
            <w:pPr>
              <w:jc w:val="center"/>
              <w:rPr>
                <w:sz w:val="16"/>
                <w:szCs w:val="16"/>
              </w:rPr>
            </w:pPr>
            <w:r w:rsidRPr="0019577F">
              <w:rPr>
                <w:sz w:val="16"/>
                <w:szCs w:val="16"/>
              </w:rPr>
              <w:t>500</w:t>
            </w:r>
          </w:p>
        </w:tc>
        <w:tc>
          <w:tcPr>
            <w:tcW w:w="1405" w:type="dxa"/>
            <w:shd w:val="clear" w:color="auto" w:fill="auto"/>
            <w:vAlign w:val="center"/>
          </w:tcPr>
          <w:p w14:paraId="7F359FF9" w14:textId="4CEE1CA7" w:rsidR="000F60A8" w:rsidRPr="0019577F" w:rsidRDefault="000F60A8" w:rsidP="008352C1">
            <w:pPr>
              <w:jc w:val="center"/>
              <w:rPr>
                <w:sz w:val="16"/>
                <w:szCs w:val="16"/>
              </w:rPr>
            </w:pPr>
          </w:p>
        </w:tc>
        <w:tc>
          <w:tcPr>
            <w:tcW w:w="1022" w:type="dxa"/>
            <w:shd w:val="clear" w:color="auto" w:fill="auto"/>
            <w:vAlign w:val="center"/>
          </w:tcPr>
          <w:p w14:paraId="47471036" w14:textId="4AE4F740" w:rsidR="000F60A8" w:rsidRPr="0019577F" w:rsidRDefault="000F60A8" w:rsidP="008352C1">
            <w:pPr>
              <w:jc w:val="center"/>
              <w:rPr>
                <w:sz w:val="16"/>
                <w:szCs w:val="16"/>
              </w:rPr>
            </w:pPr>
          </w:p>
        </w:tc>
        <w:tc>
          <w:tcPr>
            <w:tcW w:w="1022" w:type="dxa"/>
            <w:shd w:val="clear" w:color="auto" w:fill="auto"/>
            <w:vAlign w:val="center"/>
          </w:tcPr>
          <w:p w14:paraId="0C45D218" w14:textId="2D237389" w:rsidR="000F60A8" w:rsidRPr="0019577F" w:rsidRDefault="000F60A8" w:rsidP="00D471A0">
            <w:pPr>
              <w:jc w:val="center"/>
              <w:rPr>
                <w:sz w:val="16"/>
                <w:szCs w:val="16"/>
              </w:rPr>
            </w:pPr>
            <w:r>
              <w:rPr>
                <w:sz w:val="16"/>
                <w:szCs w:val="16"/>
              </w:rPr>
              <w:t xml:space="preserve">6,50 </w:t>
            </w:r>
          </w:p>
        </w:tc>
        <w:tc>
          <w:tcPr>
            <w:tcW w:w="1025" w:type="dxa"/>
            <w:shd w:val="clear" w:color="auto" w:fill="auto"/>
            <w:vAlign w:val="center"/>
          </w:tcPr>
          <w:p w14:paraId="6D999A77" w14:textId="5E2F8E1C" w:rsidR="000F60A8" w:rsidRPr="0019577F" w:rsidRDefault="000F60A8" w:rsidP="008352C1">
            <w:pPr>
              <w:jc w:val="center"/>
              <w:rPr>
                <w:sz w:val="16"/>
                <w:szCs w:val="16"/>
              </w:rPr>
            </w:pPr>
            <w:r>
              <w:rPr>
                <w:sz w:val="16"/>
                <w:szCs w:val="16"/>
              </w:rPr>
              <w:t>6,50</w:t>
            </w:r>
          </w:p>
        </w:tc>
        <w:tc>
          <w:tcPr>
            <w:tcW w:w="1149" w:type="dxa"/>
            <w:shd w:val="clear" w:color="auto" w:fill="auto"/>
            <w:vAlign w:val="center"/>
          </w:tcPr>
          <w:p w14:paraId="38C7A677" w14:textId="526CD11B" w:rsidR="000F60A8" w:rsidRPr="0019577F" w:rsidRDefault="000F60A8" w:rsidP="00D471A0">
            <w:pPr>
              <w:jc w:val="center"/>
              <w:rPr>
                <w:sz w:val="16"/>
                <w:szCs w:val="16"/>
              </w:rPr>
            </w:pPr>
            <w:r>
              <w:rPr>
                <w:sz w:val="16"/>
                <w:szCs w:val="16"/>
              </w:rPr>
              <w:t>3250,00</w:t>
            </w:r>
          </w:p>
        </w:tc>
        <w:tc>
          <w:tcPr>
            <w:tcW w:w="1532" w:type="dxa"/>
            <w:vAlign w:val="center"/>
          </w:tcPr>
          <w:p w14:paraId="5834B8C4" w14:textId="62960ADA" w:rsidR="000F60A8" w:rsidRPr="0019577F" w:rsidRDefault="000F60A8" w:rsidP="008352C1">
            <w:pPr>
              <w:jc w:val="center"/>
              <w:rPr>
                <w:sz w:val="16"/>
                <w:szCs w:val="16"/>
              </w:rPr>
            </w:pPr>
            <w:r>
              <w:rPr>
                <w:sz w:val="16"/>
                <w:szCs w:val="16"/>
              </w:rPr>
              <w:t>3250,00</w:t>
            </w:r>
          </w:p>
        </w:tc>
        <w:tc>
          <w:tcPr>
            <w:tcW w:w="1542" w:type="dxa"/>
            <w:shd w:val="clear" w:color="auto" w:fill="auto"/>
            <w:vAlign w:val="center"/>
          </w:tcPr>
          <w:p w14:paraId="5E49F7F9" w14:textId="4F966886" w:rsidR="000F60A8" w:rsidRPr="0019577F" w:rsidRDefault="000F60A8" w:rsidP="008352C1">
            <w:pPr>
              <w:jc w:val="center"/>
              <w:rPr>
                <w:sz w:val="16"/>
                <w:szCs w:val="16"/>
              </w:rPr>
            </w:pPr>
          </w:p>
        </w:tc>
      </w:tr>
      <w:tr w:rsidR="000F60A8" w:rsidRPr="0019577F" w14:paraId="21203E9D" w14:textId="77777777" w:rsidTr="00EF5A9F">
        <w:trPr>
          <w:gridAfter w:val="4"/>
          <w:wAfter w:w="6118" w:type="dxa"/>
          <w:trHeight w:val="762"/>
        </w:trPr>
        <w:tc>
          <w:tcPr>
            <w:tcW w:w="626" w:type="dxa"/>
            <w:shd w:val="clear" w:color="auto" w:fill="auto"/>
            <w:vAlign w:val="center"/>
          </w:tcPr>
          <w:p w14:paraId="5D7C6971" w14:textId="77777777" w:rsidR="000F60A8" w:rsidRPr="0019577F" w:rsidRDefault="000F60A8" w:rsidP="008352C1">
            <w:pPr>
              <w:jc w:val="center"/>
              <w:rPr>
                <w:sz w:val="16"/>
                <w:szCs w:val="16"/>
              </w:rPr>
            </w:pPr>
            <w:r w:rsidRPr="0019577F">
              <w:rPr>
                <w:sz w:val="16"/>
                <w:szCs w:val="16"/>
              </w:rPr>
              <w:t>4.1.</w:t>
            </w:r>
          </w:p>
        </w:tc>
        <w:tc>
          <w:tcPr>
            <w:tcW w:w="2823" w:type="dxa"/>
            <w:gridSpan w:val="2"/>
            <w:tcBorders>
              <w:bottom w:val="single" w:sz="4" w:space="0" w:color="auto"/>
              <w:right w:val="single" w:sz="4" w:space="0" w:color="auto"/>
            </w:tcBorders>
            <w:shd w:val="clear" w:color="auto" w:fill="auto"/>
            <w:vAlign w:val="center"/>
          </w:tcPr>
          <w:p w14:paraId="56C6B108" w14:textId="06E9C3BB" w:rsidR="000F60A8" w:rsidRPr="0019577F" w:rsidRDefault="000F60A8" w:rsidP="008352C1">
            <w:pPr>
              <w:jc w:val="both"/>
              <w:rPr>
                <w:i/>
                <w:sz w:val="16"/>
                <w:szCs w:val="16"/>
              </w:rPr>
            </w:pPr>
            <w:r w:rsidRPr="00B65802">
              <w:rPr>
                <w:sz w:val="16"/>
                <w:szCs w:val="16"/>
              </w:rPr>
              <w:t>14-5610-01</w:t>
            </w:r>
            <w:r>
              <w:rPr>
                <w:sz w:val="16"/>
                <w:szCs w:val="16"/>
              </w:rPr>
              <w:t xml:space="preserve"> EliA Calprotectin Well</w:t>
            </w:r>
          </w:p>
        </w:tc>
        <w:tc>
          <w:tcPr>
            <w:tcW w:w="2299" w:type="dxa"/>
            <w:tcBorders>
              <w:bottom w:val="single" w:sz="4" w:space="0" w:color="auto"/>
              <w:right w:val="single" w:sz="4" w:space="0" w:color="auto"/>
            </w:tcBorders>
            <w:vAlign w:val="center"/>
          </w:tcPr>
          <w:p w14:paraId="1F8254A7"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353BE646" w14:textId="77777777" w:rsidR="000F60A8" w:rsidRPr="0019577F" w:rsidRDefault="000F60A8" w:rsidP="008352C1">
            <w:pPr>
              <w:rPr>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5FDE68B" w14:textId="29CDE531" w:rsidR="000F60A8" w:rsidRPr="0019577F" w:rsidRDefault="000F60A8" w:rsidP="008352C1">
            <w:pPr>
              <w:jc w:val="center"/>
              <w:rPr>
                <w:sz w:val="16"/>
                <w:szCs w:val="16"/>
              </w:rPr>
            </w:pPr>
            <w:r>
              <w:rPr>
                <w:sz w:val="16"/>
                <w:szCs w:val="16"/>
              </w:rPr>
              <w:t>4 x 12 nustat.</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882378B" w14:textId="4E606140" w:rsidR="000F60A8" w:rsidRPr="0019577F" w:rsidRDefault="000F60A8" w:rsidP="00D471A0">
            <w:pPr>
              <w:jc w:val="center"/>
              <w:rPr>
                <w:sz w:val="16"/>
                <w:szCs w:val="16"/>
              </w:rPr>
            </w:pPr>
            <w:r>
              <w:rPr>
                <w:sz w:val="16"/>
                <w:szCs w:val="16"/>
              </w:rPr>
              <w:t>289,00</w:t>
            </w:r>
          </w:p>
        </w:tc>
        <w:tc>
          <w:tcPr>
            <w:tcW w:w="1022" w:type="dxa"/>
            <w:tcBorders>
              <w:left w:val="single" w:sz="4" w:space="0" w:color="auto"/>
              <w:bottom w:val="single" w:sz="4" w:space="0" w:color="auto"/>
            </w:tcBorders>
            <w:shd w:val="clear" w:color="auto" w:fill="auto"/>
            <w:vAlign w:val="center"/>
          </w:tcPr>
          <w:p w14:paraId="06998932" w14:textId="62D8822F" w:rsidR="000F60A8" w:rsidRPr="0019577F" w:rsidRDefault="000F60A8" w:rsidP="008352C1">
            <w:pPr>
              <w:jc w:val="center"/>
              <w:rPr>
                <w:sz w:val="16"/>
                <w:szCs w:val="16"/>
              </w:rPr>
            </w:pPr>
          </w:p>
        </w:tc>
        <w:tc>
          <w:tcPr>
            <w:tcW w:w="1025" w:type="dxa"/>
            <w:tcBorders>
              <w:bottom w:val="single" w:sz="4" w:space="0" w:color="auto"/>
            </w:tcBorders>
            <w:shd w:val="clear" w:color="auto" w:fill="auto"/>
            <w:vAlign w:val="center"/>
          </w:tcPr>
          <w:p w14:paraId="4B30F165" w14:textId="77777777" w:rsidR="000F60A8" w:rsidRPr="0019577F" w:rsidRDefault="000F60A8" w:rsidP="008352C1">
            <w:pPr>
              <w:jc w:val="center"/>
              <w:rPr>
                <w:sz w:val="16"/>
                <w:szCs w:val="16"/>
              </w:rPr>
            </w:pPr>
          </w:p>
        </w:tc>
        <w:tc>
          <w:tcPr>
            <w:tcW w:w="1149" w:type="dxa"/>
            <w:tcBorders>
              <w:bottom w:val="single" w:sz="4" w:space="0" w:color="auto"/>
            </w:tcBorders>
            <w:shd w:val="clear" w:color="auto" w:fill="auto"/>
            <w:vAlign w:val="center"/>
          </w:tcPr>
          <w:p w14:paraId="2FA98C4E" w14:textId="74BCAD12" w:rsidR="000F60A8" w:rsidRPr="0019577F" w:rsidRDefault="000F60A8" w:rsidP="008352C1">
            <w:pPr>
              <w:jc w:val="center"/>
              <w:rPr>
                <w:sz w:val="16"/>
                <w:szCs w:val="16"/>
              </w:rPr>
            </w:pPr>
          </w:p>
        </w:tc>
        <w:tc>
          <w:tcPr>
            <w:tcW w:w="1532" w:type="dxa"/>
            <w:tcBorders>
              <w:bottom w:val="single" w:sz="4" w:space="0" w:color="auto"/>
            </w:tcBorders>
            <w:vAlign w:val="center"/>
          </w:tcPr>
          <w:p w14:paraId="34737505" w14:textId="77777777" w:rsidR="000F60A8" w:rsidRPr="0019577F" w:rsidRDefault="000F60A8" w:rsidP="008352C1">
            <w:pPr>
              <w:jc w:val="center"/>
              <w:rPr>
                <w:sz w:val="16"/>
                <w:szCs w:val="16"/>
              </w:rPr>
            </w:pPr>
          </w:p>
        </w:tc>
        <w:tc>
          <w:tcPr>
            <w:tcW w:w="1542" w:type="dxa"/>
            <w:tcBorders>
              <w:bottom w:val="single" w:sz="4" w:space="0" w:color="auto"/>
            </w:tcBorders>
            <w:shd w:val="clear" w:color="auto" w:fill="auto"/>
            <w:vAlign w:val="center"/>
          </w:tcPr>
          <w:p w14:paraId="1678534C" w14:textId="5543F185" w:rsidR="000F60A8" w:rsidRPr="0019577F" w:rsidRDefault="000F60A8" w:rsidP="00D471A0">
            <w:pPr>
              <w:jc w:val="center"/>
              <w:rPr>
                <w:sz w:val="16"/>
                <w:szCs w:val="16"/>
              </w:rPr>
            </w:pPr>
            <w:r w:rsidRPr="00472579">
              <w:rPr>
                <w:sz w:val="16"/>
                <w:szCs w:val="16"/>
              </w:rPr>
              <w:t>Phadia Ab, Thermo Fisher Scientific Phadia Oy,</w:t>
            </w:r>
            <w:r>
              <w:rPr>
                <w:sz w:val="16"/>
                <w:szCs w:val="16"/>
              </w:rPr>
              <w:t xml:space="preserve"> Produkto katalogo psl. 39</w:t>
            </w:r>
          </w:p>
        </w:tc>
      </w:tr>
      <w:tr w:rsidR="000F60A8" w:rsidRPr="0019577F" w14:paraId="7D2CDE3C" w14:textId="77777777" w:rsidTr="00EF5A9F">
        <w:trPr>
          <w:gridAfter w:val="4"/>
          <w:wAfter w:w="6118" w:type="dxa"/>
          <w:trHeight w:val="866"/>
        </w:trPr>
        <w:tc>
          <w:tcPr>
            <w:tcW w:w="626" w:type="dxa"/>
            <w:shd w:val="clear" w:color="auto" w:fill="auto"/>
            <w:vAlign w:val="center"/>
          </w:tcPr>
          <w:p w14:paraId="169C63A3" w14:textId="5B649D71" w:rsidR="000F60A8" w:rsidRPr="0019577F" w:rsidRDefault="000F60A8" w:rsidP="008352C1">
            <w:pPr>
              <w:jc w:val="center"/>
              <w:rPr>
                <w:sz w:val="16"/>
                <w:szCs w:val="16"/>
              </w:rPr>
            </w:pPr>
            <w:r>
              <w:rPr>
                <w:sz w:val="16"/>
                <w:szCs w:val="16"/>
              </w:rPr>
              <w:t>4.2</w:t>
            </w:r>
          </w:p>
        </w:tc>
        <w:tc>
          <w:tcPr>
            <w:tcW w:w="2823" w:type="dxa"/>
            <w:gridSpan w:val="2"/>
            <w:tcBorders>
              <w:bottom w:val="single" w:sz="4" w:space="0" w:color="auto"/>
              <w:right w:val="single" w:sz="4" w:space="0" w:color="auto"/>
            </w:tcBorders>
            <w:shd w:val="clear" w:color="auto" w:fill="auto"/>
            <w:vAlign w:val="center"/>
          </w:tcPr>
          <w:p w14:paraId="08A73391" w14:textId="72E2E644" w:rsidR="000F60A8" w:rsidRPr="0019577F" w:rsidRDefault="000F60A8" w:rsidP="008352C1">
            <w:pPr>
              <w:jc w:val="both"/>
              <w:rPr>
                <w:i/>
                <w:sz w:val="16"/>
                <w:szCs w:val="16"/>
              </w:rPr>
            </w:pPr>
            <w:r>
              <w:rPr>
                <w:sz w:val="16"/>
                <w:szCs w:val="16"/>
              </w:rPr>
              <w:t>14-5618-01 EliA Calprotectin Calibrator Well</w:t>
            </w:r>
          </w:p>
        </w:tc>
        <w:tc>
          <w:tcPr>
            <w:tcW w:w="2299" w:type="dxa"/>
            <w:tcBorders>
              <w:bottom w:val="single" w:sz="4" w:space="0" w:color="auto"/>
              <w:right w:val="single" w:sz="4" w:space="0" w:color="auto"/>
            </w:tcBorders>
            <w:vAlign w:val="center"/>
          </w:tcPr>
          <w:p w14:paraId="117202DE"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5DE4B32C" w14:textId="77777777" w:rsidR="000F60A8" w:rsidRPr="0019577F" w:rsidRDefault="000F60A8" w:rsidP="008352C1">
            <w:pPr>
              <w:rPr>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9BA857D" w14:textId="1B762773" w:rsidR="000F60A8" w:rsidRPr="0019577F" w:rsidRDefault="000F60A8" w:rsidP="008352C1">
            <w:pPr>
              <w:jc w:val="center"/>
              <w:rPr>
                <w:sz w:val="16"/>
                <w:szCs w:val="16"/>
              </w:rPr>
            </w:pPr>
            <w:r>
              <w:rPr>
                <w:sz w:val="16"/>
                <w:szCs w:val="16"/>
              </w:rPr>
              <w:t>4 x 12 nustat.</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39FD277" w14:textId="01925C0E" w:rsidR="000F60A8" w:rsidRPr="0019577F" w:rsidRDefault="000F60A8" w:rsidP="00D471A0">
            <w:pPr>
              <w:jc w:val="center"/>
              <w:rPr>
                <w:sz w:val="16"/>
                <w:szCs w:val="16"/>
              </w:rPr>
            </w:pPr>
            <w:r>
              <w:rPr>
                <w:sz w:val="16"/>
                <w:szCs w:val="16"/>
              </w:rPr>
              <w:t>1,00</w:t>
            </w:r>
          </w:p>
        </w:tc>
        <w:tc>
          <w:tcPr>
            <w:tcW w:w="1022" w:type="dxa"/>
            <w:tcBorders>
              <w:left w:val="single" w:sz="4" w:space="0" w:color="auto"/>
              <w:bottom w:val="single" w:sz="4" w:space="0" w:color="auto"/>
            </w:tcBorders>
            <w:shd w:val="clear" w:color="auto" w:fill="auto"/>
            <w:vAlign w:val="center"/>
          </w:tcPr>
          <w:p w14:paraId="555A1910" w14:textId="27073FCF" w:rsidR="000F60A8" w:rsidRPr="0019577F" w:rsidRDefault="000F60A8" w:rsidP="008352C1">
            <w:pPr>
              <w:jc w:val="center"/>
              <w:rPr>
                <w:sz w:val="16"/>
                <w:szCs w:val="16"/>
              </w:rPr>
            </w:pPr>
          </w:p>
        </w:tc>
        <w:tc>
          <w:tcPr>
            <w:tcW w:w="1025" w:type="dxa"/>
            <w:tcBorders>
              <w:bottom w:val="single" w:sz="4" w:space="0" w:color="auto"/>
            </w:tcBorders>
            <w:shd w:val="clear" w:color="auto" w:fill="auto"/>
            <w:vAlign w:val="center"/>
          </w:tcPr>
          <w:p w14:paraId="7C806223" w14:textId="77777777" w:rsidR="000F60A8" w:rsidRPr="0019577F" w:rsidRDefault="000F60A8" w:rsidP="008352C1">
            <w:pPr>
              <w:jc w:val="center"/>
              <w:rPr>
                <w:sz w:val="16"/>
                <w:szCs w:val="16"/>
              </w:rPr>
            </w:pPr>
          </w:p>
        </w:tc>
        <w:tc>
          <w:tcPr>
            <w:tcW w:w="1149" w:type="dxa"/>
            <w:tcBorders>
              <w:bottom w:val="single" w:sz="4" w:space="0" w:color="auto"/>
            </w:tcBorders>
            <w:shd w:val="clear" w:color="auto" w:fill="auto"/>
            <w:vAlign w:val="center"/>
          </w:tcPr>
          <w:p w14:paraId="6441C50F" w14:textId="77777777" w:rsidR="000F60A8" w:rsidRPr="0019577F" w:rsidRDefault="000F60A8" w:rsidP="008352C1">
            <w:pPr>
              <w:jc w:val="center"/>
              <w:rPr>
                <w:sz w:val="16"/>
                <w:szCs w:val="16"/>
              </w:rPr>
            </w:pPr>
          </w:p>
        </w:tc>
        <w:tc>
          <w:tcPr>
            <w:tcW w:w="1532" w:type="dxa"/>
            <w:tcBorders>
              <w:bottom w:val="single" w:sz="4" w:space="0" w:color="auto"/>
            </w:tcBorders>
            <w:vAlign w:val="center"/>
          </w:tcPr>
          <w:p w14:paraId="4A31C377" w14:textId="77777777" w:rsidR="000F60A8" w:rsidRPr="0019577F" w:rsidRDefault="000F60A8" w:rsidP="008352C1">
            <w:pPr>
              <w:jc w:val="center"/>
              <w:rPr>
                <w:sz w:val="16"/>
                <w:szCs w:val="16"/>
              </w:rPr>
            </w:pPr>
          </w:p>
        </w:tc>
        <w:tc>
          <w:tcPr>
            <w:tcW w:w="1542" w:type="dxa"/>
            <w:tcBorders>
              <w:bottom w:val="single" w:sz="4" w:space="0" w:color="auto"/>
            </w:tcBorders>
            <w:shd w:val="clear" w:color="auto" w:fill="auto"/>
            <w:vAlign w:val="center"/>
          </w:tcPr>
          <w:p w14:paraId="72247F19" w14:textId="3D3B995A" w:rsidR="000F60A8" w:rsidRPr="0019577F" w:rsidRDefault="000F60A8" w:rsidP="00D471A0">
            <w:pPr>
              <w:jc w:val="center"/>
              <w:rPr>
                <w:sz w:val="16"/>
                <w:szCs w:val="16"/>
              </w:rPr>
            </w:pPr>
            <w:r w:rsidRPr="00472579">
              <w:rPr>
                <w:sz w:val="16"/>
                <w:szCs w:val="16"/>
              </w:rPr>
              <w:t>Phadia Ab, Thermo Fisher Scientific Phadia Oy,</w:t>
            </w:r>
            <w:r>
              <w:rPr>
                <w:sz w:val="16"/>
                <w:szCs w:val="16"/>
              </w:rPr>
              <w:t xml:space="preserve"> Produkto katalogo psl. 42</w:t>
            </w:r>
          </w:p>
        </w:tc>
      </w:tr>
      <w:tr w:rsidR="000F60A8" w:rsidRPr="0019577F" w14:paraId="5E7AD544" w14:textId="77777777" w:rsidTr="00EF5A9F">
        <w:trPr>
          <w:gridAfter w:val="4"/>
          <w:wAfter w:w="6118" w:type="dxa"/>
          <w:trHeight w:val="828"/>
        </w:trPr>
        <w:tc>
          <w:tcPr>
            <w:tcW w:w="626" w:type="dxa"/>
            <w:shd w:val="clear" w:color="auto" w:fill="auto"/>
            <w:vAlign w:val="center"/>
          </w:tcPr>
          <w:p w14:paraId="0FFE59D8" w14:textId="3DF8D573" w:rsidR="000F60A8" w:rsidRPr="0019577F" w:rsidRDefault="000F60A8" w:rsidP="008352C1">
            <w:pPr>
              <w:jc w:val="center"/>
              <w:rPr>
                <w:sz w:val="16"/>
                <w:szCs w:val="16"/>
              </w:rPr>
            </w:pPr>
            <w:r>
              <w:rPr>
                <w:sz w:val="16"/>
                <w:szCs w:val="16"/>
              </w:rPr>
              <w:t>4.3</w:t>
            </w:r>
          </w:p>
        </w:tc>
        <w:tc>
          <w:tcPr>
            <w:tcW w:w="2823" w:type="dxa"/>
            <w:gridSpan w:val="2"/>
            <w:tcBorders>
              <w:bottom w:val="single" w:sz="4" w:space="0" w:color="auto"/>
              <w:right w:val="single" w:sz="4" w:space="0" w:color="auto"/>
            </w:tcBorders>
            <w:shd w:val="clear" w:color="auto" w:fill="auto"/>
            <w:vAlign w:val="center"/>
          </w:tcPr>
          <w:p w14:paraId="2BC97D6D" w14:textId="63329F66" w:rsidR="000F60A8" w:rsidRPr="0019577F" w:rsidRDefault="000F60A8" w:rsidP="008352C1">
            <w:pPr>
              <w:jc w:val="both"/>
              <w:rPr>
                <w:i/>
                <w:sz w:val="16"/>
                <w:szCs w:val="16"/>
              </w:rPr>
            </w:pPr>
            <w:r>
              <w:rPr>
                <w:sz w:val="16"/>
                <w:szCs w:val="16"/>
              </w:rPr>
              <w:t>83-1058-01 EliA Calprotectin Calibrators</w:t>
            </w:r>
          </w:p>
        </w:tc>
        <w:tc>
          <w:tcPr>
            <w:tcW w:w="2299" w:type="dxa"/>
            <w:tcBorders>
              <w:bottom w:val="single" w:sz="4" w:space="0" w:color="auto"/>
              <w:right w:val="single" w:sz="4" w:space="0" w:color="auto"/>
            </w:tcBorders>
            <w:vAlign w:val="center"/>
          </w:tcPr>
          <w:p w14:paraId="6BDD7CC9"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2B092215" w14:textId="77777777" w:rsidR="000F60A8" w:rsidRPr="0019577F" w:rsidRDefault="000F60A8" w:rsidP="008352C1">
            <w:pPr>
              <w:rPr>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86D4B3C" w14:textId="4C2DCFC3" w:rsidR="000F60A8" w:rsidRPr="0019577F" w:rsidRDefault="000F60A8" w:rsidP="008352C1">
            <w:pPr>
              <w:jc w:val="center"/>
              <w:rPr>
                <w:sz w:val="16"/>
                <w:szCs w:val="16"/>
              </w:rPr>
            </w:pPr>
            <w:r>
              <w:rPr>
                <w:sz w:val="16"/>
                <w:szCs w:val="16"/>
              </w:rPr>
              <w:t>1 kreivė</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3EBFAD7" w14:textId="1C8AA8F5" w:rsidR="000F60A8" w:rsidRPr="0019577F" w:rsidRDefault="000F60A8" w:rsidP="00D471A0">
            <w:pPr>
              <w:jc w:val="center"/>
              <w:rPr>
                <w:sz w:val="16"/>
                <w:szCs w:val="16"/>
              </w:rPr>
            </w:pPr>
            <w:r>
              <w:rPr>
                <w:sz w:val="16"/>
                <w:szCs w:val="16"/>
              </w:rPr>
              <w:t>1,00</w:t>
            </w:r>
          </w:p>
        </w:tc>
        <w:tc>
          <w:tcPr>
            <w:tcW w:w="1022" w:type="dxa"/>
            <w:tcBorders>
              <w:left w:val="single" w:sz="4" w:space="0" w:color="auto"/>
              <w:bottom w:val="single" w:sz="4" w:space="0" w:color="auto"/>
            </w:tcBorders>
            <w:shd w:val="clear" w:color="auto" w:fill="auto"/>
            <w:vAlign w:val="center"/>
          </w:tcPr>
          <w:p w14:paraId="7F02CCDD" w14:textId="5C27AFE7" w:rsidR="000F60A8" w:rsidRPr="0019577F" w:rsidRDefault="000F60A8" w:rsidP="008352C1">
            <w:pPr>
              <w:jc w:val="center"/>
              <w:rPr>
                <w:sz w:val="16"/>
                <w:szCs w:val="16"/>
              </w:rPr>
            </w:pPr>
          </w:p>
        </w:tc>
        <w:tc>
          <w:tcPr>
            <w:tcW w:w="1025" w:type="dxa"/>
            <w:tcBorders>
              <w:bottom w:val="single" w:sz="4" w:space="0" w:color="auto"/>
            </w:tcBorders>
            <w:shd w:val="clear" w:color="auto" w:fill="auto"/>
            <w:vAlign w:val="center"/>
          </w:tcPr>
          <w:p w14:paraId="297A346C" w14:textId="77777777" w:rsidR="000F60A8" w:rsidRPr="0019577F" w:rsidRDefault="000F60A8" w:rsidP="008352C1">
            <w:pPr>
              <w:jc w:val="center"/>
              <w:rPr>
                <w:sz w:val="16"/>
                <w:szCs w:val="16"/>
              </w:rPr>
            </w:pPr>
          </w:p>
        </w:tc>
        <w:tc>
          <w:tcPr>
            <w:tcW w:w="1149" w:type="dxa"/>
            <w:tcBorders>
              <w:bottom w:val="single" w:sz="4" w:space="0" w:color="auto"/>
            </w:tcBorders>
            <w:shd w:val="clear" w:color="auto" w:fill="auto"/>
            <w:vAlign w:val="center"/>
          </w:tcPr>
          <w:p w14:paraId="5039C9B5" w14:textId="77777777" w:rsidR="000F60A8" w:rsidRPr="0019577F" w:rsidRDefault="000F60A8" w:rsidP="008352C1">
            <w:pPr>
              <w:jc w:val="center"/>
              <w:rPr>
                <w:sz w:val="16"/>
                <w:szCs w:val="16"/>
              </w:rPr>
            </w:pPr>
          </w:p>
        </w:tc>
        <w:tc>
          <w:tcPr>
            <w:tcW w:w="1532" w:type="dxa"/>
            <w:tcBorders>
              <w:bottom w:val="single" w:sz="4" w:space="0" w:color="auto"/>
            </w:tcBorders>
            <w:vAlign w:val="center"/>
          </w:tcPr>
          <w:p w14:paraId="53FC009D" w14:textId="77777777" w:rsidR="000F60A8" w:rsidRPr="0019577F" w:rsidRDefault="000F60A8" w:rsidP="008352C1">
            <w:pPr>
              <w:jc w:val="center"/>
              <w:rPr>
                <w:sz w:val="16"/>
                <w:szCs w:val="16"/>
              </w:rPr>
            </w:pPr>
          </w:p>
        </w:tc>
        <w:tc>
          <w:tcPr>
            <w:tcW w:w="1542" w:type="dxa"/>
            <w:tcBorders>
              <w:bottom w:val="single" w:sz="4" w:space="0" w:color="auto"/>
            </w:tcBorders>
            <w:shd w:val="clear" w:color="auto" w:fill="auto"/>
            <w:vAlign w:val="center"/>
          </w:tcPr>
          <w:p w14:paraId="05B07B67" w14:textId="15CF689C" w:rsidR="000F60A8" w:rsidRPr="0019577F" w:rsidRDefault="000F60A8" w:rsidP="00D471A0">
            <w:pPr>
              <w:jc w:val="center"/>
              <w:rPr>
                <w:sz w:val="16"/>
                <w:szCs w:val="16"/>
              </w:rPr>
            </w:pPr>
            <w:r w:rsidRPr="00472579">
              <w:rPr>
                <w:sz w:val="16"/>
                <w:szCs w:val="16"/>
              </w:rPr>
              <w:t>Phadia Ab, Thermo Fisher Scientific Phadia Oy,</w:t>
            </w:r>
            <w:r>
              <w:rPr>
                <w:sz w:val="16"/>
                <w:szCs w:val="16"/>
              </w:rPr>
              <w:t xml:space="preserve"> Produkto katalogo psl. 42</w:t>
            </w:r>
          </w:p>
        </w:tc>
      </w:tr>
      <w:tr w:rsidR="000F60A8" w:rsidRPr="0019577F" w14:paraId="1F14CA2B" w14:textId="77777777" w:rsidTr="00EF5A9F">
        <w:trPr>
          <w:gridAfter w:val="4"/>
          <w:wAfter w:w="6118" w:type="dxa"/>
          <w:trHeight w:val="804"/>
        </w:trPr>
        <w:tc>
          <w:tcPr>
            <w:tcW w:w="626" w:type="dxa"/>
            <w:shd w:val="clear" w:color="auto" w:fill="auto"/>
            <w:vAlign w:val="center"/>
          </w:tcPr>
          <w:p w14:paraId="585F4532" w14:textId="0E217366" w:rsidR="000F60A8" w:rsidRPr="0019577F" w:rsidRDefault="000F60A8" w:rsidP="008352C1">
            <w:pPr>
              <w:jc w:val="center"/>
              <w:rPr>
                <w:sz w:val="16"/>
                <w:szCs w:val="16"/>
              </w:rPr>
            </w:pPr>
            <w:r>
              <w:rPr>
                <w:sz w:val="16"/>
                <w:szCs w:val="16"/>
              </w:rPr>
              <w:t>4.4</w:t>
            </w:r>
          </w:p>
        </w:tc>
        <w:tc>
          <w:tcPr>
            <w:tcW w:w="2823" w:type="dxa"/>
            <w:gridSpan w:val="2"/>
            <w:tcBorders>
              <w:bottom w:val="single" w:sz="4" w:space="0" w:color="auto"/>
              <w:right w:val="single" w:sz="4" w:space="0" w:color="auto"/>
            </w:tcBorders>
            <w:shd w:val="clear" w:color="auto" w:fill="auto"/>
            <w:vAlign w:val="center"/>
          </w:tcPr>
          <w:p w14:paraId="59EE6807" w14:textId="4C44A61B" w:rsidR="000F60A8" w:rsidRPr="0019577F" w:rsidRDefault="000F60A8" w:rsidP="008352C1">
            <w:pPr>
              <w:jc w:val="both"/>
              <w:rPr>
                <w:i/>
                <w:sz w:val="16"/>
                <w:szCs w:val="16"/>
              </w:rPr>
            </w:pPr>
            <w:r w:rsidRPr="00B65802">
              <w:rPr>
                <w:sz w:val="16"/>
                <w:szCs w:val="16"/>
              </w:rPr>
              <w:t>83-1059-01</w:t>
            </w:r>
            <w:r>
              <w:rPr>
                <w:sz w:val="16"/>
                <w:szCs w:val="16"/>
              </w:rPr>
              <w:t xml:space="preserve"> </w:t>
            </w:r>
            <w:r w:rsidRPr="000D493D">
              <w:rPr>
                <w:sz w:val="16"/>
                <w:szCs w:val="16"/>
              </w:rPr>
              <w:t xml:space="preserve">EliA Calprotectin </w:t>
            </w:r>
            <w:r>
              <w:rPr>
                <w:sz w:val="16"/>
                <w:szCs w:val="16"/>
              </w:rPr>
              <w:t>Kreivė</w:t>
            </w:r>
            <w:r w:rsidRPr="000D493D">
              <w:rPr>
                <w:sz w:val="16"/>
                <w:szCs w:val="16"/>
              </w:rPr>
              <w:t xml:space="preserve"> Control</w:t>
            </w:r>
          </w:p>
        </w:tc>
        <w:tc>
          <w:tcPr>
            <w:tcW w:w="2299" w:type="dxa"/>
            <w:tcBorders>
              <w:bottom w:val="single" w:sz="4" w:space="0" w:color="auto"/>
              <w:right w:val="single" w:sz="4" w:space="0" w:color="auto"/>
            </w:tcBorders>
            <w:vAlign w:val="center"/>
          </w:tcPr>
          <w:p w14:paraId="2A19BEB8"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38B65B15" w14:textId="77777777" w:rsidR="000F60A8" w:rsidRPr="0019577F" w:rsidRDefault="000F60A8" w:rsidP="008352C1">
            <w:pPr>
              <w:rPr>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6D0FDFC" w14:textId="13B5CAC8" w:rsidR="000F60A8" w:rsidRPr="0019577F" w:rsidRDefault="000F60A8" w:rsidP="008352C1">
            <w:pPr>
              <w:jc w:val="center"/>
              <w:rPr>
                <w:sz w:val="16"/>
                <w:szCs w:val="16"/>
              </w:rPr>
            </w:pPr>
            <w:r>
              <w:rPr>
                <w:sz w:val="16"/>
                <w:szCs w:val="16"/>
              </w:rPr>
              <w:t>6 runs</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AAC7FB7" w14:textId="1DB5F66A" w:rsidR="000F60A8" w:rsidRPr="0019577F" w:rsidRDefault="000F60A8" w:rsidP="008352C1">
            <w:pPr>
              <w:jc w:val="center"/>
              <w:rPr>
                <w:sz w:val="16"/>
                <w:szCs w:val="16"/>
              </w:rPr>
            </w:pPr>
            <w:r>
              <w:rPr>
                <w:sz w:val="16"/>
                <w:szCs w:val="16"/>
              </w:rPr>
              <w:t>1,00</w:t>
            </w:r>
          </w:p>
        </w:tc>
        <w:tc>
          <w:tcPr>
            <w:tcW w:w="1022" w:type="dxa"/>
            <w:tcBorders>
              <w:left w:val="single" w:sz="4" w:space="0" w:color="auto"/>
              <w:bottom w:val="single" w:sz="4" w:space="0" w:color="auto"/>
            </w:tcBorders>
            <w:shd w:val="clear" w:color="auto" w:fill="auto"/>
            <w:vAlign w:val="center"/>
          </w:tcPr>
          <w:p w14:paraId="26AC8126" w14:textId="79942A99" w:rsidR="000F60A8" w:rsidRPr="0019577F" w:rsidRDefault="000F60A8" w:rsidP="008352C1">
            <w:pPr>
              <w:jc w:val="center"/>
              <w:rPr>
                <w:sz w:val="16"/>
                <w:szCs w:val="16"/>
              </w:rPr>
            </w:pPr>
          </w:p>
        </w:tc>
        <w:tc>
          <w:tcPr>
            <w:tcW w:w="1025" w:type="dxa"/>
            <w:tcBorders>
              <w:bottom w:val="single" w:sz="4" w:space="0" w:color="auto"/>
            </w:tcBorders>
            <w:shd w:val="clear" w:color="auto" w:fill="auto"/>
            <w:vAlign w:val="center"/>
          </w:tcPr>
          <w:p w14:paraId="42E35756" w14:textId="77777777" w:rsidR="000F60A8" w:rsidRPr="0019577F" w:rsidRDefault="000F60A8" w:rsidP="008352C1">
            <w:pPr>
              <w:jc w:val="center"/>
              <w:rPr>
                <w:sz w:val="16"/>
                <w:szCs w:val="16"/>
              </w:rPr>
            </w:pPr>
          </w:p>
        </w:tc>
        <w:tc>
          <w:tcPr>
            <w:tcW w:w="1149" w:type="dxa"/>
            <w:tcBorders>
              <w:bottom w:val="single" w:sz="4" w:space="0" w:color="auto"/>
            </w:tcBorders>
            <w:shd w:val="clear" w:color="auto" w:fill="auto"/>
            <w:vAlign w:val="center"/>
          </w:tcPr>
          <w:p w14:paraId="269A517D" w14:textId="77777777" w:rsidR="000F60A8" w:rsidRPr="0019577F" w:rsidRDefault="000F60A8" w:rsidP="008352C1">
            <w:pPr>
              <w:jc w:val="center"/>
              <w:rPr>
                <w:sz w:val="16"/>
                <w:szCs w:val="16"/>
              </w:rPr>
            </w:pPr>
          </w:p>
        </w:tc>
        <w:tc>
          <w:tcPr>
            <w:tcW w:w="1532" w:type="dxa"/>
            <w:tcBorders>
              <w:bottom w:val="single" w:sz="4" w:space="0" w:color="auto"/>
            </w:tcBorders>
            <w:vAlign w:val="center"/>
          </w:tcPr>
          <w:p w14:paraId="0934FAAF" w14:textId="77777777" w:rsidR="000F60A8" w:rsidRPr="0019577F" w:rsidRDefault="000F60A8" w:rsidP="008352C1">
            <w:pPr>
              <w:jc w:val="center"/>
              <w:rPr>
                <w:sz w:val="16"/>
                <w:szCs w:val="16"/>
              </w:rPr>
            </w:pPr>
          </w:p>
        </w:tc>
        <w:tc>
          <w:tcPr>
            <w:tcW w:w="1542" w:type="dxa"/>
            <w:tcBorders>
              <w:bottom w:val="single" w:sz="4" w:space="0" w:color="auto"/>
            </w:tcBorders>
            <w:shd w:val="clear" w:color="auto" w:fill="auto"/>
            <w:vAlign w:val="center"/>
          </w:tcPr>
          <w:p w14:paraId="5081CFFC" w14:textId="2C2AB3EF" w:rsidR="000F60A8" w:rsidRPr="0019577F" w:rsidRDefault="000F60A8" w:rsidP="00D471A0">
            <w:pPr>
              <w:jc w:val="center"/>
              <w:rPr>
                <w:sz w:val="16"/>
                <w:szCs w:val="16"/>
              </w:rPr>
            </w:pPr>
            <w:r w:rsidRPr="00472579">
              <w:rPr>
                <w:sz w:val="16"/>
                <w:szCs w:val="16"/>
              </w:rPr>
              <w:t>Phadia Ab, Thermo Fisher Scientific Phadia Oy</w:t>
            </w:r>
            <w:r>
              <w:rPr>
                <w:sz w:val="16"/>
                <w:szCs w:val="16"/>
              </w:rPr>
              <w:t>, Produkto katalogo psl. 42</w:t>
            </w:r>
          </w:p>
        </w:tc>
      </w:tr>
      <w:tr w:rsidR="000F60A8" w:rsidRPr="0019577F" w14:paraId="17520A3E" w14:textId="77777777" w:rsidTr="00EF5A9F">
        <w:trPr>
          <w:gridAfter w:val="4"/>
          <w:wAfter w:w="6118" w:type="dxa"/>
          <w:trHeight w:val="922"/>
        </w:trPr>
        <w:tc>
          <w:tcPr>
            <w:tcW w:w="626" w:type="dxa"/>
            <w:shd w:val="clear" w:color="auto" w:fill="auto"/>
            <w:vAlign w:val="center"/>
          </w:tcPr>
          <w:p w14:paraId="6AD3DD66" w14:textId="3454C2A2" w:rsidR="000F60A8" w:rsidRPr="0019577F" w:rsidRDefault="000F60A8" w:rsidP="008352C1">
            <w:pPr>
              <w:jc w:val="center"/>
              <w:rPr>
                <w:sz w:val="16"/>
                <w:szCs w:val="16"/>
              </w:rPr>
            </w:pPr>
            <w:r>
              <w:rPr>
                <w:sz w:val="16"/>
                <w:szCs w:val="16"/>
              </w:rPr>
              <w:t>4.5</w:t>
            </w:r>
          </w:p>
        </w:tc>
        <w:tc>
          <w:tcPr>
            <w:tcW w:w="2823" w:type="dxa"/>
            <w:gridSpan w:val="2"/>
            <w:tcBorders>
              <w:bottom w:val="single" w:sz="4" w:space="0" w:color="auto"/>
              <w:right w:val="single" w:sz="4" w:space="0" w:color="auto"/>
            </w:tcBorders>
            <w:shd w:val="clear" w:color="auto" w:fill="auto"/>
            <w:vAlign w:val="center"/>
          </w:tcPr>
          <w:p w14:paraId="5CE17FD3" w14:textId="038C441E" w:rsidR="000F60A8" w:rsidRPr="0019577F" w:rsidRDefault="000F60A8" w:rsidP="008352C1">
            <w:pPr>
              <w:jc w:val="both"/>
              <w:rPr>
                <w:i/>
                <w:sz w:val="16"/>
                <w:szCs w:val="16"/>
              </w:rPr>
            </w:pPr>
            <w:r>
              <w:rPr>
                <w:sz w:val="16"/>
                <w:szCs w:val="16"/>
              </w:rPr>
              <w:t>83-1060</w:t>
            </w:r>
            <w:r w:rsidRPr="00B65802">
              <w:rPr>
                <w:sz w:val="16"/>
                <w:szCs w:val="16"/>
              </w:rPr>
              <w:t>-01</w:t>
            </w:r>
            <w:r>
              <w:rPr>
                <w:sz w:val="16"/>
                <w:szCs w:val="16"/>
              </w:rPr>
              <w:t xml:space="preserve"> EliA Calprotectin Conjugate</w:t>
            </w:r>
          </w:p>
        </w:tc>
        <w:tc>
          <w:tcPr>
            <w:tcW w:w="2299" w:type="dxa"/>
            <w:tcBorders>
              <w:bottom w:val="single" w:sz="4" w:space="0" w:color="auto"/>
              <w:right w:val="single" w:sz="4" w:space="0" w:color="auto"/>
            </w:tcBorders>
            <w:vAlign w:val="center"/>
          </w:tcPr>
          <w:p w14:paraId="51F19F89"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3D823B76" w14:textId="77777777" w:rsidR="000F60A8" w:rsidRPr="0019577F" w:rsidRDefault="000F60A8" w:rsidP="008352C1">
            <w:pPr>
              <w:rPr>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82FFEE6" w14:textId="4950A92C" w:rsidR="000F60A8" w:rsidRPr="0019577F" w:rsidRDefault="000F60A8" w:rsidP="008352C1">
            <w:pPr>
              <w:jc w:val="center"/>
              <w:rPr>
                <w:sz w:val="16"/>
                <w:szCs w:val="16"/>
              </w:rPr>
            </w:pPr>
            <w:r>
              <w:rPr>
                <w:sz w:val="16"/>
                <w:szCs w:val="16"/>
              </w:rPr>
              <w:t>2 x 48 nustat.</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452A002" w14:textId="3328412F" w:rsidR="000F60A8" w:rsidRPr="0019577F" w:rsidRDefault="000F60A8" w:rsidP="00D471A0">
            <w:pPr>
              <w:jc w:val="center"/>
              <w:rPr>
                <w:sz w:val="16"/>
                <w:szCs w:val="16"/>
              </w:rPr>
            </w:pPr>
            <w:r>
              <w:rPr>
                <w:sz w:val="16"/>
                <w:szCs w:val="16"/>
              </w:rPr>
              <w:t>1,00</w:t>
            </w:r>
          </w:p>
        </w:tc>
        <w:tc>
          <w:tcPr>
            <w:tcW w:w="1022" w:type="dxa"/>
            <w:tcBorders>
              <w:left w:val="single" w:sz="4" w:space="0" w:color="auto"/>
              <w:bottom w:val="single" w:sz="4" w:space="0" w:color="auto"/>
            </w:tcBorders>
            <w:shd w:val="clear" w:color="auto" w:fill="auto"/>
            <w:vAlign w:val="center"/>
          </w:tcPr>
          <w:p w14:paraId="20D1607E" w14:textId="3CB7BF61" w:rsidR="000F60A8" w:rsidRPr="0019577F" w:rsidRDefault="000F60A8" w:rsidP="008352C1">
            <w:pPr>
              <w:jc w:val="center"/>
              <w:rPr>
                <w:sz w:val="16"/>
                <w:szCs w:val="16"/>
              </w:rPr>
            </w:pPr>
          </w:p>
        </w:tc>
        <w:tc>
          <w:tcPr>
            <w:tcW w:w="1025" w:type="dxa"/>
            <w:tcBorders>
              <w:bottom w:val="single" w:sz="4" w:space="0" w:color="auto"/>
            </w:tcBorders>
            <w:shd w:val="clear" w:color="auto" w:fill="auto"/>
            <w:vAlign w:val="center"/>
          </w:tcPr>
          <w:p w14:paraId="1B6F8DAE" w14:textId="77777777" w:rsidR="000F60A8" w:rsidRPr="0019577F" w:rsidRDefault="000F60A8" w:rsidP="008352C1">
            <w:pPr>
              <w:jc w:val="center"/>
              <w:rPr>
                <w:sz w:val="16"/>
                <w:szCs w:val="16"/>
              </w:rPr>
            </w:pPr>
          </w:p>
        </w:tc>
        <w:tc>
          <w:tcPr>
            <w:tcW w:w="1149" w:type="dxa"/>
            <w:tcBorders>
              <w:bottom w:val="single" w:sz="4" w:space="0" w:color="auto"/>
            </w:tcBorders>
            <w:shd w:val="clear" w:color="auto" w:fill="auto"/>
            <w:vAlign w:val="center"/>
          </w:tcPr>
          <w:p w14:paraId="219AFFC4" w14:textId="77777777" w:rsidR="000F60A8" w:rsidRPr="0019577F" w:rsidRDefault="000F60A8" w:rsidP="008352C1">
            <w:pPr>
              <w:jc w:val="center"/>
              <w:rPr>
                <w:sz w:val="16"/>
                <w:szCs w:val="16"/>
              </w:rPr>
            </w:pPr>
          </w:p>
        </w:tc>
        <w:tc>
          <w:tcPr>
            <w:tcW w:w="1532" w:type="dxa"/>
            <w:tcBorders>
              <w:bottom w:val="single" w:sz="4" w:space="0" w:color="auto"/>
            </w:tcBorders>
            <w:vAlign w:val="center"/>
          </w:tcPr>
          <w:p w14:paraId="5252B47B" w14:textId="77777777" w:rsidR="000F60A8" w:rsidRPr="0019577F" w:rsidRDefault="000F60A8" w:rsidP="008352C1">
            <w:pPr>
              <w:jc w:val="center"/>
              <w:rPr>
                <w:sz w:val="16"/>
                <w:szCs w:val="16"/>
              </w:rPr>
            </w:pPr>
          </w:p>
        </w:tc>
        <w:tc>
          <w:tcPr>
            <w:tcW w:w="1542" w:type="dxa"/>
            <w:tcBorders>
              <w:bottom w:val="single" w:sz="4" w:space="0" w:color="auto"/>
            </w:tcBorders>
            <w:shd w:val="clear" w:color="auto" w:fill="auto"/>
            <w:vAlign w:val="center"/>
          </w:tcPr>
          <w:p w14:paraId="49E2A7F4" w14:textId="709BF387" w:rsidR="000F60A8" w:rsidRPr="0019577F" w:rsidRDefault="000F60A8" w:rsidP="00D471A0">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19577F" w14:paraId="14383A04" w14:textId="77777777" w:rsidTr="00EF5A9F">
        <w:trPr>
          <w:gridAfter w:val="4"/>
          <w:wAfter w:w="6118" w:type="dxa"/>
          <w:trHeight w:val="836"/>
        </w:trPr>
        <w:tc>
          <w:tcPr>
            <w:tcW w:w="626" w:type="dxa"/>
            <w:shd w:val="clear" w:color="auto" w:fill="auto"/>
            <w:vAlign w:val="center"/>
          </w:tcPr>
          <w:p w14:paraId="0CD9E775" w14:textId="32BB8BA2" w:rsidR="000F60A8" w:rsidRPr="0019577F" w:rsidRDefault="000F60A8" w:rsidP="008352C1">
            <w:pPr>
              <w:jc w:val="center"/>
              <w:rPr>
                <w:sz w:val="16"/>
                <w:szCs w:val="16"/>
              </w:rPr>
            </w:pPr>
            <w:r>
              <w:rPr>
                <w:sz w:val="16"/>
                <w:szCs w:val="16"/>
              </w:rPr>
              <w:t>4.6</w:t>
            </w:r>
          </w:p>
        </w:tc>
        <w:tc>
          <w:tcPr>
            <w:tcW w:w="2823" w:type="dxa"/>
            <w:gridSpan w:val="2"/>
            <w:tcBorders>
              <w:bottom w:val="single" w:sz="4" w:space="0" w:color="auto"/>
              <w:right w:val="single" w:sz="4" w:space="0" w:color="auto"/>
            </w:tcBorders>
            <w:shd w:val="clear" w:color="auto" w:fill="auto"/>
            <w:vAlign w:val="center"/>
          </w:tcPr>
          <w:p w14:paraId="1E9128DB" w14:textId="498B9F5B" w:rsidR="000F60A8" w:rsidRPr="0019577F" w:rsidRDefault="000F60A8" w:rsidP="008352C1">
            <w:pPr>
              <w:jc w:val="both"/>
              <w:rPr>
                <w:i/>
                <w:sz w:val="16"/>
                <w:szCs w:val="16"/>
              </w:rPr>
            </w:pPr>
            <w:r>
              <w:rPr>
                <w:sz w:val="16"/>
                <w:szCs w:val="16"/>
              </w:rPr>
              <w:t>83-1061</w:t>
            </w:r>
            <w:r w:rsidRPr="00B65802">
              <w:rPr>
                <w:sz w:val="16"/>
                <w:szCs w:val="16"/>
              </w:rPr>
              <w:t>-01</w:t>
            </w:r>
            <w:r>
              <w:rPr>
                <w:sz w:val="16"/>
                <w:szCs w:val="16"/>
              </w:rPr>
              <w:t xml:space="preserve"> EliA Calprotectin Conjugate</w:t>
            </w:r>
          </w:p>
        </w:tc>
        <w:tc>
          <w:tcPr>
            <w:tcW w:w="2299" w:type="dxa"/>
            <w:tcBorders>
              <w:bottom w:val="single" w:sz="4" w:space="0" w:color="auto"/>
              <w:right w:val="single" w:sz="4" w:space="0" w:color="auto"/>
            </w:tcBorders>
            <w:vAlign w:val="center"/>
          </w:tcPr>
          <w:p w14:paraId="41D9199F"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40B8CE37" w14:textId="77777777" w:rsidR="000F60A8" w:rsidRPr="0019577F" w:rsidRDefault="000F60A8" w:rsidP="008352C1">
            <w:pPr>
              <w:rPr>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CCBEB93" w14:textId="0B386A81" w:rsidR="000F60A8" w:rsidRPr="0019577F" w:rsidRDefault="000F60A8" w:rsidP="008352C1">
            <w:pPr>
              <w:jc w:val="center"/>
              <w:rPr>
                <w:sz w:val="16"/>
                <w:szCs w:val="16"/>
              </w:rPr>
            </w:pPr>
            <w:r>
              <w:rPr>
                <w:sz w:val="16"/>
                <w:szCs w:val="16"/>
              </w:rPr>
              <w:t>6 x 48 nustat.</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61926D8" w14:textId="46055182" w:rsidR="000F60A8" w:rsidRPr="0019577F" w:rsidRDefault="000F60A8" w:rsidP="008352C1">
            <w:pPr>
              <w:jc w:val="center"/>
              <w:rPr>
                <w:sz w:val="16"/>
                <w:szCs w:val="16"/>
              </w:rPr>
            </w:pPr>
            <w:r>
              <w:rPr>
                <w:sz w:val="16"/>
                <w:szCs w:val="16"/>
              </w:rPr>
              <w:t>1,00</w:t>
            </w:r>
          </w:p>
        </w:tc>
        <w:tc>
          <w:tcPr>
            <w:tcW w:w="1022" w:type="dxa"/>
            <w:tcBorders>
              <w:left w:val="single" w:sz="4" w:space="0" w:color="auto"/>
              <w:bottom w:val="single" w:sz="4" w:space="0" w:color="auto"/>
            </w:tcBorders>
            <w:shd w:val="clear" w:color="auto" w:fill="auto"/>
            <w:vAlign w:val="center"/>
          </w:tcPr>
          <w:p w14:paraId="0DF3E80A" w14:textId="7035C074" w:rsidR="000F60A8" w:rsidRPr="0019577F" w:rsidRDefault="000F60A8" w:rsidP="008352C1">
            <w:pPr>
              <w:jc w:val="center"/>
              <w:rPr>
                <w:sz w:val="16"/>
                <w:szCs w:val="16"/>
              </w:rPr>
            </w:pPr>
          </w:p>
        </w:tc>
        <w:tc>
          <w:tcPr>
            <w:tcW w:w="1025" w:type="dxa"/>
            <w:tcBorders>
              <w:bottom w:val="single" w:sz="4" w:space="0" w:color="auto"/>
            </w:tcBorders>
            <w:shd w:val="clear" w:color="auto" w:fill="auto"/>
            <w:vAlign w:val="center"/>
          </w:tcPr>
          <w:p w14:paraId="61198A9E" w14:textId="77777777" w:rsidR="000F60A8" w:rsidRPr="0019577F" w:rsidRDefault="000F60A8" w:rsidP="008352C1">
            <w:pPr>
              <w:jc w:val="center"/>
              <w:rPr>
                <w:sz w:val="16"/>
                <w:szCs w:val="16"/>
              </w:rPr>
            </w:pPr>
          </w:p>
        </w:tc>
        <w:tc>
          <w:tcPr>
            <w:tcW w:w="1149" w:type="dxa"/>
            <w:tcBorders>
              <w:bottom w:val="single" w:sz="4" w:space="0" w:color="auto"/>
            </w:tcBorders>
            <w:shd w:val="clear" w:color="auto" w:fill="auto"/>
            <w:vAlign w:val="center"/>
          </w:tcPr>
          <w:p w14:paraId="2BE7B813" w14:textId="77777777" w:rsidR="000F60A8" w:rsidRPr="0019577F" w:rsidRDefault="000F60A8" w:rsidP="008352C1">
            <w:pPr>
              <w:jc w:val="center"/>
              <w:rPr>
                <w:sz w:val="16"/>
                <w:szCs w:val="16"/>
              </w:rPr>
            </w:pPr>
          </w:p>
        </w:tc>
        <w:tc>
          <w:tcPr>
            <w:tcW w:w="1532" w:type="dxa"/>
            <w:tcBorders>
              <w:bottom w:val="single" w:sz="4" w:space="0" w:color="auto"/>
            </w:tcBorders>
            <w:vAlign w:val="center"/>
          </w:tcPr>
          <w:p w14:paraId="738D8139" w14:textId="77777777" w:rsidR="000F60A8" w:rsidRPr="0019577F" w:rsidRDefault="000F60A8" w:rsidP="008352C1">
            <w:pPr>
              <w:jc w:val="center"/>
              <w:rPr>
                <w:sz w:val="16"/>
                <w:szCs w:val="16"/>
              </w:rPr>
            </w:pPr>
          </w:p>
        </w:tc>
        <w:tc>
          <w:tcPr>
            <w:tcW w:w="1542" w:type="dxa"/>
            <w:tcBorders>
              <w:bottom w:val="single" w:sz="4" w:space="0" w:color="auto"/>
            </w:tcBorders>
            <w:shd w:val="clear" w:color="auto" w:fill="auto"/>
            <w:vAlign w:val="center"/>
          </w:tcPr>
          <w:p w14:paraId="16A35D1F" w14:textId="3F3C3734" w:rsidR="000F60A8" w:rsidRPr="0019577F" w:rsidRDefault="000F60A8" w:rsidP="00D471A0">
            <w:pPr>
              <w:jc w:val="center"/>
              <w:rPr>
                <w:sz w:val="16"/>
                <w:szCs w:val="16"/>
              </w:rPr>
            </w:pPr>
            <w:r w:rsidRPr="00472579">
              <w:rPr>
                <w:sz w:val="16"/>
                <w:szCs w:val="16"/>
              </w:rPr>
              <w:t>Phadia Ab, Thermo Fisher Scientific Phadia Oy</w:t>
            </w:r>
            <w:r>
              <w:rPr>
                <w:sz w:val="16"/>
                <w:szCs w:val="16"/>
              </w:rPr>
              <w:t>, Produkto katalogo psl. 42</w:t>
            </w:r>
          </w:p>
        </w:tc>
      </w:tr>
      <w:tr w:rsidR="000F60A8" w:rsidRPr="0019577F" w14:paraId="392007B6" w14:textId="77777777" w:rsidTr="00EF5A9F">
        <w:trPr>
          <w:gridAfter w:val="4"/>
          <w:wAfter w:w="6118" w:type="dxa"/>
          <w:trHeight w:val="845"/>
        </w:trPr>
        <w:tc>
          <w:tcPr>
            <w:tcW w:w="626" w:type="dxa"/>
            <w:shd w:val="clear" w:color="auto" w:fill="auto"/>
            <w:vAlign w:val="center"/>
          </w:tcPr>
          <w:p w14:paraId="20B5FC65" w14:textId="5FE883F7" w:rsidR="000F60A8" w:rsidRPr="0019577F" w:rsidRDefault="000F60A8" w:rsidP="008352C1">
            <w:pPr>
              <w:jc w:val="center"/>
              <w:rPr>
                <w:sz w:val="16"/>
                <w:szCs w:val="16"/>
              </w:rPr>
            </w:pPr>
            <w:r>
              <w:rPr>
                <w:sz w:val="16"/>
                <w:szCs w:val="16"/>
              </w:rPr>
              <w:t>4.7</w:t>
            </w:r>
          </w:p>
        </w:tc>
        <w:tc>
          <w:tcPr>
            <w:tcW w:w="2823" w:type="dxa"/>
            <w:gridSpan w:val="2"/>
            <w:tcBorders>
              <w:bottom w:val="single" w:sz="4" w:space="0" w:color="auto"/>
              <w:right w:val="single" w:sz="4" w:space="0" w:color="auto"/>
            </w:tcBorders>
            <w:shd w:val="clear" w:color="auto" w:fill="auto"/>
            <w:vAlign w:val="center"/>
          </w:tcPr>
          <w:p w14:paraId="00A0847D" w14:textId="0F5366D2" w:rsidR="000F60A8" w:rsidRPr="0019577F" w:rsidRDefault="000F60A8" w:rsidP="008352C1">
            <w:pPr>
              <w:jc w:val="both"/>
              <w:rPr>
                <w:i/>
                <w:sz w:val="16"/>
                <w:szCs w:val="16"/>
              </w:rPr>
            </w:pPr>
            <w:r w:rsidRPr="006460F0">
              <w:rPr>
                <w:sz w:val="16"/>
                <w:szCs w:val="16"/>
              </w:rPr>
              <w:t>14-5638-01</w:t>
            </w:r>
            <w:r>
              <w:rPr>
                <w:sz w:val="16"/>
                <w:szCs w:val="16"/>
              </w:rPr>
              <w:t xml:space="preserve"> EliA Stool Extraction Kit</w:t>
            </w:r>
          </w:p>
        </w:tc>
        <w:tc>
          <w:tcPr>
            <w:tcW w:w="2299" w:type="dxa"/>
            <w:tcBorders>
              <w:bottom w:val="single" w:sz="4" w:space="0" w:color="auto"/>
              <w:right w:val="single" w:sz="4" w:space="0" w:color="auto"/>
            </w:tcBorders>
            <w:vAlign w:val="center"/>
          </w:tcPr>
          <w:p w14:paraId="29076210"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1B49D190" w14:textId="77777777" w:rsidR="000F60A8" w:rsidRPr="0019577F" w:rsidRDefault="000F60A8" w:rsidP="008352C1">
            <w:pPr>
              <w:rPr>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79F946CE" w14:textId="01D4760B" w:rsidR="000F60A8" w:rsidRPr="0019577F" w:rsidRDefault="000F60A8" w:rsidP="008352C1">
            <w:pPr>
              <w:jc w:val="center"/>
              <w:rPr>
                <w:sz w:val="16"/>
                <w:szCs w:val="16"/>
              </w:rPr>
            </w:pPr>
            <w:r>
              <w:rPr>
                <w:sz w:val="16"/>
                <w:szCs w:val="16"/>
              </w:rPr>
              <w:t>50 vamzdelių</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B1E4BF3" w14:textId="3EE86FAD" w:rsidR="000F60A8" w:rsidRPr="0019577F" w:rsidRDefault="000F60A8" w:rsidP="00D471A0">
            <w:pPr>
              <w:jc w:val="center"/>
              <w:rPr>
                <w:sz w:val="16"/>
                <w:szCs w:val="16"/>
              </w:rPr>
            </w:pPr>
            <w:r>
              <w:rPr>
                <w:sz w:val="16"/>
                <w:szCs w:val="16"/>
              </w:rPr>
              <w:t>1,00</w:t>
            </w:r>
          </w:p>
        </w:tc>
        <w:tc>
          <w:tcPr>
            <w:tcW w:w="1022" w:type="dxa"/>
            <w:tcBorders>
              <w:left w:val="single" w:sz="4" w:space="0" w:color="auto"/>
              <w:bottom w:val="single" w:sz="4" w:space="0" w:color="auto"/>
            </w:tcBorders>
            <w:shd w:val="clear" w:color="auto" w:fill="auto"/>
            <w:vAlign w:val="center"/>
          </w:tcPr>
          <w:p w14:paraId="04549C4C" w14:textId="592528A3" w:rsidR="000F60A8" w:rsidRDefault="000F60A8" w:rsidP="008352C1">
            <w:pPr>
              <w:jc w:val="center"/>
              <w:rPr>
                <w:sz w:val="16"/>
                <w:szCs w:val="16"/>
              </w:rPr>
            </w:pPr>
          </w:p>
        </w:tc>
        <w:tc>
          <w:tcPr>
            <w:tcW w:w="1025" w:type="dxa"/>
            <w:tcBorders>
              <w:bottom w:val="single" w:sz="4" w:space="0" w:color="auto"/>
            </w:tcBorders>
            <w:shd w:val="clear" w:color="auto" w:fill="auto"/>
            <w:vAlign w:val="center"/>
          </w:tcPr>
          <w:p w14:paraId="3CFCBC31" w14:textId="77777777" w:rsidR="000F60A8" w:rsidRPr="0019577F" w:rsidRDefault="000F60A8" w:rsidP="008352C1">
            <w:pPr>
              <w:jc w:val="center"/>
              <w:rPr>
                <w:sz w:val="16"/>
                <w:szCs w:val="16"/>
              </w:rPr>
            </w:pPr>
          </w:p>
        </w:tc>
        <w:tc>
          <w:tcPr>
            <w:tcW w:w="1149" w:type="dxa"/>
            <w:tcBorders>
              <w:bottom w:val="single" w:sz="4" w:space="0" w:color="auto"/>
            </w:tcBorders>
            <w:shd w:val="clear" w:color="auto" w:fill="auto"/>
            <w:vAlign w:val="center"/>
          </w:tcPr>
          <w:p w14:paraId="46CC8090" w14:textId="77777777" w:rsidR="000F60A8" w:rsidRPr="0019577F" w:rsidRDefault="000F60A8" w:rsidP="008352C1">
            <w:pPr>
              <w:jc w:val="center"/>
              <w:rPr>
                <w:sz w:val="16"/>
                <w:szCs w:val="16"/>
              </w:rPr>
            </w:pPr>
          </w:p>
        </w:tc>
        <w:tc>
          <w:tcPr>
            <w:tcW w:w="1532" w:type="dxa"/>
            <w:tcBorders>
              <w:bottom w:val="single" w:sz="4" w:space="0" w:color="auto"/>
            </w:tcBorders>
            <w:vAlign w:val="center"/>
          </w:tcPr>
          <w:p w14:paraId="2E6CE935" w14:textId="77777777" w:rsidR="000F60A8" w:rsidRPr="0019577F" w:rsidRDefault="000F60A8" w:rsidP="008352C1">
            <w:pPr>
              <w:jc w:val="center"/>
              <w:rPr>
                <w:sz w:val="16"/>
                <w:szCs w:val="16"/>
              </w:rPr>
            </w:pPr>
          </w:p>
        </w:tc>
        <w:tc>
          <w:tcPr>
            <w:tcW w:w="1542" w:type="dxa"/>
            <w:tcBorders>
              <w:bottom w:val="single" w:sz="4" w:space="0" w:color="auto"/>
            </w:tcBorders>
            <w:shd w:val="clear" w:color="auto" w:fill="auto"/>
            <w:vAlign w:val="center"/>
          </w:tcPr>
          <w:p w14:paraId="233B6861" w14:textId="23EB913D" w:rsidR="000F60A8" w:rsidRPr="00472579" w:rsidRDefault="000F60A8" w:rsidP="00D471A0">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19577F" w14:paraId="61E39966" w14:textId="77777777" w:rsidTr="00EF5A9F">
        <w:trPr>
          <w:gridAfter w:val="4"/>
          <w:wAfter w:w="6118" w:type="dxa"/>
          <w:trHeight w:val="842"/>
        </w:trPr>
        <w:tc>
          <w:tcPr>
            <w:tcW w:w="626" w:type="dxa"/>
            <w:shd w:val="clear" w:color="auto" w:fill="auto"/>
            <w:vAlign w:val="center"/>
          </w:tcPr>
          <w:p w14:paraId="2946D224" w14:textId="761B8AD2" w:rsidR="000F60A8" w:rsidRPr="0019577F" w:rsidRDefault="000F60A8" w:rsidP="008352C1">
            <w:pPr>
              <w:jc w:val="center"/>
              <w:rPr>
                <w:sz w:val="16"/>
                <w:szCs w:val="16"/>
              </w:rPr>
            </w:pPr>
            <w:r>
              <w:rPr>
                <w:sz w:val="16"/>
                <w:szCs w:val="16"/>
              </w:rPr>
              <w:t>4.8</w:t>
            </w:r>
          </w:p>
        </w:tc>
        <w:tc>
          <w:tcPr>
            <w:tcW w:w="2823" w:type="dxa"/>
            <w:gridSpan w:val="2"/>
            <w:tcBorders>
              <w:bottom w:val="single" w:sz="4" w:space="0" w:color="auto"/>
              <w:right w:val="single" w:sz="4" w:space="0" w:color="auto"/>
            </w:tcBorders>
            <w:shd w:val="clear" w:color="auto" w:fill="auto"/>
            <w:vAlign w:val="center"/>
          </w:tcPr>
          <w:p w14:paraId="1CF88B18" w14:textId="45397298" w:rsidR="000F60A8" w:rsidRPr="0019577F" w:rsidRDefault="000F60A8" w:rsidP="008352C1">
            <w:pPr>
              <w:jc w:val="both"/>
              <w:rPr>
                <w:i/>
                <w:sz w:val="16"/>
                <w:szCs w:val="16"/>
              </w:rPr>
            </w:pPr>
            <w:r w:rsidRPr="006460F0">
              <w:rPr>
                <w:sz w:val="16"/>
                <w:szCs w:val="16"/>
              </w:rPr>
              <w:t>83-1068-01</w:t>
            </w:r>
            <w:r>
              <w:rPr>
                <w:sz w:val="16"/>
                <w:szCs w:val="16"/>
              </w:rPr>
              <w:t xml:space="preserve"> EliA Calprotectin Extraction Buffer</w:t>
            </w:r>
          </w:p>
        </w:tc>
        <w:tc>
          <w:tcPr>
            <w:tcW w:w="2299" w:type="dxa"/>
            <w:tcBorders>
              <w:bottom w:val="single" w:sz="4" w:space="0" w:color="auto"/>
              <w:right w:val="single" w:sz="4" w:space="0" w:color="auto"/>
            </w:tcBorders>
            <w:vAlign w:val="center"/>
          </w:tcPr>
          <w:p w14:paraId="05FCCD4C"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4E5C8B37" w14:textId="77777777" w:rsidR="000F60A8" w:rsidRPr="0019577F" w:rsidRDefault="000F60A8" w:rsidP="008352C1">
            <w:pPr>
              <w:rPr>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F559612" w14:textId="1AE5D7D0" w:rsidR="000F60A8" w:rsidRPr="0019577F" w:rsidRDefault="000F60A8" w:rsidP="008352C1">
            <w:pPr>
              <w:jc w:val="center"/>
              <w:rPr>
                <w:sz w:val="16"/>
                <w:szCs w:val="16"/>
              </w:rPr>
            </w:pPr>
            <w:r>
              <w:rPr>
                <w:sz w:val="16"/>
                <w:szCs w:val="16"/>
              </w:rPr>
              <w:t>6 x 24 skiedimų</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216B0942" w14:textId="141EBA4B" w:rsidR="000F60A8" w:rsidRPr="0019577F" w:rsidRDefault="000F60A8" w:rsidP="00D471A0">
            <w:pPr>
              <w:jc w:val="center"/>
              <w:rPr>
                <w:sz w:val="16"/>
                <w:szCs w:val="16"/>
              </w:rPr>
            </w:pPr>
            <w:r>
              <w:rPr>
                <w:sz w:val="16"/>
                <w:szCs w:val="16"/>
              </w:rPr>
              <w:t>1,00</w:t>
            </w:r>
          </w:p>
        </w:tc>
        <w:tc>
          <w:tcPr>
            <w:tcW w:w="1022" w:type="dxa"/>
            <w:tcBorders>
              <w:left w:val="single" w:sz="4" w:space="0" w:color="auto"/>
              <w:bottom w:val="single" w:sz="4" w:space="0" w:color="auto"/>
            </w:tcBorders>
            <w:shd w:val="clear" w:color="auto" w:fill="auto"/>
            <w:vAlign w:val="center"/>
          </w:tcPr>
          <w:p w14:paraId="224EDEDA" w14:textId="0194D0DB" w:rsidR="000F60A8" w:rsidRDefault="000F60A8" w:rsidP="008352C1">
            <w:pPr>
              <w:jc w:val="center"/>
              <w:rPr>
                <w:sz w:val="16"/>
                <w:szCs w:val="16"/>
              </w:rPr>
            </w:pPr>
          </w:p>
        </w:tc>
        <w:tc>
          <w:tcPr>
            <w:tcW w:w="1025" w:type="dxa"/>
            <w:tcBorders>
              <w:bottom w:val="single" w:sz="4" w:space="0" w:color="auto"/>
            </w:tcBorders>
            <w:shd w:val="clear" w:color="auto" w:fill="auto"/>
            <w:vAlign w:val="center"/>
          </w:tcPr>
          <w:p w14:paraId="46C81BAD" w14:textId="77777777" w:rsidR="000F60A8" w:rsidRPr="0019577F" w:rsidRDefault="000F60A8" w:rsidP="008352C1">
            <w:pPr>
              <w:jc w:val="center"/>
              <w:rPr>
                <w:sz w:val="16"/>
                <w:szCs w:val="16"/>
              </w:rPr>
            </w:pPr>
          </w:p>
        </w:tc>
        <w:tc>
          <w:tcPr>
            <w:tcW w:w="1149" w:type="dxa"/>
            <w:tcBorders>
              <w:bottom w:val="single" w:sz="4" w:space="0" w:color="auto"/>
            </w:tcBorders>
            <w:shd w:val="clear" w:color="auto" w:fill="auto"/>
            <w:vAlign w:val="center"/>
          </w:tcPr>
          <w:p w14:paraId="05DA8475" w14:textId="77777777" w:rsidR="000F60A8" w:rsidRPr="0019577F" w:rsidRDefault="000F60A8" w:rsidP="008352C1">
            <w:pPr>
              <w:jc w:val="center"/>
              <w:rPr>
                <w:sz w:val="16"/>
                <w:szCs w:val="16"/>
              </w:rPr>
            </w:pPr>
          </w:p>
        </w:tc>
        <w:tc>
          <w:tcPr>
            <w:tcW w:w="1532" w:type="dxa"/>
            <w:tcBorders>
              <w:bottom w:val="single" w:sz="4" w:space="0" w:color="auto"/>
            </w:tcBorders>
            <w:vAlign w:val="center"/>
          </w:tcPr>
          <w:p w14:paraId="2B18305B" w14:textId="77777777" w:rsidR="000F60A8" w:rsidRPr="0019577F" w:rsidRDefault="000F60A8" w:rsidP="008352C1">
            <w:pPr>
              <w:jc w:val="center"/>
              <w:rPr>
                <w:sz w:val="16"/>
                <w:szCs w:val="16"/>
              </w:rPr>
            </w:pPr>
          </w:p>
        </w:tc>
        <w:tc>
          <w:tcPr>
            <w:tcW w:w="1542" w:type="dxa"/>
            <w:tcBorders>
              <w:bottom w:val="single" w:sz="4" w:space="0" w:color="auto"/>
            </w:tcBorders>
            <w:shd w:val="clear" w:color="auto" w:fill="auto"/>
            <w:vAlign w:val="center"/>
          </w:tcPr>
          <w:p w14:paraId="5A03E135" w14:textId="01869EC6" w:rsidR="000F60A8" w:rsidRPr="00472579" w:rsidRDefault="000F60A8" w:rsidP="00D471A0">
            <w:pPr>
              <w:jc w:val="center"/>
              <w:rPr>
                <w:sz w:val="16"/>
                <w:szCs w:val="16"/>
              </w:rPr>
            </w:pPr>
            <w:r w:rsidRPr="00472579">
              <w:rPr>
                <w:sz w:val="16"/>
                <w:szCs w:val="16"/>
              </w:rPr>
              <w:t>Phadia Ab, Thermo Fisher Scientific Phadia Oy</w:t>
            </w:r>
            <w:r>
              <w:rPr>
                <w:sz w:val="16"/>
                <w:szCs w:val="16"/>
              </w:rPr>
              <w:t>, Produkto katalogo psl. 42</w:t>
            </w:r>
          </w:p>
        </w:tc>
      </w:tr>
      <w:tr w:rsidR="000F60A8" w:rsidRPr="0019577F" w14:paraId="504882AB" w14:textId="77777777" w:rsidTr="00EF5A9F">
        <w:trPr>
          <w:gridAfter w:val="4"/>
          <w:wAfter w:w="6118" w:type="dxa"/>
          <w:trHeight w:val="840"/>
        </w:trPr>
        <w:tc>
          <w:tcPr>
            <w:tcW w:w="626" w:type="dxa"/>
            <w:shd w:val="clear" w:color="auto" w:fill="auto"/>
            <w:vAlign w:val="center"/>
          </w:tcPr>
          <w:p w14:paraId="647853D6" w14:textId="19A9904E" w:rsidR="000F60A8" w:rsidRPr="0019577F" w:rsidRDefault="000F60A8" w:rsidP="008352C1">
            <w:pPr>
              <w:jc w:val="center"/>
              <w:rPr>
                <w:sz w:val="16"/>
                <w:szCs w:val="16"/>
              </w:rPr>
            </w:pPr>
            <w:r>
              <w:rPr>
                <w:sz w:val="16"/>
                <w:szCs w:val="16"/>
              </w:rPr>
              <w:t>4.9</w:t>
            </w:r>
          </w:p>
        </w:tc>
        <w:tc>
          <w:tcPr>
            <w:tcW w:w="2823" w:type="dxa"/>
            <w:gridSpan w:val="2"/>
            <w:tcBorders>
              <w:bottom w:val="single" w:sz="4" w:space="0" w:color="auto"/>
              <w:right w:val="single" w:sz="4" w:space="0" w:color="auto"/>
            </w:tcBorders>
            <w:shd w:val="clear" w:color="auto" w:fill="auto"/>
            <w:vAlign w:val="center"/>
          </w:tcPr>
          <w:p w14:paraId="7735326C" w14:textId="50819A8E" w:rsidR="000F60A8" w:rsidRPr="0019577F" w:rsidRDefault="000F60A8" w:rsidP="008352C1">
            <w:pPr>
              <w:jc w:val="both"/>
              <w:rPr>
                <w:i/>
                <w:sz w:val="16"/>
                <w:szCs w:val="16"/>
              </w:rPr>
            </w:pPr>
            <w:r>
              <w:rPr>
                <w:sz w:val="16"/>
                <w:szCs w:val="16"/>
              </w:rPr>
              <w:t>14-5619-01 Faecal sample preparation kit</w:t>
            </w:r>
          </w:p>
        </w:tc>
        <w:tc>
          <w:tcPr>
            <w:tcW w:w="2299" w:type="dxa"/>
            <w:tcBorders>
              <w:bottom w:val="single" w:sz="4" w:space="0" w:color="auto"/>
              <w:right w:val="single" w:sz="4" w:space="0" w:color="auto"/>
            </w:tcBorders>
            <w:vAlign w:val="center"/>
          </w:tcPr>
          <w:p w14:paraId="4EDC58D6"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7648F077" w14:textId="77777777" w:rsidR="000F60A8" w:rsidRPr="0019577F" w:rsidRDefault="000F60A8" w:rsidP="008352C1">
            <w:pPr>
              <w:rPr>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73E068E" w14:textId="628030E7" w:rsidR="000F60A8" w:rsidRPr="0019577F" w:rsidRDefault="000F60A8" w:rsidP="008352C1">
            <w:pPr>
              <w:jc w:val="center"/>
              <w:rPr>
                <w:sz w:val="16"/>
                <w:szCs w:val="16"/>
              </w:rPr>
            </w:pPr>
            <w:r>
              <w:rPr>
                <w:sz w:val="16"/>
                <w:szCs w:val="16"/>
              </w:rPr>
              <w:t>50 vamzdelių,</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18E6335" w14:textId="5492357A" w:rsidR="000F60A8" w:rsidRPr="0019577F" w:rsidRDefault="000F60A8" w:rsidP="00C51D30">
            <w:pPr>
              <w:jc w:val="center"/>
              <w:rPr>
                <w:sz w:val="16"/>
                <w:szCs w:val="16"/>
              </w:rPr>
            </w:pPr>
            <w:r>
              <w:rPr>
                <w:sz w:val="16"/>
                <w:szCs w:val="16"/>
              </w:rPr>
              <w:t>1,00</w:t>
            </w:r>
          </w:p>
        </w:tc>
        <w:tc>
          <w:tcPr>
            <w:tcW w:w="1022" w:type="dxa"/>
            <w:tcBorders>
              <w:left w:val="single" w:sz="4" w:space="0" w:color="auto"/>
              <w:bottom w:val="single" w:sz="4" w:space="0" w:color="auto"/>
            </w:tcBorders>
            <w:shd w:val="clear" w:color="auto" w:fill="auto"/>
            <w:vAlign w:val="center"/>
          </w:tcPr>
          <w:p w14:paraId="5E80B820" w14:textId="451D1AA7" w:rsidR="000F60A8" w:rsidRDefault="000F60A8" w:rsidP="008352C1">
            <w:pPr>
              <w:jc w:val="center"/>
              <w:rPr>
                <w:sz w:val="16"/>
                <w:szCs w:val="16"/>
              </w:rPr>
            </w:pPr>
          </w:p>
        </w:tc>
        <w:tc>
          <w:tcPr>
            <w:tcW w:w="1025" w:type="dxa"/>
            <w:tcBorders>
              <w:bottom w:val="single" w:sz="4" w:space="0" w:color="auto"/>
            </w:tcBorders>
            <w:shd w:val="clear" w:color="auto" w:fill="auto"/>
            <w:vAlign w:val="center"/>
          </w:tcPr>
          <w:p w14:paraId="0B249598" w14:textId="77777777" w:rsidR="000F60A8" w:rsidRPr="0019577F" w:rsidRDefault="000F60A8" w:rsidP="008352C1">
            <w:pPr>
              <w:jc w:val="center"/>
              <w:rPr>
                <w:sz w:val="16"/>
                <w:szCs w:val="16"/>
              </w:rPr>
            </w:pPr>
          </w:p>
        </w:tc>
        <w:tc>
          <w:tcPr>
            <w:tcW w:w="1149" w:type="dxa"/>
            <w:tcBorders>
              <w:bottom w:val="single" w:sz="4" w:space="0" w:color="auto"/>
            </w:tcBorders>
            <w:shd w:val="clear" w:color="auto" w:fill="auto"/>
            <w:vAlign w:val="center"/>
          </w:tcPr>
          <w:p w14:paraId="158BA643" w14:textId="77777777" w:rsidR="000F60A8" w:rsidRPr="0019577F" w:rsidRDefault="000F60A8" w:rsidP="008352C1">
            <w:pPr>
              <w:jc w:val="center"/>
              <w:rPr>
                <w:sz w:val="16"/>
                <w:szCs w:val="16"/>
              </w:rPr>
            </w:pPr>
          </w:p>
        </w:tc>
        <w:tc>
          <w:tcPr>
            <w:tcW w:w="1532" w:type="dxa"/>
            <w:tcBorders>
              <w:bottom w:val="single" w:sz="4" w:space="0" w:color="auto"/>
            </w:tcBorders>
            <w:vAlign w:val="center"/>
          </w:tcPr>
          <w:p w14:paraId="29761B1A" w14:textId="77777777" w:rsidR="000F60A8" w:rsidRPr="0019577F" w:rsidRDefault="000F60A8" w:rsidP="008352C1">
            <w:pPr>
              <w:jc w:val="center"/>
              <w:rPr>
                <w:sz w:val="16"/>
                <w:szCs w:val="16"/>
              </w:rPr>
            </w:pPr>
          </w:p>
        </w:tc>
        <w:tc>
          <w:tcPr>
            <w:tcW w:w="1542" w:type="dxa"/>
            <w:tcBorders>
              <w:bottom w:val="single" w:sz="4" w:space="0" w:color="auto"/>
            </w:tcBorders>
            <w:shd w:val="clear" w:color="auto" w:fill="auto"/>
            <w:vAlign w:val="center"/>
          </w:tcPr>
          <w:p w14:paraId="32FA8837" w14:textId="39356C80" w:rsidR="000F60A8" w:rsidRPr="00472579" w:rsidRDefault="000F60A8" w:rsidP="00C51D30">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19577F" w14:paraId="76A6B0AF" w14:textId="77777777" w:rsidTr="00EF5A9F">
        <w:trPr>
          <w:gridAfter w:val="4"/>
          <w:wAfter w:w="6118" w:type="dxa"/>
          <w:trHeight w:val="907"/>
        </w:trPr>
        <w:tc>
          <w:tcPr>
            <w:tcW w:w="626" w:type="dxa"/>
            <w:shd w:val="clear" w:color="auto" w:fill="auto"/>
            <w:vAlign w:val="center"/>
          </w:tcPr>
          <w:p w14:paraId="66015919" w14:textId="7E3DC63A" w:rsidR="000F60A8" w:rsidRPr="0019577F" w:rsidRDefault="000F60A8" w:rsidP="008352C1">
            <w:pPr>
              <w:jc w:val="center"/>
              <w:rPr>
                <w:sz w:val="16"/>
                <w:szCs w:val="16"/>
              </w:rPr>
            </w:pPr>
            <w:r>
              <w:rPr>
                <w:sz w:val="16"/>
                <w:szCs w:val="16"/>
              </w:rPr>
              <w:t>4.10</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CC41329" w14:textId="12159007" w:rsidR="000F60A8" w:rsidRPr="0019577F" w:rsidRDefault="000F60A8" w:rsidP="008352C1">
            <w:pPr>
              <w:jc w:val="both"/>
              <w:rPr>
                <w:color w:val="000000"/>
                <w:sz w:val="16"/>
                <w:szCs w:val="16"/>
                <w:lang w:eastAsia="en-US"/>
              </w:rPr>
            </w:pPr>
            <w:r w:rsidRPr="00472579">
              <w:rPr>
                <w:sz w:val="16"/>
                <w:szCs w:val="16"/>
              </w:rPr>
              <w:t>10-9478-01 Development Solution</w:t>
            </w:r>
          </w:p>
        </w:tc>
        <w:tc>
          <w:tcPr>
            <w:tcW w:w="2299" w:type="dxa"/>
            <w:tcBorders>
              <w:right w:val="single" w:sz="4" w:space="0" w:color="auto"/>
            </w:tcBorders>
            <w:vAlign w:val="center"/>
          </w:tcPr>
          <w:p w14:paraId="691FE821"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08192AD6" w14:textId="77777777" w:rsidR="000F60A8" w:rsidRPr="0019577F" w:rsidRDefault="000F60A8" w:rsidP="008352C1">
            <w:pPr>
              <w:jc w:val="center"/>
              <w:rPr>
                <w:sz w:val="16"/>
                <w:szCs w:val="16"/>
              </w:rPr>
            </w:pPr>
          </w:p>
        </w:tc>
        <w:tc>
          <w:tcPr>
            <w:tcW w:w="1405" w:type="dxa"/>
            <w:tcBorders>
              <w:left w:val="single" w:sz="4" w:space="0" w:color="auto"/>
            </w:tcBorders>
            <w:shd w:val="clear" w:color="auto" w:fill="auto"/>
            <w:vAlign w:val="center"/>
          </w:tcPr>
          <w:p w14:paraId="488CF5FC" w14:textId="43D00DE3" w:rsidR="000F60A8" w:rsidRPr="0019577F" w:rsidRDefault="000F60A8" w:rsidP="008352C1">
            <w:pPr>
              <w:jc w:val="center"/>
              <w:rPr>
                <w:sz w:val="16"/>
                <w:szCs w:val="16"/>
              </w:rPr>
            </w:pPr>
            <w:r>
              <w:rPr>
                <w:sz w:val="16"/>
                <w:szCs w:val="16"/>
              </w:rPr>
              <w:t>6 x 100 nustat.</w:t>
            </w:r>
          </w:p>
        </w:tc>
        <w:tc>
          <w:tcPr>
            <w:tcW w:w="1022" w:type="dxa"/>
            <w:shd w:val="clear" w:color="auto" w:fill="auto"/>
            <w:vAlign w:val="center"/>
          </w:tcPr>
          <w:p w14:paraId="62C59EC2" w14:textId="7B7EBADF" w:rsidR="000F60A8" w:rsidRPr="0019577F" w:rsidRDefault="000F60A8" w:rsidP="008352C1">
            <w:pPr>
              <w:jc w:val="center"/>
              <w:rPr>
                <w:sz w:val="16"/>
                <w:szCs w:val="16"/>
              </w:rPr>
            </w:pPr>
            <w:r>
              <w:rPr>
                <w:sz w:val="16"/>
                <w:szCs w:val="16"/>
              </w:rPr>
              <w:t>18,27</w:t>
            </w:r>
          </w:p>
        </w:tc>
        <w:tc>
          <w:tcPr>
            <w:tcW w:w="1022" w:type="dxa"/>
            <w:shd w:val="clear" w:color="auto" w:fill="auto"/>
            <w:vAlign w:val="center"/>
          </w:tcPr>
          <w:p w14:paraId="52686CFD" w14:textId="77777777" w:rsidR="000F60A8" w:rsidRPr="0019577F" w:rsidRDefault="000F60A8" w:rsidP="008352C1">
            <w:pPr>
              <w:jc w:val="center"/>
              <w:rPr>
                <w:sz w:val="16"/>
                <w:szCs w:val="16"/>
              </w:rPr>
            </w:pPr>
          </w:p>
        </w:tc>
        <w:tc>
          <w:tcPr>
            <w:tcW w:w="1025" w:type="dxa"/>
            <w:shd w:val="clear" w:color="auto" w:fill="auto"/>
            <w:vAlign w:val="center"/>
          </w:tcPr>
          <w:p w14:paraId="0B2A1110" w14:textId="77777777" w:rsidR="000F60A8" w:rsidRPr="0019577F" w:rsidRDefault="000F60A8" w:rsidP="008352C1">
            <w:pPr>
              <w:jc w:val="center"/>
              <w:rPr>
                <w:sz w:val="16"/>
                <w:szCs w:val="16"/>
              </w:rPr>
            </w:pPr>
          </w:p>
        </w:tc>
        <w:tc>
          <w:tcPr>
            <w:tcW w:w="1149" w:type="dxa"/>
            <w:shd w:val="clear" w:color="auto" w:fill="auto"/>
            <w:vAlign w:val="center"/>
          </w:tcPr>
          <w:p w14:paraId="67DD3C8C" w14:textId="77777777" w:rsidR="000F60A8" w:rsidRPr="0019577F" w:rsidRDefault="000F60A8" w:rsidP="008352C1">
            <w:pPr>
              <w:jc w:val="center"/>
              <w:rPr>
                <w:sz w:val="16"/>
                <w:szCs w:val="16"/>
              </w:rPr>
            </w:pPr>
          </w:p>
        </w:tc>
        <w:tc>
          <w:tcPr>
            <w:tcW w:w="1532" w:type="dxa"/>
            <w:vAlign w:val="center"/>
          </w:tcPr>
          <w:p w14:paraId="2D68A75E" w14:textId="77777777" w:rsidR="000F60A8" w:rsidRPr="0019577F" w:rsidRDefault="000F60A8" w:rsidP="008352C1">
            <w:pPr>
              <w:jc w:val="center"/>
              <w:rPr>
                <w:sz w:val="16"/>
                <w:szCs w:val="16"/>
              </w:rPr>
            </w:pPr>
          </w:p>
        </w:tc>
        <w:tc>
          <w:tcPr>
            <w:tcW w:w="1542" w:type="dxa"/>
            <w:shd w:val="clear" w:color="auto" w:fill="auto"/>
            <w:vAlign w:val="center"/>
          </w:tcPr>
          <w:p w14:paraId="22E99931" w14:textId="26400351" w:rsidR="000F60A8" w:rsidRPr="0019577F" w:rsidRDefault="000F60A8" w:rsidP="00C51D3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14:paraId="07D1C01E" w14:textId="77777777" w:rsidTr="00EF5A9F">
        <w:trPr>
          <w:gridAfter w:val="4"/>
          <w:wAfter w:w="6118" w:type="dxa"/>
          <w:trHeight w:val="907"/>
        </w:trPr>
        <w:tc>
          <w:tcPr>
            <w:tcW w:w="626" w:type="dxa"/>
            <w:shd w:val="clear" w:color="auto" w:fill="auto"/>
            <w:vAlign w:val="center"/>
          </w:tcPr>
          <w:p w14:paraId="73D51924" w14:textId="1D556172" w:rsidR="000F60A8" w:rsidRPr="0019577F" w:rsidRDefault="000F60A8" w:rsidP="008352C1">
            <w:pPr>
              <w:jc w:val="center"/>
              <w:rPr>
                <w:sz w:val="16"/>
                <w:szCs w:val="16"/>
              </w:rPr>
            </w:pPr>
            <w:r>
              <w:rPr>
                <w:sz w:val="16"/>
                <w:szCs w:val="16"/>
              </w:rPr>
              <w:t>4.11</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13265C0" w14:textId="093A6B7B" w:rsidR="000F60A8" w:rsidRPr="0019577F" w:rsidRDefault="000F60A8" w:rsidP="008352C1">
            <w:pPr>
              <w:jc w:val="both"/>
              <w:rPr>
                <w:color w:val="000000"/>
                <w:sz w:val="16"/>
                <w:szCs w:val="16"/>
                <w:lang w:eastAsia="en-US"/>
              </w:rPr>
            </w:pPr>
            <w:r w:rsidRPr="00472579">
              <w:rPr>
                <w:sz w:val="16"/>
                <w:szCs w:val="16"/>
              </w:rPr>
              <w:t>10-9479-01 Stop Solution</w:t>
            </w:r>
          </w:p>
        </w:tc>
        <w:tc>
          <w:tcPr>
            <w:tcW w:w="2299" w:type="dxa"/>
            <w:tcBorders>
              <w:right w:val="single" w:sz="4" w:space="0" w:color="auto"/>
            </w:tcBorders>
            <w:vAlign w:val="center"/>
          </w:tcPr>
          <w:p w14:paraId="15765157"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771B413B" w14:textId="77777777" w:rsidR="000F60A8" w:rsidRPr="0019577F" w:rsidRDefault="000F60A8" w:rsidP="008352C1">
            <w:pPr>
              <w:jc w:val="center"/>
              <w:rPr>
                <w:sz w:val="16"/>
                <w:szCs w:val="16"/>
              </w:rPr>
            </w:pPr>
          </w:p>
        </w:tc>
        <w:tc>
          <w:tcPr>
            <w:tcW w:w="1405" w:type="dxa"/>
            <w:tcBorders>
              <w:left w:val="single" w:sz="4" w:space="0" w:color="auto"/>
            </w:tcBorders>
            <w:shd w:val="clear" w:color="auto" w:fill="auto"/>
            <w:vAlign w:val="center"/>
          </w:tcPr>
          <w:p w14:paraId="6BA27156" w14:textId="7C342F6D" w:rsidR="000F60A8" w:rsidRPr="0019577F" w:rsidRDefault="000F60A8" w:rsidP="008352C1">
            <w:pPr>
              <w:jc w:val="center"/>
              <w:rPr>
                <w:sz w:val="16"/>
                <w:szCs w:val="16"/>
              </w:rPr>
            </w:pPr>
            <w:r>
              <w:rPr>
                <w:sz w:val="16"/>
                <w:szCs w:val="16"/>
              </w:rPr>
              <w:t>6 x 100 nustat.</w:t>
            </w:r>
          </w:p>
        </w:tc>
        <w:tc>
          <w:tcPr>
            <w:tcW w:w="1022" w:type="dxa"/>
            <w:shd w:val="clear" w:color="auto" w:fill="auto"/>
            <w:vAlign w:val="center"/>
          </w:tcPr>
          <w:p w14:paraId="51E2E8A7" w14:textId="55AC5A80" w:rsidR="000F60A8" w:rsidRPr="0019577F" w:rsidRDefault="000F60A8" w:rsidP="008352C1">
            <w:pPr>
              <w:jc w:val="center"/>
              <w:rPr>
                <w:sz w:val="16"/>
                <w:szCs w:val="16"/>
              </w:rPr>
            </w:pPr>
            <w:r>
              <w:rPr>
                <w:sz w:val="16"/>
                <w:szCs w:val="16"/>
              </w:rPr>
              <w:t>18,27</w:t>
            </w:r>
          </w:p>
        </w:tc>
        <w:tc>
          <w:tcPr>
            <w:tcW w:w="1022" w:type="dxa"/>
            <w:shd w:val="clear" w:color="auto" w:fill="auto"/>
            <w:vAlign w:val="center"/>
          </w:tcPr>
          <w:p w14:paraId="0904249D" w14:textId="77777777" w:rsidR="000F60A8" w:rsidRPr="0019577F" w:rsidRDefault="000F60A8" w:rsidP="008352C1">
            <w:pPr>
              <w:jc w:val="center"/>
              <w:rPr>
                <w:sz w:val="16"/>
                <w:szCs w:val="16"/>
              </w:rPr>
            </w:pPr>
          </w:p>
        </w:tc>
        <w:tc>
          <w:tcPr>
            <w:tcW w:w="1025" w:type="dxa"/>
            <w:shd w:val="clear" w:color="auto" w:fill="auto"/>
            <w:vAlign w:val="center"/>
          </w:tcPr>
          <w:p w14:paraId="7EFD5B9F" w14:textId="77777777" w:rsidR="000F60A8" w:rsidRPr="0019577F" w:rsidRDefault="000F60A8" w:rsidP="008352C1">
            <w:pPr>
              <w:jc w:val="center"/>
              <w:rPr>
                <w:sz w:val="16"/>
                <w:szCs w:val="16"/>
              </w:rPr>
            </w:pPr>
          </w:p>
        </w:tc>
        <w:tc>
          <w:tcPr>
            <w:tcW w:w="1149" w:type="dxa"/>
            <w:shd w:val="clear" w:color="auto" w:fill="auto"/>
            <w:vAlign w:val="center"/>
          </w:tcPr>
          <w:p w14:paraId="58B0D2A1" w14:textId="77777777" w:rsidR="000F60A8" w:rsidRPr="0019577F" w:rsidRDefault="000F60A8" w:rsidP="008352C1">
            <w:pPr>
              <w:jc w:val="center"/>
              <w:rPr>
                <w:sz w:val="16"/>
                <w:szCs w:val="16"/>
              </w:rPr>
            </w:pPr>
          </w:p>
        </w:tc>
        <w:tc>
          <w:tcPr>
            <w:tcW w:w="1532" w:type="dxa"/>
            <w:vAlign w:val="center"/>
          </w:tcPr>
          <w:p w14:paraId="128D4BAC" w14:textId="77777777" w:rsidR="000F60A8" w:rsidRPr="0019577F" w:rsidRDefault="000F60A8" w:rsidP="008352C1">
            <w:pPr>
              <w:jc w:val="center"/>
              <w:rPr>
                <w:sz w:val="16"/>
                <w:szCs w:val="16"/>
              </w:rPr>
            </w:pPr>
          </w:p>
        </w:tc>
        <w:tc>
          <w:tcPr>
            <w:tcW w:w="1542" w:type="dxa"/>
            <w:shd w:val="clear" w:color="auto" w:fill="auto"/>
            <w:vAlign w:val="center"/>
          </w:tcPr>
          <w:p w14:paraId="519CCF83" w14:textId="2C1075F8" w:rsidR="000F60A8" w:rsidRDefault="000F60A8" w:rsidP="00C51D3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14:paraId="5D328211" w14:textId="77777777" w:rsidTr="00EF5A9F">
        <w:trPr>
          <w:gridAfter w:val="4"/>
          <w:wAfter w:w="6118" w:type="dxa"/>
          <w:trHeight w:val="907"/>
        </w:trPr>
        <w:tc>
          <w:tcPr>
            <w:tcW w:w="626" w:type="dxa"/>
            <w:shd w:val="clear" w:color="auto" w:fill="auto"/>
            <w:vAlign w:val="center"/>
          </w:tcPr>
          <w:p w14:paraId="14C3E51D" w14:textId="6F8825BB" w:rsidR="000F60A8" w:rsidRPr="0019577F" w:rsidRDefault="000F60A8" w:rsidP="008352C1">
            <w:pPr>
              <w:jc w:val="center"/>
              <w:rPr>
                <w:sz w:val="16"/>
                <w:szCs w:val="16"/>
              </w:rPr>
            </w:pPr>
            <w:r>
              <w:rPr>
                <w:sz w:val="16"/>
                <w:szCs w:val="16"/>
              </w:rPr>
              <w:t>4.12</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A395570" w14:textId="1A3CC88B" w:rsidR="000F60A8" w:rsidRPr="0019577F" w:rsidRDefault="000F60A8" w:rsidP="008352C1">
            <w:pPr>
              <w:jc w:val="both"/>
              <w:rPr>
                <w:color w:val="000000"/>
                <w:sz w:val="16"/>
                <w:szCs w:val="16"/>
                <w:lang w:eastAsia="en-US"/>
              </w:rPr>
            </w:pPr>
            <w:r w:rsidRPr="00472579">
              <w:rPr>
                <w:sz w:val="16"/>
                <w:szCs w:val="16"/>
              </w:rPr>
              <w:t>10-9422-01 Washing Solution</w:t>
            </w:r>
          </w:p>
        </w:tc>
        <w:tc>
          <w:tcPr>
            <w:tcW w:w="2299" w:type="dxa"/>
            <w:tcBorders>
              <w:right w:val="single" w:sz="4" w:space="0" w:color="auto"/>
            </w:tcBorders>
            <w:vAlign w:val="center"/>
          </w:tcPr>
          <w:p w14:paraId="448F839A" w14:textId="77777777" w:rsidR="000F60A8" w:rsidRPr="0019577F" w:rsidRDefault="000F60A8" w:rsidP="008352C1">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50B88396" w14:textId="77777777" w:rsidR="000F60A8" w:rsidRPr="0019577F" w:rsidRDefault="000F60A8" w:rsidP="008352C1">
            <w:pPr>
              <w:jc w:val="center"/>
              <w:rPr>
                <w:sz w:val="16"/>
                <w:szCs w:val="16"/>
              </w:rPr>
            </w:pPr>
          </w:p>
        </w:tc>
        <w:tc>
          <w:tcPr>
            <w:tcW w:w="1405" w:type="dxa"/>
            <w:tcBorders>
              <w:left w:val="single" w:sz="4" w:space="0" w:color="auto"/>
            </w:tcBorders>
            <w:shd w:val="clear" w:color="auto" w:fill="auto"/>
            <w:vAlign w:val="center"/>
          </w:tcPr>
          <w:p w14:paraId="519CE6C3" w14:textId="3EFFABBA" w:rsidR="000F60A8" w:rsidRPr="0019577F" w:rsidRDefault="000F60A8" w:rsidP="008352C1">
            <w:pPr>
              <w:jc w:val="center"/>
              <w:rPr>
                <w:sz w:val="16"/>
                <w:szCs w:val="16"/>
              </w:rPr>
            </w:pPr>
            <w:r>
              <w:rPr>
                <w:sz w:val="16"/>
                <w:szCs w:val="16"/>
              </w:rPr>
              <w:t>6 x 1 l</w:t>
            </w:r>
          </w:p>
        </w:tc>
        <w:tc>
          <w:tcPr>
            <w:tcW w:w="1022" w:type="dxa"/>
            <w:shd w:val="clear" w:color="auto" w:fill="auto"/>
            <w:vAlign w:val="center"/>
          </w:tcPr>
          <w:p w14:paraId="0B4D9571" w14:textId="723BBC6E" w:rsidR="000F60A8" w:rsidRPr="0019577F" w:rsidRDefault="000F60A8" w:rsidP="008352C1">
            <w:pPr>
              <w:jc w:val="center"/>
              <w:rPr>
                <w:sz w:val="16"/>
                <w:szCs w:val="16"/>
              </w:rPr>
            </w:pPr>
            <w:r>
              <w:rPr>
                <w:sz w:val="16"/>
                <w:szCs w:val="16"/>
              </w:rPr>
              <w:t>37,62</w:t>
            </w:r>
          </w:p>
        </w:tc>
        <w:tc>
          <w:tcPr>
            <w:tcW w:w="1022" w:type="dxa"/>
            <w:shd w:val="clear" w:color="auto" w:fill="auto"/>
            <w:vAlign w:val="center"/>
          </w:tcPr>
          <w:p w14:paraId="3A6AD848" w14:textId="77777777" w:rsidR="000F60A8" w:rsidRPr="0019577F" w:rsidRDefault="000F60A8" w:rsidP="008352C1">
            <w:pPr>
              <w:jc w:val="center"/>
              <w:rPr>
                <w:sz w:val="16"/>
                <w:szCs w:val="16"/>
              </w:rPr>
            </w:pPr>
          </w:p>
        </w:tc>
        <w:tc>
          <w:tcPr>
            <w:tcW w:w="1025" w:type="dxa"/>
            <w:shd w:val="clear" w:color="auto" w:fill="auto"/>
            <w:vAlign w:val="center"/>
          </w:tcPr>
          <w:p w14:paraId="2FF81FE5" w14:textId="77777777" w:rsidR="000F60A8" w:rsidRPr="0019577F" w:rsidRDefault="000F60A8" w:rsidP="008352C1">
            <w:pPr>
              <w:jc w:val="center"/>
              <w:rPr>
                <w:sz w:val="16"/>
                <w:szCs w:val="16"/>
              </w:rPr>
            </w:pPr>
          </w:p>
        </w:tc>
        <w:tc>
          <w:tcPr>
            <w:tcW w:w="1149" w:type="dxa"/>
            <w:shd w:val="clear" w:color="auto" w:fill="auto"/>
            <w:vAlign w:val="center"/>
          </w:tcPr>
          <w:p w14:paraId="5CEC5095" w14:textId="77777777" w:rsidR="000F60A8" w:rsidRPr="0019577F" w:rsidRDefault="000F60A8" w:rsidP="001B57DF">
            <w:pPr>
              <w:rPr>
                <w:sz w:val="16"/>
                <w:szCs w:val="16"/>
              </w:rPr>
            </w:pPr>
          </w:p>
        </w:tc>
        <w:tc>
          <w:tcPr>
            <w:tcW w:w="1532" w:type="dxa"/>
            <w:vAlign w:val="center"/>
          </w:tcPr>
          <w:p w14:paraId="70DC4D67" w14:textId="77777777" w:rsidR="000F60A8" w:rsidRPr="0019577F" w:rsidRDefault="000F60A8" w:rsidP="008352C1">
            <w:pPr>
              <w:jc w:val="center"/>
              <w:rPr>
                <w:sz w:val="16"/>
                <w:szCs w:val="16"/>
              </w:rPr>
            </w:pPr>
          </w:p>
        </w:tc>
        <w:tc>
          <w:tcPr>
            <w:tcW w:w="1542" w:type="dxa"/>
            <w:shd w:val="clear" w:color="auto" w:fill="auto"/>
            <w:vAlign w:val="center"/>
          </w:tcPr>
          <w:p w14:paraId="4E924A20" w14:textId="705781CF" w:rsidR="000F60A8" w:rsidRDefault="000F60A8" w:rsidP="00C51D3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14:paraId="3EEF989C" w14:textId="77777777" w:rsidTr="00EF5A9F">
        <w:trPr>
          <w:gridAfter w:val="4"/>
          <w:wAfter w:w="6118" w:type="dxa"/>
          <w:trHeight w:val="907"/>
        </w:trPr>
        <w:tc>
          <w:tcPr>
            <w:tcW w:w="626" w:type="dxa"/>
            <w:shd w:val="clear" w:color="auto" w:fill="auto"/>
            <w:vAlign w:val="center"/>
          </w:tcPr>
          <w:p w14:paraId="2643E7D9" w14:textId="551C7689" w:rsidR="000F60A8" w:rsidRDefault="000F60A8" w:rsidP="001B57DF">
            <w:pPr>
              <w:jc w:val="center"/>
              <w:rPr>
                <w:sz w:val="16"/>
                <w:szCs w:val="16"/>
              </w:rPr>
            </w:pPr>
            <w:r>
              <w:rPr>
                <w:sz w:val="16"/>
                <w:szCs w:val="16"/>
              </w:rPr>
              <w:t>4.13</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6224614" w14:textId="09F5E863" w:rsidR="000F60A8" w:rsidRPr="0019577F" w:rsidRDefault="000F60A8" w:rsidP="001B57DF">
            <w:pPr>
              <w:jc w:val="both"/>
              <w:rPr>
                <w:color w:val="000000"/>
                <w:sz w:val="16"/>
                <w:szCs w:val="16"/>
                <w:lang w:eastAsia="en-US"/>
              </w:rPr>
            </w:pPr>
            <w:r>
              <w:rPr>
                <w:sz w:val="16"/>
                <w:szCs w:val="16"/>
              </w:rPr>
              <w:t xml:space="preserve">83-1006-91 </w:t>
            </w:r>
            <w:r w:rsidRPr="008F58F4">
              <w:rPr>
                <w:sz w:val="16"/>
                <w:szCs w:val="16"/>
              </w:rPr>
              <w:t>Quality Club EliA Autoimmunity</w:t>
            </w:r>
          </w:p>
        </w:tc>
        <w:tc>
          <w:tcPr>
            <w:tcW w:w="2299" w:type="dxa"/>
            <w:tcBorders>
              <w:right w:val="single" w:sz="4" w:space="0" w:color="auto"/>
            </w:tcBorders>
            <w:vAlign w:val="center"/>
          </w:tcPr>
          <w:p w14:paraId="3BE7235D" w14:textId="77777777" w:rsidR="000F60A8" w:rsidRPr="0019577F" w:rsidRDefault="000F60A8" w:rsidP="001B57DF">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2D44862C" w14:textId="77777777" w:rsidR="000F60A8" w:rsidRPr="0019577F" w:rsidRDefault="000F60A8" w:rsidP="001B57DF">
            <w:pPr>
              <w:jc w:val="center"/>
              <w:rPr>
                <w:sz w:val="16"/>
                <w:szCs w:val="16"/>
              </w:rPr>
            </w:pPr>
          </w:p>
        </w:tc>
        <w:tc>
          <w:tcPr>
            <w:tcW w:w="1405" w:type="dxa"/>
            <w:tcBorders>
              <w:left w:val="single" w:sz="4" w:space="0" w:color="auto"/>
            </w:tcBorders>
            <w:shd w:val="clear" w:color="auto" w:fill="auto"/>
            <w:vAlign w:val="center"/>
          </w:tcPr>
          <w:p w14:paraId="38DC023A" w14:textId="0D0A15A1" w:rsidR="000F60A8" w:rsidRPr="0019577F" w:rsidRDefault="000F60A8" w:rsidP="001B57DF">
            <w:pPr>
              <w:jc w:val="center"/>
              <w:rPr>
                <w:sz w:val="16"/>
                <w:szCs w:val="16"/>
              </w:rPr>
            </w:pPr>
            <w:r>
              <w:rPr>
                <w:sz w:val="16"/>
                <w:szCs w:val="16"/>
              </w:rPr>
              <w:t>Meginiai 4 mėnesiams</w:t>
            </w:r>
          </w:p>
        </w:tc>
        <w:tc>
          <w:tcPr>
            <w:tcW w:w="1022" w:type="dxa"/>
            <w:shd w:val="clear" w:color="auto" w:fill="auto"/>
            <w:vAlign w:val="center"/>
          </w:tcPr>
          <w:p w14:paraId="6B4E4668" w14:textId="2D3EDE6C" w:rsidR="000F60A8" w:rsidRDefault="000F60A8" w:rsidP="001B57DF">
            <w:pPr>
              <w:jc w:val="center"/>
              <w:rPr>
                <w:sz w:val="16"/>
                <w:szCs w:val="16"/>
              </w:rPr>
            </w:pPr>
            <w:r>
              <w:rPr>
                <w:sz w:val="16"/>
                <w:szCs w:val="16"/>
              </w:rPr>
              <w:t>90,00</w:t>
            </w:r>
          </w:p>
        </w:tc>
        <w:tc>
          <w:tcPr>
            <w:tcW w:w="1022" w:type="dxa"/>
            <w:shd w:val="clear" w:color="auto" w:fill="auto"/>
            <w:vAlign w:val="center"/>
          </w:tcPr>
          <w:p w14:paraId="34EFEDBB" w14:textId="77777777" w:rsidR="000F60A8" w:rsidRPr="0019577F" w:rsidRDefault="000F60A8" w:rsidP="001B57DF">
            <w:pPr>
              <w:jc w:val="center"/>
              <w:rPr>
                <w:sz w:val="16"/>
                <w:szCs w:val="16"/>
              </w:rPr>
            </w:pPr>
          </w:p>
        </w:tc>
        <w:tc>
          <w:tcPr>
            <w:tcW w:w="1025" w:type="dxa"/>
            <w:shd w:val="clear" w:color="auto" w:fill="auto"/>
            <w:vAlign w:val="center"/>
          </w:tcPr>
          <w:p w14:paraId="737FF2C7" w14:textId="77777777" w:rsidR="000F60A8" w:rsidRPr="0019577F" w:rsidRDefault="000F60A8" w:rsidP="001B57DF">
            <w:pPr>
              <w:jc w:val="center"/>
              <w:rPr>
                <w:sz w:val="16"/>
                <w:szCs w:val="16"/>
              </w:rPr>
            </w:pPr>
          </w:p>
        </w:tc>
        <w:tc>
          <w:tcPr>
            <w:tcW w:w="1149" w:type="dxa"/>
            <w:shd w:val="clear" w:color="auto" w:fill="auto"/>
            <w:vAlign w:val="center"/>
          </w:tcPr>
          <w:p w14:paraId="0E919FF3" w14:textId="77777777" w:rsidR="000F60A8" w:rsidRPr="0019577F" w:rsidRDefault="000F60A8" w:rsidP="001B57DF">
            <w:pPr>
              <w:rPr>
                <w:sz w:val="16"/>
                <w:szCs w:val="16"/>
              </w:rPr>
            </w:pPr>
          </w:p>
        </w:tc>
        <w:tc>
          <w:tcPr>
            <w:tcW w:w="1532" w:type="dxa"/>
            <w:vAlign w:val="center"/>
          </w:tcPr>
          <w:p w14:paraId="03B1F73C" w14:textId="77777777" w:rsidR="000F60A8" w:rsidRPr="0019577F" w:rsidRDefault="000F60A8" w:rsidP="001B57DF">
            <w:pPr>
              <w:jc w:val="center"/>
              <w:rPr>
                <w:sz w:val="16"/>
                <w:szCs w:val="16"/>
              </w:rPr>
            </w:pPr>
          </w:p>
        </w:tc>
        <w:tc>
          <w:tcPr>
            <w:tcW w:w="1542" w:type="dxa"/>
            <w:shd w:val="clear" w:color="auto" w:fill="auto"/>
            <w:vAlign w:val="center"/>
          </w:tcPr>
          <w:p w14:paraId="5D6676FC" w14:textId="0F9CF8B8" w:rsidR="000F60A8" w:rsidRPr="00472579" w:rsidRDefault="000F60A8" w:rsidP="00C51D30">
            <w:pPr>
              <w:jc w:val="center"/>
              <w:rPr>
                <w:sz w:val="16"/>
                <w:szCs w:val="16"/>
              </w:rPr>
            </w:pPr>
            <w:r w:rsidRPr="00472579">
              <w:rPr>
                <w:sz w:val="16"/>
                <w:szCs w:val="16"/>
              </w:rPr>
              <w:t>Phadia Ab, Thermo Fisher Scientific Phadia O</w:t>
            </w:r>
            <w:r>
              <w:rPr>
                <w:sz w:val="16"/>
                <w:szCs w:val="16"/>
              </w:rPr>
              <w:t>y, Produkto katalogo psl. 50</w:t>
            </w:r>
          </w:p>
        </w:tc>
      </w:tr>
      <w:tr w:rsidR="000F60A8" w14:paraId="5294D99C" w14:textId="77777777" w:rsidTr="00EF5A9F">
        <w:trPr>
          <w:gridAfter w:val="4"/>
          <w:wAfter w:w="6118" w:type="dxa"/>
          <w:trHeight w:val="907"/>
        </w:trPr>
        <w:tc>
          <w:tcPr>
            <w:tcW w:w="626" w:type="dxa"/>
            <w:shd w:val="clear" w:color="auto" w:fill="auto"/>
            <w:vAlign w:val="center"/>
          </w:tcPr>
          <w:p w14:paraId="2A89CDFD" w14:textId="38C19F83" w:rsidR="000F60A8" w:rsidRDefault="000F60A8" w:rsidP="001B57DF">
            <w:pPr>
              <w:jc w:val="center"/>
              <w:rPr>
                <w:sz w:val="16"/>
                <w:szCs w:val="16"/>
              </w:rPr>
            </w:pPr>
            <w:r>
              <w:rPr>
                <w:sz w:val="16"/>
                <w:szCs w:val="16"/>
              </w:rPr>
              <w:t>4.14</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03B03230" w14:textId="0B4F3391" w:rsidR="000F60A8" w:rsidRPr="0019577F" w:rsidRDefault="000F60A8" w:rsidP="001B57DF">
            <w:pPr>
              <w:jc w:val="both"/>
              <w:rPr>
                <w:color w:val="000000"/>
                <w:sz w:val="16"/>
                <w:szCs w:val="16"/>
                <w:lang w:eastAsia="en-US"/>
              </w:rPr>
            </w:pPr>
            <w:r w:rsidRPr="00EF252A">
              <w:rPr>
                <w:sz w:val="16"/>
                <w:szCs w:val="16"/>
              </w:rPr>
              <w:t>83-1066-01</w:t>
            </w:r>
            <w:r>
              <w:rPr>
                <w:sz w:val="16"/>
                <w:szCs w:val="16"/>
              </w:rPr>
              <w:t xml:space="preserve"> </w:t>
            </w:r>
            <w:r w:rsidRPr="00EF252A">
              <w:rPr>
                <w:sz w:val="16"/>
                <w:szCs w:val="16"/>
              </w:rPr>
              <w:t>EliA Calprotectin Positive Control 100</w:t>
            </w:r>
          </w:p>
        </w:tc>
        <w:tc>
          <w:tcPr>
            <w:tcW w:w="2299" w:type="dxa"/>
            <w:tcBorders>
              <w:right w:val="single" w:sz="4" w:space="0" w:color="auto"/>
            </w:tcBorders>
            <w:vAlign w:val="center"/>
          </w:tcPr>
          <w:p w14:paraId="198215A9" w14:textId="77777777" w:rsidR="000F60A8" w:rsidRPr="0019577F" w:rsidRDefault="000F60A8" w:rsidP="001B57DF">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2E85AD0B" w14:textId="77777777" w:rsidR="000F60A8" w:rsidRPr="0019577F" w:rsidRDefault="000F60A8" w:rsidP="001B57DF">
            <w:pPr>
              <w:jc w:val="center"/>
              <w:rPr>
                <w:sz w:val="16"/>
                <w:szCs w:val="16"/>
              </w:rPr>
            </w:pPr>
          </w:p>
        </w:tc>
        <w:tc>
          <w:tcPr>
            <w:tcW w:w="1405" w:type="dxa"/>
            <w:tcBorders>
              <w:left w:val="single" w:sz="4" w:space="0" w:color="auto"/>
            </w:tcBorders>
            <w:shd w:val="clear" w:color="auto" w:fill="auto"/>
            <w:vAlign w:val="center"/>
          </w:tcPr>
          <w:p w14:paraId="594C3EC2" w14:textId="6A710590" w:rsidR="000F60A8" w:rsidRPr="0019577F" w:rsidRDefault="000F60A8" w:rsidP="001B57DF">
            <w:pPr>
              <w:jc w:val="center"/>
              <w:rPr>
                <w:sz w:val="16"/>
                <w:szCs w:val="16"/>
              </w:rPr>
            </w:pPr>
            <w:r>
              <w:rPr>
                <w:sz w:val="16"/>
                <w:szCs w:val="16"/>
              </w:rPr>
              <w:t>6 x 2 nustat.</w:t>
            </w:r>
          </w:p>
        </w:tc>
        <w:tc>
          <w:tcPr>
            <w:tcW w:w="1022" w:type="dxa"/>
            <w:shd w:val="clear" w:color="auto" w:fill="auto"/>
            <w:vAlign w:val="center"/>
          </w:tcPr>
          <w:p w14:paraId="5D10886B" w14:textId="7CF66CD3" w:rsidR="000F60A8" w:rsidRDefault="000F60A8" w:rsidP="001B57DF">
            <w:pPr>
              <w:jc w:val="center"/>
              <w:rPr>
                <w:sz w:val="16"/>
                <w:szCs w:val="16"/>
              </w:rPr>
            </w:pPr>
            <w:r>
              <w:rPr>
                <w:sz w:val="16"/>
                <w:szCs w:val="16"/>
              </w:rPr>
              <w:t>14,50</w:t>
            </w:r>
          </w:p>
        </w:tc>
        <w:tc>
          <w:tcPr>
            <w:tcW w:w="1022" w:type="dxa"/>
            <w:shd w:val="clear" w:color="auto" w:fill="auto"/>
            <w:vAlign w:val="center"/>
          </w:tcPr>
          <w:p w14:paraId="5E4E58F2" w14:textId="77777777" w:rsidR="000F60A8" w:rsidRPr="0019577F" w:rsidRDefault="000F60A8" w:rsidP="001B57DF">
            <w:pPr>
              <w:jc w:val="center"/>
              <w:rPr>
                <w:sz w:val="16"/>
                <w:szCs w:val="16"/>
              </w:rPr>
            </w:pPr>
          </w:p>
        </w:tc>
        <w:tc>
          <w:tcPr>
            <w:tcW w:w="1025" w:type="dxa"/>
            <w:shd w:val="clear" w:color="auto" w:fill="auto"/>
            <w:vAlign w:val="center"/>
          </w:tcPr>
          <w:p w14:paraId="7EB72137" w14:textId="77777777" w:rsidR="000F60A8" w:rsidRPr="0019577F" w:rsidRDefault="000F60A8" w:rsidP="001B57DF">
            <w:pPr>
              <w:jc w:val="center"/>
              <w:rPr>
                <w:sz w:val="16"/>
                <w:szCs w:val="16"/>
              </w:rPr>
            </w:pPr>
          </w:p>
        </w:tc>
        <w:tc>
          <w:tcPr>
            <w:tcW w:w="1149" w:type="dxa"/>
            <w:shd w:val="clear" w:color="auto" w:fill="auto"/>
            <w:vAlign w:val="center"/>
          </w:tcPr>
          <w:p w14:paraId="52822AFF" w14:textId="77777777" w:rsidR="000F60A8" w:rsidRPr="0019577F" w:rsidRDefault="000F60A8" w:rsidP="001B57DF">
            <w:pPr>
              <w:rPr>
                <w:sz w:val="16"/>
                <w:szCs w:val="16"/>
              </w:rPr>
            </w:pPr>
          </w:p>
        </w:tc>
        <w:tc>
          <w:tcPr>
            <w:tcW w:w="1532" w:type="dxa"/>
            <w:vAlign w:val="center"/>
          </w:tcPr>
          <w:p w14:paraId="66B867C1" w14:textId="77777777" w:rsidR="000F60A8" w:rsidRPr="0019577F" w:rsidRDefault="000F60A8" w:rsidP="001B57DF">
            <w:pPr>
              <w:jc w:val="center"/>
              <w:rPr>
                <w:sz w:val="16"/>
                <w:szCs w:val="16"/>
              </w:rPr>
            </w:pPr>
          </w:p>
        </w:tc>
        <w:tc>
          <w:tcPr>
            <w:tcW w:w="1542" w:type="dxa"/>
            <w:shd w:val="clear" w:color="auto" w:fill="auto"/>
            <w:vAlign w:val="center"/>
          </w:tcPr>
          <w:p w14:paraId="4B713F43" w14:textId="23410143" w:rsidR="000F60A8" w:rsidRPr="00472579" w:rsidRDefault="000F60A8" w:rsidP="00C51D30">
            <w:pPr>
              <w:jc w:val="center"/>
              <w:rPr>
                <w:sz w:val="16"/>
                <w:szCs w:val="16"/>
              </w:rPr>
            </w:pPr>
            <w:r w:rsidRPr="00472579">
              <w:rPr>
                <w:sz w:val="16"/>
                <w:szCs w:val="16"/>
              </w:rPr>
              <w:t>Phadia Ab, Thermo Fisher Scientific Phadia O</w:t>
            </w:r>
            <w:r>
              <w:rPr>
                <w:sz w:val="16"/>
                <w:szCs w:val="16"/>
              </w:rPr>
              <w:t>y, Produkto katalogo psl. 42</w:t>
            </w:r>
          </w:p>
        </w:tc>
      </w:tr>
      <w:tr w:rsidR="000F60A8" w14:paraId="1D3B3A52" w14:textId="77777777" w:rsidTr="00EF5A9F">
        <w:trPr>
          <w:gridAfter w:val="4"/>
          <w:wAfter w:w="6118" w:type="dxa"/>
          <w:trHeight w:val="907"/>
        </w:trPr>
        <w:tc>
          <w:tcPr>
            <w:tcW w:w="626" w:type="dxa"/>
            <w:shd w:val="clear" w:color="auto" w:fill="auto"/>
            <w:vAlign w:val="center"/>
          </w:tcPr>
          <w:p w14:paraId="4DD23357" w14:textId="7711300A" w:rsidR="000F60A8" w:rsidRDefault="000F60A8" w:rsidP="001B57DF">
            <w:pPr>
              <w:jc w:val="center"/>
              <w:rPr>
                <w:sz w:val="16"/>
                <w:szCs w:val="16"/>
              </w:rPr>
            </w:pPr>
            <w:r>
              <w:rPr>
                <w:sz w:val="16"/>
                <w:szCs w:val="16"/>
              </w:rPr>
              <w:t>4.15</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4087BC2" w14:textId="2AD14F92" w:rsidR="000F60A8" w:rsidRPr="0019577F" w:rsidRDefault="000F60A8" w:rsidP="001B57DF">
            <w:pPr>
              <w:jc w:val="both"/>
              <w:rPr>
                <w:color w:val="000000"/>
                <w:sz w:val="16"/>
                <w:szCs w:val="16"/>
                <w:lang w:eastAsia="en-US"/>
              </w:rPr>
            </w:pPr>
            <w:r>
              <w:rPr>
                <w:sz w:val="16"/>
                <w:szCs w:val="16"/>
              </w:rPr>
              <w:t xml:space="preserve">83-1067-01 </w:t>
            </w:r>
            <w:r w:rsidRPr="00EF252A">
              <w:rPr>
                <w:sz w:val="16"/>
                <w:szCs w:val="16"/>
              </w:rPr>
              <w:t>EliA Calprotectin Negative Control 100</w:t>
            </w:r>
          </w:p>
        </w:tc>
        <w:tc>
          <w:tcPr>
            <w:tcW w:w="2299" w:type="dxa"/>
            <w:tcBorders>
              <w:right w:val="single" w:sz="4" w:space="0" w:color="auto"/>
            </w:tcBorders>
            <w:vAlign w:val="center"/>
          </w:tcPr>
          <w:p w14:paraId="24806B37" w14:textId="77777777" w:rsidR="000F60A8" w:rsidRPr="0019577F" w:rsidRDefault="000F60A8" w:rsidP="001B57DF">
            <w:pPr>
              <w:rPr>
                <w:sz w:val="16"/>
                <w:szCs w:val="16"/>
              </w:rPr>
            </w:pPr>
          </w:p>
        </w:tc>
        <w:tc>
          <w:tcPr>
            <w:tcW w:w="1149" w:type="dxa"/>
            <w:gridSpan w:val="2"/>
            <w:vMerge/>
            <w:tcBorders>
              <w:left w:val="single" w:sz="4" w:space="0" w:color="auto"/>
              <w:right w:val="single" w:sz="4" w:space="0" w:color="auto"/>
            </w:tcBorders>
            <w:shd w:val="clear" w:color="auto" w:fill="auto"/>
            <w:vAlign w:val="center"/>
          </w:tcPr>
          <w:p w14:paraId="6D9DD71F" w14:textId="77777777" w:rsidR="000F60A8" w:rsidRPr="0019577F" w:rsidRDefault="000F60A8" w:rsidP="001B57DF">
            <w:pPr>
              <w:jc w:val="center"/>
              <w:rPr>
                <w:sz w:val="16"/>
                <w:szCs w:val="16"/>
              </w:rPr>
            </w:pPr>
          </w:p>
        </w:tc>
        <w:tc>
          <w:tcPr>
            <w:tcW w:w="1405" w:type="dxa"/>
            <w:tcBorders>
              <w:left w:val="single" w:sz="4" w:space="0" w:color="auto"/>
            </w:tcBorders>
            <w:shd w:val="clear" w:color="auto" w:fill="auto"/>
            <w:vAlign w:val="center"/>
          </w:tcPr>
          <w:p w14:paraId="5B52BEAA" w14:textId="5367750B" w:rsidR="000F60A8" w:rsidRPr="0019577F" w:rsidRDefault="000F60A8" w:rsidP="001B57DF">
            <w:pPr>
              <w:jc w:val="center"/>
              <w:rPr>
                <w:sz w:val="16"/>
                <w:szCs w:val="16"/>
              </w:rPr>
            </w:pPr>
            <w:r>
              <w:rPr>
                <w:sz w:val="16"/>
                <w:szCs w:val="16"/>
              </w:rPr>
              <w:t xml:space="preserve">6 x 2 nustat. </w:t>
            </w:r>
          </w:p>
        </w:tc>
        <w:tc>
          <w:tcPr>
            <w:tcW w:w="1022" w:type="dxa"/>
            <w:shd w:val="clear" w:color="auto" w:fill="auto"/>
            <w:vAlign w:val="center"/>
          </w:tcPr>
          <w:p w14:paraId="10696A16" w14:textId="1E25E6BA" w:rsidR="000F60A8" w:rsidRDefault="000F60A8" w:rsidP="001B57DF">
            <w:pPr>
              <w:jc w:val="center"/>
              <w:rPr>
                <w:sz w:val="16"/>
                <w:szCs w:val="16"/>
              </w:rPr>
            </w:pPr>
            <w:r>
              <w:rPr>
                <w:sz w:val="16"/>
                <w:szCs w:val="16"/>
              </w:rPr>
              <w:t>14,50</w:t>
            </w:r>
          </w:p>
        </w:tc>
        <w:tc>
          <w:tcPr>
            <w:tcW w:w="1022" w:type="dxa"/>
            <w:shd w:val="clear" w:color="auto" w:fill="auto"/>
            <w:vAlign w:val="center"/>
          </w:tcPr>
          <w:p w14:paraId="371777CE" w14:textId="77777777" w:rsidR="000F60A8" w:rsidRPr="0019577F" w:rsidRDefault="000F60A8" w:rsidP="001B57DF">
            <w:pPr>
              <w:jc w:val="center"/>
              <w:rPr>
                <w:sz w:val="16"/>
                <w:szCs w:val="16"/>
              </w:rPr>
            </w:pPr>
          </w:p>
        </w:tc>
        <w:tc>
          <w:tcPr>
            <w:tcW w:w="1025" w:type="dxa"/>
            <w:shd w:val="clear" w:color="auto" w:fill="auto"/>
            <w:vAlign w:val="center"/>
          </w:tcPr>
          <w:p w14:paraId="1A5BDAF4" w14:textId="77777777" w:rsidR="000F60A8" w:rsidRPr="0019577F" w:rsidRDefault="000F60A8" w:rsidP="001B57DF">
            <w:pPr>
              <w:jc w:val="center"/>
              <w:rPr>
                <w:sz w:val="16"/>
                <w:szCs w:val="16"/>
              </w:rPr>
            </w:pPr>
          </w:p>
        </w:tc>
        <w:tc>
          <w:tcPr>
            <w:tcW w:w="1149" w:type="dxa"/>
            <w:shd w:val="clear" w:color="auto" w:fill="auto"/>
            <w:vAlign w:val="center"/>
          </w:tcPr>
          <w:p w14:paraId="50EB7032" w14:textId="77777777" w:rsidR="000F60A8" w:rsidRPr="0019577F" w:rsidRDefault="000F60A8" w:rsidP="001B57DF">
            <w:pPr>
              <w:rPr>
                <w:sz w:val="16"/>
                <w:szCs w:val="16"/>
              </w:rPr>
            </w:pPr>
          </w:p>
        </w:tc>
        <w:tc>
          <w:tcPr>
            <w:tcW w:w="1532" w:type="dxa"/>
            <w:vAlign w:val="center"/>
          </w:tcPr>
          <w:p w14:paraId="733C18C9" w14:textId="77777777" w:rsidR="000F60A8" w:rsidRPr="0019577F" w:rsidRDefault="000F60A8" w:rsidP="001B57DF">
            <w:pPr>
              <w:jc w:val="center"/>
              <w:rPr>
                <w:sz w:val="16"/>
                <w:szCs w:val="16"/>
              </w:rPr>
            </w:pPr>
          </w:p>
        </w:tc>
        <w:tc>
          <w:tcPr>
            <w:tcW w:w="1542" w:type="dxa"/>
            <w:shd w:val="clear" w:color="auto" w:fill="auto"/>
            <w:vAlign w:val="center"/>
          </w:tcPr>
          <w:p w14:paraId="638FC310" w14:textId="3EA525B1" w:rsidR="000F60A8" w:rsidRPr="00472579" w:rsidRDefault="000F60A8" w:rsidP="00C51D30">
            <w:pPr>
              <w:jc w:val="center"/>
              <w:rPr>
                <w:sz w:val="16"/>
                <w:szCs w:val="16"/>
              </w:rPr>
            </w:pPr>
            <w:r w:rsidRPr="00472579">
              <w:rPr>
                <w:sz w:val="16"/>
                <w:szCs w:val="16"/>
              </w:rPr>
              <w:t>Phadia Ab, Thermo Fisher Scientific Phadia O</w:t>
            </w:r>
            <w:r>
              <w:rPr>
                <w:sz w:val="16"/>
                <w:szCs w:val="16"/>
              </w:rPr>
              <w:t>y, Produkto katalogo psl. 42</w:t>
            </w:r>
          </w:p>
        </w:tc>
      </w:tr>
      <w:tr w:rsidR="000F60A8" w:rsidRPr="0019577F" w14:paraId="0B6FB6DF" w14:textId="77777777" w:rsidTr="000F60A8">
        <w:trPr>
          <w:gridAfter w:val="4"/>
          <w:wAfter w:w="6118" w:type="dxa"/>
          <w:trHeight w:val="365"/>
        </w:trPr>
        <w:tc>
          <w:tcPr>
            <w:tcW w:w="626" w:type="dxa"/>
            <w:shd w:val="clear" w:color="auto" w:fill="auto"/>
            <w:vAlign w:val="center"/>
          </w:tcPr>
          <w:p w14:paraId="6D0EC2C2" w14:textId="77777777" w:rsidR="000F60A8" w:rsidRPr="0019577F" w:rsidRDefault="000F60A8" w:rsidP="001B57DF">
            <w:pPr>
              <w:jc w:val="center"/>
              <w:rPr>
                <w:b/>
                <w:sz w:val="16"/>
                <w:szCs w:val="16"/>
              </w:rPr>
            </w:pPr>
            <w:r w:rsidRPr="0019577F">
              <w:rPr>
                <w:b/>
                <w:sz w:val="16"/>
                <w:szCs w:val="16"/>
              </w:rPr>
              <w:t>5.</w:t>
            </w:r>
          </w:p>
        </w:tc>
        <w:tc>
          <w:tcPr>
            <w:tcW w:w="2823" w:type="dxa"/>
            <w:gridSpan w:val="2"/>
            <w:shd w:val="clear" w:color="auto" w:fill="auto"/>
            <w:vAlign w:val="center"/>
          </w:tcPr>
          <w:p w14:paraId="6A526F61" w14:textId="77777777" w:rsidR="000F60A8" w:rsidRPr="0019577F" w:rsidRDefault="000F60A8" w:rsidP="001B57DF">
            <w:pPr>
              <w:rPr>
                <w:b/>
                <w:sz w:val="16"/>
                <w:szCs w:val="16"/>
              </w:rPr>
            </w:pPr>
            <w:r w:rsidRPr="0019577F">
              <w:rPr>
                <w:b/>
                <w:sz w:val="16"/>
                <w:szCs w:val="16"/>
              </w:rPr>
              <w:t>Antikūnų prieš audinių transgliutaminazę (IgA) nustatymas</w:t>
            </w:r>
          </w:p>
        </w:tc>
        <w:tc>
          <w:tcPr>
            <w:tcW w:w="2299" w:type="dxa"/>
            <w:vAlign w:val="center"/>
          </w:tcPr>
          <w:p w14:paraId="7787D372" w14:textId="78D9F8A5" w:rsidR="000F60A8" w:rsidRPr="0019577F" w:rsidRDefault="000F60A8" w:rsidP="001B57DF">
            <w:pPr>
              <w:ind w:left="-41" w:right="-156"/>
              <w:rPr>
                <w:sz w:val="16"/>
                <w:szCs w:val="16"/>
              </w:rPr>
            </w:pPr>
            <w:r w:rsidRPr="0019577F">
              <w:rPr>
                <w:sz w:val="16"/>
                <w:szCs w:val="16"/>
              </w:rPr>
              <w:t>Cheminės liuminiscencijos</w:t>
            </w:r>
            <w:r>
              <w:rPr>
                <w:sz w:val="16"/>
                <w:szCs w:val="16"/>
              </w:rPr>
              <w:t xml:space="preserve"> arba lygiavertis</w:t>
            </w:r>
            <w:r w:rsidRPr="0019577F">
              <w:rPr>
                <w:sz w:val="16"/>
                <w:szCs w:val="16"/>
              </w:rPr>
              <w:t xml:space="preserve"> metodas</w:t>
            </w:r>
          </w:p>
        </w:tc>
        <w:tc>
          <w:tcPr>
            <w:tcW w:w="1149" w:type="dxa"/>
            <w:gridSpan w:val="2"/>
            <w:vMerge w:val="restart"/>
            <w:shd w:val="clear" w:color="auto" w:fill="auto"/>
          </w:tcPr>
          <w:p w14:paraId="2007071E" w14:textId="77777777" w:rsidR="000F60A8" w:rsidRDefault="000F60A8" w:rsidP="001B57DF">
            <w:pPr>
              <w:jc w:val="center"/>
              <w:rPr>
                <w:sz w:val="16"/>
                <w:szCs w:val="16"/>
              </w:rPr>
            </w:pPr>
          </w:p>
          <w:p w14:paraId="798D6BDD" w14:textId="77777777" w:rsidR="000F60A8" w:rsidRPr="0019577F" w:rsidRDefault="000F60A8" w:rsidP="001B57DF">
            <w:pPr>
              <w:jc w:val="center"/>
              <w:rPr>
                <w:sz w:val="16"/>
                <w:szCs w:val="16"/>
              </w:rPr>
            </w:pPr>
            <w:r w:rsidRPr="0019577F">
              <w:rPr>
                <w:sz w:val="16"/>
                <w:szCs w:val="16"/>
              </w:rPr>
              <w:t>600</w:t>
            </w:r>
          </w:p>
        </w:tc>
        <w:tc>
          <w:tcPr>
            <w:tcW w:w="1405" w:type="dxa"/>
            <w:shd w:val="clear" w:color="auto" w:fill="auto"/>
            <w:vAlign w:val="center"/>
          </w:tcPr>
          <w:p w14:paraId="416FF938" w14:textId="642866AC" w:rsidR="000F60A8" w:rsidRPr="0019577F" w:rsidRDefault="000F60A8" w:rsidP="001B57DF">
            <w:pPr>
              <w:jc w:val="center"/>
              <w:rPr>
                <w:sz w:val="16"/>
                <w:szCs w:val="16"/>
              </w:rPr>
            </w:pPr>
          </w:p>
        </w:tc>
        <w:tc>
          <w:tcPr>
            <w:tcW w:w="1022" w:type="dxa"/>
            <w:shd w:val="clear" w:color="auto" w:fill="auto"/>
            <w:vAlign w:val="center"/>
          </w:tcPr>
          <w:p w14:paraId="7FB89D9A" w14:textId="0A93D393" w:rsidR="000F60A8" w:rsidRPr="0019577F" w:rsidRDefault="000F60A8" w:rsidP="001B57DF">
            <w:pPr>
              <w:jc w:val="center"/>
              <w:rPr>
                <w:sz w:val="16"/>
                <w:szCs w:val="16"/>
              </w:rPr>
            </w:pPr>
          </w:p>
        </w:tc>
        <w:tc>
          <w:tcPr>
            <w:tcW w:w="1022" w:type="dxa"/>
            <w:shd w:val="clear" w:color="auto" w:fill="auto"/>
            <w:vAlign w:val="center"/>
          </w:tcPr>
          <w:p w14:paraId="688308FD" w14:textId="30329A8A" w:rsidR="000F60A8" w:rsidRPr="0019577F" w:rsidRDefault="000F60A8" w:rsidP="00C51D30">
            <w:pPr>
              <w:jc w:val="center"/>
              <w:rPr>
                <w:sz w:val="16"/>
                <w:szCs w:val="16"/>
              </w:rPr>
            </w:pPr>
            <w:r>
              <w:rPr>
                <w:sz w:val="16"/>
                <w:szCs w:val="16"/>
              </w:rPr>
              <w:t>3,50</w:t>
            </w:r>
          </w:p>
        </w:tc>
        <w:tc>
          <w:tcPr>
            <w:tcW w:w="1025" w:type="dxa"/>
            <w:shd w:val="clear" w:color="auto" w:fill="auto"/>
            <w:vAlign w:val="center"/>
          </w:tcPr>
          <w:p w14:paraId="05FCCF6B" w14:textId="1EB549EC" w:rsidR="000F60A8" w:rsidRPr="0019577F" w:rsidRDefault="000F60A8" w:rsidP="001B57DF">
            <w:pPr>
              <w:jc w:val="center"/>
              <w:rPr>
                <w:sz w:val="16"/>
                <w:szCs w:val="16"/>
              </w:rPr>
            </w:pPr>
            <w:r>
              <w:rPr>
                <w:sz w:val="16"/>
                <w:szCs w:val="16"/>
              </w:rPr>
              <w:t>3,50</w:t>
            </w:r>
          </w:p>
        </w:tc>
        <w:tc>
          <w:tcPr>
            <w:tcW w:w="1149" w:type="dxa"/>
            <w:shd w:val="clear" w:color="auto" w:fill="auto"/>
            <w:vAlign w:val="center"/>
          </w:tcPr>
          <w:p w14:paraId="4EADF8DD" w14:textId="205F6AFD" w:rsidR="000F60A8" w:rsidRPr="0019577F" w:rsidRDefault="000F60A8" w:rsidP="00C51D30">
            <w:pPr>
              <w:jc w:val="center"/>
              <w:rPr>
                <w:sz w:val="16"/>
                <w:szCs w:val="16"/>
              </w:rPr>
            </w:pPr>
            <w:r>
              <w:rPr>
                <w:sz w:val="16"/>
                <w:szCs w:val="16"/>
              </w:rPr>
              <w:t>2100,00</w:t>
            </w:r>
          </w:p>
        </w:tc>
        <w:tc>
          <w:tcPr>
            <w:tcW w:w="1532" w:type="dxa"/>
            <w:vAlign w:val="center"/>
          </w:tcPr>
          <w:p w14:paraId="2AC8F139" w14:textId="3329E812" w:rsidR="000F60A8" w:rsidRPr="0019577F" w:rsidRDefault="000F60A8" w:rsidP="001B57DF">
            <w:pPr>
              <w:jc w:val="center"/>
              <w:rPr>
                <w:sz w:val="16"/>
                <w:szCs w:val="16"/>
              </w:rPr>
            </w:pPr>
            <w:r>
              <w:rPr>
                <w:sz w:val="16"/>
                <w:szCs w:val="16"/>
              </w:rPr>
              <w:t>2100,00</w:t>
            </w:r>
          </w:p>
        </w:tc>
        <w:tc>
          <w:tcPr>
            <w:tcW w:w="1542" w:type="dxa"/>
            <w:shd w:val="clear" w:color="auto" w:fill="auto"/>
            <w:vAlign w:val="center"/>
          </w:tcPr>
          <w:p w14:paraId="03310A95" w14:textId="4C5D1A5B" w:rsidR="000F60A8" w:rsidRPr="0019577F" w:rsidRDefault="000F60A8" w:rsidP="001B57DF">
            <w:pPr>
              <w:jc w:val="center"/>
              <w:rPr>
                <w:sz w:val="16"/>
                <w:szCs w:val="16"/>
              </w:rPr>
            </w:pPr>
          </w:p>
        </w:tc>
      </w:tr>
      <w:tr w:rsidR="000F60A8" w:rsidRPr="0019577F" w14:paraId="676A81F5" w14:textId="77777777" w:rsidTr="000F60A8">
        <w:trPr>
          <w:gridAfter w:val="4"/>
          <w:wAfter w:w="6118" w:type="dxa"/>
          <w:trHeight w:val="919"/>
        </w:trPr>
        <w:tc>
          <w:tcPr>
            <w:tcW w:w="626" w:type="dxa"/>
            <w:shd w:val="clear" w:color="auto" w:fill="auto"/>
            <w:vAlign w:val="center"/>
          </w:tcPr>
          <w:p w14:paraId="57C73A17" w14:textId="77777777" w:rsidR="000F60A8" w:rsidRPr="0019577F" w:rsidRDefault="000F60A8" w:rsidP="001B57DF">
            <w:pPr>
              <w:jc w:val="center"/>
              <w:rPr>
                <w:sz w:val="16"/>
                <w:szCs w:val="16"/>
              </w:rPr>
            </w:pPr>
            <w:r w:rsidRPr="0019577F">
              <w:rPr>
                <w:sz w:val="16"/>
                <w:szCs w:val="16"/>
              </w:rPr>
              <w:t>5.1.</w:t>
            </w:r>
          </w:p>
        </w:tc>
        <w:tc>
          <w:tcPr>
            <w:tcW w:w="2823" w:type="dxa"/>
            <w:gridSpan w:val="2"/>
            <w:shd w:val="clear" w:color="auto" w:fill="auto"/>
            <w:vAlign w:val="center"/>
          </w:tcPr>
          <w:p w14:paraId="327726CD" w14:textId="69866CD0" w:rsidR="000F60A8" w:rsidRPr="0019577F" w:rsidRDefault="000F60A8" w:rsidP="001B57DF">
            <w:pPr>
              <w:jc w:val="both"/>
              <w:rPr>
                <w:i/>
                <w:sz w:val="16"/>
                <w:szCs w:val="16"/>
              </w:rPr>
            </w:pPr>
            <w:r w:rsidRPr="00F3490E">
              <w:rPr>
                <w:sz w:val="16"/>
                <w:szCs w:val="16"/>
              </w:rPr>
              <w:t>14-5517-01</w:t>
            </w:r>
            <w:r>
              <w:t xml:space="preserve"> </w:t>
            </w:r>
            <w:r w:rsidRPr="00F3490E">
              <w:rPr>
                <w:sz w:val="16"/>
                <w:szCs w:val="16"/>
              </w:rPr>
              <w:t>EliA Celikey IgA Well</w:t>
            </w:r>
          </w:p>
        </w:tc>
        <w:tc>
          <w:tcPr>
            <w:tcW w:w="2299" w:type="dxa"/>
            <w:vAlign w:val="center"/>
          </w:tcPr>
          <w:p w14:paraId="20184C75" w14:textId="77777777" w:rsidR="000F60A8" w:rsidRPr="0019577F" w:rsidRDefault="000F60A8" w:rsidP="001B57DF">
            <w:pPr>
              <w:jc w:val="center"/>
              <w:rPr>
                <w:sz w:val="16"/>
                <w:szCs w:val="16"/>
              </w:rPr>
            </w:pPr>
          </w:p>
        </w:tc>
        <w:tc>
          <w:tcPr>
            <w:tcW w:w="1149" w:type="dxa"/>
            <w:gridSpan w:val="2"/>
            <w:vMerge/>
            <w:shd w:val="clear" w:color="auto" w:fill="auto"/>
            <w:vAlign w:val="center"/>
          </w:tcPr>
          <w:p w14:paraId="4CDF9EA9" w14:textId="77777777" w:rsidR="000F60A8" w:rsidRPr="0019577F" w:rsidRDefault="000F60A8" w:rsidP="001B57DF">
            <w:pPr>
              <w:jc w:val="center"/>
              <w:rPr>
                <w:sz w:val="16"/>
                <w:szCs w:val="16"/>
              </w:rPr>
            </w:pPr>
          </w:p>
        </w:tc>
        <w:tc>
          <w:tcPr>
            <w:tcW w:w="1405" w:type="dxa"/>
            <w:shd w:val="clear" w:color="auto" w:fill="auto"/>
            <w:vAlign w:val="center"/>
          </w:tcPr>
          <w:p w14:paraId="39D6976E" w14:textId="402E94AC" w:rsidR="000F60A8" w:rsidRPr="0019577F" w:rsidRDefault="000F60A8" w:rsidP="001B57DF">
            <w:pPr>
              <w:jc w:val="center"/>
              <w:rPr>
                <w:sz w:val="16"/>
                <w:szCs w:val="16"/>
              </w:rPr>
            </w:pPr>
            <w:r>
              <w:rPr>
                <w:sz w:val="16"/>
                <w:szCs w:val="16"/>
              </w:rPr>
              <w:t>4 x 12 nustat.</w:t>
            </w:r>
          </w:p>
        </w:tc>
        <w:tc>
          <w:tcPr>
            <w:tcW w:w="1022" w:type="dxa"/>
            <w:shd w:val="clear" w:color="auto" w:fill="auto"/>
            <w:vAlign w:val="center"/>
          </w:tcPr>
          <w:p w14:paraId="787C2F39" w14:textId="05BA4505" w:rsidR="000F60A8" w:rsidRPr="0019577F" w:rsidRDefault="000F60A8" w:rsidP="001B57DF">
            <w:pPr>
              <w:jc w:val="center"/>
              <w:rPr>
                <w:sz w:val="16"/>
                <w:szCs w:val="16"/>
              </w:rPr>
            </w:pPr>
            <w:r>
              <w:rPr>
                <w:sz w:val="16"/>
                <w:szCs w:val="16"/>
              </w:rPr>
              <w:t>144,00</w:t>
            </w:r>
          </w:p>
        </w:tc>
        <w:tc>
          <w:tcPr>
            <w:tcW w:w="1022" w:type="dxa"/>
            <w:shd w:val="clear" w:color="auto" w:fill="auto"/>
            <w:vAlign w:val="center"/>
          </w:tcPr>
          <w:p w14:paraId="4F2C9CDC" w14:textId="77777777" w:rsidR="000F60A8" w:rsidRPr="0019577F" w:rsidRDefault="000F60A8" w:rsidP="001B57DF">
            <w:pPr>
              <w:jc w:val="center"/>
              <w:rPr>
                <w:sz w:val="16"/>
                <w:szCs w:val="16"/>
              </w:rPr>
            </w:pPr>
          </w:p>
        </w:tc>
        <w:tc>
          <w:tcPr>
            <w:tcW w:w="1025" w:type="dxa"/>
            <w:shd w:val="clear" w:color="auto" w:fill="auto"/>
            <w:vAlign w:val="center"/>
          </w:tcPr>
          <w:p w14:paraId="7D8A8733" w14:textId="77777777" w:rsidR="000F60A8" w:rsidRPr="0019577F" w:rsidRDefault="000F60A8" w:rsidP="001B57DF">
            <w:pPr>
              <w:jc w:val="center"/>
              <w:rPr>
                <w:sz w:val="16"/>
                <w:szCs w:val="16"/>
              </w:rPr>
            </w:pPr>
          </w:p>
        </w:tc>
        <w:tc>
          <w:tcPr>
            <w:tcW w:w="1149" w:type="dxa"/>
            <w:shd w:val="clear" w:color="auto" w:fill="auto"/>
            <w:vAlign w:val="center"/>
          </w:tcPr>
          <w:p w14:paraId="4671A337" w14:textId="77777777" w:rsidR="000F60A8" w:rsidRPr="0019577F" w:rsidRDefault="000F60A8" w:rsidP="001B57DF">
            <w:pPr>
              <w:jc w:val="center"/>
              <w:rPr>
                <w:sz w:val="16"/>
                <w:szCs w:val="16"/>
              </w:rPr>
            </w:pPr>
          </w:p>
        </w:tc>
        <w:tc>
          <w:tcPr>
            <w:tcW w:w="1532" w:type="dxa"/>
            <w:vAlign w:val="center"/>
          </w:tcPr>
          <w:p w14:paraId="5C18C012" w14:textId="77777777" w:rsidR="000F60A8" w:rsidRPr="0019577F" w:rsidRDefault="000F60A8" w:rsidP="001B57DF">
            <w:pPr>
              <w:jc w:val="center"/>
              <w:rPr>
                <w:sz w:val="16"/>
                <w:szCs w:val="16"/>
              </w:rPr>
            </w:pPr>
          </w:p>
        </w:tc>
        <w:tc>
          <w:tcPr>
            <w:tcW w:w="1542" w:type="dxa"/>
            <w:shd w:val="clear" w:color="auto" w:fill="auto"/>
            <w:vAlign w:val="center"/>
          </w:tcPr>
          <w:p w14:paraId="108F6035" w14:textId="065092A0" w:rsidR="000F60A8" w:rsidRPr="0019577F" w:rsidRDefault="000F60A8" w:rsidP="00C51D30">
            <w:pPr>
              <w:jc w:val="center"/>
              <w:rPr>
                <w:sz w:val="16"/>
                <w:szCs w:val="16"/>
              </w:rPr>
            </w:pPr>
            <w:r w:rsidRPr="00472579">
              <w:rPr>
                <w:sz w:val="16"/>
                <w:szCs w:val="16"/>
              </w:rPr>
              <w:t>Phadia Ab, Thermo Fisher Scientific Phadia Oy,</w:t>
            </w:r>
            <w:r>
              <w:t xml:space="preserve"> </w:t>
            </w:r>
            <w:r>
              <w:rPr>
                <w:sz w:val="16"/>
                <w:szCs w:val="16"/>
              </w:rPr>
              <w:t>Produkto katalogo psl. 39</w:t>
            </w:r>
          </w:p>
        </w:tc>
      </w:tr>
      <w:tr w:rsidR="000F60A8" w:rsidRPr="0019577F" w14:paraId="6307B98A" w14:textId="77777777" w:rsidTr="000F60A8">
        <w:trPr>
          <w:gridAfter w:val="4"/>
          <w:wAfter w:w="6118" w:type="dxa"/>
          <w:trHeight w:val="919"/>
        </w:trPr>
        <w:tc>
          <w:tcPr>
            <w:tcW w:w="626" w:type="dxa"/>
            <w:shd w:val="clear" w:color="auto" w:fill="auto"/>
            <w:vAlign w:val="center"/>
          </w:tcPr>
          <w:p w14:paraId="5FBF323C" w14:textId="1D5BEF94" w:rsidR="000F60A8" w:rsidRPr="0019577F" w:rsidRDefault="000F60A8" w:rsidP="00C51D30">
            <w:pPr>
              <w:jc w:val="center"/>
              <w:rPr>
                <w:sz w:val="16"/>
                <w:szCs w:val="16"/>
              </w:rPr>
            </w:pPr>
            <w:r>
              <w:rPr>
                <w:sz w:val="16"/>
                <w:szCs w:val="16"/>
              </w:rPr>
              <w:t>5.2</w:t>
            </w:r>
          </w:p>
        </w:tc>
        <w:tc>
          <w:tcPr>
            <w:tcW w:w="2823" w:type="dxa"/>
            <w:gridSpan w:val="2"/>
            <w:shd w:val="clear" w:color="auto" w:fill="auto"/>
            <w:vAlign w:val="center"/>
          </w:tcPr>
          <w:p w14:paraId="44F70A1A" w14:textId="7C3E936F" w:rsidR="000F60A8" w:rsidRPr="0019577F" w:rsidRDefault="000F60A8" w:rsidP="001B57DF">
            <w:pPr>
              <w:jc w:val="both"/>
              <w:rPr>
                <w:i/>
                <w:sz w:val="16"/>
                <w:szCs w:val="16"/>
              </w:rPr>
            </w:pPr>
            <w:r w:rsidRPr="00F3490E">
              <w:rPr>
                <w:sz w:val="16"/>
                <w:szCs w:val="16"/>
              </w:rPr>
              <w:t>83-1041-01</w:t>
            </w:r>
            <w:r>
              <w:rPr>
                <w:sz w:val="16"/>
                <w:szCs w:val="16"/>
              </w:rPr>
              <w:t xml:space="preserve"> </w:t>
            </w:r>
            <w:r w:rsidRPr="00F3490E">
              <w:rPr>
                <w:sz w:val="16"/>
                <w:szCs w:val="16"/>
              </w:rPr>
              <w:t>EliA Celiac Positive Control 100</w:t>
            </w:r>
          </w:p>
        </w:tc>
        <w:tc>
          <w:tcPr>
            <w:tcW w:w="2299" w:type="dxa"/>
            <w:vAlign w:val="center"/>
          </w:tcPr>
          <w:p w14:paraId="544B6D46" w14:textId="77777777" w:rsidR="000F60A8" w:rsidRPr="0019577F" w:rsidRDefault="000F60A8" w:rsidP="001B57DF">
            <w:pPr>
              <w:jc w:val="center"/>
              <w:rPr>
                <w:sz w:val="16"/>
                <w:szCs w:val="16"/>
              </w:rPr>
            </w:pPr>
          </w:p>
        </w:tc>
        <w:tc>
          <w:tcPr>
            <w:tcW w:w="1149" w:type="dxa"/>
            <w:gridSpan w:val="2"/>
            <w:vMerge/>
            <w:shd w:val="clear" w:color="auto" w:fill="auto"/>
            <w:vAlign w:val="center"/>
          </w:tcPr>
          <w:p w14:paraId="6CABEA7F" w14:textId="77777777" w:rsidR="000F60A8" w:rsidRPr="0019577F" w:rsidRDefault="000F60A8" w:rsidP="001B57DF">
            <w:pPr>
              <w:jc w:val="center"/>
              <w:rPr>
                <w:sz w:val="16"/>
                <w:szCs w:val="16"/>
              </w:rPr>
            </w:pPr>
          </w:p>
        </w:tc>
        <w:tc>
          <w:tcPr>
            <w:tcW w:w="1405" w:type="dxa"/>
            <w:shd w:val="clear" w:color="auto" w:fill="auto"/>
            <w:vAlign w:val="center"/>
          </w:tcPr>
          <w:p w14:paraId="1A5002B3" w14:textId="663C26E5" w:rsidR="000F60A8" w:rsidRPr="0019577F" w:rsidRDefault="000F60A8" w:rsidP="001B57DF">
            <w:pPr>
              <w:jc w:val="center"/>
              <w:rPr>
                <w:sz w:val="16"/>
                <w:szCs w:val="16"/>
              </w:rPr>
            </w:pPr>
            <w:r>
              <w:rPr>
                <w:sz w:val="16"/>
                <w:szCs w:val="16"/>
              </w:rPr>
              <w:t>6 x 2 nustat.</w:t>
            </w:r>
          </w:p>
        </w:tc>
        <w:tc>
          <w:tcPr>
            <w:tcW w:w="1022" w:type="dxa"/>
            <w:shd w:val="clear" w:color="auto" w:fill="auto"/>
            <w:vAlign w:val="center"/>
          </w:tcPr>
          <w:p w14:paraId="0A844A8C" w14:textId="4572EBD5" w:rsidR="000F60A8" w:rsidRPr="0019577F" w:rsidRDefault="000F60A8" w:rsidP="00014D5C">
            <w:pPr>
              <w:jc w:val="center"/>
              <w:rPr>
                <w:sz w:val="16"/>
                <w:szCs w:val="16"/>
              </w:rPr>
            </w:pPr>
            <w:r>
              <w:rPr>
                <w:sz w:val="16"/>
                <w:szCs w:val="16"/>
              </w:rPr>
              <w:t>14,50</w:t>
            </w:r>
          </w:p>
        </w:tc>
        <w:tc>
          <w:tcPr>
            <w:tcW w:w="1022" w:type="dxa"/>
            <w:shd w:val="clear" w:color="auto" w:fill="auto"/>
            <w:vAlign w:val="center"/>
          </w:tcPr>
          <w:p w14:paraId="102C9535" w14:textId="1586835D" w:rsidR="000F60A8" w:rsidRPr="0019577F" w:rsidRDefault="000F60A8" w:rsidP="001B57DF">
            <w:pPr>
              <w:jc w:val="center"/>
              <w:rPr>
                <w:sz w:val="16"/>
                <w:szCs w:val="16"/>
              </w:rPr>
            </w:pPr>
          </w:p>
        </w:tc>
        <w:tc>
          <w:tcPr>
            <w:tcW w:w="1025" w:type="dxa"/>
            <w:shd w:val="clear" w:color="auto" w:fill="auto"/>
            <w:vAlign w:val="center"/>
          </w:tcPr>
          <w:p w14:paraId="1964DC83" w14:textId="77777777" w:rsidR="000F60A8" w:rsidRPr="0019577F" w:rsidRDefault="000F60A8" w:rsidP="001B57DF">
            <w:pPr>
              <w:jc w:val="center"/>
              <w:rPr>
                <w:sz w:val="16"/>
                <w:szCs w:val="16"/>
              </w:rPr>
            </w:pPr>
          </w:p>
        </w:tc>
        <w:tc>
          <w:tcPr>
            <w:tcW w:w="1149" w:type="dxa"/>
            <w:shd w:val="clear" w:color="auto" w:fill="auto"/>
            <w:vAlign w:val="center"/>
          </w:tcPr>
          <w:p w14:paraId="4D6C414A" w14:textId="77777777" w:rsidR="000F60A8" w:rsidRPr="0019577F" w:rsidRDefault="000F60A8" w:rsidP="001B57DF">
            <w:pPr>
              <w:jc w:val="center"/>
              <w:rPr>
                <w:sz w:val="16"/>
                <w:szCs w:val="16"/>
              </w:rPr>
            </w:pPr>
          </w:p>
        </w:tc>
        <w:tc>
          <w:tcPr>
            <w:tcW w:w="1532" w:type="dxa"/>
            <w:vAlign w:val="center"/>
          </w:tcPr>
          <w:p w14:paraId="4D119A76" w14:textId="77777777" w:rsidR="000F60A8" w:rsidRPr="0019577F" w:rsidRDefault="000F60A8" w:rsidP="001B57DF">
            <w:pPr>
              <w:jc w:val="center"/>
              <w:rPr>
                <w:sz w:val="16"/>
                <w:szCs w:val="16"/>
              </w:rPr>
            </w:pPr>
          </w:p>
        </w:tc>
        <w:tc>
          <w:tcPr>
            <w:tcW w:w="1542" w:type="dxa"/>
            <w:shd w:val="clear" w:color="auto" w:fill="auto"/>
            <w:vAlign w:val="center"/>
          </w:tcPr>
          <w:p w14:paraId="375F6DE5" w14:textId="4A2869FC" w:rsidR="000F60A8" w:rsidRPr="0019577F" w:rsidRDefault="000F60A8" w:rsidP="00C51D30">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19577F" w14:paraId="23447C1C" w14:textId="77777777" w:rsidTr="000F60A8">
        <w:trPr>
          <w:gridAfter w:val="4"/>
          <w:wAfter w:w="6118" w:type="dxa"/>
          <w:trHeight w:val="919"/>
        </w:trPr>
        <w:tc>
          <w:tcPr>
            <w:tcW w:w="626" w:type="dxa"/>
            <w:shd w:val="clear" w:color="auto" w:fill="auto"/>
            <w:vAlign w:val="center"/>
          </w:tcPr>
          <w:p w14:paraId="7AC72222" w14:textId="5DFCAEAD" w:rsidR="000F60A8" w:rsidRPr="0019577F" w:rsidRDefault="000F60A8" w:rsidP="00C51D30">
            <w:pPr>
              <w:jc w:val="center"/>
              <w:rPr>
                <w:sz w:val="16"/>
                <w:szCs w:val="16"/>
              </w:rPr>
            </w:pPr>
            <w:r>
              <w:rPr>
                <w:sz w:val="16"/>
                <w:szCs w:val="16"/>
              </w:rPr>
              <w:t>5.3</w:t>
            </w:r>
          </w:p>
        </w:tc>
        <w:tc>
          <w:tcPr>
            <w:tcW w:w="2823" w:type="dxa"/>
            <w:gridSpan w:val="2"/>
            <w:shd w:val="clear" w:color="auto" w:fill="auto"/>
            <w:vAlign w:val="center"/>
          </w:tcPr>
          <w:p w14:paraId="44756238" w14:textId="3D40ED72" w:rsidR="000F60A8" w:rsidRPr="0019577F" w:rsidRDefault="000F60A8" w:rsidP="001B57DF">
            <w:pPr>
              <w:jc w:val="both"/>
              <w:rPr>
                <w:i/>
                <w:sz w:val="16"/>
                <w:szCs w:val="16"/>
              </w:rPr>
            </w:pPr>
            <w:r w:rsidRPr="00F3490E">
              <w:rPr>
                <w:sz w:val="16"/>
                <w:szCs w:val="16"/>
              </w:rPr>
              <w:t>83-1042-01</w:t>
            </w:r>
            <w:r>
              <w:rPr>
                <w:sz w:val="16"/>
                <w:szCs w:val="16"/>
              </w:rPr>
              <w:t xml:space="preserve"> </w:t>
            </w:r>
            <w:r w:rsidRPr="00F3490E">
              <w:rPr>
                <w:sz w:val="16"/>
                <w:szCs w:val="16"/>
              </w:rPr>
              <w:t>EliA IgG/IgM/IgA Negative Control 100</w:t>
            </w:r>
          </w:p>
        </w:tc>
        <w:tc>
          <w:tcPr>
            <w:tcW w:w="2299" w:type="dxa"/>
            <w:vAlign w:val="center"/>
          </w:tcPr>
          <w:p w14:paraId="6645DF86" w14:textId="77777777" w:rsidR="000F60A8" w:rsidRPr="0019577F" w:rsidRDefault="000F60A8" w:rsidP="001B57DF">
            <w:pPr>
              <w:jc w:val="center"/>
              <w:rPr>
                <w:sz w:val="16"/>
                <w:szCs w:val="16"/>
              </w:rPr>
            </w:pPr>
          </w:p>
        </w:tc>
        <w:tc>
          <w:tcPr>
            <w:tcW w:w="1149" w:type="dxa"/>
            <w:gridSpan w:val="2"/>
            <w:vMerge/>
            <w:shd w:val="clear" w:color="auto" w:fill="auto"/>
            <w:vAlign w:val="center"/>
          </w:tcPr>
          <w:p w14:paraId="219D0813" w14:textId="77777777" w:rsidR="000F60A8" w:rsidRPr="0019577F" w:rsidRDefault="000F60A8" w:rsidP="001B57DF">
            <w:pPr>
              <w:jc w:val="center"/>
              <w:rPr>
                <w:sz w:val="16"/>
                <w:szCs w:val="16"/>
              </w:rPr>
            </w:pPr>
          </w:p>
        </w:tc>
        <w:tc>
          <w:tcPr>
            <w:tcW w:w="1405" w:type="dxa"/>
            <w:shd w:val="clear" w:color="auto" w:fill="auto"/>
            <w:vAlign w:val="center"/>
          </w:tcPr>
          <w:p w14:paraId="204B8610" w14:textId="03D1AE76" w:rsidR="000F60A8" w:rsidRPr="0019577F" w:rsidRDefault="000F60A8" w:rsidP="001B57DF">
            <w:pPr>
              <w:jc w:val="center"/>
              <w:rPr>
                <w:sz w:val="16"/>
                <w:szCs w:val="16"/>
              </w:rPr>
            </w:pPr>
            <w:r>
              <w:rPr>
                <w:sz w:val="16"/>
                <w:szCs w:val="16"/>
              </w:rPr>
              <w:t>6 x 2 nustat.</w:t>
            </w:r>
          </w:p>
        </w:tc>
        <w:tc>
          <w:tcPr>
            <w:tcW w:w="1022" w:type="dxa"/>
            <w:shd w:val="clear" w:color="auto" w:fill="auto"/>
            <w:vAlign w:val="center"/>
          </w:tcPr>
          <w:p w14:paraId="0C62E065" w14:textId="27C0CED3" w:rsidR="000F60A8" w:rsidRPr="0019577F" w:rsidRDefault="000F60A8" w:rsidP="00014D5C">
            <w:pPr>
              <w:jc w:val="center"/>
              <w:rPr>
                <w:sz w:val="16"/>
                <w:szCs w:val="16"/>
              </w:rPr>
            </w:pPr>
            <w:r>
              <w:rPr>
                <w:sz w:val="16"/>
                <w:szCs w:val="16"/>
              </w:rPr>
              <w:t>14,50</w:t>
            </w:r>
          </w:p>
        </w:tc>
        <w:tc>
          <w:tcPr>
            <w:tcW w:w="1022" w:type="dxa"/>
            <w:shd w:val="clear" w:color="auto" w:fill="auto"/>
            <w:vAlign w:val="center"/>
          </w:tcPr>
          <w:p w14:paraId="4847283B" w14:textId="646A38E9" w:rsidR="000F60A8" w:rsidRPr="0019577F" w:rsidRDefault="000F60A8" w:rsidP="001B57DF">
            <w:pPr>
              <w:jc w:val="center"/>
              <w:rPr>
                <w:sz w:val="16"/>
                <w:szCs w:val="16"/>
              </w:rPr>
            </w:pPr>
          </w:p>
        </w:tc>
        <w:tc>
          <w:tcPr>
            <w:tcW w:w="1025" w:type="dxa"/>
            <w:shd w:val="clear" w:color="auto" w:fill="auto"/>
            <w:vAlign w:val="center"/>
          </w:tcPr>
          <w:p w14:paraId="6CDF3958" w14:textId="77777777" w:rsidR="000F60A8" w:rsidRPr="0019577F" w:rsidRDefault="000F60A8" w:rsidP="001B57DF">
            <w:pPr>
              <w:jc w:val="center"/>
              <w:rPr>
                <w:sz w:val="16"/>
                <w:szCs w:val="16"/>
              </w:rPr>
            </w:pPr>
          </w:p>
        </w:tc>
        <w:tc>
          <w:tcPr>
            <w:tcW w:w="1149" w:type="dxa"/>
            <w:shd w:val="clear" w:color="auto" w:fill="auto"/>
            <w:vAlign w:val="center"/>
          </w:tcPr>
          <w:p w14:paraId="4AA7E3F9" w14:textId="77777777" w:rsidR="000F60A8" w:rsidRPr="0019577F" w:rsidRDefault="000F60A8" w:rsidP="001B57DF">
            <w:pPr>
              <w:jc w:val="center"/>
              <w:rPr>
                <w:sz w:val="16"/>
                <w:szCs w:val="16"/>
              </w:rPr>
            </w:pPr>
          </w:p>
        </w:tc>
        <w:tc>
          <w:tcPr>
            <w:tcW w:w="1532" w:type="dxa"/>
            <w:vAlign w:val="center"/>
          </w:tcPr>
          <w:p w14:paraId="25E19CCD" w14:textId="77777777" w:rsidR="000F60A8" w:rsidRPr="0019577F" w:rsidRDefault="000F60A8" w:rsidP="001B57DF">
            <w:pPr>
              <w:jc w:val="center"/>
              <w:rPr>
                <w:sz w:val="16"/>
                <w:szCs w:val="16"/>
              </w:rPr>
            </w:pPr>
          </w:p>
        </w:tc>
        <w:tc>
          <w:tcPr>
            <w:tcW w:w="1542" w:type="dxa"/>
            <w:shd w:val="clear" w:color="auto" w:fill="auto"/>
            <w:vAlign w:val="center"/>
          </w:tcPr>
          <w:p w14:paraId="5B493A0A" w14:textId="6722F517" w:rsidR="000F60A8" w:rsidRPr="0019577F" w:rsidRDefault="000F60A8" w:rsidP="00C51D30">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19577F" w14:paraId="7747F76B" w14:textId="77777777" w:rsidTr="000F60A8">
        <w:trPr>
          <w:gridAfter w:val="4"/>
          <w:wAfter w:w="6118" w:type="dxa"/>
          <w:trHeight w:val="919"/>
        </w:trPr>
        <w:tc>
          <w:tcPr>
            <w:tcW w:w="626" w:type="dxa"/>
            <w:shd w:val="clear" w:color="auto" w:fill="auto"/>
            <w:vAlign w:val="center"/>
          </w:tcPr>
          <w:p w14:paraId="7A110D6D" w14:textId="6F5F4F6F" w:rsidR="000F60A8" w:rsidRPr="0019577F" w:rsidRDefault="000F60A8" w:rsidP="00C51D30">
            <w:pPr>
              <w:jc w:val="center"/>
              <w:rPr>
                <w:sz w:val="16"/>
                <w:szCs w:val="16"/>
              </w:rPr>
            </w:pPr>
            <w:r>
              <w:rPr>
                <w:sz w:val="16"/>
                <w:szCs w:val="16"/>
              </w:rPr>
              <w:t>5.4</w:t>
            </w:r>
          </w:p>
        </w:tc>
        <w:tc>
          <w:tcPr>
            <w:tcW w:w="2823" w:type="dxa"/>
            <w:gridSpan w:val="2"/>
            <w:shd w:val="clear" w:color="auto" w:fill="auto"/>
            <w:vAlign w:val="center"/>
          </w:tcPr>
          <w:p w14:paraId="7B3CF5FF" w14:textId="6FB8C4FC" w:rsidR="000F60A8" w:rsidRPr="0019577F" w:rsidRDefault="000F60A8" w:rsidP="001B57DF">
            <w:pPr>
              <w:jc w:val="both"/>
              <w:rPr>
                <w:i/>
                <w:sz w:val="16"/>
                <w:szCs w:val="16"/>
              </w:rPr>
            </w:pPr>
            <w:r w:rsidRPr="00F74FF5">
              <w:rPr>
                <w:sz w:val="16"/>
                <w:szCs w:val="16"/>
              </w:rPr>
              <w:t>14-5516-01</w:t>
            </w:r>
            <w:r>
              <w:rPr>
                <w:sz w:val="16"/>
                <w:szCs w:val="16"/>
              </w:rPr>
              <w:t xml:space="preserve"> </w:t>
            </w:r>
            <w:r w:rsidRPr="00F74FF5">
              <w:rPr>
                <w:sz w:val="16"/>
                <w:szCs w:val="16"/>
              </w:rPr>
              <w:t>EliA IgA Calibrator Well</w:t>
            </w:r>
          </w:p>
        </w:tc>
        <w:tc>
          <w:tcPr>
            <w:tcW w:w="2299" w:type="dxa"/>
            <w:vAlign w:val="center"/>
          </w:tcPr>
          <w:p w14:paraId="6CB62AF3" w14:textId="77777777" w:rsidR="000F60A8" w:rsidRPr="0019577F" w:rsidRDefault="000F60A8" w:rsidP="001B57DF">
            <w:pPr>
              <w:jc w:val="center"/>
              <w:rPr>
                <w:sz w:val="16"/>
                <w:szCs w:val="16"/>
              </w:rPr>
            </w:pPr>
          </w:p>
        </w:tc>
        <w:tc>
          <w:tcPr>
            <w:tcW w:w="1149" w:type="dxa"/>
            <w:gridSpan w:val="2"/>
            <w:vMerge/>
            <w:shd w:val="clear" w:color="auto" w:fill="auto"/>
            <w:vAlign w:val="center"/>
          </w:tcPr>
          <w:p w14:paraId="239A9B19" w14:textId="77777777" w:rsidR="000F60A8" w:rsidRPr="0019577F" w:rsidRDefault="000F60A8" w:rsidP="001B57DF">
            <w:pPr>
              <w:jc w:val="center"/>
              <w:rPr>
                <w:sz w:val="16"/>
                <w:szCs w:val="16"/>
              </w:rPr>
            </w:pPr>
          </w:p>
        </w:tc>
        <w:tc>
          <w:tcPr>
            <w:tcW w:w="1405" w:type="dxa"/>
            <w:shd w:val="clear" w:color="auto" w:fill="auto"/>
            <w:vAlign w:val="center"/>
          </w:tcPr>
          <w:p w14:paraId="7D3CDA6E" w14:textId="15574A32" w:rsidR="000F60A8" w:rsidRPr="0019577F" w:rsidRDefault="000F60A8" w:rsidP="001B57DF">
            <w:pPr>
              <w:jc w:val="center"/>
              <w:rPr>
                <w:sz w:val="16"/>
                <w:szCs w:val="16"/>
              </w:rPr>
            </w:pPr>
            <w:r>
              <w:rPr>
                <w:sz w:val="16"/>
                <w:szCs w:val="16"/>
              </w:rPr>
              <w:t>4 x 12 nustat.</w:t>
            </w:r>
          </w:p>
        </w:tc>
        <w:tc>
          <w:tcPr>
            <w:tcW w:w="1022" w:type="dxa"/>
            <w:shd w:val="clear" w:color="auto" w:fill="auto"/>
            <w:vAlign w:val="center"/>
          </w:tcPr>
          <w:p w14:paraId="2294B1B0" w14:textId="49216B0D" w:rsidR="000F60A8" w:rsidRPr="0019577F" w:rsidRDefault="000F60A8" w:rsidP="001B57DF">
            <w:pPr>
              <w:jc w:val="center"/>
              <w:rPr>
                <w:sz w:val="16"/>
                <w:szCs w:val="16"/>
              </w:rPr>
            </w:pPr>
            <w:r>
              <w:rPr>
                <w:sz w:val="16"/>
                <w:szCs w:val="16"/>
              </w:rPr>
              <w:t>8,75</w:t>
            </w:r>
          </w:p>
        </w:tc>
        <w:tc>
          <w:tcPr>
            <w:tcW w:w="1022" w:type="dxa"/>
            <w:shd w:val="clear" w:color="auto" w:fill="auto"/>
            <w:vAlign w:val="center"/>
          </w:tcPr>
          <w:p w14:paraId="3D716D00" w14:textId="1ACDD565" w:rsidR="000F60A8" w:rsidRPr="0019577F" w:rsidRDefault="000F60A8" w:rsidP="001B57DF">
            <w:pPr>
              <w:jc w:val="center"/>
              <w:rPr>
                <w:sz w:val="16"/>
                <w:szCs w:val="16"/>
              </w:rPr>
            </w:pPr>
          </w:p>
        </w:tc>
        <w:tc>
          <w:tcPr>
            <w:tcW w:w="1025" w:type="dxa"/>
            <w:shd w:val="clear" w:color="auto" w:fill="auto"/>
            <w:vAlign w:val="center"/>
          </w:tcPr>
          <w:p w14:paraId="436F7E74" w14:textId="77777777" w:rsidR="000F60A8" w:rsidRPr="0019577F" w:rsidRDefault="000F60A8" w:rsidP="001B57DF">
            <w:pPr>
              <w:jc w:val="center"/>
              <w:rPr>
                <w:sz w:val="16"/>
                <w:szCs w:val="16"/>
              </w:rPr>
            </w:pPr>
          </w:p>
        </w:tc>
        <w:tc>
          <w:tcPr>
            <w:tcW w:w="1149" w:type="dxa"/>
            <w:shd w:val="clear" w:color="auto" w:fill="auto"/>
            <w:vAlign w:val="center"/>
          </w:tcPr>
          <w:p w14:paraId="2752FFBC" w14:textId="77777777" w:rsidR="000F60A8" w:rsidRPr="0019577F" w:rsidRDefault="000F60A8" w:rsidP="001B57DF">
            <w:pPr>
              <w:jc w:val="center"/>
              <w:rPr>
                <w:sz w:val="16"/>
                <w:szCs w:val="16"/>
              </w:rPr>
            </w:pPr>
          </w:p>
        </w:tc>
        <w:tc>
          <w:tcPr>
            <w:tcW w:w="1532" w:type="dxa"/>
            <w:vAlign w:val="center"/>
          </w:tcPr>
          <w:p w14:paraId="36298FBC" w14:textId="77777777" w:rsidR="000F60A8" w:rsidRPr="0019577F" w:rsidRDefault="000F60A8" w:rsidP="001B57DF">
            <w:pPr>
              <w:jc w:val="center"/>
              <w:rPr>
                <w:sz w:val="16"/>
                <w:szCs w:val="16"/>
              </w:rPr>
            </w:pPr>
          </w:p>
        </w:tc>
        <w:tc>
          <w:tcPr>
            <w:tcW w:w="1542" w:type="dxa"/>
            <w:shd w:val="clear" w:color="auto" w:fill="auto"/>
            <w:vAlign w:val="center"/>
          </w:tcPr>
          <w:p w14:paraId="737C013A" w14:textId="72DFC333" w:rsidR="000F60A8" w:rsidRPr="0019577F" w:rsidRDefault="000F60A8" w:rsidP="00C51D30">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19577F" w14:paraId="2F3CE5EC" w14:textId="77777777" w:rsidTr="000F60A8">
        <w:trPr>
          <w:gridAfter w:val="4"/>
          <w:wAfter w:w="6118" w:type="dxa"/>
          <w:trHeight w:val="919"/>
        </w:trPr>
        <w:tc>
          <w:tcPr>
            <w:tcW w:w="626" w:type="dxa"/>
            <w:shd w:val="clear" w:color="auto" w:fill="auto"/>
            <w:vAlign w:val="center"/>
          </w:tcPr>
          <w:p w14:paraId="2A090373" w14:textId="192A8409" w:rsidR="000F60A8" w:rsidRPr="0019577F" w:rsidRDefault="000F60A8" w:rsidP="00C51D30">
            <w:pPr>
              <w:jc w:val="center"/>
              <w:rPr>
                <w:sz w:val="16"/>
                <w:szCs w:val="16"/>
              </w:rPr>
            </w:pPr>
            <w:r>
              <w:rPr>
                <w:sz w:val="16"/>
                <w:szCs w:val="16"/>
              </w:rPr>
              <w:t>5.5</w:t>
            </w:r>
          </w:p>
        </w:tc>
        <w:tc>
          <w:tcPr>
            <w:tcW w:w="2823" w:type="dxa"/>
            <w:gridSpan w:val="2"/>
            <w:shd w:val="clear" w:color="auto" w:fill="auto"/>
            <w:vAlign w:val="center"/>
          </w:tcPr>
          <w:p w14:paraId="36D60E92" w14:textId="612F3649" w:rsidR="000F60A8" w:rsidRPr="0019577F" w:rsidRDefault="000F60A8" w:rsidP="001B57DF">
            <w:pPr>
              <w:jc w:val="both"/>
              <w:rPr>
                <w:i/>
                <w:sz w:val="16"/>
                <w:szCs w:val="16"/>
              </w:rPr>
            </w:pPr>
            <w:r w:rsidRPr="00F74FF5">
              <w:rPr>
                <w:sz w:val="16"/>
                <w:szCs w:val="16"/>
              </w:rPr>
              <w:t>83-1013-01</w:t>
            </w:r>
            <w:r>
              <w:rPr>
                <w:sz w:val="16"/>
                <w:szCs w:val="16"/>
              </w:rPr>
              <w:t xml:space="preserve"> </w:t>
            </w:r>
            <w:r w:rsidRPr="00F74FF5">
              <w:rPr>
                <w:sz w:val="16"/>
                <w:szCs w:val="16"/>
              </w:rPr>
              <w:t>EliA IgA Calibrators</w:t>
            </w:r>
          </w:p>
        </w:tc>
        <w:tc>
          <w:tcPr>
            <w:tcW w:w="2299" w:type="dxa"/>
            <w:vAlign w:val="center"/>
          </w:tcPr>
          <w:p w14:paraId="4CF9CEEE" w14:textId="77777777" w:rsidR="000F60A8" w:rsidRPr="0019577F" w:rsidRDefault="000F60A8" w:rsidP="001B57DF">
            <w:pPr>
              <w:jc w:val="center"/>
              <w:rPr>
                <w:sz w:val="16"/>
                <w:szCs w:val="16"/>
              </w:rPr>
            </w:pPr>
          </w:p>
        </w:tc>
        <w:tc>
          <w:tcPr>
            <w:tcW w:w="1149" w:type="dxa"/>
            <w:gridSpan w:val="2"/>
            <w:vMerge/>
            <w:shd w:val="clear" w:color="auto" w:fill="auto"/>
            <w:vAlign w:val="center"/>
          </w:tcPr>
          <w:p w14:paraId="26845CC6" w14:textId="77777777" w:rsidR="000F60A8" w:rsidRPr="0019577F" w:rsidRDefault="000F60A8" w:rsidP="001B57DF">
            <w:pPr>
              <w:jc w:val="center"/>
              <w:rPr>
                <w:sz w:val="16"/>
                <w:szCs w:val="16"/>
              </w:rPr>
            </w:pPr>
          </w:p>
        </w:tc>
        <w:tc>
          <w:tcPr>
            <w:tcW w:w="1405" w:type="dxa"/>
            <w:shd w:val="clear" w:color="auto" w:fill="auto"/>
            <w:vAlign w:val="center"/>
          </w:tcPr>
          <w:p w14:paraId="3EE7E961" w14:textId="5C0EC0BC" w:rsidR="000F60A8" w:rsidRPr="0019577F" w:rsidRDefault="000F60A8" w:rsidP="001B57DF">
            <w:pPr>
              <w:jc w:val="center"/>
              <w:rPr>
                <w:sz w:val="16"/>
                <w:szCs w:val="16"/>
              </w:rPr>
            </w:pPr>
            <w:r>
              <w:rPr>
                <w:sz w:val="16"/>
                <w:szCs w:val="16"/>
              </w:rPr>
              <w:t>1 kreivė</w:t>
            </w:r>
          </w:p>
        </w:tc>
        <w:tc>
          <w:tcPr>
            <w:tcW w:w="1022" w:type="dxa"/>
            <w:shd w:val="clear" w:color="auto" w:fill="auto"/>
            <w:vAlign w:val="center"/>
          </w:tcPr>
          <w:p w14:paraId="61F0F2B9" w14:textId="18ED06C9" w:rsidR="000F60A8" w:rsidRPr="0019577F" w:rsidRDefault="000F60A8" w:rsidP="001B57DF">
            <w:pPr>
              <w:jc w:val="center"/>
              <w:rPr>
                <w:sz w:val="16"/>
                <w:szCs w:val="16"/>
              </w:rPr>
            </w:pPr>
            <w:r>
              <w:rPr>
                <w:sz w:val="16"/>
                <w:szCs w:val="16"/>
              </w:rPr>
              <w:t>13,46</w:t>
            </w:r>
          </w:p>
        </w:tc>
        <w:tc>
          <w:tcPr>
            <w:tcW w:w="1022" w:type="dxa"/>
            <w:shd w:val="clear" w:color="auto" w:fill="auto"/>
            <w:vAlign w:val="center"/>
          </w:tcPr>
          <w:p w14:paraId="739C7DCB" w14:textId="03301A07" w:rsidR="000F60A8" w:rsidRPr="0019577F" w:rsidRDefault="000F60A8" w:rsidP="001B57DF">
            <w:pPr>
              <w:jc w:val="center"/>
              <w:rPr>
                <w:sz w:val="16"/>
                <w:szCs w:val="16"/>
              </w:rPr>
            </w:pPr>
          </w:p>
        </w:tc>
        <w:tc>
          <w:tcPr>
            <w:tcW w:w="1025" w:type="dxa"/>
            <w:shd w:val="clear" w:color="auto" w:fill="auto"/>
            <w:vAlign w:val="center"/>
          </w:tcPr>
          <w:p w14:paraId="5592C5BD" w14:textId="77777777" w:rsidR="000F60A8" w:rsidRPr="0019577F" w:rsidRDefault="000F60A8" w:rsidP="001B57DF">
            <w:pPr>
              <w:jc w:val="center"/>
              <w:rPr>
                <w:sz w:val="16"/>
                <w:szCs w:val="16"/>
              </w:rPr>
            </w:pPr>
          </w:p>
        </w:tc>
        <w:tc>
          <w:tcPr>
            <w:tcW w:w="1149" w:type="dxa"/>
            <w:shd w:val="clear" w:color="auto" w:fill="auto"/>
            <w:vAlign w:val="center"/>
          </w:tcPr>
          <w:p w14:paraId="7AB8BA33" w14:textId="77777777" w:rsidR="000F60A8" w:rsidRPr="0019577F" w:rsidRDefault="000F60A8" w:rsidP="001B57DF">
            <w:pPr>
              <w:jc w:val="center"/>
              <w:rPr>
                <w:sz w:val="16"/>
                <w:szCs w:val="16"/>
              </w:rPr>
            </w:pPr>
          </w:p>
        </w:tc>
        <w:tc>
          <w:tcPr>
            <w:tcW w:w="1532" w:type="dxa"/>
            <w:vAlign w:val="center"/>
          </w:tcPr>
          <w:p w14:paraId="1BCC2EDD" w14:textId="77777777" w:rsidR="000F60A8" w:rsidRPr="0019577F" w:rsidRDefault="000F60A8" w:rsidP="001B57DF">
            <w:pPr>
              <w:jc w:val="center"/>
              <w:rPr>
                <w:sz w:val="16"/>
                <w:szCs w:val="16"/>
              </w:rPr>
            </w:pPr>
          </w:p>
        </w:tc>
        <w:tc>
          <w:tcPr>
            <w:tcW w:w="1542" w:type="dxa"/>
            <w:shd w:val="clear" w:color="auto" w:fill="auto"/>
            <w:vAlign w:val="center"/>
          </w:tcPr>
          <w:p w14:paraId="032EA357" w14:textId="6217F894" w:rsidR="000F60A8" w:rsidRPr="00472579" w:rsidRDefault="000F60A8" w:rsidP="00C51D30">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19577F" w14:paraId="405245F9" w14:textId="77777777" w:rsidTr="000F60A8">
        <w:trPr>
          <w:gridAfter w:val="4"/>
          <w:wAfter w:w="6118" w:type="dxa"/>
          <w:trHeight w:val="919"/>
        </w:trPr>
        <w:tc>
          <w:tcPr>
            <w:tcW w:w="626" w:type="dxa"/>
            <w:shd w:val="clear" w:color="auto" w:fill="auto"/>
            <w:vAlign w:val="center"/>
          </w:tcPr>
          <w:p w14:paraId="38544705" w14:textId="034CA4B0" w:rsidR="000F60A8" w:rsidRPr="0019577F" w:rsidRDefault="000F60A8" w:rsidP="00C51D30">
            <w:pPr>
              <w:jc w:val="center"/>
              <w:rPr>
                <w:sz w:val="16"/>
                <w:szCs w:val="16"/>
              </w:rPr>
            </w:pPr>
            <w:r>
              <w:rPr>
                <w:sz w:val="16"/>
                <w:szCs w:val="16"/>
              </w:rPr>
              <w:t>5.6</w:t>
            </w:r>
          </w:p>
        </w:tc>
        <w:tc>
          <w:tcPr>
            <w:tcW w:w="2823" w:type="dxa"/>
            <w:gridSpan w:val="2"/>
            <w:shd w:val="clear" w:color="auto" w:fill="auto"/>
            <w:vAlign w:val="center"/>
          </w:tcPr>
          <w:p w14:paraId="143565C8" w14:textId="7DB02D23" w:rsidR="000F60A8" w:rsidRPr="0019577F" w:rsidRDefault="000F60A8" w:rsidP="001B57DF">
            <w:pPr>
              <w:jc w:val="both"/>
              <w:rPr>
                <w:i/>
                <w:sz w:val="16"/>
                <w:szCs w:val="16"/>
              </w:rPr>
            </w:pPr>
            <w:r w:rsidRPr="00F74FF5">
              <w:rPr>
                <w:sz w:val="16"/>
                <w:szCs w:val="16"/>
              </w:rPr>
              <w:t>83-1010-01</w:t>
            </w:r>
            <w:r>
              <w:rPr>
                <w:sz w:val="16"/>
                <w:szCs w:val="16"/>
              </w:rPr>
              <w:t xml:space="preserve"> </w:t>
            </w:r>
            <w:r w:rsidRPr="00F74FF5">
              <w:rPr>
                <w:sz w:val="16"/>
                <w:szCs w:val="16"/>
              </w:rPr>
              <w:t xml:space="preserve">EliA IgA </w:t>
            </w:r>
            <w:r>
              <w:rPr>
                <w:sz w:val="16"/>
                <w:szCs w:val="16"/>
              </w:rPr>
              <w:t>Kreivė</w:t>
            </w:r>
            <w:r w:rsidRPr="00F74FF5">
              <w:rPr>
                <w:sz w:val="16"/>
                <w:szCs w:val="16"/>
              </w:rPr>
              <w:t xml:space="preserve"> Control</w:t>
            </w:r>
          </w:p>
        </w:tc>
        <w:tc>
          <w:tcPr>
            <w:tcW w:w="2299" w:type="dxa"/>
            <w:vAlign w:val="center"/>
          </w:tcPr>
          <w:p w14:paraId="5F8E70C3" w14:textId="77777777" w:rsidR="000F60A8" w:rsidRPr="0019577F" w:rsidRDefault="000F60A8" w:rsidP="001B57DF">
            <w:pPr>
              <w:jc w:val="center"/>
              <w:rPr>
                <w:sz w:val="16"/>
                <w:szCs w:val="16"/>
              </w:rPr>
            </w:pPr>
          </w:p>
        </w:tc>
        <w:tc>
          <w:tcPr>
            <w:tcW w:w="1149" w:type="dxa"/>
            <w:gridSpan w:val="2"/>
            <w:vMerge/>
            <w:shd w:val="clear" w:color="auto" w:fill="auto"/>
            <w:vAlign w:val="center"/>
          </w:tcPr>
          <w:p w14:paraId="7688D123" w14:textId="77777777" w:rsidR="000F60A8" w:rsidRPr="0019577F" w:rsidRDefault="000F60A8" w:rsidP="001B57DF">
            <w:pPr>
              <w:jc w:val="center"/>
              <w:rPr>
                <w:sz w:val="16"/>
                <w:szCs w:val="16"/>
              </w:rPr>
            </w:pPr>
          </w:p>
        </w:tc>
        <w:tc>
          <w:tcPr>
            <w:tcW w:w="1405" w:type="dxa"/>
            <w:shd w:val="clear" w:color="auto" w:fill="auto"/>
            <w:vAlign w:val="center"/>
          </w:tcPr>
          <w:p w14:paraId="79CC25EB" w14:textId="51689336" w:rsidR="000F60A8" w:rsidRPr="0019577F" w:rsidRDefault="000F60A8" w:rsidP="001B57DF">
            <w:pPr>
              <w:jc w:val="center"/>
              <w:rPr>
                <w:sz w:val="16"/>
                <w:szCs w:val="16"/>
              </w:rPr>
            </w:pPr>
            <w:r>
              <w:rPr>
                <w:sz w:val="16"/>
                <w:szCs w:val="16"/>
              </w:rPr>
              <w:t>6 runs</w:t>
            </w:r>
          </w:p>
        </w:tc>
        <w:tc>
          <w:tcPr>
            <w:tcW w:w="1022" w:type="dxa"/>
            <w:shd w:val="clear" w:color="auto" w:fill="auto"/>
            <w:vAlign w:val="center"/>
          </w:tcPr>
          <w:p w14:paraId="27D7B277" w14:textId="5A087357" w:rsidR="000F60A8" w:rsidRPr="0019577F" w:rsidRDefault="000F60A8" w:rsidP="001B57DF">
            <w:pPr>
              <w:jc w:val="center"/>
              <w:rPr>
                <w:sz w:val="16"/>
                <w:szCs w:val="16"/>
              </w:rPr>
            </w:pPr>
            <w:r>
              <w:rPr>
                <w:sz w:val="16"/>
                <w:szCs w:val="16"/>
              </w:rPr>
              <w:t>22,20</w:t>
            </w:r>
          </w:p>
        </w:tc>
        <w:tc>
          <w:tcPr>
            <w:tcW w:w="1022" w:type="dxa"/>
            <w:shd w:val="clear" w:color="auto" w:fill="auto"/>
            <w:vAlign w:val="center"/>
          </w:tcPr>
          <w:p w14:paraId="18E65015" w14:textId="660F3E22" w:rsidR="000F60A8" w:rsidRPr="0019577F" w:rsidRDefault="000F60A8" w:rsidP="001B57DF">
            <w:pPr>
              <w:jc w:val="center"/>
              <w:rPr>
                <w:sz w:val="16"/>
                <w:szCs w:val="16"/>
              </w:rPr>
            </w:pPr>
          </w:p>
        </w:tc>
        <w:tc>
          <w:tcPr>
            <w:tcW w:w="1025" w:type="dxa"/>
            <w:shd w:val="clear" w:color="auto" w:fill="auto"/>
            <w:vAlign w:val="center"/>
          </w:tcPr>
          <w:p w14:paraId="569AE8BB" w14:textId="77777777" w:rsidR="000F60A8" w:rsidRPr="0019577F" w:rsidRDefault="000F60A8" w:rsidP="001B57DF">
            <w:pPr>
              <w:jc w:val="center"/>
              <w:rPr>
                <w:sz w:val="16"/>
                <w:szCs w:val="16"/>
              </w:rPr>
            </w:pPr>
          </w:p>
        </w:tc>
        <w:tc>
          <w:tcPr>
            <w:tcW w:w="1149" w:type="dxa"/>
            <w:shd w:val="clear" w:color="auto" w:fill="auto"/>
            <w:vAlign w:val="center"/>
          </w:tcPr>
          <w:p w14:paraId="0FDF2321" w14:textId="77777777" w:rsidR="000F60A8" w:rsidRPr="0019577F" w:rsidRDefault="000F60A8" w:rsidP="001B57DF">
            <w:pPr>
              <w:jc w:val="center"/>
              <w:rPr>
                <w:sz w:val="16"/>
                <w:szCs w:val="16"/>
              </w:rPr>
            </w:pPr>
          </w:p>
        </w:tc>
        <w:tc>
          <w:tcPr>
            <w:tcW w:w="1532" w:type="dxa"/>
            <w:vAlign w:val="center"/>
          </w:tcPr>
          <w:p w14:paraId="7E53709E" w14:textId="77777777" w:rsidR="000F60A8" w:rsidRPr="0019577F" w:rsidRDefault="000F60A8" w:rsidP="001B57DF">
            <w:pPr>
              <w:jc w:val="center"/>
              <w:rPr>
                <w:sz w:val="16"/>
                <w:szCs w:val="16"/>
              </w:rPr>
            </w:pPr>
          </w:p>
        </w:tc>
        <w:tc>
          <w:tcPr>
            <w:tcW w:w="1542" w:type="dxa"/>
            <w:shd w:val="clear" w:color="auto" w:fill="auto"/>
            <w:vAlign w:val="center"/>
          </w:tcPr>
          <w:p w14:paraId="6214501D" w14:textId="6E1B3211" w:rsidR="000F60A8" w:rsidRPr="00472579" w:rsidRDefault="000F60A8" w:rsidP="00C51D30">
            <w:pPr>
              <w:jc w:val="center"/>
              <w:rPr>
                <w:sz w:val="16"/>
                <w:szCs w:val="16"/>
              </w:rPr>
            </w:pPr>
            <w:r w:rsidRPr="00472579">
              <w:rPr>
                <w:sz w:val="16"/>
                <w:szCs w:val="16"/>
              </w:rPr>
              <w:t>Phadia Ab, Thermo Fisher Scientific Phadia Oy,</w:t>
            </w:r>
            <w:r>
              <w:rPr>
                <w:sz w:val="16"/>
                <w:szCs w:val="16"/>
              </w:rPr>
              <w:t xml:space="preserve"> Produkto katalogo psl. 42</w:t>
            </w:r>
          </w:p>
        </w:tc>
      </w:tr>
      <w:tr w:rsidR="000F60A8" w:rsidRPr="0019577F" w14:paraId="70F64829" w14:textId="77777777" w:rsidTr="000F60A8">
        <w:trPr>
          <w:gridAfter w:val="4"/>
          <w:wAfter w:w="6118" w:type="dxa"/>
          <w:trHeight w:val="919"/>
        </w:trPr>
        <w:tc>
          <w:tcPr>
            <w:tcW w:w="626" w:type="dxa"/>
            <w:shd w:val="clear" w:color="auto" w:fill="auto"/>
            <w:vAlign w:val="center"/>
          </w:tcPr>
          <w:p w14:paraId="023D2C61" w14:textId="4C30ACE4" w:rsidR="000F60A8" w:rsidRPr="0019577F" w:rsidRDefault="000F60A8" w:rsidP="00C51D30">
            <w:pPr>
              <w:jc w:val="center"/>
              <w:rPr>
                <w:sz w:val="16"/>
                <w:szCs w:val="16"/>
              </w:rPr>
            </w:pPr>
            <w:r>
              <w:rPr>
                <w:sz w:val="16"/>
                <w:szCs w:val="16"/>
              </w:rPr>
              <w:t>5.7</w:t>
            </w:r>
          </w:p>
        </w:tc>
        <w:tc>
          <w:tcPr>
            <w:tcW w:w="2823" w:type="dxa"/>
            <w:gridSpan w:val="2"/>
            <w:shd w:val="clear" w:color="auto" w:fill="auto"/>
            <w:vAlign w:val="center"/>
          </w:tcPr>
          <w:p w14:paraId="7FDC3963" w14:textId="02657FB2" w:rsidR="000F60A8" w:rsidRPr="0019577F" w:rsidRDefault="000F60A8" w:rsidP="001B57DF">
            <w:pPr>
              <w:jc w:val="both"/>
              <w:rPr>
                <w:i/>
                <w:sz w:val="16"/>
                <w:szCs w:val="16"/>
              </w:rPr>
            </w:pPr>
            <w:r w:rsidRPr="00F74FF5">
              <w:rPr>
                <w:sz w:val="16"/>
                <w:szCs w:val="16"/>
              </w:rPr>
              <w:t>83-1012-01</w:t>
            </w:r>
            <w:r>
              <w:rPr>
                <w:sz w:val="16"/>
                <w:szCs w:val="16"/>
              </w:rPr>
              <w:t xml:space="preserve"> </w:t>
            </w:r>
            <w:r w:rsidRPr="00F74FF5">
              <w:rPr>
                <w:sz w:val="16"/>
                <w:szCs w:val="16"/>
              </w:rPr>
              <w:t>EliA IgA Conjugate</w:t>
            </w:r>
          </w:p>
        </w:tc>
        <w:tc>
          <w:tcPr>
            <w:tcW w:w="2299" w:type="dxa"/>
            <w:vAlign w:val="center"/>
          </w:tcPr>
          <w:p w14:paraId="3E9274FE" w14:textId="77777777" w:rsidR="000F60A8" w:rsidRPr="0019577F" w:rsidRDefault="000F60A8" w:rsidP="001B57DF">
            <w:pPr>
              <w:jc w:val="center"/>
              <w:rPr>
                <w:sz w:val="16"/>
                <w:szCs w:val="16"/>
              </w:rPr>
            </w:pPr>
          </w:p>
        </w:tc>
        <w:tc>
          <w:tcPr>
            <w:tcW w:w="1149" w:type="dxa"/>
            <w:gridSpan w:val="2"/>
            <w:vMerge/>
            <w:shd w:val="clear" w:color="auto" w:fill="auto"/>
            <w:vAlign w:val="center"/>
          </w:tcPr>
          <w:p w14:paraId="139EFF94" w14:textId="77777777" w:rsidR="000F60A8" w:rsidRPr="0019577F" w:rsidRDefault="000F60A8" w:rsidP="001B57DF">
            <w:pPr>
              <w:jc w:val="center"/>
              <w:rPr>
                <w:sz w:val="16"/>
                <w:szCs w:val="16"/>
              </w:rPr>
            </w:pPr>
          </w:p>
        </w:tc>
        <w:tc>
          <w:tcPr>
            <w:tcW w:w="1405" w:type="dxa"/>
            <w:shd w:val="clear" w:color="auto" w:fill="auto"/>
            <w:vAlign w:val="center"/>
          </w:tcPr>
          <w:p w14:paraId="55BF994C" w14:textId="5E2ADB5D" w:rsidR="000F60A8" w:rsidRPr="0019577F" w:rsidRDefault="000F60A8" w:rsidP="001B57DF">
            <w:pPr>
              <w:jc w:val="center"/>
              <w:rPr>
                <w:sz w:val="16"/>
                <w:szCs w:val="16"/>
              </w:rPr>
            </w:pPr>
            <w:r>
              <w:rPr>
                <w:sz w:val="16"/>
                <w:szCs w:val="16"/>
              </w:rPr>
              <w:t>2 x 48 nustat.</w:t>
            </w:r>
          </w:p>
        </w:tc>
        <w:tc>
          <w:tcPr>
            <w:tcW w:w="1022" w:type="dxa"/>
            <w:shd w:val="clear" w:color="auto" w:fill="auto"/>
            <w:vAlign w:val="center"/>
          </w:tcPr>
          <w:p w14:paraId="3268CBDB" w14:textId="0567E568" w:rsidR="000F60A8" w:rsidRPr="0019577F" w:rsidRDefault="000F60A8" w:rsidP="00C51D30">
            <w:pPr>
              <w:jc w:val="center"/>
              <w:rPr>
                <w:sz w:val="16"/>
                <w:szCs w:val="16"/>
              </w:rPr>
            </w:pPr>
            <w:r>
              <w:rPr>
                <w:sz w:val="16"/>
                <w:szCs w:val="16"/>
              </w:rPr>
              <w:t>1,00</w:t>
            </w:r>
          </w:p>
        </w:tc>
        <w:tc>
          <w:tcPr>
            <w:tcW w:w="1022" w:type="dxa"/>
            <w:shd w:val="clear" w:color="auto" w:fill="auto"/>
            <w:vAlign w:val="center"/>
          </w:tcPr>
          <w:p w14:paraId="796162D4" w14:textId="406DB406" w:rsidR="000F60A8" w:rsidRPr="0019577F" w:rsidRDefault="000F60A8" w:rsidP="001B57DF">
            <w:pPr>
              <w:jc w:val="center"/>
              <w:rPr>
                <w:sz w:val="16"/>
                <w:szCs w:val="16"/>
              </w:rPr>
            </w:pPr>
          </w:p>
        </w:tc>
        <w:tc>
          <w:tcPr>
            <w:tcW w:w="1025" w:type="dxa"/>
            <w:shd w:val="clear" w:color="auto" w:fill="auto"/>
            <w:vAlign w:val="center"/>
          </w:tcPr>
          <w:p w14:paraId="281949CA" w14:textId="77777777" w:rsidR="000F60A8" w:rsidRPr="0019577F" w:rsidRDefault="000F60A8" w:rsidP="001B57DF">
            <w:pPr>
              <w:jc w:val="center"/>
              <w:rPr>
                <w:sz w:val="16"/>
                <w:szCs w:val="16"/>
              </w:rPr>
            </w:pPr>
          </w:p>
        </w:tc>
        <w:tc>
          <w:tcPr>
            <w:tcW w:w="1149" w:type="dxa"/>
            <w:shd w:val="clear" w:color="auto" w:fill="auto"/>
            <w:vAlign w:val="center"/>
          </w:tcPr>
          <w:p w14:paraId="6D309E13" w14:textId="77777777" w:rsidR="000F60A8" w:rsidRPr="0019577F" w:rsidRDefault="000F60A8" w:rsidP="001B57DF">
            <w:pPr>
              <w:jc w:val="center"/>
              <w:rPr>
                <w:sz w:val="16"/>
                <w:szCs w:val="16"/>
              </w:rPr>
            </w:pPr>
          </w:p>
        </w:tc>
        <w:tc>
          <w:tcPr>
            <w:tcW w:w="1532" w:type="dxa"/>
            <w:vAlign w:val="center"/>
          </w:tcPr>
          <w:p w14:paraId="7D2D3AFB" w14:textId="77777777" w:rsidR="000F60A8" w:rsidRPr="0019577F" w:rsidRDefault="000F60A8" w:rsidP="001B57DF">
            <w:pPr>
              <w:jc w:val="center"/>
              <w:rPr>
                <w:sz w:val="16"/>
                <w:szCs w:val="16"/>
              </w:rPr>
            </w:pPr>
          </w:p>
        </w:tc>
        <w:tc>
          <w:tcPr>
            <w:tcW w:w="1542" w:type="dxa"/>
            <w:shd w:val="clear" w:color="auto" w:fill="auto"/>
            <w:vAlign w:val="center"/>
          </w:tcPr>
          <w:p w14:paraId="4B3CA798" w14:textId="104F8122" w:rsidR="000F60A8" w:rsidRPr="00472579" w:rsidRDefault="000F60A8" w:rsidP="00C51D30">
            <w:pPr>
              <w:jc w:val="center"/>
              <w:rPr>
                <w:sz w:val="16"/>
                <w:szCs w:val="16"/>
              </w:rPr>
            </w:pPr>
            <w:r w:rsidRPr="00472579">
              <w:rPr>
                <w:sz w:val="16"/>
                <w:szCs w:val="16"/>
              </w:rPr>
              <w:t>Phadia Ab, Thermo Fisher Scientific Phadia Oy</w:t>
            </w:r>
            <w:r>
              <w:rPr>
                <w:sz w:val="16"/>
                <w:szCs w:val="16"/>
              </w:rPr>
              <w:t>, Produkto katalogo psl. 42</w:t>
            </w:r>
          </w:p>
        </w:tc>
      </w:tr>
      <w:tr w:rsidR="000F60A8" w:rsidRPr="0019577F" w14:paraId="38125F13" w14:textId="77777777" w:rsidTr="000F60A8">
        <w:trPr>
          <w:gridAfter w:val="4"/>
          <w:wAfter w:w="6118" w:type="dxa"/>
          <w:trHeight w:val="919"/>
        </w:trPr>
        <w:tc>
          <w:tcPr>
            <w:tcW w:w="626" w:type="dxa"/>
            <w:shd w:val="clear" w:color="auto" w:fill="auto"/>
            <w:vAlign w:val="center"/>
          </w:tcPr>
          <w:p w14:paraId="3D6C78C0" w14:textId="2D4CC22D" w:rsidR="000F60A8" w:rsidRPr="0019577F" w:rsidRDefault="000F60A8" w:rsidP="00C51D30">
            <w:pPr>
              <w:jc w:val="center"/>
              <w:rPr>
                <w:sz w:val="16"/>
                <w:szCs w:val="16"/>
              </w:rPr>
            </w:pPr>
            <w:r>
              <w:rPr>
                <w:sz w:val="16"/>
                <w:szCs w:val="16"/>
              </w:rPr>
              <w:t>5.8</w:t>
            </w:r>
          </w:p>
        </w:tc>
        <w:tc>
          <w:tcPr>
            <w:tcW w:w="2823" w:type="dxa"/>
            <w:gridSpan w:val="2"/>
            <w:shd w:val="clear" w:color="auto" w:fill="auto"/>
            <w:vAlign w:val="center"/>
          </w:tcPr>
          <w:p w14:paraId="0561400F" w14:textId="1FA4CAF7" w:rsidR="000F60A8" w:rsidRPr="0019577F" w:rsidRDefault="000F60A8" w:rsidP="001B57DF">
            <w:pPr>
              <w:jc w:val="both"/>
              <w:rPr>
                <w:i/>
                <w:sz w:val="16"/>
                <w:szCs w:val="16"/>
              </w:rPr>
            </w:pPr>
            <w:r>
              <w:rPr>
                <w:sz w:val="16"/>
                <w:szCs w:val="16"/>
              </w:rPr>
              <w:t>83-1014</w:t>
            </w:r>
            <w:r w:rsidRPr="00F74FF5">
              <w:rPr>
                <w:sz w:val="16"/>
                <w:szCs w:val="16"/>
              </w:rPr>
              <w:t>-01</w:t>
            </w:r>
            <w:r>
              <w:rPr>
                <w:sz w:val="16"/>
                <w:szCs w:val="16"/>
              </w:rPr>
              <w:t xml:space="preserve"> </w:t>
            </w:r>
            <w:r w:rsidRPr="00F74FF5">
              <w:rPr>
                <w:sz w:val="16"/>
                <w:szCs w:val="16"/>
              </w:rPr>
              <w:t>EliA IgA Conjugate</w:t>
            </w:r>
          </w:p>
        </w:tc>
        <w:tc>
          <w:tcPr>
            <w:tcW w:w="2299" w:type="dxa"/>
            <w:vAlign w:val="center"/>
          </w:tcPr>
          <w:p w14:paraId="7EE33EE9" w14:textId="77777777" w:rsidR="000F60A8" w:rsidRPr="0019577F" w:rsidRDefault="000F60A8" w:rsidP="001B57DF">
            <w:pPr>
              <w:jc w:val="center"/>
              <w:rPr>
                <w:sz w:val="16"/>
                <w:szCs w:val="16"/>
              </w:rPr>
            </w:pPr>
          </w:p>
        </w:tc>
        <w:tc>
          <w:tcPr>
            <w:tcW w:w="1149" w:type="dxa"/>
            <w:gridSpan w:val="2"/>
            <w:vMerge/>
            <w:shd w:val="clear" w:color="auto" w:fill="auto"/>
            <w:vAlign w:val="center"/>
          </w:tcPr>
          <w:p w14:paraId="6EF16B13" w14:textId="77777777" w:rsidR="000F60A8" w:rsidRPr="0019577F" w:rsidRDefault="000F60A8" w:rsidP="001B57DF">
            <w:pPr>
              <w:jc w:val="center"/>
              <w:rPr>
                <w:sz w:val="16"/>
                <w:szCs w:val="16"/>
              </w:rPr>
            </w:pPr>
          </w:p>
        </w:tc>
        <w:tc>
          <w:tcPr>
            <w:tcW w:w="1405" w:type="dxa"/>
            <w:shd w:val="clear" w:color="auto" w:fill="auto"/>
            <w:vAlign w:val="center"/>
          </w:tcPr>
          <w:p w14:paraId="3EA5B09D" w14:textId="683E2A72" w:rsidR="000F60A8" w:rsidRPr="0019577F" w:rsidRDefault="000F60A8" w:rsidP="001B57DF">
            <w:pPr>
              <w:jc w:val="center"/>
              <w:rPr>
                <w:sz w:val="16"/>
                <w:szCs w:val="16"/>
              </w:rPr>
            </w:pPr>
            <w:r>
              <w:rPr>
                <w:sz w:val="16"/>
                <w:szCs w:val="16"/>
              </w:rPr>
              <w:t>6 x 48 nustat.</w:t>
            </w:r>
          </w:p>
        </w:tc>
        <w:tc>
          <w:tcPr>
            <w:tcW w:w="1022" w:type="dxa"/>
            <w:shd w:val="clear" w:color="auto" w:fill="auto"/>
            <w:vAlign w:val="center"/>
          </w:tcPr>
          <w:p w14:paraId="7575427C" w14:textId="4766BA08" w:rsidR="000F60A8" w:rsidRPr="0019577F" w:rsidRDefault="000F60A8" w:rsidP="001B57DF">
            <w:pPr>
              <w:jc w:val="center"/>
              <w:rPr>
                <w:sz w:val="16"/>
                <w:szCs w:val="16"/>
              </w:rPr>
            </w:pPr>
            <w:r>
              <w:rPr>
                <w:sz w:val="16"/>
                <w:szCs w:val="16"/>
              </w:rPr>
              <w:t>1,00</w:t>
            </w:r>
          </w:p>
        </w:tc>
        <w:tc>
          <w:tcPr>
            <w:tcW w:w="1022" w:type="dxa"/>
            <w:shd w:val="clear" w:color="auto" w:fill="auto"/>
            <w:vAlign w:val="center"/>
          </w:tcPr>
          <w:p w14:paraId="2E848BE1" w14:textId="588A3163" w:rsidR="000F60A8" w:rsidRPr="0019577F" w:rsidRDefault="000F60A8" w:rsidP="001B57DF">
            <w:pPr>
              <w:jc w:val="center"/>
              <w:rPr>
                <w:sz w:val="16"/>
                <w:szCs w:val="16"/>
              </w:rPr>
            </w:pPr>
          </w:p>
        </w:tc>
        <w:tc>
          <w:tcPr>
            <w:tcW w:w="1025" w:type="dxa"/>
            <w:shd w:val="clear" w:color="auto" w:fill="auto"/>
            <w:vAlign w:val="center"/>
          </w:tcPr>
          <w:p w14:paraId="2DF701E5" w14:textId="77777777" w:rsidR="000F60A8" w:rsidRPr="0019577F" w:rsidRDefault="000F60A8" w:rsidP="001B57DF">
            <w:pPr>
              <w:jc w:val="center"/>
              <w:rPr>
                <w:sz w:val="16"/>
                <w:szCs w:val="16"/>
              </w:rPr>
            </w:pPr>
          </w:p>
        </w:tc>
        <w:tc>
          <w:tcPr>
            <w:tcW w:w="1149" w:type="dxa"/>
            <w:shd w:val="clear" w:color="auto" w:fill="auto"/>
            <w:vAlign w:val="center"/>
          </w:tcPr>
          <w:p w14:paraId="781068C8" w14:textId="77777777" w:rsidR="000F60A8" w:rsidRPr="0019577F" w:rsidRDefault="000F60A8" w:rsidP="001B57DF">
            <w:pPr>
              <w:jc w:val="center"/>
              <w:rPr>
                <w:sz w:val="16"/>
                <w:szCs w:val="16"/>
              </w:rPr>
            </w:pPr>
          </w:p>
        </w:tc>
        <w:tc>
          <w:tcPr>
            <w:tcW w:w="1532" w:type="dxa"/>
            <w:vAlign w:val="center"/>
          </w:tcPr>
          <w:p w14:paraId="2890C282" w14:textId="77777777" w:rsidR="000F60A8" w:rsidRPr="0019577F" w:rsidRDefault="000F60A8" w:rsidP="001B57DF">
            <w:pPr>
              <w:jc w:val="center"/>
              <w:rPr>
                <w:sz w:val="16"/>
                <w:szCs w:val="16"/>
              </w:rPr>
            </w:pPr>
          </w:p>
        </w:tc>
        <w:tc>
          <w:tcPr>
            <w:tcW w:w="1542" w:type="dxa"/>
            <w:shd w:val="clear" w:color="auto" w:fill="auto"/>
            <w:vAlign w:val="center"/>
          </w:tcPr>
          <w:p w14:paraId="5482C6D3" w14:textId="56B6246F" w:rsidR="000F60A8" w:rsidRPr="00472579" w:rsidRDefault="000F60A8" w:rsidP="00C51D30">
            <w:pPr>
              <w:jc w:val="center"/>
              <w:rPr>
                <w:sz w:val="16"/>
                <w:szCs w:val="16"/>
              </w:rPr>
            </w:pPr>
            <w:r w:rsidRPr="00472579">
              <w:rPr>
                <w:sz w:val="16"/>
                <w:szCs w:val="16"/>
              </w:rPr>
              <w:t>Phadia Ab, Thermo Fisher Scientific Phadia Oy</w:t>
            </w:r>
            <w:r>
              <w:rPr>
                <w:sz w:val="16"/>
                <w:szCs w:val="16"/>
              </w:rPr>
              <w:t>, Produkto katalogo psl. 42</w:t>
            </w:r>
          </w:p>
        </w:tc>
      </w:tr>
      <w:tr w:rsidR="000F60A8" w:rsidRPr="0019577F" w14:paraId="32D2E230" w14:textId="77777777" w:rsidTr="000F60A8">
        <w:trPr>
          <w:gridAfter w:val="4"/>
          <w:wAfter w:w="6118" w:type="dxa"/>
          <w:trHeight w:val="919"/>
        </w:trPr>
        <w:tc>
          <w:tcPr>
            <w:tcW w:w="626" w:type="dxa"/>
            <w:shd w:val="clear" w:color="auto" w:fill="auto"/>
            <w:vAlign w:val="center"/>
          </w:tcPr>
          <w:p w14:paraId="5C6D93E5" w14:textId="520D2675" w:rsidR="000F60A8" w:rsidRPr="0019577F" w:rsidRDefault="000F60A8" w:rsidP="00C51D30">
            <w:pPr>
              <w:jc w:val="center"/>
              <w:rPr>
                <w:sz w:val="16"/>
                <w:szCs w:val="16"/>
              </w:rPr>
            </w:pPr>
            <w:r>
              <w:rPr>
                <w:sz w:val="16"/>
                <w:szCs w:val="16"/>
              </w:rPr>
              <w:t>5.9</w:t>
            </w:r>
          </w:p>
        </w:tc>
        <w:tc>
          <w:tcPr>
            <w:tcW w:w="2823" w:type="dxa"/>
            <w:gridSpan w:val="2"/>
            <w:shd w:val="clear" w:color="auto" w:fill="auto"/>
            <w:vAlign w:val="center"/>
          </w:tcPr>
          <w:p w14:paraId="72CFB0E6" w14:textId="7B4D06DE" w:rsidR="000F60A8" w:rsidRPr="0019577F" w:rsidRDefault="000F60A8" w:rsidP="001B57DF">
            <w:pPr>
              <w:jc w:val="both"/>
              <w:rPr>
                <w:i/>
                <w:sz w:val="16"/>
                <w:szCs w:val="16"/>
              </w:rPr>
            </w:pPr>
            <w:r w:rsidRPr="00F3490E">
              <w:rPr>
                <w:sz w:val="16"/>
                <w:szCs w:val="16"/>
              </w:rPr>
              <w:t>83-1003-01</w:t>
            </w:r>
            <w:r>
              <w:rPr>
                <w:sz w:val="16"/>
                <w:szCs w:val="16"/>
              </w:rPr>
              <w:t xml:space="preserve"> </w:t>
            </w:r>
            <w:r w:rsidRPr="00F3490E">
              <w:rPr>
                <w:sz w:val="16"/>
                <w:szCs w:val="16"/>
              </w:rPr>
              <w:t>EliA Sample Diluent</w:t>
            </w:r>
          </w:p>
        </w:tc>
        <w:tc>
          <w:tcPr>
            <w:tcW w:w="2299" w:type="dxa"/>
            <w:vAlign w:val="center"/>
          </w:tcPr>
          <w:p w14:paraId="24C2594C" w14:textId="77777777" w:rsidR="000F60A8" w:rsidRPr="0019577F" w:rsidRDefault="000F60A8" w:rsidP="001B57DF">
            <w:pPr>
              <w:jc w:val="center"/>
              <w:rPr>
                <w:sz w:val="16"/>
                <w:szCs w:val="16"/>
              </w:rPr>
            </w:pPr>
          </w:p>
        </w:tc>
        <w:tc>
          <w:tcPr>
            <w:tcW w:w="1149" w:type="dxa"/>
            <w:gridSpan w:val="2"/>
            <w:vMerge/>
            <w:shd w:val="clear" w:color="auto" w:fill="auto"/>
            <w:vAlign w:val="center"/>
          </w:tcPr>
          <w:p w14:paraId="4EE88842" w14:textId="77777777" w:rsidR="000F60A8" w:rsidRPr="0019577F" w:rsidRDefault="000F60A8" w:rsidP="001B57DF">
            <w:pPr>
              <w:jc w:val="center"/>
              <w:rPr>
                <w:sz w:val="16"/>
                <w:szCs w:val="16"/>
              </w:rPr>
            </w:pPr>
          </w:p>
        </w:tc>
        <w:tc>
          <w:tcPr>
            <w:tcW w:w="1405" w:type="dxa"/>
            <w:shd w:val="clear" w:color="auto" w:fill="auto"/>
            <w:vAlign w:val="center"/>
          </w:tcPr>
          <w:p w14:paraId="49C0290A" w14:textId="3F6B7DFB" w:rsidR="000F60A8" w:rsidRPr="0019577F" w:rsidRDefault="000F60A8" w:rsidP="001B57DF">
            <w:pPr>
              <w:jc w:val="center"/>
              <w:rPr>
                <w:sz w:val="16"/>
                <w:szCs w:val="16"/>
              </w:rPr>
            </w:pPr>
            <w:r>
              <w:rPr>
                <w:sz w:val="16"/>
                <w:szCs w:val="16"/>
              </w:rPr>
              <w:t>6 x 30 skiedimų</w:t>
            </w:r>
          </w:p>
        </w:tc>
        <w:tc>
          <w:tcPr>
            <w:tcW w:w="1022" w:type="dxa"/>
            <w:shd w:val="clear" w:color="auto" w:fill="auto"/>
            <w:vAlign w:val="center"/>
          </w:tcPr>
          <w:p w14:paraId="6BF32F09" w14:textId="57B995CC" w:rsidR="000F60A8" w:rsidRPr="0019577F" w:rsidRDefault="000F60A8" w:rsidP="00C51D30">
            <w:pPr>
              <w:jc w:val="center"/>
              <w:rPr>
                <w:sz w:val="16"/>
                <w:szCs w:val="16"/>
              </w:rPr>
            </w:pPr>
            <w:r>
              <w:rPr>
                <w:sz w:val="16"/>
                <w:szCs w:val="16"/>
              </w:rPr>
              <w:t>30,27</w:t>
            </w:r>
          </w:p>
        </w:tc>
        <w:tc>
          <w:tcPr>
            <w:tcW w:w="1022" w:type="dxa"/>
            <w:shd w:val="clear" w:color="auto" w:fill="auto"/>
            <w:vAlign w:val="center"/>
          </w:tcPr>
          <w:p w14:paraId="6B605445" w14:textId="6E474D5C" w:rsidR="000F60A8" w:rsidRPr="0019577F" w:rsidRDefault="000F60A8" w:rsidP="001B57DF">
            <w:pPr>
              <w:jc w:val="center"/>
              <w:rPr>
                <w:sz w:val="16"/>
                <w:szCs w:val="16"/>
              </w:rPr>
            </w:pPr>
          </w:p>
        </w:tc>
        <w:tc>
          <w:tcPr>
            <w:tcW w:w="1025" w:type="dxa"/>
            <w:shd w:val="clear" w:color="auto" w:fill="auto"/>
            <w:vAlign w:val="center"/>
          </w:tcPr>
          <w:p w14:paraId="698DB966" w14:textId="77777777" w:rsidR="000F60A8" w:rsidRPr="0019577F" w:rsidRDefault="000F60A8" w:rsidP="001B57DF">
            <w:pPr>
              <w:jc w:val="center"/>
              <w:rPr>
                <w:sz w:val="16"/>
                <w:szCs w:val="16"/>
              </w:rPr>
            </w:pPr>
          </w:p>
        </w:tc>
        <w:tc>
          <w:tcPr>
            <w:tcW w:w="1149" w:type="dxa"/>
            <w:shd w:val="clear" w:color="auto" w:fill="auto"/>
            <w:vAlign w:val="center"/>
          </w:tcPr>
          <w:p w14:paraId="7D0E7244" w14:textId="77777777" w:rsidR="000F60A8" w:rsidRPr="0019577F" w:rsidRDefault="000F60A8" w:rsidP="001B57DF">
            <w:pPr>
              <w:jc w:val="center"/>
              <w:rPr>
                <w:sz w:val="16"/>
                <w:szCs w:val="16"/>
              </w:rPr>
            </w:pPr>
          </w:p>
        </w:tc>
        <w:tc>
          <w:tcPr>
            <w:tcW w:w="1532" w:type="dxa"/>
            <w:vAlign w:val="center"/>
          </w:tcPr>
          <w:p w14:paraId="2E429058" w14:textId="77777777" w:rsidR="000F60A8" w:rsidRPr="0019577F" w:rsidRDefault="000F60A8" w:rsidP="001B57DF">
            <w:pPr>
              <w:jc w:val="center"/>
              <w:rPr>
                <w:sz w:val="16"/>
                <w:szCs w:val="16"/>
              </w:rPr>
            </w:pPr>
          </w:p>
        </w:tc>
        <w:tc>
          <w:tcPr>
            <w:tcW w:w="1542" w:type="dxa"/>
            <w:shd w:val="clear" w:color="auto" w:fill="auto"/>
            <w:vAlign w:val="center"/>
          </w:tcPr>
          <w:p w14:paraId="4AA83A56" w14:textId="3FD2C0E7" w:rsidR="000F60A8" w:rsidRPr="00472579" w:rsidRDefault="000F60A8" w:rsidP="00C51D30">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19577F" w14:paraId="0D99202F" w14:textId="77777777" w:rsidTr="000F60A8">
        <w:trPr>
          <w:gridAfter w:val="4"/>
          <w:wAfter w:w="6118" w:type="dxa"/>
          <w:trHeight w:val="919"/>
        </w:trPr>
        <w:tc>
          <w:tcPr>
            <w:tcW w:w="626" w:type="dxa"/>
            <w:shd w:val="clear" w:color="auto" w:fill="auto"/>
            <w:vAlign w:val="center"/>
          </w:tcPr>
          <w:p w14:paraId="1D510FBB" w14:textId="4EC5D308" w:rsidR="000F60A8" w:rsidRPr="0019577F" w:rsidRDefault="000F60A8" w:rsidP="00C51D30">
            <w:pPr>
              <w:jc w:val="center"/>
              <w:rPr>
                <w:sz w:val="16"/>
                <w:szCs w:val="16"/>
              </w:rPr>
            </w:pPr>
            <w:r>
              <w:rPr>
                <w:sz w:val="16"/>
                <w:szCs w:val="16"/>
              </w:rPr>
              <w:t>5.10</w:t>
            </w:r>
          </w:p>
        </w:tc>
        <w:tc>
          <w:tcPr>
            <w:tcW w:w="2823" w:type="dxa"/>
            <w:gridSpan w:val="2"/>
            <w:shd w:val="clear" w:color="auto" w:fill="auto"/>
            <w:vAlign w:val="center"/>
          </w:tcPr>
          <w:p w14:paraId="49D53001" w14:textId="73F3FFA4" w:rsidR="000F60A8" w:rsidRPr="0019577F" w:rsidRDefault="000F60A8" w:rsidP="001B57DF">
            <w:pPr>
              <w:jc w:val="both"/>
              <w:rPr>
                <w:i/>
                <w:sz w:val="16"/>
                <w:szCs w:val="16"/>
              </w:rPr>
            </w:pPr>
            <w:r>
              <w:rPr>
                <w:sz w:val="16"/>
                <w:szCs w:val="16"/>
              </w:rPr>
              <w:t xml:space="preserve">83-1006-91 </w:t>
            </w:r>
            <w:r w:rsidRPr="008F58F4">
              <w:rPr>
                <w:sz w:val="16"/>
                <w:szCs w:val="16"/>
              </w:rPr>
              <w:t>Quality Club EliA Autoimmunity</w:t>
            </w:r>
          </w:p>
        </w:tc>
        <w:tc>
          <w:tcPr>
            <w:tcW w:w="2299" w:type="dxa"/>
            <w:vAlign w:val="center"/>
          </w:tcPr>
          <w:p w14:paraId="129F839D" w14:textId="77777777" w:rsidR="000F60A8" w:rsidRPr="0019577F" w:rsidRDefault="000F60A8" w:rsidP="001B57DF">
            <w:pPr>
              <w:jc w:val="center"/>
              <w:rPr>
                <w:sz w:val="16"/>
                <w:szCs w:val="16"/>
              </w:rPr>
            </w:pPr>
          </w:p>
        </w:tc>
        <w:tc>
          <w:tcPr>
            <w:tcW w:w="1149" w:type="dxa"/>
            <w:gridSpan w:val="2"/>
            <w:vMerge/>
            <w:shd w:val="clear" w:color="auto" w:fill="auto"/>
            <w:vAlign w:val="center"/>
          </w:tcPr>
          <w:p w14:paraId="0C88CB12" w14:textId="77777777" w:rsidR="000F60A8" w:rsidRPr="0019577F" w:rsidRDefault="000F60A8" w:rsidP="001B57DF">
            <w:pPr>
              <w:jc w:val="center"/>
              <w:rPr>
                <w:sz w:val="16"/>
                <w:szCs w:val="16"/>
              </w:rPr>
            </w:pPr>
          </w:p>
        </w:tc>
        <w:tc>
          <w:tcPr>
            <w:tcW w:w="1405" w:type="dxa"/>
            <w:shd w:val="clear" w:color="auto" w:fill="auto"/>
            <w:vAlign w:val="center"/>
          </w:tcPr>
          <w:p w14:paraId="76E32B61" w14:textId="4821FB79" w:rsidR="000F60A8" w:rsidRPr="0019577F" w:rsidRDefault="000F60A8" w:rsidP="001B57DF">
            <w:pPr>
              <w:jc w:val="center"/>
              <w:rPr>
                <w:sz w:val="16"/>
                <w:szCs w:val="16"/>
              </w:rPr>
            </w:pPr>
            <w:r>
              <w:rPr>
                <w:sz w:val="16"/>
                <w:szCs w:val="16"/>
              </w:rPr>
              <w:t>Meginiai 4 mėnesiams</w:t>
            </w:r>
          </w:p>
        </w:tc>
        <w:tc>
          <w:tcPr>
            <w:tcW w:w="1022" w:type="dxa"/>
            <w:shd w:val="clear" w:color="auto" w:fill="auto"/>
            <w:vAlign w:val="center"/>
          </w:tcPr>
          <w:p w14:paraId="04043123" w14:textId="19391D97" w:rsidR="000F60A8" w:rsidRPr="0019577F" w:rsidRDefault="000F60A8" w:rsidP="00C51D30">
            <w:pPr>
              <w:jc w:val="center"/>
              <w:rPr>
                <w:sz w:val="16"/>
                <w:szCs w:val="16"/>
              </w:rPr>
            </w:pPr>
            <w:r>
              <w:rPr>
                <w:sz w:val="16"/>
                <w:szCs w:val="16"/>
              </w:rPr>
              <w:t>90,00</w:t>
            </w:r>
          </w:p>
        </w:tc>
        <w:tc>
          <w:tcPr>
            <w:tcW w:w="1022" w:type="dxa"/>
            <w:shd w:val="clear" w:color="auto" w:fill="auto"/>
            <w:vAlign w:val="center"/>
          </w:tcPr>
          <w:p w14:paraId="2FDDB9CC" w14:textId="406FB909" w:rsidR="000F60A8" w:rsidRPr="0019577F" w:rsidRDefault="000F60A8" w:rsidP="001B57DF">
            <w:pPr>
              <w:jc w:val="center"/>
              <w:rPr>
                <w:sz w:val="16"/>
                <w:szCs w:val="16"/>
              </w:rPr>
            </w:pPr>
          </w:p>
        </w:tc>
        <w:tc>
          <w:tcPr>
            <w:tcW w:w="1025" w:type="dxa"/>
            <w:shd w:val="clear" w:color="auto" w:fill="auto"/>
            <w:vAlign w:val="center"/>
          </w:tcPr>
          <w:p w14:paraId="682D95C8" w14:textId="77777777" w:rsidR="000F60A8" w:rsidRPr="0019577F" w:rsidRDefault="000F60A8" w:rsidP="001B57DF">
            <w:pPr>
              <w:jc w:val="center"/>
              <w:rPr>
                <w:sz w:val="16"/>
                <w:szCs w:val="16"/>
              </w:rPr>
            </w:pPr>
          </w:p>
        </w:tc>
        <w:tc>
          <w:tcPr>
            <w:tcW w:w="1149" w:type="dxa"/>
            <w:shd w:val="clear" w:color="auto" w:fill="auto"/>
            <w:vAlign w:val="center"/>
          </w:tcPr>
          <w:p w14:paraId="37D80F38" w14:textId="77777777" w:rsidR="000F60A8" w:rsidRPr="0019577F" w:rsidRDefault="000F60A8" w:rsidP="001B57DF">
            <w:pPr>
              <w:jc w:val="center"/>
              <w:rPr>
                <w:sz w:val="16"/>
                <w:szCs w:val="16"/>
              </w:rPr>
            </w:pPr>
          </w:p>
        </w:tc>
        <w:tc>
          <w:tcPr>
            <w:tcW w:w="1532" w:type="dxa"/>
            <w:vAlign w:val="center"/>
          </w:tcPr>
          <w:p w14:paraId="76CCB0F4" w14:textId="77777777" w:rsidR="000F60A8" w:rsidRPr="0019577F" w:rsidRDefault="000F60A8" w:rsidP="001B57DF">
            <w:pPr>
              <w:jc w:val="center"/>
              <w:rPr>
                <w:sz w:val="16"/>
                <w:szCs w:val="16"/>
              </w:rPr>
            </w:pPr>
          </w:p>
        </w:tc>
        <w:tc>
          <w:tcPr>
            <w:tcW w:w="1542" w:type="dxa"/>
            <w:shd w:val="clear" w:color="auto" w:fill="auto"/>
            <w:vAlign w:val="center"/>
          </w:tcPr>
          <w:p w14:paraId="25AD8A23" w14:textId="7B47FF46" w:rsidR="000F60A8" w:rsidRPr="00472579" w:rsidRDefault="000F60A8" w:rsidP="00C51D30">
            <w:pPr>
              <w:jc w:val="center"/>
              <w:rPr>
                <w:sz w:val="16"/>
                <w:szCs w:val="16"/>
              </w:rPr>
            </w:pPr>
            <w:r w:rsidRPr="00472579">
              <w:rPr>
                <w:sz w:val="16"/>
                <w:szCs w:val="16"/>
              </w:rPr>
              <w:t>Phadia Ab, Thermo Fisher Scientific Phadia O</w:t>
            </w:r>
            <w:r>
              <w:rPr>
                <w:sz w:val="16"/>
                <w:szCs w:val="16"/>
              </w:rPr>
              <w:t>y, Produkto katalogo psl. 50</w:t>
            </w:r>
          </w:p>
        </w:tc>
      </w:tr>
      <w:tr w:rsidR="000F60A8" w:rsidRPr="0019577F" w14:paraId="3C08C449" w14:textId="77777777" w:rsidTr="000F60A8">
        <w:trPr>
          <w:gridAfter w:val="4"/>
          <w:wAfter w:w="6118" w:type="dxa"/>
          <w:trHeight w:val="907"/>
        </w:trPr>
        <w:tc>
          <w:tcPr>
            <w:tcW w:w="626" w:type="dxa"/>
            <w:shd w:val="clear" w:color="auto" w:fill="auto"/>
            <w:vAlign w:val="center"/>
          </w:tcPr>
          <w:p w14:paraId="7549B09B" w14:textId="5AA39B59" w:rsidR="000F60A8" w:rsidRPr="0019577F" w:rsidRDefault="000F60A8" w:rsidP="00C51D30">
            <w:pPr>
              <w:jc w:val="center"/>
              <w:rPr>
                <w:sz w:val="16"/>
                <w:szCs w:val="16"/>
              </w:rPr>
            </w:pPr>
            <w:r>
              <w:rPr>
                <w:sz w:val="16"/>
                <w:szCs w:val="16"/>
              </w:rPr>
              <w:t>5.11</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7092DF6" w14:textId="39625C07" w:rsidR="000F60A8" w:rsidRPr="0019577F" w:rsidRDefault="000F60A8" w:rsidP="001B57DF">
            <w:pPr>
              <w:jc w:val="both"/>
              <w:rPr>
                <w:color w:val="000000"/>
                <w:sz w:val="16"/>
                <w:szCs w:val="16"/>
                <w:lang w:eastAsia="en-US"/>
              </w:rPr>
            </w:pPr>
            <w:r w:rsidRPr="00472579">
              <w:rPr>
                <w:sz w:val="16"/>
                <w:szCs w:val="16"/>
              </w:rPr>
              <w:t>10-9478-01 Development Solution</w:t>
            </w:r>
          </w:p>
        </w:tc>
        <w:tc>
          <w:tcPr>
            <w:tcW w:w="2299" w:type="dxa"/>
            <w:vAlign w:val="center"/>
          </w:tcPr>
          <w:p w14:paraId="2634EF64" w14:textId="77777777" w:rsidR="000F60A8" w:rsidRPr="0019577F" w:rsidRDefault="000F60A8" w:rsidP="001B57DF">
            <w:pPr>
              <w:rPr>
                <w:sz w:val="16"/>
                <w:szCs w:val="16"/>
              </w:rPr>
            </w:pPr>
          </w:p>
        </w:tc>
        <w:tc>
          <w:tcPr>
            <w:tcW w:w="1149" w:type="dxa"/>
            <w:gridSpan w:val="2"/>
            <w:vMerge/>
            <w:shd w:val="clear" w:color="auto" w:fill="auto"/>
            <w:vAlign w:val="center"/>
          </w:tcPr>
          <w:p w14:paraId="57D08B92" w14:textId="77777777" w:rsidR="000F60A8" w:rsidRPr="0019577F" w:rsidRDefault="000F60A8" w:rsidP="001B57DF">
            <w:pPr>
              <w:jc w:val="center"/>
              <w:rPr>
                <w:sz w:val="16"/>
                <w:szCs w:val="16"/>
              </w:rPr>
            </w:pPr>
          </w:p>
        </w:tc>
        <w:tc>
          <w:tcPr>
            <w:tcW w:w="1405" w:type="dxa"/>
            <w:shd w:val="clear" w:color="auto" w:fill="auto"/>
            <w:vAlign w:val="center"/>
          </w:tcPr>
          <w:p w14:paraId="76873B60" w14:textId="7F9F5E77" w:rsidR="000F60A8" w:rsidRPr="0019577F" w:rsidRDefault="000F60A8" w:rsidP="001B57DF">
            <w:pPr>
              <w:jc w:val="center"/>
              <w:rPr>
                <w:sz w:val="16"/>
                <w:szCs w:val="16"/>
              </w:rPr>
            </w:pPr>
            <w:r>
              <w:rPr>
                <w:sz w:val="16"/>
                <w:szCs w:val="16"/>
              </w:rPr>
              <w:t>6 x 100 nustat.</w:t>
            </w:r>
          </w:p>
        </w:tc>
        <w:tc>
          <w:tcPr>
            <w:tcW w:w="1022" w:type="dxa"/>
            <w:shd w:val="clear" w:color="auto" w:fill="auto"/>
            <w:vAlign w:val="center"/>
          </w:tcPr>
          <w:p w14:paraId="3CFDBBD3" w14:textId="3329BA2B" w:rsidR="000F60A8" w:rsidRPr="0019577F" w:rsidRDefault="000F60A8" w:rsidP="001B57DF">
            <w:pPr>
              <w:jc w:val="center"/>
              <w:rPr>
                <w:sz w:val="16"/>
                <w:szCs w:val="16"/>
              </w:rPr>
            </w:pPr>
            <w:r>
              <w:rPr>
                <w:sz w:val="16"/>
                <w:szCs w:val="16"/>
              </w:rPr>
              <w:t>18,27</w:t>
            </w:r>
          </w:p>
        </w:tc>
        <w:tc>
          <w:tcPr>
            <w:tcW w:w="1022" w:type="dxa"/>
            <w:shd w:val="clear" w:color="auto" w:fill="auto"/>
            <w:vAlign w:val="center"/>
          </w:tcPr>
          <w:p w14:paraId="6D1B617F" w14:textId="77777777" w:rsidR="000F60A8" w:rsidRPr="0019577F" w:rsidRDefault="000F60A8" w:rsidP="001B57DF">
            <w:pPr>
              <w:jc w:val="center"/>
              <w:rPr>
                <w:sz w:val="16"/>
                <w:szCs w:val="16"/>
              </w:rPr>
            </w:pPr>
          </w:p>
        </w:tc>
        <w:tc>
          <w:tcPr>
            <w:tcW w:w="1025" w:type="dxa"/>
            <w:shd w:val="clear" w:color="auto" w:fill="auto"/>
            <w:vAlign w:val="center"/>
          </w:tcPr>
          <w:p w14:paraId="4E7828CA" w14:textId="77777777" w:rsidR="000F60A8" w:rsidRPr="0019577F" w:rsidRDefault="000F60A8" w:rsidP="001B57DF">
            <w:pPr>
              <w:jc w:val="center"/>
              <w:rPr>
                <w:sz w:val="16"/>
                <w:szCs w:val="16"/>
              </w:rPr>
            </w:pPr>
          </w:p>
        </w:tc>
        <w:tc>
          <w:tcPr>
            <w:tcW w:w="1149" w:type="dxa"/>
            <w:shd w:val="clear" w:color="auto" w:fill="auto"/>
            <w:vAlign w:val="center"/>
          </w:tcPr>
          <w:p w14:paraId="72C1BDB3" w14:textId="77777777" w:rsidR="000F60A8" w:rsidRPr="0019577F" w:rsidRDefault="000F60A8" w:rsidP="001B57DF">
            <w:pPr>
              <w:jc w:val="center"/>
              <w:rPr>
                <w:sz w:val="16"/>
                <w:szCs w:val="16"/>
              </w:rPr>
            </w:pPr>
          </w:p>
        </w:tc>
        <w:tc>
          <w:tcPr>
            <w:tcW w:w="1532" w:type="dxa"/>
            <w:vAlign w:val="center"/>
          </w:tcPr>
          <w:p w14:paraId="0D976096" w14:textId="77777777" w:rsidR="000F60A8" w:rsidRPr="0019577F" w:rsidRDefault="000F60A8" w:rsidP="001B57DF">
            <w:pPr>
              <w:jc w:val="center"/>
              <w:rPr>
                <w:sz w:val="16"/>
                <w:szCs w:val="16"/>
              </w:rPr>
            </w:pPr>
          </w:p>
        </w:tc>
        <w:tc>
          <w:tcPr>
            <w:tcW w:w="1542" w:type="dxa"/>
            <w:shd w:val="clear" w:color="auto" w:fill="auto"/>
            <w:vAlign w:val="center"/>
          </w:tcPr>
          <w:p w14:paraId="036104FB" w14:textId="23929230" w:rsidR="000F60A8" w:rsidRPr="0019577F" w:rsidRDefault="000F60A8" w:rsidP="00C51D30">
            <w:pPr>
              <w:jc w:val="center"/>
              <w:rPr>
                <w:sz w:val="16"/>
                <w:szCs w:val="16"/>
              </w:rPr>
            </w:pPr>
            <w:r w:rsidRPr="00472579">
              <w:rPr>
                <w:sz w:val="16"/>
                <w:szCs w:val="16"/>
              </w:rPr>
              <w:t>Phadia Ab</w:t>
            </w:r>
            <w:r>
              <w:rPr>
                <w:sz w:val="16"/>
                <w:szCs w:val="16"/>
              </w:rPr>
              <w:t>,</w:t>
            </w:r>
            <w:r w:rsidRPr="00472579">
              <w:rPr>
                <w:sz w:val="16"/>
                <w:szCs w:val="16"/>
              </w:rPr>
              <w:t xml:space="preserve"> Thermo Fisher Scientific Phadia Oy, </w:t>
            </w:r>
            <w:r>
              <w:rPr>
                <w:sz w:val="16"/>
                <w:szCs w:val="16"/>
              </w:rPr>
              <w:t>Produkto katalogo psl.</w:t>
            </w:r>
            <w:r w:rsidRPr="00472579">
              <w:rPr>
                <w:sz w:val="16"/>
                <w:szCs w:val="16"/>
              </w:rPr>
              <w:t xml:space="preserve"> 49</w:t>
            </w:r>
          </w:p>
        </w:tc>
      </w:tr>
      <w:tr w:rsidR="000F60A8" w14:paraId="11C5E2DF" w14:textId="77777777" w:rsidTr="000F60A8">
        <w:trPr>
          <w:gridAfter w:val="4"/>
          <w:wAfter w:w="6118" w:type="dxa"/>
          <w:trHeight w:val="907"/>
        </w:trPr>
        <w:tc>
          <w:tcPr>
            <w:tcW w:w="626" w:type="dxa"/>
            <w:shd w:val="clear" w:color="auto" w:fill="auto"/>
            <w:vAlign w:val="center"/>
          </w:tcPr>
          <w:p w14:paraId="375EF9B7" w14:textId="693B9382" w:rsidR="000F60A8" w:rsidRPr="0019577F" w:rsidRDefault="000F60A8" w:rsidP="00C06FEF">
            <w:pPr>
              <w:jc w:val="center"/>
              <w:rPr>
                <w:sz w:val="16"/>
                <w:szCs w:val="16"/>
              </w:rPr>
            </w:pPr>
            <w:r>
              <w:rPr>
                <w:sz w:val="16"/>
                <w:szCs w:val="16"/>
              </w:rPr>
              <w:t>5.12</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19EA91C" w14:textId="3D6CCBB5" w:rsidR="000F60A8" w:rsidRPr="0019577F" w:rsidRDefault="000F60A8" w:rsidP="001B57DF">
            <w:pPr>
              <w:jc w:val="both"/>
              <w:rPr>
                <w:color w:val="000000"/>
                <w:sz w:val="16"/>
                <w:szCs w:val="16"/>
                <w:lang w:eastAsia="en-US"/>
              </w:rPr>
            </w:pPr>
            <w:r w:rsidRPr="00472579">
              <w:rPr>
                <w:sz w:val="16"/>
                <w:szCs w:val="16"/>
              </w:rPr>
              <w:t>10-9479-01 Stop Solution</w:t>
            </w:r>
          </w:p>
        </w:tc>
        <w:tc>
          <w:tcPr>
            <w:tcW w:w="2299" w:type="dxa"/>
            <w:vAlign w:val="center"/>
          </w:tcPr>
          <w:p w14:paraId="4ECA89E3" w14:textId="77777777" w:rsidR="000F60A8" w:rsidRPr="0019577F" w:rsidRDefault="000F60A8" w:rsidP="001B57DF">
            <w:pPr>
              <w:rPr>
                <w:sz w:val="16"/>
                <w:szCs w:val="16"/>
              </w:rPr>
            </w:pPr>
          </w:p>
        </w:tc>
        <w:tc>
          <w:tcPr>
            <w:tcW w:w="1149" w:type="dxa"/>
            <w:gridSpan w:val="2"/>
            <w:vMerge/>
            <w:shd w:val="clear" w:color="auto" w:fill="auto"/>
            <w:vAlign w:val="center"/>
          </w:tcPr>
          <w:p w14:paraId="4B18A6D3" w14:textId="77777777" w:rsidR="000F60A8" w:rsidRPr="0019577F" w:rsidRDefault="000F60A8" w:rsidP="001B57DF">
            <w:pPr>
              <w:jc w:val="center"/>
              <w:rPr>
                <w:sz w:val="16"/>
                <w:szCs w:val="16"/>
              </w:rPr>
            </w:pPr>
          </w:p>
        </w:tc>
        <w:tc>
          <w:tcPr>
            <w:tcW w:w="1405" w:type="dxa"/>
            <w:shd w:val="clear" w:color="auto" w:fill="auto"/>
            <w:vAlign w:val="center"/>
          </w:tcPr>
          <w:p w14:paraId="0BC4D2EF" w14:textId="0564BADF" w:rsidR="000F60A8" w:rsidRPr="0019577F" w:rsidRDefault="000F60A8" w:rsidP="001B57DF">
            <w:pPr>
              <w:jc w:val="center"/>
              <w:rPr>
                <w:sz w:val="16"/>
                <w:szCs w:val="16"/>
              </w:rPr>
            </w:pPr>
            <w:r>
              <w:rPr>
                <w:sz w:val="16"/>
                <w:szCs w:val="16"/>
              </w:rPr>
              <w:t>6 x 100 nustat.</w:t>
            </w:r>
          </w:p>
        </w:tc>
        <w:tc>
          <w:tcPr>
            <w:tcW w:w="1022" w:type="dxa"/>
            <w:shd w:val="clear" w:color="auto" w:fill="auto"/>
            <w:vAlign w:val="center"/>
          </w:tcPr>
          <w:p w14:paraId="18DCCBFB" w14:textId="3CA0CBE9" w:rsidR="000F60A8" w:rsidRPr="0019577F" w:rsidRDefault="000F60A8" w:rsidP="001B57DF">
            <w:pPr>
              <w:jc w:val="center"/>
              <w:rPr>
                <w:sz w:val="16"/>
                <w:szCs w:val="16"/>
              </w:rPr>
            </w:pPr>
            <w:r>
              <w:rPr>
                <w:sz w:val="16"/>
                <w:szCs w:val="16"/>
              </w:rPr>
              <w:t>18,27</w:t>
            </w:r>
          </w:p>
        </w:tc>
        <w:tc>
          <w:tcPr>
            <w:tcW w:w="1022" w:type="dxa"/>
            <w:shd w:val="clear" w:color="auto" w:fill="auto"/>
            <w:vAlign w:val="center"/>
          </w:tcPr>
          <w:p w14:paraId="698A15A7" w14:textId="77777777" w:rsidR="000F60A8" w:rsidRPr="0019577F" w:rsidRDefault="000F60A8" w:rsidP="001B57DF">
            <w:pPr>
              <w:jc w:val="center"/>
              <w:rPr>
                <w:sz w:val="16"/>
                <w:szCs w:val="16"/>
              </w:rPr>
            </w:pPr>
          </w:p>
        </w:tc>
        <w:tc>
          <w:tcPr>
            <w:tcW w:w="1025" w:type="dxa"/>
            <w:shd w:val="clear" w:color="auto" w:fill="auto"/>
            <w:vAlign w:val="center"/>
          </w:tcPr>
          <w:p w14:paraId="716D8DB8" w14:textId="77777777" w:rsidR="000F60A8" w:rsidRPr="0019577F" w:rsidRDefault="000F60A8" w:rsidP="001B57DF">
            <w:pPr>
              <w:jc w:val="center"/>
              <w:rPr>
                <w:sz w:val="16"/>
                <w:szCs w:val="16"/>
              </w:rPr>
            </w:pPr>
          </w:p>
        </w:tc>
        <w:tc>
          <w:tcPr>
            <w:tcW w:w="1149" w:type="dxa"/>
            <w:shd w:val="clear" w:color="auto" w:fill="auto"/>
            <w:vAlign w:val="center"/>
          </w:tcPr>
          <w:p w14:paraId="12E2B4D2" w14:textId="77777777" w:rsidR="000F60A8" w:rsidRPr="0019577F" w:rsidRDefault="000F60A8" w:rsidP="001B57DF">
            <w:pPr>
              <w:jc w:val="center"/>
              <w:rPr>
                <w:sz w:val="16"/>
                <w:szCs w:val="16"/>
              </w:rPr>
            </w:pPr>
          </w:p>
        </w:tc>
        <w:tc>
          <w:tcPr>
            <w:tcW w:w="1532" w:type="dxa"/>
            <w:vAlign w:val="center"/>
          </w:tcPr>
          <w:p w14:paraId="1E3FA233" w14:textId="77777777" w:rsidR="000F60A8" w:rsidRPr="0019577F" w:rsidRDefault="000F60A8" w:rsidP="001B57DF">
            <w:pPr>
              <w:jc w:val="center"/>
              <w:rPr>
                <w:sz w:val="16"/>
                <w:szCs w:val="16"/>
              </w:rPr>
            </w:pPr>
          </w:p>
        </w:tc>
        <w:tc>
          <w:tcPr>
            <w:tcW w:w="1542" w:type="dxa"/>
            <w:shd w:val="clear" w:color="auto" w:fill="auto"/>
            <w:vAlign w:val="center"/>
          </w:tcPr>
          <w:p w14:paraId="0A3E4410" w14:textId="7B4AC8B2" w:rsidR="000F60A8" w:rsidRDefault="000F60A8" w:rsidP="00C51D30">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14:paraId="4A2419DF" w14:textId="77777777" w:rsidTr="000F60A8">
        <w:trPr>
          <w:gridAfter w:val="4"/>
          <w:wAfter w:w="6118" w:type="dxa"/>
          <w:trHeight w:val="907"/>
        </w:trPr>
        <w:tc>
          <w:tcPr>
            <w:tcW w:w="626" w:type="dxa"/>
            <w:shd w:val="clear" w:color="auto" w:fill="auto"/>
            <w:vAlign w:val="center"/>
          </w:tcPr>
          <w:p w14:paraId="6F9D3C4E" w14:textId="0FEC8DF9" w:rsidR="000F60A8" w:rsidRPr="0019577F" w:rsidRDefault="000F60A8" w:rsidP="00C06FEF">
            <w:pPr>
              <w:jc w:val="center"/>
              <w:rPr>
                <w:sz w:val="16"/>
                <w:szCs w:val="16"/>
              </w:rPr>
            </w:pPr>
            <w:r>
              <w:rPr>
                <w:sz w:val="16"/>
                <w:szCs w:val="16"/>
              </w:rPr>
              <w:t>5.13</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E1F7E7C" w14:textId="2B27D7AB" w:rsidR="000F60A8" w:rsidRPr="0019577F" w:rsidRDefault="000F60A8" w:rsidP="001B57DF">
            <w:pPr>
              <w:jc w:val="both"/>
              <w:rPr>
                <w:color w:val="000000"/>
                <w:sz w:val="16"/>
                <w:szCs w:val="16"/>
                <w:lang w:eastAsia="en-US"/>
              </w:rPr>
            </w:pPr>
            <w:r w:rsidRPr="00472579">
              <w:rPr>
                <w:sz w:val="16"/>
                <w:szCs w:val="16"/>
              </w:rPr>
              <w:t>10-9422-01 Washing Solution</w:t>
            </w:r>
          </w:p>
        </w:tc>
        <w:tc>
          <w:tcPr>
            <w:tcW w:w="2299" w:type="dxa"/>
            <w:vAlign w:val="center"/>
          </w:tcPr>
          <w:p w14:paraId="19444885" w14:textId="77777777" w:rsidR="000F60A8" w:rsidRPr="0019577F" w:rsidRDefault="000F60A8" w:rsidP="001B57DF">
            <w:pPr>
              <w:rPr>
                <w:sz w:val="16"/>
                <w:szCs w:val="16"/>
              </w:rPr>
            </w:pPr>
          </w:p>
        </w:tc>
        <w:tc>
          <w:tcPr>
            <w:tcW w:w="1149" w:type="dxa"/>
            <w:gridSpan w:val="2"/>
            <w:vMerge/>
            <w:shd w:val="clear" w:color="auto" w:fill="auto"/>
            <w:vAlign w:val="center"/>
          </w:tcPr>
          <w:p w14:paraId="6B9ED853" w14:textId="77777777" w:rsidR="000F60A8" w:rsidRPr="0019577F" w:rsidRDefault="000F60A8" w:rsidP="001B57DF">
            <w:pPr>
              <w:jc w:val="center"/>
              <w:rPr>
                <w:sz w:val="16"/>
                <w:szCs w:val="16"/>
              </w:rPr>
            </w:pPr>
          </w:p>
        </w:tc>
        <w:tc>
          <w:tcPr>
            <w:tcW w:w="1405" w:type="dxa"/>
            <w:shd w:val="clear" w:color="auto" w:fill="auto"/>
            <w:vAlign w:val="center"/>
          </w:tcPr>
          <w:p w14:paraId="47DDE954" w14:textId="57712BAF" w:rsidR="000F60A8" w:rsidRPr="0019577F" w:rsidRDefault="000F60A8" w:rsidP="001B57DF">
            <w:pPr>
              <w:jc w:val="center"/>
              <w:rPr>
                <w:sz w:val="16"/>
                <w:szCs w:val="16"/>
              </w:rPr>
            </w:pPr>
            <w:r>
              <w:rPr>
                <w:sz w:val="16"/>
                <w:szCs w:val="16"/>
              </w:rPr>
              <w:t>6 x 1 l</w:t>
            </w:r>
          </w:p>
        </w:tc>
        <w:tc>
          <w:tcPr>
            <w:tcW w:w="1022" w:type="dxa"/>
            <w:shd w:val="clear" w:color="auto" w:fill="auto"/>
            <w:vAlign w:val="center"/>
          </w:tcPr>
          <w:p w14:paraId="274D1B0D" w14:textId="7168EC3D" w:rsidR="000F60A8" w:rsidRPr="0019577F" w:rsidRDefault="000F60A8" w:rsidP="001B57DF">
            <w:pPr>
              <w:jc w:val="center"/>
              <w:rPr>
                <w:sz w:val="16"/>
                <w:szCs w:val="16"/>
              </w:rPr>
            </w:pPr>
            <w:r>
              <w:rPr>
                <w:sz w:val="16"/>
                <w:szCs w:val="16"/>
              </w:rPr>
              <w:t>37,62</w:t>
            </w:r>
          </w:p>
        </w:tc>
        <w:tc>
          <w:tcPr>
            <w:tcW w:w="1022" w:type="dxa"/>
            <w:shd w:val="clear" w:color="auto" w:fill="auto"/>
            <w:vAlign w:val="center"/>
          </w:tcPr>
          <w:p w14:paraId="54138BE7" w14:textId="77777777" w:rsidR="000F60A8" w:rsidRPr="0019577F" w:rsidRDefault="000F60A8" w:rsidP="001B57DF">
            <w:pPr>
              <w:jc w:val="center"/>
              <w:rPr>
                <w:sz w:val="16"/>
                <w:szCs w:val="16"/>
              </w:rPr>
            </w:pPr>
          </w:p>
        </w:tc>
        <w:tc>
          <w:tcPr>
            <w:tcW w:w="1025" w:type="dxa"/>
            <w:shd w:val="clear" w:color="auto" w:fill="auto"/>
            <w:vAlign w:val="center"/>
          </w:tcPr>
          <w:p w14:paraId="0CEAF004" w14:textId="77777777" w:rsidR="000F60A8" w:rsidRPr="0019577F" w:rsidRDefault="000F60A8" w:rsidP="001B57DF">
            <w:pPr>
              <w:jc w:val="center"/>
              <w:rPr>
                <w:sz w:val="16"/>
                <w:szCs w:val="16"/>
              </w:rPr>
            </w:pPr>
          </w:p>
        </w:tc>
        <w:tc>
          <w:tcPr>
            <w:tcW w:w="1149" w:type="dxa"/>
            <w:shd w:val="clear" w:color="auto" w:fill="auto"/>
            <w:vAlign w:val="center"/>
          </w:tcPr>
          <w:p w14:paraId="2C068DCA" w14:textId="77777777" w:rsidR="000F60A8" w:rsidRPr="0019577F" w:rsidRDefault="000F60A8" w:rsidP="001B57DF">
            <w:pPr>
              <w:jc w:val="center"/>
              <w:rPr>
                <w:sz w:val="16"/>
                <w:szCs w:val="16"/>
              </w:rPr>
            </w:pPr>
          </w:p>
        </w:tc>
        <w:tc>
          <w:tcPr>
            <w:tcW w:w="1532" w:type="dxa"/>
            <w:vAlign w:val="center"/>
          </w:tcPr>
          <w:p w14:paraId="127A4B0A" w14:textId="77777777" w:rsidR="000F60A8" w:rsidRPr="0019577F" w:rsidRDefault="000F60A8" w:rsidP="001B57DF">
            <w:pPr>
              <w:jc w:val="center"/>
              <w:rPr>
                <w:sz w:val="16"/>
                <w:szCs w:val="16"/>
              </w:rPr>
            </w:pPr>
          </w:p>
        </w:tc>
        <w:tc>
          <w:tcPr>
            <w:tcW w:w="1542" w:type="dxa"/>
            <w:shd w:val="clear" w:color="auto" w:fill="auto"/>
            <w:vAlign w:val="center"/>
          </w:tcPr>
          <w:p w14:paraId="789D6B23" w14:textId="1844F166" w:rsidR="000F60A8" w:rsidRDefault="000F60A8" w:rsidP="00C51D30">
            <w:pPr>
              <w:jc w:val="center"/>
              <w:rPr>
                <w:sz w:val="16"/>
                <w:szCs w:val="16"/>
              </w:rPr>
            </w:pPr>
            <w:r w:rsidRPr="00472579">
              <w:rPr>
                <w:sz w:val="16"/>
                <w:szCs w:val="16"/>
              </w:rPr>
              <w:t>Phadia Ab, Thermo Fisher Scientific Phadia Oy</w:t>
            </w:r>
            <w:r>
              <w:rPr>
                <w:sz w:val="16"/>
                <w:szCs w:val="16"/>
              </w:rPr>
              <w:t>, Produkto katalogo psl.</w:t>
            </w:r>
            <w:r w:rsidRPr="00472579">
              <w:rPr>
                <w:sz w:val="16"/>
                <w:szCs w:val="16"/>
              </w:rPr>
              <w:t xml:space="preserve"> 49</w:t>
            </w:r>
          </w:p>
        </w:tc>
      </w:tr>
      <w:tr w:rsidR="000F60A8" w:rsidRPr="0019577F" w14:paraId="43F150DA" w14:textId="77777777" w:rsidTr="000F60A8">
        <w:trPr>
          <w:gridAfter w:val="4"/>
          <w:wAfter w:w="6118" w:type="dxa"/>
          <w:trHeight w:val="365"/>
        </w:trPr>
        <w:tc>
          <w:tcPr>
            <w:tcW w:w="626" w:type="dxa"/>
            <w:shd w:val="clear" w:color="auto" w:fill="auto"/>
            <w:vAlign w:val="center"/>
          </w:tcPr>
          <w:p w14:paraId="7C087063" w14:textId="77777777" w:rsidR="000F60A8" w:rsidRPr="0019577F" w:rsidRDefault="000F60A8" w:rsidP="001B57DF">
            <w:pPr>
              <w:jc w:val="center"/>
              <w:rPr>
                <w:b/>
                <w:sz w:val="16"/>
                <w:szCs w:val="16"/>
              </w:rPr>
            </w:pPr>
            <w:r w:rsidRPr="0019577F">
              <w:rPr>
                <w:b/>
                <w:sz w:val="16"/>
                <w:szCs w:val="16"/>
              </w:rPr>
              <w:t>6.</w:t>
            </w:r>
          </w:p>
        </w:tc>
        <w:tc>
          <w:tcPr>
            <w:tcW w:w="2823" w:type="dxa"/>
            <w:gridSpan w:val="2"/>
            <w:shd w:val="clear" w:color="auto" w:fill="auto"/>
            <w:vAlign w:val="center"/>
          </w:tcPr>
          <w:p w14:paraId="6ACC84BE" w14:textId="77777777" w:rsidR="000F60A8" w:rsidRPr="0019577F" w:rsidRDefault="000F60A8" w:rsidP="001B57DF">
            <w:pPr>
              <w:rPr>
                <w:b/>
                <w:sz w:val="16"/>
                <w:szCs w:val="16"/>
              </w:rPr>
            </w:pPr>
            <w:r w:rsidRPr="0019577F">
              <w:rPr>
                <w:b/>
                <w:sz w:val="16"/>
                <w:szCs w:val="16"/>
              </w:rPr>
              <w:t>Antikūnų prieš audinių transgliutaminazę (IgG) nustatymas</w:t>
            </w:r>
          </w:p>
        </w:tc>
        <w:tc>
          <w:tcPr>
            <w:tcW w:w="2299" w:type="dxa"/>
            <w:vAlign w:val="center"/>
          </w:tcPr>
          <w:p w14:paraId="430D53C0" w14:textId="5D24D870" w:rsidR="000F60A8" w:rsidRPr="0019577F" w:rsidRDefault="000F60A8" w:rsidP="001B57DF">
            <w:pPr>
              <w:tabs>
                <w:tab w:val="left" w:pos="2369"/>
              </w:tabs>
              <w:ind w:left="-41" w:right="-156"/>
              <w:rPr>
                <w:sz w:val="16"/>
                <w:szCs w:val="16"/>
              </w:rPr>
            </w:pPr>
            <w:r w:rsidRPr="0019577F">
              <w:rPr>
                <w:sz w:val="16"/>
                <w:szCs w:val="16"/>
              </w:rPr>
              <w:t>Cheminės liuminiscencijos</w:t>
            </w:r>
            <w:r>
              <w:rPr>
                <w:sz w:val="16"/>
                <w:szCs w:val="16"/>
              </w:rPr>
              <w:t xml:space="preserve"> arba lygiavertis</w:t>
            </w:r>
            <w:r w:rsidRPr="0019577F">
              <w:rPr>
                <w:sz w:val="16"/>
                <w:szCs w:val="16"/>
              </w:rPr>
              <w:t xml:space="preserve"> metodas</w:t>
            </w:r>
          </w:p>
        </w:tc>
        <w:tc>
          <w:tcPr>
            <w:tcW w:w="1149" w:type="dxa"/>
            <w:gridSpan w:val="2"/>
            <w:vMerge w:val="restart"/>
            <w:shd w:val="clear" w:color="auto" w:fill="auto"/>
          </w:tcPr>
          <w:p w14:paraId="6FB34A13" w14:textId="77777777" w:rsidR="000F60A8" w:rsidRDefault="000F60A8" w:rsidP="001B57DF">
            <w:pPr>
              <w:jc w:val="center"/>
              <w:rPr>
                <w:sz w:val="16"/>
                <w:szCs w:val="16"/>
              </w:rPr>
            </w:pPr>
          </w:p>
          <w:p w14:paraId="0FC75E76" w14:textId="77777777" w:rsidR="000F60A8" w:rsidRPr="0019577F" w:rsidRDefault="000F60A8" w:rsidP="001B57DF">
            <w:pPr>
              <w:jc w:val="center"/>
              <w:rPr>
                <w:sz w:val="16"/>
                <w:szCs w:val="16"/>
              </w:rPr>
            </w:pPr>
            <w:r w:rsidRPr="0019577F">
              <w:rPr>
                <w:sz w:val="16"/>
                <w:szCs w:val="16"/>
              </w:rPr>
              <w:t>150</w:t>
            </w:r>
          </w:p>
        </w:tc>
        <w:tc>
          <w:tcPr>
            <w:tcW w:w="1405" w:type="dxa"/>
            <w:shd w:val="clear" w:color="auto" w:fill="auto"/>
            <w:vAlign w:val="center"/>
          </w:tcPr>
          <w:p w14:paraId="6E7F92D5" w14:textId="31ACC14F" w:rsidR="000F60A8" w:rsidRPr="0019577F" w:rsidRDefault="000F60A8" w:rsidP="001B57DF">
            <w:pPr>
              <w:jc w:val="center"/>
              <w:rPr>
                <w:sz w:val="16"/>
                <w:szCs w:val="16"/>
              </w:rPr>
            </w:pPr>
          </w:p>
        </w:tc>
        <w:tc>
          <w:tcPr>
            <w:tcW w:w="1022" w:type="dxa"/>
            <w:shd w:val="clear" w:color="auto" w:fill="auto"/>
            <w:vAlign w:val="center"/>
          </w:tcPr>
          <w:p w14:paraId="2F30D789" w14:textId="6E64F235" w:rsidR="000F60A8" w:rsidRPr="0019577F" w:rsidRDefault="000F60A8" w:rsidP="001B57DF">
            <w:pPr>
              <w:jc w:val="center"/>
              <w:rPr>
                <w:sz w:val="16"/>
                <w:szCs w:val="16"/>
              </w:rPr>
            </w:pPr>
          </w:p>
        </w:tc>
        <w:tc>
          <w:tcPr>
            <w:tcW w:w="1022" w:type="dxa"/>
            <w:shd w:val="clear" w:color="auto" w:fill="auto"/>
            <w:vAlign w:val="center"/>
          </w:tcPr>
          <w:p w14:paraId="7FC97ACF" w14:textId="25B6D28A" w:rsidR="000F60A8" w:rsidRPr="0019577F" w:rsidRDefault="000F60A8" w:rsidP="00C06FEF">
            <w:pPr>
              <w:jc w:val="center"/>
              <w:rPr>
                <w:sz w:val="16"/>
                <w:szCs w:val="16"/>
              </w:rPr>
            </w:pPr>
            <w:r>
              <w:rPr>
                <w:sz w:val="16"/>
                <w:szCs w:val="16"/>
              </w:rPr>
              <w:t>3,50</w:t>
            </w:r>
          </w:p>
        </w:tc>
        <w:tc>
          <w:tcPr>
            <w:tcW w:w="1025" w:type="dxa"/>
            <w:shd w:val="clear" w:color="auto" w:fill="auto"/>
            <w:vAlign w:val="center"/>
          </w:tcPr>
          <w:p w14:paraId="6F794172" w14:textId="129C8CF9" w:rsidR="000F60A8" w:rsidRPr="0019577F" w:rsidRDefault="000F60A8" w:rsidP="001B57DF">
            <w:pPr>
              <w:jc w:val="center"/>
              <w:rPr>
                <w:sz w:val="16"/>
                <w:szCs w:val="16"/>
              </w:rPr>
            </w:pPr>
            <w:r>
              <w:rPr>
                <w:sz w:val="16"/>
                <w:szCs w:val="16"/>
              </w:rPr>
              <w:t>3,50</w:t>
            </w:r>
          </w:p>
        </w:tc>
        <w:tc>
          <w:tcPr>
            <w:tcW w:w="1149" w:type="dxa"/>
            <w:shd w:val="clear" w:color="auto" w:fill="auto"/>
            <w:vAlign w:val="center"/>
          </w:tcPr>
          <w:p w14:paraId="19D0A223" w14:textId="6D0B2BF5" w:rsidR="000F60A8" w:rsidRPr="0019577F" w:rsidRDefault="000F60A8" w:rsidP="001B57DF">
            <w:pPr>
              <w:jc w:val="center"/>
              <w:rPr>
                <w:sz w:val="16"/>
                <w:szCs w:val="16"/>
              </w:rPr>
            </w:pPr>
            <w:r>
              <w:rPr>
                <w:sz w:val="16"/>
                <w:szCs w:val="16"/>
              </w:rPr>
              <w:t>525,00</w:t>
            </w:r>
          </w:p>
        </w:tc>
        <w:tc>
          <w:tcPr>
            <w:tcW w:w="1532" w:type="dxa"/>
            <w:vAlign w:val="center"/>
          </w:tcPr>
          <w:p w14:paraId="13B7F6EA" w14:textId="1AB2160E" w:rsidR="000F60A8" w:rsidRPr="0019577F" w:rsidRDefault="000F60A8" w:rsidP="001B57DF">
            <w:pPr>
              <w:jc w:val="center"/>
              <w:rPr>
                <w:sz w:val="16"/>
                <w:szCs w:val="16"/>
              </w:rPr>
            </w:pPr>
            <w:r>
              <w:rPr>
                <w:sz w:val="16"/>
                <w:szCs w:val="16"/>
              </w:rPr>
              <w:t>525,00</w:t>
            </w:r>
          </w:p>
        </w:tc>
        <w:tc>
          <w:tcPr>
            <w:tcW w:w="1542" w:type="dxa"/>
            <w:shd w:val="clear" w:color="auto" w:fill="auto"/>
            <w:vAlign w:val="center"/>
          </w:tcPr>
          <w:p w14:paraId="73E8C598" w14:textId="3C8D4C61" w:rsidR="000F60A8" w:rsidRPr="0019577F" w:rsidRDefault="000F60A8" w:rsidP="001B57DF">
            <w:pPr>
              <w:jc w:val="center"/>
              <w:rPr>
                <w:sz w:val="16"/>
                <w:szCs w:val="16"/>
              </w:rPr>
            </w:pPr>
          </w:p>
        </w:tc>
      </w:tr>
      <w:tr w:rsidR="000F60A8" w:rsidRPr="0019577F" w14:paraId="360061DF" w14:textId="77777777" w:rsidTr="000F60A8">
        <w:trPr>
          <w:gridAfter w:val="4"/>
          <w:wAfter w:w="6118" w:type="dxa"/>
          <w:trHeight w:val="365"/>
        </w:trPr>
        <w:tc>
          <w:tcPr>
            <w:tcW w:w="626" w:type="dxa"/>
            <w:shd w:val="clear" w:color="auto" w:fill="auto"/>
            <w:vAlign w:val="center"/>
          </w:tcPr>
          <w:p w14:paraId="7A501458" w14:textId="5C7AB5B7" w:rsidR="000F60A8" w:rsidRPr="0019577F" w:rsidRDefault="000F60A8" w:rsidP="00EB6D26">
            <w:pPr>
              <w:jc w:val="center"/>
              <w:rPr>
                <w:b/>
                <w:sz w:val="16"/>
                <w:szCs w:val="16"/>
              </w:rPr>
            </w:pPr>
            <w:r w:rsidRPr="0019577F">
              <w:rPr>
                <w:sz w:val="16"/>
                <w:szCs w:val="16"/>
              </w:rPr>
              <w:t>6.1.</w:t>
            </w:r>
          </w:p>
        </w:tc>
        <w:tc>
          <w:tcPr>
            <w:tcW w:w="2823" w:type="dxa"/>
            <w:gridSpan w:val="2"/>
            <w:shd w:val="clear" w:color="auto" w:fill="auto"/>
            <w:vAlign w:val="center"/>
          </w:tcPr>
          <w:p w14:paraId="6A9A04C5" w14:textId="0C384926" w:rsidR="000F60A8" w:rsidRPr="0019577F" w:rsidRDefault="000F60A8" w:rsidP="00C06FEF">
            <w:pPr>
              <w:jc w:val="both"/>
              <w:rPr>
                <w:b/>
                <w:sz w:val="16"/>
                <w:szCs w:val="16"/>
              </w:rPr>
            </w:pPr>
            <w:r>
              <w:rPr>
                <w:sz w:val="16"/>
                <w:szCs w:val="16"/>
              </w:rPr>
              <w:t>14-5518</w:t>
            </w:r>
            <w:r w:rsidRPr="00F3490E">
              <w:rPr>
                <w:sz w:val="16"/>
                <w:szCs w:val="16"/>
              </w:rPr>
              <w:t>-01</w:t>
            </w:r>
            <w:r>
              <w:rPr>
                <w:sz w:val="16"/>
                <w:szCs w:val="16"/>
              </w:rPr>
              <w:t xml:space="preserve"> </w:t>
            </w:r>
            <w:r w:rsidRPr="00EB6D26">
              <w:rPr>
                <w:sz w:val="16"/>
                <w:szCs w:val="16"/>
              </w:rPr>
              <w:t>EliA Celikey IgG Well</w:t>
            </w:r>
          </w:p>
          <w:p w14:paraId="6D2960C3" w14:textId="3799484B" w:rsidR="000F60A8" w:rsidRPr="0019577F" w:rsidRDefault="000F60A8" w:rsidP="00EB6D26">
            <w:pPr>
              <w:rPr>
                <w:b/>
                <w:sz w:val="16"/>
                <w:szCs w:val="16"/>
              </w:rPr>
            </w:pPr>
          </w:p>
        </w:tc>
        <w:tc>
          <w:tcPr>
            <w:tcW w:w="2299" w:type="dxa"/>
            <w:vAlign w:val="center"/>
          </w:tcPr>
          <w:p w14:paraId="67720F26" w14:textId="77777777" w:rsidR="000F60A8" w:rsidRPr="0019577F" w:rsidRDefault="000F60A8" w:rsidP="00EB6D26">
            <w:pPr>
              <w:tabs>
                <w:tab w:val="left" w:pos="2369"/>
              </w:tabs>
              <w:ind w:left="-41" w:right="-156"/>
              <w:rPr>
                <w:sz w:val="16"/>
                <w:szCs w:val="16"/>
              </w:rPr>
            </w:pPr>
          </w:p>
        </w:tc>
        <w:tc>
          <w:tcPr>
            <w:tcW w:w="1149" w:type="dxa"/>
            <w:gridSpan w:val="2"/>
            <w:vMerge/>
            <w:shd w:val="clear" w:color="auto" w:fill="auto"/>
            <w:vAlign w:val="center"/>
          </w:tcPr>
          <w:p w14:paraId="1DBC1DD1" w14:textId="77777777" w:rsidR="000F60A8" w:rsidRPr="0019577F" w:rsidRDefault="000F60A8" w:rsidP="00EB6D26">
            <w:pPr>
              <w:jc w:val="center"/>
              <w:rPr>
                <w:sz w:val="16"/>
                <w:szCs w:val="16"/>
              </w:rPr>
            </w:pPr>
          </w:p>
        </w:tc>
        <w:tc>
          <w:tcPr>
            <w:tcW w:w="1405" w:type="dxa"/>
            <w:shd w:val="clear" w:color="auto" w:fill="auto"/>
            <w:vAlign w:val="center"/>
          </w:tcPr>
          <w:p w14:paraId="54D09BD0" w14:textId="325DA15A" w:rsidR="000F60A8" w:rsidRPr="0019577F" w:rsidRDefault="000F60A8" w:rsidP="00EB6D26">
            <w:pPr>
              <w:jc w:val="center"/>
              <w:rPr>
                <w:sz w:val="16"/>
                <w:szCs w:val="16"/>
              </w:rPr>
            </w:pPr>
            <w:r>
              <w:rPr>
                <w:sz w:val="16"/>
                <w:szCs w:val="16"/>
              </w:rPr>
              <w:t>2 x 12 nustat.</w:t>
            </w:r>
          </w:p>
        </w:tc>
        <w:tc>
          <w:tcPr>
            <w:tcW w:w="1022" w:type="dxa"/>
            <w:shd w:val="clear" w:color="auto" w:fill="auto"/>
            <w:vAlign w:val="center"/>
          </w:tcPr>
          <w:p w14:paraId="61F65FF0" w14:textId="70651C24" w:rsidR="000F60A8" w:rsidRPr="0019577F" w:rsidRDefault="000F60A8" w:rsidP="00C06FEF">
            <w:pPr>
              <w:jc w:val="center"/>
              <w:rPr>
                <w:sz w:val="16"/>
                <w:szCs w:val="16"/>
              </w:rPr>
            </w:pPr>
            <w:r>
              <w:rPr>
                <w:sz w:val="16"/>
                <w:szCs w:val="16"/>
              </w:rPr>
              <w:t>72,00</w:t>
            </w:r>
          </w:p>
        </w:tc>
        <w:tc>
          <w:tcPr>
            <w:tcW w:w="1022" w:type="dxa"/>
            <w:shd w:val="clear" w:color="auto" w:fill="auto"/>
            <w:vAlign w:val="center"/>
          </w:tcPr>
          <w:p w14:paraId="43CB712C" w14:textId="77777777" w:rsidR="000F60A8" w:rsidRDefault="000F60A8" w:rsidP="00EB6D26">
            <w:pPr>
              <w:jc w:val="center"/>
              <w:rPr>
                <w:sz w:val="16"/>
                <w:szCs w:val="16"/>
              </w:rPr>
            </w:pPr>
          </w:p>
        </w:tc>
        <w:tc>
          <w:tcPr>
            <w:tcW w:w="1025" w:type="dxa"/>
            <w:shd w:val="clear" w:color="auto" w:fill="auto"/>
            <w:vAlign w:val="center"/>
          </w:tcPr>
          <w:p w14:paraId="6EC18FE8" w14:textId="77777777" w:rsidR="000F60A8" w:rsidRPr="0019577F" w:rsidRDefault="000F60A8" w:rsidP="00EB6D26">
            <w:pPr>
              <w:jc w:val="center"/>
              <w:rPr>
                <w:sz w:val="16"/>
                <w:szCs w:val="16"/>
              </w:rPr>
            </w:pPr>
          </w:p>
        </w:tc>
        <w:tc>
          <w:tcPr>
            <w:tcW w:w="1149" w:type="dxa"/>
            <w:shd w:val="clear" w:color="auto" w:fill="auto"/>
            <w:vAlign w:val="center"/>
          </w:tcPr>
          <w:p w14:paraId="12BA98D7" w14:textId="77777777" w:rsidR="000F60A8" w:rsidRDefault="000F60A8" w:rsidP="00EB6D26">
            <w:pPr>
              <w:jc w:val="center"/>
              <w:rPr>
                <w:sz w:val="16"/>
                <w:szCs w:val="16"/>
              </w:rPr>
            </w:pPr>
          </w:p>
        </w:tc>
        <w:tc>
          <w:tcPr>
            <w:tcW w:w="1532" w:type="dxa"/>
            <w:vAlign w:val="center"/>
          </w:tcPr>
          <w:p w14:paraId="1B8636C4" w14:textId="77777777" w:rsidR="000F60A8" w:rsidRPr="0019577F" w:rsidRDefault="000F60A8" w:rsidP="00EB6D26">
            <w:pPr>
              <w:jc w:val="center"/>
              <w:rPr>
                <w:sz w:val="16"/>
                <w:szCs w:val="16"/>
              </w:rPr>
            </w:pPr>
          </w:p>
        </w:tc>
        <w:tc>
          <w:tcPr>
            <w:tcW w:w="1542" w:type="dxa"/>
            <w:shd w:val="clear" w:color="auto" w:fill="auto"/>
            <w:vAlign w:val="center"/>
          </w:tcPr>
          <w:p w14:paraId="06EFBBB2" w14:textId="6214D1CC" w:rsidR="000F60A8" w:rsidRPr="0019577F" w:rsidRDefault="000F60A8" w:rsidP="00C06FEF">
            <w:pPr>
              <w:jc w:val="center"/>
              <w:rPr>
                <w:sz w:val="16"/>
                <w:szCs w:val="16"/>
              </w:rPr>
            </w:pPr>
            <w:r w:rsidRPr="00472579">
              <w:rPr>
                <w:sz w:val="16"/>
                <w:szCs w:val="16"/>
              </w:rPr>
              <w:t>Phadia Ab, Thermo Fisher Scientific Phadia Oy,</w:t>
            </w:r>
            <w:r>
              <w:t xml:space="preserve"> </w:t>
            </w:r>
            <w:r>
              <w:rPr>
                <w:sz w:val="16"/>
                <w:szCs w:val="16"/>
              </w:rPr>
              <w:t>Produkto katalogo psl. 39</w:t>
            </w:r>
          </w:p>
        </w:tc>
      </w:tr>
      <w:tr w:rsidR="000F60A8" w:rsidRPr="0019577F" w14:paraId="2422DF92" w14:textId="77777777" w:rsidTr="000F60A8">
        <w:trPr>
          <w:gridAfter w:val="4"/>
          <w:wAfter w:w="6118" w:type="dxa"/>
          <w:trHeight w:val="365"/>
        </w:trPr>
        <w:tc>
          <w:tcPr>
            <w:tcW w:w="626" w:type="dxa"/>
            <w:shd w:val="clear" w:color="auto" w:fill="auto"/>
            <w:vAlign w:val="center"/>
          </w:tcPr>
          <w:p w14:paraId="41A26404" w14:textId="2C0CF380" w:rsidR="000F60A8" w:rsidRPr="0019577F" w:rsidRDefault="000F60A8" w:rsidP="00EB6D26">
            <w:pPr>
              <w:jc w:val="center"/>
              <w:rPr>
                <w:sz w:val="16"/>
                <w:szCs w:val="16"/>
              </w:rPr>
            </w:pPr>
            <w:r>
              <w:rPr>
                <w:sz w:val="16"/>
                <w:szCs w:val="16"/>
              </w:rPr>
              <w:t>6.2</w:t>
            </w:r>
          </w:p>
        </w:tc>
        <w:tc>
          <w:tcPr>
            <w:tcW w:w="2823" w:type="dxa"/>
            <w:gridSpan w:val="2"/>
            <w:shd w:val="clear" w:color="auto" w:fill="auto"/>
            <w:vAlign w:val="center"/>
          </w:tcPr>
          <w:p w14:paraId="0DE3B8D6" w14:textId="0BBBF770" w:rsidR="000F60A8" w:rsidRPr="0019577F" w:rsidRDefault="000F60A8" w:rsidP="00EB6D26">
            <w:pPr>
              <w:jc w:val="both"/>
              <w:rPr>
                <w:i/>
                <w:sz w:val="16"/>
                <w:szCs w:val="16"/>
              </w:rPr>
            </w:pPr>
            <w:r w:rsidRPr="00F3490E">
              <w:rPr>
                <w:sz w:val="16"/>
                <w:szCs w:val="16"/>
              </w:rPr>
              <w:t>83-1041-01</w:t>
            </w:r>
            <w:r>
              <w:rPr>
                <w:sz w:val="16"/>
                <w:szCs w:val="16"/>
              </w:rPr>
              <w:t xml:space="preserve"> </w:t>
            </w:r>
            <w:r w:rsidRPr="00F3490E">
              <w:rPr>
                <w:sz w:val="16"/>
                <w:szCs w:val="16"/>
              </w:rPr>
              <w:t>EliA Celiac Positive Control 100</w:t>
            </w:r>
          </w:p>
        </w:tc>
        <w:tc>
          <w:tcPr>
            <w:tcW w:w="2299" w:type="dxa"/>
            <w:vAlign w:val="center"/>
          </w:tcPr>
          <w:p w14:paraId="743692E0" w14:textId="77777777" w:rsidR="000F60A8" w:rsidRPr="0019577F" w:rsidRDefault="000F60A8" w:rsidP="00EB6D26">
            <w:pPr>
              <w:tabs>
                <w:tab w:val="left" w:pos="2369"/>
              </w:tabs>
              <w:ind w:left="-41" w:right="-156"/>
              <w:rPr>
                <w:sz w:val="16"/>
                <w:szCs w:val="16"/>
              </w:rPr>
            </w:pPr>
          </w:p>
        </w:tc>
        <w:tc>
          <w:tcPr>
            <w:tcW w:w="1149" w:type="dxa"/>
            <w:gridSpan w:val="2"/>
            <w:vMerge/>
            <w:shd w:val="clear" w:color="auto" w:fill="auto"/>
            <w:vAlign w:val="center"/>
          </w:tcPr>
          <w:p w14:paraId="6CAD90DC" w14:textId="77777777" w:rsidR="000F60A8" w:rsidRPr="0019577F" w:rsidRDefault="000F60A8" w:rsidP="00EB6D26">
            <w:pPr>
              <w:jc w:val="center"/>
              <w:rPr>
                <w:sz w:val="16"/>
                <w:szCs w:val="16"/>
              </w:rPr>
            </w:pPr>
          </w:p>
        </w:tc>
        <w:tc>
          <w:tcPr>
            <w:tcW w:w="1405" w:type="dxa"/>
            <w:shd w:val="clear" w:color="auto" w:fill="auto"/>
            <w:vAlign w:val="center"/>
          </w:tcPr>
          <w:p w14:paraId="599B40EE" w14:textId="2427FF5A" w:rsidR="000F60A8" w:rsidRPr="0019577F" w:rsidRDefault="000F60A8" w:rsidP="00EB6D26">
            <w:pPr>
              <w:jc w:val="center"/>
              <w:rPr>
                <w:sz w:val="16"/>
                <w:szCs w:val="16"/>
              </w:rPr>
            </w:pPr>
            <w:r>
              <w:rPr>
                <w:sz w:val="16"/>
                <w:szCs w:val="16"/>
              </w:rPr>
              <w:t>6 x 2 nustat.</w:t>
            </w:r>
          </w:p>
        </w:tc>
        <w:tc>
          <w:tcPr>
            <w:tcW w:w="1022" w:type="dxa"/>
            <w:shd w:val="clear" w:color="auto" w:fill="auto"/>
            <w:vAlign w:val="center"/>
          </w:tcPr>
          <w:p w14:paraId="3416D1CA" w14:textId="42143DD0" w:rsidR="000F60A8" w:rsidRPr="0019577F" w:rsidRDefault="000F60A8" w:rsidP="00C06FEF">
            <w:pPr>
              <w:jc w:val="center"/>
              <w:rPr>
                <w:sz w:val="16"/>
                <w:szCs w:val="16"/>
              </w:rPr>
            </w:pPr>
            <w:r>
              <w:rPr>
                <w:sz w:val="16"/>
                <w:szCs w:val="16"/>
              </w:rPr>
              <w:t>14,50</w:t>
            </w:r>
          </w:p>
        </w:tc>
        <w:tc>
          <w:tcPr>
            <w:tcW w:w="1022" w:type="dxa"/>
            <w:shd w:val="clear" w:color="auto" w:fill="auto"/>
            <w:vAlign w:val="center"/>
          </w:tcPr>
          <w:p w14:paraId="6A7AF85D" w14:textId="77777777" w:rsidR="000F60A8" w:rsidRDefault="000F60A8" w:rsidP="00EB6D26">
            <w:pPr>
              <w:jc w:val="center"/>
              <w:rPr>
                <w:sz w:val="16"/>
                <w:szCs w:val="16"/>
              </w:rPr>
            </w:pPr>
          </w:p>
        </w:tc>
        <w:tc>
          <w:tcPr>
            <w:tcW w:w="1025" w:type="dxa"/>
            <w:shd w:val="clear" w:color="auto" w:fill="auto"/>
            <w:vAlign w:val="center"/>
          </w:tcPr>
          <w:p w14:paraId="0A96FAA7" w14:textId="77777777" w:rsidR="000F60A8" w:rsidRPr="0019577F" w:rsidRDefault="000F60A8" w:rsidP="00EB6D26">
            <w:pPr>
              <w:jc w:val="center"/>
              <w:rPr>
                <w:sz w:val="16"/>
                <w:szCs w:val="16"/>
              </w:rPr>
            </w:pPr>
          </w:p>
        </w:tc>
        <w:tc>
          <w:tcPr>
            <w:tcW w:w="1149" w:type="dxa"/>
            <w:shd w:val="clear" w:color="auto" w:fill="auto"/>
            <w:vAlign w:val="center"/>
          </w:tcPr>
          <w:p w14:paraId="5D1A9D9A" w14:textId="77777777" w:rsidR="000F60A8" w:rsidRDefault="000F60A8" w:rsidP="00EB6D26">
            <w:pPr>
              <w:jc w:val="center"/>
              <w:rPr>
                <w:sz w:val="16"/>
                <w:szCs w:val="16"/>
              </w:rPr>
            </w:pPr>
          </w:p>
        </w:tc>
        <w:tc>
          <w:tcPr>
            <w:tcW w:w="1532" w:type="dxa"/>
            <w:vAlign w:val="center"/>
          </w:tcPr>
          <w:p w14:paraId="611CFAFB" w14:textId="77777777" w:rsidR="000F60A8" w:rsidRPr="0019577F" w:rsidRDefault="000F60A8" w:rsidP="00EB6D26">
            <w:pPr>
              <w:jc w:val="center"/>
              <w:rPr>
                <w:sz w:val="16"/>
                <w:szCs w:val="16"/>
              </w:rPr>
            </w:pPr>
          </w:p>
        </w:tc>
        <w:tc>
          <w:tcPr>
            <w:tcW w:w="1542" w:type="dxa"/>
            <w:shd w:val="clear" w:color="auto" w:fill="auto"/>
            <w:vAlign w:val="center"/>
          </w:tcPr>
          <w:p w14:paraId="2FD54773" w14:textId="3C97E747" w:rsidR="000F60A8" w:rsidRPr="0019577F" w:rsidRDefault="000F60A8" w:rsidP="00C06FEF">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19577F" w14:paraId="7DFF951F" w14:textId="77777777" w:rsidTr="000F60A8">
        <w:trPr>
          <w:gridAfter w:val="4"/>
          <w:wAfter w:w="6118" w:type="dxa"/>
          <w:trHeight w:val="365"/>
        </w:trPr>
        <w:tc>
          <w:tcPr>
            <w:tcW w:w="626" w:type="dxa"/>
            <w:shd w:val="clear" w:color="auto" w:fill="auto"/>
            <w:vAlign w:val="center"/>
          </w:tcPr>
          <w:p w14:paraId="29B23A3D" w14:textId="07E63186" w:rsidR="000F60A8" w:rsidRPr="00C06FEF" w:rsidRDefault="000F60A8" w:rsidP="00EB6D26">
            <w:pPr>
              <w:jc w:val="center"/>
              <w:rPr>
                <w:sz w:val="16"/>
                <w:szCs w:val="16"/>
              </w:rPr>
            </w:pPr>
            <w:r w:rsidRPr="00C06FEF">
              <w:rPr>
                <w:sz w:val="16"/>
                <w:szCs w:val="16"/>
              </w:rPr>
              <w:t>6.3</w:t>
            </w:r>
          </w:p>
        </w:tc>
        <w:tc>
          <w:tcPr>
            <w:tcW w:w="2823" w:type="dxa"/>
            <w:gridSpan w:val="2"/>
            <w:shd w:val="clear" w:color="auto" w:fill="auto"/>
            <w:vAlign w:val="center"/>
          </w:tcPr>
          <w:p w14:paraId="3571056F" w14:textId="0DAE817A" w:rsidR="000F60A8" w:rsidRPr="0019577F" w:rsidRDefault="000F60A8" w:rsidP="00EB6D26">
            <w:pPr>
              <w:jc w:val="both"/>
              <w:rPr>
                <w:i/>
                <w:sz w:val="16"/>
                <w:szCs w:val="16"/>
              </w:rPr>
            </w:pPr>
            <w:r w:rsidRPr="00F3490E">
              <w:rPr>
                <w:sz w:val="16"/>
                <w:szCs w:val="16"/>
              </w:rPr>
              <w:t>83-1042-01</w:t>
            </w:r>
            <w:r>
              <w:rPr>
                <w:sz w:val="16"/>
                <w:szCs w:val="16"/>
              </w:rPr>
              <w:t xml:space="preserve"> </w:t>
            </w:r>
            <w:r w:rsidRPr="00F3490E">
              <w:rPr>
                <w:sz w:val="16"/>
                <w:szCs w:val="16"/>
              </w:rPr>
              <w:t>EliA IgG/IgM/IgA Negative Control 100</w:t>
            </w:r>
          </w:p>
        </w:tc>
        <w:tc>
          <w:tcPr>
            <w:tcW w:w="2299" w:type="dxa"/>
            <w:vAlign w:val="center"/>
          </w:tcPr>
          <w:p w14:paraId="4BEA53E8" w14:textId="77777777" w:rsidR="000F60A8" w:rsidRPr="0019577F" w:rsidRDefault="000F60A8" w:rsidP="00EB6D26">
            <w:pPr>
              <w:tabs>
                <w:tab w:val="left" w:pos="2369"/>
              </w:tabs>
              <w:ind w:left="-41" w:right="-156"/>
              <w:rPr>
                <w:sz w:val="16"/>
                <w:szCs w:val="16"/>
              </w:rPr>
            </w:pPr>
          </w:p>
        </w:tc>
        <w:tc>
          <w:tcPr>
            <w:tcW w:w="1149" w:type="dxa"/>
            <w:gridSpan w:val="2"/>
            <w:vMerge/>
            <w:shd w:val="clear" w:color="auto" w:fill="auto"/>
            <w:vAlign w:val="center"/>
          </w:tcPr>
          <w:p w14:paraId="77A1CA4A" w14:textId="77777777" w:rsidR="000F60A8" w:rsidRPr="0019577F" w:rsidRDefault="000F60A8" w:rsidP="00EB6D26">
            <w:pPr>
              <w:jc w:val="center"/>
              <w:rPr>
                <w:sz w:val="16"/>
                <w:szCs w:val="16"/>
              </w:rPr>
            </w:pPr>
          </w:p>
        </w:tc>
        <w:tc>
          <w:tcPr>
            <w:tcW w:w="1405" w:type="dxa"/>
            <w:shd w:val="clear" w:color="auto" w:fill="auto"/>
            <w:vAlign w:val="center"/>
          </w:tcPr>
          <w:p w14:paraId="14DA5F03" w14:textId="062F84D2" w:rsidR="000F60A8" w:rsidRPr="0019577F" w:rsidRDefault="000F60A8" w:rsidP="00EB6D26">
            <w:pPr>
              <w:jc w:val="center"/>
              <w:rPr>
                <w:sz w:val="16"/>
                <w:szCs w:val="16"/>
              </w:rPr>
            </w:pPr>
            <w:r>
              <w:rPr>
                <w:sz w:val="16"/>
                <w:szCs w:val="16"/>
              </w:rPr>
              <w:t>6 x 2 nustat.</w:t>
            </w:r>
          </w:p>
        </w:tc>
        <w:tc>
          <w:tcPr>
            <w:tcW w:w="1022" w:type="dxa"/>
            <w:shd w:val="clear" w:color="auto" w:fill="auto"/>
            <w:vAlign w:val="center"/>
          </w:tcPr>
          <w:p w14:paraId="187BBFBF" w14:textId="0F38064D" w:rsidR="000F60A8" w:rsidRPr="0019577F" w:rsidRDefault="000F60A8" w:rsidP="00C06FEF">
            <w:pPr>
              <w:jc w:val="center"/>
              <w:rPr>
                <w:sz w:val="16"/>
                <w:szCs w:val="16"/>
              </w:rPr>
            </w:pPr>
            <w:r>
              <w:rPr>
                <w:sz w:val="16"/>
                <w:szCs w:val="16"/>
              </w:rPr>
              <w:t>14,50</w:t>
            </w:r>
          </w:p>
        </w:tc>
        <w:tc>
          <w:tcPr>
            <w:tcW w:w="1022" w:type="dxa"/>
            <w:shd w:val="clear" w:color="auto" w:fill="auto"/>
            <w:vAlign w:val="center"/>
          </w:tcPr>
          <w:p w14:paraId="5E77CB11" w14:textId="77777777" w:rsidR="000F60A8" w:rsidRDefault="000F60A8" w:rsidP="00EB6D26">
            <w:pPr>
              <w:jc w:val="center"/>
              <w:rPr>
                <w:sz w:val="16"/>
                <w:szCs w:val="16"/>
              </w:rPr>
            </w:pPr>
          </w:p>
        </w:tc>
        <w:tc>
          <w:tcPr>
            <w:tcW w:w="1025" w:type="dxa"/>
            <w:shd w:val="clear" w:color="auto" w:fill="auto"/>
            <w:vAlign w:val="center"/>
          </w:tcPr>
          <w:p w14:paraId="34B62C5C" w14:textId="77777777" w:rsidR="000F60A8" w:rsidRPr="0019577F" w:rsidRDefault="000F60A8" w:rsidP="00EB6D26">
            <w:pPr>
              <w:jc w:val="center"/>
              <w:rPr>
                <w:sz w:val="16"/>
                <w:szCs w:val="16"/>
              </w:rPr>
            </w:pPr>
          </w:p>
        </w:tc>
        <w:tc>
          <w:tcPr>
            <w:tcW w:w="1149" w:type="dxa"/>
            <w:shd w:val="clear" w:color="auto" w:fill="auto"/>
            <w:vAlign w:val="center"/>
          </w:tcPr>
          <w:p w14:paraId="4BD08F73" w14:textId="77777777" w:rsidR="000F60A8" w:rsidRDefault="000F60A8" w:rsidP="00EB6D26">
            <w:pPr>
              <w:jc w:val="center"/>
              <w:rPr>
                <w:sz w:val="16"/>
                <w:szCs w:val="16"/>
              </w:rPr>
            </w:pPr>
          </w:p>
        </w:tc>
        <w:tc>
          <w:tcPr>
            <w:tcW w:w="1532" w:type="dxa"/>
            <w:vAlign w:val="center"/>
          </w:tcPr>
          <w:p w14:paraId="1B1C1A4D" w14:textId="77777777" w:rsidR="000F60A8" w:rsidRPr="0019577F" w:rsidRDefault="000F60A8" w:rsidP="00EB6D26">
            <w:pPr>
              <w:jc w:val="center"/>
              <w:rPr>
                <w:sz w:val="16"/>
                <w:szCs w:val="16"/>
              </w:rPr>
            </w:pPr>
          </w:p>
        </w:tc>
        <w:tc>
          <w:tcPr>
            <w:tcW w:w="1542" w:type="dxa"/>
            <w:shd w:val="clear" w:color="auto" w:fill="auto"/>
            <w:vAlign w:val="center"/>
          </w:tcPr>
          <w:p w14:paraId="2029C88D" w14:textId="7DF18437" w:rsidR="000F60A8" w:rsidRPr="0019577F" w:rsidRDefault="000F60A8" w:rsidP="00C06FEF">
            <w:pPr>
              <w:jc w:val="center"/>
              <w:rPr>
                <w:sz w:val="16"/>
                <w:szCs w:val="16"/>
              </w:rPr>
            </w:pPr>
            <w:r w:rsidRPr="00472579">
              <w:rPr>
                <w:sz w:val="16"/>
                <w:szCs w:val="16"/>
              </w:rPr>
              <w:t>Phadia Ab, Thermo Fisher Scientific Phadia Oy</w:t>
            </w:r>
            <w:r>
              <w:rPr>
                <w:sz w:val="16"/>
                <w:szCs w:val="16"/>
              </w:rPr>
              <w:t>, Produkto katalogo psl. 42</w:t>
            </w:r>
          </w:p>
        </w:tc>
      </w:tr>
      <w:tr w:rsidR="000F60A8" w:rsidRPr="0019577F" w14:paraId="6F4A0474" w14:textId="77777777" w:rsidTr="000F60A8">
        <w:trPr>
          <w:gridAfter w:val="4"/>
          <w:wAfter w:w="6118" w:type="dxa"/>
          <w:trHeight w:val="365"/>
        </w:trPr>
        <w:tc>
          <w:tcPr>
            <w:tcW w:w="626" w:type="dxa"/>
            <w:shd w:val="clear" w:color="auto" w:fill="auto"/>
            <w:vAlign w:val="center"/>
          </w:tcPr>
          <w:p w14:paraId="4C847AE7" w14:textId="25068D41" w:rsidR="000F60A8" w:rsidRPr="00C06FEF" w:rsidRDefault="000F60A8" w:rsidP="00EB6D26">
            <w:pPr>
              <w:jc w:val="center"/>
              <w:rPr>
                <w:sz w:val="16"/>
                <w:szCs w:val="16"/>
              </w:rPr>
            </w:pPr>
            <w:r w:rsidRPr="00C06FEF">
              <w:rPr>
                <w:sz w:val="16"/>
                <w:szCs w:val="16"/>
              </w:rPr>
              <w:t>6.4</w:t>
            </w:r>
          </w:p>
        </w:tc>
        <w:tc>
          <w:tcPr>
            <w:tcW w:w="2823" w:type="dxa"/>
            <w:gridSpan w:val="2"/>
            <w:shd w:val="clear" w:color="auto" w:fill="auto"/>
            <w:vAlign w:val="center"/>
          </w:tcPr>
          <w:p w14:paraId="116BCC3C" w14:textId="317AA51E" w:rsidR="000F60A8" w:rsidRPr="0019577F" w:rsidRDefault="000F60A8" w:rsidP="00EB6D26">
            <w:pPr>
              <w:rPr>
                <w:b/>
                <w:sz w:val="16"/>
                <w:szCs w:val="16"/>
              </w:rPr>
            </w:pPr>
            <w:r w:rsidRPr="00F3490E">
              <w:rPr>
                <w:sz w:val="16"/>
                <w:szCs w:val="16"/>
              </w:rPr>
              <w:t>14-5509-01</w:t>
            </w:r>
            <w:r>
              <w:rPr>
                <w:sz w:val="16"/>
                <w:szCs w:val="16"/>
              </w:rPr>
              <w:t xml:space="preserve"> </w:t>
            </w:r>
            <w:r w:rsidRPr="00F3490E">
              <w:rPr>
                <w:sz w:val="16"/>
                <w:szCs w:val="16"/>
              </w:rPr>
              <w:t>EliA IgG Calibrator Well</w:t>
            </w:r>
          </w:p>
        </w:tc>
        <w:tc>
          <w:tcPr>
            <w:tcW w:w="2299" w:type="dxa"/>
            <w:vAlign w:val="center"/>
          </w:tcPr>
          <w:p w14:paraId="6F86C4E1" w14:textId="77777777" w:rsidR="000F60A8" w:rsidRPr="0019577F" w:rsidRDefault="000F60A8" w:rsidP="00EB6D26">
            <w:pPr>
              <w:tabs>
                <w:tab w:val="left" w:pos="2369"/>
              </w:tabs>
              <w:ind w:left="-41" w:right="-156"/>
              <w:rPr>
                <w:sz w:val="16"/>
                <w:szCs w:val="16"/>
              </w:rPr>
            </w:pPr>
          </w:p>
        </w:tc>
        <w:tc>
          <w:tcPr>
            <w:tcW w:w="1149" w:type="dxa"/>
            <w:gridSpan w:val="2"/>
            <w:vMerge/>
            <w:shd w:val="clear" w:color="auto" w:fill="auto"/>
            <w:vAlign w:val="center"/>
          </w:tcPr>
          <w:p w14:paraId="203BD697" w14:textId="77777777" w:rsidR="000F60A8" w:rsidRPr="0019577F" w:rsidRDefault="000F60A8" w:rsidP="00EB6D26">
            <w:pPr>
              <w:jc w:val="center"/>
              <w:rPr>
                <w:sz w:val="16"/>
                <w:szCs w:val="16"/>
              </w:rPr>
            </w:pPr>
          </w:p>
        </w:tc>
        <w:tc>
          <w:tcPr>
            <w:tcW w:w="1405" w:type="dxa"/>
            <w:shd w:val="clear" w:color="auto" w:fill="auto"/>
            <w:vAlign w:val="center"/>
          </w:tcPr>
          <w:p w14:paraId="32A4133B" w14:textId="71E4F032" w:rsidR="000F60A8" w:rsidRPr="0019577F" w:rsidRDefault="000F60A8" w:rsidP="00EB6D26">
            <w:pPr>
              <w:jc w:val="center"/>
              <w:rPr>
                <w:sz w:val="16"/>
                <w:szCs w:val="16"/>
              </w:rPr>
            </w:pPr>
            <w:r>
              <w:rPr>
                <w:sz w:val="16"/>
                <w:szCs w:val="16"/>
              </w:rPr>
              <w:t>4 x 12 nustat.</w:t>
            </w:r>
          </w:p>
        </w:tc>
        <w:tc>
          <w:tcPr>
            <w:tcW w:w="1022" w:type="dxa"/>
            <w:shd w:val="clear" w:color="auto" w:fill="auto"/>
            <w:vAlign w:val="center"/>
          </w:tcPr>
          <w:p w14:paraId="5B8296FF" w14:textId="295CCCDC" w:rsidR="000F60A8" w:rsidRPr="0019577F" w:rsidRDefault="000F60A8" w:rsidP="00EB6D26">
            <w:pPr>
              <w:jc w:val="center"/>
              <w:rPr>
                <w:sz w:val="16"/>
                <w:szCs w:val="16"/>
              </w:rPr>
            </w:pPr>
            <w:r>
              <w:rPr>
                <w:sz w:val="16"/>
                <w:szCs w:val="16"/>
              </w:rPr>
              <w:t>8,75</w:t>
            </w:r>
          </w:p>
        </w:tc>
        <w:tc>
          <w:tcPr>
            <w:tcW w:w="1022" w:type="dxa"/>
            <w:shd w:val="clear" w:color="auto" w:fill="auto"/>
            <w:vAlign w:val="center"/>
          </w:tcPr>
          <w:p w14:paraId="3BE7A94D" w14:textId="77777777" w:rsidR="000F60A8" w:rsidRDefault="000F60A8" w:rsidP="00EB6D26">
            <w:pPr>
              <w:jc w:val="center"/>
              <w:rPr>
                <w:sz w:val="16"/>
                <w:szCs w:val="16"/>
              </w:rPr>
            </w:pPr>
          </w:p>
        </w:tc>
        <w:tc>
          <w:tcPr>
            <w:tcW w:w="1025" w:type="dxa"/>
            <w:shd w:val="clear" w:color="auto" w:fill="auto"/>
            <w:vAlign w:val="center"/>
          </w:tcPr>
          <w:p w14:paraId="4156C1B2" w14:textId="77777777" w:rsidR="000F60A8" w:rsidRPr="0019577F" w:rsidRDefault="000F60A8" w:rsidP="00EB6D26">
            <w:pPr>
              <w:jc w:val="center"/>
              <w:rPr>
                <w:sz w:val="16"/>
                <w:szCs w:val="16"/>
              </w:rPr>
            </w:pPr>
          </w:p>
        </w:tc>
        <w:tc>
          <w:tcPr>
            <w:tcW w:w="1149" w:type="dxa"/>
            <w:shd w:val="clear" w:color="auto" w:fill="auto"/>
            <w:vAlign w:val="center"/>
          </w:tcPr>
          <w:p w14:paraId="38519185" w14:textId="77777777" w:rsidR="000F60A8" w:rsidRDefault="000F60A8" w:rsidP="00EB6D26">
            <w:pPr>
              <w:jc w:val="center"/>
              <w:rPr>
                <w:sz w:val="16"/>
                <w:szCs w:val="16"/>
              </w:rPr>
            </w:pPr>
          </w:p>
        </w:tc>
        <w:tc>
          <w:tcPr>
            <w:tcW w:w="1532" w:type="dxa"/>
            <w:vAlign w:val="center"/>
          </w:tcPr>
          <w:p w14:paraId="2C487C93" w14:textId="77777777" w:rsidR="000F60A8" w:rsidRPr="0019577F" w:rsidRDefault="000F60A8" w:rsidP="00EB6D26">
            <w:pPr>
              <w:jc w:val="center"/>
              <w:rPr>
                <w:sz w:val="16"/>
                <w:szCs w:val="16"/>
              </w:rPr>
            </w:pPr>
          </w:p>
        </w:tc>
        <w:tc>
          <w:tcPr>
            <w:tcW w:w="1542" w:type="dxa"/>
            <w:shd w:val="clear" w:color="auto" w:fill="auto"/>
            <w:vAlign w:val="center"/>
          </w:tcPr>
          <w:p w14:paraId="73DFE466" w14:textId="43FD5EE0" w:rsidR="000F60A8" w:rsidRPr="0019577F" w:rsidRDefault="000F60A8" w:rsidP="00C06FEF">
            <w:pPr>
              <w:jc w:val="center"/>
              <w:rPr>
                <w:sz w:val="16"/>
                <w:szCs w:val="16"/>
              </w:rPr>
            </w:pPr>
            <w:r w:rsidRPr="00472579">
              <w:rPr>
                <w:sz w:val="16"/>
                <w:szCs w:val="16"/>
              </w:rPr>
              <w:t>Phadia Ab, Thermo Fisher Scientific Phadia Oy</w:t>
            </w:r>
            <w:r>
              <w:rPr>
                <w:sz w:val="16"/>
                <w:szCs w:val="16"/>
              </w:rPr>
              <w:t>, Produkto katalogo psl. 42</w:t>
            </w:r>
          </w:p>
        </w:tc>
      </w:tr>
      <w:tr w:rsidR="000F60A8" w:rsidRPr="0019577F" w14:paraId="0E3D7325" w14:textId="77777777" w:rsidTr="000F60A8">
        <w:trPr>
          <w:gridAfter w:val="4"/>
          <w:wAfter w:w="6118" w:type="dxa"/>
          <w:trHeight w:val="365"/>
        </w:trPr>
        <w:tc>
          <w:tcPr>
            <w:tcW w:w="626" w:type="dxa"/>
            <w:shd w:val="clear" w:color="auto" w:fill="auto"/>
            <w:vAlign w:val="center"/>
          </w:tcPr>
          <w:p w14:paraId="2879581A" w14:textId="0765AEDA" w:rsidR="000F60A8" w:rsidRPr="00C06FEF" w:rsidRDefault="000F60A8" w:rsidP="00EB6D26">
            <w:pPr>
              <w:jc w:val="center"/>
              <w:rPr>
                <w:sz w:val="16"/>
                <w:szCs w:val="16"/>
              </w:rPr>
            </w:pPr>
            <w:r w:rsidRPr="00C06FEF">
              <w:rPr>
                <w:sz w:val="16"/>
                <w:szCs w:val="16"/>
              </w:rPr>
              <w:t>6.5</w:t>
            </w:r>
          </w:p>
        </w:tc>
        <w:tc>
          <w:tcPr>
            <w:tcW w:w="2823" w:type="dxa"/>
            <w:gridSpan w:val="2"/>
            <w:shd w:val="clear" w:color="auto" w:fill="auto"/>
            <w:vAlign w:val="center"/>
          </w:tcPr>
          <w:p w14:paraId="5235B26A" w14:textId="5430ADE3" w:rsidR="000F60A8" w:rsidRPr="0019577F" w:rsidRDefault="000F60A8" w:rsidP="00EB6D26">
            <w:pPr>
              <w:rPr>
                <w:b/>
                <w:sz w:val="16"/>
                <w:szCs w:val="16"/>
              </w:rPr>
            </w:pPr>
            <w:r w:rsidRPr="00F3490E">
              <w:rPr>
                <w:sz w:val="16"/>
                <w:szCs w:val="16"/>
              </w:rPr>
              <w:t>83-1000-01</w:t>
            </w:r>
            <w:r>
              <w:rPr>
                <w:sz w:val="16"/>
                <w:szCs w:val="16"/>
              </w:rPr>
              <w:t xml:space="preserve"> </w:t>
            </w:r>
            <w:r w:rsidRPr="00F3490E">
              <w:rPr>
                <w:sz w:val="16"/>
                <w:szCs w:val="16"/>
              </w:rPr>
              <w:t>EliA IgG Calibrators</w:t>
            </w:r>
          </w:p>
        </w:tc>
        <w:tc>
          <w:tcPr>
            <w:tcW w:w="2299" w:type="dxa"/>
            <w:vAlign w:val="center"/>
          </w:tcPr>
          <w:p w14:paraId="710A6598" w14:textId="77777777" w:rsidR="000F60A8" w:rsidRPr="0019577F" w:rsidRDefault="000F60A8" w:rsidP="00EB6D26">
            <w:pPr>
              <w:tabs>
                <w:tab w:val="left" w:pos="2369"/>
              </w:tabs>
              <w:ind w:left="-41" w:right="-156"/>
              <w:rPr>
                <w:sz w:val="16"/>
                <w:szCs w:val="16"/>
              </w:rPr>
            </w:pPr>
          </w:p>
        </w:tc>
        <w:tc>
          <w:tcPr>
            <w:tcW w:w="1149" w:type="dxa"/>
            <w:gridSpan w:val="2"/>
            <w:vMerge/>
            <w:shd w:val="clear" w:color="auto" w:fill="auto"/>
            <w:vAlign w:val="center"/>
          </w:tcPr>
          <w:p w14:paraId="36E8774C" w14:textId="77777777" w:rsidR="000F60A8" w:rsidRPr="0019577F" w:rsidRDefault="000F60A8" w:rsidP="00EB6D26">
            <w:pPr>
              <w:jc w:val="center"/>
              <w:rPr>
                <w:sz w:val="16"/>
                <w:szCs w:val="16"/>
              </w:rPr>
            </w:pPr>
          </w:p>
        </w:tc>
        <w:tc>
          <w:tcPr>
            <w:tcW w:w="1405" w:type="dxa"/>
            <w:shd w:val="clear" w:color="auto" w:fill="auto"/>
            <w:vAlign w:val="center"/>
          </w:tcPr>
          <w:p w14:paraId="0F357AD9" w14:textId="792C4891" w:rsidR="000F60A8" w:rsidRPr="0019577F" w:rsidRDefault="000F60A8" w:rsidP="00EB6D26">
            <w:pPr>
              <w:jc w:val="center"/>
              <w:rPr>
                <w:sz w:val="16"/>
                <w:szCs w:val="16"/>
              </w:rPr>
            </w:pPr>
            <w:r>
              <w:rPr>
                <w:sz w:val="16"/>
                <w:szCs w:val="16"/>
              </w:rPr>
              <w:t>1 kreivė</w:t>
            </w:r>
          </w:p>
        </w:tc>
        <w:tc>
          <w:tcPr>
            <w:tcW w:w="1022" w:type="dxa"/>
            <w:shd w:val="clear" w:color="auto" w:fill="auto"/>
            <w:vAlign w:val="center"/>
          </w:tcPr>
          <w:p w14:paraId="11B6A150" w14:textId="25629B08" w:rsidR="000F60A8" w:rsidRPr="0019577F" w:rsidRDefault="000F60A8" w:rsidP="00C06FEF">
            <w:pPr>
              <w:jc w:val="center"/>
              <w:rPr>
                <w:sz w:val="16"/>
                <w:szCs w:val="16"/>
              </w:rPr>
            </w:pPr>
            <w:r>
              <w:rPr>
                <w:sz w:val="16"/>
                <w:szCs w:val="16"/>
              </w:rPr>
              <w:t>13,46</w:t>
            </w:r>
          </w:p>
        </w:tc>
        <w:tc>
          <w:tcPr>
            <w:tcW w:w="1022" w:type="dxa"/>
            <w:shd w:val="clear" w:color="auto" w:fill="auto"/>
            <w:vAlign w:val="center"/>
          </w:tcPr>
          <w:p w14:paraId="265742AB" w14:textId="77777777" w:rsidR="000F60A8" w:rsidRDefault="000F60A8" w:rsidP="00EB6D26">
            <w:pPr>
              <w:jc w:val="center"/>
              <w:rPr>
                <w:sz w:val="16"/>
                <w:szCs w:val="16"/>
              </w:rPr>
            </w:pPr>
          </w:p>
        </w:tc>
        <w:tc>
          <w:tcPr>
            <w:tcW w:w="1025" w:type="dxa"/>
            <w:shd w:val="clear" w:color="auto" w:fill="auto"/>
            <w:vAlign w:val="center"/>
          </w:tcPr>
          <w:p w14:paraId="7CA57455" w14:textId="77777777" w:rsidR="000F60A8" w:rsidRPr="0019577F" w:rsidRDefault="000F60A8" w:rsidP="00EB6D26">
            <w:pPr>
              <w:jc w:val="center"/>
              <w:rPr>
                <w:sz w:val="16"/>
                <w:szCs w:val="16"/>
              </w:rPr>
            </w:pPr>
          </w:p>
        </w:tc>
        <w:tc>
          <w:tcPr>
            <w:tcW w:w="1149" w:type="dxa"/>
            <w:shd w:val="clear" w:color="auto" w:fill="auto"/>
            <w:vAlign w:val="center"/>
          </w:tcPr>
          <w:p w14:paraId="726CD564" w14:textId="77777777" w:rsidR="000F60A8" w:rsidRDefault="000F60A8" w:rsidP="00EB6D26">
            <w:pPr>
              <w:jc w:val="center"/>
              <w:rPr>
                <w:sz w:val="16"/>
                <w:szCs w:val="16"/>
              </w:rPr>
            </w:pPr>
          </w:p>
        </w:tc>
        <w:tc>
          <w:tcPr>
            <w:tcW w:w="1532" w:type="dxa"/>
            <w:vAlign w:val="center"/>
          </w:tcPr>
          <w:p w14:paraId="5443488D" w14:textId="77777777" w:rsidR="000F60A8" w:rsidRPr="0019577F" w:rsidRDefault="000F60A8" w:rsidP="00EB6D26">
            <w:pPr>
              <w:jc w:val="center"/>
              <w:rPr>
                <w:sz w:val="16"/>
                <w:szCs w:val="16"/>
              </w:rPr>
            </w:pPr>
          </w:p>
        </w:tc>
        <w:tc>
          <w:tcPr>
            <w:tcW w:w="1542" w:type="dxa"/>
            <w:shd w:val="clear" w:color="auto" w:fill="auto"/>
            <w:vAlign w:val="center"/>
          </w:tcPr>
          <w:p w14:paraId="3443205E" w14:textId="720612B1" w:rsidR="000F60A8" w:rsidRPr="0019577F" w:rsidRDefault="000F60A8" w:rsidP="00C06FEF">
            <w:pPr>
              <w:jc w:val="center"/>
              <w:rPr>
                <w:sz w:val="16"/>
                <w:szCs w:val="16"/>
              </w:rPr>
            </w:pPr>
            <w:r w:rsidRPr="00472579">
              <w:rPr>
                <w:sz w:val="16"/>
                <w:szCs w:val="16"/>
              </w:rPr>
              <w:t>Phadia Ab, Thermo Fisher Scientific Phadia Oy</w:t>
            </w:r>
            <w:r>
              <w:rPr>
                <w:sz w:val="16"/>
                <w:szCs w:val="16"/>
              </w:rPr>
              <w:t>, Produkto katalogo psl. 42</w:t>
            </w:r>
          </w:p>
        </w:tc>
      </w:tr>
      <w:tr w:rsidR="000F60A8" w:rsidRPr="0019577F" w14:paraId="3DC2BB6D" w14:textId="77777777" w:rsidTr="000F60A8">
        <w:trPr>
          <w:gridAfter w:val="4"/>
          <w:wAfter w:w="6118" w:type="dxa"/>
          <w:trHeight w:val="365"/>
        </w:trPr>
        <w:tc>
          <w:tcPr>
            <w:tcW w:w="626" w:type="dxa"/>
            <w:shd w:val="clear" w:color="auto" w:fill="auto"/>
            <w:vAlign w:val="center"/>
          </w:tcPr>
          <w:p w14:paraId="7BE35648" w14:textId="62F18DD0" w:rsidR="000F60A8" w:rsidRPr="00C06FEF" w:rsidRDefault="000F60A8" w:rsidP="00EB6D26">
            <w:pPr>
              <w:jc w:val="center"/>
              <w:rPr>
                <w:sz w:val="16"/>
                <w:szCs w:val="16"/>
              </w:rPr>
            </w:pPr>
            <w:r w:rsidRPr="00C06FEF">
              <w:rPr>
                <w:sz w:val="16"/>
                <w:szCs w:val="16"/>
              </w:rPr>
              <w:t>6.6</w:t>
            </w:r>
          </w:p>
        </w:tc>
        <w:tc>
          <w:tcPr>
            <w:tcW w:w="2823" w:type="dxa"/>
            <w:gridSpan w:val="2"/>
            <w:shd w:val="clear" w:color="auto" w:fill="auto"/>
            <w:vAlign w:val="center"/>
          </w:tcPr>
          <w:p w14:paraId="5B71F5ED" w14:textId="29E1D43F" w:rsidR="000F60A8" w:rsidRPr="0019577F" w:rsidRDefault="000F60A8" w:rsidP="00EB6D26">
            <w:pPr>
              <w:rPr>
                <w:b/>
                <w:sz w:val="16"/>
                <w:szCs w:val="16"/>
              </w:rPr>
            </w:pPr>
            <w:r w:rsidRPr="00F3490E">
              <w:rPr>
                <w:sz w:val="16"/>
                <w:szCs w:val="16"/>
              </w:rPr>
              <w:t>83-1001-01</w:t>
            </w:r>
            <w:r>
              <w:rPr>
                <w:sz w:val="16"/>
                <w:szCs w:val="16"/>
              </w:rPr>
              <w:t xml:space="preserve"> </w:t>
            </w:r>
            <w:r w:rsidRPr="00F3490E">
              <w:rPr>
                <w:sz w:val="16"/>
                <w:szCs w:val="16"/>
              </w:rPr>
              <w:t xml:space="preserve">EliA IgG </w:t>
            </w:r>
            <w:r>
              <w:rPr>
                <w:sz w:val="16"/>
                <w:szCs w:val="16"/>
              </w:rPr>
              <w:t>Kreivė</w:t>
            </w:r>
            <w:r w:rsidRPr="00F3490E">
              <w:rPr>
                <w:sz w:val="16"/>
                <w:szCs w:val="16"/>
              </w:rPr>
              <w:t xml:space="preserve"> Control</w:t>
            </w:r>
          </w:p>
        </w:tc>
        <w:tc>
          <w:tcPr>
            <w:tcW w:w="2299" w:type="dxa"/>
            <w:vAlign w:val="center"/>
          </w:tcPr>
          <w:p w14:paraId="3DF462FC" w14:textId="77777777" w:rsidR="000F60A8" w:rsidRPr="0019577F" w:rsidRDefault="000F60A8" w:rsidP="00EB6D26">
            <w:pPr>
              <w:tabs>
                <w:tab w:val="left" w:pos="2369"/>
              </w:tabs>
              <w:ind w:left="-41" w:right="-156"/>
              <w:rPr>
                <w:sz w:val="16"/>
                <w:szCs w:val="16"/>
              </w:rPr>
            </w:pPr>
          </w:p>
        </w:tc>
        <w:tc>
          <w:tcPr>
            <w:tcW w:w="1149" w:type="dxa"/>
            <w:gridSpan w:val="2"/>
            <w:vMerge/>
            <w:shd w:val="clear" w:color="auto" w:fill="auto"/>
            <w:vAlign w:val="center"/>
          </w:tcPr>
          <w:p w14:paraId="638627E0" w14:textId="77777777" w:rsidR="000F60A8" w:rsidRPr="0019577F" w:rsidRDefault="000F60A8" w:rsidP="00EB6D26">
            <w:pPr>
              <w:jc w:val="center"/>
              <w:rPr>
                <w:sz w:val="16"/>
                <w:szCs w:val="16"/>
              </w:rPr>
            </w:pPr>
          </w:p>
        </w:tc>
        <w:tc>
          <w:tcPr>
            <w:tcW w:w="1405" w:type="dxa"/>
            <w:shd w:val="clear" w:color="auto" w:fill="auto"/>
            <w:vAlign w:val="center"/>
          </w:tcPr>
          <w:p w14:paraId="2CB49D69" w14:textId="044DCE4C" w:rsidR="000F60A8" w:rsidRPr="0019577F" w:rsidRDefault="000F60A8" w:rsidP="00EB6D26">
            <w:pPr>
              <w:jc w:val="center"/>
              <w:rPr>
                <w:sz w:val="16"/>
                <w:szCs w:val="16"/>
              </w:rPr>
            </w:pPr>
            <w:r>
              <w:rPr>
                <w:sz w:val="16"/>
                <w:szCs w:val="16"/>
              </w:rPr>
              <w:t>6 paleid.</w:t>
            </w:r>
          </w:p>
        </w:tc>
        <w:tc>
          <w:tcPr>
            <w:tcW w:w="1022" w:type="dxa"/>
            <w:shd w:val="clear" w:color="auto" w:fill="auto"/>
            <w:vAlign w:val="center"/>
          </w:tcPr>
          <w:p w14:paraId="2807813D" w14:textId="7334D4DB" w:rsidR="000F60A8" w:rsidRPr="0019577F" w:rsidRDefault="000F60A8" w:rsidP="00EB6D26">
            <w:pPr>
              <w:jc w:val="center"/>
              <w:rPr>
                <w:sz w:val="16"/>
                <w:szCs w:val="16"/>
              </w:rPr>
            </w:pPr>
            <w:r>
              <w:rPr>
                <w:sz w:val="16"/>
                <w:szCs w:val="16"/>
              </w:rPr>
              <w:t>22,20</w:t>
            </w:r>
          </w:p>
        </w:tc>
        <w:tc>
          <w:tcPr>
            <w:tcW w:w="1022" w:type="dxa"/>
            <w:shd w:val="clear" w:color="auto" w:fill="auto"/>
            <w:vAlign w:val="center"/>
          </w:tcPr>
          <w:p w14:paraId="42F5CE90" w14:textId="77777777" w:rsidR="000F60A8" w:rsidRDefault="000F60A8" w:rsidP="00EB6D26">
            <w:pPr>
              <w:jc w:val="center"/>
              <w:rPr>
                <w:sz w:val="16"/>
                <w:szCs w:val="16"/>
              </w:rPr>
            </w:pPr>
          </w:p>
        </w:tc>
        <w:tc>
          <w:tcPr>
            <w:tcW w:w="1025" w:type="dxa"/>
            <w:shd w:val="clear" w:color="auto" w:fill="auto"/>
            <w:vAlign w:val="center"/>
          </w:tcPr>
          <w:p w14:paraId="6B023623" w14:textId="77777777" w:rsidR="000F60A8" w:rsidRPr="0019577F" w:rsidRDefault="000F60A8" w:rsidP="00EB6D26">
            <w:pPr>
              <w:jc w:val="center"/>
              <w:rPr>
                <w:sz w:val="16"/>
                <w:szCs w:val="16"/>
              </w:rPr>
            </w:pPr>
          </w:p>
        </w:tc>
        <w:tc>
          <w:tcPr>
            <w:tcW w:w="1149" w:type="dxa"/>
            <w:shd w:val="clear" w:color="auto" w:fill="auto"/>
            <w:vAlign w:val="center"/>
          </w:tcPr>
          <w:p w14:paraId="4EE3D606" w14:textId="77777777" w:rsidR="000F60A8" w:rsidRDefault="000F60A8" w:rsidP="00EB6D26">
            <w:pPr>
              <w:jc w:val="center"/>
              <w:rPr>
                <w:sz w:val="16"/>
                <w:szCs w:val="16"/>
              </w:rPr>
            </w:pPr>
          </w:p>
        </w:tc>
        <w:tc>
          <w:tcPr>
            <w:tcW w:w="1532" w:type="dxa"/>
            <w:vAlign w:val="center"/>
          </w:tcPr>
          <w:p w14:paraId="15968105" w14:textId="77777777" w:rsidR="000F60A8" w:rsidRPr="0019577F" w:rsidRDefault="000F60A8" w:rsidP="00EB6D26">
            <w:pPr>
              <w:jc w:val="center"/>
              <w:rPr>
                <w:sz w:val="16"/>
                <w:szCs w:val="16"/>
              </w:rPr>
            </w:pPr>
          </w:p>
        </w:tc>
        <w:tc>
          <w:tcPr>
            <w:tcW w:w="1542" w:type="dxa"/>
            <w:shd w:val="clear" w:color="auto" w:fill="auto"/>
            <w:vAlign w:val="center"/>
          </w:tcPr>
          <w:p w14:paraId="49E05251" w14:textId="44CD2970" w:rsidR="000F60A8" w:rsidRPr="0019577F" w:rsidRDefault="000F60A8" w:rsidP="00C06FEF">
            <w:pPr>
              <w:jc w:val="center"/>
              <w:rPr>
                <w:sz w:val="16"/>
                <w:szCs w:val="16"/>
              </w:rPr>
            </w:pPr>
            <w:r w:rsidRPr="00472579">
              <w:rPr>
                <w:sz w:val="16"/>
                <w:szCs w:val="16"/>
              </w:rPr>
              <w:t>Phadia Ab, Thermo Fisher Scientific Phadia Oy</w:t>
            </w:r>
            <w:r>
              <w:rPr>
                <w:sz w:val="16"/>
                <w:szCs w:val="16"/>
              </w:rPr>
              <w:t>, Produkto katalogo psl. 42</w:t>
            </w:r>
          </w:p>
        </w:tc>
      </w:tr>
      <w:tr w:rsidR="000F60A8" w:rsidRPr="0019577F" w14:paraId="77EC2A01" w14:textId="77777777" w:rsidTr="000F60A8">
        <w:trPr>
          <w:gridAfter w:val="4"/>
          <w:wAfter w:w="6118" w:type="dxa"/>
          <w:trHeight w:val="365"/>
        </w:trPr>
        <w:tc>
          <w:tcPr>
            <w:tcW w:w="626" w:type="dxa"/>
            <w:shd w:val="clear" w:color="auto" w:fill="auto"/>
            <w:vAlign w:val="center"/>
          </w:tcPr>
          <w:p w14:paraId="2839E14B" w14:textId="67DA57FD" w:rsidR="000F60A8" w:rsidRPr="00C06FEF" w:rsidRDefault="000F60A8" w:rsidP="00EB6D26">
            <w:pPr>
              <w:jc w:val="center"/>
              <w:rPr>
                <w:sz w:val="16"/>
                <w:szCs w:val="16"/>
              </w:rPr>
            </w:pPr>
            <w:r w:rsidRPr="00C06FEF">
              <w:rPr>
                <w:sz w:val="16"/>
                <w:szCs w:val="16"/>
              </w:rPr>
              <w:t>6.7</w:t>
            </w:r>
          </w:p>
        </w:tc>
        <w:tc>
          <w:tcPr>
            <w:tcW w:w="2823" w:type="dxa"/>
            <w:gridSpan w:val="2"/>
            <w:shd w:val="clear" w:color="auto" w:fill="auto"/>
            <w:vAlign w:val="center"/>
          </w:tcPr>
          <w:p w14:paraId="4F84BD75" w14:textId="01C6183F" w:rsidR="000F60A8" w:rsidRPr="0019577F" w:rsidRDefault="000F60A8" w:rsidP="00EB6D26">
            <w:pPr>
              <w:rPr>
                <w:b/>
                <w:sz w:val="16"/>
                <w:szCs w:val="16"/>
              </w:rPr>
            </w:pPr>
            <w:r w:rsidRPr="00F3490E">
              <w:rPr>
                <w:sz w:val="16"/>
                <w:szCs w:val="16"/>
              </w:rPr>
              <w:t>83-1005-01</w:t>
            </w:r>
            <w:r>
              <w:rPr>
                <w:sz w:val="16"/>
                <w:szCs w:val="16"/>
              </w:rPr>
              <w:t xml:space="preserve"> </w:t>
            </w:r>
            <w:r w:rsidRPr="00F3490E">
              <w:rPr>
                <w:sz w:val="16"/>
                <w:szCs w:val="16"/>
              </w:rPr>
              <w:t>EliA IgG Conjugate</w:t>
            </w:r>
          </w:p>
        </w:tc>
        <w:tc>
          <w:tcPr>
            <w:tcW w:w="2299" w:type="dxa"/>
            <w:vAlign w:val="center"/>
          </w:tcPr>
          <w:p w14:paraId="326508B9" w14:textId="77777777" w:rsidR="000F60A8" w:rsidRPr="0019577F" w:rsidRDefault="000F60A8" w:rsidP="00EB6D26">
            <w:pPr>
              <w:tabs>
                <w:tab w:val="left" w:pos="2369"/>
              </w:tabs>
              <w:ind w:left="-41" w:right="-156"/>
              <w:rPr>
                <w:sz w:val="16"/>
                <w:szCs w:val="16"/>
              </w:rPr>
            </w:pPr>
          </w:p>
        </w:tc>
        <w:tc>
          <w:tcPr>
            <w:tcW w:w="1149" w:type="dxa"/>
            <w:gridSpan w:val="2"/>
            <w:vMerge/>
            <w:shd w:val="clear" w:color="auto" w:fill="auto"/>
            <w:vAlign w:val="center"/>
          </w:tcPr>
          <w:p w14:paraId="690C652A" w14:textId="77777777" w:rsidR="000F60A8" w:rsidRPr="0019577F" w:rsidRDefault="000F60A8" w:rsidP="00EB6D26">
            <w:pPr>
              <w:jc w:val="center"/>
              <w:rPr>
                <w:sz w:val="16"/>
                <w:szCs w:val="16"/>
              </w:rPr>
            </w:pPr>
          </w:p>
        </w:tc>
        <w:tc>
          <w:tcPr>
            <w:tcW w:w="1405" w:type="dxa"/>
            <w:shd w:val="clear" w:color="auto" w:fill="auto"/>
            <w:vAlign w:val="center"/>
          </w:tcPr>
          <w:p w14:paraId="1B91F2CC" w14:textId="7B655E2B" w:rsidR="000F60A8" w:rsidRPr="0019577F" w:rsidRDefault="000F60A8" w:rsidP="00EB6D26">
            <w:pPr>
              <w:jc w:val="center"/>
              <w:rPr>
                <w:sz w:val="16"/>
                <w:szCs w:val="16"/>
              </w:rPr>
            </w:pPr>
            <w:r>
              <w:rPr>
                <w:sz w:val="16"/>
                <w:szCs w:val="16"/>
              </w:rPr>
              <w:t>2 x 48 nustat.</w:t>
            </w:r>
          </w:p>
        </w:tc>
        <w:tc>
          <w:tcPr>
            <w:tcW w:w="1022" w:type="dxa"/>
            <w:shd w:val="clear" w:color="auto" w:fill="auto"/>
            <w:vAlign w:val="center"/>
          </w:tcPr>
          <w:p w14:paraId="491C3D39" w14:textId="558CBB8E" w:rsidR="000F60A8" w:rsidRPr="0019577F" w:rsidRDefault="000F60A8" w:rsidP="00C06FEF">
            <w:pPr>
              <w:jc w:val="center"/>
              <w:rPr>
                <w:sz w:val="16"/>
                <w:szCs w:val="16"/>
              </w:rPr>
            </w:pPr>
            <w:r>
              <w:rPr>
                <w:sz w:val="16"/>
                <w:szCs w:val="16"/>
              </w:rPr>
              <w:t>1,00</w:t>
            </w:r>
          </w:p>
        </w:tc>
        <w:tc>
          <w:tcPr>
            <w:tcW w:w="1022" w:type="dxa"/>
            <w:shd w:val="clear" w:color="auto" w:fill="auto"/>
            <w:vAlign w:val="center"/>
          </w:tcPr>
          <w:p w14:paraId="5B6587A0" w14:textId="77777777" w:rsidR="000F60A8" w:rsidRDefault="000F60A8" w:rsidP="00EB6D26">
            <w:pPr>
              <w:jc w:val="center"/>
              <w:rPr>
                <w:sz w:val="16"/>
                <w:szCs w:val="16"/>
              </w:rPr>
            </w:pPr>
          </w:p>
        </w:tc>
        <w:tc>
          <w:tcPr>
            <w:tcW w:w="1025" w:type="dxa"/>
            <w:shd w:val="clear" w:color="auto" w:fill="auto"/>
            <w:vAlign w:val="center"/>
          </w:tcPr>
          <w:p w14:paraId="6110EFBF" w14:textId="77777777" w:rsidR="000F60A8" w:rsidRPr="0019577F" w:rsidRDefault="000F60A8" w:rsidP="00EB6D26">
            <w:pPr>
              <w:jc w:val="center"/>
              <w:rPr>
                <w:sz w:val="16"/>
                <w:szCs w:val="16"/>
              </w:rPr>
            </w:pPr>
          </w:p>
        </w:tc>
        <w:tc>
          <w:tcPr>
            <w:tcW w:w="1149" w:type="dxa"/>
            <w:shd w:val="clear" w:color="auto" w:fill="auto"/>
            <w:vAlign w:val="center"/>
          </w:tcPr>
          <w:p w14:paraId="61CA5E6E" w14:textId="77777777" w:rsidR="000F60A8" w:rsidRDefault="000F60A8" w:rsidP="00EB6D26">
            <w:pPr>
              <w:jc w:val="center"/>
              <w:rPr>
                <w:sz w:val="16"/>
                <w:szCs w:val="16"/>
              </w:rPr>
            </w:pPr>
          </w:p>
        </w:tc>
        <w:tc>
          <w:tcPr>
            <w:tcW w:w="1532" w:type="dxa"/>
            <w:vAlign w:val="center"/>
          </w:tcPr>
          <w:p w14:paraId="2B959F51" w14:textId="77777777" w:rsidR="000F60A8" w:rsidRPr="0019577F" w:rsidRDefault="000F60A8" w:rsidP="00EB6D26">
            <w:pPr>
              <w:jc w:val="center"/>
              <w:rPr>
                <w:sz w:val="16"/>
                <w:szCs w:val="16"/>
              </w:rPr>
            </w:pPr>
          </w:p>
        </w:tc>
        <w:tc>
          <w:tcPr>
            <w:tcW w:w="1542" w:type="dxa"/>
            <w:shd w:val="clear" w:color="auto" w:fill="auto"/>
            <w:vAlign w:val="center"/>
          </w:tcPr>
          <w:p w14:paraId="260DBBD9" w14:textId="6DE39C5E" w:rsidR="000F60A8" w:rsidRPr="0019577F" w:rsidRDefault="000F60A8" w:rsidP="00C06FEF">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19577F" w14:paraId="42446E97" w14:textId="77777777" w:rsidTr="000F60A8">
        <w:trPr>
          <w:gridAfter w:val="4"/>
          <w:wAfter w:w="6118" w:type="dxa"/>
          <w:trHeight w:val="365"/>
        </w:trPr>
        <w:tc>
          <w:tcPr>
            <w:tcW w:w="626" w:type="dxa"/>
            <w:shd w:val="clear" w:color="auto" w:fill="auto"/>
            <w:vAlign w:val="center"/>
          </w:tcPr>
          <w:p w14:paraId="29621236" w14:textId="7CC20A63" w:rsidR="000F60A8" w:rsidRDefault="000F60A8" w:rsidP="00EB6D26">
            <w:pPr>
              <w:jc w:val="center"/>
              <w:rPr>
                <w:b/>
                <w:sz w:val="16"/>
                <w:szCs w:val="16"/>
              </w:rPr>
            </w:pPr>
            <w:r>
              <w:rPr>
                <w:sz w:val="16"/>
                <w:szCs w:val="16"/>
              </w:rPr>
              <w:t>6.8</w:t>
            </w:r>
          </w:p>
        </w:tc>
        <w:tc>
          <w:tcPr>
            <w:tcW w:w="2823" w:type="dxa"/>
            <w:gridSpan w:val="2"/>
            <w:shd w:val="clear" w:color="auto" w:fill="auto"/>
            <w:vAlign w:val="center"/>
          </w:tcPr>
          <w:p w14:paraId="3261602F" w14:textId="21E469D9" w:rsidR="000F60A8" w:rsidRPr="0019577F" w:rsidRDefault="000F60A8" w:rsidP="00EB6D26">
            <w:pPr>
              <w:rPr>
                <w:b/>
                <w:sz w:val="16"/>
                <w:szCs w:val="16"/>
              </w:rPr>
            </w:pPr>
            <w:r w:rsidRPr="00F3490E">
              <w:rPr>
                <w:sz w:val="16"/>
                <w:szCs w:val="16"/>
              </w:rPr>
              <w:t>83-100</w:t>
            </w:r>
            <w:r>
              <w:rPr>
                <w:sz w:val="16"/>
                <w:szCs w:val="16"/>
              </w:rPr>
              <w:t>2</w:t>
            </w:r>
            <w:r w:rsidRPr="00F3490E">
              <w:rPr>
                <w:sz w:val="16"/>
                <w:szCs w:val="16"/>
              </w:rPr>
              <w:t>-01</w:t>
            </w:r>
            <w:r>
              <w:rPr>
                <w:sz w:val="16"/>
                <w:szCs w:val="16"/>
              </w:rPr>
              <w:t xml:space="preserve"> </w:t>
            </w:r>
            <w:r w:rsidRPr="00F3490E">
              <w:rPr>
                <w:sz w:val="16"/>
                <w:szCs w:val="16"/>
              </w:rPr>
              <w:t>EliA IgG Conjugate</w:t>
            </w:r>
          </w:p>
        </w:tc>
        <w:tc>
          <w:tcPr>
            <w:tcW w:w="2299" w:type="dxa"/>
            <w:vAlign w:val="center"/>
          </w:tcPr>
          <w:p w14:paraId="5CB3B840" w14:textId="77777777" w:rsidR="000F60A8" w:rsidRPr="0019577F" w:rsidRDefault="000F60A8" w:rsidP="00EB6D26">
            <w:pPr>
              <w:tabs>
                <w:tab w:val="left" w:pos="2369"/>
              </w:tabs>
              <w:ind w:left="-41" w:right="-156"/>
              <w:rPr>
                <w:sz w:val="16"/>
                <w:szCs w:val="16"/>
              </w:rPr>
            </w:pPr>
          </w:p>
        </w:tc>
        <w:tc>
          <w:tcPr>
            <w:tcW w:w="1149" w:type="dxa"/>
            <w:gridSpan w:val="2"/>
            <w:vMerge/>
            <w:shd w:val="clear" w:color="auto" w:fill="auto"/>
            <w:vAlign w:val="center"/>
          </w:tcPr>
          <w:p w14:paraId="75B04C88" w14:textId="77777777" w:rsidR="000F60A8" w:rsidRPr="0019577F" w:rsidRDefault="000F60A8" w:rsidP="00EB6D26">
            <w:pPr>
              <w:jc w:val="center"/>
              <w:rPr>
                <w:sz w:val="16"/>
                <w:szCs w:val="16"/>
              </w:rPr>
            </w:pPr>
          </w:p>
        </w:tc>
        <w:tc>
          <w:tcPr>
            <w:tcW w:w="1405" w:type="dxa"/>
            <w:shd w:val="clear" w:color="auto" w:fill="auto"/>
            <w:vAlign w:val="center"/>
          </w:tcPr>
          <w:p w14:paraId="07750315" w14:textId="2F94C4AD" w:rsidR="000F60A8" w:rsidRPr="0019577F" w:rsidRDefault="000F60A8" w:rsidP="00EB6D26">
            <w:pPr>
              <w:jc w:val="center"/>
              <w:rPr>
                <w:sz w:val="16"/>
                <w:szCs w:val="16"/>
              </w:rPr>
            </w:pPr>
            <w:r>
              <w:rPr>
                <w:sz w:val="16"/>
                <w:szCs w:val="16"/>
              </w:rPr>
              <w:t>6 x 48 nustat.</w:t>
            </w:r>
          </w:p>
        </w:tc>
        <w:tc>
          <w:tcPr>
            <w:tcW w:w="1022" w:type="dxa"/>
            <w:shd w:val="clear" w:color="auto" w:fill="auto"/>
            <w:vAlign w:val="center"/>
          </w:tcPr>
          <w:p w14:paraId="2F03F1E7" w14:textId="01CC7F30" w:rsidR="000F60A8" w:rsidRDefault="000F60A8" w:rsidP="00EB6D26">
            <w:pPr>
              <w:jc w:val="center"/>
              <w:rPr>
                <w:sz w:val="16"/>
                <w:szCs w:val="16"/>
              </w:rPr>
            </w:pPr>
            <w:r>
              <w:rPr>
                <w:sz w:val="16"/>
                <w:szCs w:val="16"/>
              </w:rPr>
              <w:t>1,00</w:t>
            </w:r>
          </w:p>
        </w:tc>
        <w:tc>
          <w:tcPr>
            <w:tcW w:w="1022" w:type="dxa"/>
            <w:shd w:val="clear" w:color="auto" w:fill="auto"/>
            <w:vAlign w:val="center"/>
          </w:tcPr>
          <w:p w14:paraId="45640A60" w14:textId="77777777" w:rsidR="000F60A8" w:rsidRDefault="000F60A8" w:rsidP="00EB6D26">
            <w:pPr>
              <w:jc w:val="center"/>
              <w:rPr>
                <w:sz w:val="16"/>
                <w:szCs w:val="16"/>
              </w:rPr>
            </w:pPr>
          </w:p>
        </w:tc>
        <w:tc>
          <w:tcPr>
            <w:tcW w:w="1025" w:type="dxa"/>
            <w:shd w:val="clear" w:color="auto" w:fill="auto"/>
            <w:vAlign w:val="center"/>
          </w:tcPr>
          <w:p w14:paraId="29EEEE73" w14:textId="77777777" w:rsidR="000F60A8" w:rsidRPr="0019577F" w:rsidRDefault="000F60A8" w:rsidP="00EB6D26">
            <w:pPr>
              <w:jc w:val="center"/>
              <w:rPr>
                <w:sz w:val="16"/>
                <w:szCs w:val="16"/>
              </w:rPr>
            </w:pPr>
          </w:p>
        </w:tc>
        <w:tc>
          <w:tcPr>
            <w:tcW w:w="1149" w:type="dxa"/>
            <w:shd w:val="clear" w:color="auto" w:fill="auto"/>
            <w:vAlign w:val="center"/>
          </w:tcPr>
          <w:p w14:paraId="4E3E88FE" w14:textId="77777777" w:rsidR="000F60A8" w:rsidRDefault="000F60A8" w:rsidP="00EB6D26">
            <w:pPr>
              <w:jc w:val="center"/>
              <w:rPr>
                <w:sz w:val="16"/>
                <w:szCs w:val="16"/>
              </w:rPr>
            </w:pPr>
          </w:p>
        </w:tc>
        <w:tc>
          <w:tcPr>
            <w:tcW w:w="1532" w:type="dxa"/>
            <w:vAlign w:val="center"/>
          </w:tcPr>
          <w:p w14:paraId="501A6299" w14:textId="77777777" w:rsidR="000F60A8" w:rsidRPr="0019577F" w:rsidRDefault="000F60A8" w:rsidP="00EB6D26">
            <w:pPr>
              <w:jc w:val="center"/>
              <w:rPr>
                <w:sz w:val="16"/>
                <w:szCs w:val="16"/>
              </w:rPr>
            </w:pPr>
          </w:p>
        </w:tc>
        <w:tc>
          <w:tcPr>
            <w:tcW w:w="1542" w:type="dxa"/>
            <w:shd w:val="clear" w:color="auto" w:fill="auto"/>
            <w:vAlign w:val="center"/>
          </w:tcPr>
          <w:p w14:paraId="1F4557C2" w14:textId="2E421203" w:rsidR="000F60A8" w:rsidRPr="00472579" w:rsidRDefault="000F60A8" w:rsidP="00C06FEF">
            <w:pPr>
              <w:jc w:val="center"/>
              <w:rPr>
                <w:sz w:val="16"/>
                <w:szCs w:val="16"/>
              </w:rPr>
            </w:pPr>
            <w:r w:rsidRPr="00472579">
              <w:rPr>
                <w:sz w:val="16"/>
                <w:szCs w:val="16"/>
              </w:rPr>
              <w:t>Phadia Ab, Thermo Fisher Scientific Phadia Oy</w:t>
            </w:r>
            <w:r>
              <w:rPr>
                <w:sz w:val="16"/>
                <w:szCs w:val="16"/>
              </w:rPr>
              <w:t>, Produkto katalogo psl. 42</w:t>
            </w:r>
          </w:p>
        </w:tc>
      </w:tr>
      <w:tr w:rsidR="000F60A8" w:rsidRPr="00472579" w14:paraId="6161E456" w14:textId="77777777" w:rsidTr="000F60A8">
        <w:trPr>
          <w:gridAfter w:val="4"/>
          <w:wAfter w:w="6118" w:type="dxa"/>
          <w:trHeight w:val="919"/>
        </w:trPr>
        <w:tc>
          <w:tcPr>
            <w:tcW w:w="626" w:type="dxa"/>
            <w:shd w:val="clear" w:color="auto" w:fill="auto"/>
            <w:vAlign w:val="center"/>
          </w:tcPr>
          <w:p w14:paraId="667D3D6C" w14:textId="302CB53A" w:rsidR="000F60A8" w:rsidRPr="0019577F" w:rsidRDefault="000F60A8" w:rsidP="00EB6D26">
            <w:pPr>
              <w:jc w:val="center"/>
              <w:rPr>
                <w:sz w:val="16"/>
                <w:szCs w:val="16"/>
              </w:rPr>
            </w:pPr>
            <w:r>
              <w:rPr>
                <w:sz w:val="16"/>
                <w:szCs w:val="16"/>
              </w:rPr>
              <w:t>6.9</w:t>
            </w:r>
          </w:p>
        </w:tc>
        <w:tc>
          <w:tcPr>
            <w:tcW w:w="2823" w:type="dxa"/>
            <w:gridSpan w:val="2"/>
            <w:shd w:val="clear" w:color="auto" w:fill="auto"/>
            <w:vAlign w:val="center"/>
          </w:tcPr>
          <w:p w14:paraId="6DAA33A5" w14:textId="155372FE" w:rsidR="000F60A8" w:rsidRPr="0019577F" w:rsidRDefault="000F60A8" w:rsidP="00EB6D26">
            <w:pPr>
              <w:jc w:val="both"/>
              <w:rPr>
                <w:i/>
                <w:sz w:val="16"/>
                <w:szCs w:val="16"/>
              </w:rPr>
            </w:pPr>
            <w:r w:rsidRPr="00F3490E">
              <w:rPr>
                <w:sz w:val="16"/>
                <w:szCs w:val="16"/>
              </w:rPr>
              <w:t>83-1003-01</w:t>
            </w:r>
            <w:r>
              <w:rPr>
                <w:sz w:val="16"/>
                <w:szCs w:val="16"/>
              </w:rPr>
              <w:t xml:space="preserve"> </w:t>
            </w:r>
            <w:r w:rsidRPr="00F3490E">
              <w:rPr>
                <w:sz w:val="16"/>
                <w:szCs w:val="16"/>
              </w:rPr>
              <w:t>EliA Sample Diluent</w:t>
            </w:r>
          </w:p>
        </w:tc>
        <w:tc>
          <w:tcPr>
            <w:tcW w:w="2299" w:type="dxa"/>
            <w:vAlign w:val="center"/>
          </w:tcPr>
          <w:p w14:paraId="358C31DC" w14:textId="77777777" w:rsidR="000F60A8" w:rsidRPr="0019577F" w:rsidRDefault="000F60A8" w:rsidP="00EB6D26">
            <w:pPr>
              <w:jc w:val="center"/>
              <w:rPr>
                <w:sz w:val="16"/>
                <w:szCs w:val="16"/>
              </w:rPr>
            </w:pPr>
          </w:p>
        </w:tc>
        <w:tc>
          <w:tcPr>
            <w:tcW w:w="1149" w:type="dxa"/>
            <w:gridSpan w:val="2"/>
            <w:vMerge/>
            <w:shd w:val="clear" w:color="auto" w:fill="auto"/>
            <w:vAlign w:val="center"/>
          </w:tcPr>
          <w:p w14:paraId="5E619492" w14:textId="77777777" w:rsidR="000F60A8" w:rsidRPr="0019577F" w:rsidRDefault="000F60A8" w:rsidP="00EB6D26">
            <w:pPr>
              <w:jc w:val="center"/>
              <w:rPr>
                <w:sz w:val="16"/>
                <w:szCs w:val="16"/>
              </w:rPr>
            </w:pPr>
          </w:p>
        </w:tc>
        <w:tc>
          <w:tcPr>
            <w:tcW w:w="1405" w:type="dxa"/>
            <w:shd w:val="clear" w:color="auto" w:fill="auto"/>
            <w:vAlign w:val="center"/>
          </w:tcPr>
          <w:p w14:paraId="608D8219" w14:textId="628A658F" w:rsidR="000F60A8" w:rsidRPr="0019577F" w:rsidRDefault="000F60A8" w:rsidP="00EB6D26">
            <w:pPr>
              <w:jc w:val="center"/>
              <w:rPr>
                <w:sz w:val="16"/>
                <w:szCs w:val="16"/>
              </w:rPr>
            </w:pPr>
            <w:r>
              <w:rPr>
                <w:sz w:val="16"/>
                <w:szCs w:val="16"/>
              </w:rPr>
              <w:t>6 x 30 skiedimų</w:t>
            </w:r>
          </w:p>
        </w:tc>
        <w:tc>
          <w:tcPr>
            <w:tcW w:w="1022" w:type="dxa"/>
            <w:shd w:val="clear" w:color="auto" w:fill="auto"/>
            <w:vAlign w:val="center"/>
          </w:tcPr>
          <w:p w14:paraId="2FC4E9DA" w14:textId="2EB7DF96" w:rsidR="000F60A8" w:rsidRPr="0019577F" w:rsidRDefault="000F60A8" w:rsidP="00EB6D26">
            <w:pPr>
              <w:jc w:val="center"/>
              <w:rPr>
                <w:sz w:val="16"/>
                <w:szCs w:val="16"/>
              </w:rPr>
            </w:pPr>
            <w:r>
              <w:rPr>
                <w:sz w:val="16"/>
                <w:szCs w:val="16"/>
              </w:rPr>
              <w:t>30,27</w:t>
            </w:r>
          </w:p>
        </w:tc>
        <w:tc>
          <w:tcPr>
            <w:tcW w:w="1022" w:type="dxa"/>
            <w:shd w:val="clear" w:color="auto" w:fill="auto"/>
            <w:vAlign w:val="center"/>
          </w:tcPr>
          <w:p w14:paraId="304C11D5" w14:textId="77777777" w:rsidR="000F60A8" w:rsidRPr="0019577F" w:rsidRDefault="000F60A8" w:rsidP="00EB6D26">
            <w:pPr>
              <w:jc w:val="center"/>
              <w:rPr>
                <w:sz w:val="16"/>
                <w:szCs w:val="16"/>
              </w:rPr>
            </w:pPr>
          </w:p>
        </w:tc>
        <w:tc>
          <w:tcPr>
            <w:tcW w:w="1025" w:type="dxa"/>
            <w:shd w:val="clear" w:color="auto" w:fill="auto"/>
            <w:vAlign w:val="center"/>
          </w:tcPr>
          <w:p w14:paraId="7154F6B6" w14:textId="77777777" w:rsidR="000F60A8" w:rsidRPr="0019577F" w:rsidRDefault="000F60A8" w:rsidP="00EB6D26">
            <w:pPr>
              <w:jc w:val="center"/>
              <w:rPr>
                <w:sz w:val="16"/>
                <w:szCs w:val="16"/>
              </w:rPr>
            </w:pPr>
          </w:p>
        </w:tc>
        <w:tc>
          <w:tcPr>
            <w:tcW w:w="1149" w:type="dxa"/>
            <w:shd w:val="clear" w:color="auto" w:fill="auto"/>
            <w:vAlign w:val="center"/>
          </w:tcPr>
          <w:p w14:paraId="63899841" w14:textId="77777777" w:rsidR="000F60A8" w:rsidRPr="0019577F" w:rsidRDefault="000F60A8" w:rsidP="00EB6D26">
            <w:pPr>
              <w:jc w:val="center"/>
              <w:rPr>
                <w:sz w:val="16"/>
                <w:szCs w:val="16"/>
              </w:rPr>
            </w:pPr>
          </w:p>
        </w:tc>
        <w:tc>
          <w:tcPr>
            <w:tcW w:w="1532" w:type="dxa"/>
            <w:vAlign w:val="center"/>
          </w:tcPr>
          <w:p w14:paraId="30A2E46F" w14:textId="77777777" w:rsidR="000F60A8" w:rsidRPr="0019577F" w:rsidRDefault="000F60A8" w:rsidP="00EB6D26">
            <w:pPr>
              <w:jc w:val="center"/>
              <w:rPr>
                <w:sz w:val="16"/>
                <w:szCs w:val="16"/>
              </w:rPr>
            </w:pPr>
          </w:p>
        </w:tc>
        <w:tc>
          <w:tcPr>
            <w:tcW w:w="1542" w:type="dxa"/>
            <w:shd w:val="clear" w:color="auto" w:fill="auto"/>
            <w:vAlign w:val="center"/>
          </w:tcPr>
          <w:p w14:paraId="74224299" w14:textId="7026923E" w:rsidR="000F60A8" w:rsidRPr="00472579" w:rsidRDefault="000F60A8" w:rsidP="00C06FEF">
            <w:pPr>
              <w:jc w:val="center"/>
              <w:rPr>
                <w:sz w:val="16"/>
                <w:szCs w:val="16"/>
              </w:rPr>
            </w:pPr>
            <w:r w:rsidRPr="00472579">
              <w:rPr>
                <w:sz w:val="16"/>
                <w:szCs w:val="16"/>
              </w:rPr>
              <w:t>Phadia Ab, Thermo Fisher Scientific Phadia Oy,</w:t>
            </w:r>
            <w:r>
              <w:t xml:space="preserve"> </w:t>
            </w:r>
            <w:r>
              <w:rPr>
                <w:sz w:val="16"/>
                <w:szCs w:val="16"/>
              </w:rPr>
              <w:t>Produkto katalogo psl. 42</w:t>
            </w:r>
          </w:p>
        </w:tc>
      </w:tr>
      <w:tr w:rsidR="000F60A8" w:rsidRPr="00472579" w14:paraId="3F88551A" w14:textId="77777777" w:rsidTr="000F60A8">
        <w:trPr>
          <w:gridAfter w:val="4"/>
          <w:wAfter w:w="6118" w:type="dxa"/>
          <w:trHeight w:val="919"/>
        </w:trPr>
        <w:tc>
          <w:tcPr>
            <w:tcW w:w="626" w:type="dxa"/>
            <w:shd w:val="clear" w:color="auto" w:fill="auto"/>
            <w:vAlign w:val="center"/>
          </w:tcPr>
          <w:p w14:paraId="0381A1B8" w14:textId="6BD5D0C1" w:rsidR="000F60A8" w:rsidRPr="0019577F" w:rsidRDefault="000F60A8" w:rsidP="00EB6D26">
            <w:pPr>
              <w:jc w:val="center"/>
              <w:rPr>
                <w:sz w:val="16"/>
                <w:szCs w:val="16"/>
              </w:rPr>
            </w:pPr>
            <w:r>
              <w:rPr>
                <w:sz w:val="16"/>
                <w:szCs w:val="16"/>
              </w:rPr>
              <w:t>6.10</w:t>
            </w:r>
          </w:p>
        </w:tc>
        <w:tc>
          <w:tcPr>
            <w:tcW w:w="2823" w:type="dxa"/>
            <w:gridSpan w:val="2"/>
            <w:shd w:val="clear" w:color="auto" w:fill="auto"/>
            <w:vAlign w:val="center"/>
          </w:tcPr>
          <w:p w14:paraId="1F25C798" w14:textId="6E751481" w:rsidR="000F60A8" w:rsidRPr="0019577F" w:rsidRDefault="000F60A8" w:rsidP="00EB6D26">
            <w:pPr>
              <w:jc w:val="both"/>
              <w:rPr>
                <w:i/>
                <w:sz w:val="16"/>
                <w:szCs w:val="16"/>
              </w:rPr>
            </w:pPr>
            <w:r>
              <w:rPr>
                <w:sz w:val="16"/>
                <w:szCs w:val="16"/>
              </w:rPr>
              <w:t xml:space="preserve">83-1006-91 </w:t>
            </w:r>
            <w:r w:rsidRPr="008F58F4">
              <w:rPr>
                <w:sz w:val="16"/>
                <w:szCs w:val="16"/>
              </w:rPr>
              <w:t>Quality Club EliA Autoimmunity</w:t>
            </w:r>
          </w:p>
        </w:tc>
        <w:tc>
          <w:tcPr>
            <w:tcW w:w="2299" w:type="dxa"/>
            <w:vAlign w:val="center"/>
          </w:tcPr>
          <w:p w14:paraId="0766CB18" w14:textId="77777777" w:rsidR="000F60A8" w:rsidRPr="0019577F" w:rsidRDefault="000F60A8" w:rsidP="00EB6D26">
            <w:pPr>
              <w:jc w:val="center"/>
              <w:rPr>
                <w:sz w:val="16"/>
                <w:szCs w:val="16"/>
              </w:rPr>
            </w:pPr>
          </w:p>
        </w:tc>
        <w:tc>
          <w:tcPr>
            <w:tcW w:w="1149" w:type="dxa"/>
            <w:gridSpan w:val="2"/>
            <w:vMerge/>
            <w:shd w:val="clear" w:color="auto" w:fill="auto"/>
            <w:vAlign w:val="center"/>
          </w:tcPr>
          <w:p w14:paraId="0D8A0607" w14:textId="77777777" w:rsidR="000F60A8" w:rsidRPr="0019577F" w:rsidRDefault="000F60A8" w:rsidP="00EB6D26">
            <w:pPr>
              <w:jc w:val="center"/>
              <w:rPr>
                <w:sz w:val="16"/>
                <w:szCs w:val="16"/>
              </w:rPr>
            </w:pPr>
          </w:p>
        </w:tc>
        <w:tc>
          <w:tcPr>
            <w:tcW w:w="1405" w:type="dxa"/>
            <w:shd w:val="clear" w:color="auto" w:fill="auto"/>
            <w:vAlign w:val="center"/>
          </w:tcPr>
          <w:p w14:paraId="0315F7C3" w14:textId="0AFC792F" w:rsidR="000F60A8" w:rsidRPr="0019577F" w:rsidRDefault="000F60A8" w:rsidP="00EB6D26">
            <w:pPr>
              <w:jc w:val="center"/>
              <w:rPr>
                <w:sz w:val="16"/>
                <w:szCs w:val="16"/>
              </w:rPr>
            </w:pPr>
            <w:r>
              <w:rPr>
                <w:sz w:val="16"/>
                <w:szCs w:val="16"/>
              </w:rPr>
              <w:t>Meginiai 4 mėnesiams</w:t>
            </w:r>
          </w:p>
        </w:tc>
        <w:tc>
          <w:tcPr>
            <w:tcW w:w="1022" w:type="dxa"/>
            <w:shd w:val="clear" w:color="auto" w:fill="auto"/>
            <w:vAlign w:val="center"/>
          </w:tcPr>
          <w:p w14:paraId="7CCEB6AC" w14:textId="75A1103E" w:rsidR="000F60A8" w:rsidRPr="0019577F" w:rsidRDefault="000F60A8" w:rsidP="00C06FEF">
            <w:pPr>
              <w:jc w:val="center"/>
              <w:rPr>
                <w:sz w:val="16"/>
                <w:szCs w:val="16"/>
              </w:rPr>
            </w:pPr>
            <w:r>
              <w:rPr>
                <w:sz w:val="16"/>
                <w:szCs w:val="16"/>
              </w:rPr>
              <w:t>90,00</w:t>
            </w:r>
          </w:p>
        </w:tc>
        <w:tc>
          <w:tcPr>
            <w:tcW w:w="1022" w:type="dxa"/>
            <w:shd w:val="clear" w:color="auto" w:fill="auto"/>
            <w:vAlign w:val="center"/>
          </w:tcPr>
          <w:p w14:paraId="2142E597" w14:textId="77777777" w:rsidR="000F60A8" w:rsidRPr="0019577F" w:rsidRDefault="000F60A8" w:rsidP="00EB6D26">
            <w:pPr>
              <w:jc w:val="center"/>
              <w:rPr>
                <w:sz w:val="16"/>
                <w:szCs w:val="16"/>
              </w:rPr>
            </w:pPr>
          </w:p>
        </w:tc>
        <w:tc>
          <w:tcPr>
            <w:tcW w:w="1025" w:type="dxa"/>
            <w:shd w:val="clear" w:color="auto" w:fill="auto"/>
            <w:vAlign w:val="center"/>
          </w:tcPr>
          <w:p w14:paraId="1E6E9B10" w14:textId="77777777" w:rsidR="000F60A8" w:rsidRPr="0019577F" w:rsidRDefault="000F60A8" w:rsidP="00EB6D26">
            <w:pPr>
              <w:jc w:val="center"/>
              <w:rPr>
                <w:sz w:val="16"/>
                <w:szCs w:val="16"/>
              </w:rPr>
            </w:pPr>
          </w:p>
        </w:tc>
        <w:tc>
          <w:tcPr>
            <w:tcW w:w="1149" w:type="dxa"/>
            <w:shd w:val="clear" w:color="auto" w:fill="auto"/>
            <w:vAlign w:val="center"/>
          </w:tcPr>
          <w:p w14:paraId="143F7A0D" w14:textId="77777777" w:rsidR="000F60A8" w:rsidRPr="0019577F" w:rsidRDefault="000F60A8" w:rsidP="00EB6D26">
            <w:pPr>
              <w:jc w:val="center"/>
              <w:rPr>
                <w:sz w:val="16"/>
                <w:szCs w:val="16"/>
              </w:rPr>
            </w:pPr>
          </w:p>
        </w:tc>
        <w:tc>
          <w:tcPr>
            <w:tcW w:w="1532" w:type="dxa"/>
            <w:vAlign w:val="center"/>
          </w:tcPr>
          <w:p w14:paraId="6239F1E7" w14:textId="77777777" w:rsidR="000F60A8" w:rsidRPr="0019577F" w:rsidRDefault="000F60A8" w:rsidP="00EB6D26">
            <w:pPr>
              <w:jc w:val="center"/>
              <w:rPr>
                <w:sz w:val="16"/>
                <w:szCs w:val="16"/>
              </w:rPr>
            </w:pPr>
          </w:p>
        </w:tc>
        <w:tc>
          <w:tcPr>
            <w:tcW w:w="1542" w:type="dxa"/>
            <w:shd w:val="clear" w:color="auto" w:fill="auto"/>
            <w:vAlign w:val="center"/>
          </w:tcPr>
          <w:p w14:paraId="64021910" w14:textId="34117AC5" w:rsidR="000F60A8" w:rsidRPr="00472579" w:rsidRDefault="000F60A8" w:rsidP="00C06FEF">
            <w:pPr>
              <w:jc w:val="center"/>
              <w:rPr>
                <w:sz w:val="16"/>
                <w:szCs w:val="16"/>
              </w:rPr>
            </w:pPr>
            <w:r w:rsidRPr="00472579">
              <w:rPr>
                <w:sz w:val="16"/>
                <w:szCs w:val="16"/>
              </w:rPr>
              <w:t>Phadia Ab, Thermo Fisher Scientific Phadia O</w:t>
            </w:r>
            <w:r>
              <w:rPr>
                <w:sz w:val="16"/>
                <w:szCs w:val="16"/>
              </w:rPr>
              <w:t>y, Produkto katalogo psl. 50</w:t>
            </w:r>
          </w:p>
        </w:tc>
      </w:tr>
      <w:tr w:rsidR="000F60A8" w:rsidRPr="0019577F" w14:paraId="0B11ECB0" w14:textId="77777777" w:rsidTr="000F60A8">
        <w:trPr>
          <w:gridAfter w:val="4"/>
          <w:wAfter w:w="6118" w:type="dxa"/>
          <w:trHeight w:val="907"/>
        </w:trPr>
        <w:tc>
          <w:tcPr>
            <w:tcW w:w="626" w:type="dxa"/>
            <w:shd w:val="clear" w:color="auto" w:fill="auto"/>
            <w:vAlign w:val="center"/>
          </w:tcPr>
          <w:p w14:paraId="6C359B90" w14:textId="22F98835" w:rsidR="000F60A8" w:rsidRPr="0019577F" w:rsidRDefault="000F60A8" w:rsidP="00EB6D26">
            <w:pPr>
              <w:jc w:val="center"/>
              <w:rPr>
                <w:sz w:val="16"/>
                <w:szCs w:val="16"/>
              </w:rPr>
            </w:pPr>
            <w:r>
              <w:rPr>
                <w:sz w:val="16"/>
                <w:szCs w:val="16"/>
              </w:rPr>
              <w:t>6.11</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F9DCA56" w14:textId="6926D096" w:rsidR="000F60A8" w:rsidRPr="0019577F" w:rsidRDefault="000F60A8" w:rsidP="00EB6D26">
            <w:pPr>
              <w:jc w:val="both"/>
              <w:rPr>
                <w:color w:val="000000"/>
                <w:sz w:val="16"/>
                <w:szCs w:val="16"/>
                <w:lang w:eastAsia="en-US"/>
              </w:rPr>
            </w:pPr>
            <w:r w:rsidRPr="00472579">
              <w:rPr>
                <w:sz w:val="16"/>
                <w:szCs w:val="16"/>
              </w:rPr>
              <w:t>10-9478-01 Development Solution</w:t>
            </w:r>
          </w:p>
        </w:tc>
        <w:tc>
          <w:tcPr>
            <w:tcW w:w="2299" w:type="dxa"/>
            <w:vAlign w:val="center"/>
          </w:tcPr>
          <w:p w14:paraId="43683C27" w14:textId="77777777" w:rsidR="000F60A8" w:rsidRPr="0019577F" w:rsidRDefault="000F60A8" w:rsidP="00EB6D26">
            <w:pPr>
              <w:rPr>
                <w:sz w:val="16"/>
                <w:szCs w:val="16"/>
              </w:rPr>
            </w:pPr>
          </w:p>
        </w:tc>
        <w:tc>
          <w:tcPr>
            <w:tcW w:w="1149" w:type="dxa"/>
            <w:gridSpan w:val="2"/>
            <w:vMerge/>
            <w:shd w:val="clear" w:color="auto" w:fill="auto"/>
            <w:vAlign w:val="center"/>
          </w:tcPr>
          <w:p w14:paraId="10D88820" w14:textId="77777777" w:rsidR="000F60A8" w:rsidRPr="0019577F" w:rsidRDefault="000F60A8" w:rsidP="00EB6D26">
            <w:pPr>
              <w:jc w:val="center"/>
              <w:rPr>
                <w:sz w:val="16"/>
                <w:szCs w:val="16"/>
              </w:rPr>
            </w:pPr>
          </w:p>
        </w:tc>
        <w:tc>
          <w:tcPr>
            <w:tcW w:w="1405" w:type="dxa"/>
            <w:shd w:val="clear" w:color="auto" w:fill="auto"/>
            <w:vAlign w:val="center"/>
          </w:tcPr>
          <w:p w14:paraId="5DEAF2F0" w14:textId="23C19F07" w:rsidR="000F60A8" w:rsidRPr="0019577F" w:rsidRDefault="000F60A8" w:rsidP="00EB6D26">
            <w:pPr>
              <w:jc w:val="center"/>
              <w:rPr>
                <w:sz w:val="16"/>
                <w:szCs w:val="16"/>
              </w:rPr>
            </w:pPr>
            <w:r>
              <w:rPr>
                <w:sz w:val="16"/>
                <w:szCs w:val="16"/>
              </w:rPr>
              <w:t>6 x 100 nustat.</w:t>
            </w:r>
          </w:p>
        </w:tc>
        <w:tc>
          <w:tcPr>
            <w:tcW w:w="1022" w:type="dxa"/>
            <w:shd w:val="clear" w:color="auto" w:fill="auto"/>
            <w:vAlign w:val="center"/>
          </w:tcPr>
          <w:p w14:paraId="1976CDB0" w14:textId="430D3997" w:rsidR="000F60A8" w:rsidRPr="0019577F" w:rsidRDefault="000F60A8" w:rsidP="00EB6D26">
            <w:pPr>
              <w:jc w:val="center"/>
              <w:rPr>
                <w:sz w:val="16"/>
                <w:szCs w:val="16"/>
              </w:rPr>
            </w:pPr>
            <w:r>
              <w:rPr>
                <w:sz w:val="16"/>
                <w:szCs w:val="16"/>
              </w:rPr>
              <w:t>18,27</w:t>
            </w:r>
          </w:p>
        </w:tc>
        <w:tc>
          <w:tcPr>
            <w:tcW w:w="1022" w:type="dxa"/>
            <w:shd w:val="clear" w:color="auto" w:fill="auto"/>
            <w:vAlign w:val="center"/>
          </w:tcPr>
          <w:p w14:paraId="7DBD8D02" w14:textId="77777777" w:rsidR="000F60A8" w:rsidRPr="0019577F" w:rsidRDefault="000F60A8" w:rsidP="00EB6D26">
            <w:pPr>
              <w:jc w:val="center"/>
              <w:rPr>
                <w:sz w:val="16"/>
                <w:szCs w:val="16"/>
              </w:rPr>
            </w:pPr>
          </w:p>
        </w:tc>
        <w:tc>
          <w:tcPr>
            <w:tcW w:w="1025" w:type="dxa"/>
            <w:shd w:val="clear" w:color="auto" w:fill="auto"/>
            <w:vAlign w:val="center"/>
          </w:tcPr>
          <w:p w14:paraId="6BD78F25" w14:textId="77777777" w:rsidR="000F60A8" w:rsidRPr="0019577F" w:rsidRDefault="000F60A8" w:rsidP="00EB6D26">
            <w:pPr>
              <w:jc w:val="center"/>
              <w:rPr>
                <w:sz w:val="16"/>
                <w:szCs w:val="16"/>
              </w:rPr>
            </w:pPr>
          </w:p>
        </w:tc>
        <w:tc>
          <w:tcPr>
            <w:tcW w:w="1149" w:type="dxa"/>
            <w:shd w:val="clear" w:color="auto" w:fill="auto"/>
            <w:vAlign w:val="center"/>
          </w:tcPr>
          <w:p w14:paraId="479B5D60" w14:textId="77777777" w:rsidR="000F60A8" w:rsidRPr="0019577F" w:rsidRDefault="000F60A8" w:rsidP="00EB6D26">
            <w:pPr>
              <w:jc w:val="center"/>
              <w:rPr>
                <w:sz w:val="16"/>
                <w:szCs w:val="16"/>
              </w:rPr>
            </w:pPr>
          </w:p>
        </w:tc>
        <w:tc>
          <w:tcPr>
            <w:tcW w:w="1532" w:type="dxa"/>
            <w:vAlign w:val="center"/>
          </w:tcPr>
          <w:p w14:paraId="2E5A0B1C" w14:textId="77777777" w:rsidR="000F60A8" w:rsidRPr="0019577F" w:rsidRDefault="000F60A8" w:rsidP="00EB6D26">
            <w:pPr>
              <w:jc w:val="center"/>
              <w:rPr>
                <w:sz w:val="16"/>
                <w:szCs w:val="16"/>
              </w:rPr>
            </w:pPr>
          </w:p>
        </w:tc>
        <w:tc>
          <w:tcPr>
            <w:tcW w:w="1542" w:type="dxa"/>
            <w:shd w:val="clear" w:color="auto" w:fill="auto"/>
            <w:vAlign w:val="center"/>
          </w:tcPr>
          <w:p w14:paraId="4F6905D7" w14:textId="0EED7C6B" w:rsidR="000F60A8" w:rsidRPr="0019577F" w:rsidRDefault="000F60A8" w:rsidP="00C06FEF">
            <w:pPr>
              <w:jc w:val="center"/>
              <w:rPr>
                <w:sz w:val="16"/>
                <w:szCs w:val="16"/>
              </w:rPr>
            </w:pPr>
            <w:r w:rsidRPr="00472579">
              <w:rPr>
                <w:sz w:val="16"/>
                <w:szCs w:val="16"/>
              </w:rPr>
              <w:t>Phadia Ab, Ther</w:t>
            </w:r>
            <w:r>
              <w:rPr>
                <w:sz w:val="16"/>
                <w:szCs w:val="16"/>
              </w:rPr>
              <w:t>mo Fisher Scientific Phadia Oy,</w:t>
            </w:r>
            <w:r w:rsidRPr="00472579">
              <w:rPr>
                <w:sz w:val="16"/>
                <w:szCs w:val="16"/>
              </w:rPr>
              <w:t xml:space="preserve"> </w:t>
            </w:r>
            <w:r>
              <w:rPr>
                <w:sz w:val="16"/>
                <w:szCs w:val="16"/>
              </w:rPr>
              <w:t>Produkto katalogo psl.</w:t>
            </w:r>
            <w:r w:rsidRPr="00472579">
              <w:rPr>
                <w:sz w:val="16"/>
                <w:szCs w:val="16"/>
              </w:rPr>
              <w:t xml:space="preserve"> 49</w:t>
            </w:r>
          </w:p>
        </w:tc>
      </w:tr>
      <w:tr w:rsidR="000F60A8" w14:paraId="0CBD69B7" w14:textId="77777777" w:rsidTr="000F60A8">
        <w:trPr>
          <w:gridAfter w:val="4"/>
          <w:wAfter w:w="6118" w:type="dxa"/>
          <w:trHeight w:val="907"/>
        </w:trPr>
        <w:tc>
          <w:tcPr>
            <w:tcW w:w="626" w:type="dxa"/>
            <w:shd w:val="clear" w:color="auto" w:fill="auto"/>
            <w:vAlign w:val="center"/>
          </w:tcPr>
          <w:p w14:paraId="49B1DEC6" w14:textId="6BF90498" w:rsidR="000F60A8" w:rsidRPr="0019577F" w:rsidRDefault="000F60A8" w:rsidP="00EB6D26">
            <w:pPr>
              <w:jc w:val="center"/>
              <w:rPr>
                <w:sz w:val="16"/>
                <w:szCs w:val="16"/>
              </w:rPr>
            </w:pPr>
            <w:r>
              <w:rPr>
                <w:sz w:val="16"/>
                <w:szCs w:val="16"/>
              </w:rPr>
              <w:t>6.12</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7BC2CAB" w14:textId="3186ADEA" w:rsidR="000F60A8" w:rsidRPr="0019577F" w:rsidRDefault="000F60A8" w:rsidP="00EB6D26">
            <w:pPr>
              <w:jc w:val="both"/>
              <w:rPr>
                <w:color w:val="000000"/>
                <w:sz w:val="16"/>
                <w:szCs w:val="16"/>
                <w:lang w:eastAsia="en-US"/>
              </w:rPr>
            </w:pPr>
            <w:r w:rsidRPr="00472579">
              <w:rPr>
                <w:sz w:val="16"/>
                <w:szCs w:val="16"/>
              </w:rPr>
              <w:t>10-9479-01 Stop Solution</w:t>
            </w:r>
          </w:p>
        </w:tc>
        <w:tc>
          <w:tcPr>
            <w:tcW w:w="2299" w:type="dxa"/>
            <w:vAlign w:val="center"/>
          </w:tcPr>
          <w:p w14:paraId="190A74B0" w14:textId="77777777" w:rsidR="000F60A8" w:rsidRPr="0019577F" w:rsidRDefault="000F60A8" w:rsidP="00EB6D26">
            <w:pPr>
              <w:rPr>
                <w:sz w:val="16"/>
                <w:szCs w:val="16"/>
              </w:rPr>
            </w:pPr>
          </w:p>
        </w:tc>
        <w:tc>
          <w:tcPr>
            <w:tcW w:w="1149" w:type="dxa"/>
            <w:gridSpan w:val="2"/>
            <w:vMerge/>
            <w:shd w:val="clear" w:color="auto" w:fill="auto"/>
            <w:vAlign w:val="center"/>
          </w:tcPr>
          <w:p w14:paraId="412B523D" w14:textId="77777777" w:rsidR="000F60A8" w:rsidRPr="0019577F" w:rsidRDefault="000F60A8" w:rsidP="00EB6D26">
            <w:pPr>
              <w:jc w:val="center"/>
              <w:rPr>
                <w:sz w:val="16"/>
                <w:szCs w:val="16"/>
              </w:rPr>
            </w:pPr>
          </w:p>
        </w:tc>
        <w:tc>
          <w:tcPr>
            <w:tcW w:w="1405" w:type="dxa"/>
            <w:shd w:val="clear" w:color="auto" w:fill="auto"/>
            <w:vAlign w:val="center"/>
          </w:tcPr>
          <w:p w14:paraId="35FEC0E2" w14:textId="245BF5CB" w:rsidR="000F60A8" w:rsidRPr="0019577F" w:rsidRDefault="000F60A8" w:rsidP="00EB6D26">
            <w:pPr>
              <w:jc w:val="center"/>
              <w:rPr>
                <w:sz w:val="16"/>
                <w:szCs w:val="16"/>
              </w:rPr>
            </w:pPr>
            <w:r>
              <w:rPr>
                <w:sz w:val="16"/>
                <w:szCs w:val="16"/>
              </w:rPr>
              <w:t>6 x 100 nustat.</w:t>
            </w:r>
          </w:p>
        </w:tc>
        <w:tc>
          <w:tcPr>
            <w:tcW w:w="1022" w:type="dxa"/>
            <w:shd w:val="clear" w:color="auto" w:fill="auto"/>
            <w:vAlign w:val="center"/>
          </w:tcPr>
          <w:p w14:paraId="093A65F6" w14:textId="5865C185" w:rsidR="000F60A8" w:rsidRPr="0019577F" w:rsidRDefault="000F60A8" w:rsidP="00C06FEF">
            <w:pPr>
              <w:jc w:val="center"/>
              <w:rPr>
                <w:sz w:val="16"/>
                <w:szCs w:val="16"/>
              </w:rPr>
            </w:pPr>
            <w:r>
              <w:rPr>
                <w:sz w:val="16"/>
                <w:szCs w:val="16"/>
              </w:rPr>
              <w:t>18,27</w:t>
            </w:r>
          </w:p>
        </w:tc>
        <w:tc>
          <w:tcPr>
            <w:tcW w:w="1022" w:type="dxa"/>
            <w:shd w:val="clear" w:color="auto" w:fill="auto"/>
            <w:vAlign w:val="center"/>
          </w:tcPr>
          <w:p w14:paraId="20664943" w14:textId="77777777" w:rsidR="000F60A8" w:rsidRPr="0019577F" w:rsidRDefault="000F60A8" w:rsidP="00EB6D26">
            <w:pPr>
              <w:jc w:val="center"/>
              <w:rPr>
                <w:sz w:val="16"/>
                <w:szCs w:val="16"/>
              </w:rPr>
            </w:pPr>
          </w:p>
        </w:tc>
        <w:tc>
          <w:tcPr>
            <w:tcW w:w="1025" w:type="dxa"/>
            <w:shd w:val="clear" w:color="auto" w:fill="auto"/>
            <w:vAlign w:val="center"/>
          </w:tcPr>
          <w:p w14:paraId="0F156057" w14:textId="77777777" w:rsidR="000F60A8" w:rsidRPr="0019577F" w:rsidRDefault="000F60A8" w:rsidP="00EB6D26">
            <w:pPr>
              <w:jc w:val="center"/>
              <w:rPr>
                <w:sz w:val="16"/>
                <w:szCs w:val="16"/>
              </w:rPr>
            </w:pPr>
          </w:p>
        </w:tc>
        <w:tc>
          <w:tcPr>
            <w:tcW w:w="1149" w:type="dxa"/>
            <w:shd w:val="clear" w:color="auto" w:fill="auto"/>
            <w:vAlign w:val="center"/>
          </w:tcPr>
          <w:p w14:paraId="421DAAA5" w14:textId="77777777" w:rsidR="000F60A8" w:rsidRPr="0019577F" w:rsidRDefault="000F60A8" w:rsidP="00EB6D26">
            <w:pPr>
              <w:jc w:val="center"/>
              <w:rPr>
                <w:sz w:val="16"/>
                <w:szCs w:val="16"/>
              </w:rPr>
            </w:pPr>
          </w:p>
        </w:tc>
        <w:tc>
          <w:tcPr>
            <w:tcW w:w="1532" w:type="dxa"/>
            <w:vAlign w:val="center"/>
          </w:tcPr>
          <w:p w14:paraId="072848E6" w14:textId="77777777" w:rsidR="000F60A8" w:rsidRPr="0019577F" w:rsidRDefault="000F60A8" w:rsidP="00EB6D26">
            <w:pPr>
              <w:jc w:val="center"/>
              <w:rPr>
                <w:sz w:val="16"/>
                <w:szCs w:val="16"/>
              </w:rPr>
            </w:pPr>
          </w:p>
        </w:tc>
        <w:tc>
          <w:tcPr>
            <w:tcW w:w="1542" w:type="dxa"/>
            <w:shd w:val="clear" w:color="auto" w:fill="auto"/>
            <w:vAlign w:val="center"/>
          </w:tcPr>
          <w:p w14:paraId="2F814193" w14:textId="4A8023FA" w:rsidR="000F60A8" w:rsidRDefault="000F60A8" w:rsidP="00C06FEF">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14:paraId="6CDBA57C" w14:textId="77777777" w:rsidTr="000F60A8">
        <w:trPr>
          <w:gridAfter w:val="4"/>
          <w:wAfter w:w="6118" w:type="dxa"/>
          <w:trHeight w:val="907"/>
        </w:trPr>
        <w:tc>
          <w:tcPr>
            <w:tcW w:w="626" w:type="dxa"/>
            <w:shd w:val="clear" w:color="auto" w:fill="auto"/>
            <w:vAlign w:val="center"/>
          </w:tcPr>
          <w:p w14:paraId="598D45A1" w14:textId="5503E97B" w:rsidR="000F60A8" w:rsidRPr="0019577F" w:rsidRDefault="000F60A8" w:rsidP="00EB6D26">
            <w:pPr>
              <w:jc w:val="center"/>
              <w:rPr>
                <w:sz w:val="16"/>
                <w:szCs w:val="16"/>
              </w:rPr>
            </w:pPr>
            <w:r>
              <w:rPr>
                <w:sz w:val="16"/>
                <w:szCs w:val="16"/>
              </w:rPr>
              <w:t>6.13</w:t>
            </w:r>
          </w:p>
        </w:tc>
        <w:tc>
          <w:tcPr>
            <w:tcW w:w="282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BB51B84" w14:textId="2CA1C4B4" w:rsidR="000F60A8" w:rsidRPr="0019577F" w:rsidRDefault="000F60A8" w:rsidP="00EB6D26">
            <w:pPr>
              <w:jc w:val="both"/>
              <w:rPr>
                <w:color w:val="000000"/>
                <w:sz w:val="16"/>
                <w:szCs w:val="16"/>
                <w:lang w:eastAsia="en-US"/>
              </w:rPr>
            </w:pPr>
            <w:r w:rsidRPr="00472579">
              <w:rPr>
                <w:sz w:val="16"/>
                <w:szCs w:val="16"/>
              </w:rPr>
              <w:t>10-9422-01 Washing Solution</w:t>
            </w:r>
          </w:p>
        </w:tc>
        <w:tc>
          <w:tcPr>
            <w:tcW w:w="2299" w:type="dxa"/>
            <w:vAlign w:val="center"/>
          </w:tcPr>
          <w:p w14:paraId="0DED4B42" w14:textId="77777777" w:rsidR="000F60A8" w:rsidRPr="0019577F" w:rsidRDefault="000F60A8" w:rsidP="00EB6D26">
            <w:pPr>
              <w:rPr>
                <w:sz w:val="16"/>
                <w:szCs w:val="16"/>
              </w:rPr>
            </w:pPr>
          </w:p>
        </w:tc>
        <w:tc>
          <w:tcPr>
            <w:tcW w:w="1149" w:type="dxa"/>
            <w:gridSpan w:val="2"/>
            <w:vMerge/>
            <w:shd w:val="clear" w:color="auto" w:fill="auto"/>
            <w:vAlign w:val="center"/>
          </w:tcPr>
          <w:p w14:paraId="636CCE35" w14:textId="77777777" w:rsidR="000F60A8" w:rsidRPr="0019577F" w:rsidRDefault="000F60A8" w:rsidP="00EB6D26">
            <w:pPr>
              <w:jc w:val="center"/>
              <w:rPr>
                <w:sz w:val="16"/>
                <w:szCs w:val="16"/>
              </w:rPr>
            </w:pPr>
          </w:p>
        </w:tc>
        <w:tc>
          <w:tcPr>
            <w:tcW w:w="1405" w:type="dxa"/>
            <w:shd w:val="clear" w:color="auto" w:fill="auto"/>
            <w:vAlign w:val="center"/>
          </w:tcPr>
          <w:p w14:paraId="602FC009" w14:textId="13DE82D5" w:rsidR="000F60A8" w:rsidRPr="0019577F" w:rsidRDefault="000F60A8" w:rsidP="00EB6D26">
            <w:pPr>
              <w:jc w:val="center"/>
              <w:rPr>
                <w:sz w:val="16"/>
                <w:szCs w:val="16"/>
              </w:rPr>
            </w:pPr>
            <w:r>
              <w:rPr>
                <w:sz w:val="16"/>
                <w:szCs w:val="16"/>
              </w:rPr>
              <w:t>6 x 1 l</w:t>
            </w:r>
          </w:p>
        </w:tc>
        <w:tc>
          <w:tcPr>
            <w:tcW w:w="1022" w:type="dxa"/>
            <w:shd w:val="clear" w:color="auto" w:fill="auto"/>
            <w:vAlign w:val="center"/>
          </w:tcPr>
          <w:p w14:paraId="22E711FB" w14:textId="5A4DD39C" w:rsidR="000F60A8" w:rsidRPr="0019577F" w:rsidRDefault="000F60A8" w:rsidP="00C06FEF">
            <w:pPr>
              <w:jc w:val="center"/>
              <w:rPr>
                <w:sz w:val="16"/>
                <w:szCs w:val="16"/>
              </w:rPr>
            </w:pPr>
            <w:r>
              <w:rPr>
                <w:sz w:val="16"/>
                <w:szCs w:val="16"/>
              </w:rPr>
              <w:t>37,62</w:t>
            </w:r>
          </w:p>
        </w:tc>
        <w:tc>
          <w:tcPr>
            <w:tcW w:w="1022" w:type="dxa"/>
            <w:shd w:val="clear" w:color="auto" w:fill="auto"/>
            <w:vAlign w:val="center"/>
          </w:tcPr>
          <w:p w14:paraId="15A99590" w14:textId="77777777" w:rsidR="000F60A8" w:rsidRPr="0019577F" w:rsidRDefault="000F60A8" w:rsidP="00EB6D26">
            <w:pPr>
              <w:jc w:val="center"/>
              <w:rPr>
                <w:sz w:val="16"/>
                <w:szCs w:val="16"/>
              </w:rPr>
            </w:pPr>
          </w:p>
        </w:tc>
        <w:tc>
          <w:tcPr>
            <w:tcW w:w="1025" w:type="dxa"/>
            <w:shd w:val="clear" w:color="auto" w:fill="auto"/>
            <w:vAlign w:val="center"/>
          </w:tcPr>
          <w:p w14:paraId="25DB84D0" w14:textId="77777777" w:rsidR="000F60A8" w:rsidRPr="0019577F" w:rsidRDefault="000F60A8" w:rsidP="00EB6D26">
            <w:pPr>
              <w:jc w:val="center"/>
              <w:rPr>
                <w:sz w:val="16"/>
                <w:szCs w:val="16"/>
              </w:rPr>
            </w:pPr>
          </w:p>
        </w:tc>
        <w:tc>
          <w:tcPr>
            <w:tcW w:w="1149" w:type="dxa"/>
            <w:shd w:val="clear" w:color="auto" w:fill="auto"/>
            <w:vAlign w:val="center"/>
          </w:tcPr>
          <w:p w14:paraId="7182EEAF" w14:textId="77777777" w:rsidR="000F60A8" w:rsidRPr="0019577F" w:rsidRDefault="000F60A8" w:rsidP="00EB6D26">
            <w:pPr>
              <w:jc w:val="center"/>
              <w:rPr>
                <w:sz w:val="16"/>
                <w:szCs w:val="16"/>
              </w:rPr>
            </w:pPr>
          </w:p>
        </w:tc>
        <w:tc>
          <w:tcPr>
            <w:tcW w:w="1532" w:type="dxa"/>
            <w:vAlign w:val="center"/>
          </w:tcPr>
          <w:p w14:paraId="470BA895" w14:textId="77777777" w:rsidR="000F60A8" w:rsidRPr="0019577F" w:rsidRDefault="000F60A8" w:rsidP="00EB6D26">
            <w:pPr>
              <w:jc w:val="center"/>
              <w:rPr>
                <w:sz w:val="16"/>
                <w:szCs w:val="16"/>
              </w:rPr>
            </w:pPr>
          </w:p>
        </w:tc>
        <w:tc>
          <w:tcPr>
            <w:tcW w:w="1542" w:type="dxa"/>
            <w:shd w:val="clear" w:color="auto" w:fill="auto"/>
            <w:vAlign w:val="center"/>
          </w:tcPr>
          <w:p w14:paraId="254F4375" w14:textId="29BCD033" w:rsidR="000F60A8" w:rsidRDefault="000F60A8" w:rsidP="00C06FEF">
            <w:pPr>
              <w:jc w:val="center"/>
              <w:rPr>
                <w:sz w:val="16"/>
                <w:szCs w:val="16"/>
              </w:rPr>
            </w:pPr>
            <w:r w:rsidRPr="00472579">
              <w:rPr>
                <w:sz w:val="16"/>
                <w:szCs w:val="16"/>
              </w:rPr>
              <w:t xml:space="preserve">Phadia Ab, Thermo Fisher Scientific Phadia Oy, </w:t>
            </w:r>
            <w:r>
              <w:rPr>
                <w:sz w:val="16"/>
                <w:szCs w:val="16"/>
              </w:rPr>
              <w:t>Produkto katalogo psl.</w:t>
            </w:r>
            <w:r w:rsidRPr="00472579">
              <w:rPr>
                <w:sz w:val="16"/>
                <w:szCs w:val="16"/>
              </w:rPr>
              <w:t xml:space="preserve"> 49</w:t>
            </w:r>
          </w:p>
        </w:tc>
      </w:tr>
      <w:tr w:rsidR="000F60A8" w:rsidRPr="0019577F" w14:paraId="306D2382" w14:textId="77777777" w:rsidTr="004F069B">
        <w:trPr>
          <w:gridAfter w:val="4"/>
          <w:wAfter w:w="6118" w:type="dxa"/>
          <w:trHeight w:val="365"/>
        </w:trPr>
        <w:tc>
          <w:tcPr>
            <w:tcW w:w="626" w:type="dxa"/>
            <w:tcBorders>
              <w:bottom w:val="single" w:sz="4" w:space="0" w:color="auto"/>
            </w:tcBorders>
            <w:shd w:val="clear" w:color="auto" w:fill="auto"/>
            <w:vAlign w:val="center"/>
          </w:tcPr>
          <w:p w14:paraId="0C343E3D" w14:textId="77777777" w:rsidR="000F60A8" w:rsidRPr="0019577F" w:rsidRDefault="000F60A8" w:rsidP="00EB6D26">
            <w:pPr>
              <w:jc w:val="center"/>
              <w:rPr>
                <w:b/>
                <w:sz w:val="16"/>
                <w:szCs w:val="16"/>
                <w:highlight w:val="cyan"/>
              </w:rPr>
            </w:pPr>
            <w:r w:rsidRPr="0019577F">
              <w:rPr>
                <w:b/>
                <w:sz w:val="16"/>
                <w:szCs w:val="16"/>
              </w:rPr>
              <w:t>7.</w:t>
            </w:r>
          </w:p>
        </w:tc>
        <w:tc>
          <w:tcPr>
            <w:tcW w:w="2823" w:type="dxa"/>
            <w:gridSpan w:val="2"/>
            <w:tcBorders>
              <w:bottom w:val="single" w:sz="4" w:space="0" w:color="auto"/>
            </w:tcBorders>
            <w:shd w:val="clear" w:color="auto" w:fill="auto"/>
            <w:vAlign w:val="center"/>
          </w:tcPr>
          <w:p w14:paraId="72AF9B9E" w14:textId="77777777" w:rsidR="000F60A8" w:rsidRDefault="000F60A8" w:rsidP="00EB6D26">
            <w:pPr>
              <w:rPr>
                <w:b/>
                <w:sz w:val="16"/>
                <w:szCs w:val="16"/>
              </w:rPr>
            </w:pPr>
            <w:r w:rsidRPr="0019577F">
              <w:rPr>
                <w:b/>
                <w:sz w:val="16"/>
                <w:szCs w:val="16"/>
              </w:rPr>
              <w:t>Kitos papildomos priemonės, reikalingos tyrimui atlikti su siūlomu analizatoriumi</w:t>
            </w:r>
          </w:p>
          <w:p w14:paraId="4B4468BA" w14:textId="67465730" w:rsidR="000F60A8" w:rsidRPr="0019577F" w:rsidRDefault="000F60A8" w:rsidP="00EB6D26">
            <w:pPr>
              <w:rPr>
                <w:b/>
                <w:sz w:val="16"/>
                <w:szCs w:val="16"/>
                <w:highlight w:val="cyan"/>
              </w:rPr>
            </w:pPr>
          </w:p>
        </w:tc>
        <w:tc>
          <w:tcPr>
            <w:tcW w:w="2299" w:type="dxa"/>
            <w:tcBorders>
              <w:bottom w:val="single" w:sz="4" w:space="0" w:color="auto"/>
            </w:tcBorders>
            <w:vAlign w:val="center"/>
          </w:tcPr>
          <w:p w14:paraId="1A7274C0" w14:textId="77777777" w:rsidR="000F60A8" w:rsidRPr="0019577F" w:rsidRDefault="000F60A8" w:rsidP="00EB6D26">
            <w:pPr>
              <w:rPr>
                <w:sz w:val="16"/>
                <w:szCs w:val="16"/>
              </w:rPr>
            </w:pPr>
          </w:p>
        </w:tc>
        <w:tc>
          <w:tcPr>
            <w:tcW w:w="1149" w:type="dxa"/>
            <w:gridSpan w:val="2"/>
            <w:vMerge w:val="restart"/>
            <w:shd w:val="clear" w:color="auto" w:fill="auto"/>
            <w:vAlign w:val="center"/>
          </w:tcPr>
          <w:p w14:paraId="7121C5CA" w14:textId="77777777" w:rsidR="000F60A8" w:rsidRPr="0019577F" w:rsidRDefault="000F60A8" w:rsidP="00EB6D26">
            <w:pPr>
              <w:rPr>
                <w:sz w:val="16"/>
                <w:szCs w:val="16"/>
              </w:rPr>
            </w:pPr>
          </w:p>
        </w:tc>
        <w:tc>
          <w:tcPr>
            <w:tcW w:w="1405" w:type="dxa"/>
            <w:tcBorders>
              <w:bottom w:val="single" w:sz="4" w:space="0" w:color="auto"/>
            </w:tcBorders>
            <w:shd w:val="clear" w:color="auto" w:fill="auto"/>
            <w:vAlign w:val="center"/>
          </w:tcPr>
          <w:p w14:paraId="37ADD862" w14:textId="77777777" w:rsidR="000F60A8" w:rsidRPr="0019577F" w:rsidRDefault="000F60A8" w:rsidP="00EB6D26">
            <w:pPr>
              <w:rPr>
                <w:sz w:val="16"/>
                <w:szCs w:val="16"/>
              </w:rPr>
            </w:pPr>
          </w:p>
        </w:tc>
        <w:tc>
          <w:tcPr>
            <w:tcW w:w="1022" w:type="dxa"/>
            <w:tcBorders>
              <w:bottom w:val="single" w:sz="4" w:space="0" w:color="auto"/>
            </w:tcBorders>
            <w:shd w:val="clear" w:color="auto" w:fill="auto"/>
            <w:vAlign w:val="center"/>
          </w:tcPr>
          <w:p w14:paraId="23530723" w14:textId="77777777" w:rsidR="000F60A8" w:rsidRPr="0019577F" w:rsidRDefault="000F60A8" w:rsidP="00EB6D26">
            <w:pPr>
              <w:rPr>
                <w:sz w:val="16"/>
                <w:szCs w:val="16"/>
              </w:rPr>
            </w:pPr>
          </w:p>
        </w:tc>
        <w:tc>
          <w:tcPr>
            <w:tcW w:w="4728" w:type="dxa"/>
            <w:gridSpan w:val="4"/>
            <w:tcBorders>
              <w:bottom w:val="single" w:sz="4" w:space="0" w:color="auto"/>
            </w:tcBorders>
            <w:shd w:val="clear" w:color="auto" w:fill="auto"/>
            <w:vAlign w:val="center"/>
          </w:tcPr>
          <w:p w14:paraId="3B30E6CE" w14:textId="14F0CA72" w:rsidR="000F60A8" w:rsidRPr="0019577F" w:rsidRDefault="000F60A8" w:rsidP="00EB6D26">
            <w:pPr>
              <w:rPr>
                <w:sz w:val="16"/>
                <w:szCs w:val="16"/>
              </w:rPr>
            </w:pPr>
            <w:r>
              <w:rPr>
                <w:sz w:val="16"/>
                <w:szCs w:val="16"/>
              </w:rPr>
              <w:t>Įskaičiuota</w:t>
            </w:r>
          </w:p>
        </w:tc>
        <w:tc>
          <w:tcPr>
            <w:tcW w:w="1542" w:type="dxa"/>
            <w:tcBorders>
              <w:bottom w:val="single" w:sz="4" w:space="0" w:color="auto"/>
            </w:tcBorders>
            <w:shd w:val="clear" w:color="auto" w:fill="auto"/>
            <w:vAlign w:val="center"/>
          </w:tcPr>
          <w:p w14:paraId="530CE2FF" w14:textId="3E0AB0E4" w:rsidR="000F60A8" w:rsidRPr="0019577F" w:rsidRDefault="000F60A8" w:rsidP="00EB6D26">
            <w:pPr>
              <w:rPr>
                <w:sz w:val="16"/>
                <w:szCs w:val="16"/>
              </w:rPr>
            </w:pPr>
          </w:p>
        </w:tc>
      </w:tr>
      <w:tr w:rsidR="000F60A8" w:rsidRPr="0019577F" w14:paraId="7CE38850" w14:textId="77777777" w:rsidTr="000F60A8">
        <w:trPr>
          <w:gridAfter w:val="4"/>
          <w:wAfter w:w="6118" w:type="dxa"/>
          <w:trHeight w:val="365"/>
        </w:trPr>
        <w:tc>
          <w:tcPr>
            <w:tcW w:w="626" w:type="dxa"/>
            <w:tcBorders>
              <w:bottom w:val="single" w:sz="4" w:space="0" w:color="auto"/>
            </w:tcBorders>
            <w:shd w:val="clear" w:color="auto" w:fill="auto"/>
            <w:vAlign w:val="center"/>
          </w:tcPr>
          <w:p w14:paraId="2F17C24E" w14:textId="4D057852" w:rsidR="000F60A8" w:rsidRPr="00C06FEF" w:rsidRDefault="000F60A8" w:rsidP="00EB6D26">
            <w:pPr>
              <w:jc w:val="center"/>
              <w:rPr>
                <w:sz w:val="16"/>
                <w:szCs w:val="16"/>
              </w:rPr>
            </w:pPr>
            <w:r w:rsidRPr="00C06FEF">
              <w:rPr>
                <w:sz w:val="16"/>
                <w:szCs w:val="16"/>
              </w:rPr>
              <w:t>7.1</w:t>
            </w:r>
          </w:p>
        </w:tc>
        <w:tc>
          <w:tcPr>
            <w:tcW w:w="2823" w:type="dxa"/>
            <w:gridSpan w:val="2"/>
            <w:tcBorders>
              <w:bottom w:val="single" w:sz="4" w:space="0" w:color="auto"/>
            </w:tcBorders>
            <w:shd w:val="clear" w:color="auto" w:fill="auto"/>
            <w:vAlign w:val="center"/>
          </w:tcPr>
          <w:p w14:paraId="3D85F7D0" w14:textId="52D4E942" w:rsidR="000F60A8" w:rsidRPr="0019577F" w:rsidRDefault="000F60A8" w:rsidP="00EB6D26">
            <w:pPr>
              <w:rPr>
                <w:b/>
                <w:sz w:val="16"/>
                <w:szCs w:val="16"/>
              </w:rPr>
            </w:pPr>
            <w:r w:rsidRPr="00E76385">
              <w:rPr>
                <w:sz w:val="16"/>
                <w:szCs w:val="16"/>
              </w:rPr>
              <w:t>10-9476-01 Mainentance Solution Kit</w:t>
            </w:r>
            <w:r>
              <w:rPr>
                <w:sz w:val="16"/>
                <w:szCs w:val="16"/>
              </w:rPr>
              <w:t>,</w:t>
            </w:r>
          </w:p>
        </w:tc>
        <w:tc>
          <w:tcPr>
            <w:tcW w:w="2299" w:type="dxa"/>
            <w:tcBorders>
              <w:bottom w:val="single" w:sz="4" w:space="0" w:color="auto"/>
            </w:tcBorders>
            <w:vAlign w:val="center"/>
          </w:tcPr>
          <w:p w14:paraId="5780B95B" w14:textId="77777777" w:rsidR="000F60A8" w:rsidRPr="0019577F" w:rsidRDefault="000F60A8" w:rsidP="00EB6D26">
            <w:pPr>
              <w:rPr>
                <w:sz w:val="16"/>
                <w:szCs w:val="16"/>
              </w:rPr>
            </w:pPr>
          </w:p>
        </w:tc>
        <w:tc>
          <w:tcPr>
            <w:tcW w:w="1149" w:type="dxa"/>
            <w:gridSpan w:val="2"/>
            <w:vMerge/>
            <w:tcBorders>
              <w:bottom w:val="single" w:sz="4" w:space="0" w:color="auto"/>
            </w:tcBorders>
            <w:shd w:val="clear" w:color="auto" w:fill="auto"/>
            <w:vAlign w:val="center"/>
          </w:tcPr>
          <w:p w14:paraId="0053CD40" w14:textId="77777777" w:rsidR="000F60A8" w:rsidRPr="0019577F" w:rsidRDefault="000F60A8" w:rsidP="00EB6D26">
            <w:pPr>
              <w:rPr>
                <w:sz w:val="16"/>
                <w:szCs w:val="16"/>
              </w:rPr>
            </w:pPr>
          </w:p>
        </w:tc>
        <w:tc>
          <w:tcPr>
            <w:tcW w:w="1405" w:type="dxa"/>
            <w:tcBorders>
              <w:bottom w:val="single" w:sz="4" w:space="0" w:color="auto"/>
            </w:tcBorders>
            <w:shd w:val="clear" w:color="auto" w:fill="auto"/>
            <w:vAlign w:val="center"/>
          </w:tcPr>
          <w:p w14:paraId="29F5C706" w14:textId="0A44B838" w:rsidR="000F60A8" w:rsidRPr="0019577F" w:rsidRDefault="000F60A8" w:rsidP="000F60A8">
            <w:pPr>
              <w:rPr>
                <w:sz w:val="16"/>
                <w:szCs w:val="16"/>
              </w:rPr>
            </w:pPr>
            <w:r>
              <w:rPr>
                <w:sz w:val="16"/>
                <w:szCs w:val="16"/>
              </w:rPr>
              <w:t>10 procedūrų</w:t>
            </w:r>
          </w:p>
        </w:tc>
        <w:tc>
          <w:tcPr>
            <w:tcW w:w="1022" w:type="dxa"/>
            <w:tcBorders>
              <w:bottom w:val="single" w:sz="4" w:space="0" w:color="auto"/>
            </w:tcBorders>
            <w:shd w:val="clear" w:color="auto" w:fill="auto"/>
            <w:vAlign w:val="center"/>
          </w:tcPr>
          <w:p w14:paraId="54E1028D" w14:textId="4EF24D74" w:rsidR="000F60A8" w:rsidRPr="0019577F" w:rsidRDefault="000F60A8" w:rsidP="00C06FEF">
            <w:pPr>
              <w:rPr>
                <w:sz w:val="16"/>
                <w:szCs w:val="16"/>
              </w:rPr>
            </w:pPr>
            <w:r>
              <w:rPr>
                <w:sz w:val="16"/>
                <w:szCs w:val="16"/>
              </w:rPr>
              <w:t>65,17</w:t>
            </w:r>
          </w:p>
        </w:tc>
        <w:tc>
          <w:tcPr>
            <w:tcW w:w="1022" w:type="dxa"/>
            <w:tcBorders>
              <w:bottom w:val="single" w:sz="4" w:space="0" w:color="auto"/>
            </w:tcBorders>
            <w:shd w:val="clear" w:color="auto" w:fill="auto"/>
            <w:vAlign w:val="center"/>
          </w:tcPr>
          <w:p w14:paraId="572BCD7D" w14:textId="5CD9514E" w:rsidR="000F60A8" w:rsidRPr="0019577F" w:rsidRDefault="000F60A8" w:rsidP="00EB6D26">
            <w:pPr>
              <w:rPr>
                <w:sz w:val="16"/>
                <w:szCs w:val="16"/>
              </w:rPr>
            </w:pPr>
          </w:p>
        </w:tc>
        <w:tc>
          <w:tcPr>
            <w:tcW w:w="1025" w:type="dxa"/>
            <w:tcBorders>
              <w:bottom w:val="single" w:sz="4" w:space="0" w:color="auto"/>
            </w:tcBorders>
            <w:shd w:val="clear" w:color="auto" w:fill="auto"/>
            <w:vAlign w:val="center"/>
          </w:tcPr>
          <w:p w14:paraId="46770E53" w14:textId="77777777" w:rsidR="000F60A8" w:rsidRPr="0019577F" w:rsidRDefault="000F60A8" w:rsidP="00EB6D26">
            <w:pPr>
              <w:rPr>
                <w:sz w:val="16"/>
                <w:szCs w:val="16"/>
              </w:rPr>
            </w:pPr>
          </w:p>
        </w:tc>
        <w:tc>
          <w:tcPr>
            <w:tcW w:w="1149" w:type="dxa"/>
            <w:tcBorders>
              <w:bottom w:val="single" w:sz="4" w:space="0" w:color="auto"/>
            </w:tcBorders>
            <w:shd w:val="clear" w:color="auto" w:fill="auto"/>
            <w:vAlign w:val="center"/>
          </w:tcPr>
          <w:p w14:paraId="606D5ECA" w14:textId="77777777" w:rsidR="000F60A8" w:rsidRPr="0019577F" w:rsidRDefault="000F60A8" w:rsidP="00EB6D26">
            <w:pPr>
              <w:rPr>
                <w:sz w:val="16"/>
                <w:szCs w:val="16"/>
              </w:rPr>
            </w:pPr>
          </w:p>
        </w:tc>
        <w:tc>
          <w:tcPr>
            <w:tcW w:w="1532" w:type="dxa"/>
            <w:tcBorders>
              <w:bottom w:val="single" w:sz="4" w:space="0" w:color="auto"/>
            </w:tcBorders>
            <w:vAlign w:val="center"/>
          </w:tcPr>
          <w:p w14:paraId="5EDA6703" w14:textId="77777777" w:rsidR="000F60A8" w:rsidRPr="0019577F" w:rsidRDefault="000F60A8" w:rsidP="00EB6D26">
            <w:pPr>
              <w:rPr>
                <w:sz w:val="16"/>
                <w:szCs w:val="16"/>
              </w:rPr>
            </w:pPr>
          </w:p>
        </w:tc>
        <w:tc>
          <w:tcPr>
            <w:tcW w:w="1542" w:type="dxa"/>
            <w:tcBorders>
              <w:bottom w:val="single" w:sz="4" w:space="0" w:color="auto"/>
            </w:tcBorders>
            <w:shd w:val="clear" w:color="auto" w:fill="auto"/>
            <w:vAlign w:val="center"/>
          </w:tcPr>
          <w:p w14:paraId="7BAED30D" w14:textId="51DD19B3" w:rsidR="000F60A8" w:rsidRPr="0019577F" w:rsidRDefault="000F60A8" w:rsidP="00C06FEF">
            <w:pPr>
              <w:rPr>
                <w:sz w:val="16"/>
                <w:szCs w:val="16"/>
              </w:rPr>
            </w:pPr>
            <w:r w:rsidRPr="00472579">
              <w:rPr>
                <w:sz w:val="16"/>
                <w:szCs w:val="16"/>
              </w:rPr>
              <w:t xml:space="preserve">Phadia Ab, Thermo Fisher Scientific Phadia Oy, </w:t>
            </w:r>
            <w:r>
              <w:rPr>
                <w:sz w:val="16"/>
                <w:szCs w:val="16"/>
              </w:rPr>
              <w:t>Produkto katalogo psl. 49</w:t>
            </w:r>
          </w:p>
        </w:tc>
      </w:tr>
      <w:tr w:rsidR="00EB6D26" w:rsidRPr="0019577F" w14:paraId="66A2CC7B" w14:textId="22DB3B8A" w:rsidTr="000F60A8">
        <w:trPr>
          <w:trHeight w:val="218"/>
        </w:trPr>
        <w:tc>
          <w:tcPr>
            <w:tcW w:w="626" w:type="dxa"/>
            <w:tcBorders>
              <w:top w:val="single" w:sz="4" w:space="0" w:color="auto"/>
              <w:left w:val="single" w:sz="4" w:space="0" w:color="auto"/>
              <w:bottom w:val="single" w:sz="4" w:space="0" w:color="auto"/>
              <w:right w:val="nil"/>
            </w:tcBorders>
            <w:shd w:val="clear" w:color="auto" w:fill="auto"/>
            <w:vAlign w:val="center"/>
          </w:tcPr>
          <w:p w14:paraId="3DB5B45C" w14:textId="77777777" w:rsidR="00EB6D26" w:rsidRPr="0019577F" w:rsidRDefault="00EB6D26" w:rsidP="00EB6D26">
            <w:pPr>
              <w:rPr>
                <w:sz w:val="16"/>
                <w:szCs w:val="16"/>
              </w:rPr>
            </w:pPr>
          </w:p>
        </w:tc>
        <w:tc>
          <w:tcPr>
            <w:tcW w:w="2823" w:type="dxa"/>
            <w:gridSpan w:val="2"/>
            <w:tcBorders>
              <w:top w:val="single" w:sz="4" w:space="0" w:color="auto"/>
              <w:left w:val="nil"/>
              <w:bottom w:val="single" w:sz="4" w:space="0" w:color="auto"/>
              <w:right w:val="nil"/>
            </w:tcBorders>
            <w:vAlign w:val="center"/>
          </w:tcPr>
          <w:p w14:paraId="7ED4FE0B" w14:textId="77777777" w:rsidR="00EB6D26" w:rsidRPr="0019577F" w:rsidRDefault="00EB6D26" w:rsidP="00EB6D26">
            <w:pPr>
              <w:jc w:val="center"/>
              <w:rPr>
                <w:sz w:val="16"/>
                <w:szCs w:val="16"/>
              </w:rPr>
            </w:pPr>
          </w:p>
        </w:tc>
        <w:tc>
          <w:tcPr>
            <w:tcW w:w="2428" w:type="dxa"/>
            <w:gridSpan w:val="2"/>
            <w:tcBorders>
              <w:top w:val="single" w:sz="4" w:space="0" w:color="auto"/>
              <w:left w:val="nil"/>
              <w:bottom w:val="single" w:sz="4" w:space="0" w:color="auto"/>
              <w:right w:val="nil"/>
            </w:tcBorders>
            <w:shd w:val="clear" w:color="auto" w:fill="auto"/>
            <w:vAlign w:val="center"/>
          </w:tcPr>
          <w:p w14:paraId="4C22D6EB" w14:textId="77777777" w:rsidR="00EB6D26" w:rsidRPr="0019577F" w:rsidRDefault="00EB6D26" w:rsidP="00EB6D26">
            <w:pPr>
              <w:jc w:val="center"/>
              <w:rPr>
                <w:sz w:val="16"/>
                <w:szCs w:val="16"/>
              </w:rPr>
            </w:pPr>
          </w:p>
        </w:tc>
        <w:tc>
          <w:tcPr>
            <w:tcW w:w="5494" w:type="dxa"/>
            <w:gridSpan w:val="5"/>
            <w:tcBorders>
              <w:top w:val="single" w:sz="4" w:space="0" w:color="auto"/>
              <w:left w:val="nil"/>
              <w:bottom w:val="single" w:sz="4" w:space="0" w:color="auto"/>
              <w:right w:val="single" w:sz="4" w:space="0" w:color="auto"/>
            </w:tcBorders>
            <w:shd w:val="clear" w:color="auto" w:fill="auto"/>
            <w:vAlign w:val="center"/>
          </w:tcPr>
          <w:p w14:paraId="6F9BD700" w14:textId="287CCB92" w:rsidR="00EB6D26" w:rsidRPr="0019577F" w:rsidRDefault="00EB6D26" w:rsidP="00EB6D26">
            <w:pPr>
              <w:jc w:val="right"/>
              <w:rPr>
                <w:sz w:val="16"/>
                <w:szCs w:val="16"/>
              </w:rPr>
            </w:pPr>
            <w:r>
              <w:rPr>
                <w:sz w:val="16"/>
                <w:szCs w:val="16"/>
              </w:rPr>
              <w:t>3 pirkimo dalies kaina Eur</w:t>
            </w:r>
            <w:r w:rsidRPr="0019577F">
              <w:rPr>
                <w:sz w:val="16"/>
                <w:szCs w:val="16"/>
              </w:rPr>
              <w:t xml:space="preserve"> be PVM:</w:t>
            </w:r>
          </w:p>
        </w:tc>
        <w:tc>
          <w:tcPr>
            <w:tcW w:w="1149" w:type="dxa"/>
            <w:tcBorders>
              <w:left w:val="single" w:sz="4" w:space="0" w:color="auto"/>
              <w:right w:val="nil"/>
            </w:tcBorders>
            <w:shd w:val="clear" w:color="auto" w:fill="auto"/>
            <w:vAlign w:val="center"/>
          </w:tcPr>
          <w:p w14:paraId="48940ED7" w14:textId="77777777" w:rsidR="00EB6D26" w:rsidRPr="0019577F" w:rsidRDefault="00EB6D26" w:rsidP="00EB6D26">
            <w:pPr>
              <w:jc w:val="center"/>
              <w:rPr>
                <w:sz w:val="16"/>
                <w:szCs w:val="16"/>
              </w:rPr>
            </w:pPr>
          </w:p>
        </w:tc>
        <w:tc>
          <w:tcPr>
            <w:tcW w:w="1532" w:type="dxa"/>
            <w:tcBorders>
              <w:left w:val="nil"/>
              <w:right w:val="nil"/>
            </w:tcBorders>
            <w:vAlign w:val="center"/>
          </w:tcPr>
          <w:p w14:paraId="2599605D" w14:textId="2089CBD3" w:rsidR="00EB6D26" w:rsidRPr="0019577F" w:rsidRDefault="005240F4" w:rsidP="00EB6D26">
            <w:pPr>
              <w:jc w:val="center"/>
              <w:rPr>
                <w:sz w:val="16"/>
                <w:szCs w:val="16"/>
              </w:rPr>
            </w:pPr>
            <w:r>
              <w:rPr>
                <w:sz w:val="16"/>
                <w:szCs w:val="16"/>
              </w:rPr>
              <w:t>23725,00</w:t>
            </w:r>
          </w:p>
        </w:tc>
        <w:tc>
          <w:tcPr>
            <w:tcW w:w="1542" w:type="dxa"/>
            <w:tcBorders>
              <w:left w:val="nil"/>
            </w:tcBorders>
            <w:vAlign w:val="center"/>
          </w:tcPr>
          <w:p w14:paraId="730A210C" w14:textId="134FE4D2" w:rsidR="00EB6D26" w:rsidRPr="0019577F" w:rsidRDefault="00EB6D26" w:rsidP="00EB6D26">
            <w:pPr>
              <w:jc w:val="center"/>
              <w:rPr>
                <w:sz w:val="16"/>
                <w:szCs w:val="16"/>
              </w:rPr>
            </w:pPr>
          </w:p>
        </w:tc>
        <w:tc>
          <w:tcPr>
            <w:tcW w:w="1522" w:type="dxa"/>
            <w:vAlign w:val="center"/>
          </w:tcPr>
          <w:p w14:paraId="4F87E9EF" w14:textId="77777777" w:rsidR="00EB6D26" w:rsidRPr="0019577F" w:rsidRDefault="00EB6D26" w:rsidP="00EB6D26"/>
        </w:tc>
        <w:tc>
          <w:tcPr>
            <w:tcW w:w="1532" w:type="dxa"/>
            <w:vAlign w:val="center"/>
          </w:tcPr>
          <w:p w14:paraId="2C2656A2" w14:textId="77777777" w:rsidR="00EB6D26" w:rsidRPr="0019577F" w:rsidRDefault="00EB6D26" w:rsidP="00EB6D26"/>
        </w:tc>
        <w:tc>
          <w:tcPr>
            <w:tcW w:w="1532" w:type="dxa"/>
            <w:vAlign w:val="center"/>
          </w:tcPr>
          <w:p w14:paraId="55D65267" w14:textId="77777777" w:rsidR="00EB6D26" w:rsidRPr="0019577F" w:rsidRDefault="00EB6D26" w:rsidP="00EB6D26"/>
        </w:tc>
        <w:tc>
          <w:tcPr>
            <w:tcW w:w="1532" w:type="dxa"/>
            <w:vAlign w:val="center"/>
          </w:tcPr>
          <w:p w14:paraId="1A24132F" w14:textId="0397E58F" w:rsidR="00EB6D26" w:rsidRPr="0019577F" w:rsidRDefault="00EB6D26" w:rsidP="00EB6D26">
            <w:r w:rsidRPr="00472579">
              <w:rPr>
                <w:sz w:val="16"/>
                <w:szCs w:val="16"/>
              </w:rPr>
              <w:t>Phadia Ab, Thermo Fisher Scientific Phadia Oy,</w:t>
            </w:r>
            <w:r>
              <w:t xml:space="preserve"> </w:t>
            </w:r>
            <w:r>
              <w:rPr>
                <w:sz w:val="16"/>
                <w:szCs w:val="16"/>
              </w:rPr>
              <w:t>83-1002</w:t>
            </w:r>
            <w:r w:rsidRPr="00F3490E">
              <w:rPr>
                <w:sz w:val="16"/>
                <w:szCs w:val="16"/>
              </w:rPr>
              <w:t>-01</w:t>
            </w:r>
            <w:r>
              <w:rPr>
                <w:sz w:val="16"/>
                <w:szCs w:val="16"/>
              </w:rPr>
              <w:t xml:space="preserve"> </w:t>
            </w:r>
            <w:r w:rsidRPr="00F3490E">
              <w:rPr>
                <w:sz w:val="16"/>
                <w:szCs w:val="16"/>
              </w:rPr>
              <w:t>EliA IgG Conjugate</w:t>
            </w:r>
            <w:r>
              <w:rPr>
                <w:sz w:val="16"/>
                <w:szCs w:val="16"/>
              </w:rPr>
              <w:t xml:space="preserve">, </w:t>
            </w:r>
            <w:r w:rsidR="000F60A8">
              <w:rPr>
                <w:sz w:val="16"/>
                <w:szCs w:val="16"/>
              </w:rPr>
              <w:t>Produkto katalogo psl.</w:t>
            </w:r>
            <w:r>
              <w:rPr>
                <w:sz w:val="16"/>
                <w:szCs w:val="16"/>
              </w:rPr>
              <w:t xml:space="preserve"> 42</w:t>
            </w:r>
          </w:p>
        </w:tc>
      </w:tr>
      <w:tr w:rsidR="00EB6D26" w:rsidRPr="0019577F" w14:paraId="753A7A9C" w14:textId="77777777" w:rsidTr="000F60A8">
        <w:trPr>
          <w:gridAfter w:val="4"/>
          <w:wAfter w:w="6118" w:type="dxa"/>
          <w:trHeight w:val="218"/>
        </w:trPr>
        <w:tc>
          <w:tcPr>
            <w:tcW w:w="626" w:type="dxa"/>
            <w:tcBorders>
              <w:top w:val="single" w:sz="4" w:space="0" w:color="auto"/>
              <w:left w:val="single" w:sz="4" w:space="0" w:color="auto"/>
              <w:bottom w:val="single" w:sz="4" w:space="0" w:color="auto"/>
              <w:right w:val="nil"/>
            </w:tcBorders>
            <w:shd w:val="clear" w:color="auto" w:fill="auto"/>
            <w:vAlign w:val="center"/>
          </w:tcPr>
          <w:p w14:paraId="55285BC7" w14:textId="77777777" w:rsidR="00EB6D26" w:rsidRPr="0019577F" w:rsidRDefault="00EB6D26" w:rsidP="00EB6D26">
            <w:pPr>
              <w:rPr>
                <w:sz w:val="16"/>
                <w:szCs w:val="16"/>
              </w:rPr>
            </w:pPr>
          </w:p>
        </w:tc>
        <w:tc>
          <w:tcPr>
            <w:tcW w:w="2823" w:type="dxa"/>
            <w:gridSpan w:val="2"/>
            <w:tcBorders>
              <w:top w:val="single" w:sz="4" w:space="0" w:color="auto"/>
              <w:left w:val="nil"/>
              <w:bottom w:val="single" w:sz="4" w:space="0" w:color="auto"/>
              <w:right w:val="nil"/>
            </w:tcBorders>
            <w:vAlign w:val="center"/>
          </w:tcPr>
          <w:p w14:paraId="0855C0FB" w14:textId="77777777" w:rsidR="00EB6D26" w:rsidRPr="0019577F" w:rsidRDefault="00EB6D26" w:rsidP="00EB6D26">
            <w:pPr>
              <w:jc w:val="center"/>
              <w:rPr>
                <w:sz w:val="16"/>
                <w:szCs w:val="16"/>
              </w:rPr>
            </w:pPr>
          </w:p>
        </w:tc>
        <w:tc>
          <w:tcPr>
            <w:tcW w:w="2428" w:type="dxa"/>
            <w:gridSpan w:val="2"/>
            <w:tcBorders>
              <w:top w:val="single" w:sz="4" w:space="0" w:color="auto"/>
              <w:left w:val="nil"/>
              <w:bottom w:val="single" w:sz="4" w:space="0" w:color="auto"/>
              <w:right w:val="nil"/>
            </w:tcBorders>
            <w:shd w:val="clear" w:color="auto" w:fill="auto"/>
            <w:vAlign w:val="center"/>
          </w:tcPr>
          <w:p w14:paraId="5CD90EEF" w14:textId="77777777" w:rsidR="00EB6D26" w:rsidRPr="0019577F" w:rsidRDefault="00EB6D26" w:rsidP="00EB6D26">
            <w:pPr>
              <w:jc w:val="center"/>
              <w:rPr>
                <w:sz w:val="16"/>
                <w:szCs w:val="16"/>
              </w:rPr>
            </w:pPr>
          </w:p>
        </w:tc>
        <w:tc>
          <w:tcPr>
            <w:tcW w:w="5494" w:type="dxa"/>
            <w:gridSpan w:val="5"/>
            <w:tcBorders>
              <w:top w:val="single" w:sz="4" w:space="0" w:color="auto"/>
              <w:left w:val="nil"/>
              <w:bottom w:val="single" w:sz="4" w:space="0" w:color="auto"/>
              <w:right w:val="single" w:sz="4" w:space="0" w:color="auto"/>
            </w:tcBorders>
            <w:shd w:val="clear" w:color="auto" w:fill="auto"/>
            <w:vAlign w:val="center"/>
          </w:tcPr>
          <w:p w14:paraId="0E1ED80B" w14:textId="02818F5E" w:rsidR="00EB6D26" w:rsidRDefault="00EB6D26" w:rsidP="00EB6D26">
            <w:pPr>
              <w:jc w:val="right"/>
              <w:rPr>
                <w:sz w:val="16"/>
                <w:szCs w:val="16"/>
              </w:rPr>
            </w:pPr>
            <w:r>
              <w:rPr>
                <w:sz w:val="16"/>
                <w:szCs w:val="16"/>
              </w:rPr>
              <w:t>PVM suma, Eur:</w:t>
            </w:r>
          </w:p>
        </w:tc>
        <w:tc>
          <w:tcPr>
            <w:tcW w:w="1149" w:type="dxa"/>
            <w:tcBorders>
              <w:left w:val="single" w:sz="4" w:space="0" w:color="auto"/>
              <w:right w:val="nil"/>
            </w:tcBorders>
            <w:shd w:val="clear" w:color="auto" w:fill="auto"/>
            <w:vAlign w:val="center"/>
          </w:tcPr>
          <w:p w14:paraId="5052E314" w14:textId="77777777" w:rsidR="00EB6D26" w:rsidRPr="0019577F" w:rsidRDefault="00EB6D26" w:rsidP="00EB6D26">
            <w:pPr>
              <w:jc w:val="center"/>
              <w:rPr>
                <w:sz w:val="16"/>
                <w:szCs w:val="16"/>
              </w:rPr>
            </w:pPr>
          </w:p>
        </w:tc>
        <w:tc>
          <w:tcPr>
            <w:tcW w:w="1532" w:type="dxa"/>
            <w:tcBorders>
              <w:left w:val="nil"/>
              <w:right w:val="nil"/>
            </w:tcBorders>
            <w:vAlign w:val="center"/>
          </w:tcPr>
          <w:p w14:paraId="16DE623D" w14:textId="615D195E" w:rsidR="00EB6D26" w:rsidRPr="0019577F" w:rsidRDefault="005240F4" w:rsidP="00EB6D26">
            <w:pPr>
              <w:jc w:val="center"/>
              <w:rPr>
                <w:sz w:val="16"/>
                <w:szCs w:val="16"/>
              </w:rPr>
            </w:pPr>
            <w:r>
              <w:rPr>
                <w:sz w:val="16"/>
                <w:szCs w:val="16"/>
              </w:rPr>
              <w:t>0,00</w:t>
            </w:r>
          </w:p>
        </w:tc>
        <w:tc>
          <w:tcPr>
            <w:tcW w:w="1542" w:type="dxa"/>
            <w:tcBorders>
              <w:left w:val="nil"/>
            </w:tcBorders>
            <w:vAlign w:val="center"/>
          </w:tcPr>
          <w:p w14:paraId="6C6B8E2E" w14:textId="77777777" w:rsidR="00EB6D26" w:rsidRPr="0019577F" w:rsidRDefault="00EB6D26" w:rsidP="00EB6D26">
            <w:pPr>
              <w:jc w:val="center"/>
              <w:rPr>
                <w:sz w:val="16"/>
                <w:szCs w:val="16"/>
              </w:rPr>
            </w:pPr>
          </w:p>
        </w:tc>
      </w:tr>
      <w:tr w:rsidR="00EB6D26" w:rsidRPr="0019577F" w14:paraId="3F0DDE66" w14:textId="77777777" w:rsidTr="000F60A8">
        <w:trPr>
          <w:gridAfter w:val="4"/>
          <w:wAfter w:w="6118" w:type="dxa"/>
          <w:trHeight w:val="176"/>
        </w:trPr>
        <w:tc>
          <w:tcPr>
            <w:tcW w:w="626" w:type="dxa"/>
            <w:tcBorders>
              <w:top w:val="single" w:sz="4" w:space="0" w:color="auto"/>
              <w:left w:val="single" w:sz="4" w:space="0" w:color="auto"/>
              <w:bottom w:val="single" w:sz="4" w:space="0" w:color="auto"/>
              <w:right w:val="nil"/>
            </w:tcBorders>
            <w:shd w:val="clear" w:color="auto" w:fill="auto"/>
            <w:vAlign w:val="center"/>
          </w:tcPr>
          <w:p w14:paraId="0E8B8618" w14:textId="77777777" w:rsidR="00EB6D26" w:rsidRPr="0019577F" w:rsidRDefault="00EB6D26" w:rsidP="00EB6D26">
            <w:pPr>
              <w:rPr>
                <w:sz w:val="16"/>
                <w:szCs w:val="16"/>
              </w:rPr>
            </w:pPr>
          </w:p>
        </w:tc>
        <w:tc>
          <w:tcPr>
            <w:tcW w:w="2823" w:type="dxa"/>
            <w:gridSpan w:val="2"/>
            <w:tcBorders>
              <w:top w:val="single" w:sz="4" w:space="0" w:color="auto"/>
              <w:left w:val="nil"/>
              <w:bottom w:val="single" w:sz="4" w:space="0" w:color="auto"/>
              <w:right w:val="nil"/>
            </w:tcBorders>
            <w:vAlign w:val="center"/>
          </w:tcPr>
          <w:p w14:paraId="19A4006B" w14:textId="77777777" w:rsidR="00EB6D26" w:rsidRPr="0019577F" w:rsidRDefault="00EB6D26" w:rsidP="00EB6D26">
            <w:pPr>
              <w:jc w:val="center"/>
              <w:rPr>
                <w:b/>
                <w:sz w:val="16"/>
                <w:szCs w:val="16"/>
              </w:rPr>
            </w:pPr>
          </w:p>
        </w:tc>
        <w:tc>
          <w:tcPr>
            <w:tcW w:w="2428" w:type="dxa"/>
            <w:gridSpan w:val="2"/>
            <w:tcBorders>
              <w:top w:val="single" w:sz="4" w:space="0" w:color="auto"/>
              <w:left w:val="nil"/>
              <w:bottom w:val="single" w:sz="4" w:space="0" w:color="auto"/>
              <w:right w:val="nil"/>
            </w:tcBorders>
            <w:shd w:val="clear" w:color="auto" w:fill="auto"/>
            <w:vAlign w:val="center"/>
          </w:tcPr>
          <w:p w14:paraId="43B0B71A" w14:textId="77777777" w:rsidR="00EB6D26" w:rsidRPr="0019577F" w:rsidRDefault="00EB6D26" w:rsidP="00EB6D26">
            <w:pPr>
              <w:jc w:val="center"/>
              <w:rPr>
                <w:b/>
                <w:sz w:val="16"/>
                <w:szCs w:val="16"/>
              </w:rPr>
            </w:pPr>
          </w:p>
        </w:tc>
        <w:tc>
          <w:tcPr>
            <w:tcW w:w="5494" w:type="dxa"/>
            <w:gridSpan w:val="5"/>
            <w:tcBorders>
              <w:top w:val="single" w:sz="4" w:space="0" w:color="auto"/>
              <w:left w:val="nil"/>
              <w:bottom w:val="single" w:sz="4" w:space="0" w:color="auto"/>
              <w:right w:val="single" w:sz="4" w:space="0" w:color="auto"/>
            </w:tcBorders>
            <w:shd w:val="clear" w:color="auto" w:fill="auto"/>
            <w:vAlign w:val="center"/>
          </w:tcPr>
          <w:p w14:paraId="6D6D3D0E" w14:textId="043A5487" w:rsidR="00EB6D26" w:rsidRPr="0019577F" w:rsidRDefault="00EB6D26" w:rsidP="00EB6D26">
            <w:pPr>
              <w:jc w:val="right"/>
              <w:rPr>
                <w:sz w:val="16"/>
                <w:szCs w:val="16"/>
              </w:rPr>
            </w:pPr>
            <w:r>
              <w:rPr>
                <w:sz w:val="16"/>
                <w:szCs w:val="16"/>
              </w:rPr>
              <w:t xml:space="preserve">3 pirkimo dalies kaina Eur </w:t>
            </w:r>
            <w:r w:rsidRPr="0019577F">
              <w:rPr>
                <w:sz w:val="16"/>
                <w:szCs w:val="16"/>
              </w:rPr>
              <w:t>su PVM:</w:t>
            </w:r>
          </w:p>
        </w:tc>
        <w:tc>
          <w:tcPr>
            <w:tcW w:w="1149" w:type="dxa"/>
            <w:tcBorders>
              <w:left w:val="single" w:sz="4" w:space="0" w:color="auto"/>
              <w:right w:val="nil"/>
            </w:tcBorders>
            <w:shd w:val="clear" w:color="auto" w:fill="auto"/>
            <w:vAlign w:val="center"/>
          </w:tcPr>
          <w:p w14:paraId="12CC2F69" w14:textId="4B80B64F" w:rsidR="00EB6D26" w:rsidRPr="0019577F" w:rsidRDefault="00EB6D26" w:rsidP="00EB6D26">
            <w:pPr>
              <w:rPr>
                <w:i/>
                <w:color w:val="FF0000"/>
                <w:sz w:val="16"/>
                <w:szCs w:val="16"/>
                <w:u w:val="single"/>
              </w:rPr>
            </w:pPr>
          </w:p>
        </w:tc>
        <w:tc>
          <w:tcPr>
            <w:tcW w:w="1532" w:type="dxa"/>
            <w:tcBorders>
              <w:left w:val="nil"/>
              <w:right w:val="nil"/>
            </w:tcBorders>
            <w:vAlign w:val="center"/>
          </w:tcPr>
          <w:p w14:paraId="4E61380A" w14:textId="34F01C3B" w:rsidR="00EB6D26" w:rsidRPr="0019577F" w:rsidRDefault="005240F4" w:rsidP="00EB6D26">
            <w:pPr>
              <w:jc w:val="center"/>
              <w:rPr>
                <w:sz w:val="16"/>
                <w:szCs w:val="16"/>
              </w:rPr>
            </w:pPr>
            <w:r>
              <w:rPr>
                <w:sz w:val="16"/>
                <w:szCs w:val="16"/>
              </w:rPr>
              <w:t>23</w:t>
            </w:r>
            <w:r>
              <w:rPr>
                <w:sz w:val="16"/>
                <w:szCs w:val="16"/>
              </w:rPr>
              <w:t xml:space="preserve"> </w:t>
            </w:r>
            <w:r>
              <w:rPr>
                <w:sz w:val="16"/>
                <w:szCs w:val="16"/>
              </w:rPr>
              <w:t>725,00</w:t>
            </w:r>
          </w:p>
        </w:tc>
        <w:tc>
          <w:tcPr>
            <w:tcW w:w="1542" w:type="dxa"/>
            <w:tcBorders>
              <w:left w:val="nil"/>
            </w:tcBorders>
            <w:vAlign w:val="center"/>
          </w:tcPr>
          <w:p w14:paraId="3E438338" w14:textId="0812A56F" w:rsidR="00EB6D26" w:rsidRPr="0019577F" w:rsidRDefault="00EB6D26" w:rsidP="00EB6D26">
            <w:pPr>
              <w:jc w:val="center"/>
              <w:rPr>
                <w:sz w:val="16"/>
                <w:szCs w:val="16"/>
              </w:rPr>
            </w:pPr>
          </w:p>
        </w:tc>
      </w:tr>
    </w:tbl>
    <w:p w14:paraId="7A77CC43" w14:textId="77777777" w:rsidR="005240F4" w:rsidRDefault="005240F4" w:rsidP="005240F4">
      <w:pPr>
        <w:jc w:val="both"/>
        <w:rPr>
          <w:sz w:val="16"/>
          <w:szCs w:val="16"/>
          <w:lang w:val="pt-BR"/>
        </w:rPr>
      </w:pPr>
    </w:p>
    <w:p w14:paraId="60E41575" w14:textId="65C08493" w:rsidR="005240F4" w:rsidRDefault="00C95383" w:rsidP="005240F4">
      <w:pPr>
        <w:jc w:val="both"/>
        <w:rPr>
          <w:sz w:val="16"/>
          <w:szCs w:val="16"/>
          <w:lang w:val="pt-BR"/>
        </w:rPr>
      </w:pPr>
      <w:r w:rsidRPr="00C95383">
        <w:rPr>
          <w:sz w:val="16"/>
          <w:szCs w:val="16"/>
          <w:lang w:val="pt-BR"/>
        </w:rPr>
        <w:t>* PVM neapmokestinama, pagal ES direktyvą 2006/112/EB/138(1), tai atitinka LR PVM įstatymo 49 str.</w:t>
      </w:r>
      <w:bookmarkStart w:id="0" w:name="_GoBack"/>
      <w:bookmarkEnd w:id="0"/>
    </w:p>
    <w:p w14:paraId="291811BB" w14:textId="77777777" w:rsidR="005240F4" w:rsidRPr="0019577F" w:rsidRDefault="005240F4" w:rsidP="005240F4">
      <w:pPr>
        <w:jc w:val="both"/>
        <w:rPr>
          <w:sz w:val="16"/>
          <w:szCs w:val="16"/>
          <w:lang w:val="pt-BR"/>
        </w:rPr>
      </w:pPr>
    </w:p>
    <w:p w14:paraId="54672B01" w14:textId="77777777" w:rsidR="0044348A" w:rsidRDefault="0044348A" w:rsidP="00F71355">
      <w:pPr>
        <w:ind w:left="-426"/>
        <w:jc w:val="both"/>
        <w:rPr>
          <w:sz w:val="16"/>
          <w:szCs w:val="16"/>
        </w:rPr>
      </w:pPr>
      <w:r w:rsidRPr="0019577F">
        <w:rPr>
          <w:sz w:val="16"/>
          <w:szCs w:val="16"/>
        </w:rPr>
        <w:t xml:space="preserve">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 </w:t>
      </w:r>
    </w:p>
    <w:p w14:paraId="17A2BE2A" w14:textId="77777777" w:rsidR="00017358" w:rsidRDefault="00017358" w:rsidP="00F71355">
      <w:pPr>
        <w:ind w:left="-426"/>
        <w:jc w:val="both"/>
        <w:rPr>
          <w:sz w:val="16"/>
          <w:szCs w:val="16"/>
        </w:rPr>
      </w:pPr>
    </w:p>
    <w:p w14:paraId="096D1CC4" w14:textId="77777777" w:rsidR="0044348A" w:rsidRPr="0019577F" w:rsidRDefault="0044348A" w:rsidP="0044348A">
      <w:pPr>
        <w:suppressAutoHyphens/>
        <w:jc w:val="both"/>
        <w:rPr>
          <w:sz w:val="16"/>
          <w:szCs w:val="16"/>
        </w:rPr>
      </w:pPr>
    </w:p>
    <w:p w14:paraId="39F550F6" w14:textId="6747D96F" w:rsidR="0044348A" w:rsidRPr="0019577F" w:rsidRDefault="00C016F8" w:rsidP="00312632">
      <w:pPr>
        <w:suppressAutoHyphens/>
        <w:ind w:firstLine="709"/>
        <w:jc w:val="center"/>
        <w:rPr>
          <w:b/>
          <w:i/>
          <w:sz w:val="16"/>
          <w:szCs w:val="16"/>
        </w:rPr>
      </w:pPr>
      <w:r>
        <w:rPr>
          <w:b/>
          <w:i/>
          <w:sz w:val="16"/>
          <w:szCs w:val="16"/>
        </w:rPr>
        <w:t>3</w:t>
      </w:r>
      <w:r w:rsidR="00407122" w:rsidRPr="0019577F">
        <w:rPr>
          <w:b/>
          <w:i/>
          <w:sz w:val="16"/>
          <w:szCs w:val="16"/>
        </w:rPr>
        <w:t>.</w:t>
      </w:r>
      <w:r w:rsidR="00312632" w:rsidRPr="0019577F">
        <w:rPr>
          <w:b/>
          <w:i/>
          <w:sz w:val="16"/>
          <w:szCs w:val="16"/>
        </w:rPr>
        <w:t>2</w:t>
      </w:r>
      <w:r w:rsidR="0044348A" w:rsidRPr="0019577F">
        <w:rPr>
          <w:b/>
          <w:i/>
          <w:sz w:val="16"/>
          <w:szCs w:val="16"/>
        </w:rPr>
        <w:t xml:space="preserve">. </w:t>
      </w:r>
      <w:r w:rsidR="004B3EE2" w:rsidRPr="0019577F">
        <w:rPr>
          <w:b/>
          <w:i/>
          <w:sz w:val="16"/>
          <w:szCs w:val="16"/>
        </w:rPr>
        <w:t>A</w:t>
      </w:r>
      <w:r w:rsidR="0044348A" w:rsidRPr="0019577F">
        <w:rPr>
          <w:b/>
          <w:i/>
          <w:sz w:val="16"/>
          <w:szCs w:val="16"/>
        </w:rPr>
        <w:t>utomatizuot</w:t>
      </w:r>
      <w:r w:rsidR="004B3EE2" w:rsidRPr="0019577F">
        <w:rPr>
          <w:b/>
          <w:i/>
          <w:sz w:val="16"/>
          <w:szCs w:val="16"/>
        </w:rPr>
        <w:t>os alergijų</w:t>
      </w:r>
      <w:r w:rsidR="0044348A" w:rsidRPr="0019577F">
        <w:rPr>
          <w:b/>
          <w:i/>
          <w:sz w:val="16"/>
          <w:szCs w:val="16"/>
        </w:rPr>
        <w:t xml:space="preserve"> tyrim</w:t>
      </w:r>
      <w:r w:rsidR="004B3EE2" w:rsidRPr="0019577F">
        <w:rPr>
          <w:b/>
          <w:i/>
          <w:sz w:val="16"/>
          <w:szCs w:val="16"/>
        </w:rPr>
        <w:t>o</w:t>
      </w:r>
      <w:r w:rsidR="0044348A" w:rsidRPr="0019577F">
        <w:rPr>
          <w:b/>
          <w:i/>
          <w:sz w:val="16"/>
          <w:szCs w:val="16"/>
        </w:rPr>
        <w:t xml:space="preserve"> sistem</w:t>
      </w:r>
      <w:r w:rsidR="004B3EE2" w:rsidRPr="0019577F">
        <w:rPr>
          <w:b/>
          <w:i/>
          <w:sz w:val="16"/>
          <w:szCs w:val="16"/>
        </w:rPr>
        <w:t>os</w:t>
      </w:r>
      <w:r w:rsidR="004B3EE2" w:rsidRPr="0019577F">
        <w:rPr>
          <w:i/>
          <w:sz w:val="16"/>
          <w:szCs w:val="16"/>
        </w:rPr>
        <w:t xml:space="preserve"> t</w:t>
      </w:r>
      <w:r w:rsidR="004B3EE2" w:rsidRPr="0019577F">
        <w:rPr>
          <w:b/>
          <w:i/>
          <w:sz w:val="16"/>
          <w:szCs w:val="16"/>
        </w:rPr>
        <w:t>echniniai reikalavimai</w:t>
      </w:r>
    </w:p>
    <w:p w14:paraId="663C69D2" w14:textId="77777777" w:rsidR="00312632" w:rsidRPr="0019577F" w:rsidRDefault="00312632" w:rsidP="00312632">
      <w:pPr>
        <w:suppressAutoHyphens/>
        <w:ind w:firstLine="709"/>
        <w:jc w:val="center"/>
        <w:rPr>
          <w:b/>
          <w:i/>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9010"/>
        <w:gridCol w:w="5864"/>
      </w:tblGrid>
      <w:tr w:rsidR="004B3EE2" w:rsidRPr="0019577F" w14:paraId="32A577EE" w14:textId="77777777" w:rsidTr="001C565B">
        <w:trPr>
          <w:trHeight w:val="420"/>
        </w:trPr>
        <w:tc>
          <w:tcPr>
            <w:tcW w:w="716" w:type="dxa"/>
          </w:tcPr>
          <w:p w14:paraId="0BDA2FAD" w14:textId="77777777" w:rsidR="004B3EE2" w:rsidRPr="0019577F" w:rsidRDefault="004B3EE2" w:rsidP="002B7D0E">
            <w:pPr>
              <w:jc w:val="center"/>
              <w:rPr>
                <w:bCs/>
                <w:color w:val="000000"/>
                <w:sz w:val="16"/>
                <w:szCs w:val="16"/>
              </w:rPr>
            </w:pPr>
            <w:r w:rsidRPr="0019577F">
              <w:rPr>
                <w:bCs/>
                <w:color w:val="000000"/>
                <w:sz w:val="16"/>
                <w:szCs w:val="16"/>
              </w:rPr>
              <w:t xml:space="preserve">Eil. </w:t>
            </w:r>
          </w:p>
          <w:p w14:paraId="4C63C66E" w14:textId="77777777" w:rsidR="004B3EE2" w:rsidRPr="0019577F" w:rsidRDefault="004B3EE2" w:rsidP="002B7D0E">
            <w:pPr>
              <w:jc w:val="center"/>
              <w:rPr>
                <w:bCs/>
                <w:color w:val="000000"/>
                <w:sz w:val="16"/>
                <w:szCs w:val="16"/>
              </w:rPr>
            </w:pPr>
            <w:r w:rsidRPr="0019577F">
              <w:rPr>
                <w:bCs/>
                <w:color w:val="000000"/>
                <w:sz w:val="16"/>
                <w:szCs w:val="16"/>
              </w:rPr>
              <w:t>Nr.</w:t>
            </w:r>
          </w:p>
        </w:tc>
        <w:tc>
          <w:tcPr>
            <w:tcW w:w="9024" w:type="dxa"/>
          </w:tcPr>
          <w:p w14:paraId="2AC047D9" w14:textId="77777777" w:rsidR="004B3EE2" w:rsidRPr="0019577F" w:rsidRDefault="004B3EE2" w:rsidP="002B7D0E">
            <w:pPr>
              <w:rPr>
                <w:bCs/>
                <w:color w:val="000000"/>
                <w:sz w:val="16"/>
                <w:szCs w:val="16"/>
              </w:rPr>
            </w:pPr>
            <w:r w:rsidRPr="0019577F">
              <w:rPr>
                <w:bCs/>
                <w:sz w:val="16"/>
                <w:szCs w:val="16"/>
              </w:rPr>
              <w:t>Parametrai (specifikacija)</w:t>
            </w:r>
          </w:p>
        </w:tc>
        <w:tc>
          <w:tcPr>
            <w:tcW w:w="5873" w:type="dxa"/>
          </w:tcPr>
          <w:p w14:paraId="2D911A2A" w14:textId="77777777" w:rsidR="004B3EE2" w:rsidRPr="0019577F" w:rsidRDefault="004B3EE2" w:rsidP="002B7D0E">
            <w:pPr>
              <w:jc w:val="center"/>
              <w:rPr>
                <w:bCs/>
                <w:color w:val="000000"/>
                <w:sz w:val="16"/>
                <w:szCs w:val="16"/>
              </w:rPr>
            </w:pPr>
            <w:r w:rsidRPr="0019577F">
              <w:rPr>
                <w:rFonts w:eastAsia="SimSun"/>
                <w:sz w:val="16"/>
                <w:szCs w:val="16"/>
                <w:lang w:eastAsia="ar-SA"/>
              </w:rPr>
              <w:t>Siūlomos įrangos parametro atitikimas, konkreti parametro reikšmė su nuoroda į gaminio kodą kataloge, psl. Nr.</w:t>
            </w:r>
          </w:p>
        </w:tc>
      </w:tr>
      <w:tr w:rsidR="0044348A" w:rsidRPr="0019577F" w14:paraId="3C9FF3BA" w14:textId="77777777" w:rsidTr="001C565B">
        <w:trPr>
          <w:trHeight w:val="217"/>
        </w:trPr>
        <w:tc>
          <w:tcPr>
            <w:tcW w:w="716" w:type="dxa"/>
          </w:tcPr>
          <w:p w14:paraId="3FBFDA4E" w14:textId="77777777" w:rsidR="0044348A" w:rsidRPr="0019577F" w:rsidRDefault="00BE6137" w:rsidP="0044348A">
            <w:pPr>
              <w:jc w:val="both"/>
              <w:rPr>
                <w:sz w:val="16"/>
                <w:szCs w:val="16"/>
              </w:rPr>
            </w:pPr>
            <w:r w:rsidRPr="0019577F">
              <w:rPr>
                <w:sz w:val="16"/>
                <w:szCs w:val="16"/>
              </w:rPr>
              <w:t>1</w:t>
            </w:r>
            <w:r w:rsidR="00762D78" w:rsidRPr="0019577F">
              <w:rPr>
                <w:sz w:val="16"/>
                <w:szCs w:val="16"/>
              </w:rPr>
              <w:t>.</w:t>
            </w:r>
          </w:p>
        </w:tc>
        <w:tc>
          <w:tcPr>
            <w:tcW w:w="9024" w:type="dxa"/>
          </w:tcPr>
          <w:p w14:paraId="3E26C40B" w14:textId="6572A629" w:rsidR="0044348A" w:rsidRPr="0019577F" w:rsidRDefault="007C45BE" w:rsidP="000E6405">
            <w:pPr>
              <w:rPr>
                <w:b/>
                <w:sz w:val="16"/>
                <w:szCs w:val="16"/>
              </w:rPr>
            </w:pPr>
            <w:r w:rsidRPr="0019577F">
              <w:rPr>
                <w:sz w:val="16"/>
                <w:szCs w:val="16"/>
              </w:rPr>
              <w:t>A</w:t>
            </w:r>
            <w:r w:rsidR="0044348A" w:rsidRPr="0019577F">
              <w:rPr>
                <w:sz w:val="16"/>
                <w:szCs w:val="16"/>
              </w:rPr>
              <w:t xml:space="preserve">utomatinis </w:t>
            </w:r>
            <w:r w:rsidRPr="0019577F">
              <w:rPr>
                <w:sz w:val="16"/>
                <w:szCs w:val="16"/>
              </w:rPr>
              <w:t>prietaisas</w:t>
            </w:r>
            <w:r w:rsidR="000E6405" w:rsidRPr="0019577F">
              <w:rPr>
                <w:sz w:val="16"/>
                <w:szCs w:val="16"/>
              </w:rPr>
              <w:t xml:space="preserve"> </w:t>
            </w:r>
            <w:r w:rsidR="0044348A" w:rsidRPr="0019577F">
              <w:rPr>
                <w:sz w:val="16"/>
                <w:szCs w:val="16"/>
              </w:rPr>
              <w:t>kiekybini</w:t>
            </w:r>
            <w:r w:rsidR="006A6BFA" w:rsidRPr="0019577F">
              <w:rPr>
                <w:sz w:val="16"/>
                <w:szCs w:val="16"/>
              </w:rPr>
              <w:t>am</w:t>
            </w:r>
            <w:r w:rsidR="0044348A" w:rsidRPr="0019577F">
              <w:rPr>
                <w:sz w:val="16"/>
                <w:szCs w:val="16"/>
              </w:rPr>
              <w:t xml:space="preserve"> </w:t>
            </w:r>
            <w:r w:rsidR="006A6BFA" w:rsidRPr="0019577F">
              <w:rPr>
                <w:sz w:val="16"/>
                <w:szCs w:val="16"/>
              </w:rPr>
              <w:t xml:space="preserve">alergenams specifinių  IgE </w:t>
            </w:r>
            <w:r w:rsidR="000E6405" w:rsidRPr="0019577F">
              <w:rPr>
                <w:sz w:val="16"/>
                <w:szCs w:val="16"/>
              </w:rPr>
              <w:t>nustatymui</w:t>
            </w:r>
            <w:r w:rsidRPr="0019577F">
              <w:rPr>
                <w:sz w:val="16"/>
                <w:szCs w:val="16"/>
              </w:rPr>
              <w:t xml:space="preserve">. Tyrimų metodas – </w:t>
            </w:r>
            <w:r w:rsidR="006A6BFA" w:rsidRPr="0019577F">
              <w:rPr>
                <w:sz w:val="16"/>
                <w:szCs w:val="16"/>
              </w:rPr>
              <w:t>chemiliuminiscencinis</w:t>
            </w:r>
          </w:p>
        </w:tc>
        <w:tc>
          <w:tcPr>
            <w:tcW w:w="5873" w:type="dxa"/>
          </w:tcPr>
          <w:p w14:paraId="703BAE70" w14:textId="7CE72077" w:rsidR="0044348A" w:rsidRPr="0019577F" w:rsidRDefault="00AA0769" w:rsidP="0044348A">
            <w:pPr>
              <w:jc w:val="both"/>
              <w:rPr>
                <w:sz w:val="16"/>
                <w:szCs w:val="16"/>
              </w:rPr>
            </w:pPr>
            <w:r>
              <w:rPr>
                <w:sz w:val="16"/>
                <w:szCs w:val="16"/>
              </w:rPr>
              <w:t>Atitinka. Žr. naudojomosi instrukcijas</w:t>
            </w:r>
            <w:r w:rsidR="00F926CA">
              <w:rPr>
                <w:sz w:val="16"/>
                <w:szCs w:val="16"/>
              </w:rPr>
              <w:t>.</w:t>
            </w:r>
          </w:p>
        </w:tc>
      </w:tr>
      <w:tr w:rsidR="0044348A" w:rsidRPr="0019577F" w14:paraId="57FC6956" w14:textId="77777777" w:rsidTr="001C565B">
        <w:trPr>
          <w:trHeight w:val="202"/>
        </w:trPr>
        <w:tc>
          <w:tcPr>
            <w:tcW w:w="716" w:type="dxa"/>
          </w:tcPr>
          <w:p w14:paraId="5F55F5EB" w14:textId="77777777" w:rsidR="0044348A" w:rsidRPr="0019577F" w:rsidRDefault="003402E0" w:rsidP="0044348A">
            <w:pPr>
              <w:jc w:val="both"/>
              <w:rPr>
                <w:sz w:val="16"/>
                <w:szCs w:val="16"/>
              </w:rPr>
            </w:pPr>
            <w:r w:rsidRPr="0019577F">
              <w:rPr>
                <w:sz w:val="16"/>
                <w:szCs w:val="16"/>
              </w:rPr>
              <w:t>2</w:t>
            </w:r>
            <w:r w:rsidR="00762D78" w:rsidRPr="0019577F">
              <w:rPr>
                <w:sz w:val="16"/>
                <w:szCs w:val="16"/>
              </w:rPr>
              <w:t>.</w:t>
            </w:r>
          </w:p>
        </w:tc>
        <w:tc>
          <w:tcPr>
            <w:tcW w:w="9024" w:type="dxa"/>
          </w:tcPr>
          <w:p w14:paraId="7FC81FEB" w14:textId="7B611824" w:rsidR="0044348A" w:rsidRPr="0019577F" w:rsidRDefault="0044348A" w:rsidP="0044348A">
            <w:pPr>
              <w:rPr>
                <w:sz w:val="16"/>
                <w:szCs w:val="16"/>
              </w:rPr>
            </w:pPr>
            <w:r w:rsidRPr="0019577F">
              <w:rPr>
                <w:sz w:val="16"/>
                <w:szCs w:val="16"/>
              </w:rPr>
              <w:t>Turi turėti brukšninių kodų skaitytuvą</w:t>
            </w:r>
            <w:r w:rsidR="00407122" w:rsidRPr="0019577F">
              <w:rPr>
                <w:sz w:val="16"/>
                <w:szCs w:val="16"/>
              </w:rPr>
              <w:t>, klaviatūrą, spausdintuvą, monitorių</w:t>
            </w:r>
          </w:p>
        </w:tc>
        <w:tc>
          <w:tcPr>
            <w:tcW w:w="5873" w:type="dxa"/>
          </w:tcPr>
          <w:p w14:paraId="3B7D7B9F" w14:textId="4F4B3866" w:rsidR="0044348A" w:rsidRPr="0019577F" w:rsidRDefault="00AA0769" w:rsidP="0044348A">
            <w:pPr>
              <w:jc w:val="both"/>
              <w:rPr>
                <w:sz w:val="16"/>
                <w:szCs w:val="16"/>
              </w:rPr>
            </w:pPr>
            <w:r>
              <w:rPr>
                <w:sz w:val="16"/>
                <w:szCs w:val="16"/>
              </w:rPr>
              <w:t>Atitinka. Žr. instumento aprašymą. 12 psl.</w:t>
            </w:r>
          </w:p>
        </w:tc>
      </w:tr>
      <w:tr w:rsidR="0044348A" w:rsidRPr="0019577F" w14:paraId="3A69DB1C" w14:textId="77777777" w:rsidTr="001C565B">
        <w:trPr>
          <w:trHeight w:val="217"/>
        </w:trPr>
        <w:tc>
          <w:tcPr>
            <w:tcW w:w="716" w:type="dxa"/>
          </w:tcPr>
          <w:p w14:paraId="449335BF" w14:textId="0D104B56" w:rsidR="0044348A" w:rsidRPr="0019577F" w:rsidRDefault="00C9429A" w:rsidP="0044348A">
            <w:pPr>
              <w:jc w:val="both"/>
              <w:rPr>
                <w:sz w:val="16"/>
                <w:szCs w:val="16"/>
              </w:rPr>
            </w:pPr>
            <w:r>
              <w:rPr>
                <w:sz w:val="16"/>
                <w:szCs w:val="16"/>
              </w:rPr>
              <w:t>3</w:t>
            </w:r>
            <w:r w:rsidR="00762D78" w:rsidRPr="0019577F">
              <w:rPr>
                <w:sz w:val="16"/>
                <w:szCs w:val="16"/>
              </w:rPr>
              <w:t>.</w:t>
            </w:r>
          </w:p>
        </w:tc>
        <w:tc>
          <w:tcPr>
            <w:tcW w:w="9024" w:type="dxa"/>
          </w:tcPr>
          <w:p w14:paraId="5E81AD69" w14:textId="77777777" w:rsidR="0044348A" w:rsidRPr="0019577F" w:rsidRDefault="0044348A" w:rsidP="0044348A">
            <w:pPr>
              <w:rPr>
                <w:sz w:val="16"/>
                <w:szCs w:val="16"/>
              </w:rPr>
            </w:pPr>
            <w:r w:rsidRPr="0019577F">
              <w:rPr>
                <w:sz w:val="16"/>
                <w:szCs w:val="16"/>
              </w:rPr>
              <w:t>Turi turėti sąsaja su išoriniu kompiuteriu</w:t>
            </w:r>
          </w:p>
        </w:tc>
        <w:tc>
          <w:tcPr>
            <w:tcW w:w="5873" w:type="dxa"/>
          </w:tcPr>
          <w:p w14:paraId="2FE68ADC" w14:textId="32C68148" w:rsidR="0044348A" w:rsidRPr="0019577F" w:rsidRDefault="00AA0769" w:rsidP="0044348A">
            <w:pPr>
              <w:jc w:val="both"/>
              <w:rPr>
                <w:sz w:val="16"/>
                <w:szCs w:val="16"/>
              </w:rPr>
            </w:pPr>
            <w:r>
              <w:rPr>
                <w:sz w:val="16"/>
                <w:szCs w:val="16"/>
              </w:rPr>
              <w:t>Atitinka. Žr. instumento aprašymą. 12 psl.</w:t>
            </w:r>
          </w:p>
        </w:tc>
      </w:tr>
      <w:tr w:rsidR="0044348A" w:rsidRPr="0019577F" w14:paraId="0F12FD80" w14:textId="77777777" w:rsidTr="001C565B">
        <w:trPr>
          <w:trHeight w:val="202"/>
        </w:trPr>
        <w:tc>
          <w:tcPr>
            <w:tcW w:w="716" w:type="dxa"/>
          </w:tcPr>
          <w:p w14:paraId="0A079C10" w14:textId="361060AF" w:rsidR="0044348A" w:rsidRPr="0019577F" w:rsidRDefault="00C9429A" w:rsidP="0044348A">
            <w:pPr>
              <w:jc w:val="both"/>
              <w:rPr>
                <w:sz w:val="16"/>
                <w:szCs w:val="16"/>
              </w:rPr>
            </w:pPr>
            <w:r>
              <w:rPr>
                <w:sz w:val="16"/>
                <w:szCs w:val="16"/>
              </w:rPr>
              <w:t>4</w:t>
            </w:r>
            <w:r w:rsidR="00762D78" w:rsidRPr="0019577F">
              <w:rPr>
                <w:sz w:val="16"/>
                <w:szCs w:val="16"/>
              </w:rPr>
              <w:t>.</w:t>
            </w:r>
          </w:p>
        </w:tc>
        <w:tc>
          <w:tcPr>
            <w:tcW w:w="9024" w:type="dxa"/>
          </w:tcPr>
          <w:p w14:paraId="60FAD1F3" w14:textId="0F6F9C21" w:rsidR="0044348A" w:rsidRPr="0019577F" w:rsidRDefault="000E6405" w:rsidP="0044348A">
            <w:pPr>
              <w:rPr>
                <w:sz w:val="16"/>
                <w:szCs w:val="16"/>
              </w:rPr>
            </w:pPr>
            <w:r w:rsidRPr="0019577F">
              <w:rPr>
                <w:sz w:val="16"/>
                <w:szCs w:val="16"/>
              </w:rPr>
              <w:t>Prietaiso matavimų tyrimo jautrumas nuo 0 iki 100 kUA/l;</w:t>
            </w:r>
          </w:p>
        </w:tc>
        <w:tc>
          <w:tcPr>
            <w:tcW w:w="5873" w:type="dxa"/>
          </w:tcPr>
          <w:p w14:paraId="115543B4" w14:textId="49D57223" w:rsidR="0044348A" w:rsidRPr="0019577F" w:rsidRDefault="00AA0769" w:rsidP="0044348A">
            <w:pPr>
              <w:jc w:val="both"/>
              <w:rPr>
                <w:sz w:val="16"/>
                <w:szCs w:val="16"/>
              </w:rPr>
            </w:pPr>
            <w:r>
              <w:rPr>
                <w:sz w:val="16"/>
                <w:szCs w:val="16"/>
              </w:rPr>
              <w:t>Atitinka. Žr. naudojomosi instrukcijas</w:t>
            </w:r>
            <w:r w:rsidR="00F926CA">
              <w:rPr>
                <w:sz w:val="16"/>
                <w:szCs w:val="16"/>
              </w:rPr>
              <w:t>.</w:t>
            </w:r>
          </w:p>
        </w:tc>
      </w:tr>
      <w:tr w:rsidR="0044348A" w:rsidRPr="0019577F" w14:paraId="1CC14694" w14:textId="77777777" w:rsidTr="001C565B">
        <w:trPr>
          <w:trHeight w:val="217"/>
        </w:trPr>
        <w:tc>
          <w:tcPr>
            <w:tcW w:w="716" w:type="dxa"/>
          </w:tcPr>
          <w:p w14:paraId="6693D850" w14:textId="7DE3CA94" w:rsidR="0044348A" w:rsidRPr="0019577F" w:rsidRDefault="00C9429A" w:rsidP="0044348A">
            <w:pPr>
              <w:jc w:val="both"/>
              <w:rPr>
                <w:sz w:val="16"/>
                <w:szCs w:val="16"/>
              </w:rPr>
            </w:pPr>
            <w:r>
              <w:rPr>
                <w:sz w:val="16"/>
                <w:szCs w:val="16"/>
              </w:rPr>
              <w:t>5</w:t>
            </w:r>
            <w:r w:rsidR="00762D78" w:rsidRPr="0019577F">
              <w:rPr>
                <w:sz w:val="16"/>
                <w:szCs w:val="16"/>
              </w:rPr>
              <w:t>.</w:t>
            </w:r>
          </w:p>
        </w:tc>
        <w:tc>
          <w:tcPr>
            <w:tcW w:w="9024" w:type="dxa"/>
          </w:tcPr>
          <w:p w14:paraId="50DE5379" w14:textId="77777777" w:rsidR="0044348A" w:rsidRPr="0019577F" w:rsidRDefault="0044348A" w:rsidP="0044348A">
            <w:pPr>
              <w:rPr>
                <w:sz w:val="16"/>
                <w:szCs w:val="16"/>
              </w:rPr>
            </w:pPr>
            <w:r w:rsidRPr="0019577F">
              <w:rPr>
                <w:sz w:val="16"/>
                <w:szCs w:val="16"/>
              </w:rPr>
              <w:t>Turi turėti integruotą termostatą</w:t>
            </w:r>
          </w:p>
        </w:tc>
        <w:tc>
          <w:tcPr>
            <w:tcW w:w="5873" w:type="dxa"/>
          </w:tcPr>
          <w:p w14:paraId="7C351DB3" w14:textId="09311494" w:rsidR="0044348A" w:rsidRPr="0019577F" w:rsidRDefault="00AA0769" w:rsidP="0044348A">
            <w:pPr>
              <w:jc w:val="both"/>
              <w:rPr>
                <w:sz w:val="16"/>
                <w:szCs w:val="16"/>
              </w:rPr>
            </w:pPr>
            <w:r>
              <w:rPr>
                <w:sz w:val="16"/>
                <w:szCs w:val="16"/>
              </w:rPr>
              <w:t>Atitinka. Žr. instumento aprašymą.</w:t>
            </w:r>
          </w:p>
        </w:tc>
      </w:tr>
      <w:tr w:rsidR="000E6405" w:rsidRPr="0019577F" w14:paraId="74403B8B" w14:textId="77777777" w:rsidTr="001C565B">
        <w:trPr>
          <w:trHeight w:val="696"/>
        </w:trPr>
        <w:tc>
          <w:tcPr>
            <w:tcW w:w="716" w:type="dxa"/>
          </w:tcPr>
          <w:p w14:paraId="7903D266" w14:textId="174164F6" w:rsidR="000E6405" w:rsidRPr="0019577F" w:rsidRDefault="002513B6" w:rsidP="0044348A">
            <w:pPr>
              <w:jc w:val="both"/>
              <w:rPr>
                <w:sz w:val="16"/>
                <w:szCs w:val="16"/>
              </w:rPr>
            </w:pPr>
            <w:r>
              <w:rPr>
                <w:sz w:val="16"/>
                <w:szCs w:val="16"/>
              </w:rPr>
              <w:t>6</w:t>
            </w:r>
            <w:r w:rsidR="000E6405" w:rsidRPr="0019577F">
              <w:rPr>
                <w:sz w:val="16"/>
                <w:szCs w:val="16"/>
              </w:rPr>
              <w:t>.</w:t>
            </w:r>
          </w:p>
        </w:tc>
        <w:tc>
          <w:tcPr>
            <w:tcW w:w="9024" w:type="dxa"/>
          </w:tcPr>
          <w:p w14:paraId="22AB932F" w14:textId="3ECF9FC8" w:rsidR="000E6405" w:rsidRPr="0019577F" w:rsidRDefault="000E6405" w:rsidP="002513B6">
            <w:pPr>
              <w:rPr>
                <w:sz w:val="16"/>
                <w:szCs w:val="16"/>
              </w:rPr>
            </w:pPr>
            <w:r w:rsidRPr="0019577F">
              <w:rPr>
                <w:sz w:val="16"/>
                <w:szCs w:val="16"/>
              </w:rPr>
              <w:t>Turi turėti jungtį su centralizuotą laboratorijos informacine sistema</w:t>
            </w:r>
            <w:r w:rsidR="002513B6">
              <w:t xml:space="preserve">. </w:t>
            </w:r>
            <w:r w:rsidR="008402D9" w:rsidRPr="008402D9">
              <w:rPr>
                <w:sz w:val="16"/>
                <w:szCs w:val="16"/>
              </w:rPr>
              <w:t>Programinė įranga turi būti suderinama ir integruojama į Laboratorijos Informacinę Sistemą (LIS) per įstaigoje naudojamą tarpinę programą Middleware. Tiekėjas programinės įrangos suderinimą ir integraciją atlieka savo lėšomis.</w:t>
            </w:r>
          </w:p>
        </w:tc>
        <w:tc>
          <w:tcPr>
            <w:tcW w:w="5873" w:type="dxa"/>
          </w:tcPr>
          <w:p w14:paraId="2B3A3CEE" w14:textId="01BFA0DB" w:rsidR="000E6405" w:rsidRPr="0019577F" w:rsidRDefault="00AA0769" w:rsidP="0044348A">
            <w:pPr>
              <w:jc w:val="both"/>
              <w:rPr>
                <w:sz w:val="16"/>
                <w:szCs w:val="16"/>
              </w:rPr>
            </w:pPr>
            <w:r>
              <w:rPr>
                <w:sz w:val="16"/>
                <w:szCs w:val="16"/>
              </w:rPr>
              <w:t>Atitinka. Žr. instumento aprašymą. 7 psl.</w:t>
            </w:r>
          </w:p>
        </w:tc>
      </w:tr>
      <w:tr w:rsidR="000E6405" w:rsidRPr="0019577F" w14:paraId="1382393E" w14:textId="77777777" w:rsidTr="001C565B">
        <w:trPr>
          <w:trHeight w:val="202"/>
        </w:trPr>
        <w:tc>
          <w:tcPr>
            <w:tcW w:w="716" w:type="dxa"/>
          </w:tcPr>
          <w:p w14:paraId="5F392F77" w14:textId="27493478" w:rsidR="000E6405" w:rsidRPr="0019577F" w:rsidRDefault="002513B6" w:rsidP="0044348A">
            <w:pPr>
              <w:jc w:val="both"/>
              <w:rPr>
                <w:sz w:val="16"/>
                <w:szCs w:val="16"/>
              </w:rPr>
            </w:pPr>
            <w:r>
              <w:rPr>
                <w:sz w:val="16"/>
                <w:szCs w:val="16"/>
              </w:rPr>
              <w:t>7</w:t>
            </w:r>
            <w:r w:rsidR="000E6405" w:rsidRPr="0019577F">
              <w:rPr>
                <w:sz w:val="16"/>
                <w:szCs w:val="16"/>
              </w:rPr>
              <w:t>.</w:t>
            </w:r>
          </w:p>
        </w:tc>
        <w:tc>
          <w:tcPr>
            <w:tcW w:w="9024" w:type="dxa"/>
          </w:tcPr>
          <w:p w14:paraId="2FDEDEB2" w14:textId="334AC430" w:rsidR="000E6405" w:rsidRPr="0019577F" w:rsidRDefault="000E6405" w:rsidP="003402E0">
            <w:pPr>
              <w:rPr>
                <w:sz w:val="16"/>
                <w:szCs w:val="16"/>
              </w:rPr>
            </w:pPr>
            <w:r w:rsidRPr="0019577F">
              <w:rPr>
                <w:noProof/>
                <w:sz w:val="16"/>
                <w:szCs w:val="16"/>
                <w:lang w:val="en-US" w:eastAsia="en-US"/>
              </w:rPr>
              <mc:AlternateContent>
                <mc:Choice Requires="wps">
                  <w:drawing>
                    <wp:anchor distT="4294967294" distB="4294967294" distL="114300" distR="114300" simplePos="0" relativeHeight="251658240" behindDoc="0" locked="0" layoutInCell="1" allowOverlap="1" wp14:anchorId="56553037" wp14:editId="1D279276">
                      <wp:simplePos x="0" y="0"/>
                      <wp:positionH relativeFrom="column">
                        <wp:posOffset>-1783080</wp:posOffset>
                      </wp:positionH>
                      <wp:positionV relativeFrom="paragraph">
                        <wp:posOffset>95884</wp:posOffset>
                      </wp:positionV>
                      <wp:extent cx="260350" cy="0"/>
                      <wp:effectExtent l="19050" t="19050" r="2540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15840" cap="sq">
                                <a:solidFill>
                                  <a:srgbClr val="3366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304C311"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0.4pt,7.55pt" to="-119.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" strokecolor="#36f" strokeweight=".44mm">
                      <v:stroke joinstyle="miter" endcap="square"/>
                    </v:line>
                  </w:pict>
                </mc:Fallback>
              </mc:AlternateContent>
            </w:r>
            <w:r w:rsidRPr="0019577F">
              <w:rPr>
                <w:bCs/>
                <w:sz w:val="16"/>
                <w:szCs w:val="16"/>
              </w:rPr>
              <w:t>Centrifuguoto serumo kiekis vienam tyrimui turi būti ne daugiau 40 µl kiekvienam alergenui</w:t>
            </w:r>
          </w:p>
        </w:tc>
        <w:tc>
          <w:tcPr>
            <w:tcW w:w="5873" w:type="dxa"/>
          </w:tcPr>
          <w:p w14:paraId="14120CD0" w14:textId="1CCDDF3C" w:rsidR="000E6405" w:rsidRPr="0019577F" w:rsidRDefault="00AA0769" w:rsidP="0044348A">
            <w:pPr>
              <w:jc w:val="both"/>
              <w:rPr>
                <w:sz w:val="16"/>
                <w:szCs w:val="16"/>
              </w:rPr>
            </w:pPr>
            <w:r>
              <w:rPr>
                <w:sz w:val="16"/>
                <w:szCs w:val="16"/>
              </w:rPr>
              <w:t>Atitinka. Žr. instumento aprašymą. 7 psl.</w:t>
            </w:r>
          </w:p>
        </w:tc>
      </w:tr>
      <w:tr w:rsidR="000E6405" w:rsidRPr="0019577F" w14:paraId="2A935702" w14:textId="77777777" w:rsidTr="001C565B">
        <w:trPr>
          <w:trHeight w:val="217"/>
        </w:trPr>
        <w:tc>
          <w:tcPr>
            <w:tcW w:w="716" w:type="dxa"/>
          </w:tcPr>
          <w:p w14:paraId="05DAC36A" w14:textId="6D7E03AF" w:rsidR="000E6405" w:rsidRPr="0019577F" w:rsidRDefault="002513B6" w:rsidP="00C9429A">
            <w:pPr>
              <w:jc w:val="both"/>
              <w:rPr>
                <w:sz w:val="16"/>
                <w:szCs w:val="16"/>
              </w:rPr>
            </w:pPr>
            <w:r>
              <w:rPr>
                <w:sz w:val="16"/>
                <w:szCs w:val="16"/>
              </w:rPr>
              <w:t>8</w:t>
            </w:r>
            <w:r w:rsidR="000E6405" w:rsidRPr="0019577F">
              <w:rPr>
                <w:sz w:val="16"/>
                <w:szCs w:val="16"/>
              </w:rPr>
              <w:t>.</w:t>
            </w:r>
          </w:p>
        </w:tc>
        <w:tc>
          <w:tcPr>
            <w:tcW w:w="9024" w:type="dxa"/>
          </w:tcPr>
          <w:p w14:paraId="34875C5A" w14:textId="2E4F1C26" w:rsidR="000E6405" w:rsidRPr="0019577F" w:rsidRDefault="000E6405" w:rsidP="00665EC6">
            <w:pPr>
              <w:rPr>
                <w:sz w:val="16"/>
                <w:szCs w:val="16"/>
              </w:rPr>
            </w:pPr>
            <w:r w:rsidRPr="0019577F">
              <w:rPr>
                <w:sz w:val="16"/>
                <w:szCs w:val="16"/>
              </w:rPr>
              <w:t>Kartu su įranga pateikiamas nepertraukiamos srovės šaltinis</w:t>
            </w:r>
            <w:r w:rsidR="00C9429A">
              <w:rPr>
                <w:sz w:val="16"/>
                <w:szCs w:val="16"/>
              </w:rPr>
              <w:t>, užtikrinantis prietaiso veikimą 15 min</w:t>
            </w:r>
            <w:r w:rsidR="00D4779D">
              <w:rPr>
                <w:sz w:val="16"/>
                <w:szCs w:val="16"/>
              </w:rPr>
              <w:t>.</w:t>
            </w:r>
          </w:p>
        </w:tc>
        <w:tc>
          <w:tcPr>
            <w:tcW w:w="5873" w:type="dxa"/>
          </w:tcPr>
          <w:p w14:paraId="47EEADEE" w14:textId="5E8CD6B3" w:rsidR="000E6405" w:rsidRPr="0019577F" w:rsidRDefault="00F926CA" w:rsidP="0044348A">
            <w:pPr>
              <w:jc w:val="both"/>
              <w:rPr>
                <w:sz w:val="16"/>
                <w:szCs w:val="16"/>
              </w:rPr>
            </w:pPr>
            <w:r>
              <w:rPr>
                <w:sz w:val="16"/>
                <w:szCs w:val="16"/>
              </w:rPr>
              <w:t>Atitinka.</w:t>
            </w:r>
          </w:p>
        </w:tc>
      </w:tr>
      <w:tr w:rsidR="000E6405" w:rsidRPr="0019577F" w14:paraId="1EC21D43" w14:textId="77777777" w:rsidTr="001C565B">
        <w:trPr>
          <w:trHeight w:val="202"/>
        </w:trPr>
        <w:tc>
          <w:tcPr>
            <w:tcW w:w="716" w:type="dxa"/>
          </w:tcPr>
          <w:p w14:paraId="245F36EA" w14:textId="623128A1" w:rsidR="000E6405" w:rsidRPr="0019577F" w:rsidRDefault="002513B6" w:rsidP="002513B6">
            <w:pPr>
              <w:jc w:val="both"/>
              <w:rPr>
                <w:sz w:val="16"/>
                <w:szCs w:val="16"/>
              </w:rPr>
            </w:pPr>
            <w:r>
              <w:rPr>
                <w:sz w:val="16"/>
                <w:szCs w:val="16"/>
              </w:rPr>
              <w:t>9</w:t>
            </w:r>
            <w:r w:rsidR="000E6405" w:rsidRPr="0019577F">
              <w:rPr>
                <w:sz w:val="16"/>
                <w:szCs w:val="16"/>
              </w:rPr>
              <w:t>.</w:t>
            </w:r>
          </w:p>
        </w:tc>
        <w:tc>
          <w:tcPr>
            <w:tcW w:w="9024" w:type="dxa"/>
            <w:tcBorders>
              <w:top w:val="single" w:sz="4" w:space="0" w:color="000000"/>
              <w:left w:val="single" w:sz="4" w:space="0" w:color="000000"/>
              <w:bottom w:val="single" w:sz="4" w:space="0" w:color="000000"/>
              <w:right w:val="single" w:sz="4" w:space="0" w:color="000000"/>
            </w:tcBorders>
            <w:shd w:val="clear" w:color="auto" w:fill="auto"/>
          </w:tcPr>
          <w:p w14:paraId="73CA61E2" w14:textId="4ACCEA56" w:rsidR="000E6405" w:rsidRPr="0019577F" w:rsidRDefault="000E6405" w:rsidP="000E6405">
            <w:pPr>
              <w:rPr>
                <w:sz w:val="16"/>
                <w:szCs w:val="16"/>
              </w:rPr>
            </w:pPr>
            <w:r w:rsidRPr="0019577F">
              <w:rPr>
                <w:sz w:val="16"/>
                <w:szCs w:val="16"/>
              </w:rPr>
              <w:t>Kartu su įranga pateikiamos naudojimosi instrukcijos anglų ir lietuvių kalba</w:t>
            </w:r>
          </w:p>
        </w:tc>
        <w:tc>
          <w:tcPr>
            <w:tcW w:w="5873" w:type="dxa"/>
          </w:tcPr>
          <w:p w14:paraId="361A01C1" w14:textId="7F85C74D" w:rsidR="000E6405" w:rsidRPr="0019577F" w:rsidRDefault="00F926CA" w:rsidP="0044348A">
            <w:pPr>
              <w:jc w:val="both"/>
              <w:rPr>
                <w:sz w:val="16"/>
                <w:szCs w:val="16"/>
              </w:rPr>
            </w:pPr>
            <w:r>
              <w:rPr>
                <w:sz w:val="16"/>
                <w:szCs w:val="16"/>
              </w:rPr>
              <w:t>Atitinka.</w:t>
            </w:r>
          </w:p>
        </w:tc>
      </w:tr>
      <w:tr w:rsidR="000E6405" w:rsidRPr="0019577F" w14:paraId="19A313DC" w14:textId="77777777" w:rsidTr="001C565B">
        <w:trPr>
          <w:trHeight w:val="217"/>
        </w:trPr>
        <w:tc>
          <w:tcPr>
            <w:tcW w:w="716" w:type="dxa"/>
          </w:tcPr>
          <w:p w14:paraId="17E94625" w14:textId="2047C1CC" w:rsidR="000E6405" w:rsidRPr="0019577F" w:rsidRDefault="00C9429A" w:rsidP="002513B6">
            <w:pPr>
              <w:jc w:val="both"/>
              <w:rPr>
                <w:sz w:val="16"/>
                <w:szCs w:val="16"/>
              </w:rPr>
            </w:pPr>
            <w:r w:rsidRPr="0019577F">
              <w:rPr>
                <w:sz w:val="16"/>
                <w:szCs w:val="16"/>
              </w:rPr>
              <w:t>1</w:t>
            </w:r>
            <w:r w:rsidR="002513B6">
              <w:rPr>
                <w:sz w:val="16"/>
                <w:szCs w:val="16"/>
              </w:rPr>
              <w:t>0</w:t>
            </w:r>
            <w:r w:rsidR="000E6405" w:rsidRPr="0019577F">
              <w:rPr>
                <w:sz w:val="16"/>
                <w:szCs w:val="16"/>
              </w:rPr>
              <w:t>.</w:t>
            </w:r>
          </w:p>
        </w:tc>
        <w:tc>
          <w:tcPr>
            <w:tcW w:w="9024" w:type="dxa"/>
            <w:tcBorders>
              <w:top w:val="single" w:sz="4" w:space="0" w:color="000000"/>
              <w:left w:val="single" w:sz="4" w:space="0" w:color="000000"/>
              <w:bottom w:val="single" w:sz="4" w:space="0" w:color="000000"/>
              <w:right w:val="single" w:sz="4" w:space="0" w:color="000000"/>
            </w:tcBorders>
            <w:shd w:val="clear" w:color="auto" w:fill="auto"/>
          </w:tcPr>
          <w:p w14:paraId="6B34B2C2" w14:textId="4504BAF8" w:rsidR="000E6405" w:rsidRPr="0019577F" w:rsidRDefault="000E6405" w:rsidP="00A76E2F">
            <w:pPr>
              <w:rPr>
                <w:sz w:val="16"/>
                <w:szCs w:val="16"/>
              </w:rPr>
            </w:pPr>
            <w:r w:rsidRPr="0019577F">
              <w:rPr>
                <w:sz w:val="16"/>
                <w:szCs w:val="16"/>
              </w:rPr>
              <w:t>Kartu su įranga turi būti pateikiamas pilnai užpildytas įrangos techninis pasas</w:t>
            </w:r>
          </w:p>
        </w:tc>
        <w:tc>
          <w:tcPr>
            <w:tcW w:w="5873" w:type="dxa"/>
          </w:tcPr>
          <w:p w14:paraId="5FBABAF4" w14:textId="4A3BBF98" w:rsidR="000E6405" w:rsidRPr="0019577F" w:rsidRDefault="00F926CA" w:rsidP="0044348A">
            <w:pPr>
              <w:jc w:val="both"/>
              <w:rPr>
                <w:sz w:val="16"/>
                <w:szCs w:val="16"/>
              </w:rPr>
            </w:pPr>
            <w:r>
              <w:rPr>
                <w:sz w:val="16"/>
                <w:szCs w:val="16"/>
              </w:rPr>
              <w:t>Atitinka.</w:t>
            </w:r>
          </w:p>
        </w:tc>
      </w:tr>
      <w:tr w:rsidR="000E6405" w:rsidRPr="0019577F" w14:paraId="0AE0673F" w14:textId="77777777" w:rsidTr="001C565B">
        <w:trPr>
          <w:trHeight w:val="202"/>
        </w:trPr>
        <w:tc>
          <w:tcPr>
            <w:tcW w:w="716" w:type="dxa"/>
          </w:tcPr>
          <w:p w14:paraId="203DA402" w14:textId="5CF1DA8F" w:rsidR="000E6405" w:rsidRPr="0019577F" w:rsidRDefault="002513B6" w:rsidP="002513B6">
            <w:pPr>
              <w:jc w:val="both"/>
              <w:rPr>
                <w:sz w:val="16"/>
                <w:szCs w:val="16"/>
              </w:rPr>
            </w:pPr>
            <w:r w:rsidRPr="0019577F">
              <w:rPr>
                <w:sz w:val="16"/>
                <w:szCs w:val="16"/>
              </w:rPr>
              <w:t>1</w:t>
            </w:r>
            <w:r>
              <w:rPr>
                <w:sz w:val="16"/>
                <w:szCs w:val="16"/>
              </w:rPr>
              <w:t>1</w:t>
            </w:r>
            <w:r w:rsidR="000E6405" w:rsidRPr="0019577F">
              <w:rPr>
                <w:sz w:val="16"/>
                <w:szCs w:val="16"/>
              </w:rPr>
              <w:t>.</w:t>
            </w:r>
          </w:p>
        </w:tc>
        <w:tc>
          <w:tcPr>
            <w:tcW w:w="9024" w:type="dxa"/>
            <w:shd w:val="clear" w:color="auto" w:fill="auto"/>
          </w:tcPr>
          <w:p w14:paraId="77C9A655" w14:textId="5DFB075C" w:rsidR="000E6405" w:rsidRPr="0019577F" w:rsidRDefault="000E6405" w:rsidP="0044348A">
            <w:pPr>
              <w:rPr>
                <w:sz w:val="16"/>
                <w:szCs w:val="16"/>
              </w:rPr>
            </w:pPr>
            <w:r w:rsidRPr="0019577F">
              <w:rPr>
                <w:sz w:val="16"/>
                <w:szCs w:val="16"/>
              </w:rPr>
              <w:t>Tiekėjas turi pajungti įrangą bei apmokyti su ja dirbsiantį personalą</w:t>
            </w:r>
          </w:p>
        </w:tc>
        <w:tc>
          <w:tcPr>
            <w:tcW w:w="5873" w:type="dxa"/>
            <w:shd w:val="clear" w:color="auto" w:fill="auto"/>
            <w:vAlign w:val="center"/>
          </w:tcPr>
          <w:p w14:paraId="0DFF0145" w14:textId="71321656" w:rsidR="000E6405" w:rsidRPr="0019577F" w:rsidRDefault="00F926CA" w:rsidP="0044348A">
            <w:pPr>
              <w:rPr>
                <w:sz w:val="16"/>
                <w:szCs w:val="16"/>
              </w:rPr>
            </w:pPr>
            <w:r>
              <w:rPr>
                <w:sz w:val="16"/>
                <w:szCs w:val="16"/>
              </w:rPr>
              <w:t>Atitinka.</w:t>
            </w:r>
          </w:p>
        </w:tc>
      </w:tr>
      <w:tr w:rsidR="000E6405" w:rsidRPr="0019577F" w14:paraId="6F8E66B3" w14:textId="77777777" w:rsidTr="001C565B">
        <w:trPr>
          <w:trHeight w:val="121"/>
        </w:trPr>
        <w:tc>
          <w:tcPr>
            <w:tcW w:w="716" w:type="dxa"/>
          </w:tcPr>
          <w:p w14:paraId="5DE591AF" w14:textId="44CE32B4" w:rsidR="000E6405" w:rsidRPr="0019577F" w:rsidRDefault="002513B6" w:rsidP="002513B6">
            <w:pPr>
              <w:jc w:val="both"/>
              <w:rPr>
                <w:sz w:val="16"/>
                <w:szCs w:val="16"/>
              </w:rPr>
            </w:pPr>
            <w:r w:rsidRPr="0019577F">
              <w:rPr>
                <w:sz w:val="16"/>
                <w:szCs w:val="16"/>
              </w:rPr>
              <w:t>1</w:t>
            </w:r>
            <w:r>
              <w:rPr>
                <w:sz w:val="16"/>
                <w:szCs w:val="16"/>
              </w:rPr>
              <w:t>2</w:t>
            </w:r>
            <w:r w:rsidR="000E6405" w:rsidRPr="0019577F">
              <w:rPr>
                <w:sz w:val="16"/>
                <w:szCs w:val="16"/>
              </w:rPr>
              <w:t>.</w:t>
            </w:r>
          </w:p>
        </w:tc>
        <w:tc>
          <w:tcPr>
            <w:tcW w:w="9024" w:type="dxa"/>
          </w:tcPr>
          <w:p w14:paraId="4B12D073" w14:textId="5C79C7A2" w:rsidR="000E6405" w:rsidRPr="0019577F" w:rsidRDefault="000E6405" w:rsidP="0044348A">
            <w:pPr>
              <w:rPr>
                <w:sz w:val="16"/>
                <w:szCs w:val="16"/>
              </w:rPr>
            </w:pPr>
            <w:r w:rsidRPr="0019577F">
              <w:rPr>
                <w:sz w:val="16"/>
                <w:szCs w:val="16"/>
                <w:lang w:eastAsia="ar-SA"/>
              </w:rPr>
              <w:t>Būtinas CE ženklinimas ir sertifikatas, techninio aptarnavimo sertifikatas</w:t>
            </w:r>
          </w:p>
        </w:tc>
        <w:tc>
          <w:tcPr>
            <w:tcW w:w="5873" w:type="dxa"/>
            <w:shd w:val="clear" w:color="auto" w:fill="auto"/>
            <w:vAlign w:val="center"/>
          </w:tcPr>
          <w:p w14:paraId="2BD39881" w14:textId="298FE591" w:rsidR="000E6405" w:rsidRPr="0019577F" w:rsidRDefault="00F926CA" w:rsidP="0044348A">
            <w:pPr>
              <w:rPr>
                <w:sz w:val="16"/>
                <w:szCs w:val="16"/>
              </w:rPr>
            </w:pPr>
            <w:r>
              <w:rPr>
                <w:sz w:val="16"/>
                <w:szCs w:val="16"/>
              </w:rPr>
              <w:t>Atitinka.</w:t>
            </w:r>
          </w:p>
        </w:tc>
      </w:tr>
      <w:tr w:rsidR="000E6405" w:rsidRPr="0019577F" w14:paraId="6BF5676E" w14:textId="77777777" w:rsidTr="001C565B">
        <w:trPr>
          <w:trHeight w:val="202"/>
        </w:trPr>
        <w:tc>
          <w:tcPr>
            <w:tcW w:w="716" w:type="dxa"/>
          </w:tcPr>
          <w:p w14:paraId="4506D910" w14:textId="3D2C4C1A" w:rsidR="000E6405" w:rsidRPr="0019577F" w:rsidRDefault="002513B6" w:rsidP="002513B6">
            <w:pPr>
              <w:jc w:val="both"/>
              <w:rPr>
                <w:sz w:val="16"/>
                <w:szCs w:val="16"/>
              </w:rPr>
            </w:pPr>
            <w:r w:rsidRPr="0019577F">
              <w:rPr>
                <w:sz w:val="16"/>
                <w:szCs w:val="16"/>
              </w:rPr>
              <w:t>1</w:t>
            </w:r>
            <w:r>
              <w:rPr>
                <w:sz w:val="16"/>
                <w:szCs w:val="16"/>
              </w:rPr>
              <w:t>3</w:t>
            </w:r>
            <w:r w:rsidR="000E6405" w:rsidRPr="0019577F">
              <w:rPr>
                <w:sz w:val="16"/>
                <w:szCs w:val="16"/>
              </w:rPr>
              <w:t>.</w:t>
            </w:r>
          </w:p>
        </w:tc>
        <w:tc>
          <w:tcPr>
            <w:tcW w:w="9024" w:type="dxa"/>
          </w:tcPr>
          <w:p w14:paraId="32C2145A" w14:textId="46EC7C06" w:rsidR="000E6405" w:rsidRPr="001B2492" w:rsidRDefault="000E6405" w:rsidP="0044348A">
            <w:pPr>
              <w:rPr>
                <w:sz w:val="16"/>
                <w:szCs w:val="16"/>
              </w:rPr>
            </w:pPr>
            <w:r w:rsidRPr="001B2492">
              <w:rPr>
                <w:sz w:val="16"/>
                <w:szCs w:val="16"/>
              </w:rPr>
              <w:t>Gamintojas ir modelis</w:t>
            </w:r>
          </w:p>
        </w:tc>
        <w:tc>
          <w:tcPr>
            <w:tcW w:w="5873" w:type="dxa"/>
            <w:shd w:val="clear" w:color="auto" w:fill="auto"/>
            <w:vAlign w:val="center"/>
          </w:tcPr>
          <w:p w14:paraId="5A939CDB" w14:textId="5072391C" w:rsidR="000E6405" w:rsidRPr="0019577F" w:rsidRDefault="00F926CA" w:rsidP="0044348A">
            <w:pPr>
              <w:rPr>
                <w:sz w:val="16"/>
                <w:szCs w:val="16"/>
              </w:rPr>
            </w:pPr>
            <w:r>
              <w:rPr>
                <w:sz w:val="16"/>
                <w:szCs w:val="16"/>
              </w:rPr>
              <w:t>Thermo Fisher Scientific, Phadia 100</w:t>
            </w:r>
          </w:p>
        </w:tc>
      </w:tr>
      <w:tr w:rsidR="000E3140" w:rsidRPr="0019577F" w14:paraId="38DC66B5" w14:textId="77777777" w:rsidTr="001C565B">
        <w:trPr>
          <w:trHeight w:val="217"/>
        </w:trPr>
        <w:tc>
          <w:tcPr>
            <w:tcW w:w="716" w:type="dxa"/>
          </w:tcPr>
          <w:p w14:paraId="38FFE8F8" w14:textId="7A5D1141" w:rsidR="000E3140" w:rsidRPr="0019577F" w:rsidRDefault="000E3140" w:rsidP="002513B6">
            <w:pPr>
              <w:jc w:val="both"/>
              <w:rPr>
                <w:sz w:val="16"/>
                <w:szCs w:val="16"/>
              </w:rPr>
            </w:pPr>
            <w:r>
              <w:rPr>
                <w:sz w:val="16"/>
                <w:szCs w:val="16"/>
              </w:rPr>
              <w:t>14.</w:t>
            </w:r>
          </w:p>
        </w:tc>
        <w:tc>
          <w:tcPr>
            <w:tcW w:w="9024" w:type="dxa"/>
          </w:tcPr>
          <w:p w14:paraId="4C9940D8" w14:textId="58B45BE3" w:rsidR="000E3140" w:rsidRPr="001B2492" w:rsidRDefault="000E3140" w:rsidP="00472BCD">
            <w:pPr>
              <w:rPr>
                <w:sz w:val="16"/>
                <w:szCs w:val="16"/>
              </w:rPr>
            </w:pPr>
            <w:r w:rsidRPr="001B2492">
              <w:rPr>
                <w:sz w:val="16"/>
                <w:szCs w:val="16"/>
                <w:lang w:eastAsia="en-US"/>
              </w:rPr>
              <w:t xml:space="preserve">Analizatorius turi būti pagamintas ne seniau kaip prieš </w:t>
            </w:r>
            <w:r w:rsidR="00472BCD" w:rsidRPr="001B2492">
              <w:rPr>
                <w:sz w:val="16"/>
                <w:szCs w:val="16"/>
                <w:lang w:eastAsia="en-US"/>
              </w:rPr>
              <w:t>5</w:t>
            </w:r>
            <w:r w:rsidRPr="001B2492">
              <w:rPr>
                <w:sz w:val="16"/>
                <w:szCs w:val="16"/>
                <w:lang w:eastAsia="en-US"/>
              </w:rPr>
              <w:t xml:space="preserve"> metus iki pasiūlymų pateikimo termino pabaigos</w:t>
            </w:r>
          </w:p>
        </w:tc>
        <w:tc>
          <w:tcPr>
            <w:tcW w:w="5873" w:type="dxa"/>
            <w:shd w:val="clear" w:color="auto" w:fill="auto"/>
            <w:vAlign w:val="center"/>
          </w:tcPr>
          <w:p w14:paraId="2E5974A3" w14:textId="4905C1C3" w:rsidR="000E3140" w:rsidRPr="0019577F" w:rsidRDefault="00F926CA" w:rsidP="0044348A">
            <w:pPr>
              <w:rPr>
                <w:sz w:val="16"/>
                <w:szCs w:val="16"/>
              </w:rPr>
            </w:pPr>
            <w:r>
              <w:rPr>
                <w:sz w:val="16"/>
                <w:szCs w:val="16"/>
              </w:rPr>
              <w:t>Atitinka.</w:t>
            </w:r>
          </w:p>
        </w:tc>
      </w:tr>
    </w:tbl>
    <w:p w14:paraId="34B34A82" w14:textId="77777777" w:rsidR="002B7D0E" w:rsidRPr="0019577F" w:rsidRDefault="002B7D0E" w:rsidP="002B7D0E">
      <w:pPr>
        <w:ind w:left="1296"/>
        <w:jc w:val="center"/>
        <w:rPr>
          <w:b/>
          <w:bCs/>
          <w:color w:val="000000"/>
          <w:sz w:val="16"/>
          <w:szCs w:val="16"/>
        </w:rPr>
      </w:pPr>
    </w:p>
    <w:p w14:paraId="5D3E2FB9" w14:textId="77777777" w:rsidR="002B7D0E" w:rsidRPr="0019577F" w:rsidRDefault="002B7D0E" w:rsidP="002B7D0E">
      <w:pPr>
        <w:ind w:left="1296"/>
        <w:jc w:val="center"/>
        <w:rPr>
          <w:b/>
          <w:bCs/>
          <w:color w:val="000000"/>
          <w:sz w:val="16"/>
          <w:szCs w:val="16"/>
        </w:rPr>
      </w:pPr>
    </w:p>
    <w:p w14:paraId="35DC5171" w14:textId="77777777" w:rsidR="002706CC" w:rsidRPr="0019577F" w:rsidRDefault="002706CC" w:rsidP="002706CC">
      <w:pPr>
        <w:tabs>
          <w:tab w:val="left" w:pos="993"/>
        </w:tabs>
        <w:jc w:val="both"/>
        <w:rPr>
          <w:sz w:val="16"/>
          <w:szCs w:val="16"/>
        </w:rPr>
      </w:pPr>
    </w:p>
    <w:sectPr w:rsidR="002706CC" w:rsidRPr="0019577F" w:rsidSect="00681EB5">
      <w:footerReference w:type="even" r:id="rId8"/>
      <w:footerReference w:type="default" r:id="rId9"/>
      <w:pgSz w:w="16838" w:h="11906" w:orient="landscape"/>
      <w:pgMar w:top="709" w:right="536" w:bottom="426" w:left="1134" w:header="567" w:footer="11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B45B6" w14:textId="77777777" w:rsidR="00C06FEF" w:rsidRDefault="00C06FEF">
      <w:r>
        <w:separator/>
      </w:r>
    </w:p>
  </w:endnote>
  <w:endnote w:type="continuationSeparator" w:id="0">
    <w:p w14:paraId="72FD9E8D" w14:textId="77777777" w:rsidR="00C06FEF" w:rsidRDefault="00C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90D92" w14:textId="77777777" w:rsidR="00C06FEF" w:rsidRDefault="00C06FEF" w:rsidP="006E12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C4F61" w14:textId="0B533E1E" w:rsidR="00C06FEF" w:rsidRPr="00696F45" w:rsidRDefault="00C06FEF">
    <w:pPr>
      <w:pStyle w:val="Footer"/>
      <w:jc w:val="center"/>
      <w:rPr>
        <w:caps/>
        <w:noProof/>
        <w:color w:val="4F81BD" w:themeColor="accent1"/>
        <w:sz w:val="18"/>
        <w:szCs w:val="18"/>
      </w:rPr>
    </w:pPr>
    <w:r w:rsidRPr="00696F45">
      <w:rPr>
        <w:caps/>
        <w:color w:val="4F81BD" w:themeColor="accent1"/>
        <w:sz w:val="18"/>
        <w:szCs w:val="18"/>
      </w:rPr>
      <w:fldChar w:fldCharType="begin"/>
    </w:r>
    <w:r w:rsidRPr="00696F45">
      <w:rPr>
        <w:caps/>
        <w:color w:val="4F81BD" w:themeColor="accent1"/>
        <w:sz w:val="18"/>
        <w:szCs w:val="18"/>
      </w:rPr>
      <w:instrText xml:space="preserve"> PAGE   \* MERGEFORMAT </w:instrText>
    </w:r>
    <w:r w:rsidRPr="00696F45">
      <w:rPr>
        <w:caps/>
        <w:color w:val="4F81BD" w:themeColor="accent1"/>
        <w:sz w:val="18"/>
        <w:szCs w:val="18"/>
      </w:rPr>
      <w:fldChar w:fldCharType="separate"/>
    </w:r>
    <w:r w:rsidR="00C95383">
      <w:rPr>
        <w:caps/>
        <w:noProof/>
        <w:color w:val="4F81BD" w:themeColor="accent1"/>
        <w:sz w:val="18"/>
        <w:szCs w:val="18"/>
      </w:rPr>
      <w:t>11</w:t>
    </w:r>
    <w:r w:rsidRPr="00696F45">
      <w:rPr>
        <w:caps/>
        <w:noProof/>
        <w:color w:val="4F81BD" w:themeColor="accent1"/>
        <w:sz w:val="18"/>
        <w:szCs w:val="18"/>
      </w:rPr>
      <w:fldChar w:fldCharType="end"/>
    </w:r>
  </w:p>
  <w:p w14:paraId="3ECAC678" w14:textId="77777777" w:rsidR="00C06FEF" w:rsidRDefault="00C06FEF" w:rsidP="006E12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8CCF1" w14:textId="77777777" w:rsidR="00C06FEF" w:rsidRDefault="00C06FEF">
      <w:r>
        <w:separator/>
      </w:r>
    </w:p>
  </w:footnote>
  <w:footnote w:type="continuationSeparator" w:id="0">
    <w:p w14:paraId="2616FC72" w14:textId="77777777" w:rsidR="00C06FEF" w:rsidRDefault="00C06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singleLevel"/>
    <w:tmpl w:val="00000011"/>
    <w:name w:val="WW8Num17"/>
    <w:lvl w:ilvl="0">
      <w:start w:val="1"/>
      <w:numFmt w:val="bullet"/>
      <w:lvlText w:val="o"/>
      <w:lvlJc w:val="left"/>
      <w:pPr>
        <w:tabs>
          <w:tab w:val="num" w:pos="1725"/>
        </w:tabs>
        <w:ind w:left="1725" w:hanging="360"/>
      </w:pPr>
      <w:rPr>
        <w:rFonts w:ascii="Courier New" w:hAnsi="Courier New" w:cs="Courier New"/>
        <w:b w:val="0"/>
        <w:i w:val="0"/>
        <w:sz w:val="24"/>
      </w:rPr>
    </w:lvl>
  </w:abstractNum>
  <w:abstractNum w:abstractNumId="1" w15:restartNumberingAfterBreak="0">
    <w:nsid w:val="00375EF1"/>
    <w:multiLevelType w:val="multilevel"/>
    <w:tmpl w:val="662620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D83882"/>
    <w:multiLevelType w:val="multilevel"/>
    <w:tmpl w:val="27541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65A46"/>
    <w:multiLevelType w:val="hybridMultilevel"/>
    <w:tmpl w:val="0726BF6A"/>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1491B9F"/>
    <w:multiLevelType w:val="hybridMultilevel"/>
    <w:tmpl w:val="E0665254"/>
    <w:lvl w:ilvl="0" w:tplc="8E561034">
      <w:start w:val="1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A40B9C"/>
    <w:multiLevelType w:val="hybridMultilevel"/>
    <w:tmpl w:val="250EEAE4"/>
    <w:lvl w:ilvl="0" w:tplc="0427000F">
      <w:start w:val="1"/>
      <w:numFmt w:val="decimal"/>
      <w:lvlText w:val="%1."/>
      <w:lvlJc w:val="left"/>
      <w:pPr>
        <w:ind w:left="540" w:hanging="360"/>
      </w:p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6" w15:restartNumberingAfterBreak="0">
    <w:nsid w:val="2BDD75CB"/>
    <w:multiLevelType w:val="multilevel"/>
    <w:tmpl w:val="662620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6731E2"/>
    <w:multiLevelType w:val="hybridMultilevel"/>
    <w:tmpl w:val="10AE6AB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C164E99"/>
    <w:multiLevelType w:val="hybridMultilevel"/>
    <w:tmpl w:val="1D442584"/>
    <w:lvl w:ilvl="0" w:tplc="CF1CE54C">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9" w15:restartNumberingAfterBreak="0">
    <w:nsid w:val="3C833CEA"/>
    <w:multiLevelType w:val="hybridMultilevel"/>
    <w:tmpl w:val="775682F6"/>
    <w:lvl w:ilvl="0" w:tplc="04270001">
      <w:start w:val="1"/>
      <w:numFmt w:val="bullet"/>
      <w:lvlText w:val=""/>
      <w:lvlJc w:val="left"/>
      <w:pPr>
        <w:tabs>
          <w:tab w:val="num" w:pos="928"/>
        </w:tabs>
        <w:ind w:left="928" w:hanging="360"/>
      </w:pPr>
      <w:rPr>
        <w:rFonts w:ascii="Symbol" w:hAnsi="Symbol" w:hint="default"/>
      </w:rPr>
    </w:lvl>
    <w:lvl w:ilvl="1" w:tplc="04270003">
      <w:start w:val="1"/>
      <w:numFmt w:val="decimal"/>
      <w:lvlText w:val="%2."/>
      <w:lvlJc w:val="left"/>
      <w:pPr>
        <w:tabs>
          <w:tab w:val="num" w:pos="1298"/>
        </w:tabs>
        <w:ind w:left="1298" w:hanging="360"/>
      </w:pPr>
    </w:lvl>
    <w:lvl w:ilvl="2" w:tplc="04270005">
      <w:start w:val="1"/>
      <w:numFmt w:val="decimal"/>
      <w:lvlText w:val="%3."/>
      <w:lvlJc w:val="left"/>
      <w:pPr>
        <w:tabs>
          <w:tab w:val="num" w:pos="2018"/>
        </w:tabs>
        <w:ind w:left="2018" w:hanging="360"/>
      </w:pPr>
    </w:lvl>
    <w:lvl w:ilvl="3" w:tplc="04270001">
      <w:start w:val="1"/>
      <w:numFmt w:val="decimal"/>
      <w:lvlText w:val="%4."/>
      <w:lvlJc w:val="left"/>
      <w:pPr>
        <w:tabs>
          <w:tab w:val="num" w:pos="2738"/>
        </w:tabs>
        <w:ind w:left="2738" w:hanging="360"/>
      </w:pPr>
    </w:lvl>
    <w:lvl w:ilvl="4" w:tplc="04270003">
      <w:start w:val="1"/>
      <w:numFmt w:val="decimal"/>
      <w:lvlText w:val="%5."/>
      <w:lvlJc w:val="left"/>
      <w:pPr>
        <w:tabs>
          <w:tab w:val="num" w:pos="3458"/>
        </w:tabs>
        <w:ind w:left="3458" w:hanging="360"/>
      </w:pPr>
    </w:lvl>
    <w:lvl w:ilvl="5" w:tplc="04270005">
      <w:start w:val="1"/>
      <w:numFmt w:val="decimal"/>
      <w:lvlText w:val="%6."/>
      <w:lvlJc w:val="left"/>
      <w:pPr>
        <w:tabs>
          <w:tab w:val="num" w:pos="4178"/>
        </w:tabs>
        <w:ind w:left="4178" w:hanging="360"/>
      </w:pPr>
    </w:lvl>
    <w:lvl w:ilvl="6" w:tplc="04270001">
      <w:start w:val="1"/>
      <w:numFmt w:val="decimal"/>
      <w:lvlText w:val="%7."/>
      <w:lvlJc w:val="left"/>
      <w:pPr>
        <w:tabs>
          <w:tab w:val="num" w:pos="4898"/>
        </w:tabs>
        <w:ind w:left="4898" w:hanging="360"/>
      </w:pPr>
    </w:lvl>
    <w:lvl w:ilvl="7" w:tplc="04270003">
      <w:start w:val="1"/>
      <w:numFmt w:val="decimal"/>
      <w:lvlText w:val="%8."/>
      <w:lvlJc w:val="left"/>
      <w:pPr>
        <w:tabs>
          <w:tab w:val="num" w:pos="5618"/>
        </w:tabs>
        <w:ind w:left="5618" w:hanging="360"/>
      </w:pPr>
    </w:lvl>
    <w:lvl w:ilvl="8" w:tplc="04270005">
      <w:start w:val="1"/>
      <w:numFmt w:val="decimal"/>
      <w:lvlText w:val="%9."/>
      <w:lvlJc w:val="left"/>
      <w:pPr>
        <w:tabs>
          <w:tab w:val="num" w:pos="6338"/>
        </w:tabs>
        <w:ind w:left="6338" w:hanging="360"/>
      </w:pPr>
    </w:lvl>
  </w:abstractNum>
  <w:abstractNum w:abstractNumId="10" w15:restartNumberingAfterBreak="0">
    <w:nsid w:val="4BFE2140"/>
    <w:multiLevelType w:val="multilevel"/>
    <w:tmpl w:val="7E946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8D0B7A"/>
    <w:multiLevelType w:val="hybridMultilevel"/>
    <w:tmpl w:val="C1BE1F3C"/>
    <w:lvl w:ilvl="0" w:tplc="FE104314">
      <w:start w:val="16"/>
      <w:numFmt w:val="bullet"/>
      <w:lvlText w:val="-"/>
      <w:lvlJc w:val="left"/>
      <w:pPr>
        <w:tabs>
          <w:tab w:val="num" w:pos="432"/>
        </w:tabs>
        <w:ind w:left="432" w:hanging="360"/>
      </w:pPr>
      <w:rPr>
        <w:rFonts w:ascii="Times New Roman" w:eastAsia="Times New Roman" w:hAnsi="Times New Roman" w:cs="Times New Roman" w:hint="default"/>
      </w:rPr>
    </w:lvl>
    <w:lvl w:ilvl="1" w:tplc="04270003" w:tentative="1">
      <w:start w:val="1"/>
      <w:numFmt w:val="bullet"/>
      <w:lvlText w:val="o"/>
      <w:lvlJc w:val="left"/>
      <w:pPr>
        <w:tabs>
          <w:tab w:val="num" w:pos="1152"/>
        </w:tabs>
        <w:ind w:left="1152" w:hanging="360"/>
      </w:pPr>
      <w:rPr>
        <w:rFonts w:ascii="Courier New" w:hAnsi="Courier New" w:cs="Courier New" w:hint="default"/>
      </w:rPr>
    </w:lvl>
    <w:lvl w:ilvl="2" w:tplc="04270005" w:tentative="1">
      <w:start w:val="1"/>
      <w:numFmt w:val="bullet"/>
      <w:lvlText w:val=""/>
      <w:lvlJc w:val="left"/>
      <w:pPr>
        <w:tabs>
          <w:tab w:val="num" w:pos="1872"/>
        </w:tabs>
        <w:ind w:left="1872" w:hanging="360"/>
      </w:pPr>
      <w:rPr>
        <w:rFonts w:ascii="Wingdings" w:hAnsi="Wingdings" w:hint="default"/>
      </w:rPr>
    </w:lvl>
    <w:lvl w:ilvl="3" w:tplc="04270001" w:tentative="1">
      <w:start w:val="1"/>
      <w:numFmt w:val="bullet"/>
      <w:lvlText w:val=""/>
      <w:lvlJc w:val="left"/>
      <w:pPr>
        <w:tabs>
          <w:tab w:val="num" w:pos="2592"/>
        </w:tabs>
        <w:ind w:left="2592" w:hanging="360"/>
      </w:pPr>
      <w:rPr>
        <w:rFonts w:ascii="Symbol" w:hAnsi="Symbol" w:hint="default"/>
      </w:rPr>
    </w:lvl>
    <w:lvl w:ilvl="4" w:tplc="04270003" w:tentative="1">
      <w:start w:val="1"/>
      <w:numFmt w:val="bullet"/>
      <w:lvlText w:val="o"/>
      <w:lvlJc w:val="left"/>
      <w:pPr>
        <w:tabs>
          <w:tab w:val="num" w:pos="3312"/>
        </w:tabs>
        <w:ind w:left="3312" w:hanging="360"/>
      </w:pPr>
      <w:rPr>
        <w:rFonts w:ascii="Courier New" w:hAnsi="Courier New" w:cs="Courier New" w:hint="default"/>
      </w:rPr>
    </w:lvl>
    <w:lvl w:ilvl="5" w:tplc="04270005" w:tentative="1">
      <w:start w:val="1"/>
      <w:numFmt w:val="bullet"/>
      <w:lvlText w:val=""/>
      <w:lvlJc w:val="left"/>
      <w:pPr>
        <w:tabs>
          <w:tab w:val="num" w:pos="4032"/>
        </w:tabs>
        <w:ind w:left="4032" w:hanging="360"/>
      </w:pPr>
      <w:rPr>
        <w:rFonts w:ascii="Wingdings" w:hAnsi="Wingdings" w:hint="default"/>
      </w:rPr>
    </w:lvl>
    <w:lvl w:ilvl="6" w:tplc="04270001" w:tentative="1">
      <w:start w:val="1"/>
      <w:numFmt w:val="bullet"/>
      <w:lvlText w:val=""/>
      <w:lvlJc w:val="left"/>
      <w:pPr>
        <w:tabs>
          <w:tab w:val="num" w:pos="4752"/>
        </w:tabs>
        <w:ind w:left="4752" w:hanging="360"/>
      </w:pPr>
      <w:rPr>
        <w:rFonts w:ascii="Symbol" w:hAnsi="Symbol" w:hint="default"/>
      </w:rPr>
    </w:lvl>
    <w:lvl w:ilvl="7" w:tplc="04270003" w:tentative="1">
      <w:start w:val="1"/>
      <w:numFmt w:val="bullet"/>
      <w:lvlText w:val="o"/>
      <w:lvlJc w:val="left"/>
      <w:pPr>
        <w:tabs>
          <w:tab w:val="num" w:pos="5472"/>
        </w:tabs>
        <w:ind w:left="5472" w:hanging="360"/>
      </w:pPr>
      <w:rPr>
        <w:rFonts w:ascii="Courier New" w:hAnsi="Courier New" w:cs="Courier New" w:hint="default"/>
      </w:rPr>
    </w:lvl>
    <w:lvl w:ilvl="8" w:tplc="04270005" w:tentative="1">
      <w:start w:val="1"/>
      <w:numFmt w:val="bullet"/>
      <w:lvlText w:val=""/>
      <w:lvlJc w:val="left"/>
      <w:pPr>
        <w:tabs>
          <w:tab w:val="num" w:pos="6192"/>
        </w:tabs>
        <w:ind w:left="6192" w:hanging="360"/>
      </w:pPr>
      <w:rPr>
        <w:rFonts w:ascii="Wingdings" w:hAnsi="Wingdings" w:hint="default"/>
      </w:rPr>
    </w:lvl>
  </w:abstractNum>
  <w:abstractNum w:abstractNumId="12" w15:restartNumberingAfterBreak="0">
    <w:nsid w:val="6AF04725"/>
    <w:multiLevelType w:val="multilevel"/>
    <w:tmpl w:val="8FB20A8C"/>
    <w:lvl w:ilvl="0">
      <w:start w:val="1"/>
      <w:numFmt w:val="bullet"/>
      <w:lvlText w:val=""/>
      <w:lvlJc w:val="left"/>
      <w:pPr>
        <w:ind w:left="360" w:hanging="360"/>
      </w:pPr>
      <w:rPr>
        <w:rFonts w:ascii="Symbol" w:hAnsi="Symbol" w:hint="default"/>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1"/>
  </w:num>
  <w:num w:numId="3">
    <w:abstractNumId w:val="3"/>
  </w:num>
  <w:num w:numId="4">
    <w:abstractNumId w:val="10"/>
  </w:num>
  <w:num w:numId="5">
    <w:abstractNumId w:val="5"/>
  </w:num>
  <w:num w:numId="6">
    <w:abstractNumId w:val="12"/>
  </w:num>
  <w:num w:numId="7">
    <w:abstractNumId w:val="2"/>
  </w:num>
  <w:num w:numId="8">
    <w:abstractNumId w:val="0"/>
  </w:num>
  <w:num w:numId="9">
    <w:abstractNumId w:val="8"/>
  </w:num>
  <w:num w:numId="10">
    <w:abstractNumId w:val="9"/>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7D"/>
    <w:rsid w:val="00002DF5"/>
    <w:rsid w:val="00002F0C"/>
    <w:rsid w:val="000034D6"/>
    <w:rsid w:val="000051A1"/>
    <w:rsid w:val="00012307"/>
    <w:rsid w:val="00014D5C"/>
    <w:rsid w:val="000155E7"/>
    <w:rsid w:val="00015FEC"/>
    <w:rsid w:val="00017358"/>
    <w:rsid w:val="000206CA"/>
    <w:rsid w:val="00021198"/>
    <w:rsid w:val="00024F75"/>
    <w:rsid w:val="000255FB"/>
    <w:rsid w:val="00030F45"/>
    <w:rsid w:val="000323D4"/>
    <w:rsid w:val="0003333B"/>
    <w:rsid w:val="00033D12"/>
    <w:rsid w:val="0003427C"/>
    <w:rsid w:val="00035A8B"/>
    <w:rsid w:val="000365F5"/>
    <w:rsid w:val="00040898"/>
    <w:rsid w:val="0004122C"/>
    <w:rsid w:val="00046966"/>
    <w:rsid w:val="000533BF"/>
    <w:rsid w:val="000534A6"/>
    <w:rsid w:val="00053EE2"/>
    <w:rsid w:val="00055B06"/>
    <w:rsid w:val="00056BB2"/>
    <w:rsid w:val="00060A85"/>
    <w:rsid w:val="00060ABA"/>
    <w:rsid w:val="0006209B"/>
    <w:rsid w:val="00063A5C"/>
    <w:rsid w:val="00063F7E"/>
    <w:rsid w:val="00065DB1"/>
    <w:rsid w:val="0006723C"/>
    <w:rsid w:val="000719F1"/>
    <w:rsid w:val="0007234C"/>
    <w:rsid w:val="0007353A"/>
    <w:rsid w:val="000741EF"/>
    <w:rsid w:val="00074A03"/>
    <w:rsid w:val="00075F46"/>
    <w:rsid w:val="00077546"/>
    <w:rsid w:val="00077BB0"/>
    <w:rsid w:val="00080E03"/>
    <w:rsid w:val="00081F9F"/>
    <w:rsid w:val="00082434"/>
    <w:rsid w:val="00083A61"/>
    <w:rsid w:val="00083A67"/>
    <w:rsid w:val="00091891"/>
    <w:rsid w:val="0009316E"/>
    <w:rsid w:val="0009707F"/>
    <w:rsid w:val="00097237"/>
    <w:rsid w:val="000A08C6"/>
    <w:rsid w:val="000A3152"/>
    <w:rsid w:val="000A348A"/>
    <w:rsid w:val="000A5EFA"/>
    <w:rsid w:val="000B17F8"/>
    <w:rsid w:val="000B2359"/>
    <w:rsid w:val="000B4553"/>
    <w:rsid w:val="000B51F4"/>
    <w:rsid w:val="000B672D"/>
    <w:rsid w:val="000B6C5D"/>
    <w:rsid w:val="000B7763"/>
    <w:rsid w:val="000B7E2A"/>
    <w:rsid w:val="000C1604"/>
    <w:rsid w:val="000C3909"/>
    <w:rsid w:val="000C4AD8"/>
    <w:rsid w:val="000C4FA7"/>
    <w:rsid w:val="000C6405"/>
    <w:rsid w:val="000D2AEF"/>
    <w:rsid w:val="000D30AD"/>
    <w:rsid w:val="000D493D"/>
    <w:rsid w:val="000D7D40"/>
    <w:rsid w:val="000E3140"/>
    <w:rsid w:val="000E4664"/>
    <w:rsid w:val="000E6405"/>
    <w:rsid w:val="000E67BE"/>
    <w:rsid w:val="000F1B6F"/>
    <w:rsid w:val="000F2A97"/>
    <w:rsid w:val="000F60A8"/>
    <w:rsid w:val="00101DB9"/>
    <w:rsid w:val="00103B20"/>
    <w:rsid w:val="00103B89"/>
    <w:rsid w:val="00105CD5"/>
    <w:rsid w:val="0011149A"/>
    <w:rsid w:val="001147B8"/>
    <w:rsid w:val="00116CCB"/>
    <w:rsid w:val="001200DD"/>
    <w:rsid w:val="001205A4"/>
    <w:rsid w:val="0012155F"/>
    <w:rsid w:val="0012473D"/>
    <w:rsid w:val="00125A0C"/>
    <w:rsid w:val="00126803"/>
    <w:rsid w:val="00127EB8"/>
    <w:rsid w:val="00132A78"/>
    <w:rsid w:val="00133DE0"/>
    <w:rsid w:val="00134BF1"/>
    <w:rsid w:val="00137BED"/>
    <w:rsid w:val="001400E4"/>
    <w:rsid w:val="00141A99"/>
    <w:rsid w:val="001505AE"/>
    <w:rsid w:val="00151187"/>
    <w:rsid w:val="00152516"/>
    <w:rsid w:val="0015585F"/>
    <w:rsid w:val="001711D7"/>
    <w:rsid w:val="00173520"/>
    <w:rsid w:val="00173FC4"/>
    <w:rsid w:val="00175117"/>
    <w:rsid w:val="001754C8"/>
    <w:rsid w:val="00180E1E"/>
    <w:rsid w:val="0018139A"/>
    <w:rsid w:val="00184C46"/>
    <w:rsid w:val="00185964"/>
    <w:rsid w:val="00187F5C"/>
    <w:rsid w:val="00192AC5"/>
    <w:rsid w:val="0019577F"/>
    <w:rsid w:val="00196AD2"/>
    <w:rsid w:val="00197D60"/>
    <w:rsid w:val="001A10EC"/>
    <w:rsid w:val="001A16AC"/>
    <w:rsid w:val="001A20B3"/>
    <w:rsid w:val="001A3A2A"/>
    <w:rsid w:val="001B1855"/>
    <w:rsid w:val="001B21F6"/>
    <w:rsid w:val="001B2492"/>
    <w:rsid w:val="001B270C"/>
    <w:rsid w:val="001B2AB0"/>
    <w:rsid w:val="001B2E96"/>
    <w:rsid w:val="001B57DF"/>
    <w:rsid w:val="001C1944"/>
    <w:rsid w:val="001C2175"/>
    <w:rsid w:val="001C565B"/>
    <w:rsid w:val="001C68A6"/>
    <w:rsid w:val="001C7622"/>
    <w:rsid w:val="001D0BE8"/>
    <w:rsid w:val="001D2CFE"/>
    <w:rsid w:val="001D3134"/>
    <w:rsid w:val="001D3C4B"/>
    <w:rsid w:val="001D4835"/>
    <w:rsid w:val="001D4CFF"/>
    <w:rsid w:val="001E01C5"/>
    <w:rsid w:val="001E04F5"/>
    <w:rsid w:val="001E135A"/>
    <w:rsid w:val="001E2614"/>
    <w:rsid w:val="001E28A4"/>
    <w:rsid w:val="001E43F8"/>
    <w:rsid w:val="001E658E"/>
    <w:rsid w:val="001E6B2E"/>
    <w:rsid w:val="001E7A86"/>
    <w:rsid w:val="001F068C"/>
    <w:rsid w:val="001F1205"/>
    <w:rsid w:val="001F1456"/>
    <w:rsid w:val="001F5DF5"/>
    <w:rsid w:val="001F6ABE"/>
    <w:rsid w:val="001F703C"/>
    <w:rsid w:val="00205263"/>
    <w:rsid w:val="00210182"/>
    <w:rsid w:val="0021072A"/>
    <w:rsid w:val="0021398B"/>
    <w:rsid w:val="00217456"/>
    <w:rsid w:val="002179BD"/>
    <w:rsid w:val="002237D0"/>
    <w:rsid w:val="0022416A"/>
    <w:rsid w:val="0022510E"/>
    <w:rsid w:val="00225D88"/>
    <w:rsid w:val="00231783"/>
    <w:rsid w:val="00232996"/>
    <w:rsid w:val="0023363C"/>
    <w:rsid w:val="00233C1D"/>
    <w:rsid w:val="00235E31"/>
    <w:rsid w:val="00236572"/>
    <w:rsid w:val="002400AA"/>
    <w:rsid w:val="002403BB"/>
    <w:rsid w:val="00240583"/>
    <w:rsid w:val="002406FA"/>
    <w:rsid w:val="0024144D"/>
    <w:rsid w:val="00243A4C"/>
    <w:rsid w:val="002443BD"/>
    <w:rsid w:val="00245764"/>
    <w:rsid w:val="00247434"/>
    <w:rsid w:val="00247EEE"/>
    <w:rsid w:val="0025108A"/>
    <w:rsid w:val="002513B6"/>
    <w:rsid w:val="00255601"/>
    <w:rsid w:val="002626ED"/>
    <w:rsid w:val="0026444C"/>
    <w:rsid w:val="00265F03"/>
    <w:rsid w:val="0026622D"/>
    <w:rsid w:val="002677B5"/>
    <w:rsid w:val="002706CC"/>
    <w:rsid w:val="002708FE"/>
    <w:rsid w:val="00272001"/>
    <w:rsid w:val="002745A8"/>
    <w:rsid w:val="00276CAC"/>
    <w:rsid w:val="0028019F"/>
    <w:rsid w:val="00282232"/>
    <w:rsid w:val="00285776"/>
    <w:rsid w:val="00286FF0"/>
    <w:rsid w:val="00290C71"/>
    <w:rsid w:val="00294417"/>
    <w:rsid w:val="002A0ADF"/>
    <w:rsid w:val="002A6852"/>
    <w:rsid w:val="002B0DD6"/>
    <w:rsid w:val="002B197C"/>
    <w:rsid w:val="002B2CDF"/>
    <w:rsid w:val="002B745A"/>
    <w:rsid w:val="002B7C58"/>
    <w:rsid w:val="002B7D0E"/>
    <w:rsid w:val="002C4ABC"/>
    <w:rsid w:val="002C7686"/>
    <w:rsid w:val="002C7F1E"/>
    <w:rsid w:val="002D1C50"/>
    <w:rsid w:val="002D2563"/>
    <w:rsid w:val="002D7964"/>
    <w:rsid w:val="002E009D"/>
    <w:rsid w:val="002E16CA"/>
    <w:rsid w:val="002E48A5"/>
    <w:rsid w:val="002E4DE8"/>
    <w:rsid w:val="002E59AB"/>
    <w:rsid w:val="002E63D0"/>
    <w:rsid w:val="002E7F42"/>
    <w:rsid w:val="002F08C0"/>
    <w:rsid w:val="002F2063"/>
    <w:rsid w:val="002F20B6"/>
    <w:rsid w:val="002F28C1"/>
    <w:rsid w:val="002F3BC7"/>
    <w:rsid w:val="002F511E"/>
    <w:rsid w:val="002F5D1B"/>
    <w:rsid w:val="00300130"/>
    <w:rsid w:val="00300CDC"/>
    <w:rsid w:val="00307AA9"/>
    <w:rsid w:val="00310257"/>
    <w:rsid w:val="00310498"/>
    <w:rsid w:val="0031155E"/>
    <w:rsid w:val="003115A5"/>
    <w:rsid w:val="003117B3"/>
    <w:rsid w:val="00311B3E"/>
    <w:rsid w:val="00311CD7"/>
    <w:rsid w:val="00312632"/>
    <w:rsid w:val="003133E7"/>
    <w:rsid w:val="00313A2F"/>
    <w:rsid w:val="0031652A"/>
    <w:rsid w:val="0032088C"/>
    <w:rsid w:val="00321F29"/>
    <w:rsid w:val="003227FB"/>
    <w:rsid w:val="003258F4"/>
    <w:rsid w:val="00325E54"/>
    <w:rsid w:val="003267D8"/>
    <w:rsid w:val="00327B79"/>
    <w:rsid w:val="00331E15"/>
    <w:rsid w:val="00331FF0"/>
    <w:rsid w:val="0033354B"/>
    <w:rsid w:val="003338FE"/>
    <w:rsid w:val="003362D1"/>
    <w:rsid w:val="00336D1F"/>
    <w:rsid w:val="003402E0"/>
    <w:rsid w:val="00344A71"/>
    <w:rsid w:val="003468A5"/>
    <w:rsid w:val="003478C6"/>
    <w:rsid w:val="00347BB9"/>
    <w:rsid w:val="00351DD5"/>
    <w:rsid w:val="00360A07"/>
    <w:rsid w:val="00361EB5"/>
    <w:rsid w:val="00362593"/>
    <w:rsid w:val="00363458"/>
    <w:rsid w:val="00373E0F"/>
    <w:rsid w:val="003747D7"/>
    <w:rsid w:val="003765EE"/>
    <w:rsid w:val="0037689F"/>
    <w:rsid w:val="003772E7"/>
    <w:rsid w:val="00380C8E"/>
    <w:rsid w:val="003821D4"/>
    <w:rsid w:val="00382C96"/>
    <w:rsid w:val="0039397B"/>
    <w:rsid w:val="003A45E7"/>
    <w:rsid w:val="003B2DEA"/>
    <w:rsid w:val="003B4164"/>
    <w:rsid w:val="003B4717"/>
    <w:rsid w:val="003B5CCD"/>
    <w:rsid w:val="003B5CD4"/>
    <w:rsid w:val="003B7512"/>
    <w:rsid w:val="003C0C85"/>
    <w:rsid w:val="003C316E"/>
    <w:rsid w:val="003C5A97"/>
    <w:rsid w:val="003D3632"/>
    <w:rsid w:val="003D414E"/>
    <w:rsid w:val="003D7C27"/>
    <w:rsid w:val="003D7DFA"/>
    <w:rsid w:val="003E14BE"/>
    <w:rsid w:val="003E2B7A"/>
    <w:rsid w:val="003E38A7"/>
    <w:rsid w:val="003E3982"/>
    <w:rsid w:val="003E3B73"/>
    <w:rsid w:val="003E7A28"/>
    <w:rsid w:val="003F0EBE"/>
    <w:rsid w:val="003F1B42"/>
    <w:rsid w:val="003F44F5"/>
    <w:rsid w:val="003F4B41"/>
    <w:rsid w:val="0040069D"/>
    <w:rsid w:val="00400B48"/>
    <w:rsid w:val="0040185E"/>
    <w:rsid w:val="00406982"/>
    <w:rsid w:val="00406D31"/>
    <w:rsid w:val="00407122"/>
    <w:rsid w:val="004107E0"/>
    <w:rsid w:val="00411C13"/>
    <w:rsid w:val="00417407"/>
    <w:rsid w:val="00427B9B"/>
    <w:rsid w:val="00427F87"/>
    <w:rsid w:val="00431354"/>
    <w:rsid w:val="00431EB8"/>
    <w:rsid w:val="00436392"/>
    <w:rsid w:val="00436D1C"/>
    <w:rsid w:val="00437FEB"/>
    <w:rsid w:val="00440545"/>
    <w:rsid w:val="00440CA8"/>
    <w:rsid w:val="00442F25"/>
    <w:rsid w:val="0044348A"/>
    <w:rsid w:val="00444F55"/>
    <w:rsid w:val="0044577C"/>
    <w:rsid w:val="00452F41"/>
    <w:rsid w:val="004530E1"/>
    <w:rsid w:val="0045777C"/>
    <w:rsid w:val="004604A0"/>
    <w:rsid w:val="00460843"/>
    <w:rsid w:val="004634E0"/>
    <w:rsid w:val="0046413F"/>
    <w:rsid w:val="00466B62"/>
    <w:rsid w:val="00467688"/>
    <w:rsid w:val="00472579"/>
    <w:rsid w:val="00472BCD"/>
    <w:rsid w:val="004732CF"/>
    <w:rsid w:val="00473518"/>
    <w:rsid w:val="00475634"/>
    <w:rsid w:val="004760F4"/>
    <w:rsid w:val="004801E7"/>
    <w:rsid w:val="00482964"/>
    <w:rsid w:val="00482F2C"/>
    <w:rsid w:val="00485532"/>
    <w:rsid w:val="00486472"/>
    <w:rsid w:val="00487D9F"/>
    <w:rsid w:val="004973F4"/>
    <w:rsid w:val="004A1237"/>
    <w:rsid w:val="004A19C2"/>
    <w:rsid w:val="004A47A1"/>
    <w:rsid w:val="004A4E86"/>
    <w:rsid w:val="004A6162"/>
    <w:rsid w:val="004A65E5"/>
    <w:rsid w:val="004B3482"/>
    <w:rsid w:val="004B3EE2"/>
    <w:rsid w:val="004B45DA"/>
    <w:rsid w:val="004B7E23"/>
    <w:rsid w:val="004C2730"/>
    <w:rsid w:val="004C404F"/>
    <w:rsid w:val="004C50CE"/>
    <w:rsid w:val="004D2A53"/>
    <w:rsid w:val="004D3C0F"/>
    <w:rsid w:val="004D74E6"/>
    <w:rsid w:val="004E31DD"/>
    <w:rsid w:val="004E3A15"/>
    <w:rsid w:val="004E4D6E"/>
    <w:rsid w:val="004E5885"/>
    <w:rsid w:val="004F29AC"/>
    <w:rsid w:val="004F421A"/>
    <w:rsid w:val="004F4A67"/>
    <w:rsid w:val="004F64F8"/>
    <w:rsid w:val="0050221D"/>
    <w:rsid w:val="005023B3"/>
    <w:rsid w:val="00502F10"/>
    <w:rsid w:val="00503B34"/>
    <w:rsid w:val="00504C3E"/>
    <w:rsid w:val="005108AE"/>
    <w:rsid w:val="00511894"/>
    <w:rsid w:val="00513185"/>
    <w:rsid w:val="00513EAC"/>
    <w:rsid w:val="00514635"/>
    <w:rsid w:val="005162A7"/>
    <w:rsid w:val="00516531"/>
    <w:rsid w:val="00517D94"/>
    <w:rsid w:val="00521C5B"/>
    <w:rsid w:val="00523AB9"/>
    <w:rsid w:val="005240F4"/>
    <w:rsid w:val="00525828"/>
    <w:rsid w:val="005269E8"/>
    <w:rsid w:val="00527910"/>
    <w:rsid w:val="00532742"/>
    <w:rsid w:val="00533BAD"/>
    <w:rsid w:val="00534E8F"/>
    <w:rsid w:val="005352ED"/>
    <w:rsid w:val="00536F3C"/>
    <w:rsid w:val="005377C5"/>
    <w:rsid w:val="005378F2"/>
    <w:rsid w:val="005417AF"/>
    <w:rsid w:val="00541E99"/>
    <w:rsid w:val="005422BA"/>
    <w:rsid w:val="005434F7"/>
    <w:rsid w:val="00546D2B"/>
    <w:rsid w:val="005501BC"/>
    <w:rsid w:val="00552DCA"/>
    <w:rsid w:val="00554822"/>
    <w:rsid w:val="00560F7E"/>
    <w:rsid w:val="00563011"/>
    <w:rsid w:val="005632B3"/>
    <w:rsid w:val="005646C7"/>
    <w:rsid w:val="00566CCB"/>
    <w:rsid w:val="005736A2"/>
    <w:rsid w:val="00577579"/>
    <w:rsid w:val="00577EAA"/>
    <w:rsid w:val="0058565B"/>
    <w:rsid w:val="00591103"/>
    <w:rsid w:val="00591180"/>
    <w:rsid w:val="005920CE"/>
    <w:rsid w:val="005948AF"/>
    <w:rsid w:val="00595F9D"/>
    <w:rsid w:val="005972C8"/>
    <w:rsid w:val="005A1814"/>
    <w:rsid w:val="005A1987"/>
    <w:rsid w:val="005A3A2B"/>
    <w:rsid w:val="005B03F9"/>
    <w:rsid w:val="005B217C"/>
    <w:rsid w:val="005B23D9"/>
    <w:rsid w:val="005B30A7"/>
    <w:rsid w:val="005B4CC8"/>
    <w:rsid w:val="005B6691"/>
    <w:rsid w:val="005B71E1"/>
    <w:rsid w:val="005C2606"/>
    <w:rsid w:val="005C2C5B"/>
    <w:rsid w:val="005C375F"/>
    <w:rsid w:val="005C7518"/>
    <w:rsid w:val="005C7FDF"/>
    <w:rsid w:val="005D0136"/>
    <w:rsid w:val="005D10B6"/>
    <w:rsid w:val="005D33ED"/>
    <w:rsid w:val="005D5395"/>
    <w:rsid w:val="005E19C1"/>
    <w:rsid w:val="005E73A4"/>
    <w:rsid w:val="005F0865"/>
    <w:rsid w:val="005F0DEB"/>
    <w:rsid w:val="005F2949"/>
    <w:rsid w:val="005F3566"/>
    <w:rsid w:val="005F4700"/>
    <w:rsid w:val="005F4D09"/>
    <w:rsid w:val="00600876"/>
    <w:rsid w:val="006018AF"/>
    <w:rsid w:val="00601C4C"/>
    <w:rsid w:val="00612F19"/>
    <w:rsid w:val="006134EB"/>
    <w:rsid w:val="006163E5"/>
    <w:rsid w:val="0062453E"/>
    <w:rsid w:val="006271C6"/>
    <w:rsid w:val="00627436"/>
    <w:rsid w:val="0063036B"/>
    <w:rsid w:val="0063195C"/>
    <w:rsid w:val="00633AF8"/>
    <w:rsid w:val="006361BC"/>
    <w:rsid w:val="0063650D"/>
    <w:rsid w:val="00637BCC"/>
    <w:rsid w:val="006417AF"/>
    <w:rsid w:val="0064404B"/>
    <w:rsid w:val="00645235"/>
    <w:rsid w:val="00645FF9"/>
    <w:rsid w:val="006460F0"/>
    <w:rsid w:val="00646EB4"/>
    <w:rsid w:val="006472D9"/>
    <w:rsid w:val="006473B8"/>
    <w:rsid w:val="00651A10"/>
    <w:rsid w:val="00651BFF"/>
    <w:rsid w:val="00653234"/>
    <w:rsid w:val="00653BBD"/>
    <w:rsid w:val="00653BE5"/>
    <w:rsid w:val="006543B9"/>
    <w:rsid w:val="0065488E"/>
    <w:rsid w:val="0065523B"/>
    <w:rsid w:val="00655574"/>
    <w:rsid w:val="00655927"/>
    <w:rsid w:val="00656A4D"/>
    <w:rsid w:val="00661818"/>
    <w:rsid w:val="00661FD1"/>
    <w:rsid w:val="00663980"/>
    <w:rsid w:val="00664255"/>
    <w:rsid w:val="00664E6E"/>
    <w:rsid w:val="006655CB"/>
    <w:rsid w:val="006658DE"/>
    <w:rsid w:val="00665EC6"/>
    <w:rsid w:val="006702AF"/>
    <w:rsid w:val="00673E85"/>
    <w:rsid w:val="00674D69"/>
    <w:rsid w:val="00675330"/>
    <w:rsid w:val="006815C4"/>
    <w:rsid w:val="00681EB5"/>
    <w:rsid w:val="00684A2F"/>
    <w:rsid w:val="00685322"/>
    <w:rsid w:val="006858B2"/>
    <w:rsid w:val="00687089"/>
    <w:rsid w:val="00690554"/>
    <w:rsid w:val="00690C06"/>
    <w:rsid w:val="006921CB"/>
    <w:rsid w:val="00693445"/>
    <w:rsid w:val="00694784"/>
    <w:rsid w:val="00696F45"/>
    <w:rsid w:val="006A09C3"/>
    <w:rsid w:val="006A1CCB"/>
    <w:rsid w:val="006A261F"/>
    <w:rsid w:val="006A2FC2"/>
    <w:rsid w:val="006A3E07"/>
    <w:rsid w:val="006A4836"/>
    <w:rsid w:val="006A4FBE"/>
    <w:rsid w:val="006A57E7"/>
    <w:rsid w:val="006A6BFA"/>
    <w:rsid w:val="006A74D9"/>
    <w:rsid w:val="006A7AFA"/>
    <w:rsid w:val="006B11CC"/>
    <w:rsid w:val="006B5E19"/>
    <w:rsid w:val="006C0786"/>
    <w:rsid w:val="006C0E6A"/>
    <w:rsid w:val="006C12B8"/>
    <w:rsid w:val="006C1ACE"/>
    <w:rsid w:val="006C2DE8"/>
    <w:rsid w:val="006C68D8"/>
    <w:rsid w:val="006C79C9"/>
    <w:rsid w:val="006D0FD9"/>
    <w:rsid w:val="006D1DB4"/>
    <w:rsid w:val="006D1DBC"/>
    <w:rsid w:val="006D25BF"/>
    <w:rsid w:val="006D43BB"/>
    <w:rsid w:val="006D6AF3"/>
    <w:rsid w:val="006D7797"/>
    <w:rsid w:val="006E000C"/>
    <w:rsid w:val="006E04A1"/>
    <w:rsid w:val="006E04ED"/>
    <w:rsid w:val="006E12F4"/>
    <w:rsid w:val="006E25CF"/>
    <w:rsid w:val="006E2B6D"/>
    <w:rsid w:val="006E490D"/>
    <w:rsid w:val="006E537E"/>
    <w:rsid w:val="006E6C20"/>
    <w:rsid w:val="006F20B7"/>
    <w:rsid w:val="006F2C2E"/>
    <w:rsid w:val="006F6304"/>
    <w:rsid w:val="00700CDD"/>
    <w:rsid w:val="00701134"/>
    <w:rsid w:val="00701270"/>
    <w:rsid w:val="00702146"/>
    <w:rsid w:val="00702EB4"/>
    <w:rsid w:val="00703A8B"/>
    <w:rsid w:val="0070531B"/>
    <w:rsid w:val="007055BE"/>
    <w:rsid w:val="007063B3"/>
    <w:rsid w:val="0070779F"/>
    <w:rsid w:val="00711CA0"/>
    <w:rsid w:val="007163D4"/>
    <w:rsid w:val="00717DA7"/>
    <w:rsid w:val="00720048"/>
    <w:rsid w:val="00721866"/>
    <w:rsid w:val="00721BF5"/>
    <w:rsid w:val="00721E2B"/>
    <w:rsid w:val="007230E2"/>
    <w:rsid w:val="00727492"/>
    <w:rsid w:val="00733B83"/>
    <w:rsid w:val="00734905"/>
    <w:rsid w:val="007368D8"/>
    <w:rsid w:val="0073708F"/>
    <w:rsid w:val="00737380"/>
    <w:rsid w:val="0073762B"/>
    <w:rsid w:val="00740254"/>
    <w:rsid w:val="00740D76"/>
    <w:rsid w:val="007444A9"/>
    <w:rsid w:val="00745AEF"/>
    <w:rsid w:val="00745E82"/>
    <w:rsid w:val="00746F94"/>
    <w:rsid w:val="007505C0"/>
    <w:rsid w:val="00753150"/>
    <w:rsid w:val="00757223"/>
    <w:rsid w:val="00762D78"/>
    <w:rsid w:val="00763FF7"/>
    <w:rsid w:val="007666A6"/>
    <w:rsid w:val="007667AD"/>
    <w:rsid w:val="007669EA"/>
    <w:rsid w:val="00770796"/>
    <w:rsid w:val="00772D51"/>
    <w:rsid w:val="00773F8C"/>
    <w:rsid w:val="00774649"/>
    <w:rsid w:val="00774773"/>
    <w:rsid w:val="007757D4"/>
    <w:rsid w:val="007758F5"/>
    <w:rsid w:val="00777FD5"/>
    <w:rsid w:val="0078035B"/>
    <w:rsid w:val="00780461"/>
    <w:rsid w:val="007807CE"/>
    <w:rsid w:val="007859DF"/>
    <w:rsid w:val="00791C83"/>
    <w:rsid w:val="00792BA6"/>
    <w:rsid w:val="00795F0A"/>
    <w:rsid w:val="00796A0E"/>
    <w:rsid w:val="007A20E6"/>
    <w:rsid w:val="007A21B8"/>
    <w:rsid w:val="007A37AF"/>
    <w:rsid w:val="007A42F0"/>
    <w:rsid w:val="007A494C"/>
    <w:rsid w:val="007A4B52"/>
    <w:rsid w:val="007A6972"/>
    <w:rsid w:val="007A6C47"/>
    <w:rsid w:val="007A6E21"/>
    <w:rsid w:val="007B2C1C"/>
    <w:rsid w:val="007B35AC"/>
    <w:rsid w:val="007B492C"/>
    <w:rsid w:val="007B4998"/>
    <w:rsid w:val="007B4EB4"/>
    <w:rsid w:val="007C3138"/>
    <w:rsid w:val="007C45BE"/>
    <w:rsid w:val="007C4E80"/>
    <w:rsid w:val="007C79FD"/>
    <w:rsid w:val="007D0CA4"/>
    <w:rsid w:val="007D2B74"/>
    <w:rsid w:val="007D32B1"/>
    <w:rsid w:val="007D7333"/>
    <w:rsid w:val="007E2E50"/>
    <w:rsid w:val="007E70B5"/>
    <w:rsid w:val="007E7DC3"/>
    <w:rsid w:val="007F000D"/>
    <w:rsid w:val="007F118C"/>
    <w:rsid w:val="007F18EF"/>
    <w:rsid w:val="007F2285"/>
    <w:rsid w:val="007F246E"/>
    <w:rsid w:val="007F3254"/>
    <w:rsid w:val="007F4B99"/>
    <w:rsid w:val="007F6FDD"/>
    <w:rsid w:val="007F7B5D"/>
    <w:rsid w:val="00802DF1"/>
    <w:rsid w:val="00806AF5"/>
    <w:rsid w:val="008107AC"/>
    <w:rsid w:val="008118CD"/>
    <w:rsid w:val="00811976"/>
    <w:rsid w:val="00813AF1"/>
    <w:rsid w:val="008149A8"/>
    <w:rsid w:val="008164ED"/>
    <w:rsid w:val="00820418"/>
    <w:rsid w:val="008205E4"/>
    <w:rsid w:val="00820658"/>
    <w:rsid w:val="00820DA5"/>
    <w:rsid w:val="008225E1"/>
    <w:rsid w:val="00825586"/>
    <w:rsid w:val="00830C6D"/>
    <w:rsid w:val="008335A0"/>
    <w:rsid w:val="00834AE9"/>
    <w:rsid w:val="00834E4B"/>
    <w:rsid w:val="008352C1"/>
    <w:rsid w:val="00837A13"/>
    <w:rsid w:val="008402D9"/>
    <w:rsid w:val="0084078C"/>
    <w:rsid w:val="00846470"/>
    <w:rsid w:val="008474EC"/>
    <w:rsid w:val="00851101"/>
    <w:rsid w:val="0085141D"/>
    <w:rsid w:val="00853299"/>
    <w:rsid w:val="00854C23"/>
    <w:rsid w:val="00855B59"/>
    <w:rsid w:val="0086229E"/>
    <w:rsid w:val="00862FCE"/>
    <w:rsid w:val="00871A6E"/>
    <w:rsid w:val="00871BF3"/>
    <w:rsid w:val="00872661"/>
    <w:rsid w:val="00872C93"/>
    <w:rsid w:val="008739F5"/>
    <w:rsid w:val="0087547B"/>
    <w:rsid w:val="00875E5F"/>
    <w:rsid w:val="0087618B"/>
    <w:rsid w:val="00876BC7"/>
    <w:rsid w:val="00880546"/>
    <w:rsid w:val="00882CC5"/>
    <w:rsid w:val="00884D0C"/>
    <w:rsid w:val="00885E59"/>
    <w:rsid w:val="00886743"/>
    <w:rsid w:val="00886E3F"/>
    <w:rsid w:val="00893B0A"/>
    <w:rsid w:val="00895720"/>
    <w:rsid w:val="008A2EFB"/>
    <w:rsid w:val="008A3A0D"/>
    <w:rsid w:val="008A3B91"/>
    <w:rsid w:val="008A6172"/>
    <w:rsid w:val="008B4166"/>
    <w:rsid w:val="008B663F"/>
    <w:rsid w:val="008C1D01"/>
    <w:rsid w:val="008C289F"/>
    <w:rsid w:val="008C30BE"/>
    <w:rsid w:val="008C4048"/>
    <w:rsid w:val="008C5759"/>
    <w:rsid w:val="008C5839"/>
    <w:rsid w:val="008D07E9"/>
    <w:rsid w:val="008D2072"/>
    <w:rsid w:val="008D2D0E"/>
    <w:rsid w:val="008D4276"/>
    <w:rsid w:val="008D4B33"/>
    <w:rsid w:val="008D4FF7"/>
    <w:rsid w:val="008D53AC"/>
    <w:rsid w:val="008D5C69"/>
    <w:rsid w:val="008D60FE"/>
    <w:rsid w:val="008D731F"/>
    <w:rsid w:val="008E2355"/>
    <w:rsid w:val="008E4793"/>
    <w:rsid w:val="008E4F09"/>
    <w:rsid w:val="008F1AF6"/>
    <w:rsid w:val="008F2967"/>
    <w:rsid w:val="008F3115"/>
    <w:rsid w:val="008F3420"/>
    <w:rsid w:val="008F3B8E"/>
    <w:rsid w:val="008F58F4"/>
    <w:rsid w:val="00900E74"/>
    <w:rsid w:val="00905F1F"/>
    <w:rsid w:val="009064B9"/>
    <w:rsid w:val="00906FED"/>
    <w:rsid w:val="0091164B"/>
    <w:rsid w:val="0091293A"/>
    <w:rsid w:val="00912B4B"/>
    <w:rsid w:val="00914016"/>
    <w:rsid w:val="00914DBF"/>
    <w:rsid w:val="00920577"/>
    <w:rsid w:val="00920C07"/>
    <w:rsid w:val="00922B01"/>
    <w:rsid w:val="00922CBB"/>
    <w:rsid w:val="0092417E"/>
    <w:rsid w:val="00925175"/>
    <w:rsid w:val="009255C4"/>
    <w:rsid w:val="009309B2"/>
    <w:rsid w:val="00930CE6"/>
    <w:rsid w:val="009324C7"/>
    <w:rsid w:val="00936F21"/>
    <w:rsid w:val="009378CB"/>
    <w:rsid w:val="00940541"/>
    <w:rsid w:val="00940BD7"/>
    <w:rsid w:val="009416B3"/>
    <w:rsid w:val="00941CC0"/>
    <w:rsid w:val="00942A5B"/>
    <w:rsid w:val="00943EAD"/>
    <w:rsid w:val="00945480"/>
    <w:rsid w:val="00950047"/>
    <w:rsid w:val="0095048A"/>
    <w:rsid w:val="00950C86"/>
    <w:rsid w:val="009536D0"/>
    <w:rsid w:val="009578FA"/>
    <w:rsid w:val="00960A7D"/>
    <w:rsid w:val="00960A88"/>
    <w:rsid w:val="0096121F"/>
    <w:rsid w:val="00961418"/>
    <w:rsid w:val="00961ECF"/>
    <w:rsid w:val="009622A1"/>
    <w:rsid w:val="00963959"/>
    <w:rsid w:val="00964EA9"/>
    <w:rsid w:val="009652C8"/>
    <w:rsid w:val="009666B4"/>
    <w:rsid w:val="009669AC"/>
    <w:rsid w:val="00970A86"/>
    <w:rsid w:val="00977B96"/>
    <w:rsid w:val="0098271D"/>
    <w:rsid w:val="00984B52"/>
    <w:rsid w:val="00984F32"/>
    <w:rsid w:val="009862CF"/>
    <w:rsid w:val="00990A57"/>
    <w:rsid w:val="0099256D"/>
    <w:rsid w:val="00994423"/>
    <w:rsid w:val="00997637"/>
    <w:rsid w:val="009A066C"/>
    <w:rsid w:val="009A36A5"/>
    <w:rsid w:val="009B19C4"/>
    <w:rsid w:val="009B3DAB"/>
    <w:rsid w:val="009B415D"/>
    <w:rsid w:val="009B4606"/>
    <w:rsid w:val="009B4F0F"/>
    <w:rsid w:val="009C3A3E"/>
    <w:rsid w:val="009C4A49"/>
    <w:rsid w:val="009C4D43"/>
    <w:rsid w:val="009C7A9B"/>
    <w:rsid w:val="009D158E"/>
    <w:rsid w:val="009D291C"/>
    <w:rsid w:val="009D6433"/>
    <w:rsid w:val="009E02A4"/>
    <w:rsid w:val="009E34B4"/>
    <w:rsid w:val="009E647F"/>
    <w:rsid w:val="009F2726"/>
    <w:rsid w:val="009F2A24"/>
    <w:rsid w:val="009F53FF"/>
    <w:rsid w:val="009F5FF5"/>
    <w:rsid w:val="009F6C0B"/>
    <w:rsid w:val="00A00B7D"/>
    <w:rsid w:val="00A00F0B"/>
    <w:rsid w:val="00A025C4"/>
    <w:rsid w:val="00A030E1"/>
    <w:rsid w:val="00A037A1"/>
    <w:rsid w:val="00A047A5"/>
    <w:rsid w:val="00A053B1"/>
    <w:rsid w:val="00A066D8"/>
    <w:rsid w:val="00A07DCC"/>
    <w:rsid w:val="00A11A96"/>
    <w:rsid w:val="00A137E0"/>
    <w:rsid w:val="00A16D28"/>
    <w:rsid w:val="00A206F4"/>
    <w:rsid w:val="00A21098"/>
    <w:rsid w:val="00A40FE4"/>
    <w:rsid w:val="00A429DE"/>
    <w:rsid w:val="00A44D56"/>
    <w:rsid w:val="00A461F1"/>
    <w:rsid w:val="00A5118B"/>
    <w:rsid w:val="00A54DDF"/>
    <w:rsid w:val="00A55492"/>
    <w:rsid w:val="00A6009B"/>
    <w:rsid w:val="00A60F2A"/>
    <w:rsid w:val="00A6394F"/>
    <w:rsid w:val="00A639D2"/>
    <w:rsid w:val="00A657A7"/>
    <w:rsid w:val="00A65C4E"/>
    <w:rsid w:val="00A70765"/>
    <w:rsid w:val="00A72396"/>
    <w:rsid w:val="00A729D7"/>
    <w:rsid w:val="00A76E2F"/>
    <w:rsid w:val="00A776D5"/>
    <w:rsid w:val="00A807C9"/>
    <w:rsid w:val="00A82242"/>
    <w:rsid w:val="00A84515"/>
    <w:rsid w:val="00A85047"/>
    <w:rsid w:val="00A90CBD"/>
    <w:rsid w:val="00A92436"/>
    <w:rsid w:val="00A93B27"/>
    <w:rsid w:val="00AA0769"/>
    <w:rsid w:val="00AA37D1"/>
    <w:rsid w:val="00AA6619"/>
    <w:rsid w:val="00AA661D"/>
    <w:rsid w:val="00AB0B94"/>
    <w:rsid w:val="00AB2105"/>
    <w:rsid w:val="00AB2542"/>
    <w:rsid w:val="00AB2942"/>
    <w:rsid w:val="00AB7AE4"/>
    <w:rsid w:val="00AC004D"/>
    <w:rsid w:val="00AC073F"/>
    <w:rsid w:val="00AC4B63"/>
    <w:rsid w:val="00AC60AE"/>
    <w:rsid w:val="00AC6CF9"/>
    <w:rsid w:val="00AD411A"/>
    <w:rsid w:val="00AD5671"/>
    <w:rsid w:val="00AD590D"/>
    <w:rsid w:val="00AD67DE"/>
    <w:rsid w:val="00AD79C4"/>
    <w:rsid w:val="00AE23C9"/>
    <w:rsid w:val="00AF2655"/>
    <w:rsid w:val="00AF400B"/>
    <w:rsid w:val="00AF710E"/>
    <w:rsid w:val="00B0479E"/>
    <w:rsid w:val="00B05ACA"/>
    <w:rsid w:val="00B05EC7"/>
    <w:rsid w:val="00B16680"/>
    <w:rsid w:val="00B22898"/>
    <w:rsid w:val="00B23423"/>
    <w:rsid w:val="00B2346F"/>
    <w:rsid w:val="00B24B13"/>
    <w:rsid w:val="00B25953"/>
    <w:rsid w:val="00B31290"/>
    <w:rsid w:val="00B336C4"/>
    <w:rsid w:val="00B340B1"/>
    <w:rsid w:val="00B366B7"/>
    <w:rsid w:val="00B440F9"/>
    <w:rsid w:val="00B47444"/>
    <w:rsid w:val="00B5242B"/>
    <w:rsid w:val="00B5511D"/>
    <w:rsid w:val="00B55667"/>
    <w:rsid w:val="00B60D85"/>
    <w:rsid w:val="00B60F8B"/>
    <w:rsid w:val="00B61B78"/>
    <w:rsid w:val="00B648C0"/>
    <w:rsid w:val="00B65802"/>
    <w:rsid w:val="00B66E66"/>
    <w:rsid w:val="00B672CB"/>
    <w:rsid w:val="00B70A17"/>
    <w:rsid w:val="00B70CC9"/>
    <w:rsid w:val="00B72472"/>
    <w:rsid w:val="00B74A58"/>
    <w:rsid w:val="00B77F85"/>
    <w:rsid w:val="00B81114"/>
    <w:rsid w:val="00B8169D"/>
    <w:rsid w:val="00B849C1"/>
    <w:rsid w:val="00B87540"/>
    <w:rsid w:val="00B90B1E"/>
    <w:rsid w:val="00B94703"/>
    <w:rsid w:val="00B97B6B"/>
    <w:rsid w:val="00BA2207"/>
    <w:rsid w:val="00BA2482"/>
    <w:rsid w:val="00BA2D53"/>
    <w:rsid w:val="00BA3A13"/>
    <w:rsid w:val="00BA4580"/>
    <w:rsid w:val="00BA4C32"/>
    <w:rsid w:val="00BA5C28"/>
    <w:rsid w:val="00BA67B3"/>
    <w:rsid w:val="00BB1290"/>
    <w:rsid w:val="00BB1D68"/>
    <w:rsid w:val="00BB539D"/>
    <w:rsid w:val="00BC0174"/>
    <w:rsid w:val="00BC18F1"/>
    <w:rsid w:val="00BC1F2B"/>
    <w:rsid w:val="00BC3A73"/>
    <w:rsid w:val="00BC3C6B"/>
    <w:rsid w:val="00BC5CCF"/>
    <w:rsid w:val="00BC690E"/>
    <w:rsid w:val="00BD72CD"/>
    <w:rsid w:val="00BE2490"/>
    <w:rsid w:val="00BE47E1"/>
    <w:rsid w:val="00BE4EBD"/>
    <w:rsid w:val="00BE6137"/>
    <w:rsid w:val="00BE613D"/>
    <w:rsid w:val="00BF1A72"/>
    <w:rsid w:val="00BF4F00"/>
    <w:rsid w:val="00C016F8"/>
    <w:rsid w:val="00C06FEF"/>
    <w:rsid w:val="00C071A3"/>
    <w:rsid w:val="00C12717"/>
    <w:rsid w:val="00C14C02"/>
    <w:rsid w:val="00C2017B"/>
    <w:rsid w:val="00C20BF5"/>
    <w:rsid w:val="00C2104A"/>
    <w:rsid w:val="00C219DE"/>
    <w:rsid w:val="00C26A01"/>
    <w:rsid w:val="00C273A0"/>
    <w:rsid w:val="00C31059"/>
    <w:rsid w:val="00C3545F"/>
    <w:rsid w:val="00C364A0"/>
    <w:rsid w:val="00C379D3"/>
    <w:rsid w:val="00C45378"/>
    <w:rsid w:val="00C45CAB"/>
    <w:rsid w:val="00C47BA3"/>
    <w:rsid w:val="00C51D30"/>
    <w:rsid w:val="00C54E6D"/>
    <w:rsid w:val="00C55CDD"/>
    <w:rsid w:val="00C56A54"/>
    <w:rsid w:val="00C57B46"/>
    <w:rsid w:val="00C6230F"/>
    <w:rsid w:val="00C6377B"/>
    <w:rsid w:val="00C656D2"/>
    <w:rsid w:val="00C65E8E"/>
    <w:rsid w:val="00C74243"/>
    <w:rsid w:val="00C750A9"/>
    <w:rsid w:val="00C754D8"/>
    <w:rsid w:val="00C76506"/>
    <w:rsid w:val="00C76FC2"/>
    <w:rsid w:val="00C90CFE"/>
    <w:rsid w:val="00C91DF4"/>
    <w:rsid w:val="00C92F7C"/>
    <w:rsid w:val="00C937A4"/>
    <w:rsid w:val="00C9429A"/>
    <w:rsid w:val="00C94696"/>
    <w:rsid w:val="00C95383"/>
    <w:rsid w:val="00CA14F3"/>
    <w:rsid w:val="00CA37C0"/>
    <w:rsid w:val="00CA4737"/>
    <w:rsid w:val="00CB211F"/>
    <w:rsid w:val="00CB362D"/>
    <w:rsid w:val="00CB4BB9"/>
    <w:rsid w:val="00CB607F"/>
    <w:rsid w:val="00CB72F3"/>
    <w:rsid w:val="00CC0914"/>
    <w:rsid w:val="00CC47CE"/>
    <w:rsid w:val="00CD4815"/>
    <w:rsid w:val="00CD5DA6"/>
    <w:rsid w:val="00CE1BC8"/>
    <w:rsid w:val="00CE1D59"/>
    <w:rsid w:val="00CE21CC"/>
    <w:rsid w:val="00CE3606"/>
    <w:rsid w:val="00CE45E5"/>
    <w:rsid w:val="00CE74DC"/>
    <w:rsid w:val="00CF0A9F"/>
    <w:rsid w:val="00CF0CB9"/>
    <w:rsid w:val="00CF3896"/>
    <w:rsid w:val="00CF3960"/>
    <w:rsid w:val="00CF461E"/>
    <w:rsid w:val="00D03B30"/>
    <w:rsid w:val="00D040A0"/>
    <w:rsid w:val="00D0682B"/>
    <w:rsid w:val="00D106A8"/>
    <w:rsid w:val="00D1094E"/>
    <w:rsid w:val="00D10CC8"/>
    <w:rsid w:val="00D12A55"/>
    <w:rsid w:val="00D14799"/>
    <w:rsid w:val="00D1598E"/>
    <w:rsid w:val="00D16DE5"/>
    <w:rsid w:val="00D20E4F"/>
    <w:rsid w:val="00D218CD"/>
    <w:rsid w:val="00D22959"/>
    <w:rsid w:val="00D232DF"/>
    <w:rsid w:val="00D26745"/>
    <w:rsid w:val="00D26E9F"/>
    <w:rsid w:val="00D27069"/>
    <w:rsid w:val="00D305F3"/>
    <w:rsid w:val="00D31090"/>
    <w:rsid w:val="00D3126B"/>
    <w:rsid w:val="00D3156E"/>
    <w:rsid w:val="00D315B3"/>
    <w:rsid w:val="00D354C0"/>
    <w:rsid w:val="00D36106"/>
    <w:rsid w:val="00D363E4"/>
    <w:rsid w:val="00D366A6"/>
    <w:rsid w:val="00D4101A"/>
    <w:rsid w:val="00D41D6A"/>
    <w:rsid w:val="00D42459"/>
    <w:rsid w:val="00D45DB4"/>
    <w:rsid w:val="00D4648C"/>
    <w:rsid w:val="00D471A0"/>
    <w:rsid w:val="00D4779D"/>
    <w:rsid w:val="00D5195C"/>
    <w:rsid w:val="00D613D6"/>
    <w:rsid w:val="00D614E2"/>
    <w:rsid w:val="00D6361C"/>
    <w:rsid w:val="00D63A56"/>
    <w:rsid w:val="00D64341"/>
    <w:rsid w:val="00D65B3F"/>
    <w:rsid w:val="00D71399"/>
    <w:rsid w:val="00D73E3A"/>
    <w:rsid w:val="00D75726"/>
    <w:rsid w:val="00D776C0"/>
    <w:rsid w:val="00D800A3"/>
    <w:rsid w:val="00D80A1F"/>
    <w:rsid w:val="00D8117B"/>
    <w:rsid w:val="00D8706C"/>
    <w:rsid w:val="00D94A70"/>
    <w:rsid w:val="00D968EA"/>
    <w:rsid w:val="00D975AA"/>
    <w:rsid w:val="00DA1330"/>
    <w:rsid w:val="00DA34AD"/>
    <w:rsid w:val="00DA7B46"/>
    <w:rsid w:val="00DB028F"/>
    <w:rsid w:val="00DB12C1"/>
    <w:rsid w:val="00DB1ACD"/>
    <w:rsid w:val="00DB42BC"/>
    <w:rsid w:val="00DC29C0"/>
    <w:rsid w:val="00DC7426"/>
    <w:rsid w:val="00DD023A"/>
    <w:rsid w:val="00DD0575"/>
    <w:rsid w:val="00DD16BB"/>
    <w:rsid w:val="00DD1A53"/>
    <w:rsid w:val="00DD2059"/>
    <w:rsid w:val="00DD7B23"/>
    <w:rsid w:val="00DE1758"/>
    <w:rsid w:val="00DE2EA7"/>
    <w:rsid w:val="00DF02EE"/>
    <w:rsid w:val="00DF7ACF"/>
    <w:rsid w:val="00DF7F60"/>
    <w:rsid w:val="00E039A7"/>
    <w:rsid w:val="00E04D6C"/>
    <w:rsid w:val="00E0656C"/>
    <w:rsid w:val="00E07D4A"/>
    <w:rsid w:val="00E10423"/>
    <w:rsid w:val="00E10589"/>
    <w:rsid w:val="00E11020"/>
    <w:rsid w:val="00E11B35"/>
    <w:rsid w:val="00E11FB1"/>
    <w:rsid w:val="00E152F5"/>
    <w:rsid w:val="00E15ECE"/>
    <w:rsid w:val="00E23BB4"/>
    <w:rsid w:val="00E311F6"/>
    <w:rsid w:val="00E316D3"/>
    <w:rsid w:val="00E343D9"/>
    <w:rsid w:val="00E37561"/>
    <w:rsid w:val="00E408C1"/>
    <w:rsid w:val="00E40FF1"/>
    <w:rsid w:val="00E43F4C"/>
    <w:rsid w:val="00E45B36"/>
    <w:rsid w:val="00E4734D"/>
    <w:rsid w:val="00E52751"/>
    <w:rsid w:val="00E549F9"/>
    <w:rsid w:val="00E56010"/>
    <w:rsid w:val="00E568D1"/>
    <w:rsid w:val="00E61D6E"/>
    <w:rsid w:val="00E6289A"/>
    <w:rsid w:val="00E6540D"/>
    <w:rsid w:val="00E672F5"/>
    <w:rsid w:val="00E710A5"/>
    <w:rsid w:val="00E71531"/>
    <w:rsid w:val="00E7153C"/>
    <w:rsid w:val="00E76385"/>
    <w:rsid w:val="00E8045A"/>
    <w:rsid w:val="00E83F90"/>
    <w:rsid w:val="00E8436D"/>
    <w:rsid w:val="00E84B23"/>
    <w:rsid w:val="00E85355"/>
    <w:rsid w:val="00E8561C"/>
    <w:rsid w:val="00E85AA6"/>
    <w:rsid w:val="00E869BD"/>
    <w:rsid w:val="00E90803"/>
    <w:rsid w:val="00E94238"/>
    <w:rsid w:val="00E95FFE"/>
    <w:rsid w:val="00E96354"/>
    <w:rsid w:val="00E970B1"/>
    <w:rsid w:val="00E97995"/>
    <w:rsid w:val="00E97BC9"/>
    <w:rsid w:val="00EA0D53"/>
    <w:rsid w:val="00EB1CCC"/>
    <w:rsid w:val="00EB5F14"/>
    <w:rsid w:val="00EB679B"/>
    <w:rsid w:val="00EB6D26"/>
    <w:rsid w:val="00EC0462"/>
    <w:rsid w:val="00ED490C"/>
    <w:rsid w:val="00ED629C"/>
    <w:rsid w:val="00ED7E61"/>
    <w:rsid w:val="00EE2BD3"/>
    <w:rsid w:val="00EE42E6"/>
    <w:rsid w:val="00EE4BF0"/>
    <w:rsid w:val="00EE7AEC"/>
    <w:rsid w:val="00EF137D"/>
    <w:rsid w:val="00EF252A"/>
    <w:rsid w:val="00EF2F89"/>
    <w:rsid w:val="00EF4537"/>
    <w:rsid w:val="00EF5625"/>
    <w:rsid w:val="00EF68AB"/>
    <w:rsid w:val="00EF7DA7"/>
    <w:rsid w:val="00EF7E23"/>
    <w:rsid w:val="00F02FE1"/>
    <w:rsid w:val="00F0494F"/>
    <w:rsid w:val="00F062FC"/>
    <w:rsid w:val="00F07CEF"/>
    <w:rsid w:val="00F11FFC"/>
    <w:rsid w:val="00F12A8D"/>
    <w:rsid w:val="00F12F25"/>
    <w:rsid w:val="00F22377"/>
    <w:rsid w:val="00F24F8E"/>
    <w:rsid w:val="00F25DA3"/>
    <w:rsid w:val="00F26678"/>
    <w:rsid w:val="00F3490E"/>
    <w:rsid w:val="00F366D3"/>
    <w:rsid w:val="00F37E78"/>
    <w:rsid w:val="00F41FE8"/>
    <w:rsid w:val="00F42C75"/>
    <w:rsid w:val="00F436F2"/>
    <w:rsid w:val="00F4613A"/>
    <w:rsid w:val="00F46F17"/>
    <w:rsid w:val="00F47602"/>
    <w:rsid w:val="00F50C65"/>
    <w:rsid w:val="00F551F8"/>
    <w:rsid w:val="00F65BCB"/>
    <w:rsid w:val="00F660C5"/>
    <w:rsid w:val="00F67C39"/>
    <w:rsid w:val="00F67C4A"/>
    <w:rsid w:val="00F71355"/>
    <w:rsid w:val="00F71BF1"/>
    <w:rsid w:val="00F73148"/>
    <w:rsid w:val="00F7450A"/>
    <w:rsid w:val="00F74FF5"/>
    <w:rsid w:val="00F75678"/>
    <w:rsid w:val="00F76CB9"/>
    <w:rsid w:val="00F77AD6"/>
    <w:rsid w:val="00F814A7"/>
    <w:rsid w:val="00F81E5A"/>
    <w:rsid w:val="00F913F3"/>
    <w:rsid w:val="00F91531"/>
    <w:rsid w:val="00F926CA"/>
    <w:rsid w:val="00F927BD"/>
    <w:rsid w:val="00F97115"/>
    <w:rsid w:val="00FA0001"/>
    <w:rsid w:val="00FA0F9C"/>
    <w:rsid w:val="00FA17C1"/>
    <w:rsid w:val="00FA1E8E"/>
    <w:rsid w:val="00FA4504"/>
    <w:rsid w:val="00FA7632"/>
    <w:rsid w:val="00FA7C6E"/>
    <w:rsid w:val="00FB4938"/>
    <w:rsid w:val="00FB693A"/>
    <w:rsid w:val="00FC3243"/>
    <w:rsid w:val="00FC4A3F"/>
    <w:rsid w:val="00FC5D3C"/>
    <w:rsid w:val="00FC611E"/>
    <w:rsid w:val="00FC6330"/>
    <w:rsid w:val="00FC6BBD"/>
    <w:rsid w:val="00FD0DAB"/>
    <w:rsid w:val="00FD3F08"/>
    <w:rsid w:val="00FD479A"/>
    <w:rsid w:val="00FD4814"/>
    <w:rsid w:val="00FD48CB"/>
    <w:rsid w:val="00FE31EF"/>
    <w:rsid w:val="00FE3976"/>
    <w:rsid w:val="00FE5882"/>
    <w:rsid w:val="00FE59EA"/>
    <w:rsid w:val="00FE6871"/>
    <w:rsid w:val="00FE6DD0"/>
    <w:rsid w:val="00FE707D"/>
    <w:rsid w:val="00FE774A"/>
    <w:rsid w:val="00FF73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87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E7"/>
    <w:rPr>
      <w:sz w:val="24"/>
      <w:szCs w:val="24"/>
      <w:lang w:bidi="ar-SA"/>
    </w:rPr>
  </w:style>
  <w:style w:type="paragraph" w:styleId="Heading1">
    <w:name w:val="heading 1"/>
    <w:basedOn w:val="Normal"/>
    <w:next w:val="Normal"/>
    <w:link w:val="Heading1Char"/>
    <w:qFormat/>
    <w:rsid w:val="00C754D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723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7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404F"/>
    <w:rPr>
      <w:color w:val="0000FF"/>
      <w:u w:val="single"/>
    </w:rPr>
  </w:style>
  <w:style w:type="paragraph" w:styleId="Footer">
    <w:name w:val="footer"/>
    <w:basedOn w:val="Normal"/>
    <w:link w:val="FooterChar"/>
    <w:uiPriority w:val="99"/>
    <w:rsid w:val="006E12F4"/>
    <w:pPr>
      <w:tabs>
        <w:tab w:val="center" w:pos="4819"/>
        <w:tab w:val="right" w:pos="9638"/>
      </w:tabs>
    </w:pPr>
  </w:style>
  <w:style w:type="character" w:styleId="PageNumber">
    <w:name w:val="page number"/>
    <w:basedOn w:val="DefaultParagraphFont"/>
    <w:rsid w:val="006E12F4"/>
  </w:style>
  <w:style w:type="paragraph" w:customStyle="1" w:styleId="BodyText1">
    <w:name w:val="Body Text1"/>
    <w:rsid w:val="005417AF"/>
    <w:pPr>
      <w:snapToGrid w:val="0"/>
      <w:ind w:firstLine="312"/>
      <w:jc w:val="both"/>
    </w:pPr>
    <w:rPr>
      <w:rFonts w:ascii="TimesLT" w:hAnsi="TimesLT"/>
      <w:lang w:val="en-US" w:eastAsia="en-US" w:bidi="ar-SA"/>
    </w:rPr>
  </w:style>
  <w:style w:type="paragraph" w:styleId="BalloonText">
    <w:name w:val="Balloon Text"/>
    <w:basedOn w:val="Normal"/>
    <w:semiHidden/>
    <w:rsid w:val="00033D12"/>
    <w:rPr>
      <w:rFonts w:ascii="Tahoma" w:hAnsi="Tahoma" w:cs="Tahoma"/>
      <w:sz w:val="16"/>
      <w:szCs w:val="16"/>
    </w:rPr>
  </w:style>
  <w:style w:type="character" w:styleId="CommentReference">
    <w:name w:val="annotation reference"/>
    <w:rsid w:val="00FB693A"/>
    <w:rPr>
      <w:sz w:val="16"/>
      <w:szCs w:val="16"/>
    </w:rPr>
  </w:style>
  <w:style w:type="paragraph" w:styleId="CommentText">
    <w:name w:val="annotation text"/>
    <w:basedOn w:val="Normal"/>
    <w:link w:val="CommentTextChar"/>
    <w:rsid w:val="00FB693A"/>
    <w:rPr>
      <w:sz w:val="20"/>
      <w:szCs w:val="20"/>
    </w:rPr>
  </w:style>
  <w:style w:type="character" w:customStyle="1" w:styleId="CommentTextChar">
    <w:name w:val="Comment Text Char"/>
    <w:basedOn w:val="DefaultParagraphFont"/>
    <w:link w:val="CommentText"/>
    <w:rsid w:val="00FB693A"/>
  </w:style>
  <w:style w:type="paragraph" w:styleId="CommentSubject">
    <w:name w:val="annotation subject"/>
    <w:basedOn w:val="CommentText"/>
    <w:next w:val="CommentText"/>
    <w:link w:val="CommentSubjectChar"/>
    <w:rsid w:val="00FB693A"/>
    <w:rPr>
      <w:b/>
      <w:bCs/>
    </w:rPr>
  </w:style>
  <w:style w:type="character" w:customStyle="1" w:styleId="CommentSubjectChar">
    <w:name w:val="Comment Subject Char"/>
    <w:link w:val="CommentSubject"/>
    <w:rsid w:val="00FB693A"/>
    <w:rPr>
      <w:b/>
      <w:bCs/>
    </w:rPr>
  </w:style>
  <w:style w:type="paragraph" w:styleId="Revision">
    <w:name w:val="Revision"/>
    <w:hidden/>
    <w:uiPriority w:val="99"/>
    <w:semiHidden/>
    <w:rsid w:val="00D65B3F"/>
    <w:rPr>
      <w:sz w:val="24"/>
      <w:szCs w:val="24"/>
      <w:lang w:bidi="ar-SA"/>
    </w:rPr>
  </w:style>
  <w:style w:type="character" w:styleId="Emphasis">
    <w:name w:val="Emphasis"/>
    <w:uiPriority w:val="20"/>
    <w:qFormat/>
    <w:rsid w:val="00EB5F14"/>
    <w:rPr>
      <w:b/>
      <w:bCs/>
      <w:i w:val="0"/>
      <w:iCs w:val="0"/>
    </w:rPr>
  </w:style>
  <w:style w:type="character" w:customStyle="1" w:styleId="st1">
    <w:name w:val="st1"/>
    <w:rsid w:val="00EB5F14"/>
  </w:style>
  <w:style w:type="character" w:customStyle="1" w:styleId="Heading1Char">
    <w:name w:val="Heading 1 Char"/>
    <w:link w:val="Heading1"/>
    <w:rsid w:val="00C754D8"/>
    <w:rPr>
      <w:rFonts w:ascii="Cambria" w:eastAsia="Times New Roman" w:hAnsi="Cambria" w:cs="Times New Roman"/>
      <w:b/>
      <w:bCs/>
      <w:kern w:val="32"/>
      <w:sz w:val="32"/>
      <w:szCs w:val="32"/>
      <w:lang w:val="lt-LT" w:eastAsia="lt-LT"/>
    </w:rPr>
  </w:style>
  <w:style w:type="paragraph" w:styleId="NoSpacing">
    <w:name w:val="No Spacing"/>
    <w:uiPriority w:val="1"/>
    <w:qFormat/>
    <w:rsid w:val="00C754D8"/>
    <w:rPr>
      <w:sz w:val="24"/>
      <w:szCs w:val="24"/>
      <w:lang w:bidi="ar-SA"/>
    </w:rPr>
  </w:style>
  <w:style w:type="character" w:customStyle="1" w:styleId="Heading2Char">
    <w:name w:val="Heading 2 Char"/>
    <w:basedOn w:val="DefaultParagraphFont"/>
    <w:link w:val="Heading2"/>
    <w:semiHidden/>
    <w:rsid w:val="00A72396"/>
    <w:rPr>
      <w:rFonts w:asciiTheme="majorHAnsi" w:eastAsiaTheme="majorEastAsia" w:hAnsiTheme="majorHAnsi" w:cstheme="majorBidi"/>
      <w:b/>
      <w:bCs/>
      <w:color w:val="4F81BD" w:themeColor="accent1"/>
      <w:sz w:val="26"/>
      <w:szCs w:val="26"/>
      <w:lang w:bidi="ar-SA"/>
    </w:rPr>
  </w:style>
  <w:style w:type="paragraph" w:styleId="ListParagraph">
    <w:name w:val="List Paragraph"/>
    <w:basedOn w:val="Normal"/>
    <w:uiPriority w:val="34"/>
    <w:qFormat/>
    <w:rsid w:val="000B7763"/>
    <w:pPr>
      <w:ind w:left="720"/>
      <w:contextualSpacing/>
    </w:pPr>
    <w:rPr>
      <w:lang w:val="en-GB" w:eastAsia="en-US"/>
    </w:rPr>
  </w:style>
  <w:style w:type="paragraph" w:styleId="Header">
    <w:name w:val="header"/>
    <w:basedOn w:val="Normal"/>
    <w:link w:val="HeaderChar"/>
    <w:unhideWhenUsed/>
    <w:rsid w:val="00BA4580"/>
    <w:pPr>
      <w:tabs>
        <w:tab w:val="center" w:pos="4819"/>
        <w:tab w:val="right" w:pos="9638"/>
      </w:tabs>
    </w:pPr>
  </w:style>
  <w:style w:type="character" w:customStyle="1" w:styleId="HeaderChar">
    <w:name w:val="Header Char"/>
    <w:basedOn w:val="DefaultParagraphFont"/>
    <w:link w:val="Header"/>
    <w:rsid w:val="00BA4580"/>
    <w:rPr>
      <w:sz w:val="24"/>
      <w:szCs w:val="24"/>
      <w:lang w:bidi="ar-SA"/>
    </w:rPr>
  </w:style>
  <w:style w:type="character" w:customStyle="1" w:styleId="FooterChar">
    <w:name w:val="Footer Char"/>
    <w:basedOn w:val="DefaultParagraphFont"/>
    <w:link w:val="Footer"/>
    <w:uiPriority w:val="99"/>
    <w:rsid w:val="00886E3F"/>
    <w:rPr>
      <w:sz w:val="24"/>
      <w:szCs w:val="24"/>
      <w:lang w:bidi="ar-SA"/>
    </w:rPr>
  </w:style>
  <w:style w:type="table" w:customStyle="1" w:styleId="TableGrid1">
    <w:name w:val="Table Grid1"/>
    <w:basedOn w:val="TableNormal"/>
    <w:next w:val="TableGrid"/>
    <w:rsid w:val="00270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57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7937">
      <w:bodyDiv w:val="1"/>
      <w:marLeft w:val="0"/>
      <w:marRight w:val="0"/>
      <w:marTop w:val="0"/>
      <w:marBottom w:val="0"/>
      <w:divBdr>
        <w:top w:val="none" w:sz="0" w:space="0" w:color="auto"/>
        <w:left w:val="none" w:sz="0" w:space="0" w:color="auto"/>
        <w:bottom w:val="none" w:sz="0" w:space="0" w:color="auto"/>
        <w:right w:val="none" w:sz="0" w:space="0" w:color="auto"/>
      </w:divBdr>
    </w:div>
    <w:div w:id="201138793">
      <w:bodyDiv w:val="1"/>
      <w:marLeft w:val="0"/>
      <w:marRight w:val="0"/>
      <w:marTop w:val="0"/>
      <w:marBottom w:val="0"/>
      <w:divBdr>
        <w:top w:val="none" w:sz="0" w:space="0" w:color="auto"/>
        <w:left w:val="none" w:sz="0" w:space="0" w:color="auto"/>
        <w:bottom w:val="none" w:sz="0" w:space="0" w:color="auto"/>
        <w:right w:val="none" w:sz="0" w:space="0" w:color="auto"/>
      </w:divBdr>
    </w:div>
    <w:div w:id="288434566">
      <w:bodyDiv w:val="1"/>
      <w:marLeft w:val="0"/>
      <w:marRight w:val="0"/>
      <w:marTop w:val="0"/>
      <w:marBottom w:val="0"/>
      <w:divBdr>
        <w:top w:val="none" w:sz="0" w:space="0" w:color="auto"/>
        <w:left w:val="none" w:sz="0" w:space="0" w:color="auto"/>
        <w:bottom w:val="none" w:sz="0" w:space="0" w:color="auto"/>
        <w:right w:val="none" w:sz="0" w:space="0" w:color="auto"/>
      </w:divBdr>
    </w:div>
    <w:div w:id="314726520">
      <w:bodyDiv w:val="1"/>
      <w:marLeft w:val="0"/>
      <w:marRight w:val="0"/>
      <w:marTop w:val="0"/>
      <w:marBottom w:val="0"/>
      <w:divBdr>
        <w:top w:val="none" w:sz="0" w:space="0" w:color="auto"/>
        <w:left w:val="none" w:sz="0" w:space="0" w:color="auto"/>
        <w:bottom w:val="none" w:sz="0" w:space="0" w:color="auto"/>
        <w:right w:val="none" w:sz="0" w:space="0" w:color="auto"/>
      </w:divBdr>
    </w:div>
    <w:div w:id="371030144">
      <w:bodyDiv w:val="1"/>
      <w:marLeft w:val="0"/>
      <w:marRight w:val="0"/>
      <w:marTop w:val="0"/>
      <w:marBottom w:val="0"/>
      <w:divBdr>
        <w:top w:val="none" w:sz="0" w:space="0" w:color="auto"/>
        <w:left w:val="none" w:sz="0" w:space="0" w:color="auto"/>
        <w:bottom w:val="none" w:sz="0" w:space="0" w:color="auto"/>
        <w:right w:val="none" w:sz="0" w:space="0" w:color="auto"/>
      </w:divBdr>
    </w:div>
    <w:div w:id="427700144">
      <w:bodyDiv w:val="1"/>
      <w:marLeft w:val="0"/>
      <w:marRight w:val="0"/>
      <w:marTop w:val="0"/>
      <w:marBottom w:val="0"/>
      <w:divBdr>
        <w:top w:val="none" w:sz="0" w:space="0" w:color="auto"/>
        <w:left w:val="none" w:sz="0" w:space="0" w:color="auto"/>
        <w:bottom w:val="none" w:sz="0" w:space="0" w:color="auto"/>
        <w:right w:val="none" w:sz="0" w:space="0" w:color="auto"/>
      </w:divBdr>
    </w:div>
    <w:div w:id="606039812">
      <w:bodyDiv w:val="1"/>
      <w:marLeft w:val="0"/>
      <w:marRight w:val="0"/>
      <w:marTop w:val="0"/>
      <w:marBottom w:val="0"/>
      <w:divBdr>
        <w:top w:val="none" w:sz="0" w:space="0" w:color="auto"/>
        <w:left w:val="none" w:sz="0" w:space="0" w:color="auto"/>
        <w:bottom w:val="none" w:sz="0" w:space="0" w:color="auto"/>
        <w:right w:val="none" w:sz="0" w:space="0" w:color="auto"/>
      </w:divBdr>
    </w:div>
    <w:div w:id="688070903">
      <w:bodyDiv w:val="1"/>
      <w:marLeft w:val="0"/>
      <w:marRight w:val="0"/>
      <w:marTop w:val="0"/>
      <w:marBottom w:val="0"/>
      <w:divBdr>
        <w:top w:val="none" w:sz="0" w:space="0" w:color="auto"/>
        <w:left w:val="none" w:sz="0" w:space="0" w:color="auto"/>
        <w:bottom w:val="none" w:sz="0" w:space="0" w:color="auto"/>
        <w:right w:val="none" w:sz="0" w:space="0" w:color="auto"/>
      </w:divBdr>
    </w:div>
    <w:div w:id="694843990">
      <w:bodyDiv w:val="1"/>
      <w:marLeft w:val="0"/>
      <w:marRight w:val="0"/>
      <w:marTop w:val="0"/>
      <w:marBottom w:val="0"/>
      <w:divBdr>
        <w:top w:val="none" w:sz="0" w:space="0" w:color="auto"/>
        <w:left w:val="none" w:sz="0" w:space="0" w:color="auto"/>
        <w:bottom w:val="none" w:sz="0" w:space="0" w:color="auto"/>
        <w:right w:val="none" w:sz="0" w:space="0" w:color="auto"/>
      </w:divBdr>
    </w:div>
    <w:div w:id="734084732">
      <w:bodyDiv w:val="1"/>
      <w:marLeft w:val="0"/>
      <w:marRight w:val="0"/>
      <w:marTop w:val="0"/>
      <w:marBottom w:val="0"/>
      <w:divBdr>
        <w:top w:val="none" w:sz="0" w:space="0" w:color="auto"/>
        <w:left w:val="none" w:sz="0" w:space="0" w:color="auto"/>
        <w:bottom w:val="none" w:sz="0" w:space="0" w:color="auto"/>
        <w:right w:val="none" w:sz="0" w:space="0" w:color="auto"/>
      </w:divBdr>
    </w:div>
    <w:div w:id="821315639">
      <w:bodyDiv w:val="1"/>
      <w:marLeft w:val="0"/>
      <w:marRight w:val="0"/>
      <w:marTop w:val="0"/>
      <w:marBottom w:val="0"/>
      <w:divBdr>
        <w:top w:val="none" w:sz="0" w:space="0" w:color="auto"/>
        <w:left w:val="none" w:sz="0" w:space="0" w:color="auto"/>
        <w:bottom w:val="none" w:sz="0" w:space="0" w:color="auto"/>
        <w:right w:val="none" w:sz="0" w:space="0" w:color="auto"/>
      </w:divBdr>
    </w:div>
    <w:div w:id="824513823">
      <w:bodyDiv w:val="1"/>
      <w:marLeft w:val="0"/>
      <w:marRight w:val="0"/>
      <w:marTop w:val="0"/>
      <w:marBottom w:val="0"/>
      <w:divBdr>
        <w:top w:val="none" w:sz="0" w:space="0" w:color="auto"/>
        <w:left w:val="none" w:sz="0" w:space="0" w:color="auto"/>
        <w:bottom w:val="none" w:sz="0" w:space="0" w:color="auto"/>
        <w:right w:val="none" w:sz="0" w:space="0" w:color="auto"/>
      </w:divBdr>
    </w:div>
    <w:div w:id="869024849">
      <w:bodyDiv w:val="1"/>
      <w:marLeft w:val="0"/>
      <w:marRight w:val="0"/>
      <w:marTop w:val="0"/>
      <w:marBottom w:val="0"/>
      <w:divBdr>
        <w:top w:val="none" w:sz="0" w:space="0" w:color="auto"/>
        <w:left w:val="none" w:sz="0" w:space="0" w:color="auto"/>
        <w:bottom w:val="none" w:sz="0" w:space="0" w:color="auto"/>
        <w:right w:val="none" w:sz="0" w:space="0" w:color="auto"/>
      </w:divBdr>
    </w:div>
    <w:div w:id="938760861">
      <w:bodyDiv w:val="1"/>
      <w:marLeft w:val="0"/>
      <w:marRight w:val="0"/>
      <w:marTop w:val="0"/>
      <w:marBottom w:val="0"/>
      <w:divBdr>
        <w:top w:val="none" w:sz="0" w:space="0" w:color="auto"/>
        <w:left w:val="none" w:sz="0" w:space="0" w:color="auto"/>
        <w:bottom w:val="none" w:sz="0" w:space="0" w:color="auto"/>
        <w:right w:val="none" w:sz="0" w:space="0" w:color="auto"/>
      </w:divBdr>
    </w:div>
    <w:div w:id="990520459">
      <w:bodyDiv w:val="1"/>
      <w:marLeft w:val="0"/>
      <w:marRight w:val="0"/>
      <w:marTop w:val="0"/>
      <w:marBottom w:val="0"/>
      <w:divBdr>
        <w:top w:val="none" w:sz="0" w:space="0" w:color="auto"/>
        <w:left w:val="none" w:sz="0" w:space="0" w:color="auto"/>
        <w:bottom w:val="none" w:sz="0" w:space="0" w:color="auto"/>
        <w:right w:val="none" w:sz="0" w:space="0" w:color="auto"/>
      </w:divBdr>
    </w:div>
    <w:div w:id="1187601477">
      <w:bodyDiv w:val="1"/>
      <w:marLeft w:val="0"/>
      <w:marRight w:val="0"/>
      <w:marTop w:val="0"/>
      <w:marBottom w:val="0"/>
      <w:divBdr>
        <w:top w:val="none" w:sz="0" w:space="0" w:color="auto"/>
        <w:left w:val="none" w:sz="0" w:space="0" w:color="auto"/>
        <w:bottom w:val="none" w:sz="0" w:space="0" w:color="auto"/>
        <w:right w:val="none" w:sz="0" w:space="0" w:color="auto"/>
      </w:divBdr>
    </w:div>
    <w:div w:id="1210992436">
      <w:bodyDiv w:val="1"/>
      <w:marLeft w:val="0"/>
      <w:marRight w:val="0"/>
      <w:marTop w:val="0"/>
      <w:marBottom w:val="0"/>
      <w:divBdr>
        <w:top w:val="none" w:sz="0" w:space="0" w:color="auto"/>
        <w:left w:val="none" w:sz="0" w:space="0" w:color="auto"/>
        <w:bottom w:val="none" w:sz="0" w:space="0" w:color="auto"/>
        <w:right w:val="none" w:sz="0" w:space="0" w:color="auto"/>
      </w:divBdr>
    </w:div>
    <w:div w:id="1244493080">
      <w:bodyDiv w:val="1"/>
      <w:marLeft w:val="0"/>
      <w:marRight w:val="0"/>
      <w:marTop w:val="0"/>
      <w:marBottom w:val="0"/>
      <w:divBdr>
        <w:top w:val="none" w:sz="0" w:space="0" w:color="auto"/>
        <w:left w:val="none" w:sz="0" w:space="0" w:color="auto"/>
        <w:bottom w:val="none" w:sz="0" w:space="0" w:color="auto"/>
        <w:right w:val="none" w:sz="0" w:space="0" w:color="auto"/>
      </w:divBdr>
    </w:div>
    <w:div w:id="1354962689">
      <w:bodyDiv w:val="1"/>
      <w:marLeft w:val="0"/>
      <w:marRight w:val="0"/>
      <w:marTop w:val="0"/>
      <w:marBottom w:val="0"/>
      <w:divBdr>
        <w:top w:val="none" w:sz="0" w:space="0" w:color="auto"/>
        <w:left w:val="none" w:sz="0" w:space="0" w:color="auto"/>
        <w:bottom w:val="none" w:sz="0" w:space="0" w:color="auto"/>
        <w:right w:val="none" w:sz="0" w:space="0" w:color="auto"/>
      </w:divBdr>
    </w:div>
    <w:div w:id="1474525365">
      <w:bodyDiv w:val="1"/>
      <w:marLeft w:val="0"/>
      <w:marRight w:val="0"/>
      <w:marTop w:val="0"/>
      <w:marBottom w:val="0"/>
      <w:divBdr>
        <w:top w:val="none" w:sz="0" w:space="0" w:color="auto"/>
        <w:left w:val="none" w:sz="0" w:space="0" w:color="auto"/>
        <w:bottom w:val="none" w:sz="0" w:space="0" w:color="auto"/>
        <w:right w:val="none" w:sz="0" w:space="0" w:color="auto"/>
      </w:divBdr>
    </w:div>
    <w:div w:id="1487429935">
      <w:bodyDiv w:val="1"/>
      <w:marLeft w:val="0"/>
      <w:marRight w:val="0"/>
      <w:marTop w:val="0"/>
      <w:marBottom w:val="0"/>
      <w:divBdr>
        <w:top w:val="none" w:sz="0" w:space="0" w:color="auto"/>
        <w:left w:val="none" w:sz="0" w:space="0" w:color="auto"/>
        <w:bottom w:val="none" w:sz="0" w:space="0" w:color="auto"/>
        <w:right w:val="none" w:sz="0" w:space="0" w:color="auto"/>
      </w:divBdr>
    </w:div>
    <w:div w:id="1565947692">
      <w:bodyDiv w:val="1"/>
      <w:marLeft w:val="0"/>
      <w:marRight w:val="0"/>
      <w:marTop w:val="0"/>
      <w:marBottom w:val="0"/>
      <w:divBdr>
        <w:top w:val="none" w:sz="0" w:space="0" w:color="auto"/>
        <w:left w:val="none" w:sz="0" w:space="0" w:color="auto"/>
        <w:bottom w:val="none" w:sz="0" w:space="0" w:color="auto"/>
        <w:right w:val="none" w:sz="0" w:space="0" w:color="auto"/>
      </w:divBdr>
    </w:div>
    <w:div w:id="1653364095">
      <w:bodyDiv w:val="1"/>
      <w:marLeft w:val="0"/>
      <w:marRight w:val="0"/>
      <w:marTop w:val="0"/>
      <w:marBottom w:val="0"/>
      <w:divBdr>
        <w:top w:val="none" w:sz="0" w:space="0" w:color="auto"/>
        <w:left w:val="none" w:sz="0" w:space="0" w:color="auto"/>
        <w:bottom w:val="none" w:sz="0" w:space="0" w:color="auto"/>
        <w:right w:val="none" w:sz="0" w:space="0" w:color="auto"/>
      </w:divBdr>
    </w:div>
    <w:div w:id="1695643889">
      <w:bodyDiv w:val="1"/>
      <w:marLeft w:val="0"/>
      <w:marRight w:val="0"/>
      <w:marTop w:val="0"/>
      <w:marBottom w:val="0"/>
      <w:divBdr>
        <w:top w:val="none" w:sz="0" w:space="0" w:color="auto"/>
        <w:left w:val="none" w:sz="0" w:space="0" w:color="auto"/>
        <w:bottom w:val="none" w:sz="0" w:space="0" w:color="auto"/>
        <w:right w:val="none" w:sz="0" w:space="0" w:color="auto"/>
      </w:divBdr>
    </w:div>
    <w:div w:id="1696535214">
      <w:bodyDiv w:val="1"/>
      <w:marLeft w:val="0"/>
      <w:marRight w:val="0"/>
      <w:marTop w:val="0"/>
      <w:marBottom w:val="0"/>
      <w:divBdr>
        <w:top w:val="none" w:sz="0" w:space="0" w:color="auto"/>
        <w:left w:val="none" w:sz="0" w:space="0" w:color="auto"/>
        <w:bottom w:val="none" w:sz="0" w:space="0" w:color="auto"/>
        <w:right w:val="none" w:sz="0" w:space="0" w:color="auto"/>
      </w:divBdr>
    </w:div>
    <w:div w:id="1707755370">
      <w:bodyDiv w:val="1"/>
      <w:marLeft w:val="0"/>
      <w:marRight w:val="0"/>
      <w:marTop w:val="0"/>
      <w:marBottom w:val="0"/>
      <w:divBdr>
        <w:top w:val="none" w:sz="0" w:space="0" w:color="auto"/>
        <w:left w:val="none" w:sz="0" w:space="0" w:color="auto"/>
        <w:bottom w:val="none" w:sz="0" w:space="0" w:color="auto"/>
        <w:right w:val="none" w:sz="0" w:space="0" w:color="auto"/>
      </w:divBdr>
    </w:div>
    <w:div w:id="1733968150">
      <w:bodyDiv w:val="1"/>
      <w:marLeft w:val="0"/>
      <w:marRight w:val="0"/>
      <w:marTop w:val="0"/>
      <w:marBottom w:val="0"/>
      <w:divBdr>
        <w:top w:val="none" w:sz="0" w:space="0" w:color="auto"/>
        <w:left w:val="none" w:sz="0" w:space="0" w:color="auto"/>
        <w:bottom w:val="none" w:sz="0" w:space="0" w:color="auto"/>
        <w:right w:val="none" w:sz="0" w:space="0" w:color="auto"/>
      </w:divBdr>
    </w:div>
    <w:div w:id="1788231156">
      <w:bodyDiv w:val="1"/>
      <w:marLeft w:val="0"/>
      <w:marRight w:val="0"/>
      <w:marTop w:val="0"/>
      <w:marBottom w:val="0"/>
      <w:divBdr>
        <w:top w:val="none" w:sz="0" w:space="0" w:color="auto"/>
        <w:left w:val="none" w:sz="0" w:space="0" w:color="auto"/>
        <w:bottom w:val="none" w:sz="0" w:space="0" w:color="auto"/>
        <w:right w:val="none" w:sz="0" w:space="0" w:color="auto"/>
      </w:divBdr>
    </w:div>
    <w:div w:id="1890456066">
      <w:bodyDiv w:val="1"/>
      <w:marLeft w:val="0"/>
      <w:marRight w:val="0"/>
      <w:marTop w:val="0"/>
      <w:marBottom w:val="0"/>
      <w:divBdr>
        <w:top w:val="none" w:sz="0" w:space="0" w:color="auto"/>
        <w:left w:val="none" w:sz="0" w:space="0" w:color="auto"/>
        <w:bottom w:val="none" w:sz="0" w:space="0" w:color="auto"/>
        <w:right w:val="none" w:sz="0" w:space="0" w:color="auto"/>
      </w:divBdr>
    </w:div>
    <w:div w:id="1929731481">
      <w:bodyDiv w:val="1"/>
      <w:marLeft w:val="0"/>
      <w:marRight w:val="0"/>
      <w:marTop w:val="0"/>
      <w:marBottom w:val="0"/>
      <w:divBdr>
        <w:top w:val="none" w:sz="0" w:space="0" w:color="auto"/>
        <w:left w:val="none" w:sz="0" w:space="0" w:color="auto"/>
        <w:bottom w:val="none" w:sz="0" w:space="0" w:color="auto"/>
        <w:right w:val="none" w:sz="0" w:space="0" w:color="auto"/>
      </w:divBdr>
    </w:div>
    <w:div w:id="19451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805C1-3698-48A5-BFD8-7A8A51DB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3131</Words>
  <Characters>19867</Characters>
  <Application>Microsoft Office Word</Application>
  <DocSecurity>4</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2017-12-23T11:43:00Z</dcterms:created>
  <dcterms:modified xsi:type="dcterms:W3CDTF">2017-12-23T11:43:00Z</dcterms:modified>
</cp:coreProperties>
</file>