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48" w:rsidRPr="00C63E2A" w:rsidRDefault="00852948" w:rsidP="008529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lt-LT"/>
        </w:rPr>
        <w:t>SPS 1 priedas</w:t>
      </w:r>
    </w:p>
    <w:p w:rsidR="00591E9C" w:rsidRDefault="00591E9C" w:rsidP="0085294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48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MB „PROTINGI MEDICINOS SPRENDIMAI“</w:t>
      </w:r>
    </w:p>
    <w:p w:rsidR="00852948" w:rsidRDefault="00852948" w:rsidP="0085294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48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63E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TECHNINĖ SPECIFIKACIJA</w:t>
      </w:r>
    </w:p>
    <w:p w:rsidR="00852948" w:rsidRPr="00C63E2A" w:rsidRDefault="00852948" w:rsidP="00852948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before="480" w:after="12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52948" w:rsidRPr="0077752F" w:rsidRDefault="00852948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>Privalomi bendrieji techninės specifikacijos reikalavimai: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>Prekių kokybė, žymėjimas, informacija vartotojui turi atitikti ES Tarybos Direktyvos 93/42/EEB reikalavimus.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>Prekių charakteristikoms patvirtinti tiekėjai privalo pateikti techninių duomenų lapą ar lygiavertį gamintojo dokumentą.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77752F">
        <w:rPr>
          <w:rFonts w:ascii="Times New Roman" w:hAnsi="Times New Roman" w:cs="Times New Roman"/>
          <w:i/>
          <w:sz w:val="18"/>
          <w:szCs w:val="18"/>
        </w:rPr>
        <w:t xml:space="preserve">Tiekėjai, teikiantys pasiūlymą pirkimo dalims </w:t>
      </w:r>
      <w:r w:rsidRPr="0077752F">
        <w:rPr>
          <w:rFonts w:ascii="Times New Roman" w:hAnsi="Times New Roman" w:cs="Times New Roman"/>
          <w:b/>
          <w:i/>
          <w:sz w:val="18"/>
          <w:szCs w:val="18"/>
          <w:u w:val="single"/>
        </w:rPr>
        <w:t>Nr. 34 - 40,</w:t>
      </w:r>
      <w:r w:rsidRPr="0077752F">
        <w:rPr>
          <w:rFonts w:ascii="Times New Roman" w:hAnsi="Times New Roman" w:cs="Times New Roman"/>
          <w:i/>
          <w:sz w:val="18"/>
          <w:szCs w:val="18"/>
        </w:rPr>
        <w:t xml:space="preserve"> turi per 15 darbo dienų po vokų atplėšimo pateikti siūlomų prekių pavyzdžius. Apie poreikį pateikti pavyzdžius kitoms pirkimo dalims tiekėjai, pasiūlymų vertinimo metu, bus informuoti atskirai.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 xml:space="preserve">Visoms nurodytoms konkrečioms medžiagoms ir/ar konkretiems prekių pavadinimams taikoma „arba lygiavertis“. 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>Tiekėjas, siūlantis lygiavertę prekę privalo patikimomis priemonėmis įrodyti, kad siūloma prekė yra lygiavertė ir visiškai atitinka techninėje specifikacijoje keliamus reikalavimus</w:t>
      </w:r>
    </w:p>
    <w:p w:rsidR="003C07C2" w:rsidRPr="0077752F" w:rsidRDefault="003C07C2" w:rsidP="003C07C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752F">
        <w:rPr>
          <w:rFonts w:ascii="Times New Roman" w:hAnsi="Times New Roman" w:cs="Times New Roman"/>
          <w:sz w:val="18"/>
          <w:szCs w:val="18"/>
        </w:rPr>
        <w:t>*Prekės kodas gamintojo kataloge, jeigu gamintojas turi savo prekių katalogą.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5"/>
        <w:gridCol w:w="2436"/>
        <w:gridCol w:w="73"/>
        <w:gridCol w:w="843"/>
        <w:gridCol w:w="8"/>
        <w:gridCol w:w="850"/>
        <w:gridCol w:w="59"/>
        <w:gridCol w:w="4336"/>
        <w:gridCol w:w="24"/>
        <w:gridCol w:w="2694"/>
        <w:gridCol w:w="117"/>
        <w:gridCol w:w="850"/>
        <w:gridCol w:w="25"/>
        <w:gridCol w:w="19"/>
        <w:gridCol w:w="16"/>
        <w:gridCol w:w="1014"/>
        <w:gridCol w:w="86"/>
        <w:gridCol w:w="1137"/>
      </w:tblGrid>
      <w:tr w:rsidR="00852948" w:rsidRPr="00764936" w:rsidTr="00103A5F">
        <w:trPr>
          <w:trHeight w:val="20"/>
        </w:trPr>
        <w:tc>
          <w:tcPr>
            <w:tcW w:w="1133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2524" w:type="dxa"/>
            <w:gridSpan w:val="3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tabs>
                <w:tab w:val="left" w:pos="1356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Prekės pavadinimas</w:t>
            </w:r>
          </w:p>
          <w:p w:rsidR="00852948" w:rsidRPr="0077752F" w:rsidRDefault="00852948" w:rsidP="0001103C">
            <w:pPr>
              <w:tabs>
                <w:tab w:val="left" w:pos="1356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Kiekis </w:t>
            </w:r>
          </w:p>
        </w:tc>
        <w:tc>
          <w:tcPr>
            <w:tcW w:w="4419" w:type="dxa"/>
            <w:gridSpan w:val="3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CHARAKTERISTIKOS, REIKALAVIMAI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Firminis prekės pavadinimas Gamintojas.</w:t>
            </w:r>
          </w:p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Siūlomo parametro atitikimas/konkreti parametro reikšmė ir atitikimo patvirtinimas kataloge.</w:t>
            </w:r>
          </w:p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Prekės kodas gamintojo kataloge*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852948" w:rsidRPr="0077752F" w:rsidRDefault="00852948" w:rsidP="00E55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Vieneto </w:t>
            </w:r>
            <w:r w:rsidR="00E55E27"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įkainis b</w:t>
            </w: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 PVM, EUR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Vieneto </w:t>
            </w:r>
            <w:r w:rsidR="00E55E27"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įkainis</w:t>
            </w: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su PVM, EUR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Bendra suma be PVM, EUR</w:t>
            </w:r>
          </w:p>
        </w:tc>
      </w:tr>
      <w:tr w:rsidR="00852948" w:rsidRPr="00764936" w:rsidTr="00103A5F">
        <w:trPr>
          <w:trHeight w:val="330"/>
        </w:trPr>
        <w:tc>
          <w:tcPr>
            <w:tcW w:w="1133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2524" w:type="dxa"/>
            <w:gridSpan w:val="3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4419" w:type="dxa"/>
            <w:gridSpan w:val="3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852948" w:rsidRPr="0077752F" w:rsidRDefault="00852948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7775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9</w:t>
            </w:r>
          </w:p>
        </w:tc>
      </w:tr>
      <w:tr w:rsidR="000F4B4B" w:rsidRPr="005964FC" w:rsidTr="005964FC">
        <w:trPr>
          <w:trHeight w:val="287"/>
        </w:trPr>
        <w:tc>
          <w:tcPr>
            <w:tcW w:w="11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BA0" w:rsidRPr="005964FC" w:rsidRDefault="00E22BA0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10.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A0" w:rsidRPr="005964FC" w:rsidRDefault="00E22BA0" w:rsidP="00E22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Šeiveris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A0" w:rsidRPr="005964FC" w:rsidRDefault="00E22BA0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Vnt.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BA0" w:rsidRPr="005964FC" w:rsidRDefault="00E22BA0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216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A0" w:rsidRPr="005964FC" w:rsidRDefault="00E22BA0" w:rsidP="00E55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Šeiveris</w:t>
            </w:r>
            <w:proofErr w:type="spellEnd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riešo</w:t>
            </w:r>
            <w:proofErr w:type="spellEnd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artroskopijai</w:t>
            </w:r>
            <w:proofErr w:type="spellEnd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atlikti</w:t>
            </w:r>
            <w:proofErr w:type="spellEnd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, 2</w:t>
            </w:r>
            <w:proofErr w:type="gram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,9</w:t>
            </w:r>
            <w:proofErr w:type="gramEnd"/>
            <w:r w:rsidR="005964FC"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±1</w:t>
            </w:r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mm </w:t>
            </w:r>
            <w:proofErr w:type="spellStart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diametro</w:t>
            </w:r>
            <w:proofErr w:type="spellEnd"/>
            <w:r w:rsidRPr="005964FC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.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BA0" w:rsidRPr="005964FC" w:rsidRDefault="005964FC" w:rsidP="00596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lt-LT"/>
              </w:rPr>
            </w:pPr>
            <w:r w:rsidRPr="005964F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DR PIT BULL, DR Medical AG, šeiveris riešo artroskopijai, </w:t>
            </w:r>
            <w:r w:rsidRPr="005964FC">
              <w:rPr>
                <w:rFonts w:ascii="DilleniaUPC" w:eastAsia="Times New Roman" w:hAnsi="DilleniaUPC" w:cs="DilleniaUPC"/>
                <w:bCs/>
                <w:lang w:eastAsia="lt-LT"/>
              </w:rPr>
              <w:t>Ø</w:t>
            </w:r>
            <w:r w:rsidRPr="005964F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5964FC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3mm; REF 027.301.240; </w:t>
            </w:r>
            <w:proofErr w:type="spellStart"/>
            <w:r w:rsidRPr="005964FC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psl</w:t>
            </w:r>
            <w:proofErr w:type="spellEnd"/>
            <w:r w:rsidRPr="005964FC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. </w:t>
            </w:r>
            <w:r w:rsidR="00433221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1-5</w:t>
            </w:r>
            <w:r w:rsidRPr="005964FC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BA0" w:rsidRPr="005964FC" w:rsidRDefault="005964FC" w:rsidP="00011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56,00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A0" w:rsidRPr="005964FC" w:rsidRDefault="005964FC" w:rsidP="00011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58,80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E22BA0" w:rsidRPr="005964FC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12096,00</w:t>
            </w:r>
          </w:p>
        </w:tc>
      </w:tr>
      <w:tr w:rsidR="00E55E27" w:rsidRPr="005964FC" w:rsidTr="004311BC">
        <w:trPr>
          <w:trHeight w:val="20"/>
        </w:trPr>
        <w:tc>
          <w:tcPr>
            <w:tcW w:w="13498" w:type="dxa"/>
            <w:gridSpan w:val="16"/>
            <w:shd w:val="clear" w:color="auto" w:fill="auto"/>
            <w:vAlign w:val="center"/>
            <w:hideMark/>
          </w:tcPr>
          <w:p w:rsidR="00E55E27" w:rsidRPr="005964FC" w:rsidRDefault="00E55E27" w:rsidP="00E5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Pasiūlymo suma 10-ai pirkimo daliai EUR be PVM</w:t>
            </w: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E55E27" w:rsidRPr="005964FC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12096,00</w:t>
            </w:r>
          </w:p>
        </w:tc>
      </w:tr>
      <w:tr w:rsidR="00E55E27" w:rsidRPr="005964FC" w:rsidTr="004311BC">
        <w:trPr>
          <w:trHeight w:val="20"/>
        </w:trPr>
        <w:tc>
          <w:tcPr>
            <w:tcW w:w="13498" w:type="dxa"/>
            <w:gridSpan w:val="16"/>
            <w:shd w:val="clear" w:color="auto" w:fill="auto"/>
            <w:vAlign w:val="center"/>
            <w:hideMark/>
          </w:tcPr>
          <w:p w:rsidR="00E55E27" w:rsidRPr="005964FC" w:rsidRDefault="00E55E27" w:rsidP="00E5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PVM (     </w:t>
            </w:r>
            <w:r w:rsidR="005964FC"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</w:t>
            </w: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%) suma</w:t>
            </w: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E55E27" w:rsidRPr="005964FC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604,80</w:t>
            </w:r>
          </w:p>
        </w:tc>
      </w:tr>
      <w:tr w:rsidR="00E55E27" w:rsidRPr="005964FC" w:rsidTr="004311BC">
        <w:trPr>
          <w:trHeight w:val="20"/>
        </w:trPr>
        <w:tc>
          <w:tcPr>
            <w:tcW w:w="13498" w:type="dxa"/>
            <w:gridSpan w:val="16"/>
            <w:shd w:val="clear" w:color="auto" w:fill="auto"/>
            <w:noWrap/>
            <w:vAlign w:val="center"/>
            <w:hideMark/>
          </w:tcPr>
          <w:p w:rsidR="00E55E27" w:rsidRPr="005964FC" w:rsidRDefault="00E55E27" w:rsidP="00E5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Pasiūlymo suma 10-ai pirkimo daliai EUR su PVM</w:t>
            </w:r>
          </w:p>
        </w:tc>
        <w:tc>
          <w:tcPr>
            <w:tcW w:w="2237" w:type="dxa"/>
            <w:gridSpan w:val="3"/>
            <w:shd w:val="clear" w:color="auto" w:fill="auto"/>
            <w:vAlign w:val="center"/>
          </w:tcPr>
          <w:p w:rsidR="00E55E27" w:rsidRPr="005964FC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12700,80</w:t>
            </w:r>
          </w:p>
        </w:tc>
      </w:tr>
      <w:tr w:rsidR="000F4B4B" w:rsidRPr="00B86AD3" w:rsidTr="00416A58">
        <w:trPr>
          <w:trHeight w:val="1790"/>
        </w:trPr>
        <w:tc>
          <w:tcPr>
            <w:tcW w:w="1148" w:type="dxa"/>
            <w:gridSpan w:val="2"/>
            <w:shd w:val="clear" w:color="auto" w:fill="auto"/>
            <w:hideMark/>
          </w:tcPr>
          <w:p w:rsidR="00E22BA0" w:rsidRPr="005964FC" w:rsidRDefault="00E22BA0" w:rsidP="00411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11.</w:t>
            </w:r>
          </w:p>
        </w:tc>
        <w:tc>
          <w:tcPr>
            <w:tcW w:w="2436" w:type="dxa"/>
            <w:shd w:val="clear" w:color="auto" w:fill="auto"/>
          </w:tcPr>
          <w:p w:rsidR="00E22BA0" w:rsidRPr="005964FC" w:rsidRDefault="00B86AD3" w:rsidP="00E22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hAnsi="Times New Roman" w:cs="Times New Roman"/>
                <w:b/>
                <w:bCs/>
              </w:rPr>
              <w:t>Transezofaginės echokardiografijos daviklio įmautės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E22BA0" w:rsidRPr="005964FC" w:rsidRDefault="00E22BA0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Vnt.</w:t>
            </w:r>
          </w:p>
        </w:tc>
        <w:tc>
          <w:tcPr>
            <w:tcW w:w="91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2BA0" w:rsidRPr="005964FC" w:rsidRDefault="00B86AD3" w:rsidP="0001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5964FC">
              <w:rPr>
                <w:rFonts w:ascii="Times New Roman" w:eastAsia="Times New Roman" w:hAnsi="Times New Roman" w:cs="Times New Roman"/>
                <w:b/>
                <w:lang w:eastAsia="lt-LT"/>
              </w:rPr>
              <w:t>360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A0" w:rsidRPr="005964FC" w:rsidRDefault="00B86AD3" w:rsidP="00E068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64FC">
              <w:rPr>
                <w:rFonts w:ascii="Times New Roman" w:hAnsi="Times New Roman" w:cs="Times New Roman"/>
              </w:rPr>
              <w:t>Išmatavimai: 4.6 nusmailintas 2.5 x 122cm. Suderinamas su GE 6VT-D (KW100120) transezofaginiu echokardiografijos davikliu. Įmautę prie daviklio galima naudoti skenavimui ir procedūroms, įvedant adatą, kai atliekami organizmo paviršiaus, endoskopiniai ir operacijos metu reikalingi diagnostiniai ultragarso tyrimai.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103A5F" w:rsidRPr="00416A58" w:rsidRDefault="00103A5F" w:rsidP="00416A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A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Transesophageal ultrasound probe cover; Protek </w:t>
            </w:r>
            <w:r w:rsidR="00416A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</w:t>
            </w:r>
            <w:r w:rsidRPr="00416A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edical products;</w:t>
            </w:r>
          </w:p>
          <w:p w:rsidR="00E22BA0" w:rsidRPr="00416A58" w:rsidRDefault="00103A5F" w:rsidP="00416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16A58">
              <w:rPr>
                <w:rFonts w:ascii="Times New Roman" w:hAnsi="Times New Roman" w:cs="Times New Roman"/>
              </w:rPr>
              <w:t xml:space="preserve">Išmatavimai: 4.4cm- 2.5cm nusmailintas x 122cm., suderinamas su GE 6VT-D (KW100120) </w:t>
            </w:r>
            <w:r w:rsidR="00416A58">
              <w:rPr>
                <w:rFonts w:ascii="Times New Roman" w:hAnsi="Times New Roman" w:cs="Times New Roman"/>
              </w:rPr>
              <w:t>t</w:t>
            </w:r>
            <w:r w:rsidRPr="00416A58">
              <w:rPr>
                <w:rFonts w:ascii="Times New Roman" w:hAnsi="Times New Roman" w:cs="Times New Roman"/>
              </w:rPr>
              <w:t>ransezofaginiu echokardiografijos davikliu</w:t>
            </w:r>
            <w:r w:rsidR="004F39C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; </w:t>
            </w:r>
            <w:bookmarkStart w:id="0" w:name="_GoBack"/>
            <w:r w:rsidR="004F39CA" w:rsidRPr="004F39CA">
              <w:rPr>
                <w:rFonts w:ascii="Times New Roman" w:eastAsia="Times New Roman" w:hAnsi="Times New Roman" w:cs="Times New Roman"/>
                <w:bCs/>
                <w:lang w:eastAsia="lt-LT"/>
              </w:rPr>
              <w:t>REF 2140, psl.6</w:t>
            </w:r>
            <w:bookmarkEnd w:id="0"/>
          </w:p>
        </w:tc>
        <w:tc>
          <w:tcPr>
            <w:tcW w:w="894" w:type="dxa"/>
            <w:gridSpan w:val="3"/>
            <w:shd w:val="clear" w:color="auto" w:fill="auto"/>
            <w:noWrap/>
            <w:vAlign w:val="center"/>
          </w:tcPr>
          <w:p w:rsidR="00E22BA0" w:rsidRPr="00B86AD3" w:rsidRDefault="005964FC" w:rsidP="00596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9,40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E22BA0" w:rsidRPr="00B86AD3" w:rsidRDefault="005964FC" w:rsidP="00011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9,87</w:t>
            </w:r>
          </w:p>
        </w:tc>
        <w:tc>
          <w:tcPr>
            <w:tcW w:w="1223" w:type="dxa"/>
            <w:gridSpan w:val="2"/>
            <w:shd w:val="clear" w:color="auto" w:fill="auto"/>
            <w:noWrap/>
            <w:vAlign w:val="center"/>
          </w:tcPr>
          <w:p w:rsidR="00E22BA0" w:rsidRPr="00B86AD3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3384,00</w:t>
            </w:r>
          </w:p>
        </w:tc>
      </w:tr>
      <w:tr w:rsidR="00E55E27" w:rsidRPr="00B86AD3" w:rsidTr="005964FC">
        <w:trPr>
          <w:trHeight w:val="20"/>
        </w:trPr>
        <w:tc>
          <w:tcPr>
            <w:tcW w:w="13438" w:type="dxa"/>
            <w:gridSpan w:val="13"/>
            <w:shd w:val="clear" w:color="auto" w:fill="auto"/>
            <w:vAlign w:val="center"/>
            <w:hideMark/>
          </w:tcPr>
          <w:p w:rsidR="00E55E27" w:rsidRPr="00B86AD3" w:rsidRDefault="00E55E27" w:rsidP="00E5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86AD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Pasiūlymo suma 11-ai pirkimo daliai EUR be PVM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5E27" w:rsidRPr="00B86AD3" w:rsidRDefault="005964FC" w:rsidP="00596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3384</w:t>
            </w:r>
            <w:r w:rsidR="008249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,00</w:t>
            </w:r>
          </w:p>
        </w:tc>
      </w:tr>
      <w:tr w:rsidR="00E55E27" w:rsidRPr="00B86AD3" w:rsidTr="005964FC">
        <w:trPr>
          <w:trHeight w:val="20"/>
        </w:trPr>
        <w:tc>
          <w:tcPr>
            <w:tcW w:w="13438" w:type="dxa"/>
            <w:gridSpan w:val="13"/>
            <w:shd w:val="clear" w:color="auto" w:fill="auto"/>
            <w:vAlign w:val="center"/>
            <w:hideMark/>
          </w:tcPr>
          <w:p w:rsidR="00E55E27" w:rsidRPr="00B86AD3" w:rsidRDefault="00E55E27" w:rsidP="00E5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86AD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PVM (    </w:t>
            </w:r>
            <w:r w:rsidR="005964F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</w:t>
            </w:r>
            <w:r w:rsidRPr="00B86AD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%) suma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5E27" w:rsidRPr="00B86AD3" w:rsidRDefault="005964FC" w:rsidP="000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160,20</w:t>
            </w:r>
          </w:p>
        </w:tc>
      </w:tr>
      <w:tr w:rsidR="004110F2" w:rsidRPr="004311BC" w:rsidTr="004311BC">
        <w:trPr>
          <w:trHeight w:val="20"/>
        </w:trPr>
        <w:tc>
          <w:tcPr>
            <w:tcW w:w="13463" w:type="dxa"/>
            <w:gridSpan w:val="14"/>
            <w:shd w:val="clear" w:color="auto" w:fill="auto"/>
            <w:noWrap/>
            <w:vAlign w:val="center"/>
            <w:hideMark/>
          </w:tcPr>
          <w:p w:rsidR="004110F2" w:rsidRPr="004311BC" w:rsidRDefault="00591E9C" w:rsidP="004311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Pasiūlymo suma 11</w:t>
            </w:r>
            <w:r w:rsidR="004110F2" w:rsidRPr="004311B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-ai pirkimo daliai EUR su PVM</w:t>
            </w:r>
          </w:p>
        </w:tc>
        <w:tc>
          <w:tcPr>
            <w:tcW w:w="2272" w:type="dxa"/>
            <w:gridSpan w:val="5"/>
            <w:shd w:val="clear" w:color="auto" w:fill="auto"/>
            <w:noWrap/>
            <w:vAlign w:val="center"/>
          </w:tcPr>
          <w:p w:rsidR="004110F2" w:rsidRPr="004311BC" w:rsidRDefault="005964FC" w:rsidP="0043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3553,20</w:t>
            </w:r>
          </w:p>
        </w:tc>
      </w:tr>
    </w:tbl>
    <w:p w:rsidR="000F4B4B" w:rsidRDefault="000F4B4B" w:rsidP="00BD1735"/>
    <w:sectPr w:rsidR="000F4B4B" w:rsidSect="00E22BA0">
      <w:pgSz w:w="16838" w:h="11906" w:orient="landscape"/>
      <w:pgMar w:top="42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2B" w:rsidRDefault="00D32A2B" w:rsidP="00E22BA0">
      <w:pPr>
        <w:spacing w:after="0" w:line="240" w:lineRule="auto"/>
      </w:pPr>
      <w:r>
        <w:separator/>
      </w:r>
    </w:p>
  </w:endnote>
  <w:endnote w:type="continuationSeparator" w:id="0">
    <w:p w:rsidR="00D32A2B" w:rsidRDefault="00D32A2B" w:rsidP="00E2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2B" w:rsidRDefault="00D32A2B" w:rsidP="00E22BA0">
      <w:pPr>
        <w:spacing w:after="0" w:line="240" w:lineRule="auto"/>
      </w:pPr>
      <w:r>
        <w:separator/>
      </w:r>
    </w:p>
  </w:footnote>
  <w:footnote w:type="continuationSeparator" w:id="0">
    <w:p w:rsidR="00D32A2B" w:rsidRDefault="00D32A2B" w:rsidP="00E22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6BB1"/>
    <w:multiLevelType w:val="hybridMultilevel"/>
    <w:tmpl w:val="56A21A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48"/>
    <w:rsid w:val="0001103C"/>
    <w:rsid w:val="00034C61"/>
    <w:rsid w:val="0006055F"/>
    <w:rsid w:val="000F4B4B"/>
    <w:rsid w:val="00103A5F"/>
    <w:rsid w:val="001235AB"/>
    <w:rsid w:val="0014356D"/>
    <w:rsid w:val="001C054A"/>
    <w:rsid w:val="00240535"/>
    <w:rsid w:val="002D5BB6"/>
    <w:rsid w:val="00330F07"/>
    <w:rsid w:val="00394BE6"/>
    <w:rsid w:val="003C07C2"/>
    <w:rsid w:val="004110F2"/>
    <w:rsid w:val="00416A58"/>
    <w:rsid w:val="004311BC"/>
    <w:rsid w:val="00433221"/>
    <w:rsid w:val="004D5FE8"/>
    <w:rsid w:val="004F39CA"/>
    <w:rsid w:val="00520B2A"/>
    <w:rsid w:val="005536FC"/>
    <w:rsid w:val="00591E9C"/>
    <w:rsid w:val="005964FC"/>
    <w:rsid w:val="006416DD"/>
    <w:rsid w:val="0064654D"/>
    <w:rsid w:val="0066062E"/>
    <w:rsid w:val="00686BFA"/>
    <w:rsid w:val="007431CB"/>
    <w:rsid w:val="00771A27"/>
    <w:rsid w:val="0077752F"/>
    <w:rsid w:val="007B53F1"/>
    <w:rsid w:val="007D661E"/>
    <w:rsid w:val="00824950"/>
    <w:rsid w:val="00844F8A"/>
    <w:rsid w:val="00845053"/>
    <w:rsid w:val="00852948"/>
    <w:rsid w:val="008C297E"/>
    <w:rsid w:val="009B06AA"/>
    <w:rsid w:val="009B2A1D"/>
    <w:rsid w:val="009E7372"/>
    <w:rsid w:val="00A2641C"/>
    <w:rsid w:val="00A474E7"/>
    <w:rsid w:val="00A75060"/>
    <w:rsid w:val="00AA0D81"/>
    <w:rsid w:val="00AE5C5F"/>
    <w:rsid w:val="00B66615"/>
    <w:rsid w:val="00B86AD3"/>
    <w:rsid w:val="00B87073"/>
    <w:rsid w:val="00BB63EA"/>
    <w:rsid w:val="00BC791B"/>
    <w:rsid w:val="00BD1735"/>
    <w:rsid w:val="00BD75FB"/>
    <w:rsid w:val="00C45E35"/>
    <w:rsid w:val="00D32A2B"/>
    <w:rsid w:val="00E06898"/>
    <w:rsid w:val="00E22BA0"/>
    <w:rsid w:val="00E268E7"/>
    <w:rsid w:val="00E343EA"/>
    <w:rsid w:val="00E55E27"/>
    <w:rsid w:val="00E91641"/>
    <w:rsid w:val="00EE56CC"/>
    <w:rsid w:val="00F06674"/>
    <w:rsid w:val="00F272CF"/>
    <w:rsid w:val="00F3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948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B87073"/>
    <w:pPr>
      <w:spacing w:after="0" w:line="240" w:lineRule="auto"/>
    </w:pPr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A0"/>
  </w:style>
  <w:style w:type="paragraph" w:styleId="Footer">
    <w:name w:val="footer"/>
    <w:basedOn w:val="Normal"/>
    <w:link w:val="FooterChar"/>
    <w:uiPriority w:val="99"/>
    <w:unhideWhenUsed/>
    <w:rsid w:val="00E2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A0"/>
  </w:style>
  <w:style w:type="paragraph" w:customStyle="1" w:styleId="Default">
    <w:name w:val="Default"/>
    <w:rsid w:val="00B86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948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B87073"/>
    <w:pPr>
      <w:spacing w:after="0" w:line="240" w:lineRule="auto"/>
    </w:pPr>
    <w:rPr>
      <w:rFonts w:ascii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2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BA0"/>
  </w:style>
  <w:style w:type="paragraph" w:styleId="Footer">
    <w:name w:val="footer"/>
    <w:basedOn w:val="Normal"/>
    <w:link w:val="FooterChar"/>
    <w:uiPriority w:val="99"/>
    <w:unhideWhenUsed/>
    <w:rsid w:val="00E22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BA0"/>
  </w:style>
  <w:style w:type="paragraph" w:customStyle="1" w:styleId="Default">
    <w:name w:val="Default"/>
    <w:rsid w:val="00B86A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A207-2E5B-465E-99A5-4B7F4B80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Dainora Mažeikienė</dc:creator>
  <cp:lastModifiedBy>DELL</cp:lastModifiedBy>
  <cp:revision>15</cp:revision>
  <dcterms:created xsi:type="dcterms:W3CDTF">2018-04-17T05:44:00Z</dcterms:created>
  <dcterms:modified xsi:type="dcterms:W3CDTF">2018-04-18T10:35:00Z</dcterms:modified>
</cp:coreProperties>
</file>