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D2" w:rsidRPr="001A37AA" w:rsidRDefault="005F25D2" w:rsidP="005F25D2">
      <w:pPr>
        <w:ind w:firstLine="1296"/>
        <w:jc w:val="right"/>
        <w:rPr>
          <w:sz w:val="20"/>
        </w:rPr>
      </w:pPr>
      <w:r>
        <w:rPr>
          <w:sz w:val="20"/>
        </w:rPr>
        <w:t>4</w:t>
      </w:r>
      <w:r w:rsidRPr="001A37AA">
        <w:rPr>
          <w:sz w:val="20"/>
        </w:rPr>
        <w:t xml:space="preserve"> pirkimo dokumentų priedas</w:t>
      </w:r>
    </w:p>
    <w:p w:rsidR="00E74845" w:rsidRPr="00DB23FF" w:rsidRDefault="00E74845" w:rsidP="00E74845">
      <w:pPr>
        <w:widowControl w:val="0"/>
        <w:tabs>
          <w:tab w:val="left" w:pos="180"/>
        </w:tabs>
        <w:spacing w:line="360" w:lineRule="auto"/>
        <w:ind w:right="-82"/>
        <w:jc w:val="center"/>
        <w:rPr>
          <w:bCs/>
          <w:sz w:val="10"/>
          <w:szCs w:val="10"/>
          <w:lang w:val="de-DE"/>
        </w:rPr>
      </w:pPr>
    </w:p>
    <w:p w:rsidR="00E74845" w:rsidRPr="00DB23FF" w:rsidRDefault="00E74845" w:rsidP="00E74845">
      <w:pPr>
        <w:jc w:val="center"/>
        <w:rPr>
          <w:sz w:val="22"/>
          <w:lang w:val="de-DE"/>
        </w:rPr>
      </w:pPr>
      <w:r w:rsidRPr="00DB23FF">
        <w:rPr>
          <w:b/>
          <w:sz w:val="22"/>
          <w:lang w:val="de-DE"/>
        </w:rPr>
        <w:t>TECHNINĖ SPECIFIKACIJ</w:t>
      </w:r>
      <w:r w:rsidR="005F25D2">
        <w:rPr>
          <w:b/>
          <w:sz w:val="22"/>
          <w:lang w:val="de-DE"/>
        </w:rPr>
        <w:t>A</w:t>
      </w:r>
      <w:r w:rsidRPr="00DB23FF" w:rsidDel="00D077F5">
        <w:rPr>
          <w:bCs/>
          <w:sz w:val="22"/>
          <w:lang w:val="de-DE"/>
        </w:rPr>
        <w:t xml:space="preserve"> </w:t>
      </w:r>
      <w:r w:rsidRPr="00DB23FF">
        <w:rPr>
          <w:sz w:val="22"/>
          <w:lang w:val="de-DE"/>
        </w:rPr>
        <w:t xml:space="preserve"> </w:t>
      </w:r>
    </w:p>
    <w:p w:rsidR="00E74845" w:rsidRPr="00DB23FF" w:rsidRDefault="00E74845" w:rsidP="00E74845">
      <w:pPr>
        <w:jc w:val="center"/>
        <w:rPr>
          <w:b/>
          <w:sz w:val="10"/>
          <w:szCs w:val="10"/>
          <w:lang w:val="de-DE"/>
        </w:rPr>
      </w:pPr>
    </w:p>
    <w:p w:rsidR="00E74845" w:rsidRPr="00DB23FF" w:rsidRDefault="00E74845" w:rsidP="00E74845">
      <w:pPr>
        <w:tabs>
          <w:tab w:val="right" w:leader="underscore" w:pos="8505"/>
        </w:tabs>
        <w:jc w:val="center"/>
        <w:rPr>
          <w:b/>
          <w:sz w:val="22"/>
        </w:rPr>
      </w:pPr>
      <w:r>
        <w:rPr>
          <w:b/>
          <w:sz w:val="22"/>
        </w:rPr>
        <w:t xml:space="preserve">VIENKARTINĖMS MEDICINOS </w:t>
      </w:r>
      <w:r w:rsidR="00C00B02">
        <w:rPr>
          <w:b/>
          <w:sz w:val="22"/>
        </w:rPr>
        <w:t xml:space="preserve">PAGALBOS </w:t>
      </w:r>
      <w:r>
        <w:rPr>
          <w:b/>
          <w:sz w:val="22"/>
        </w:rPr>
        <w:t>PRIEMONĖMS</w:t>
      </w:r>
      <w:r w:rsidRPr="00DB23FF">
        <w:rPr>
          <w:b/>
          <w:sz w:val="22"/>
        </w:rPr>
        <w:t xml:space="preserve"> PIRKTI</w:t>
      </w:r>
    </w:p>
    <w:p w:rsidR="00E74845" w:rsidRPr="00DB23FF" w:rsidRDefault="00E74845" w:rsidP="00E74845">
      <w:pPr>
        <w:jc w:val="center"/>
        <w:rPr>
          <w:b/>
          <w:sz w:val="22"/>
        </w:rPr>
      </w:pPr>
    </w:p>
    <w:p w:rsidR="00E74845" w:rsidRDefault="00E74845"/>
    <w:tbl>
      <w:tblPr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6379"/>
        <w:gridCol w:w="5670"/>
      </w:tblGrid>
      <w:tr w:rsidR="00E74845" w:rsidRPr="00BF0F91" w:rsidTr="005F25D2">
        <w:trPr>
          <w:trHeight w:val="5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5D2" w:rsidRDefault="00E74845" w:rsidP="009D3F6D">
            <w:pPr>
              <w:ind w:left="-108" w:right="-108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Pirk. dalies </w:t>
            </w:r>
          </w:p>
          <w:p w:rsidR="00E74845" w:rsidRPr="00BF0F91" w:rsidRDefault="00E74845" w:rsidP="009D3F6D">
            <w:pPr>
              <w:ind w:left="-108" w:right="-108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45" w:rsidRPr="005F25D2" w:rsidRDefault="00E74845" w:rsidP="009D3F6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5F25D2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Priemonės pavadinimas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45" w:rsidRPr="005F25D2" w:rsidRDefault="00E74845" w:rsidP="009D3F6D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5F25D2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Reikalaujami parametrai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7C" w:rsidRDefault="00422A7C" w:rsidP="005F25D2">
            <w:pPr>
              <w:jc w:val="center"/>
              <w:rPr>
                <w:bCs/>
                <w:sz w:val="20"/>
              </w:rPr>
            </w:pPr>
            <w:r>
              <w:rPr>
                <w:sz w:val="20"/>
                <w:u w:val="single"/>
              </w:rPr>
              <w:t>S</w:t>
            </w:r>
            <w:r w:rsidRPr="00CD6075">
              <w:rPr>
                <w:sz w:val="20"/>
                <w:u w:val="single"/>
              </w:rPr>
              <w:t xml:space="preserve">iūlomos prekės gamintojas, </w:t>
            </w:r>
            <w:r>
              <w:rPr>
                <w:sz w:val="20"/>
                <w:u w:val="single"/>
              </w:rPr>
              <w:t>tikslus modelis</w:t>
            </w:r>
            <w:r w:rsidRPr="00CD6075">
              <w:rPr>
                <w:sz w:val="20"/>
                <w:u w:val="single"/>
              </w:rPr>
              <w:t>, katalogo numeris</w:t>
            </w:r>
            <w:r>
              <w:rPr>
                <w:sz w:val="20"/>
                <w:u w:val="single"/>
              </w:rPr>
              <w:t>.</w:t>
            </w:r>
            <w:r>
              <w:rPr>
                <w:bCs/>
                <w:sz w:val="20"/>
              </w:rPr>
              <w:t xml:space="preserve"> </w:t>
            </w:r>
          </w:p>
          <w:p w:rsidR="005F25D2" w:rsidRDefault="00422A7C" w:rsidP="005F25D2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 xml:space="preserve">Dokumento (failo pavadinimas) ir gamintojo katalogo </w:t>
            </w:r>
            <w:r w:rsidR="005F25D2" w:rsidRPr="001A37AA">
              <w:rPr>
                <w:bCs/>
                <w:sz w:val="20"/>
              </w:rPr>
              <w:t xml:space="preserve">puslapio Nr., </w:t>
            </w:r>
            <w:r w:rsidR="005F25D2" w:rsidRPr="001A37AA">
              <w:rPr>
                <w:sz w:val="20"/>
              </w:rPr>
              <w:t>kuri</w:t>
            </w:r>
            <w:r>
              <w:rPr>
                <w:sz w:val="20"/>
              </w:rPr>
              <w:t>ame</w:t>
            </w:r>
            <w:r w:rsidR="005F25D2" w:rsidRPr="001A37AA">
              <w:rPr>
                <w:sz w:val="20"/>
              </w:rPr>
              <w:t xml:space="preserve"> yra siūlomus techninius parametrus patvirtinantys </w:t>
            </w:r>
            <w:r>
              <w:rPr>
                <w:sz w:val="20"/>
              </w:rPr>
              <w:t>duomenys</w:t>
            </w:r>
            <w:r w:rsidR="005F25D2" w:rsidRPr="001A37AA">
              <w:rPr>
                <w:sz w:val="20"/>
              </w:rPr>
              <w:t>)</w:t>
            </w:r>
          </w:p>
          <w:p w:rsidR="005F25D2" w:rsidRPr="00320422" w:rsidRDefault="005F25D2" w:rsidP="005F25D2">
            <w:pPr>
              <w:jc w:val="center"/>
              <w:rPr>
                <w:sz w:val="6"/>
                <w:szCs w:val="6"/>
              </w:rPr>
            </w:pPr>
          </w:p>
          <w:p w:rsidR="00E74845" w:rsidRPr="00BF0F91" w:rsidRDefault="005F25D2" w:rsidP="005F25D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</w:rPr>
              <w:t>BŪTINA NURODYTI VISĄ PRAŠOMĄ INFORMACIJĄ</w:t>
            </w:r>
          </w:p>
        </w:tc>
      </w:tr>
      <w:tr w:rsidR="00E74845" w:rsidRPr="00BF0F91" w:rsidTr="005F25D2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666998" w:rsidRDefault="00E74845" w:rsidP="009D3F6D">
            <w:pPr>
              <w:ind w:firstLine="0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66699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Minimaliai  invazinei chirurgijai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E74845" w:rsidRPr="00BF0F91" w:rsidTr="005F25D2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845" w:rsidRPr="00BF0F91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Adata daugiafunkcinei punkcijai-biopsijai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Nr.1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E" w:rsidRDefault="00E7484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„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Chiba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“ tipo, sterili, su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stiletu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echogenišku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galu,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Luer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tipo antgalis,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18- 22G skersmens 15-20 cm ilgio,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tinkačios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vielos 0,018“, </w:t>
            </w:r>
          </w:p>
          <w:p w:rsidR="00E74845" w:rsidRPr="00BF0F91" w:rsidRDefault="00E74845" w:rsidP="00905F2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  <w:r w:rsidR="00905F2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021“, 0,038“ diametro.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C5" w:rsidRDefault="00FC6EC5" w:rsidP="00FC6EC5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Argon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Chiba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biopsy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needles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FC6EC5" w:rsidRDefault="00FC6EC5" w:rsidP="00FC6EC5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Nr.MCN1806US -18G x 15cm,</w:t>
            </w:r>
          </w:p>
          <w:p w:rsidR="00FC6EC5" w:rsidRDefault="00FC6EC5" w:rsidP="00FC6EC5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Nr.MCN1808US – 18G x 20cm,</w:t>
            </w:r>
          </w:p>
          <w:p w:rsidR="00FC6EC5" w:rsidRPr="00FC6EC5" w:rsidRDefault="00FC6EC5" w:rsidP="00FC6EC5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Nr.MCN20</w:t>
            </w: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06US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- 20</w:t>
            </w: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 x 15cm,</w:t>
            </w:r>
          </w:p>
          <w:p w:rsidR="00FC6EC5" w:rsidRPr="00FC6EC5" w:rsidRDefault="00FC6EC5" w:rsidP="00FC6EC5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Nr.MCN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08US –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 x 20cm,</w:t>
            </w:r>
          </w:p>
          <w:p w:rsidR="00FC6EC5" w:rsidRPr="00FC6EC5" w:rsidRDefault="00FC6EC5" w:rsidP="00FC6EC5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Nr.MCN22</w:t>
            </w: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06US - 20G x 15cm,</w:t>
            </w:r>
          </w:p>
          <w:p w:rsidR="00FC6EC5" w:rsidRPr="00FC6EC5" w:rsidRDefault="00FC6EC5" w:rsidP="00FC6EC5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Nr.MCN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22</w:t>
            </w: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08US – 20G x 20cm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  <w:p w:rsidR="00FC6EC5" w:rsidRDefault="00FC6EC5" w:rsidP="00FC6EC5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E74845" w:rsidRPr="00FC6EC5" w:rsidRDefault="00FC6EC5" w:rsidP="00FC6EC5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Žr_Brošiūros_Nr.1_1psl.</w:t>
            </w:r>
          </w:p>
        </w:tc>
      </w:tr>
      <w:tr w:rsidR="009D023B" w:rsidRPr="00BF0F91" w:rsidTr="005F25D2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23B" w:rsidRPr="00BF0F91" w:rsidRDefault="009D023B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23B" w:rsidRPr="00BF0F91" w:rsidRDefault="009D023B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Adata daugiafunkcinei punkcijai- biopsijai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Nr.2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23B" w:rsidRPr="00BF0F91" w:rsidRDefault="009D023B" w:rsidP="00905F2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„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Chiba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“ tipo, sterili, su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stiletu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standartiniu  galu,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Luer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tipo antgalis, 18- 22G skersmens 15-20 cm ilgio,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tinkačios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vielos 0,018“,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          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021“, 0,038“ diametro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23B" w:rsidRDefault="009D023B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Argon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Chiba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biopsy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needles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9D023B" w:rsidRDefault="009D023B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Nr.MCN1806 -18G x 15cm,</w:t>
            </w:r>
          </w:p>
          <w:p w:rsidR="009D023B" w:rsidRDefault="009D023B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Nr.MCN1808 – 18G x 20cm,</w:t>
            </w:r>
          </w:p>
          <w:p w:rsidR="009D023B" w:rsidRPr="00FC6EC5" w:rsidRDefault="009D023B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Nr.MCN2006 - 20</w:t>
            </w: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 x 15cm,</w:t>
            </w:r>
          </w:p>
          <w:p w:rsidR="009D023B" w:rsidRPr="00FC6EC5" w:rsidRDefault="009D023B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Nr.MCN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2008</w:t>
            </w: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 x 20cm,</w:t>
            </w:r>
          </w:p>
          <w:p w:rsidR="009D023B" w:rsidRPr="00FC6EC5" w:rsidRDefault="009D023B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Nr.MCN2206</w:t>
            </w: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- 20G x 15cm,</w:t>
            </w:r>
          </w:p>
          <w:p w:rsidR="009D023B" w:rsidRPr="00FC6EC5" w:rsidRDefault="009D023B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Nr.MCN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2208</w:t>
            </w:r>
            <w:r w:rsidRPr="00FC6EC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– 20G x 20cm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  <w:p w:rsidR="009D023B" w:rsidRDefault="009D023B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9D023B" w:rsidRPr="00FC6EC5" w:rsidRDefault="009D023B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Žr_Brošiūros_Nr.1_1psl.</w:t>
            </w:r>
          </w:p>
        </w:tc>
      </w:tr>
      <w:tr w:rsidR="00FC6EC5" w:rsidRPr="00BF0F91" w:rsidTr="005F25D2">
        <w:trPr>
          <w:trHeight w:val="4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EC5" w:rsidRPr="00BF0F91" w:rsidRDefault="00FC6EC5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EC5" w:rsidRPr="00BF0F91" w:rsidRDefault="00FC6EC5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Adata daugiafunkcinei punkcijai- biopsijai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Nr.3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EC5" w:rsidRPr="00BF0F91" w:rsidRDefault="00FC6EC5" w:rsidP="009D3F6D">
            <w:pPr>
              <w:ind w:firstLine="0"/>
              <w:rPr>
                <w:rFonts w:ascii="Calibri" w:eastAsia="Times New Roman" w:hAnsi="Calibri" w:cs="Times New Roman"/>
                <w:color w:val="000000"/>
                <w:szCs w:val="24"/>
                <w:lang w:eastAsia="lt-LT"/>
              </w:rPr>
            </w:pPr>
            <w:r w:rsidRPr="00BF0F91">
              <w:rPr>
                <w:rFonts w:ascii="Calibri" w:eastAsia="Times New Roman" w:hAnsi="Calibri" w:cs="Times New Roman"/>
                <w:color w:val="000000"/>
                <w:szCs w:val="24"/>
                <w:lang w:eastAsia="lt-LT"/>
              </w:rPr>
              <w:t>„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Trocar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" tipo , sterili, su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stiletu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="009D023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echogenišku</w:t>
            </w:r>
            <w:proofErr w:type="spellEnd"/>
            <w:r w:rsidR="009D023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galu,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Luer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tipo antgalis,  18-21G, 15- 20cm ilgio, tinkančios vielos - 0.018”, 0.038” diametro.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C5" w:rsidRDefault="00FC6EC5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Argon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Trocar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style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needles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9D023B" w:rsidRDefault="00FC6EC5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Nr.500718015 -</w:t>
            </w:r>
            <w:r w:rsidR="009D023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18G x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15cm,</w:t>
            </w:r>
          </w:p>
          <w:p w:rsidR="00FC6EC5" w:rsidRDefault="00FC6EC5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  <w:r w:rsidR="009D023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500718020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– </w:t>
            </w:r>
            <w:r w:rsidR="009D023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18G x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20cm</w:t>
            </w:r>
            <w:r w:rsidR="009D023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9D023B" w:rsidRDefault="009D023B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Nr.500721015 – 21G x 15cm.</w:t>
            </w:r>
          </w:p>
          <w:p w:rsidR="009D023B" w:rsidRDefault="009D023B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FC6EC5" w:rsidRPr="00FC6EC5" w:rsidRDefault="00FC6EC5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Žr_</w:t>
            </w:r>
            <w:r w:rsidR="009D023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Brošiūros_Nr.3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_1psl.</w:t>
            </w:r>
          </w:p>
        </w:tc>
      </w:tr>
      <w:tr w:rsidR="006D358C" w:rsidRPr="00BF0F91" w:rsidTr="005F25D2">
        <w:trPr>
          <w:trHeight w:val="2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58C" w:rsidRPr="00BF0F91" w:rsidRDefault="006D358C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58C" w:rsidRPr="00BF0F91" w:rsidRDefault="006D358C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Biopsinė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adata (kepenys, kasa, kt. lokalizacijos procesai)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58C" w:rsidRPr="00BF0F91" w:rsidRDefault="006D358C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Sterili, 18G-20G skersmens, 15-25 cm  ilgio, skirta stulpelinei biopsijai, tinkanti  automatiniam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bioptatoriui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PROMAG-2,2.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8C" w:rsidRDefault="006D358C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Argon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 Pro-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Mag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biopsy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needles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6D358C" w:rsidRDefault="006D358C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  <w:r w:rsidR="00E64E65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ACN1816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-</w:t>
            </w:r>
            <w:r w:rsid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18G x </w:t>
            </w:r>
            <w:r w:rsidR="00DE274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cm,</w:t>
            </w:r>
          </w:p>
          <w:p w:rsidR="0080401E" w:rsidRDefault="0080401E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Nr.ACN1820 - 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18G x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80401E" w:rsidRDefault="0080401E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Nr.ACN1825 – 18G x 25cm,</w:t>
            </w:r>
          </w:p>
          <w:p w:rsidR="0080401E" w:rsidRPr="0080401E" w:rsidRDefault="0080401E" w:rsidP="0080401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ACN20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- 20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 x 16cm,</w:t>
            </w:r>
          </w:p>
          <w:p w:rsidR="0080401E" w:rsidRDefault="0080401E" w:rsidP="0080401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Nr.ACN20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20 -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 x 20cm,</w:t>
            </w:r>
          </w:p>
          <w:p w:rsidR="006D358C" w:rsidRDefault="006D358C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6D358C" w:rsidRPr="00FC6EC5" w:rsidRDefault="0080401E" w:rsidP="001510A8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Žr_Brošiūros_Nr.4</w:t>
            </w:r>
            <w:r w:rsidR="006D358C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_1psl.</w:t>
            </w:r>
          </w:p>
        </w:tc>
      </w:tr>
      <w:tr w:rsidR="006D358C" w:rsidRPr="00BF0F91" w:rsidTr="005F25D2">
        <w:trPr>
          <w:trHeight w:val="7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8C" w:rsidRPr="00BF0F91" w:rsidRDefault="006D358C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8C" w:rsidRDefault="006D358C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Bioptatorius</w:t>
            </w:r>
            <w:proofErr w:type="spellEnd"/>
          </w:p>
          <w:p w:rsidR="006D358C" w:rsidRPr="00BF0F91" w:rsidRDefault="003C1391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6D358C"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kepenys, kasa, </w:t>
            </w:r>
            <w:proofErr w:type="spellStart"/>
            <w:r w:rsidR="006D358C"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kt.lokalizacijos</w:t>
            </w:r>
            <w:proofErr w:type="spellEnd"/>
            <w:r w:rsidR="006D358C"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procesai 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8C" w:rsidRPr="00BF0F91" w:rsidRDefault="006D358C" w:rsidP="00905F2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Mechaniškai užtaisomas pusiau  automatinis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bioptatorius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su adata stulpelinei biopsijai 16-20G, 10-20cm ilgio, sterilus.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01E" w:rsidRPr="0080401E" w:rsidRDefault="0080401E" w:rsidP="0080401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Argon</w:t>
            </w:r>
            <w:proofErr w:type="spellEnd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SuperCore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biopsy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device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with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co-axial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introducer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needle</w:t>
            </w:r>
            <w:proofErr w:type="spellEnd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80401E" w:rsidRDefault="0080401E" w:rsidP="0080401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  <w:r w:rsidR="000E1873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701216150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- </w:t>
            </w:r>
            <w:r w:rsidR="000E1873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G x </w:t>
            </w:r>
            <w:r w:rsidR="000E1873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cm,</w:t>
            </w:r>
          </w:p>
          <w:p w:rsidR="000E1873" w:rsidRPr="000E1873" w:rsidRDefault="000E1873" w:rsidP="000E187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E1873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70121620</w:t>
            </w:r>
            <w:r w:rsidRPr="000E1873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0 - 16G x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Pr="000E1873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cm,</w:t>
            </w:r>
          </w:p>
          <w:p w:rsidR="000E1873" w:rsidRDefault="003C1391" w:rsidP="0080401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Nr.701218150 – 18G x 15cm,</w:t>
            </w:r>
          </w:p>
          <w:p w:rsidR="003C1391" w:rsidRDefault="003C1391" w:rsidP="0080401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Nr.701218200 - 18</w:t>
            </w:r>
            <w:r w:rsidRPr="003C13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 x 20cm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3C1391" w:rsidRDefault="003C1391" w:rsidP="0080401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Nr.701220150 – 20G x 15cm,</w:t>
            </w:r>
          </w:p>
          <w:p w:rsidR="003C1391" w:rsidRPr="003C1391" w:rsidRDefault="003C1391" w:rsidP="003C1391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Nr.70122020</w:t>
            </w:r>
            <w:r w:rsidRPr="003C13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 – 20G x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20cm.</w:t>
            </w:r>
          </w:p>
          <w:p w:rsidR="0080401E" w:rsidRPr="0080401E" w:rsidRDefault="0080401E" w:rsidP="0080401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6D358C" w:rsidRPr="00BF0F91" w:rsidRDefault="008E41BE" w:rsidP="0080401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Žr_Brošiūros_Nr.5</w:t>
            </w:r>
            <w:r w:rsidR="0080401E"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_1psl.</w:t>
            </w:r>
          </w:p>
        </w:tc>
      </w:tr>
      <w:tr w:rsidR="008E41BE" w:rsidRPr="00BF0F91" w:rsidTr="005F25D2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1BE" w:rsidRPr="00BF0F91" w:rsidRDefault="008E41BE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1BE" w:rsidRPr="00BF0F91" w:rsidRDefault="008E41BE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Rinkinys tiesioginei punkcijai ir drenavimui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vienmomente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(“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stileto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”, “stumk” ) metodika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1BE" w:rsidRPr="00BF0F91" w:rsidRDefault="008E41BE" w:rsidP="009D3F6D">
            <w:pPr>
              <w:ind w:firstLine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Vieno žingsnio drenavimo kateteris; sterilus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. Dydis 8-10Fr, ilgis 25 (±1)cm. 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Pagamintas iš poliuretano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Atsparus užsilenkimams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Padengtas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hidrofiliniu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sluoksniu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Pigtail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(„J“) tipo su nusmailintu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kateteriogalu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Su didelėm 4-6 ovalo formos šoninėm angom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Saugi fiksacija su siūlu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Komplektuojamas su nuimamu kateterio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tiesintuvu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Stiletas-adata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matoma ultragarsu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Adatos smailėjantis galas tribriaunis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Adatos dydis17G-18G (1,4-1,29mm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). 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Ištraukiama metalinė kaniulė su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male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Luer-Lock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jungtimi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1BE" w:rsidRPr="0080401E" w:rsidRDefault="008E41BE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Argon</w:t>
            </w:r>
            <w:proofErr w:type="spellEnd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Skater</w:t>
            </w:r>
            <w:proofErr w:type="spellEnd"/>
            <w:r w:rsid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single</w:t>
            </w:r>
            <w:proofErr w:type="spellEnd"/>
            <w:r w:rsid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step</w:t>
            </w:r>
            <w:proofErr w:type="spellEnd"/>
            <w:r w:rsid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drainage</w:t>
            </w:r>
            <w:proofErr w:type="spellEnd"/>
            <w:r w:rsid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catheters</w:t>
            </w:r>
            <w:proofErr w:type="spellEnd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8E41BE" w:rsidRDefault="008E41BE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756508025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–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8Fr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x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25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cm,</w:t>
            </w:r>
          </w:p>
          <w:p w:rsidR="008E41BE" w:rsidRDefault="008E41BE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Nr.756510025 – 10Fr x 25cm.</w:t>
            </w:r>
          </w:p>
          <w:p w:rsidR="008E41BE" w:rsidRPr="0080401E" w:rsidRDefault="008E41BE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8E41BE" w:rsidRPr="00BF0F91" w:rsidRDefault="004005BB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Žr_Brošiūros_Nr.8</w:t>
            </w:r>
            <w:r w:rsidR="005F1C2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_2</w:t>
            </w:r>
            <w:r w:rsidR="008E41BE"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psl.</w:t>
            </w:r>
          </w:p>
        </w:tc>
      </w:tr>
      <w:tr w:rsidR="004005BB" w:rsidRPr="00BF0F91" w:rsidTr="005F25D2">
        <w:trPr>
          <w:trHeight w:val="5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5BB" w:rsidRPr="00BF0F91" w:rsidRDefault="004005BB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5BB" w:rsidRPr="00BF0F91" w:rsidRDefault="004005BB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Dilatatoriai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5BB" w:rsidRPr="00BF0F91" w:rsidRDefault="004005BB" w:rsidP="009D3F6D">
            <w:pPr>
              <w:ind w:firstLine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ienkartinis, sterilus, padengtas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hidrofiline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danga,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konuso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formos, vientisas, 20cm ilgio, išorinis skersmuo 8, 10, 12, 14,16Fr, vidinis skersmuo 0,038”.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5BB" w:rsidRPr="0080401E" w:rsidRDefault="004005BB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Argon</w:t>
            </w:r>
            <w:proofErr w:type="spellEnd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dilators</w:t>
            </w:r>
            <w:proofErr w:type="spellEnd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4005BB" w:rsidRDefault="004005BB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Nr.610838020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–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8Fr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x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cm,</w:t>
            </w:r>
          </w:p>
          <w:p w:rsidR="004005BB" w:rsidRPr="004005BB" w:rsidRDefault="004005BB" w:rsidP="004005BB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Nr.611038025</w:t>
            </w:r>
            <w:r w:rsidRP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– 8Fr x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25</w:t>
            </w:r>
            <w:r w:rsidRP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cm,</w:t>
            </w:r>
          </w:p>
          <w:p w:rsidR="004005BB" w:rsidRPr="004005BB" w:rsidRDefault="004005BB" w:rsidP="004005BB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6112</w:t>
            </w:r>
            <w:r w:rsidRP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38025 –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12</w:t>
            </w:r>
            <w:r w:rsidRP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Fr x 25cm,</w:t>
            </w:r>
          </w:p>
          <w:p w:rsidR="004005BB" w:rsidRPr="004005BB" w:rsidRDefault="004005BB" w:rsidP="004005BB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6114</w:t>
            </w:r>
            <w:r w:rsidRP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38025 –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  <w:r w:rsidRPr="004005B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Fr x 25cm,</w:t>
            </w:r>
          </w:p>
          <w:p w:rsidR="00027F6D" w:rsidRPr="00027F6D" w:rsidRDefault="00027F6D" w:rsidP="00027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27F6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6116</w:t>
            </w:r>
            <w:r w:rsidRPr="00027F6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38025 –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  <w:r w:rsidRPr="00027F6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Fr x 25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cm.</w:t>
            </w:r>
          </w:p>
          <w:p w:rsidR="004005BB" w:rsidRPr="0080401E" w:rsidRDefault="004005BB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4005BB" w:rsidRPr="00BF0F91" w:rsidRDefault="00027F6D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Žr_Brošiūros_Nr.11</w:t>
            </w:r>
            <w:r w:rsidR="004005BB"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_1psl.</w:t>
            </w:r>
          </w:p>
        </w:tc>
      </w:tr>
      <w:tr w:rsidR="00045580" w:rsidRPr="00BF0F91" w:rsidTr="005F25D2">
        <w:trPr>
          <w:trHeight w:val="18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580" w:rsidRPr="00BF0F91" w:rsidRDefault="00045580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580" w:rsidRPr="00BF0F91" w:rsidRDefault="00045580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Perkutaninis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punkcijos rinkinys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580" w:rsidRPr="00BF0F91" w:rsidRDefault="00045580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Vieno žingsnio rinkinį sudaro:</w:t>
            </w:r>
          </w:p>
          <w:p w:rsidR="00045580" w:rsidRPr="00BF0F91" w:rsidRDefault="00045580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Į</w:t>
            </w: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vedėjas-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vienkartinis, sterilus,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rentgenopozityvus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visame ilgyje iki pat galiuko. Padengtas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hidrofiline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danga, mažinančia trintį įvedimo metu, tolygus perėjimas tarp įvedėjo ir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dilatatoriaus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be susidarančio papildomo laiptelio. Išorinio diametro skersmuo 6Fr, vidinio diametro skersmuo 4Fr;diliatorius- išorinio diametro skersmuo 4Fr; metalinė standinančioji kaniulė;</w:t>
            </w:r>
          </w:p>
          <w:p w:rsidR="00045580" w:rsidRPr="00BF0F91" w:rsidRDefault="00045580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Komplekuojamas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su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Chiba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Trocar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tipo adata: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echogeniška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 15 arba 20 (±1) cm ilgio, dviejų dalių, išorinis skersmuo 21G(Trocar tipo) ir 22G(Chiba tipo).</w:t>
            </w:r>
          </w:p>
          <w:p w:rsidR="00045580" w:rsidRPr="00BF0F91" w:rsidRDefault="00045580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Viela pravedėja: nerūdijančio plieno arba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nitinolinė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0,018 colių skersmens, 60 (±2)cm ilgio, platininiu galiuku. </w:t>
            </w:r>
          </w:p>
          <w:p w:rsidR="00045580" w:rsidRPr="00BF0F91" w:rsidRDefault="00045580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Rinkinys leidžia įvesti 0.035” arba 0.038” diametro vielas tolimesnėms intervencinėms procedūroms.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580" w:rsidRPr="0080401E" w:rsidRDefault="00045580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Argon</w:t>
            </w:r>
            <w:proofErr w:type="spellEnd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Skater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introducer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set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biliary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Access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for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introduction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of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.035“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or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.038“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guidewire</w:t>
            </w:r>
            <w:proofErr w:type="spellEnd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045580" w:rsidRDefault="00045580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Nr.651406000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045580" w:rsidRPr="0080401E" w:rsidRDefault="00045580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045580" w:rsidRPr="00BF0F91" w:rsidRDefault="00045580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Žr_Brošiūros_Nr.16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_1psl.</w:t>
            </w:r>
          </w:p>
        </w:tc>
      </w:tr>
      <w:tr w:rsidR="00D206A4" w:rsidRPr="00BF0F91" w:rsidTr="005F25D2">
        <w:trPr>
          <w:trHeight w:val="8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6A4" w:rsidRPr="00BF0F91" w:rsidRDefault="00D206A4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6A4" w:rsidRPr="00BF0F91" w:rsidRDefault="00D206A4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Rinkinys tulžies latakų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perkutaniniam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drenavimui (PTC)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6A4" w:rsidRPr="00BF0F91" w:rsidRDefault="00D206A4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21G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Trokar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tipo adata 15 (±1) cm ilgio, 0,018“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nitinolo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styga-vedlys 80 (±2)cm ilgio, 6F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diliatatorius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0,035-0,038“styga-vedlys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Amplatz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tipo 150(±2) cm ilgio, 8F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diliatatorius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20 (±1)cm ilgio, 8F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Pigtail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tipo drenas , 40 (±2) cm ilgio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A4" w:rsidRPr="0080401E" w:rsidRDefault="00D206A4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Argon</w:t>
            </w:r>
            <w:proofErr w:type="spellEnd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Skater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introducer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biliary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drainage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kit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D206A4" w:rsidRDefault="00D206A4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Nr.765308300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D206A4" w:rsidRPr="0080401E" w:rsidRDefault="00D206A4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D206A4" w:rsidRPr="00BF0F91" w:rsidRDefault="00D206A4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Žr_Brošiūros_Nr.17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_1psl.</w:t>
            </w:r>
          </w:p>
        </w:tc>
      </w:tr>
      <w:tr w:rsidR="00D206A4" w:rsidRPr="00BF0F91" w:rsidTr="005F25D2">
        <w:trPr>
          <w:trHeight w:val="6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6A4" w:rsidRPr="00BF0F91" w:rsidRDefault="00D206A4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6A4" w:rsidRPr="00BF0F91" w:rsidRDefault="00D206A4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Rinkinys tulžies latakų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perkutaniniam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drenavimui (PTC)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6A4" w:rsidRPr="00BF0F91" w:rsidRDefault="00D206A4" w:rsidP="009D3F6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21G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Trokar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tipo adata 15 (±1)cm ilgio, 0,018“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nitinolo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 styga-vedlys 80 cm ilgio, 6F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diliatatorius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0,035-0,038“styga-vedlys 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Amplatz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150 (±2)cm ilgio, 8F ir 10F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diliatatoriai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20 (±1) cm ilgio, 10F </w:t>
            </w:r>
            <w:proofErr w:type="spellStart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Pigtail</w:t>
            </w:r>
            <w:proofErr w:type="spellEnd"/>
            <w:r w:rsidRPr="00BF0F91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tipo drenas , 40 (±2) cm ilgio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A4" w:rsidRPr="0080401E" w:rsidRDefault="00D206A4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Argon</w:t>
            </w:r>
            <w:proofErr w:type="spellEnd"/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Skater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introducer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biliary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drainage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kit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D206A4" w:rsidRDefault="00D206A4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Nr.765310300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D206A4" w:rsidRPr="0080401E" w:rsidRDefault="00D206A4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D206A4" w:rsidRPr="00BF0F91" w:rsidRDefault="00D206A4" w:rsidP="008A7C57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Žr_Brošiūros_Nr.17</w:t>
            </w:r>
            <w:r w:rsidRPr="0080401E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_1psl.</w:t>
            </w:r>
          </w:p>
        </w:tc>
      </w:tr>
      <w:tr w:rsidR="00D206A4" w:rsidTr="005F25D2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A4" w:rsidRDefault="00D206A4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A4" w:rsidRPr="00F40B7A" w:rsidRDefault="00D206A4" w:rsidP="009D3F6D">
            <w:pPr>
              <w:autoSpaceDE w:val="0"/>
              <w:autoSpaceDN w:val="0"/>
              <w:adjustRightInd w:val="0"/>
              <w:ind w:firstLine="0"/>
              <w:rPr>
                <w:b/>
                <w:i/>
                <w:sz w:val="20"/>
                <w:szCs w:val="20"/>
              </w:rPr>
            </w:pPr>
            <w:r w:rsidRPr="00F40B7A">
              <w:rPr>
                <w:b/>
                <w:i/>
                <w:sz w:val="20"/>
                <w:szCs w:val="20"/>
              </w:rPr>
              <w:t xml:space="preserve">Priemonės </w:t>
            </w:r>
            <w:proofErr w:type="spellStart"/>
            <w:r w:rsidRPr="00F40B7A">
              <w:rPr>
                <w:b/>
                <w:i/>
                <w:sz w:val="20"/>
                <w:szCs w:val="20"/>
              </w:rPr>
              <w:t>anesteziologijos</w:t>
            </w:r>
            <w:proofErr w:type="spellEnd"/>
            <w:r w:rsidRPr="00F40B7A">
              <w:rPr>
                <w:b/>
                <w:i/>
                <w:sz w:val="20"/>
                <w:szCs w:val="20"/>
              </w:rPr>
              <w:t>, intensyvios terapijos ir skausmo gydymo centrui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A4" w:rsidRDefault="00D206A4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206A4" w:rsidTr="005F25D2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A4" w:rsidRDefault="00D206A4" w:rsidP="009D3F6D">
            <w:pPr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A4" w:rsidRDefault="00D206A4" w:rsidP="009D3F6D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Centrinės venos </w:t>
            </w:r>
            <w:proofErr w:type="spellStart"/>
            <w:r>
              <w:rPr>
                <w:sz w:val="20"/>
                <w:szCs w:val="20"/>
              </w:rPr>
              <w:t>kateterizavimo</w:t>
            </w:r>
            <w:proofErr w:type="spellEnd"/>
            <w:r>
              <w:rPr>
                <w:sz w:val="20"/>
                <w:szCs w:val="20"/>
              </w:rPr>
              <w:t xml:space="preserve"> rinkinys (CVK)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A4" w:rsidRPr="00A267C5" w:rsidRDefault="00D206A4" w:rsidP="00A267C5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A267C5">
              <w:rPr>
                <w:rFonts w:cs="Times New Roman"/>
                <w:sz w:val="20"/>
                <w:szCs w:val="20"/>
              </w:rPr>
              <w:t>ediatrinis.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267C5">
              <w:rPr>
                <w:rFonts w:cs="Times New Roman"/>
                <w:sz w:val="20"/>
                <w:szCs w:val="20"/>
                <w:lang w:eastAsia="lt-LT"/>
              </w:rPr>
              <w:t>Dvikanalis</w:t>
            </w:r>
            <w:proofErr w:type="spellEnd"/>
            <w:r w:rsidRPr="00A267C5">
              <w:rPr>
                <w:rFonts w:cs="Times New Roman"/>
                <w:sz w:val="20"/>
                <w:szCs w:val="20"/>
                <w:lang w:eastAsia="lt-LT"/>
              </w:rPr>
              <w:t xml:space="preserve"> centrinės venos </w:t>
            </w:r>
            <w:proofErr w:type="spellStart"/>
            <w:r w:rsidRPr="00A267C5">
              <w:rPr>
                <w:rFonts w:cs="Times New Roman"/>
                <w:sz w:val="20"/>
                <w:szCs w:val="20"/>
                <w:lang w:eastAsia="lt-LT"/>
              </w:rPr>
              <w:t>kateterizavimo</w:t>
            </w:r>
            <w:proofErr w:type="spellEnd"/>
            <w:r w:rsidRPr="00A267C5">
              <w:rPr>
                <w:rFonts w:cs="Times New Roman"/>
                <w:sz w:val="20"/>
                <w:szCs w:val="20"/>
                <w:lang w:eastAsia="lt-LT"/>
              </w:rPr>
              <w:t xml:space="preserve"> rinkinys. Vienkartinis, sterilus. Sudėtis: </w:t>
            </w:r>
            <w:proofErr w:type="spellStart"/>
            <w:r w:rsidRPr="00A267C5">
              <w:rPr>
                <w:rFonts w:cs="Times New Roman"/>
                <w:sz w:val="20"/>
                <w:szCs w:val="20"/>
                <w:lang w:eastAsia="lt-LT"/>
              </w:rPr>
              <w:t>punkcinė</w:t>
            </w:r>
            <w:proofErr w:type="spellEnd"/>
            <w:r w:rsidRPr="00A267C5">
              <w:rPr>
                <w:rFonts w:cs="Times New Roman"/>
                <w:sz w:val="20"/>
                <w:szCs w:val="20"/>
                <w:lang w:eastAsia="lt-LT"/>
              </w:rPr>
              <w:t xml:space="preserve"> adata 50 mm ilgio; “</w:t>
            </w:r>
            <w:proofErr w:type="spellStart"/>
            <w:r w:rsidRPr="00A267C5">
              <w:rPr>
                <w:rFonts w:cs="Times New Roman"/>
                <w:sz w:val="20"/>
                <w:szCs w:val="20"/>
                <w:lang w:eastAsia="lt-LT"/>
              </w:rPr>
              <w:t>Kink-proof’</w:t>
            </w:r>
            <w:proofErr w:type="spellEnd"/>
            <w:r w:rsidRPr="00A267C5">
              <w:rPr>
                <w:rFonts w:cs="Times New Roman"/>
                <w:sz w:val="20"/>
                <w:szCs w:val="20"/>
                <w:lang w:eastAsia="lt-LT"/>
              </w:rPr>
              <w:t xml:space="preserve"> tipo atspari persilenkimui styga-</w:t>
            </w:r>
            <w:proofErr w:type="spellStart"/>
            <w:r w:rsidRPr="00A267C5">
              <w:rPr>
                <w:rFonts w:cs="Times New Roman"/>
                <w:sz w:val="20"/>
                <w:szCs w:val="20"/>
                <w:lang w:eastAsia="lt-LT"/>
              </w:rPr>
              <w:t>pravediklis</w:t>
            </w:r>
            <w:proofErr w:type="spellEnd"/>
            <w:r w:rsidRPr="00A267C5">
              <w:rPr>
                <w:rFonts w:cs="Times New Roman"/>
                <w:sz w:val="20"/>
                <w:szCs w:val="20"/>
                <w:lang w:eastAsia="lt-LT"/>
              </w:rPr>
              <w:t xml:space="preserve"> J minkštu galu, p</w:t>
            </w:r>
            <w:bookmarkStart w:id="0" w:name="_GoBack"/>
            <w:bookmarkEnd w:id="0"/>
            <w:r w:rsidRPr="00A267C5">
              <w:rPr>
                <w:rFonts w:cs="Times New Roman"/>
                <w:sz w:val="20"/>
                <w:szCs w:val="20"/>
                <w:lang w:eastAsia="lt-LT"/>
              </w:rPr>
              <w:t xml:space="preserve">agaminta iš </w:t>
            </w:r>
            <w:proofErr w:type="spellStart"/>
            <w:r w:rsidRPr="00A267C5">
              <w:rPr>
                <w:rFonts w:cs="Times New Roman"/>
                <w:sz w:val="20"/>
                <w:szCs w:val="20"/>
                <w:lang w:eastAsia="lt-LT"/>
              </w:rPr>
              <w:t>Nitinolio</w:t>
            </w:r>
            <w:proofErr w:type="spellEnd"/>
            <w:r w:rsidRPr="00A267C5">
              <w:rPr>
                <w:rFonts w:cs="Times New Roman"/>
                <w:sz w:val="20"/>
                <w:szCs w:val="20"/>
                <w:lang w:eastAsia="lt-LT"/>
              </w:rPr>
              <w:t xml:space="preserve">; </w:t>
            </w:r>
            <w:r w:rsidRPr="00FC6EC5">
              <w:rPr>
                <w:rFonts w:cs="Times New Roman"/>
                <w:sz w:val="20"/>
                <w:szCs w:val="20"/>
                <w:lang w:eastAsia="lt-LT"/>
              </w:rPr>
              <w:t xml:space="preserve">20 cm ilgio </w:t>
            </w:r>
            <w:r w:rsidRPr="00A267C5">
              <w:rPr>
                <w:rFonts w:cs="Times New Roman"/>
                <w:sz w:val="20"/>
                <w:szCs w:val="20"/>
                <w:lang w:eastAsia="lt-LT"/>
              </w:rPr>
              <w:t xml:space="preserve">kateteris, pagamintas iš poliuretano, </w:t>
            </w:r>
            <w:proofErr w:type="spellStart"/>
            <w:r w:rsidRPr="00A267C5">
              <w:rPr>
                <w:rFonts w:cs="Times New Roman"/>
                <w:sz w:val="20"/>
                <w:szCs w:val="20"/>
                <w:lang w:eastAsia="lt-LT"/>
              </w:rPr>
              <w:t>rentgenokontrastinis</w:t>
            </w:r>
            <w:proofErr w:type="spellEnd"/>
            <w:r w:rsidRPr="00A267C5">
              <w:rPr>
                <w:rFonts w:cs="Times New Roman"/>
                <w:sz w:val="20"/>
                <w:szCs w:val="20"/>
                <w:lang w:eastAsia="lt-LT"/>
              </w:rPr>
              <w:t xml:space="preserve">, minkštu galiuku, su ilgio atžymomis, spaustuku, fiksatoriumi ir atbulinės kraujo srovės </w:t>
            </w:r>
            <w:proofErr w:type="spellStart"/>
            <w:r w:rsidRPr="00A267C5">
              <w:rPr>
                <w:rFonts w:cs="Times New Roman"/>
                <w:sz w:val="20"/>
                <w:szCs w:val="20"/>
                <w:lang w:eastAsia="lt-LT"/>
              </w:rPr>
              <w:t>vožtuvėliais</w:t>
            </w:r>
            <w:proofErr w:type="spellEnd"/>
            <w:r w:rsidRPr="00A267C5">
              <w:rPr>
                <w:rFonts w:cs="Times New Roman"/>
                <w:sz w:val="20"/>
                <w:szCs w:val="20"/>
                <w:lang w:eastAsia="lt-LT"/>
              </w:rPr>
              <w:t>; 5ml švirkštas, skalpelis, plėtiklis,  kateterio fiksatorius klijuojamas prie odos.</w:t>
            </w:r>
            <w:r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A267C5">
              <w:rPr>
                <w:rFonts w:cs="Times New Roman"/>
                <w:sz w:val="20"/>
                <w:szCs w:val="20"/>
                <w:lang w:eastAsia="lt-LT"/>
              </w:rPr>
              <w:t>Kanalų spindžiai:</w:t>
            </w:r>
            <w:r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A267C5">
              <w:rPr>
                <w:sz w:val="20"/>
                <w:szCs w:val="20"/>
                <w:lang w:eastAsia="lt-LT"/>
              </w:rPr>
              <w:t>18G/20G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A4" w:rsidRDefault="00312EDF" w:rsidP="00312EDF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Vygon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Double-lumen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Multicath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</w:p>
          <w:p w:rsidR="00312EDF" w:rsidRDefault="00312EDF" w:rsidP="00312EDF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Nr.1203.202,</w:t>
            </w:r>
          </w:p>
          <w:p w:rsidR="00312EDF" w:rsidRDefault="00312EDF" w:rsidP="00312EDF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A05404" w:rsidRDefault="00A05404" w:rsidP="00312EDF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312EDF" w:rsidRDefault="00312EDF" w:rsidP="00312EDF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Žr_Brošiūros_Nr.69</w:t>
            </w:r>
            <w:r w:rsidRPr="00312ED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_1psl.</w:t>
            </w:r>
          </w:p>
        </w:tc>
      </w:tr>
    </w:tbl>
    <w:p w:rsidR="00E74845" w:rsidRDefault="00E74845"/>
    <w:sectPr w:rsidR="00E74845" w:rsidSect="00E74845"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B23B8"/>
    <w:multiLevelType w:val="hybridMultilevel"/>
    <w:tmpl w:val="C9A2E31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45"/>
    <w:rsid w:val="00027F6D"/>
    <w:rsid w:val="00045580"/>
    <w:rsid w:val="000E1873"/>
    <w:rsid w:val="001645E9"/>
    <w:rsid w:val="002B0368"/>
    <w:rsid w:val="002F6BE5"/>
    <w:rsid w:val="00312EDF"/>
    <w:rsid w:val="003C1391"/>
    <w:rsid w:val="004005BB"/>
    <w:rsid w:val="00422A7C"/>
    <w:rsid w:val="005E2095"/>
    <w:rsid w:val="005F1C2A"/>
    <w:rsid w:val="005F25D2"/>
    <w:rsid w:val="006D358C"/>
    <w:rsid w:val="0080401E"/>
    <w:rsid w:val="008E41BE"/>
    <w:rsid w:val="008F09BE"/>
    <w:rsid w:val="00905F2E"/>
    <w:rsid w:val="009D023B"/>
    <w:rsid w:val="00A05404"/>
    <w:rsid w:val="00A267C5"/>
    <w:rsid w:val="00BB4B25"/>
    <w:rsid w:val="00C00B02"/>
    <w:rsid w:val="00D206A4"/>
    <w:rsid w:val="00DE274A"/>
    <w:rsid w:val="00E64E65"/>
    <w:rsid w:val="00E74845"/>
    <w:rsid w:val="00F057E9"/>
    <w:rsid w:val="00FC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45"/>
    <w:pPr>
      <w:ind w:left="720" w:firstLine="0"/>
      <w:contextualSpacing/>
    </w:pPr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45"/>
    <w:pPr>
      <w:ind w:left="720" w:firstLine="0"/>
      <w:contextualSpacing/>
    </w:pPr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Biekšienė</dc:creator>
  <cp:keywords/>
  <dc:description/>
  <cp:lastModifiedBy>Rasa</cp:lastModifiedBy>
  <cp:revision>10</cp:revision>
  <cp:lastPrinted>2016-12-08T13:43:00Z</cp:lastPrinted>
  <dcterms:created xsi:type="dcterms:W3CDTF">2017-01-10T12:44:00Z</dcterms:created>
  <dcterms:modified xsi:type="dcterms:W3CDTF">2017-03-03T11:12:00Z</dcterms:modified>
</cp:coreProperties>
</file>