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F99" w:rsidRPr="00437906" w:rsidRDefault="00B93556">
      <w:pPr>
        <w:rPr>
          <w:b/>
          <w:bCs/>
          <w:iCs/>
        </w:rPr>
      </w:pPr>
      <w:bookmarkStart w:id="0" w:name="_GoBack"/>
      <w:bookmarkEnd w:id="0"/>
      <w:r w:rsidRPr="00437906">
        <w:rPr>
          <w:b/>
          <w:bCs/>
          <w:iCs/>
        </w:rPr>
        <w:t>Atitikties deklaracija</w:t>
      </w:r>
    </w:p>
    <w:p w:rsidR="00B93556" w:rsidRPr="00437906" w:rsidRDefault="00B93556" w:rsidP="00B93556">
      <w:pPr>
        <w:jc w:val="center"/>
        <w:rPr>
          <w:b/>
          <w:bCs/>
          <w:iCs/>
        </w:rPr>
      </w:pPr>
      <w:r w:rsidRPr="00437906">
        <w:rPr>
          <w:b/>
          <w:bCs/>
          <w:iCs/>
        </w:rPr>
        <w:t>Biocompatibles</w:t>
      </w:r>
    </w:p>
    <w:p w:rsidR="00B93556" w:rsidRPr="00437906" w:rsidRDefault="00B93556" w:rsidP="00B93556">
      <w:pPr>
        <w:jc w:val="center"/>
        <w:rPr>
          <w:b/>
          <w:bCs/>
          <w:iCs/>
        </w:rPr>
      </w:pPr>
    </w:p>
    <w:p w:rsidR="00B93556" w:rsidRPr="00437906" w:rsidRDefault="00B93556" w:rsidP="00B93556">
      <w:pPr>
        <w:jc w:val="center"/>
      </w:pPr>
      <w:r w:rsidRPr="00437906">
        <w:t xml:space="preserve">„Biocompatibles UK Ltd”, </w:t>
      </w:r>
    </w:p>
    <w:p w:rsidR="00B93556" w:rsidRPr="00437906" w:rsidRDefault="00B93556" w:rsidP="00B93556">
      <w:pPr>
        <w:jc w:val="center"/>
      </w:pPr>
      <w:r w:rsidRPr="00437906">
        <w:t xml:space="preserve">Chapman House, </w:t>
      </w:r>
    </w:p>
    <w:p w:rsidR="00B93556" w:rsidRPr="00437906" w:rsidRDefault="00B93556" w:rsidP="00B93556">
      <w:pPr>
        <w:jc w:val="center"/>
      </w:pPr>
      <w:r w:rsidRPr="00437906">
        <w:t xml:space="preserve">Farnham Business Park, </w:t>
      </w:r>
    </w:p>
    <w:p w:rsidR="00B93556" w:rsidRPr="00437906" w:rsidRDefault="00B93556" w:rsidP="00B93556">
      <w:pPr>
        <w:jc w:val="center"/>
      </w:pPr>
      <w:r w:rsidRPr="00437906">
        <w:t>Weydon Lane,</w:t>
      </w:r>
    </w:p>
    <w:p w:rsidR="00B93556" w:rsidRPr="00437906" w:rsidRDefault="00B93556" w:rsidP="00B93556">
      <w:pPr>
        <w:jc w:val="center"/>
      </w:pPr>
      <w:r w:rsidRPr="00437906">
        <w:t>Farnham, Surrey, GU9 8QL.</w:t>
      </w:r>
    </w:p>
    <w:p w:rsidR="00B93556" w:rsidRPr="00437906" w:rsidRDefault="00B93556" w:rsidP="00B93556">
      <w:pPr>
        <w:jc w:val="center"/>
      </w:pPr>
      <w:r w:rsidRPr="00437906">
        <w:t>JK</w:t>
      </w:r>
    </w:p>
    <w:p w:rsidR="00B93556" w:rsidRPr="00437906" w:rsidRDefault="00B93556" w:rsidP="00B93556">
      <w:pPr>
        <w:jc w:val="center"/>
      </w:pPr>
    </w:p>
    <w:p w:rsidR="00B93556" w:rsidRPr="00437906" w:rsidRDefault="00B93556" w:rsidP="00B93556">
      <w:pPr>
        <w:jc w:val="center"/>
        <w:rPr>
          <w:b/>
        </w:rPr>
      </w:pPr>
      <w:r w:rsidRPr="00437906">
        <w:rPr>
          <w:b/>
        </w:rPr>
        <w:t>DC BEAD</w:t>
      </w:r>
      <w:r w:rsidRPr="00437906">
        <w:rPr>
          <w:b/>
          <w:vertAlign w:val="superscript"/>
        </w:rPr>
        <w:t>®</w:t>
      </w:r>
    </w:p>
    <w:p w:rsidR="00B93556" w:rsidRPr="00437906" w:rsidRDefault="00B93556" w:rsidP="00B9355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83"/>
        <w:gridCol w:w="2471"/>
        <w:gridCol w:w="2472"/>
      </w:tblGrid>
      <w:tr w:rsidR="00B93556" w:rsidRPr="00437906" w:rsidTr="007907F1">
        <w:tc>
          <w:tcPr>
            <w:tcW w:w="2535" w:type="dxa"/>
          </w:tcPr>
          <w:p w:rsidR="00B93556" w:rsidRPr="00437906" w:rsidRDefault="00B93556" w:rsidP="00B93556">
            <w:pPr>
              <w:jc w:val="center"/>
              <w:rPr>
                <w:b/>
              </w:rPr>
            </w:pPr>
            <w:r w:rsidRPr="00437906">
              <w:rPr>
                <w:b/>
              </w:rPr>
              <w:t>Produkto kodas</w:t>
            </w:r>
          </w:p>
        </w:tc>
        <w:tc>
          <w:tcPr>
            <w:tcW w:w="2535" w:type="dxa"/>
          </w:tcPr>
          <w:p w:rsidR="00B93556" w:rsidRPr="00437906" w:rsidRDefault="00B93556" w:rsidP="00B93556">
            <w:pPr>
              <w:jc w:val="center"/>
              <w:rPr>
                <w:b/>
              </w:rPr>
            </w:pPr>
            <w:r w:rsidRPr="00437906">
              <w:rPr>
                <w:b/>
              </w:rPr>
              <w:t>Kalibruotas dydis</w:t>
            </w:r>
          </w:p>
        </w:tc>
        <w:tc>
          <w:tcPr>
            <w:tcW w:w="283" w:type="dxa"/>
          </w:tcPr>
          <w:p w:rsidR="00B93556" w:rsidRPr="00437906" w:rsidRDefault="00B93556" w:rsidP="00B93556">
            <w:pPr>
              <w:jc w:val="center"/>
            </w:pPr>
          </w:p>
        </w:tc>
        <w:tc>
          <w:tcPr>
            <w:tcW w:w="2471" w:type="dxa"/>
          </w:tcPr>
          <w:p w:rsidR="00B93556" w:rsidRPr="00437906" w:rsidRDefault="00B93556" w:rsidP="00B93556">
            <w:pPr>
              <w:jc w:val="center"/>
              <w:rPr>
                <w:b/>
              </w:rPr>
            </w:pPr>
            <w:r w:rsidRPr="00437906">
              <w:rPr>
                <w:b/>
              </w:rPr>
              <w:t>Produkto kodas</w:t>
            </w:r>
          </w:p>
        </w:tc>
        <w:tc>
          <w:tcPr>
            <w:tcW w:w="2472" w:type="dxa"/>
          </w:tcPr>
          <w:p w:rsidR="00B93556" w:rsidRPr="00437906" w:rsidRDefault="00B93556" w:rsidP="00B93556">
            <w:pPr>
              <w:jc w:val="center"/>
              <w:rPr>
                <w:b/>
              </w:rPr>
            </w:pPr>
            <w:r w:rsidRPr="00437906">
              <w:rPr>
                <w:b/>
              </w:rPr>
              <w:t>Kalibruotas dydis</w:t>
            </w:r>
          </w:p>
        </w:tc>
      </w:tr>
      <w:tr w:rsidR="00B93556" w:rsidRPr="00437906" w:rsidTr="007907F1"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bCs/>
                <w:iCs/>
              </w:rPr>
              <w:t>DC1V001</w:t>
            </w:r>
          </w:p>
        </w:tc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t>70</w:t>
            </w:r>
            <w:r w:rsidR="00437906">
              <w:t>–</w:t>
            </w:r>
            <w:r w:rsidRPr="00437906">
              <w:t xml:space="preserve">150 </w:t>
            </w:r>
            <w:r w:rsidRPr="00437906">
              <w:rPr>
                <w:rFonts w:cs="Times New Roman"/>
              </w:rPr>
              <w:t>μ</w:t>
            </w:r>
            <w:r w:rsidRPr="00437906">
              <w:t>m</w:t>
            </w:r>
          </w:p>
        </w:tc>
        <w:tc>
          <w:tcPr>
            <w:tcW w:w="283" w:type="dxa"/>
          </w:tcPr>
          <w:p w:rsidR="00B93556" w:rsidRPr="00437906" w:rsidRDefault="00B93556" w:rsidP="00B93556">
            <w:pPr>
              <w:jc w:val="center"/>
            </w:pPr>
          </w:p>
        </w:tc>
        <w:tc>
          <w:tcPr>
            <w:tcW w:w="2471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bCs/>
                <w:iCs/>
              </w:rPr>
              <w:t>DC1V001</w:t>
            </w:r>
          </w:p>
        </w:tc>
        <w:tc>
          <w:tcPr>
            <w:tcW w:w="2472" w:type="dxa"/>
          </w:tcPr>
          <w:p w:rsidR="00B93556" w:rsidRPr="00437906" w:rsidRDefault="00B93556" w:rsidP="003277C8">
            <w:pPr>
              <w:jc w:val="center"/>
            </w:pPr>
            <w:r w:rsidRPr="00437906">
              <w:t>70</w:t>
            </w:r>
            <w:r w:rsidR="00437906">
              <w:t>–</w:t>
            </w:r>
            <w:r w:rsidRPr="00437906">
              <w:t xml:space="preserve">150 </w:t>
            </w:r>
            <w:r w:rsidRPr="00437906">
              <w:rPr>
                <w:rFonts w:cs="Times New Roman"/>
              </w:rPr>
              <w:t>μ</w:t>
            </w:r>
            <w:r w:rsidRPr="00437906">
              <w:t>m</w:t>
            </w:r>
          </w:p>
        </w:tc>
      </w:tr>
      <w:tr w:rsidR="00B93556" w:rsidRPr="00437906" w:rsidTr="007907F1"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bCs/>
                <w:iCs/>
              </w:rPr>
              <w:t>DC1V103</w:t>
            </w:r>
          </w:p>
        </w:tc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t>100</w:t>
            </w:r>
            <w:r w:rsidR="00437906">
              <w:t>–</w:t>
            </w:r>
            <w:r w:rsidRPr="00437906">
              <w:t>300 μm</w:t>
            </w:r>
          </w:p>
        </w:tc>
        <w:tc>
          <w:tcPr>
            <w:tcW w:w="283" w:type="dxa"/>
          </w:tcPr>
          <w:p w:rsidR="00B93556" w:rsidRPr="00437906" w:rsidRDefault="00B93556" w:rsidP="00B93556">
            <w:pPr>
              <w:jc w:val="center"/>
            </w:pPr>
          </w:p>
        </w:tc>
        <w:tc>
          <w:tcPr>
            <w:tcW w:w="2471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bCs/>
                <w:iCs/>
              </w:rPr>
              <w:t>DC1V103</w:t>
            </w:r>
          </w:p>
        </w:tc>
        <w:tc>
          <w:tcPr>
            <w:tcW w:w="2472" w:type="dxa"/>
          </w:tcPr>
          <w:p w:rsidR="00B93556" w:rsidRPr="00437906" w:rsidRDefault="00B93556" w:rsidP="003277C8">
            <w:pPr>
              <w:jc w:val="center"/>
            </w:pPr>
            <w:r w:rsidRPr="00437906">
              <w:t>100</w:t>
            </w:r>
            <w:r w:rsidR="00437906">
              <w:t>–</w:t>
            </w:r>
            <w:r w:rsidRPr="00437906">
              <w:t>300 μm</w:t>
            </w:r>
          </w:p>
        </w:tc>
      </w:tr>
      <w:tr w:rsidR="00B93556" w:rsidRPr="00437906" w:rsidTr="007907F1"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bCs/>
                <w:iCs/>
              </w:rPr>
              <w:t>DC1V305</w:t>
            </w:r>
          </w:p>
        </w:tc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rFonts w:cs="Times New Roman"/>
              </w:rPr>
              <w:t>300</w:t>
            </w:r>
            <w:r w:rsidR="00437906">
              <w:rPr>
                <w:rFonts w:cs="Times New Roman"/>
              </w:rPr>
              <w:t>–</w:t>
            </w:r>
            <w:r w:rsidRPr="00437906">
              <w:rPr>
                <w:rFonts w:cs="Times New Roman"/>
              </w:rPr>
              <w:t>500 μ</w:t>
            </w:r>
            <w:r w:rsidRPr="00437906">
              <w:t>m</w:t>
            </w:r>
          </w:p>
        </w:tc>
        <w:tc>
          <w:tcPr>
            <w:tcW w:w="283" w:type="dxa"/>
          </w:tcPr>
          <w:p w:rsidR="00B93556" w:rsidRPr="00437906" w:rsidRDefault="00B93556" w:rsidP="00B93556">
            <w:pPr>
              <w:jc w:val="center"/>
            </w:pPr>
          </w:p>
        </w:tc>
        <w:tc>
          <w:tcPr>
            <w:tcW w:w="2471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bCs/>
                <w:iCs/>
              </w:rPr>
              <w:t>DC1V305</w:t>
            </w:r>
          </w:p>
        </w:tc>
        <w:tc>
          <w:tcPr>
            <w:tcW w:w="2472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rFonts w:cs="Times New Roman"/>
              </w:rPr>
              <w:t>300</w:t>
            </w:r>
            <w:r w:rsidR="00437906">
              <w:rPr>
                <w:rFonts w:cs="Times New Roman"/>
              </w:rPr>
              <w:t>–</w:t>
            </w:r>
            <w:r w:rsidRPr="00437906">
              <w:rPr>
                <w:rFonts w:cs="Times New Roman"/>
              </w:rPr>
              <w:t>500 μ</w:t>
            </w:r>
            <w:r w:rsidRPr="00437906">
              <w:t>m</w:t>
            </w:r>
          </w:p>
        </w:tc>
      </w:tr>
      <w:tr w:rsidR="00B93556" w:rsidRPr="00437906" w:rsidTr="007907F1"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bCs/>
                <w:iCs/>
              </w:rPr>
              <w:t>DC1V507</w:t>
            </w:r>
          </w:p>
        </w:tc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rFonts w:cs="Times New Roman"/>
              </w:rPr>
              <w:t>500</w:t>
            </w:r>
            <w:r w:rsidR="00437906">
              <w:rPr>
                <w:rFonts w:cs="Times New Roman"/>
              </w:rPr>
              <w:t>–</w:t>
            </w:r>
            <w:r w:rsidRPr="00437906">
              <w:rPr>
                <w:rFonts w:cs="Times New Roman"/>
              </w:rPr>
              <w:t>700 μ</w:t>
            </w:r>
            <w:r w:rsidRPr="00437906">
              <w:t>m</w:t>
            </w:r>
          </w:p>
        </w:tc>
        <w:tc>
          <w:tcPr>
            <w:tcW w:w="283" w:type="dxa"/>
          </w:tcPr>
          <w:p w:rsidR="00B93556" w:rsidRPr="00437906" w:rsidRDefault="00B93556" w:rsidP="00B93556">
            <w:pPr>
              <w:jc w:val="center"/>
            </w:pPr>
          </w:p>
        </w:tc>
        <w:tc>
          <w:tcPr>
            <w:tcW w:w="2471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bCs/>
                <w:iCs/>
              </w:rPr>
              <w:t>DC1V507</w:t>
            </w:r>
          </w:p>
        </w:tc>
        <w:tc>
          <w:tcPr>
            <w:tcW w:w="2472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rFonts w:cs="Times New Roman"/>
              </w:rPr>
              <w:t>500</w:t>
            </w:r>
            <w:r w:rsidR="00437906">
              <w:rPr>
                <w:rFonts w:cs="Times New Roman"/>
              </w:rPr>
              <w:t>–</w:t>
            </w:r>
            <w:r w:rsidRPr="00437906">
              <w:rPr>
                <w:rFonts w:cs="Times New Roman"/>
              </w:rPr>
              <w:t>700 μ</w:t>
            </w:r>
            <w:r w:rsidRPr="00437906">
              <w:t>m</w:t>
            </w:r>
          </w:p>
        </w:tc>
      </w:tr>
      <w:tr w:rsidR="00B93556" w:rsidRPr="00437906" w:rsidTr="007907F1"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bCs/>
                <w:iCs/>
              </w:rPr>
              <w:t>DC1V709</w:t>
            </w:r>
          </w:p>
        </w:tc>
        <w:tc>
          <w:tcPr>
            <w:tcW w:w="2535" w:type="dxa"/>
          </w:tcPr>
          <w:p w:rsidR="00B93556" w:rsidRPr="00437906" w:rsidRDefault="00B93556" w:rsidP="00B93556">
            <w:pPr>
              <w:jc w:val="center"/>
            </w:pPr>
            <w:r w:rsidRPr="00437906">
              <w:rPr>
                <w:rFonts w:cs="Times New Roman"/>
              </w:rPr>
              <w:t>700</w:t>
            </w:r>
            <w:r w:rsidR="00437906">
              <w:rPr>
                <w:rFonts w:cs="Times New Roman"/>
              </w:rPr>
              <w:t>–</w:t>
            </w:r>
            <w:r w:rsidRPr="00437906">
              <w:rPr>
                <w:rFonts w:cs="Times New Roman"/>
              </w:rPr>
              <w:t>900 μ</w:t>
            </w:r>
            <w:r w:rsidRPr="00437906">
              <w:t>m</w:t>
            </w:r>
          </w:p>
        </w:tc>
        <w:tc>
          <w:tcPr>
            <w:tcW w:w="283" w:type="dxa"/>
          </w:tcPr>
          <w:p w:rsidR="00B93556" w:rsidRPr="00437906" w:rsidRDefault="00B93556" w:rsidP="00B93556">
            <w:pPr>
              <w:jc w:val="center"/>
            </w:pPr>
          </w:p>
        </w:tc>
        <w:tc>
          <w:tcPr>
            <w:tcW w:w="2471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bCs/>
                <w:iCs/>
              </w:rPr>
              <w:t>DC1V709</w:t>
            </w:r>
          </w:p>
        </w:tc>
        <w:tc>
          <w:tcPr>
            <w:tcW w:w="2472" w:type="dxa"/>
          </w:tcPr>
          <w:p w:rsidR="00B93556" w:rsidRPr="00437906" w:rsidRDefault="00B93556" w:rsidP="003277C8">
            <w:pPr>
              <w:jc w:val="center"/>
            </w:pPr>
            <w:r w:rsidRPr="00437906">
              <w:rPr>
                <w:rFonts w:cs="Times New Roman"/>
              </w:rPr>
              <w:t>700</w:t>
            </w:r>
            <w:r w:rsidR="00437906">
              <w:rPr>
                <w:rFonts w:cs="Times New Roman"/>
              </w:rPr>
              <w:t>–</w:t>
            </w:r>
            <w:r w:rsidRPr="00437906">
              <w:rPr>
                <w:rFonts w:cs="Times New Roman"/>
              </w:rPr>
              <w:t>900 μ</w:t>
            </w:r>
            <w:r w:rsidRPr="00437906">
              <w:t>m</w:t>
            </w:r>
          </w:p>
        </w:tc>
      </w:tr>
    </w:tbl>
    <w:p w:rsidR="00B93556" w:rsidRPr="00437906" w:rsidRDefault="00B93556" w:rsidP="00B93556">
      <w:pPr>
        <w:jc w:val="center"/>
      </w:pPr>
    </w:p>
    <w:p w:rsidR="00B93556" w:rsidRPr="00437906" w:rsidRDefault="00B93556" w:rsidP="00B93556">
      <w:pPr>
        <w:jc w:val="center"/>
      </w:pPr>
      <w:r w:rsidRPr="00437906">
        <w:t>Ši atitikties deklaracija yra</w:t>
      </w:r>
      <w:r w:rsidR="006A6D6D" w:rsidRPr="00437906">
        <w:t xml:space="preserve"> išduota pagal</w:t>
      </w:r>
      <w:r w:rsidRPr="00437906">
        <w:t xml:space="preserve"> gamintojo </w:t>
      </w:r>
      <w:r w:rsidR="006A6D6D" w:rsidRPr="00437906">
        <w:t>„Biocompatibles UK Ltd.“ atsakomybę.</w:t>
      </w:r>
    </w:p>
    <w:p w:rsidR="006A6D6D" w:rsidRPr="00437906" w:rsidRDefault="006A6D6D" w:rsidP="00B93556">
      <w:pPr>
        <w:jc w:val="center"/>
      </w:pPr>
      <w:r w:rsidRPr="00437906">
        <w:t xml:space="preserve">Produkto klasifikacija: </w:t>
      </w:r>
      <w:r w:rsidRPr="00437906">
        <w:rPr>
          <w:b/>
        </w:rPr>
        <w:t>ll</w:t>
      </w:r>
      <w:r w:rsidR="00437906">
        <w:rPr>
          <w:b/>
        </w:rPr>
        <w:t xml:space="preserve"> </w:t>
      </w:r>
      <w:r w:rsidRPr="00437906">
        <w:rPr>
          <w:b/>
        </w:rPr>
        <w:t>b klasė.</w:t>
      </w:r>
    </w:p>
    <w:p w:rsidR="006A6D6D" w:rsidRPr="00437906" w:rsidRDefault="006A6D6D" w:rsidP="00B93556">
      <w:pPr>
        <w:jc w:val="center"/>
      </w:pPr>
    </w:p>
    <w:p w:rsidR="006A6D6D" w:rsidRPr="00437906" w:rsidRDefault="00437906" w:rsidP="006A6D6D">
      <w:r>
        <w:t>P</w:t>
      </w:r>
      <w:r w:rsidR="006A6D6D" w:rsidRPr="00437906">
        <w:t>asirašęs asmuo pareiškia, kad nurodyti medicinos prietaisai atitinka Medicinos prietaisų direktyvą 93/42/EEB (ir atitinkamą jos perkėlimą į valstybių narių, kuriose prietaisą ketinama pateikti į rinką, nacionalinius įstatymus).</w:t>
      </w:r>
    </w:p>
    <w:p w:rsidR="006A6D6D" w:rsidRPr="00437906" w:rsidRDefault="006A6D6D" w:rsidP="006A6D6D"/>
    <w:p w:rsidR="006A6D6D" w:rsidRPr="00437906" w:rsidRDefault="006A6D6D" w:rsidP="006A6D6D">
      <w:r w:rsidRPr="00437906">
        <w:t xml:space="preserve">Šią deklaraciją remia: EB </w:t>
      </w:r>
      <w:r w:rsidR="00437906">
        <w:t>visiško</w:t>
      </w:r>
      <w:r w:rsidRPr="00437906">
        <w:t>s kokybės užtikrinimo pažymėjimas Nr. CE 79333, išduotas „Biocompatibles UK Ltd“ BRITANIJOS STANDARTŲ INSTITUCIJOS (notifikuotosios įstaigos numeris 0086) pagal Medicinos prietaisų direktyvos 93/42/EEB II priedą, įrodantį atitiktį ISO 13485.</w:t>
      </w:r>
    </w:p>
    <w:p w:rsidR="006A6D6D" w:rsidRPr="00437906" w:rsidRDefault="006A6D6D" w:rsidP="006A6D6D"/>
    <w:p w:rsidR="006A6D6D" w:rsidRPr="00437906" w:rsidRDefault="006A6D6D" w:rsidP="006A6D6D">
      <w:r w:rsidRPr="00437906">
        <w:t>Toliau pateikiamas standartų, kurių yra laikomasi, sąrašas.</w:t>
      </w:r>
    </w:p>
    <w:p w:rsidR="006A6D6D" w:rsidRPr="00437906" w:rsidRDefault="006A6D6D" w:rsidP="006A6D6D"/>
    <w:p w:rsidR="006A6D6D" w:rsidRPr="00437906" w:rsidRDefault="006A6D6D" w:rsidP="006A6D6D">
      <w:r w:rsidRPr="00437906">
        <w:t>Pasirašė:</w:t>
      </w:r>
      <w:r w:rsidRPr="00437906">
        <w:tab/>
      </w:r>
      <w:r w:rsidRPr="00437906">
        <w:rPr>
          <w:u w:val="single"/>
        </w:rPr>
        <w:t>/parašas/</w:t>
      </w:r>
      <w:r w:rsidRPr="00437906">
        <w:tab/>
        <w:t>Data:</w:t>
      </w:r>
      <w:r w:rsidRPr="00437906">
        <w:tab/>
      </w:r>
      <w:r w:rsidRPr="00437906">
        <w:rPr>
          <w:u w:val="single"/>
        </w:rPr>
        <w:t>2013 m. spalio 9 d.</w:t>
      </w:r>
    </w:p>
    <w:p w:rsidR="006A6D6D" w:rsidRPr="00437906" w:rsidRDefault="006A6D6D" w:rsidP="006A6D6D">
      <w:r w:rsidRPr="00437906">
        <w:t>Dr. Alistair Taylor</w:t>
      </w:r>
    </w:p>
    <w:p w:rsidR="006A6D6D" w:rsidRPr="00437906" w:rsidRDefault="006A6D6D" w:rsidP="006A6D6D">
      <w:r w:rsidRPr="00437906">
        <w:t>Reguliavimo reikalų direktorius</w:t>
      </w:r>
    </w:p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/>
    <w:p w:rsidR="006A6D6D" w:rsidRPr="00437906" w:rsidRDefault="006A6D6D" w:rsidP="006A6D6D">
      <w:pPr>
        <w:jc w:val="center"/>
      </w:pPr>
      <w:r w:rsidRPr="00437906">
        <w:t>1 puslapis iš 3</w:t>
      </w:r>
    </w:p>
    <w:p w:rsidR="006A6D6D" w:rsidRPr="00437906" w:rsidRDefault="006A6D6D">
      <w:pPr>
        <w:spacing w:after="200" w:line="276" w:lineRule="auto"/>
        <w:jc w:val="left"/>
      </w:pPr>
      <w:r w:rsidRPr="00437906">
        <w:br w:type="page"/>
      </w:r>
    </w:p>
    <w:p w:rsidR="006A6D6D" w:rsidRPr="00437906" w:rsidRDefault="006A6D6D" w:rsidP="006A6D6D">
      <w:pPr>
        <w:jc w:val="center"/>
        <w:rPr>
          <w:b/>
        </w:rPr>
      </w:pPr>
      <w:r w:rsidRPr="00437906">
        <w:rPr>
          <w:b/>
        </w:rPr>
        <w:lastRenderedPageBreak/>
        <w:t>DC Bead</w:t>
      </w:r>
    </w:p>
    <w:p w:rsidR="006A6D6D" w:rsidRPr="00437906" w:rsidRDefault="006A6D6D" w:rsidP="006A6D6D">
      <w:pPr>
        <w:jc w:val="center"/>
        <w:rPr>
          <w:b/>
        </w:rPr>
      </w:pPr>
      <w:r w:rsidRPr="00437906">
        <w:rPr>
          <w:b/>
        </w:rPr>
        <w:t>Esminiai principai ir atitikties įrodymai</w:t>
      </w:r>
    </w:p>
    <w:p w:rsidR="006A6D6D" w:rsidRPr="00437906" w:rsidRDefault="006A6D6D" w:rsidP="006A6D6D">
      <w:pPr>
        <w:jc w:val="center"/>
        <w:rPr>
          <w:b/>
          <w:sz w:val="20"/>
          <w:szCs w:val="20"/>
        </w:rPr>
      </w:pPr>
      <w:r w:rsidRPr="00437906">
        <w:rPr>
          <w:b/>
          <w:sz w:val="20"/>
          <w:szCs w:val="20"/>
          <w:u w:val="single"/>
        </w:rPr>
        <w:t>NUORODA</w:t>
      </w:r>
      <w:r w:rsidRPr="00437906">
        <w:rPr>
          <w:b/>
          <w:sz w:val="20"/>
          <w:szCs w:val="20"/>
        </w:rPr>
        <w:t>:</w:t>
      </w:r>
      <w:r w:rsidRPr="00437906">
        <w:rPr>
          <w:b/>
          <w:sz w:val="20"/>
          <w:szCs w:val="20"/>
        </w:rPr>
        <w:tab/>
        <w:t>Esminiai reikalavimai „DC Bead“ pagal Medicinos prietaisų d</w:t>
      </w:r>
      <w:r w:rsidR="00845F56" w:rsidRPr="00437906">
        <w:rPr>
          <w:b/>
          <w:sz w:val="20"/>
          <w:szCs w:val="20"/>
        </w:rPr>
        <w:t>i</w:t>
      </w:r>
      <w:r w:rsidRPr="00437906">
        <w:rPr>
          <w:b/>
          <w:sz w:val="20"/>
          <w:szCs w:val="20"/>
        </w:rPr>
        <w:t>rektyvos 93/42/EEB 1 priedą</w:t>
      </w:r>
    </w:p>
    <w:p w:rsidR="00EB2C33" w:rsidRPr="00437906" w:rsidRDefault="00EB2C33" w:rsidP="006A6D6D">
      <w:pPr>
        <w:jc w:val="center"/>
        <w:rPr>
          <w:sz w:val="20"/>
          <w:szCs w:val="20"/>
        </w:rPr>
      </w:pPr>
      <w:r w:rsidRPr="00437906">
        <w:rPr>
          <w:sz w:val="20"/>
          <w:szCs w:val="20"/>
        </w:rPr>
        <w:t>„DC Bead“ projektavimo ir kūrimo metu buvo taikomi šie standartai.</w:t>
      </w:r>
      <w:r w:rsidR="00724731" w:rsidRPr="00437906">
        <w:rPr>
          <w:sz w:val="20"/>
          <w:szCs w:val="20"/>
        </w:rPr>
        <w:t xml:space="preserve"> </w:t>
      </w:r>
      <w:r w:rsidRPr="00437906">
        <w:rPr>
          <w:sz w:val="20"/>
          <w:szCs w:val="20"/>
        </w:rPr>
        <w:t>Kai kurie standartai dabar atnaujinti ** arba pašalinti ir pakeisti,</w:t>
      </w:r>
      <w:r w:rsidR="00845F56" w:rsidRPr="00437906">
        <w:rPr>
          <w:sz w:val="20"/>
          <w:szCs w:val="20"/>
        </w:rPr>
        <w:t xml:space="preserve"> </w:t>
      </w:r>
      <w:r w:rsidRPr="00437906">
        <w:rPr>
          <w:sz w:val="20"/>
          <w:szCs w:val="20"/>
        </w:rPr>
        <w:t>tokiu atveju taip pat pateikiama naujausia standartų ar jų pakeitimų versija.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1984"/>
        <w:gridCol w:w="1116"/>
      </w:tblGrid>
      <w:tr w:rsidR="00724731" w:rsidRPr="00437906" w:rsidTr="00724731">
        <w:tc>
          <w:tcPr>
            <w:tcW w:w="2376" w:type="dxa"/>
          </w:tcPr>
          <w:p w:rsidR="00EB2C33" w:rsidRPr="00437906" w:rsidRDefault="00EB2C33" w:rsidP="006A6D6D">
            <w:pPr>
              <w:jc w:val="center"/>
              <w:rPr>
                <w:b/>
                <w:sz w:val="18"/>
                <w:szCs w:val="18"/>
              </w:rPr>
            </w:pPr>
            <w:r w:rsidRPr="00437906">
              <w:rPr>
                <w:b/>
                <w:sz w:val="18"/>
                <w:szCs w:val="18"/>
              </w:rPr>
              <w:t>Standartas</w:t>
            </w:r>
          </w:p>
        </w:tc>
        <w:tc>
          <w:tcPr>
            <w:tcW w:w="4820" w:type="dxa"/>
          </w:tcPr>
          <w:p w:rsidR="00EB2C33" w:rsidRPr="00437906" w:rsidRDefault="00EB2C33" w:rsidP="006A6D6D">
            <w:pPr>
              <w:jc w:val="center"/>
              <w:rPr>
                <w:b/>
                <w:sz w:val="18"/>
                <w:szCs w:val="18"/>
              </w:rPr>
            </w:pPr>
            <w:r w:rsidRPr="00437906">
              <w:rPr>
                <w:b/>
                <w:sz w:val="18"/>
                <w:szCs w:val="18"/>
              </w:rPr>
              <w:t>Standarto pavadinimas</w:t>
            </w:r>
          </w:p>
        </w:tc>
        <w:tc>
          <w:tcPr>
            <w:tcW w:w="1984" w:type="dxa"/>
          </w:tcPr>
          <w:p w:rsidR="00EB2C33" w:rsidRPr="00437906" w:rsidRDefault="00EB2C33" w:rsidP="006A6D6D">
            <w:pPr>
              <w:jc w:val="center"/>
              <w:rPr>
                <w:b/>
                <w:sz w:val="18"/>
                <w:szCs w:val="18"/>
              </w:rPr>
            </w:pPr>
            <w:r w:rsidRPr="00437906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116" w:type="dxa"/>
          </w:tcPr>
          <w:p w:rsidR="00EB2C33" w:rsidRPr="00437906" w:rsidRDefault="00EB2C33" w:rsidP="006A6D6D">
            <w:pPr>
              <w:jc w:val="center"/>
              <w:rPr>
                <w:b/>
                <w:sz w:val="18"/>
                <w:szCs w:val="18"/>
              </w:rPr>
            </w:pPr>
            <w:r w:rsidRPr="00437906">
              <w:rPr>
                <w:b/>
                <w:sz w:val="18"/>
                <w:szCs w:val="18"/>
              </w:rPr>
              <w:t>Komitetas</w:t>
            </w:r>
          </w:p>
        </w:tc>
      </w:tr>
      <w:tr w:rsidR="00724731" w:rsidRPr="00437906" w:rsidTr="00724731">
        <w:tc>
          <w:tcPr>
            <w:tcW w:w="2376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93/42/EEB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2007/47/EB</w:t>
            </w:r>
          </w:p>
        </w:tc>
        <w:tc>
          <w:tcPr>
            <w:tcW w:w="4820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prietaisų direktyva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prietaisų direktyva pakeitimas</w:t>
            </w:r>
          </w:p>
        </w:tc>
        <w:tc>
          <w:tcPr>
            <w:tcW w:w="1984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1993 m.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2010 m. kovo mėn.</w:t>
            </w:r>
          </w:p>
        </w:tc>
        <w:tc>
          <w:tcPr>
            <w:tcW w:w="1116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Europos Komisija</w:t>
            </w:r>
          </w:p>
        </w:tc>
      </w:tr>
      <w:tr w:rsidR="00724731" w:rsidRPr="00437906" w:rsidTr="00724731">
        <w:tc>
          <w:tcPr>
            <w:tcW w:w="2376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ISO9001:2000**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ISO9001:2006</w:t>
            </w:r>
          </w:p>
        </w:tc>
        <w:tc>
          <w:tcPr>
            <w:tcW w:w="4820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 xml:space="preserve">Kokybės vadybos sistemos </w:t>
            </w:r>
            <w:r w:rsidR="00437906">
              <w:rPr>
                <w:sz w:val="18"/>
                <w:szCs w:val="18"/>
              </w:rPr>
              <w:t>–</w:t>
            </w:r>
            <w:r w:rsidRPr="00437906">
              <w:rPr>
                <w:sz w:val="18"/>
                <w:szCs w:val="18"/>
              </w:rPr>
              <w:t xml:space="preserve"> Reikalavimai</w:t>
            </w:r>
          </w:p>
        </w:tc>
        <w:tc>
          <w:tcPr>
            <w:tcW w:w="1984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2010 n. gruodžio mėn.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2008 m. lapkričio mėn.</w:t>
            </w:r>
          </w:p>
        </w:tc>
        <w:tc>
          <w:tcPr>
            <w:tcW w:w="1116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QS/a</w:t>
            </w:r>
          </w:p>
        </w:tc>
      </w:tr>
      <w:tr w:rsidR="00EB2C33" w:rsidRPr="00437906" w:rsidTr="00724731">
        <w:tc>
          <w:tcPr>
            <w:tcW w:w="2376" w:type="dxa"/>
            <w:vAlign w:val="center"/>
          </w:tcPr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13485:2001**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ISO 13485:2003**</w:t>
            </w:r>
          </w:p>
          <w:p w:rsidR="00EB2C33" w:rsidRPr="00437906" w:rsidRDefault="00EB2C33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ISO 13485:2012</w:t>
            </w:r>
          </w:p>
        </w:tc>
        <w:tc>
          <w:tcPr>
            <w:tcW w:w="4820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Kokybės sistemos. Medicininiai prietaisai. Ypatingieji EN ISO 9001 taikymo reikalavimai</w:t>
            </w:r>
          </w:p>
          <w:p w:rsidR="00EB2C33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prietaisai: kokybės valdymo sistemos. Reikalavimai reguliavimo tikslais</w:t>
            </w:r>
          </w:p>
        </w:tc>
        <w:tc>
          <w:tcPr>
            <w:tcW w:w="1984" w:type="dxa"/>
            <w:vAlign w:val="center"/>
          </w:tcPr>
          <w:p w:rsidR="00EB2C33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2001 m. kovo mėn.</w:t>
            </w:r>
          </w:p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2003 m. liepos mėn.</w:t>
            </w:r>
          </w:p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2012 m. kovo mėn.</w:t>
            </w:r>
          </w:p>
        </w:tc>
        <w:tc>
          <w:tcPr>
            <w:tcW w:w="1116" w:type="dxa"/>
            <w:vAlign w:val="center"/>
          </w:tcPr>
          <w:p w:rsidR="00EB2C33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CH/210/1</w:t>
            </w:r>
          </w:p>
        </w:tc>
      </w:tr>
      <w:tr w:rsidR="006F3B55" w:rsidRPr="00437906" w:rsidTr="00724731">
        <w:tc>
          <w:tcPr>
            <w:tcW w:w="2376" w:type="dxa"/>
            <w:vAlign w:val="center"/>
          </w:tcPr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14971:2001**</w:t>
            </w:r>
          </w:p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14971:2012</w:t>
            </w:r>
          </w:p>
        </w:tc>
        <w:tc>
          <w:tcPr>
            <w:tcW w:w="4820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prietaisai. Rizikos valdymo taikymas medicinos prietaisams</w:t>
            </w:r>
          </w:p>
        </w:tc>
        <w:tc>
          <w:tcPr>
            <w:tcW w:w="1984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2001 m. kovo mėn.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2012 m. liepos mėn.</w:t>
            </w:r>
          </w:p>
        </w:tc>
        <w:tc>
          <w:tcPr>
            <w:tcW w:w="1116" w:type="dxa"/>
            <w:vAlign w:val="center"/>
          </w:tcPr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CH/210/4</w:t>
            </w:r>
          </w:p>
        </w:tc>
      </w:tr>
      <w:tr w:rsidR="006F3B55" w:rsidRPr="00437906" w:rsidTr="00724731">
        <w:tc>
          <w:tcPr>
            <w:tcW w:w="2376" w:type="dxa"/>
            <w:vAlign w:val="center"/>
          </w:tcPr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540:1993¥</w:t>
            </w:r>
          </w:p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14155-1:2003**</w:t>
            </w:r>
          </w:p>
          <w:p w:rsidR="006F3B55" w:rsidRPr="00437906" w:rsidRDefault="006F3B55" w:rsidP="00EB2C33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14155:2011</w:t>
            </w:r>
          </w:p>
        </w:tc>
        <w:tc>
          <w:tcPr>
            <w:tcW w:w="4820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 xml:space="preserve">Klinikiniai žmogui skirtų medicinos prietaisų tyrimai 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 xml:space="preserve">Klinikiniai žmogui skirtų medicinos prietaisų tyrimai </w:t>
            </w:r>
            <w:r w:rsidR="00437906">
              <w:rPr>
                <w:sz w:val="18"/>
                <w:szCs w:val="18"/>
              </w:rPr>
              <w:t>–</w:t>
            </w:r>
            <w:r w:rsidRPr="00437906">
              <w:rPr>
                <w:sz w:val="18"/>
                <w:szCs w:val="18"/>
              </w:rPr>
              <w:t xml:space="preserve"> bendrieji reikalavimai</w:t>
            </w:r>
          </w:p>
        </w:tc>
        <w:tc>
          <w:tcPr>
            <w:tcW w:w="1984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1993 m. rugpjūčio mėn.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2003 m. kovo mėn.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2011 m. vasario mėn.</w:t>
            </w:r>
          </w:p>
        </w:tc>
        <w:tc>
          <w:tcPr>
            <w:tcW w:w="1116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CH/194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CH/194/-/1</w:t>
            </w:r>
          </w:p>
        </w:tc>
      </w:tr>
      <w:tr w:rsidR="006F3B55" w:rsidRPr="00437906" w:rsidTr="00724731">
        <w:tc>
          <w:tcPr>
            <w:tcW w:w="2376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14630:1998**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14630:2008**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14630:2012</w:t>
            </w:r>
          </w:p>
        </w:tc>
        <w:tc>
          <w:tcPr>
            <w:tcW w:w="4820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Bendrieji reikalavimai neaktyviems chirurginiams implantams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Neaktyvūs chirurginiai implantai. Bendrieji reikalavimai</w:t>
            </w:r>
          </w:p>
        </w:tc>
        <w:tc>
          <w:tcPr>
            <w:tcW w:w="1984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1998 m. sausio mėn.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2009 m. lapkričio mėn.</w:t>
            </w:r>
          </w:p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2012 m. gruodžio mėn.</w:t>
            </w:r>
          </w:p>
        </w:tc>
        <w:tc>
          <w:tcPr>
            <w:tcW w:w="1116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CH/150</w:t>
            </w:r>
          </w:p>
        </w:tc>
      </w:tr>
      <w:tr w:rsidR="006F3B55" w:rsidRPr="00437906" w:rsidTr="00724731">
        <w:tc>
          <w:tcPr>
            <w:tcW w:w="2376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10993-1:2003**</w:t>
            </w:r>
          </w:p>
          <w:p w:rsidR="006F3B55" w:rsidRPr="00437906" w:rsidRDefault="006F3B55" w:rsidP="006F3B55">
            <w:pPr>
              <w:jc w:val="center"/>
              <w:rPr>
                <w:sz w:val="17"/>
                <w:szCs w:val="17"/>
              </w:rPr>
            </w:pPr>
            <w:r w:rsidRPr="00437906">
              <w:rPr>
                <w:sz w:val="17"/>
                <w:szCs w:val="17"/>
              </w:rPr>
              <w:t>ISO 10993-2009 m. spalio 1 d.</w:t>
            </w:r>
          </w:p>
        </w:tc>
        <w:tc>
          <w:tcPr>
            <w:tcW w:w="4820" w:type="dxa"/>
            <w:vAlign w:val="center"/>
          </w:tcPr>
          <w:p w:rsidR="00864F61" w:rsidRPr="00437906" w:rsidRDefault="00864F61" w:rsidP="00864F6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Biologinis medicinos prietaisų įvertinimas. Vertinimas ir bandymai</w:t>
            </w:r>
          </w:p>
          <w:p w:rsidR="006F3B55" w:rsidRPr="00437906" w:rsidRDefault="00864F61" w:rsidP="00864F6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Biologinis medicinos prietaisų įvertinimas. Vertinimas ir bandymai rizikos valdymo procese</w:t>
            </w:r>
          </w:p>
        </w:tc>
        <w:tc>
          <w:tcPr>
            <w:tcW w:w="1984" w:type="dxa"/>
            <w:vAlign w:val="center"/>
          </w:tcPr>
          <w:p w:rsidR="006F3B55" w:rsidRPr="00437906" w:rsidRDefault="00864F6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2003 m. spalio mėn.</w:t>
            </w:r>
          </w:p>
          <w:p w:rsidR="00864F61" w:rsidRPr="00437906" w:rsidRDefault="00864F6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2010 m. birželio mėn.</w:t>
            </w:r>
          </w:p>
        </w:tc>
        <w:tc>
          <w:tcPr>
            <w:tcW w:w="1116" w:type="dxa"/>
            <w:vAlign w:val="center"/>
          </w:tcPr>
          <w:p w:rsidR="006F3B55" w:rsidRPr="00437906" w:rsidRDefault="006F3B55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CH/194</w:t>
            </w:r>
          </w:p>
        </w:tc>
      </w:tr>
      <w:tr w:rsidR="005746DB" w:rsidRPr="00437906" w:rsidTr="00724731">
        <w:tc>
          <w:tcPr>
            <w:tcW w:w="2376" w:type="dxa"/>
            <w:vAlign w:val="center"/>
          </w:tcPr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ANSI/AAMI ISO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11134:1994¥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554:1994¥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17665-1:2006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17665-2:2009</w:t>
            </w:r>
          </w:p>
        </w:tc>
        <w:tc>
          <w:tcPr>
            <w:tcW w:w="4820" w:type="dxa"/>
            <w:vAlign w:val="center"/>
          </w:tcPr>
          <w:p w:rsidR="005746DB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Sveikatos priežiūros gaminių sterilizavimas. Reikalavimai tvirtinimui ir įprastinei kontrolei. Pramoninė sterilizacija drėgnu karščiu, 2-a</w:t>
            </w:r>
          </w:p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prietaisų sterilizavimas. Drėgnas karštis. Medicinos prietaisų sterilizavimo proceso kūrimo, patvirtinimo ir įprastos kontrolės reikalavimai</w:t>
            </w:r>
          </w:p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Sveikatos priežiūros gaminių sterilizavimas. Drėgno karščio gairės taikant ISO 17665-1</w:t>
            </w:r>
          </w:p>
        </w:tc>
        <w:tc>
          <w:tcPr>
            <w:tcW w:w="1984" w:type="dxa"/>
            <w:vAlign w:val="center"/>
          </w:tcPr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1994 m. vasario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1994 m. spalio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2006 m. rugsėjo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2009 m. vasario mėn.</w:t>
            </w:r>
          </w:p>
        </w:tc>
        <w:tc>
          <w:tcPr>
            <w:tcW w:w="1116" w:type="dxa"/>
            <w:vAlign w:val="center"/>
          </w:tcPr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ISO/TC 198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CH/198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CH/198</w:t>
            </w:r>
          </w:p>
          <w:p w:rsidR="005746DB" w:rsidRPr="00437906" w:rsidRDefault="005746DB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CH/198</w:t>
            </w:r>
          </w:p>
        </w:tc>
      </w:tr>
      <w:tr w:rsidR="000452E4" w:rsidRPr="00437906" w:rsidTr="00724731">
        <w:tc>
          <w:tcPr>
            <w:tcW w:w="237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556-1:2001</w:t>
            </w:r>
          </w:p>
        </w:tc>
        <w:tc>
          <w:tcPr>
            <w:tcW w:w="4820" w:type="dxa"/>
            <w:vAlign w:val="center"/>
          </w:tcPr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prietaisų sterilizavimas. Reikalavimai medicinos prietaisams, kad būti priskirta „STERILU“.</w:t>
            </w:r>
          </w:p>
          <w:p w:rsidR="000452E4" w:rsidRPr="00437906" w:rsidRDefault="000452E4" w:rsidP="00845F56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Reikalavimai termiškai sterilizuotiems medicinos prietaisams.</w:t>
            </w:r>
          </w:p>
        </w:tc>
        <w:tc>
          <w:tcPr>
            <w:tcW w:w="1984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2001 m. gruodžio mėn.</w:t>
            </w:r>
          </w:p>
        </w:tc>
        <w:tc>
          <w:tcPr>
            <w:tcW w:w="111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CH/198</w:t>
            </w:r>
          </w:p>
        </w:tc>
      </w:tr>
      <w:tr w:rsidR="000452E4" w:rsidRPr="00437906" w:rsidTr="00724731">
        <w:tc>
          <w:tcPr>
            <w:tcW w:w="237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14644-1:1999</w:t>
            </w:r>
          </w:p>
        </w:tc>
        <w:tc>
          <w:tcPr>
            <w:tcW w:w="4820" w:type="dxa"/>
            <w:vAlign w:val="center"/>
          </w:tcPr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Švarios patalpos ir susijusios kontroliuojamos aplinkos. Oro švaros klasifikacija</w:t>
            </w:r>
          </w:p>
        </w:tc>
        <w:tc>
          <w:tcPr>
            <w:tcW w:w="1984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1999 m. rugpjūčio mėn.</w:t>
            </w:r>
          </w:p>
        </w:tc>
        <w:tc>
          <w:tcPr>
            <w:tcW w:w="111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LBI/30</w:t>
            </w:r>
          </w:p>
        </w:tc>
      </w:tr>
      <w:tr w:rsidR="000452E4" w:rsidRPr="00437906" w:rsidTr="00724731">
        <w:tc>
          <w:tcPr>
            <w:tcW w:w="237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14644-2:2000</w:t>
            </w:r>
          </w:p>
        </w:tc>
        <w:tc>
          <w:tcPr>
            <w:tcW w:w="4820" w:type="dxa"/>
            <w:vAlign w:val="center"/>
          </w:tcPr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 xml:space="preserve">Švarios patalpos ir susijusios kontroliuojamos aplinkos. </w:t>
            </w:r>
          </w:p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Testavimo ir stebėsenos specifikacijos, siekiant įrodyti tolesnį atitikimą ISO 14644-1</w:t>
            </w:r>
          </w:p>
        </w:tc>
        <w:tc>
          <w:tcPr>
            <w:tcW w:w="1984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2000 m. gruodžio mėn.</w:t>
            </w:r>
          </w:p>
        </w:tc>
        <w:tc>
          <w:tcPr>
            <w:tcW w:w="111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LBI/30</w:t>
            </w:r>
          </w:p>
        </w:tc>
      </w:tr>
      <w:tr w:rsidR="000452E4" w:rsidRPr="00437906" w:rsidTr="00724731">
        <w:tc>
          <w:tcPr>
            <w:tcW w:w="237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868-1:1997¥</w:t>
            </w: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11607-1:2009</w:t>
            </w: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11607-2:2006</w:t>
            </w:r>
          </w:p>
        </w:tc>
        <w:tc>
          <w:tcPr>
            <w:tcW w:w="4820" w:type="dxa"/>
            <w:vAlign w:val="center"/>
          </w:tcPr>
          <w:p w:rsidR="000452E4" w:rsidRPr="00437906" w:rsidRDefault="000452E4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Medicininių prietaisų, kurie turi būti sterilizuoti, pakuotės medžiagos ir sistemos. Bendrieji reikalavimai ir bandymo metodai.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Pakuotės termiškai sterilizuotiems medicinos prietaisams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Pakuotės termiškai sterilizuotiems medicinos prietaisams. Medžiagų, sterilių barjerų sistemų ir pakavimo sistemų reikalavimai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 xml:space="preserve">Pakuotės termiškai sterilizuotiems medicinos prietaisams. Formavimo, sandarinimo ir 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surinkimo procesų patvirtinimo reikalavimai</w:t>
            </w:r>
          </w:p>
        </w:tc>
        <w:tc>
          <w:tcPr>
            <w:tcW w:w="1984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1997 m. gruodžio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2010 m. vasario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2006 m. gegužės mėn.</w:t>
            </w:r>
          </w:p>
        </w:tc>
        <w:tc>
          <w:tcPr>
            <w:tcW w:w="1116" w:type="dxa"/>
            <w:vAlign w:val="center"/>
          </w:tcPr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LBI/35</w:t>
            </w: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TC/198</w:t>
            </w: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LBI/35</w:t>
            </w:r>
          </w:p>
          <w:p w:rsidR="000452E4" w:rsidRPr="00437906" w:rsidRDefault="000452E4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LBI/35</w:t>
            </w:r>
          </w:p>
        </w:tc>
      </w:tr>
      <w:tr w:rsidR="00724731" w:rsidRPr="00437906" w:rsidTr="00724731">
        <w:tc>
          <w:tcPr>
            <w:tcW w:w="2376" w:type="dxa"/>
            <w:vAlign w:val="center"/>
          </w:tcPr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1041:1998**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1041:2008</w:t>
            </w:r>
          </w:p>
        </w:tc>
        <w:tc>
          <w:tcPr>
            <w:tcW w:w="4820" w:type="dxa"/>
            <w:vAlign w:val="center"/>
          </w:tcPr>
          <w:p w:rsidR="00724731" w:rsidRPr="00437906" w:rsidRDefault="00724731" w:rsidP="000452E4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Gamintojų pateikta informacija apie medicinos prietaisus</w:t>
            </w:r>
          </w:p>
        </w:tc>
        <w:tc>
          <w:tcPr>
            <w:tcW w:w="1984" w:type="dxa"/>
            <w:vAlign w:val="center"/>
          </w:tcPr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1998 m. liepos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2008 m. rugpjūčio mėn.</w:t>
            </w:r>
          </w:p>
        </w:tc>
        <w:tc>
          <w:tcPr>
            <w:tcW w:w="1116" w:type="dxa"/>
            <w:vAlign w:val="center"/>
          </w:tcPr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CH/210/3</w:t>
            </w:r>
          </w:p>
        </w:tc>
      </w:tr>
      <w:tr w:rsidR="00724731" w:rsidRPr="00437906" w:rsidTr="00724731">
        <w:tc>
          <w:tcPr>
            <w:tcW w:w="2376" w:type="dxa"/>
            <w:vAlign w:val="center"/>
          </w:tcPr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980:2003**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980:2008¥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BS EN ISO 15223-1:2012</w:t>
            </w:r>
          </w:p>
        </w:tc>
        <w:tc>
          <w:tcPr>
            <w:tcW w:w="4820" w:type="dxa"/>
            <w:vAlign w:val="center"/>
          </w:tcPr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Grafiniai simboliai, naudojami medicinos prietaisų ženklinime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Medicinos prietaisų ženklinimo simboliai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 xml:space="preserve">Medicinos prietaisai. </w:t>
            </w:r>
          </w:p>
          <w:p w:rsidR="00724731" w:rsidRPr="00437906" w:rsidRDefault="00724731" w:rsidP="00724731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Simboliai, kurie turi būti naudojami medicinos prietaisų etiketėse, ženklinime ir pateikiamoje informacijoje. Bendrieji reikalavimai</w:t>
            </w:r>
          </w:p>
        </w:tc>
        <w:tc>
          <w:tcPr>
            <w:tcW w:w="1984" w:type="dxa"/>
            <w:vAlign w:val="center"/>
          </w:tcPr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2003 m. rugpjūčio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2008 m. birželio mėn.</w:t>
            </w: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</w:p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2012 m. liepos mėn.</w:t>
            </w:r>
          </w:p>
        </w:tc>
        <w:tc>
          <w:tcPr>
            <w:tcW w:w="1116" w:type="dxa"/>
            <w:vAlign w:val="center"/>
          </w:tcPr>
          <w:p w:rsidR="00724731" w:rsidRPr="00437906" w:rsidRDefault="00724731" w:rsidP="006F3B55">
            <w:pPr>
              <w:jc w:val="center"/>
              <w:rPr>
                <w:sz w:val="18"/>
                <w:szCs w:val="18"/>
              </w:rPr>
            </w:pPr>
            <w:r w:rsidRPr="00437906">
              <w:rPr>
                <w:sz w:val="18"/>
                <w:szCs w:val="18"/>
              </w:rPr>
              <w:t>CH/210/3</w:t>
            </w:r>
          </w:p>
        </w:tc>
      </w:tr>
    </w:tbl>
    <w:p w:rsidR="00EB2C33" w:rsidRPr="00437906" w:rsidRDefault="00EB2C33" w:rsidP="006A6D6D">
      <w:pPr>
        <w:jc w:val="center"/>
        <w:rPr>
          <w:sz w:val="20"/>
          <w:szCs w:val="20"/>
        </w:rPr>
      </w:pPr>
    </w:p>
    <w:p w:rsidR="00724731" w:rsidRPr="00437906" w:rsidRDefault="00724731" w:rsidP="006A6D6D">
      <w:pPr>
        <w:jc w:val="center"/>
        <w:rPr>
          <w:sz w:val="20"/>
          <w:szCs w:val="20"/>
        </w:rPr>
      </w:pPr>
      <w:r w:rsidRPr="00437906">
        <w:rPr>
          <w:sz w:val="20"/>
          <w:szCs w:val="20"/>
        </w:rPr>
        <w:t>2 puslapis iš 3</w:t>
      </w:r>
    </w:p>
    <w:p w:rsidR="00845F56" w:rsidRPr="00437906" w:rsidRDefault="00845F56" w:rsidP="00724731">
      <w:pPr>
        <w:jc w:val="center"/>
        <w:rPr>
          <w:b/>
        </w:rPr>
      </w:pPr>
    </w:p>
    <w:p w:rsidR="00724731" w:rsidRPr="00437906" w:rsidRDefault="00724731" w:rsidP="00724731">
      <w:pPr>
        <w:jc w:val="center"/>
        <w:rPr>
          <w:b/>
        </w:rPr>
      </w:pPr>
      <w:r w:rsidRPr="00437906">
        <w:rPr>
          <w:b/>
        </w:rPr>
        <w:lastRenderedPageBreak/>
        <w:t>DC Bead</w:t>
      </w:r>
    </w:p>
    <w:p w:rsidR="00724731" w:rsidRPr="00437906" w:rsidRDefault="00724731" w:rsidP="006A6D6D">
      <w:pPr>
        <w:jc w:val="center"/>
        <w:rPr>
          <w:b/>
        </w:rPr>
      </w:pPr>
      <w:r w:rsidRPr="00437906">
        <w:rPr>
          <w:b/>
        </w:rPr>
        <w:t>Produkto kodai ir numatyta paskirtis</w:t>
      </w:r>
    </w:p>
    <w:p w:rsidR="00724731" w:rsidRPr="00437906" w:rsidRDefault="00724731" w:rsidP="006A6D6D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724731" w:rsidRPr="00437906" w:rsidTr="00724731">
        <w:tc>
          <w:tcPr>
            <w:tcW w:w="5148" w:type="dxa"/>
          </w:tcPr>
          <w:p w:rsidR="00724731" w:rsidRPr="00437906" w:rsidRDefault="00724731" w:rsidP="006A6D6D">
            <w:pPr>
              <w:jc w:val="center"/>
              <w:rPr>
                <w:sz w:val="20"/>
                <w:szCs w:val="20"/>
              </w:rPr>
            </w:pPr>
            <w:r w:rsidRPr="00437906">
              <w:rPr>
                <w:sz w:val="20"/>
                <w:szCs w:val="20"/>
              </w:rPr>
              <w:t>Dydžio diapazonas</w:t>
            </w:r>
          </w:p>
        </w:tc>
        <w:tc>
          <w:tcPr>
            <w:tcW w:w="5148" w:type="dxa"/>
          </w:tcPr>
          <w:p w:rsidR="00724731" w:rsidRPr="00437906" w:rsidRDefault="00724731" w:rsidP="006A6D6D">
            <w:pPr>
              <w:jc w:val="center"/>
              <w:rPr>
                <w:sz w:val="20"/>
                <w:szCs w:val="20"/>
              </w:rPr>
            </w:pPr>
            <w:r w:rsidRPr="00437906">
              <w:rPr>
                <w:sz w:val="20"/>
                <w:szCs w:val="20"/>
              </w:rPr>
              <w:t>Numatyta paskirtis</w:t>
            </w:r>
          </w:p>
        </w:tc>
      </w:tr>
      <w:tr w:rsidR="00724731" w:rsidRPr="00437906" w:rsidTr="00724731">
        <w:tc>
          <w:tcPr>
            <w:tcW w:w="51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9"/>
              <w:gridCol w:w="1639"/>
              <w:gridCol w:w="1639"/>
            </w:tblGrid>
            <w:tr w:rsidR="009A386C" w:rsidRPr="00437906" w:rsidTr="009A386C">
              <w:tc>
                <w:tcPr>
                  <w:tcW w:w="1639" w:type="dxa"/>
                </w:tcPr>
                <w:p w:rsidR="009A386C" w:rsidRPr="00437906" w:rsidRDefault="009A386C" w:rsidP="006A6D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7906">
                    <w:rPr>
                      <w:b/>
                      <w:sz w:val="20"/>
                      <w:szCs w:val="20"/>
                    </w:rPr>
                    <w:t>Produkto kodas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6A6D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7906">
                    <w:rPr>
                      <w:b/>
                      <w:sz w:val="20"/>
                      <w:szCs w:val="20"/>
                    </w:rPr>
                    <w:t>Produkto kodas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6A6D6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906">
                    <w:rPr>
                      <w:b/>
                      <w:sz w:val="18"/>
                      <w:szCs w:val="18"/>
                    </w:rPr>
                    <w:t>Kalibruotas dydis</w:t>
                  </w:r>
                </w:p>
              </w:tc>
            </w:tr>
            <w:tr w:rsidR="009A386C" w:rsidRPr="00437906" w:rsidTr="009A386C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DC1V001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DC1V001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sz w:val="20"/>
                      <w:szCs w:val="20"/>
                    </w:rPr>
                    <w:t xml:space="preserve">70-150 </w:t>
                  </w:r>
                  <w:r w:rsidRPr="00437906">
                    <w:rPr>
                      <w:rFonts w:cs="Times New Roman"/>
                      <w:sz w:val="20"/>
                      <w:szCs w:val="20"/>
                    </w:rPr>
                    <w:t>μ</w:t>
                  </w:r>
                  <w:r w:rsidRPr="00437906">
                    <w:rPr>
                      <w:sz w:val="20"/>
                      <w:szCs w:val="20"/>
                    </w:rPr>
                    <w:t>m</w:t>
                  </w:r>
                </w:p>
              </w:tc>
            </w:tr>
            <w:tr w:rsidR="009A386C" w:rsidRPr="00437906" w:rsidTr="009A386C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DC1V103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DC1V103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sz w:val="20"/>
                      <w:szCs w:val="20"/>
                    </w:rPr>
                    <w:t>100-300 μm</w:t>
                  </w:r>
                </w:p>
              </w:tc>
            </w:tr>
            <w:tr w:rsidR="009A386C" w:rsidRPr="00437906" w:rsidTr="009A386C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DC1V305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DC1V305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rFonts w:cs="Times New Roman"/>
                      <w:sz w:val="20"/>
                      <w:szCs w:val="20"/>
                    </w:rPr>
                    <w:t>300-500 μ</w:t>
                  </w:r>
                  <w:r w:rsidRPr="00437906">
                    <w:rPr>
                      <w:sz w:val="20"/>
                      <w:szCs w:val="20"/>
                    </w:rPr>
                    <w:t>m</w:t>
                  </w:r>
                </w:p>
              </w:tc>
            </w:tr>
            <w:tr w:rsidR="009A386C" w:rsidRPr="00437906" w:rsidTr="009A386C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DC1V507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DC1V507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rFonts w:cs="Times New Roman"/>
                      <w:sz w:val="20"/>
                      <w:szCs w:val="20"/>
                    </w:rPr>
                    <w:t>500-700 μ</w:t>
                  </w:r>
                  <w:r w:rsidRPr="00437906">
                    <w:rPr>
                      <w:sz w:val="20"/>
                      <w:szCs w:val="20"/>
                    </w:rPr>
                    <w:t>m</w:t>
                  </w:r>
                </w:p>
              </w:tc>
            </w:tr>
            <w:tr w:rsidR="009A386C" w:rsidRPr="00437906" w:rsidTr="009A386C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DC1V709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DC1V709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</w:pPr>
                  <w:r w:rsidRPr="00437906">
                    <w:rPr>
                      <w:rFonts w:cs="Times New Roman"/>
                    </w:rPr>
                    <w:t>700-900 μ</w:t>
                  </w:r>
                  <w:r w:rsidRPr="00437906">
                    <w:t>m</w:t>
                  </w:r>
                </w:p>
              </w:tc>
            </w:tr>
          </w:tbl>
          <w:p w:rsidR="00724731" w:rsidRPr="00437906" w:rsidRDefault="00724731" w:rsidP="006A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8" w:type="dxa"/>
          </w:tcPr>
          <w:p w:rsidR="009A386C" w:rsidRPr="00437906" w:rsidRDefault="009A386C" w:rsidP="009A386C">
            <w:pPr>
              <w:jc w:val="left"/>
              <w:rPr>
                <w:sz w:val="20"/>
                <w:szCs w:val="20"/>
              </w:rPr>
            </w:pPr>
            <w:r w:rsidRPr="00437906">
              <w:rPr>
                <w:sz w:val="20"/>
                <w:szCs w:val="20"/>
              </w:rPr>
              <w:t>„DC Bead“ pirmiausia yra skirtas naudoti kaip embolizuojanti medžiaga, siekiant gydyti kraujagysles, maitinančias piktybinius hipervaskuliarizuotus navikus.</w:t>
            </w:r>
          </w:p>
          <w:p w:rsidR="00724731" w:rsidRPr="00437906" w:rsidRDefault="009A386C" w:rsidP="009A386C">
            <w:pPr>
              <w:jc w:val="left"/>
              <w:rPr>
                <w:sz w:val="20"/>
                <w:szCs w:val="20"/>
              </w:rPr>
            </w:pPr>
            <w:r w:rsidRPr="00437906">
              <w:rPr>
                <w:sz w:val="20"/>
                <w:szCs w:val="20"/>
              </w:rPr>
              <w:t xml:space="preserve">„DC Bead“ yra suderinamas su doksorubicinu, kuris gali būti įvedamas prieš embolizaciją, o po to, kaip antrinis poveikis, išskiria vietinę, kontroliuojamą, ilgalaikę dozę į naviką po embolizacijos. </w:t>
            </w:r>
          </w:p>
        </w:tc>
      </w:tr>
      <w:tr w:rsidR="00724731" w:rsidRPr="00437906" w:rsidTr="00724731">
        <w:tc>
          <w:tcPr>
            <w:tcW w:w="51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9"/>
              <w:gridCol w:w="1639"/>
              <w:gridCol w:w="1639"/>
            </w:tblGrid>
            <w:tr w:rsidR="009A386C" w:rsidRPr="00437906" w:rsidTr="003277C8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7906">
                    <w:rPr>
                      <w:b/>
                      <w:sz w:val="20"/>
                      <w:szCs w:val="20"/>
                    </w:rPr>
                    <w:t>Produkto kodas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7906">
                    <w:rPr>
                      <w:b/>
                      <w:sz w:val="20"/>
                      <w:szCs w:val="20"/>
                    </w:rPr>
                    <w:t>Produkto kodas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906">
                    <w:rPr>
                      <w:b/>
                      <w:sz w:val="18"/>
                      <w:szCs w:val="18"/>
                    </w:rPr>
                    <w:t>Kalibruotas dydis</w:t>
                  </w:r>
                </w:p>
              </w:tc>
            </w:tr>
            <w:tr w:rsidR="009A386C" w:rsidRPr="00437906" w:rsidTr="003277C8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DC1V001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DC1V001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sz w:val="20"/>
                      <w:szCs w:val="20"/>
                    </w:rPr>
                    <w:t xml:space="preserve">70-150 </w:t>
                  </w:r>
                  <w:r w:rsidRPr="00437906">
                    <w:rPr>
                      <w:rFonts w:cs="Times New Roman"/>
                      <w:sz w:val="20"/>
                      <w:szCs w:val="20"/>
                    </w:rPr>
                    <w:t>μ</w:t>
                  </w:r>
                  <w:r w:rsidRPr="00437906">
                    <w:rPr>
                      <w:sz w:val="20"/>
                      <w:szCs w:val="20"/>
                    </w:rPr>
                    <w:t>m</w:t>
                  </w:r>
                </w:p>
              </w:tc>
            </w:tr>
            <w:tr w:rsidR="009A386C" w:rsidRPr="00437906" w:rsidTr="003277C8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DC1V103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DC1V103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sz w:val="20"/>
                      <w:szCs w:val="20"/>
                    </w:rPr>
                    <w:t>100-300 μm</w:t>
                  </w:r>
                </w:p>
              </w:tc>
            </w:tr>
            <w:tr w:rsidR="009A386C" w:rsidRPr="00437906" w:rsidTr="003277C8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DC1V305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DC1V305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rFonts w:cs="Times New Roman"/>
                      <w:sz w:val="20"/>
                      <w:szCs w:val="20"/>
                    </w:rPr>
                    <w:t>300-500 μ</w:t>
                  </w:r>
                  <w:r w:rsidRPr="00437906">
                    <w:rPr>
                      <w:sz w:val="20"/>
                      <w:szCs w:val="20"/>
                    </w:rPr>
                    <w:t>m</w:t>
                  </w:r>
                </w:p>
              </w:tc>
            </w:tr>
            <w:tr w:rsidR="009A386C" w:rsidRPr="00437906" w:rsidTr="003277C8"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DC1V507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bCs/>
                      <w:iCs/>
                      <w:sz w:val="20"/>
                      <w:szCs w:val="20"/>
                    </w:rPr>
                    <w:t>DC1V507</w:t>
                  </w:r>
                </w:p>
              </w:tc>
              <w:tc>
                <w:tcPr>
                  <w:tcW w:w="1639" w:type="dxa"/>
                </w:tcPr>
                <w:p w:rsidR="009A386C" w:rsidRPr="00437906" w:rsidRDefault="009A386C" w:rsidP="003277C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906">
                    <w:rPr>
                      <w:rFonts w:cs="Times New Roman"/>
                      <w:sz w:val="20"/>
                      <w:szCs w:val="20"/>
                    </w:rPr>
                    <w:t>500-700 μ</w:t>
                  </w:r>
                  <w:r w:rsidRPr="00437906">
                    <w:rPr>
                      <w:sz w:val="20"/>
                      <w:szCs w:val="20"/>
                    </w:rPr>
                    <w:t>m</w:t>
                  </w:r>
                </w:p>
              </w:tc>
            </w:tr>
          </w:tbl>
          <w:p w:rsidR="00724731" w:rsidRPr="00437906" w:rsidRDefault="00724731" w:rsidP="006A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8" w:type="dxa"/>
          </w:tcPr>
          <w:p w:rsidR="00724731" w:rsidRPr="00437906" w:rsidRDefault="009A386C" w:rsidP="009A386C">
            <w:pPr>
              <w:jc w:val="left"/>
              <w:rPr>
                <w:sz w:val="20"/>
                <w:szCs w:val="20"/>
              </w:rPr>
            </w:pPr>
            <w:r w:rsidRPr="00437906">
              <w:rPr>
                <w:sz w:val="20"/>
                <w:szCs w:val="20"/>
              </w:rPr>
              <w:t>„DC Bead“ pirmiausia yra skirtas naudoti kaip embolizuojanti medžiaga, siekiant gydyti kraujagysles, maitinančias piktybinį kolorektalinį naviką, metastazavusį į kepenis (mCRC).</w:t>
            </w:r>
          </w:p>
          <w:p w:rsidR="009A386C" w:rsidRPr="00437906" w:rsidRDefault="009A386C" w:rsidP="00845F56">
            <w:pPr>
              <w:jc w:val="left"/>
              <w:rPr>
                <w:sz w:val="20"/>
                <w:szCs w:val="20"/>
              </w:rPr>
            </w:pPr>
            <w:r w:rsidRPr="00437906">
              <w:rPr>
                <w:sz w:val="20"/>
                <w:szCs w:val="20"/>
              </w:rPr>
              <w:t>„DC Bead“ yra suderinamas su irinotekanu, kuris gali būti įvedamas prieš embolizacij</w:t>
            </w:r>
            <w:r w:rsidR="00845F56" w:rsidRPr="00437906">
              <w:rPr>
                <w:sz w:val="20"/>
                <w:szCs w:val="20"/>
              </w:rPr>
              <w:t>ą</w:t>
            </w:r>
            <w:r w:rsidRPr="00437906">
              <w:rPr>
                <w:sz w:val="20"/>
                <w:szCs w:val="20"/>
              </w:rPr>
              <w:t>, o po to, kaip antrinis poveikis, išskiria vietinę, kontroliuojamą, ilgalaikę dozę į mCRC po embolizacijos.</w:t>
            </w:r>
          </w:p>
        </w:tc>
      </w:tr>
    </w:tbl>
    <w:p w:rsidR="00724731" w:rsidRPr="00437906" w:rsidRDefault="00724731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845F56" w:rsidRPr="00437906" w:rsidRDefault="00845F56" w:rsidP="006A6D6D">
      <w:pPr>
        <w:jc w:val="center"/>
        <w:rPr>
          <w:sz w:val="20"/>
          <w:szCs w:val="20"/>
        </w:rPr>
      </w:pPr>
    </w:p>
    <w:p w:rsidR="009A386C" w:rsidRPr="00437906" w:rsidRDefault="009A386C" w:rsidP="006A6D6D">
      <w:pPr>
        <w:jc w:val="center"/>
        <w:rPr>
          <w:sz w:val="20"/>
          <w:szCs w:val="20"/>
        </w:rPr>
      </w:pPr>
    </w:p>
    <w:p w:rsidR="009A386C" w:rsidRPr="00437906" w:rsidRDefault="009A386C" w:rsidP="006A6D6D">
      <w:pPr>
        <w:jc w:val="center"/>
        <w:rPr>
          <w:sz w:val="20"/>
          <w:szCs w:val="20"/>
        </w:rPr>
      </w:pPr>
    </w:p>
    <w:p w:rsidR="009A386C" w:rsidRPr="00437906" w:rsidRDefault="009A386C" w:rsidP="006A6D6D">
      <w:pPr>
        <w:jc w:val="center"/>
        <w:rPr>
          <w:sz w:val="20"/>
          <w:szCs w:val="20"/>
        </w:rPr>
      </w:pPr>
      <w:r w:rsidRPr="00437906">
        <w:rPr>
          <w:sz w:val="20"/>
          <w:szCs w:val="20"/>
        </w:rPr>
        <w:t>3 puslapis iš 3</w:t>
      </w:r>
    </w:p>
    <w:sectPr w:rsidR="009A386C" w:rsidRPr="00437906" w:rsidSect="00724731">
      <w:pgSz w:w="12240" w:h="15840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56"/>
    <w:rsid w:val="000452E4"/>
    <w:rsid w:val="001077EA"/>
    <w:rsid w:val="001C5F99"/>
    <w:rsid w:val="00437906"/>
    <w:rsid w:val="005746DB"/>
    <w:rsid w:val="00617843"/>
    <w:rsid w:val="006A6D6D"/>
    <w:rsid w:val="006F3B55"/>
    <w:rsid w:val="00724731"/>
    <w:rsid w:val="00845F56"/>
    <w:rsid w:val="00864F61"/>
    <w:rsid w:val="009A386C"/>
    <w:rsid w:val="00A76E56"/>
    <w:rsid w:val="00B93556"/>
    <w:rsid w:val="00CE5AC4"/>
    <w:rsid w:val="00DD1628"/>
    <w:rsid w:val="00EB2C33"/>
    <w:rsid w:val="00F2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04D238-C8BF-4F5C-BEFF-98E8EB10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843"/>
    <w:pPr>
      <w:spacing w:after="0" w:line="240" w:lineRule="auto"/>
      <w:jc w:val="both"/>
    </w:pPr>
    <w:rPr>
      <w:rFonts w:ascii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B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Sandra</cp:lastModifiedBy>
  <cp:revision>2</cp:revision>
  <dcterms:created xsi:type="dcterms:W3CDTF">2018-09-09T15:58:00Z</dcterms:created>
  <dcterms:modified xsi:type="dcterms:W3CDTF">2018-09-09T15:58:00Z</dcterms:modified>
</cp:coreProperties>
</file>