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26" w:rsidRDefault="00027826"/>
    <w:p w:rsidR="00027826" w:rsidRDefault="00027826"/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27826" w:rsidRPr="000F61FC" w:rsidTr="007C2D6F">
        <w:trPr>
          <w:trHeight w:val="283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27826" w:rsidRPr="000F61FC" w:rsidTr="007C2D6F">
        <w:trPr>
          <w:trHeight w:val="425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27826" w:rsidRPr="000F61FC" w:rsidTr="007C2D6F">
        <w:trPr>
          <w:trHeight w:val="142"/>
        </w:trPr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27826" w:rsidRPr="000F61FC" w:rsidRDefault="00027826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27826" w:rsidRPr="000F61FC" w:rsidRDefault="00027826" w:rsidP="00027826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49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9"/>
        <w:gridCol w:w="4256"/>
        <w:gridCol w:w="1418"/>
        <w:gridCol w:w="1134"/>
        <w:gridCol w:w="1275"/>
        <w:gridCol w:w="993"/>
        <w:gridCol w:w="850"/>
        <w:gridCol w:w="802"/>
        <w:gridCol w:w="49"/>
        <w:gridCol w:w="1842"/>
      </w:tblGrid>
      <w:tr w:rsidR="00027826" w:rsidRPr="000F61FC" w:rsidTr="00661F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26" w:rsidRPr="007D17C3" w:rsidRDefault="00027826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027826" w:rsidRPr="007D17C3" w:rsidRDefault="00027826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61F63" w:rsidRPr="000F61FC" w:rsidTr="00661F6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19</w:t>
            </w:r>
          </w:p>
          <w:p w:rsidR="00661F63" w:rsidRPr="007D17C3" w:rsidRDefault="00661F63" w:rsidP="007C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1F63" w:rsidRPr="007D17C3" w:rsidRDefault="00661F63" w:rsidP="007C2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Stiprus valiklis profesionaliam langų valymui (skiedžiamas)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B41DF1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Šalina purvą, riebalus, nikotiną. Ekonomiškas naudojant, tinka profesionaliam langų valymui. Tinka valyti visus vandeniui atsparius paviršius, daiktus ir grindų paviršius, išskyrus grindis, padengtas apsaugine plėvele. Sudėtis: anijoninės PAM &lt;5</w:t>
            </w:r>
            <w:r w:rsidRPr="00B41DF1">
              <w:rPr>
                <w:sz w:val="20"/>
                <w:szCs w:val="20"/>
              </w:rPr>
              <w:t xml:space="preserve">%, </w:t>
            </w:r>
            <w:r w:rsidRPr="007D17C3">
              <w:rPr>
                <w:sz w:val="20"/>
                <w:szCs w:val="20"/>
              </w:rPr>
              <w:t>nejoninės PAM &lt;5</w:t>
            </w:r>
            <w:r w:rsidRPr="00B41DF1">
              <w:rPr>
                <w:sz w:val="20"/>
                <w:szCs w:val="20"/>
              </w:rPr>
              <w:t xml:space="preserve">%. Koncentrato pH ne mažiau 10. Tirpalo (paruošto naudojimui) pH 8 </w:t>
            </w:r>
            <w:r w:rsidRPr="007D17C3">
              <w:rPr>
                <w:sz w:val="20"/>
                <w:szCs w:val="20"/>
              </w:rPr>
              <w:t>±0,5</w:t>
            </w:r>
            <w:r w:rsidRPr="00B41DF1">
              <w:rPr>
                <w:sz w:val="20"/>
                <w:szCs w:val="20"/>
              </w:rPr>
              <w:t>.</w:t>
            </w:r>
          </w:p>
          <w:p w:rsidR="00661F63" w:rsidRPr="00B41DF1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1000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Iki 10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7D17C3" w:rsidRDefault="00661F63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63" w:rsidRPr="00661F63" w:rsidRDefault="00661F63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Glasan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koncentruotas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valiklis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lang</w:t>
            </w:r>
            <w:proofErr w:type="spellEnd"/>
            <w:r>
              <w:rPr>
                <w:sz w:val="20"/>
                <w:szCs w:val="20"/>
              </w:rPr>
              <w:t>ų  valymui</w:t>
            </w:r>
            <w:proofErr w:type="gramEnd"/>
            <w:r>
              <w:rPr>
                <w:sz w:val="20"/>
                <w:szCs w:val="20"/>
              </w:rPr>
              <w:t xml:space="preserve">.  Gamintojas  Dr. Schnell , Vokietija </w:t>
            </w:r>
          </w:p>
        </w:tc>
      </w:tr>
    </w:tbl>
    <w:p w:rsidR="008C5BC2" w:rsidRDefault="008C5BC2"/>
    <w:sectPr w:rsidR="008C5BC2" w:rsidSect="00027826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7826"/>
    <w:rsid w:val="00027826"/>
    <w:rsid w:val="00661F63"/>
    <w:rsid w:val="008C5BC2"/>
    <w:rsid w:val="00ED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26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2018-02-25T20:25:00Z</dcterms:created>
  <dcterms:modified xsi:type="dcterms:W3CDTF">2018-02-25T20:25:00Z</dcterms:modified>
</cp:coreProperties>
</file>