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86C4" w14:textId="77777777" w:rsidR="00707A27" w:rsidRPr="00CD2A61" w:rsidRDefault="00707A27" w:rsidP="006E3A1E">
      <w:pPr>
        <w:pStyle w:val="Body2"/>
        <w:jc w:val="right"/>
        <w:rPr>
          <w:lang w:val="lt-LT"/>
        </w:rPr>
      </w:pPr>
      <w:r w:rsidRPr="00CD2A61">
        <w:rPr>
          <w:rFonts w:eastAsia="Times New Roman"/>
          <w:bdr w:val="none" w:sz="0" w:space="0" w:color="auto"/>
          <w:lang w:val="lt-LT"/>
        </w:rPr>
        <w:t>Pirkimo dokumentų (SPS) 1 priedas</w:t>
      </w:r>
    </w:p>
    <w:p w14:paraId="6AAAE000" w14:textId="77777777" w:rsidR="00707A27" w:rsidRPr="00CD2A61" w:rsidRDefault="00707A27" w:rsidP="006E3A1E">
      <w:pPr>
        <w:pStyle w:val="Body2"/>
        <w:jc w:val="right"/>
        <w:rPr>
          <w:rFonts w:cs="Times New Roman"/>
          <w:lang w:val="lt-LT"/>
        </w:rPr>
      </w:pPr>
    </w:p>
    <w:p w14:paraId="24859442" w14:textId="7F8BE179" w:rsidR="0074731C" w:rsidRDefault="0074731C" w:rsidP="006E3A1E">
      <w:pPr>
        <w:jc w:val="center"/>
        <w:rPr>
          <w:b/>
          <w:bCs/>
        </w:rPr>
      </w:pPr>
      <w:r>
        <w:rPr>
          <w:b/>
          <w:bCs/>
        </w:rPr>
        <w:t>MB “</w:t>
      </w:r>
      <w:proofErr w:type="spellStart"/>
      <w:r>
        <w:rPr>
          <w:b/>
          <w:bCs/>
        </w:rPr>
        <w:t>Protingi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medicinos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sprendimai</w:t>
      </w:r>
      <w:proofErr w:type="spellEnd"/>
      <w:r>
        <w:rPr>
          <w:b/>
          <w:bCs/>
        </w:rPr>
        <w:t>”</w:t>
      </w:r>
    </w:p>
    <w:p w14:paraId="3455EE5F" w14:textId="77777777" w:rsidR="0074731C" w:rsidRDefault="0074731C" w:rsidP="006E3A1E">
      <w:pPr>
        <w:jc w:val="center"/>
        <w:rPr>
          <w:b/>
          <w:bCs/>
        </w:rPr>
      </w:pPr>
    </w:p>
    <w:p w14:paraId="386045D4" w14:textId="6EFE1557" w:rsidR="00DB5783" w:rsidRPr="00C902DA" w:rsidRDefault="0043217C" w:rsidP="006E3A1E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FF6EAE">
        <w:rPr>
          <w:b/>
          <w:bCs/>
        </w:rPr>
        <w:t xml:space="preserve">VIENKARTINĖS </w:t>
      </w:r>
      <w:r>
        <w:rPr>
          <w:b/>
          <w:bCs/>
        </w:rPr>
        <w:t xml:space="preserve">MEDICINOS </w:t>
      </w:r>
      <w:r w:rsidRPr="00587A9D">
        <w:rPr>
          <w:b/>
          <w:bCs/>
        </w:rPr>
        <w:t>PAGALBOS PRIEMONĖS Nr. 20</w:t>
      </w:r>
      <w:r w:rsidR="00587A9D" w:rsidRPr="00587A9D">
        <w:rPr>
          <w:b/>
          <w:bCs/>
        </w:rPr>
        <w:t>603</w:t>
      </w:r>
    </w:p>
    <w:p w14:paraId="6063AA15" w14:textId="77777777" w:rsidR="00707A27" w:rsidRPr="00E67A1D" w:rsidRDefault="00707A27" w:rsidP="006E3A1E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C902DA">
        <w:rPr>
          <w:rFonts w:eastAsia="Calibri"/>
          <w:b/>
          <w:sz w:val="22"/>
          <w:szCs w:val="22"/>
          <w:bdr w:val="none" w:sz="0" w:space="0" w:color="auto"/>
          <w:lang w:val="lt-LT"/>
        </w:rPr>
        <w:t>TECHNINĖ SPECIFIKACIJA</w:t>
      </w:r>
    </w:p>
    <w:p w14:paraId="6A80E030" w14:textId="77777777" w:rsidR="00645DDB" w:rsidRDefault="00645DDB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p w14:paraId="42816993" w14:textId="6563FDDE" w:rsidR="006E3A1E" w:rsidRPr="0074731C" w:rsidRDefault="006E3A1E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18"/>
          <w:szCs w:val="18"/>
          <w:bdr w:val="none" w:sz="0" w:space="0" w:color="auto"/>
          <w:lang w:val="lt-LT" w:eastAsia="lt-LT"/>
        </w:rPr>
      </w:pPr>
      <w:r w:rsidRPr="0074731C">
        <w:rPr>
          <w:rFonts w:eastAsia="Times New Roman"/>
          <w:sz w:val="18"/>
          <w:szCs w:val="18"/>
          <w:bdr w:val="none" w:sz="0" w:space="0" w:color="auto"/>
          <w:lang w:val="lt-LT" w:eastAsia="lt-LT"/>
        </w:rPr>
        <w:t>1. Priemonių kokybė, žymėjimas, informacija vartotojui turi atitikti ES Tarybos Direktyvos 93/42/EEB reikalavimus</w:t>
      </w:r>
    </w:p>
    <w:p w14:paraId="79BC0C88" w14:textId="3914C30B" w:rsidR="006E3A1E" w:rsidRPr="0074731C" w:rsidRDefault="006E3A1E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sz w:val="18"/>
          <w:szCs w:val="18"/>
          <w:bdr w:val="none" w:sz="0" w:space="0" w:color="auto"/>
          <w:lang w:val="lt-LT" w:eastAsia="lt-LT"/>
        </w:rPr>
      </w:pPr>
      <w:r w:rsidRPr="0074731C">
        <w:rPr>
          <w:rFonts w:eastAsia="Times New Roman"/>
          <w:sz w:val="18"/>
          <w:szCs w:val="18"/>
          <w:bdr w:val="none" w:sz="0" w:space="0" w:color="auto"/>
          <w:lang w:val="lt-LT" w:eastAsia="lt-LT"/>
        </w:rPr>
        <w:t>2. Priemonių charakteristikoms patvirtinti privaloma pateikti techninių duomenų lapą arba lygiavertį gamintojo dokumentą, patvirtintą tiekiančios įmonės vadovo ar jo įgalioto asmens parašu</w:t>
      </w:r>
    </w:p>
    <w:p w14:paraId="6C8B442D" w14:textId="58BDD8D2" w:rsidR="006E3A1E" w:rsidRPr="0074731C" w:rsidRDefault="006E3A1E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sz w:val="18"/>
          <w:szCs w:val="18"/>
          <w:bdr w:val="none" w:sz="0" w:space="0" w:color="auto"/>
          <w:lang w:val="lt-LT" w:eastAsia="lt-LT"/>
        </w:rPr>
      </w:pPr>
      <w:r w:rsidRPr="0074731C">
        <w:rPr>
          <w:rFonts w:eastAsia="Times New Roman"/>
          <w:sz w:val="18"/>
          <w:szCs w:val="18"/>
          <w:bdr w:val="none" w:sz="0" w:space="0" w:color="auto"/>
          <w:lang w:val="lt-LT" w:eastAsia="lt-LT"/>
        </w:rPr>
        <w:t>3. * Nurodyti priemonės kodą gamintojo kataloge, jeigu gamintojas turi savo prekių katalogą.</w:t>
      </w:r>
    </w:p>
    <w:p w14:paraId="35C3619E" w14:textId="1C6DD577" w:rsidR="006E3A1E" w:rsidRPr="0074731C" w:rsidRDefault="006E3A1E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sz w:val="18"/>
          <w:szCs w:val="18"/>
          <w:bdr w:val="none" w:sz="0" w:space="0" w:color="auto"/>
          <w:lang w:val="lt-LT" w:eastAsia="lt-LT"/>
        </w:rPr>
      </w:pPr>
      <w:r w:rsidRPr="0074731C">
        <w:rPr>
          <w:rFonts w:eastAsia="Times New Roman"/>
          <w:sz w:val="18"/>
          <w:szCs w:val="18"/>
          <w:bdr w:val="none" w:sz="0" w:space="0" w:color="auto"/>
          <w:lang w:val="lt-LT" w:eastAsia="lt-LT"/>
        </w:rPr>
        <w:t>4. Priemonės ( pakuotes ) turi būti ženklinamos brūkšniniais kodais, kurie turi atitikti prekių numeravimo sistemos GS1 reikalavimams.</w:t>
      </w:r>
    </w:p>
    <w:p w14:paraId="2384BA33" w14:textId="0ACD202D" w:rsidR="006E3A1E" w:rsidRPr="0074731C" w:rsidRDefault="006E3A1E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sz w:val="18"/>
          <w:szCs w:val="18"/>
          <w:bdr w:val="none" w:sz="0" w:space="0" w:color="auto"/>
          <w:lang w:val="lt-LT" w:eastAsia="lt-LT"/>
        </w:rPr>
      </w:pPr>
      <w:r w:rsidRPr="0074731C">
        <w:rPr>
          <w:rFonts w:eastAsia="Times New Roman"/>
          <w:sz w:val="18"/>
          <w:szCs w:val="18"/>
          <w:bdr w:val="none" w:sz="0" w:space="0" w:color="auto"/>
          <w:lang w:val="lt-LT" w:eastAsia="lt-LT"/>
        </w:rPr>
        <w:t>5. Visoms nurodytoms konkrečioms medžiagoms ir/ar konkretiems prekių pavadinimams taikoma „arba lygiavertis“.</w:t>
      </w:r>
    </w:p>
    <w:p w14:paraId="35E7FB2A" w14:textId="451C7314" w:rsidR="006E3A1E" w:rsidRPr="0074731C" w:rsidRDefault="006E3A1E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sz w:val="18"/>
          <w:szCs w:val="18"/>
          <w:bdr w:val="none" w:sz="0" w:space="0" w:color="auto"/>
          <w:lang w:val="lt-LT" w:eastAsia="lt-LT"/>
        </w:rPr>
      </w:pPr>
      <w:r w:rsidRPr="0074731C">
        <w:rPr>
          <w:rFonts w:eastAsia="Times New Roman"/>
          <w:sz w:val="18"/>
          <w:szCs w:val="18"/>
          <w:bdr w:val="none" w:sz="0" w:space="0" w:color="auto"/>
          <w:lang w:val="lt-LT" w:eastAsia="lt-LT"/>
        </w:rPr>
        <w:t>6. Tiekėjas, siūlantis lygiavertę prekę privalo patikimomis priemonėmis įrodyti, kad siūloma prekė yra lygiavertė ir visiškai atitinka techninėje specifikacijoje keliamus reikalavimus.</w:t>
      </w:r>
    </w:p>
    <w:p w14:paraId="1F9B3C6C" w14:textId="77777777" w:rsidR="006E3A1E" w:rsidRDefault="006E3A1E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tbl>
      <w:tblPr>
        <w:tblW w:w="16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830"/>
        <w:gridCol w:w="3164"/>
        <w:gridCol w:w="796"/>
        <w:gridCol w:w="1260"/>
        <w:gridCol w:w="3240"/>
        <w:gridCol w:w="720"/>
        <w:gridCol w:w="1074"/>
        <w:gridCol w:w="1420"/>
        <w:gridCol w:w="1420"/>
      </w:tblGrid>
      <w:tr w:rsidR="00B573E7" w:rsidRPr="00C974C2" w14:paraId="2D191741" w14:textId="77777777" w:rsidTr="00DC5B4B">
        <w:trPr>
          <w:trHeight w:val="467"/>
        </w:trPr>
        <w:tc>
          <w:tcPr>
            <w:tcW w:w="1131" w:type="dxa"/>
            <w:vAlign w:val="center"/>
          </w:tcPr>
          <w:p w14:paraId="03EFDE18" w14:textId="77777777"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C974C2">
              <w:rPr>
                <w:b/>
                <w:sz w:val="22"/>
                <w:szCs w:val="22"/>
                <w:lang w:val="it-IT"/>
              </w:rPr>
              <w:t>Pirkimo dalies Nr.</w:t>
            </w:r>
          </w:p>
        </w:tc>
        <w:tc>
          <w:tcPr>
            <w:tcW w:w="1830" w:type="dxa"/>
            <w:vAlign w:val="center"/>
          </w:tcPr>
          <w:p w14:paraId="2427FCFC" w14:textId="77777777"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Priemonės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bCs/>
                <w:sz w:val="22"/>
                <w:szCs w:val="22"/>
              </w:rPr>
              <w:t>pavadinimas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64" w:type="dxa"/>
            <w:vAlign w:val="center"/>
          </w:tcPr>
          <w:p w14:paraId="2D212737" w14:textId="77777777"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796" w:type="dxa"/>
            <w:vAlign w:val="center"/>
          </w:tcPr>
          <w:p w14:paraId="6BEA3063" w14:textId="77777777" w:rsidR="00B573E7" w:rsidRPr="00C974C2" w:rsidRDefault="00B573E7" w:rsidP="00B934E7">
            <w:pPr>
              <w:jc w:val="center"/>
              <w:rPr>
                <w:b/>
                <w:bCs/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260" w:type="dxa"/>
            <w:vAlign w:val="center"/>
          </w:tcPr>
          <w:p w14:paraId="124F23C7" w14:textId="77777777" w:rsidR="00B573E7" w:rsidRPr="00C974C2" w:rsidRDefault="00B573E7" w:rsidP="00816A89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Maksimalus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bCs/>
                <w:sz w:val="22"/>
                <w:szCs w:val="22"/>
              </w:rPr>
              <w:t>kiekis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40" w:type="dxa"/>
            <w:vAlign w:val="center"/>
          </w:tcPr>
          <w:p w14:paraId="011C4CA8" w14:textId="77777777" w:rsidR="00B573E7" w:rsidRPr="00DC5B4B" w:rsidRDefault="00B573E7" w:rsidP="00B934E7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DC5B4B">
              <w:rPr>
                <w:b/>
                <w:sz w:val="20"/>
                <w:szCs w:val="20"/>
                <w:lang w:val="it-IT"/>
              </w:rPr>
              <w:t>Prekės pavadinimas, gamintojas, modelis.</w:t>
            </w:r>
          </w:p>
          <w:p w14:paraId="35B587D2" w14:textId="77777777" w:rsidR="00B573E7" w:rsidRPr="00EE6F58" w:rsidRDefault="00B573E7" w:rsidP="00B573E7">
            <w:pPr>
              <w:jc w:val="both"/>
              <w:rPr>
                <w:b/>
                <w:sz w:val="22"/>
                <w:szCs w:val="22"/>
                <w:lang w:val="it-IT" w:eastAsia="lt-LT"/>
              </w:rPr>
            </w:pPr>
            <w:r w:rsidRPr="00DC5B4B">
              <w:rPr>
                <w:b/>
                <w:sz w:val="20"/>
                <w:szCs w:val="20"/>
                <w:lang w:val="it-IT"/>
              </w:rPr>
              <w:t>Tiekėjo siūlomos prekės parametrai (Failo, dokumento pavadinimas ir puslapio Nr., pažymintis vietą, kurioje yra siūlomus parametrus patvirtinantys dokumentai bei siūlomos prekės katalogo numeris*)</w:t>
            </w:r>
          </w:p>
        </w:tc>
        <w:tc>
          <w:tcPr>
            <w:tcW w:w="720" w:type="dxa"/>
            <w:vAlign w:val="center"/>
          </w:tcPr>
          <w:p w14:paraId="10286560" w14:textId="77777777" w:rsidR="00B573E7" w:rsidRPr="00C974C2" w:rsidRDefault="00B573E7" w:rsidP="005A5990">
            <w:pPr>
              <w:jc w:val="both"/>
              <w:rPr>
                <w:b/>
                <w:sz w:val="22"/>
                <w:szCs w:val="22"/>
              </w:rPr>
            </w:pPr>
            <w:r w:rsidRPr="00C974C2">
              <w:rPr>
                <w:b/>
                <w:sz w:val="22"/>
                <w:szCs w:val="22"/>
              </w:rPr>
              <w:t xml:space="preserve">PVM </w:t>
            </w:r>
            <w:proofErr w:type="spellStart"/>
            <w:r w:rsidRPr="00C974C2">
              <w:rPr>
                <w:b/>
                <w:sz w:val="22"/>
                <w:szCs w:val="22"/>
              </w:rPr>
              <w:t>dydis</w:t>
            </w:r>
            <w:proofErr w:type="spellEnd"/>
          </w:p>
        </w:tc>
        <w:tc>
          <w:tcPr>
            <w:tcW w:w="1074" w:type="dxa"/>
            <w:vAlign w:val="center"/>
          </w:tcPr>
          <w:p w14:paraId="78C5C9E5" w14:textId="77777777" w:rsidR="00B573E7" w:rsidRPr="00C974C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r w:rsidRPr="00C974C2">
              <w:rPr>
                <w:b/>
                <w:sz w:val="22"/>
                <w:szCs w:val="22"/>
              </w:rPr>
              <w:t xml:space="preserve">Vnt. </w:t>
            </w:r>
            <w:proofErr w:type="spellStart"/>
            <w:r w:rsidRPr="00C974C2">
              <w:rPr>
                <w:b/>
                <w:sz w:val="22"/>
                <w:szCs w:val="22"/>
              </w:rPr>
              <w:t>įkainis</w:t>
            </w:r>
            <w:proofErr w:type="spellEnd"/>
            <w:r w:rsidRPr="00C974C2">
              <w:rPr>
                <w:b/>
                <w:sz w:val="22"/>
                <w:szCs w:val="22"/>
              </w:rPr>
              <w:t>, EUR be PVM</w:t>
            </w:r>
          </w:p>
        </w:tc>
        <w:tc>
          <w:tcPr>
            <w:tcW w:w="1420" w:type="dxa"/>
            <w:vAlign w:val="center"/>
          </w:tcPr>
          <w:p w14:paraId="56DF54F8" w14:textId="77777777" w:rsidR="00B573E7" w:rsidRPr="00C974C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r w:rsidRPr="00C974C2">
              <w:rPr>
                <w:b/>
                <w:sz w:val="22"/>
                <w:szCs w:val="22"/>
              </w:rPr>
              <w:t xml:space="preserve">Vnt. </w:t>
            </w:r>
            <w:proofErr w:type="spellStart"/>
            <w:r w:rsidRPr="00C974C2">
              <w:rPr>
                <w:b/>
                <w:sz w:val="22"/>
                <w:szCs w:val="22"/>
              </w:rPr>
              <w:t>įkainis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EUR </w:t>
            </w:r>
            <w:proofErr w:type="spellStart"/>
            <w:r w:rsidRPr="00C974C2">
              <w:rPr>
                <w:b/>
                <w:sz w:val="22"/>
                <w:szCs w:val="22"/>
              </w:rPr>
              <w:t>su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20" w:type="dxa"/>
            <w:vAlign w:val="center"/>
          </w:tcPr>
          <w:p w14:paraId="50CB94D2" w14:textId="77777777" w:rsidR="00B573E7" w:rsidRPr="00C974C2" w:rsidRDefault="00C974C2" w:rsidP="00577F15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974C2">
              <w:rPr>
                <w:b/>
                <w:sz w:val="22"/>
                <w:szCs w:val="22"/>
              </w:rPr>
              <w:t>Bendra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C974C2">
              <w:rPr>
                <w:b/>
                <w:sz w:val="22"/>
                <w:szCs w:val="22"/>
              </w:rPr>
              <w:t>maksimali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C974C2">
              <w:rPr>
                <w:b/>
                <w:sz w:val="22"/>
                <w:szCs w:val="22"/>
              </w:rPr>
              <w:t>suma</w:t>
            </w:r>
            <w:proofErr w:type="spellEnd"/>
            <w:r w:rsidRPr="00C974C2">
              <w:rPr>
                <w:b/>
                <w:sz w:val="22"/>
                <w:szCs w:val="22"/>
              </w:rPr>
              <w:t xml:space="preserve"> Eur be PVM</w:t>
            </w:r>
          </w:p>
        </w:tc>
      </w:tr>
      <w:tr w:rsidR="00B573E7" w:rsidRPr="00C974C2" w14:paraId="4C973D15" w14:textId="77777777" w:rsidTr="00DC5B4B">
        <w:trPr>
          <w:trHeight w:val="161"/>
        </w:trPr>
        <w:tc>
          <w:tcPr>
            <w:tcW w:w="1131" w:type="dxa"/>
            <w:vAlign w:val="center"/>
          </w:tcPr>
          <w:p w14:paraId="369DDFB9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30" w:type="dxa"/>
            <w:vAlign w:val="center"/>
          </w:tcPr>
          <w:p w14:paraId="619C7E24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3164" w:type="dxa"/>
            <w:vAlign w:val="center"/>
          </w:tcPr>
          <w:p w14:paraId="4BA02549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796" w:type="dxa"/>
            <w:vAlign w:val="center"/>
          </w:tcPr>
          <w:p w14:paraId="59C3452C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60" w:type="dxa"/>
            <w:vAlign w:val="center"/>
          </w:tcPr>
          <w:p w14:paraId="33419927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3240" w:type="dxa"/>
            <w:vAlign w:val="center"/>
          </w:tcPr>
          <w:p w14:paraId="769D43C8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720" w:type="dxa"/>
            <w:vAlign w:val="center"/>
          </w:tcPr>
          <w:p w14:paraId="0A3E4EF7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074" w:type="dxa"/>
            <w:vAlign w:val="center"/>
          </w:tcPr>
          <w:p w14:paraId="1367FE39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420" w:type="dxa"/>
            <w:vAlign w:val="center"/>
          </w:tcPr>
          <w:p w14:paraId="179095CB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420" w:type="dxa"/>
            <w:vAlign w:val="center"/>
          </w:tcPr>
          <w:p w14:paraId="20CF525B" w14:textId="77777777" w:rsidR="00B573E7" w:rsidRPr="00C974C2" w:rsidRDefault="00EE2409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10</w:t>
            </w:r>
          </w:p>
        </w:tc>
      </w:tr>
      <w:tr w:rsidR="00742CBE" w:rsidRPr="00C974C2" w14:paraId="671D2508" w14:textId="77777777" w:rsidTr="00575A6B">
        <w:trPr>
          <w:trHeight w:val="70"/>
        </w:trPr>
        <w:tc>
          <w:tcPr>
            <w:tcW w:w="1131" w:type="dxa"/>
            <w:vAlign w:val="center"/>
          </w:tcPr>
          <w:p w14:paraId="084BB705" w14:textId="0C7F16C0" w:rsidR="00742CBE" w:rsidRPr="008C4588" w:rsidRDefault="00742CBE" w:rsidP="00742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14924" w:type="dxa"/>
            <w:gridSpan w:val="9"/>
            <w:vAlign w:val="center"/>
          </w:tcPr>
          <w:p w14:paraId="71230253" w14:textId="0B724A1D" w:rsidR="00742CBE" w:rsidRPr="008C4588" w:rsidRDefault="00742CBE" w:rsidP="00742CBE">
            <w:pPr>
              <w:jc w:val="both"/>
              <w:rPr>
                <w:sz w:val="22"/>
                <w:szCs w:val="22"/>
              </w:rPr>
            </w:pP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Priemonės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transplanuojamų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organų konservavimui</w:t>
            </w:r>
          </w:p>
        </w:tc>
      </w:tr>
      <w:tr w:rsidR="00742CBE" w:rsidRPr="00D425D8" w14:paraId="325D8AF3" w14:textId="77777777" w:rsidTr="00DC5B4B">
        <w:trPr>
          <w:trHeight w:val="70"/>
        </w:trPr>
        <w:tc>
          <w:tcPr>
            <w:tcW w:w="1131" w:type="dxa"/>
            <w:vAlign w:val="center"/>
          </w:tcPr>
          <w:p w14:paraId="42A9DA79" w14:textId="49A8588E" w:rsidR="00742CBE" w:rsidRPr="008C4588" w:rsidRDefault="00742CBE" w:rsidP="00742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5.1.</w:t>
            </w:r>
          </w:p>
        </w:tc>
        <w:tc>
          <w:tcPr>
            <w:tcW w:w="1830" w:type="dxa"/>
            <w:vAlign w:val="center"/>
          </w:tcPr>
          <w:p w14:paraId="092F2F4C" w14:textId="75890B1A" w:rsidR="00742CBE" w:rsidRPr="008C4588" w:rsidRDefault="00742CBE" w:rsidP="00742CBE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Tirpalas transplantuojamų organų konservavimui</w:t>
            </w:r>
          </w:p>
        </w:tc>
        <w:tc>
          <w:tcPr>
            <w:tcW w:w="3164" w:type="dxa"/>
            <w:vAlign w:val="center"/>
          </w:tcPr>
          <w:p w14:paraId="72363A31" w14:textId="4C29E4DF" w:rsidR="00742CBE" w:rsidRPr="008C4588" w:rsidRDefault="00742CBE" w:rsidP="00742CBE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Sterilus, donorinius organus konservuojantis tirpalas, tinkantis kepenims bei kasos salelėms. Tirpalo sudėtis 1000 ml: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Lactobionic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acid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35,8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Adenosine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1,336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Allopurinol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0,136 g; 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Glutathion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0,922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Polyethylene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glycol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(PEG 35) 1 g; 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Potassium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dihydrogen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phosphate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3,402 g; 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Raffinose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5 H</w:t>
            </w: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vertAlign w:val="subscript"/>
                <w:lang w:val="lt-LT" w:eastAsia="lt-LT"/>
              </w:rPr>
              <w:t>2</w:t>
            </w: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O 17,84 g; 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Magnesium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sulphate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7 H</w:t>
            </w: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vertAlign w:val="subscript"/>
                <w:lang w:val="lt-LT" w:eastAsia="lt-LT"/>
              </w:rPr>
              <w:t>2</w:t>
            </w: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O 1,232 g; 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Sodium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Hydroxide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qs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pH 7,4 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Water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for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injection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qs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1000 ml.</w:t>
            </w:r>
          </w:p>
        </w:tc>
        <w:tc>
          <w:tcPr>
            <w:tcW w:w="796" w:type="dxa"/>
            <w:vAlign w:val="center"/>
          </w:tcPr>
          <w:p w14:paraId="256363DC" w14:textId="55E958BB" w:rsidR="00742CBE" w:rsidRPr="008C4588" w:rsidRDefault="00742CBE" w:rsidP="00742CBE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litras</w:t>
            </w:r>
          </w:p>
        </w:tc>
        <w:tc>
          <w:tcPr>
            <w:tcW w:w="1260" w:type="dxa"/>
            <w:vAlign w:val="center"/>
          </w:tcPr>
          <w:p w14:paraId="70FAC4B6" w14:textId="73FDDC91" w:rsidR="00742CBE" w:rsidRPr="008C4588" w:rsidRDefault="00742CBE" w:rsidP="00742CBE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300</w:t>
            </w:r>
          </w:p>
        </w:tc>
        <w:tc>
          <w:tcPr>
            <w:tcW w:w="3240" w:type="dxa"/>
            <w:vAlign w:val="center"/>
          </w:tcPr>
          <w:p w14:paraId="7CD1DA8B" w14:textId="77777777" w:rsidR="00DC5B4B" w:rsidRDefault="00DC5B4B" w:rsidP="00DC5B4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StoreProtect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Plus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REF SPRT-P;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Carnamedica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Sp. Z o.o.; </w:t>
            </w:r>
          </w:p>
          <w:p w14:paraId="528C4BB9" w14:textId="4B43A305" w:rsidR="00DC5B4B" w:rsidRDefault="00DC5B4B" w:rsidP="00DC5B4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bookmarkStart w:id="0" w:name="_GoBack"/>
            <w:bookmarkEnd w:id="0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psl. 1-3</w:t>
            </w:r>
          </w:p>
          <w:p w14:paraId="5F59797E" w14:textId="7FB12E21" w:rsidR="00742CBE" w:rsidRPr="008C4588" w:rsidRDefault="00D425D8" w:rsidP="00DC5B4B">
            <w:pPr>
              <w:rPr>
                <w:sz w:val="22"/>
                <w:szCs w:val="22"/>
                <w:lang w:val="lt-LT"/>
              </w:rPr>
            </w:pP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Sterilus, donorinius organus konservuojantis tirpalas, tinkantis kepenims bei kasos salelėms. Tirpalo sudėtis 1000 ml: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Lactobionic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acid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35,8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Adenosine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1,336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Allopurinol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0,136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Glutathion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0,922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Polyethylene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glycol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(PEG 35) 1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Potassium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dihydrogen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phosphate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3,402 g;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Raffinose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5 H</w:t>
            </w: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vertAlign w:val="subscript"/>
                <w:lang w:val="lt-LT" w:eastAsia="lt-LT"/>
              </w:rPr>
              <w:t>2</w:t>
            </w: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O 17,84 g; 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Magnesium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sulphate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7 H</w:t>
            </w: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vertAlign w:val="subscript"/>
                <w:lang w:val="lt-LT" w:eastAsia="lt-LT"/>
              </w:rPr>
              <w:t>2</w:t>
            </w:r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O 1,232 g; 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Sodium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Hydroxide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qs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pH 7,4 ;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Water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for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injection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qs</w:t>
            </w:r>
            <w:proofErr w:type="spellEnd"/>
            <w:r w:rsidRPr="008C458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1000 ml</w:t>
            </w:r>
          </w:p>
        </w:tc>
        <w:tc>
          <w:tcPr>
            <w:tcW w:w="720" w:type="dxa"/>
            <w:vAlign w:val="center"/>
          </w:tcPr>
          <w:p w14:paraId="0696CEE3" w14:textId="576FE828" w:rsidR="00742CBE" w:rsidRPr="00D425D8" w:rsidRDefault="00D425D8" w:rsidP="00DC5B4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5%</w:t>
            </w:r>
          </w:p>
        </w:tc>
        <w:tc>
          <w:tcPr>
            <w:tcW w:w="1074" w:type="dxa"/>
            <w:vAlign w:val="center"/>
          </w:tcPr>
          <w:p w14:paraId="628B9475" w14:textId="08789E1F" w:rsidR="00742CBE" w:rsidRPr="00D425D8" w:rsidRDefault="00D322AC" w:rsidP="00DC5B4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</w:t>
            </w:r>
            <w:r w:rsidR="005F2E4F">
              <w:rPr>
                <w:sz w:val="22"/>
                <w:szCs w:val="22"/>
                <w:lang w:val="lt-LT"/>
              </w:rPr>
              <w:t>0</w:t>
            </w:r>
            <w:r w:rsidR="00C73C41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1420" w:type="dxa"/>
            <w:vAlign w:val="center"/>
          </w:tcPr>
          <w:p w14:paraId="1FCB3CF9" w14:textId="0AAE9670" w:rsidR="00742CBE" w:rsidRPr="00D425D8" w:rsidRDefault="00C73C41" w:rsidP="00DC5B4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</w:t>
            </w:r>
            <w:r w:rsidR="005F2E4F">
              <w:rPr>
                <w:sz w:val="22"/>
                <w:szCs w:val="22"/>
                <w:lang w:val="lt-LT"/>
              </w:rPr>
              <w:t>7,00</w:t>
            </w:r>
          </w:p>
        </w:tc>
        <w:tc>
          <w:tcPr>
            <w:tcW w:w="1420" w:type="dxa"/>
            <w:vAlign w:val="center"/>
          </w:tcPr>
          <w:p w14:paraId="52EEE895" w14:textId="09E70C26" w:rsidR="00742CBE" w:rsidRPr="00D425D8" w:rsidRDefault="005F2E4F" w:rsidP="00DC5B4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42000,00</w:t>
            </w:r>
          </w:p>
        </w:tc>
      </w:tr>
      <w:tr w:rsidR="00742CBE" w:rsidRPr="00D425D8" w14:paraId="67A814EF" w14:textId="77777777" w:rsidTr="00DC5B4B">
        <w:trPr>
          <w:trHeight w:val="70"/>
        </w:trPr>
        <w:tc>
          <w:tcPr>
            <w:tcW w:w="1131" w:type="dxa"/>
            <w:vAlign w:val="center"/>
          </w:tcPr>
          <w:p w14:paraId="6A369836" w14:textId="5A5A15FA" w:rsidR="00742CBE" w:rsidRPr="008D5740" w:rsidRDefault="00742CBE" w:rsidP="00742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5.2.</w:t>
            </w:r>
          </w:p>
        </w:tc>
        <w:tc>
          <w:tcPr>
            <w:tcW w:w="1830" w:type="dxa"/>
            <w:vAlign w:val="center"/>
          </w:tcPr>
          <w:p w14:paraId="4B7A4A93" w14:textId="257BC960" w:rsidR="00742CBE" w:rsidRPr="00A817B6" w:rsidRDefault="00742CBE" w:rsidP="00742C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9F7A13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Perfuzijos</w:t>
            </w:r>
            <w:proofErr w:type="spellEnd"/>
            <w:r w:rsidRPr="009F7A13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sistema  konservuojančiam tirpalui</w:t>
            </w:r>
          </w:p>
        </w:tc>
        <w:tc>
          <w:tcPr>
            <w:tcW w:w="3164" w:type="dxa"/>
            <w:vAlign w:val="center"/>
          </w:tcPr>
          <w:p w14:paraId="2D8BC604" w14:textId="7E3E1E3E" w:rsidR="00742CBE" w:rsidRPr="00A817B6" w:rsidRDefault="00742CBE" w:rsidP="00742C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Vienkartinė sterili </w:t>
            </w:r>
            <w:proofErr w:type="spellStart"/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perfuzijos</w:t>
            </w:r>
            <w:proofErr w:type="spellEnd"/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sistema transplantuojamų organų konservuojančiam tirpalui. Permatoma, pagaminta iš silikono ar lygiavertės medžiagos, su keturiais </w:t>
            </w:r>
            <w:proofErr w:type="spellStart"/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perfuzinio</w:t>
            </w:r>
            <w:proofErr w:type="spellEnd"/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tirpalo pajungimo antgaliais, sistemos užpildymo rezervuaru ir sistemos tėkmės uždarymo mechanizmu. Vamzdelių skersmuo 6,5 </w:t>
            </w:r>
            <w:r w:rsidRPr="009F7A13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±</w:t>
            </w:r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0,1 mm, sistemos ilgis 300 cm </w:t>
            </w:r>
            <w:r w:rsidRPr="009F7A13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±</w:t>
            </w:r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20 cm.</w:t>
            </w:r>
          </w:p>
        </w:tc>
        <w:tc>
          <w:tcPr>
            <w:tcW w:w="796" w:type="dxa"/>
            <w:vAlign w:val="center"/>
          </w:tcPr>
          <w:p w14:paraId="66384E69" w14:textId="6D039052" w:rsidR="00742CBE" w:rsidRPr="00A817B6" w:rsidRDefault="00742CBE" w:rsidP="00742C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9F7A13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260" w:type="dxa"/>
            <w:vAlign w:val="center"/>
          </w:tcPr>
          <w:p w14:paraId="1924EC83" w14:textId="3CC49E7D" w:rsidR="00742CBE" w:rsidRPr="00A817B6" w:rsidRDefault="00742CBE" w:rsidP="00742C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9F7A13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150</w:t>
            </w:r>
          </w:p>
        </w:tc>
        <w:tc>
          <w:tcPr>
            <w:tcW w:w="3240" w:type="dxa"/>
            <w:vAlign w:val="center"/>
          </w:tcPr>
          <w:p w14:paraId="5CAEE5E4" w14:textId="032FFB5C" w:rsidR="00DC5B4B" w:rsidRDefault="00DC5B4B" w:rsidP="00DC5B4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Perfuzijos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sistema REF KP6,5-3000-4,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Carnamedica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Sp. Z o.o., psl. 4</w:t>
            </w:r>
          </w:p>
          <w:p w14:paraId="38921350" w14:textId="6C0A280A" w:rsidR="00742CBE" w:rsidRPr="00D425D8" w:rsidRDefault="00D425D8" w:rsidP="00DC5B4B">
            <w:pPr>
              <w:rPr>
                <w:sz w:val="22"/>
                <w:szCs w:val="22"/>
                <w:lang w:val="lt-LT"/>
              </w:rPr>
            </w:pPr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Vienkartinė sterili </w:t>
            </w:r>
            <w:proofErr w:type="spellStart"/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perfuzijos</w:t>
            </w:r>
            <w:proofErr w:type="spellEnd"/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sistema transplantuojamų organų konservuojančiam tirpalui. Permatoma, pagaminta iš silikono, su keturiais </w:t>
            </w:r>
            <w:proofErr w:type="spellStart"/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perfuzinio</w:t>
            </w:r>
            <w:proofErr w:type="spellEnd"/>
            <w:r w:rsidRPr="009F7A13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tirpalo pajungimo antgaliais, sistemos užpildymo rezervuaru ir sistemos tėkmės uždarymo mechanizmu. Vamzdelių skersmuo 6,5mm, sistemos ilgis 300 cm.</w:t>
            </w:r>
          </w:p>
        </w:tc>
        <w:tc>
          <w:tcPr>
            <w:tcW w:w="720" w:type="dxa"/>
            <w:vAlign w:val="center"/>
          </w:tcPr>
          <w:p w14:paraId="56FBC6F7" w14:textId="64BC84E9" w:rsidR="00742CBE" w:rsidRPr="00C73C41" w:rsidRDefault="00C73C41" w:rsidP="00DC5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074" w:type="dxa"/>
            <w:vAlign w:val="center"/>
          </w:tcPr>
          <w:p w14:paraId="140CE8F2" w14:textId="3E7F1A2B" w:rsidR="00742CBE" w:rsidRPr="00D425D8" w:rsidRDefault="00D322AC" w:rsidP="00DC5B4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</w:t>
            </w:r>
            <w:r w:rsidR="00C73C41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1420" w:type="dxa"/>
            <w:vAlign w:val="center"/>
          </w:tcPr>
          <w:p w14:paraId="4E513F04" w14:textId="2495C175" w:rsidR="00742CBE" w:rsidRPr="00D425D8" w:rsidRDefault="00C73C41" w:rsidP="00DC5B4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25,20</w:t>
            </w:r>
          </w:p>
        </w:tc>
        <w:tc>
          <w:tcPr>
            <w:tcW w:w="1420" w:type="dxa"/>
            <w:vAlign w:val="center"/>
          </w:tcPr>
          <w:p w14:paraId="1DEB51A6" w14:textId="7E95A762" w:rsidR="00742CBE" w:rsidRPr="00D425D8" w:rsidRDefault="00C73C41" w:rsidP="00DC5B4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3600,00</w:t>
            </w:r>
          </w:p>
        </w:tc>
      </w:tr>
      <w:tr w:rsidR="00742CBE" w:rsidRPr="00C974C2" w14:paraId="71958A5B" w14:textId="77777777" w:rsidTr="00575A6B">
        <w:trPr>
          <w:trHeight w:val="70"/>
        </w:trPr>
        <w:tc>
          <w:tcPr>
            <w:tcW w:w="14635" w:type="dxa"/>
            <w:gridSpan w:val="9"/>
            <w:vAlign w:val="center"/>
          </w:tcPr>
          <w:p w14:paraId="047EA87A" w14:textId="2F4C8015" w:rsidR="00742CBE" w:rsidRPr="00C974C2" w:rsidRDefault="00742CBE" w:rsidP="00742C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-ai pirkimo daliai EUR be PVM</w:t>
            </w:r>
          </w:p>
        </w:tc>
        <w:tc>
          <w:tcPr>
            <w:tcW w:w="1420" w:type="dxa"/>
            <w:vAlign w:val="center"/>
          </w:tcPr>
          <w:p w14:paraId="0A120D51" w14:textId="78622BD6" w:rsidR="00742CBE" w:rsidRPr="00C974C2" w:rsidRDefault="00C73C41" w:rsidP="00742C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  <w:r w:rsidR="005F2E4F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56</w:t>
            </w: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00,00</w:t>
            </w:r>
          </w:p>
        </w:tc>
      </w:tr>
      <w:tr w:rsidR="00742CBE" w:rsidRPr="00C974C2" w14:paraId="61DB541B" w14:textId="77777777" w:rsidTr="00575A6B">
        <w:trPr>
          <w:trHeight w:val="70"/>
        </w:trPr>
        <w:tc>
          <w:tcPr>
            <w:tcW w:w="14635" w:type="dxa"/>
            <w:gridSpan w:val="9"/>
            <w:vAlign w:val="center"/>
          </w:tcPr>
          <w:p w14:paraId="10E9AC2A" w14:textId="57771B4C" w:rsidR="00742CBE" w:rsidRPr="00C974C2" w:rsidRDefault="00742CBE" w:rsidP="00742C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PVM (</w:t>
            </w:r>
            <w:r w:rsidR="00D425D8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%) suma</w:t>
            </w:r>
          </w:p>
        </w:tc>
        <w:tc>
          <w:tcPr>
            <w:tcW w:w="1420" w:type="dxa"/>
            <w:vAlign w:val="center"/>
          </w:tcPr>
          <w:p w14:paraId="6F7E7855" w14:textId="66871049" w:rsidR="00742CBE" w:rsidRPr="00C974C2" w:rsidRDefault="00C73C41" w:rsidP="00742C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22</w:t>
            </w:r>
            <w:r w:rsidR="005F2E4F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</w:t>
            </w: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</w:tr>
      <w:tr w:rsidR="00742CBE" w:rsidRPr="00C974C2" w14:paraId="67EA0E27" w14:textId="77777777" w:rsidTr="00575A6B">
        <w:trPr>
          <w:trHeight w:val="70"/>
        </w:trPr>
        <w:tc>
          <w:tcPr>
            <w:tcW w:w="14635" w:type="dxa"/>
            <w:gridSpan w:val="9"/>
            <w:vAlign w:val="center"/>
          </w:tcPr>
          <w:p w14:paraId="36367A22" w14:textId="6A901056" w:rsidR="00742CBE" w:rsidRPr="00C974C2" w:rsidRDefault="00742CBE" w:rsidP="00742CB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-ai pirkimo daliai EUR su PVM</w:t>
            </w:r>
          </w:p>
        </w:tc>
        <w:tc>
          <w:tcPr>
            <w:tcW w:w="1420" w:type="dxa"/>
            <w:vAlign w:val="center"/>
          </w:tcPr>
          <w:p w14:paraId="62F83A86" w14:textId="7E5F08F2" w:rsidR="00742CBE" w:rsidRPr="00C974C2" w:rsidRDefault="00C73C41" w:rsidP="00742CB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</w:t>
            </w:r>
            <w:r w:rsidR="005F2E4F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7880,00</w:t>
            </w:r>
          </w:p>
        </w:tc>
      </w:tr>
    </w:tbl>
    <w:p w14:paraId="2D4C0749" w14:textId="77777777" w:rsidR="00B6753A" w:rsidRDefault="00B6753A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  <w:lang w:val="lt-LT"/>
        </w:rPr>
      </w:pPr>
    </w:p>
    <w:p w14:paraId="49A2BEA9" w14:textId="23289755" w:rsidR="00022340" w:rsidRDefault="00022340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  <w:lang w:val="lt-LT"/>
        </w:rPr>
      </w:pPr>
    </w:p>
    <w:p w14:paraId="037940E0" w14:textId="1855AED5" w:rsidR="00022340" w:rsidRDefault="00022340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  <w:lang w:val="lt-LT"/>
        </w:rPr>
      </w:pPr>
    </w:p>
    <w:p w14:paraId="65C57A06" w14:textId="00006FB6" w:rsidR="00A761BA" w:rsidRPr="00CD2A61" w:rsidRDefault="00A761BA" w:rsidP="00707A27">
      <w:pPr>
        <w:pStyle w:val="NormalWeb"/>
        <w:spacing w:before="0" w:beforeAutospacing="0" w:after="40" w:afterAutospacing="0"/>
        <w:jc w:val="right"/>
        <w:rPr>
          <w:sz w:val="22"/>
          <w:szCs w:val="22"/>
        </w:rPr>
        <w:sectPr w:rsidR="00A761BA" w:rsidRPr="00CD2A61" w:rsidSect="00536CBF">
          <w:footerReference w:type="default" r:id="rId8"/>
          <w:pgSz w:w="16840" w:h="11900" w:orient="landscape" w:code="9"/>
          <w:pgMar w:top="851" w:right="567" w:bottom="567" w:left="567" w:header="720" w:footer="720" w:gutter="0"/>
          <w:cols w:space="1296"/>
        </w:sectPr>
      </w:pPr>
    </w:p>
    <w:p w14:paraId="0847E9FC" w14:textId="47489EEE" w:rsidR="001127C4" w:rsidRPr="00CD2A61" w:rsidRDefault="001127C4" w:rsidP="000B15D7">
      <w:pPr>
        <w:pStyle w:val="NormalWeb"/>
        <w:spacing w:before="0" w:beforeAutospacing="0" w:after="40" w:afterAutospacing="0"/>
        <w:jc w:val="right"/>
        <w:rPr>
          <w:bCs/>
          <w:color w:val="000000"/>
          <w:sz w:val="22"/>
          <w:szCs w:val="22"/>
        </w:rPr>
      </w:pPr>
    </w:p>
    <w:sectPr w:rsidR="001127C4" w:rsidRPr="00CD2A61" w:rsidSect="000B15D7">
      <w:pgSz w:w="11900" w:h="16840" w:code="9"/>
      <w:pgMar w:top="284" w:right="567" w:bottom="284" w:left="993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3CD9" w14:textId="77777777" w:rsidR="00CC7DCB" w:rsidRDefault="00CC7DCB">
      <w:r>
        <w:separator/>
      </w:r>
    </w:p>
  </w:endnote>
  <w:endnote w:type="continuationSeparator" w:id="0">
    <w:p w14:paraId="3600DA28" w14:textId="77777777" w:rsidR="00CC7DCB" w:rsidRDefault="00CC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3A6" w14:textId="77777777" w:rsidR="002D0B14" w:rsidRDefault="002D0B14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25074">
      <w:rPr>
        <w:rFonts w:ascii="Times New Roman" w:eastAsia="Times New Roman" w:hAnsi="Times New Roman" w:cs="Times New Roman"/>
        <w:noProof/>
        <w:sz w:val="18"/>
        <w:szCs w:val="18"/>
      </w:rPr>
      <w:t>12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25074">
      <w:rPr>
        <w:rFonts w:ascii="Times New Roman" w:eastAsia="Times New Roman" w:hAnsi="Times New Roman" w:cs="Times New Roman"/>
        <w:noProof/>
        <w:sz w:val="18"/>
        <w:szCs w:val="18"/>
      </w:rPr>
      <w:t>12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24E1C" w14:textId="77777777" w:rsidR="00CC7DCB" w:rsidRDefault="00CC7DCB">
      <w:r>
        <w:separator/>
      </w:r>
    </w:p>
  </w:footnote>
  <w:footnote w:type="continuationSeparator" w:id="0">
    <w:p w14:paraId="33605F48" w14:textId="77777777" w:rsidR="00CC7DCB" w:rsidRDefault="00CC7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6535D"/>
    <w:multiLevelType w:val="hybridMultilevel"/>
    <w:tmpl w:val="B86C7666"/>
    <w:lvl w:ilvl="0" w:tplc="6186EE1E">
      <w:start w:val="1"/>
      <w:numFmt w:val="decimal"/>
      <w:lvlText w:val="%1."/>
      <w:lvlJc w:val="left"/>
      <w:pPr>
        <w:ind w:left="774" w:hanging="360"/>
      </w:p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>
      <w:start w:val="1"/>
      <w:numFmt w:val="lowerRoman"/>
      <w:lvlText w:val="%3."/>
      <w:lvlJc w:val="right"/>
      <w:pPr>
        <w:ind w:left="2214" w:hanging="180"/>
      </w:pPr>
    </w:lvl>
    <w:lvl w:ilvl="3" w:tplc="0427000F">
      <w:start w:val="1"/>
      <w:numFmt w:val="decimal"/>
      <w:lvlText w:val="%4."/>
      <w:lvlJc w:val="left"/>
      <w:pPr>
        <w:ind w:left="2934" w:hanging="360"/>
      </w:pPr>
    </w:lvl>
    <w:lvl w:ilvl="4" w:tplc="04270019">
      <w:start w:val="1"/>
      <w:numFmt w:val="lowerLetter"/>
      <w:lvlText w:val="%5."/>
      <w:lvlJc w:val="left"/>
      <w:pPr>
        <w:ind w:left="3654" w:hanging="360"/>
      </w:pPr>
    </w:lvl>
    <w:lvl w:ilvl="5" w:tplc="0427001B">
      <w:start w:val="1"/>
      <w:numFmt w:val="lowerRoman"/>
      <w:lvlText w:val="%6."/>
      <w:lvlJc w:val="right"/>
      <w:pPr>
        <w:ind w:left="4374" w:hanging="180"/>
      </w:pPr>
    </w:lvl>
    <w:lvl w:ilvl="6" w:tplc="0427000F">
      <w:start w:val="1"/>
      <w:numFmt w:val="decimal"/>
      <w:lvlText w:val="%7."/>
      <w:lvlJc w:val="left"/>
      <w:pPr>
        <w:ind w:left="5094" w:hanging="360"/>
      </w:pPr>
    </w:lvl>
    <w:lvl w:ilvl="7" w:tplc="04270019">
      <w:start w:val="1"/>
      <w:numFmt w:val="lowerLetter"/>
      <w:lvlText w:val="%8."/>
      <w:lvlJc w:val="left"/>
      <w:pPr>
        <w:ind w:left="5814" w:hanging="360"/>
      </w:pPr>
    </w:lvl>
    <w:lvl w:ilvl="8" w:tplc="0427001B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4CC"/>
    <w:rsid w:val="0000438F"/>
    <w:rsid w:val="00004EFE"/>
    <w:rsid w:val="0000588F"/>
    <w:rsid w:val="000066B3"/>
    <w:rsid w:val="0000675A"/>
    <w:rsid w:val="00006B62"/>
    <w:rsid w:val="00007A77"/>
    <w:rsid w:val="000105A8"/>
    <w:rsid w:val="000105E1"/>
    <w:rsid w:val="00010997"/>
    <w:rsid w:val="00010D20"/>
    <w:rsid w:val="00010ED1"/>
    <w:rsid w:val="000129F0"/>
    <w:rsid w:val="000139E8"/>
    <w:rsid w:val="00015C3E"/>
    <w:rsid w:val="00015EFD"/>
    <w:rsid w:val="0001609B"/>
    <w:rsid w:val="0001637A"/>
    <w:rsid w:val="00016D06"/>
    <w:rsid w:val="00016E13"/>
    <w:rsid w:val="00022340"/>
    <w:rsid w:val="000240B5"/>
    <w:rsid w:val="00024943"/>
    <w:rsid w:val="00024A8E"/>
    <w:rsid w:val="00024C81"/>
    <w:rsid w:val="00025453"/>
    <w:rsid w:val="00025496"/>
    <w:rsid w:val="0002592C"/>
    <w:rsid w:val="00025D3C"/>
    <w:rsid w:val="00025EA1"/>
    <w:rsid w:val="0003027B"/>
    <w:rsid w:val="00031830"/>
    <w:rsid w:val="00032146"/>
    <w:rsid w:val="00032572"/>
    <w:rsid w:val="0003371B"/>
    <w:rsid w:val="0003482B"/>
    <w:rsid w:val="00034D38"/>
    <w:rsid w:val="00035ECA"/>
    <w:rsid w:val="00036D37"/>
    <w:rsid w:val="00037051"/>
    <w:rsid w:val="0003724E"/>
    <w:rsid w:val="00037549"/>
    <w:rsid w:val="00037749"/>
    <w:rsid w:val="00037CE7"/>
    <w:rsid w:val="00040903"/>
    <w:rsid w:val="00040CA1"/>
    <w:rsid w:val="00041E87"/>
    <w:rsid w:val="00042597"/>
    <w:rsid w:val="00043189"/>
    <w:rsid w:val="000438BD"/>
    <w:rsid w:val="00044622"/>
    <w:rsid w:val="00045F24"/>
    <w:rsid w:val="00046A79"/>
    <w:rsid w:val="00046B86"/>
    <w:rsid w:val="00047372"/>
    <w:rsid w:val="000479F7"/>
    <w:rsid w:val="00047F96"/>
    <w:rsid w:val="00050A4F"/>
    <w:rsid w:val="000516C7"/>
    <w:rsid w:val="00051782"/>
    <w:rsid w:val="00052D06"/>
    <w:rsid w:val="00053597"/>
    <w:rsid w:val="000537DE"/>
    <w:rsid w:val="00054306"/>
    <w:rsid w:val="000543A0"/>
    <w:rsid w:val="00054830"/>
    <w:rsid w:val="0005649C"/>
    <w:rsid w:val="00056687"/>
    <w:rsid w:val="00056B18"/>
    <w:rsid w:val="00060C79"/>
    <w:rsid w:val="00061F5A"/>
    <w:rsid w:val="0006280E"/>
    <w:rsid w:val="0006422A"/>
    <w:rsid w:val="000649EF"/>
    <w:rsid w:val="00066080"/>
    <w:rsid w:val="0006748F"/>
    <w:rsid w:val="000679BA"/>
    <w:rsid w:val="00070E5B"/>
    <w:rsid w:val="000721E4"/>
    <w:rsid w:val="00072AC0"/>
    <w:rsid w:val="00073184"/>
    <w:rsid w:val="0007398F"/>
    <w:rsid w:val="000771AF"/>
    <w:rsid w:val="000771B2"/>
    <w:rsid w:val="000777BF"/>
    <w:rsid w:val="000807DF"/>
    <w:rsid w:val="00083388"/>
    <w:rsid w:val="00083DBF"/>
    <w:rsid w:val="00085967"/>
    <w:rsid w:val="00085ADF"/>
    <w:rsid w:val="00086283"/>
    <w:rsid w:val="000862E3"/>
    <w:rsid w:val="000910D3"/>
    <w:rsid w:val="0009194E"/>
    <w:rsid w:val="00092D86"/>
    <w:rsid w:val="00095612"/>
    <w:rsid w:val="000959E0"/>
    <w:rsid w:val="000959F4"/>
    <w:rsid w:val="00095A9E"/>
    <w:rsid w:val="00095F7C"/>
    <w:rsid w:val="00097001"/>
    <w:rsid w:val="000A1FCF"/>
    <w:rsid w:val="000A3626"/>
    <w:rsid w:val="000A397F"/>
    <w:rsid w:val="000A6DE9"/>
    <w:rsid w:val="000A701D"/>
    <w:rsid w:val="000A7624"/>
    <w:rsid w:val="000A784F"/>
    <w:rsid w:val="000B045E"/>
    <w:rsid w:val="000B0BE7"/>
    <w:rsid w:val="000B12E9"/>
    <w:rsid w:val="000B15D7"/>
    <w:rsid w:val="000B2883"/>
    <w:rsid w:val="000B3FC7"/>
    <w:rsid w:val="000B3FC8"/>
    <w:rsid w:val="000B400E"/>
    <w:rsid w:val="000B432C"/>
    <w:rsid w:val="000B70CC"/>
    <w:rsid w:val="000C18DD"/>
    <w:rsid w:val="000C1ECF"/>
    <w:rsid w:val="000C2610"/>
    <w:rsid w:val="000C280E"/>
    <w:rsid w:val="000C281E"/>
    <w:rsid w:val="000C3865"/>
    <w:rsid w:val="000C3D5F"/>
    <w:rsid w:val="000C3ED6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F35"/>
    <w:rsid w:val="000D18E3"/>
    <w:rsid w:val="000D23F7"/>
    <w:rsid w:val="000D26DC"/>
    <w:rsid w:val="000D3F4B"/>
    <w:rsid w:val="000D4FCA"/>
    <w:rsid w:val="000D6675"/>
    <w:rsid w:val="000D7F17"/>
    <w:rsid w:val="000E0260"/>
    <w:rsid w:val="000E4515"/>
    <w:rsid w:val="000E52B9"/>
    <w:rsid w:val="000E5C43"/>
    <w:rsid w:val="000E6565"/>
    <w:rsid w:val="000E6575"/>
    <w:rsid w:val="000E6BC5"/>
    <w:rsid w:val="000E6EF2"/>
    <w:rsid w:val="000F00A5"/>
    <w:rsid w:val="000F5019"/>
    <w:rsid w:val="000F5442"/>
    <w:rsid w:val="000F605A"/>
    <w:rsid w:val="000F6773"/>
    <w:rsid w:val="000F707A"/>
    <w:rsid w:val="000F74F9"/>
    <w:rsid w:val="000F788A"/>
    <w:rsid w:val="001024E3"/>
    <w:rsid w:val="00102EA9"/>
    <w:rsid w:val="0010301B"/>
    <w:rsid w:val="0010537B"/>
    <w:rsid w:val="001059BD"/>
    <w:rsid w:val="00107B2F"/>
    <w:rsid w:val="00107F8D"/>
    <w:rsid w:val="00111B7B"/>
    <w:rsid w:val="001127C4"/>
    <w:rsid w:val="001140D3"/>
    <w:rsid w:val="00114B6B"/>
    <w:rsid w:val="00114EFD"/>
    <w:rsid w:val="001152D3"/>
    <w:rsid w:val="00115506"/>
    <w:rsid w:val="0011678B"/>
    <w:rsid w:val="00116CED"/>
    <w:rsid w:val="0012006C"/>
    <w:rsid w:val="001204EB"/>
    <w:rsid w:val="00121CDD"/>
    <w:rsid w:val="00122599"/>
    <w:rsid w:val="001226CF"/>
    <w:rsid w:val="00124F25"/>
    <w:rsid w:val="00125262"/>
    <w:rsid w:val="001267A1"/>
    <w:rsid w:val="00131E20"/>
    <w:rsid w:val="00132A7D"/>
    <w:rsid w:val="00133535"/>
    <w:rsid w:val="00134091"/>
    <w:rsid w:val="00134E53"/>
    <w:rsid w:val="0013522E"/>
    <w:rsid w:val="00135F10"/>
    <w:rsid w:val="00135FF0"/>
    <w:rsid w:val="00136217"/>
    <w:rsid w:val="00137BF0"/>
    <w:rsid w:val="001405F3"/>
    <w:rsid w:val="00140BE6"/>
    <w:rsid w:val="0014420B"/>
    <w:rsid w:val="00144730"/>
    <w:rsid w:val="001453B6"/>
    <w:rsid w:val="0014641D"/>
    <w:rsid w:val="0014676E"/>
    <w:rsid w:val="00146AE0"/>
    <w:rsid w:val="00152FB8"/>
    <w:rsid w:val="00153166"/>
    <w:rsid w:val="00154C59"/>
    <w:rsid w:val="00154E1B"/>
    <w:rsid w:val="001555A5"/>
    <w:rsid w:val="001560FC"/>
    <w:rsid w:val="0015660B"/>
    <w:rsid w:val="00157234"/>
    <w:rsid w:val="00157AF5"/>
    <w:rsid w:val="0016039B"/>
    <w:rsid w:val="001610EF"/>
    <w:rsid w:val="00161A9B"/>
    <w:rsid w:val="00162004"/>
    <w:rsid w:val="00164508"/>
    <w:rsid w:val="00165585"/>
    <w:rsid w:val="00165EC1"/>
    <w:rsid w:val="001661D8"/>
    <w:rsid w:val="00166974"/>
    <w:rsid w:val="00167CCB"/>
    <w:rsid w:val="00170B0E"/>
    <w:rsid w:val="00171F67"/>
    <w:rsid w:val="00172294"/>
    <w:rsid w:val="00173481"/>
    <w:rsid w:val="00173B0A"/>
    <w:rsid w:val="00173C04"/>
    <w:rsid w:val="001769F7"/>
    <w:rsid w:val="00176BBF"/>
    <w:rsid w:val="00177D47"/>
    <w:rsid w:val="00180351"/>
    <w:rsid w:val="00181E30"/>
    <w:rsid w:val="001834A4"/>
    <w:rsid w:val="0018381C"/>
    <w:rsid w:val="00184125"/>
    <w:rsid w:val="001857B2"/>
    <w:rsid w:val="00185860"/>
    <w:rsid w:val="00185B99"/>
    <w:rsid w:val="001860B2"/>
    <w:rsid w:val="0018745F"/>
    <w:rsid w:val="001877D4"/>
    <w:rsid w:val="00187A15"/>
    <w:rsid w:val="001913D9"/>
    <w:rsid w:val="00191B62"/>
    <w:rsid w:val="0019308B"/>
    <w:rsid w:val="00193C07"/>
    <w:rsid w:val="00194A21"/>
    <w:rsid w:val="00196264"/>
    <w:rsid w:val="001964A2"/>
    <w:rsid w:val="00196B3C"/>
    <w:rsid w:val="001970A8"/>
    <w:rsid w:val="001A0BB1"/>
    <w:rsid w:val="001A0C56"/>
    <w:rsid w:val="001A0CAF"/>
    <w:rsid w:val="001A18B3"/>
    <w:rsid w:val="001A1F11"/>
    <w:rsid w:val="001A4CF4"/>
    <w:rsid w:val="001A56A9"/>
    <w:rsid w:val="001A6C72"/>
    <w:rsid w:val="001A7B14"/>
    <w:rsid w:val="001B20BD"/>
    <w:rsid w:val="001B211A"/>
    <w:rsid w:val="001B3341"/>
    <w:rsid w:val="001B3446"/>
    <w:rsid w:val="001B5389"/>
    <w:rsid w:val="001C095F"/>
    <w:rsid w:val="001C2205"/>
    <w:rsid w:val="001C2A4F"/>
    <w:rsid w:val="001C36C3"/>
    <w:rsid w:val="001C3D03"/>
    <w:rsid w:val="001C417D"/>
    <w:rsid w:val="001C54C3"/>
    <w:rsid w:val="001C69A2"/>
    <w:rsid w:val="001C6F37"/>
    <w:rsid w:val="001C74BA"/>
    <w:rsid w:val="001C762D"/>
    <w:rsid w:val="001D02C8"/>
    <w:rsid w:val="001D1309"/>
    <w:rsid w:val="001D1B88"/>
    <w:rsid w:val="001D273A"/>
    <w:rsid w:val="001D2AD5"/>
    <w:rsid w:val="001D3C8B"/>
    <w:rsid w:val="001D58E8"/>
    <w:rsid w:val="001D7ED3"/>
    <w:rsid w:val="001E0006"/>
    <w:rsid w:val="001E00A1"/>
    <w:rsid w:val="001E11A4"/>
    <w:rsid w:val="001E247E"/>
    <w:rsid w:val="001E25A5"/>
    <w:rsid w:val="001E3937"/>
    <w:rsid w:val="001E4A95"/>
    <w:rsid w:val="001E556F"/>
    <w:rsid w:val="001E61D4"/>
    <w:rsid w:val="001E667F"/>
    <w:rsid w:val="001E709A"/>
    <w:rsid w:val="001E7679"/>
    <w:rsid w:val="001E7CB2"/>
    <w:rsid w:val="001E7D88"/>
    <w:rsid w:val="001F0BDD"/>
    <w:rsid w:val="001F2E92"/>
    <w:rsid w:val="001F599A"/>
    <w:rsid w:val="001F5A47"/>
    <w:rsid w:val="001F708E"/>
    <w:rsid w:val="001F787D"/>
    <w:rsid w:val="001F7FC7"/>
    <w:rsid w:val="00200711"/>
    <w:rsid w:val="0020073A"/>
    <w:rsid w:val="002014B5"/>
    <w:rsid w:val="00202542"/>
    <w:rsid w:val="002032FD"/>
    <w:rsid w:val="0020395A"/>
    <w:rsid w:val="002041CE"/>
    <w:rsid w:val="00205F4C"/>
    <w:rsid w:val="002062AD"/>
    <w:rsid w:val="00206300"/>
    <w:rsid w:val="0020718F"/>
    <w:rsid w:val="00210989"/>
    <w:rsid w:val="00211FB7"/>
    <w:rsid w:val="0021242B"/>
    <w:rsid w:val="00213299"/>
    <w:rsid w:val="0021479C"/>
    <w:rsid w:val="00215472"/>
    <w:rsid w:val="002160CB"/>
    <w:rsid w:val="002201B0"/>
    <w:rsid w:val="0022095A"/>
    <w:rsid w:val="002211E7"/>
    <w:rsid w:val="0022150C"/>
    <w:rsid w:val="00221614"/>
    <w:rsid w:val="00221A96"/>
    <w:rsid w:val="00221C9E"/>
    <w:rsid w:val="0022491E"/>
    <w:rsid w:val="0022623F"/>
    <w:rsid w:val="00226691"/>
    <w:rsid w:val="002266B2"/>
    <w:rsid w:val="002268F4"/>
    <w:rsid w:val="00226D3A"/>
    <w:rsid w:val="00226F0A"/>
    <w:rsid w:val="002273FF"/>
    <w:rsid w:val="002276C6"/>
    <w:rsid w:val="00227AFA"/>
    <w:rsid w:val="00230342"/>
    <w:rsid w:val="00230B28"/>
    <w:rsid w:val="00231158"/>
    <w:rsid w:val="00231743"/>
    <w:rsid w:val="0023298B"/>
    <w:rsid w:val="002331CF"/>
    <w:rsid w:val="0023443B"/>
    <w:rsid w:val="00236383"/>
    <w:rsid w:val="002409F0"/>
    <w:rsid w:val="00242284"/>
    <w:rsid w:val="00244533"/>
    <w:rsid w:val="00244613"/>
    <w:rsid w:val="00244976"/>
    <w:rsid w:val="00244FB5"/>
    <w:rsid w:val="002453C4"/>
    <w:rsid w:val="00245A30"/>
    <w:rsid w:val="0024613C"/>
    <w:rsid w:val="00246BEA"/>
    <w:rsid w:val="00254403"/>
    <w:rsid w:val="0025510C"/>
    <w:rsid w:val="0025648B"/>
    <w:rsid w:val="00256715"/>
    <w:rsid w:val="002569DE"/>
    <w:rsid w:val="00256A9A"/>
    <w:rsid w:val="00256B98"/>
    <w:rsid w:val="0025749C"/>
    <w:rsid w:val="002602EB"/>
    <w:rsid w:val="002605F6"/>
    <w:rsid w:val="00260C4D"/>
    <w:rsid w:val="00261F71"/>
    <w:rsid w:val="0026215E"/>
    <w:rsid w:val="00262196"/>
    <w:rsid w:val="00262F1D"/>
    <w:rsid w:val="00263604"/>
    <w:rsid w:val="0026389C"/>
    <w:rsid w:val="002640D3"/>
    <w:rsid w:val="00265562"/>
    <w:rsid w:val="002676BF"/>
    <w:rsid w:val="0026784F"/>
    <w:rsid w:val="00267DFE"/>
    <w:rsid w:val="00267FEB"/>
    <w:rsid w:val="0027063A"/>
    <w:rsid w:val="00270E54"/>
    <w:rsid w:val="002711D0"/>
    <w:rsid w:val="0027191D"/>
    <w:rsid w:val="00272953"/>
    <w:rsid w:val="00273F94"/>
    <w:rsid w:val="00274DAB"/>
    <w:rsid w:val="002750B8"/>
    <w:rsid w:val="002765A1"/>
    <w:rsid w:val="00280BE9"/>
    <w:rsid w:val="002810C7"/>
    <w:rsid w:val="00283D98"/>
    <w:rsid w:val="00283F76"/>
    <w:rsid w:val="002876FA"/>
    <w:rsid w:val="0029300E"/>
    <w:rsid w:val="0029368F"/>
    <w:rsid w:val="002974E8"/>
    <w:rsid w:val="002A02ED"/>
    <w:rsid w:val="002A1221"/>
    <w:rsid w:val="002A24B8"/>
    <w:rsid w:val="002A2965"/>
    <w:rsid w:val="002A2B62"/>
    <w:rsid w:val="002A3D25"/>
    <w:rsid w:val="002A6059"/>
    <w:rsid w:val="002A7515"/>
    <w:rsid w:val="002A7D0F"/>
    <w:rsid w:val="002A7E80"/>
    <w:rsid w:val="002B0915"/>
    <w:rsid w:val="002B0A8D"/>
    <w:rsid w:val="002B22BF"/>
    <w:rsid w:val="002B2A53"/>
    <w:rsid w:val="002B38E3"/>
    <w:rsid w:val="002B3B16"/>
    <w:rsid w:val="002B3E34"/>
    <w:rsid w:val="002B552C"/>
    <w:rsid w:val="002B5B29"/>
    <w:rsid w:val="002B790A"/>
    <w:rsid w:val="002C0EA5"/>
    <w:rsid w:val="002C1448"/>
    <w:rsid w:val="002C1895"/>
    <w:rsid w:val="002C3033"/>
    <w:rsid w:val="002C3C57"/>
    <w:rsid w:val="002C4556"/>
    <w:rsid w:val="002C594D"/>
    <w:rsid w:val="002C5A42"/>
    <w:rsid w:val="002C6534"/>
    <w:rsid w:val="002C675F"/>
    <w:rsid w:val="002C6774"/>
    <w:rsid w:val="002C6B93"/>
    <w:rsid w:val="002C72A2"/>
    <w:rsid w:val="002C75A9"/>
    <w:rsid w:val="002D078A"/>
    <w:rsid w:val="002D0B14"/>
    <w:rsid w:val="002D0FA2"/>
    <w:rsid w:val="002D11CD"/>
    <w:rsid w:val="002D161A"/>
    <w:rsid w:val="002D3B17"/>
    <w:rsid w:val="002D498F"/>
    <w:rsid w:val="002D5A46"/>
    <w:rsid w:val="002D6A87"/>
    <w:rsid w:val="002D6C9E"/>
    <w:rsid w:val="002D7C5B"/>
    <w:rsid w:val="002E1244"/>
    <w:rsid w:val="002E19E1"/>
    <w:rsid w:val="002E22E2"/>
    <w:rsid w:val="002E280D"/>
    <w:rsid w:val="002E4953"/>
    <w:rsid w:val="002E514B"/>
    <w:rsid w:val="002E54F0"/>
    <w:rsid w:val="002E58C4"/>
    <w:rsid w:val="002F14E4"/>
    <w:rsid w:val="002F208F"/>
    <w:rsid w:val="002F4A80"/>
    <w:rsid w:val="002F4F90"/>
    <w:rsid w:val="002F531B"/>
    <w:rsid w:val="002F5B3E"/>
    <w:rsid w:val="002F6EA8"/>
    <w:rsid w:val="002F7005"/>
    <w:rsid w:val="002F786B"/>
    <w:rsid w:val="00304D22"/>
    <w:rsid w:val="00304FF6"/>
    <w:rsid w:val="00305B76"/>
    <w:rsid w:val="00310994"/>
    <w:rsid w:val="00310E3B"/>
    <w:rsid w:val="0031108D"/>
    <w:rsid w:val="00314035"/>
    <w:rsid w:val="00314215"/>
    <w:rsid w:val="003152EF"/>
    <w:rsid w:val="0031624E"/>
    <w:rsid w:val="0031661E"/>
    <w:rsid w:val="003206BC"/>
    <w:rsid w:val="00321EC4"/>
    <w:rsid w:val="0032235F"/>
    <w:rsid w:val="00322E49"/>
    <w:rsid w:val="00323324"/>
    <w:rsid w:val="0032344F"/>
    <w:rsid w:val="00323C3A"/>
    <w:rsid w:val="003248BF"/>
    <w:rsid w:val="00324B8F"/>
    <w:rsid w:val="00325E84"/>
    <w:rsid w:val="00327106"/>
    <w:rsid w:val="00327B62"/>
    <w:rsid w:val="00327E19"/>
    <w:rsid w:val="003306F4"/>
    <w:rsid w:val="003316A7"/>
    <w:rsid w:val="0033192F"/>
    <w:rsid w:val="0033195B"/>
    <w:rsid w:val="0033302D"/>
    <w:rsid w:val="00334317"/>
    <w:rsid w:val="0033585D"/>
    <w:rsid w:val="0034077D"/>
    <w:rsid w:val="00340BC2"/>
    <w:rsid w:val="00342872"/>
    <w:rsid w:val="00344A86"/>
    <w:rsid w:val="00344DA6"/>
    <w:rsid w:val="00345091"/>
    <w:rsid w:val="00345C78"/>
    <w:rsid w:val="00347CBC"/>
    <w:rsid w:val="003501DC"/>
    <w:rsid w:val="0035045C"/>
    <w:rsid w:val="00350539"/>
    <w:rsid w:val="00351789"/>
    <w:rsid w:val="00351FF6"/>
    <w:rsid w:val="00354F1C"/>
    <w:rsid w:val="003571AF"/>
    <w:rsid w:val="00357350"/>
    <w:rsid w:val="00357AE6"/>
    <w:rsid w:val="0036009F"/>
    <w:rsid w:val="00363B94"/>
    <w:rsid w:val="0036406B"/>
    <w:rsid w:val="00364142"/>
    <w:rsid w:val="00364EF0"/>
    <w:rsid w:val="0036582A"/>
    <w:rsid w:val="00365ACB"/>
    <w:rsid w:val="003668AF"/>
    <w:rsid w:val="00366EC6"/>
    <w:rsid w:val="0036710E"/>
    <w:rsid w:val="0036732A"/>
    <w:rsid w:val="00367B74"/>
    <w:rsid w:val="00370E40"/>
    <w:rsid w:val="00371093"/>
    <w:rsid w:val="00371B7E"/>
    <w:rsid w:val="0037303A"/>
    <w:rsid w:val="003746BB"/>
    <w:rsid w:val="00375408"/>
    <w:rsid w:val="00380626"/>
    <w:rsid w:val="00380EC2"/>
    <w:rsid w:val="00381752"/>
    <w:rsid w:val="00381F52"/>
    <w:rsid w:val="00382B06"/>
    <w:rsid w:val="003841EA"/>
    <w:rsid w:val="0038509C"/>
    <w:rsid w:val="003928AC"/>
    <w:rsid w:val="00395586"/>
    <w:rsid w:val="003975C8"/>
    <w:rsid w:val="003A04E0"/>
    <w:rsid w:val="003A1FBD"/>
    <w:rsid w:val="003A220C"/>
    <w:rsid w:val="003A34EE"/>
    <w:rsid w:val="003A3523"/>
    <w:rsid w:val="003A5C0C"/>
    <w:rsid w:val="003A6463"/>
    <w:rsid w:val="003A69B5"/>
    <w:rsid w:val="003B0648"/>
    <w:rsid w:val="003B1B1C"/>
    <w:rsid w:val="003B1BBA"/>
    <w:rsid w:val="003B2F25"/>
    <w:rsid w:val="003B396D"/>
    <w:rsid w:val="003B3C12"/>
    <w:rsid w:val="003B49AF"/>
    <w:rsid w:val="003B590B"/>
    <w:rsid w:val="003B698D"/>
    <w:rsid w:val="003C07A9"/>
    <w:rsid w:val="003C07AD"/>
    <w:rsid w:val="003C13EB"/>
    <w:rsid w:val="003C6512"/>
    <w:rsid w:val="003C675C"/>
    <w:rsid w:val="003C766A"/>
    <w:rsid w:val="003C7703"/>
    <w:rsid w:val="003D0779"/>
    <w:rsid w:val="003D0BBF"/>
    <w:rsid w:val="003D27A2"/>
    <w:rsid w:val="003D33EA"/>
    <w:rsid w:val="003D4EDC"/>
    <w:rsid w:val="003D6919"/>
    <w:rsid w:val="003D6E6F"/>
    <w:rsid w:val="003D7207"/>
    <w:rsid w:val="003D73B9"/>
    <w:rsid w:val="003D74B6"/>
    <w:rsid w:val="003D7BA0"/>
    <w:rsid w:val="003D7FBD"/>
    <w:rsid w:val="003E08AB"/>
    <w:rsid w:val="003E1FED"/>
    <w:rsid w:val="003E2526"/>
    <w:rsid w:val="003E3BFE"/>
    <w:rsid w:val="003E6A68"/>
    <w:rsid w:val="003E6B02"/>
    <w:rsid w:val="003E781F"/>
    <w:rsid w:val="003F0E96"/>
    <w:rsid w:val="003F120E"/>
    <w:rsid w:val="003F1CB8"/>
    <w:rsid w:val="003F2474"/>
    <w:rsid w:val="003F2E2A"/>
    <w:rsid w:val="003F2E74"/>
    <w:rsid w:val="003F2F51"/>
    <w:rsid w:val="003F4BD7"/>
    <w:rsid w:val="003F7B9B"/>
    <w:rsid w:val="00400382"/>
    <w:rsid w:val="00400563"/>
    <w:rsid w:val="00402260"/>
    <w:rsid w:val="00403FCC"/>
    <w:rsid w:val="0040787F"/>
    <w:rsid w:val="0041285A"/>
    <w:rsid w:val="00412C77"/>
    <w:rsid w:val="00413FEA"/>
    <w:rsid w:val="00415754"/>
    <w:rsid w:val="004164A3"/>
    <w:rsid w:val="004178BB"/>
    <w:rsid w:val="004216DA"/>
    <w:rsid w:val="004231F4"/>
    <w:rsid w:val="00424350"/>
    <w:rsid w:val="00424E8D"/>
    <w:rsid w:val="0042507F"/>
    <w:rsid w:val="0042547E"/>
    <w:rsid w:val="0042551F"/>
    <w:rsid w:val="00425F7F"/>
    <w:rsid w:val="00426E05"/>
    <w:rsid w:val="0043217C"/>
    <w:rsid w:val="00433193"/>
    <w:rsid w:val="00433910"/>
    <w:rsid w:val="00433B2B"/>
    <w:rsid w:val="004352AB"/>
    <w:rsid w:val="004374D6"/>
    <w:rsid w:val="0043797A"/>
    <w:rsid w:val="004402CB"/>
    <w:rsid w:val="00440D82"/>
    <w:rsid w:val="0044129F"/>
    <w:rsid w:val="004424A5"/>
    <w:rsid w:val="00442649"/>
    <w:rsid w:val="00443B56"/>
    <w:rsid w:val="00443F67"/>
    <w:rsid w:val="00444B28"/>
    <w:rsid w:val="00444E67"/>
    <w:rsid w:val="00447784"/>
    <w:rsid w:val="00447D52"/>
    <w:rsid w:val="00451037"/>
    <w:rsid w:val="0045220C"/>
    <w:rsid w:val="00452BB0"/>
    <w:rsid w:val="00452EE4"/>
    <w:rsid w:val="0045354B"/>
    <w:rsid w:val="00454865"/>
    <w:rsid w:val="00456211"/>
    <w:rsid w:val="00456343"/>
    <w:rsid w:val="00456E94"/>
    <w:rsid w:val="00456EEF"/>
    <w:rsid w:val="00460C8F"/>
    <w:rsid w:val="0046140C"/>
    <w:rsid w:val="00463C1D"/>
    <w:rsid w:val="00463DD7"/>
    <w:rsid w:val="00464975"/>
    <w:rsid w:val="0046602C"/>
    <w:rsid w:val="004704BA"/>
    <w:rsid w:val="00470B0A"/>
    <w:rsid w:val="00472BD1"/>
    <w:rsid w:val="00472F5E"/>
    <w:rsid w:val="004749E5"/>
    <w:rsid w:val="004764D7"/>
    <w:rsid w:val="00480293"/>
    <w:rsid w:val="004809C2"/>
    <w:rsid w:val="004810B7"/>
    <w:rsid w:val="00483675"/>
    <w:rsid w:val="0048549F"/>
    <w:rsid w:val="00485CB4"/>
    <w:rsid w:val="00490D0A"/>
    <w:rsid w:val="00491060"/>
    <w:rsid w:val="004928CF"/>
    <w:rsid w:val="00492F6C"/>
    <w:rsid w:val="004935E0"/>
    <w:rsid w:val="0049370A"/>
    <w:rsid w:val="004976C1"/>
    <w:rsid w:val="004A1195"/>
    <w:rsid w:val="004A15A1"/>
    <w:rsid w:val="004A24C5"/>
    <w:rsid w:val="004A26E6"/>
    <w:rsid w:val="004A28AE"/>
    <w:rsid w:val="004A29B7"/>
    <w:rsid w:val="004A3F64"/>
    <w:rsid w:val="004A4B3A"/>
    <w:rsid w:val="004A4E23"/>
    <w:rsid w:val="004A5107"/>
    <w:rsid w:val="004A5E2D"/>
    <w:rsid w:val="004A6167"/>
    <w:rsid w:val="004A72D7"/>
    <w:rsid w:val="004A7F64"/>
    <w:rsid w:val="004B0A7E"/>
    <w:rsid w:val="004B22DB"/>
    <w:rsid w:val="004B319B"/>
    <w:rsid w:val="004B38CD"/>
    <w:rsid w:val="004B472D"/>
    <w:rsid w:val="004B489C"/>
    <w:rsid w:val="004B4FD0"/>
    <w:rsid w:val="004B540E"/>
    <w:rsid w:val="004B57CF"/>
    <w:rsid w:val="004B6554"/>
    <w:rsid w:val="004B6A20"/>
    <w:rsid w:val="004B773B"/>
    <w:rsid w:val="004B7C0A"/>
    <w:rsid w:val="004C27FC"/>
    <w:rsid w:val="004C350B"/>
    <w:rsid w:val="004C3981"/>
    <w:rsid w:val="004C3CEA"/>
    <w:rsid w:val="004C4E30"/>
    <w:rsid w:val="004C5DE4"/>
    <w:rsid w:val="004C5F70"/>
    <w:rsid w:val="004D09D6"/>
    <w:rsid w:val="004D0F91"/>
    <w:rsid w:val="004D125A"/>
    <w:rsid w:val="004D1EDF"/>
    <w:rsid w:val="004D2841"/>
    <w:rsid w:val="004D3522"/>
    <w:rsid w:val="004D35E3"/>
    <w:rsid w:val="004D4A53"/>
    <w:rsid w:val="004D5D39"/>
    <w:rsid w:val="004D5FBC"/>
    <w:rsid w:val="004D6133"/>
    <w:rsid w:val="004D617B"/>
    <w:rsid w:val="004D62B8"/>
    <w:rsid w:val="004D6813"/>
    <w:rsid w:val="004D7054"/>
    <w:rsid w:val="004E1933"/>
    <w:rsid w:val="004E28C1"/>
    <w:rsid w:val="004E4069"/>
    <w:rsid w:val="004E41F4"/>
    <w:rsid w:val="004E4EC5"/>
    <w:rsid w:val="004E612E"/>
    <w:rsid w:val="004E63FC"/>
    <w:rsid w:val="004E6C1E"/>
    <w:rsid w:val="004F08D0"/>
    <w:rsid w:val="004F0C3A"/>
    <w:rsid w:val="004F0D72"/>
    <w:rsid w:val="004F13BA"/>
    <w:rsid w:val="004F25F8"/>
    <w:rsid w:val="004F424C"/>
    <w:rsid w:val="004F51AA"/>
    <w:rsid w:val="004F51CC"/>
    <w:rsid w:val="004F5609"/>
    <w:rsid w:val="004F64B0"/>
    <w:rsid w:val="005006DC"/>
    <w:rsid w:val="005006EF"/>
    <w:rsid w:val="00500A77"/>
    <w:rsid w:val="00500C18"/>
    <w:rsid w:val="00501C48"/>
    <w:rsid w:val="00502556"/>
    <w:rsid w:val="00502BEE"/>
    <w:rsid w:val="005056C4"/>
    <w:rsid w:val="00506728"/>
    <w:rsid w:val="005079AA"/>
    <w:rsid w:val="00507BD1"/>
    <w:rsid w:val="00511B66"/>
    <w:rsid w:val="00511B67"/>
    <w:rsid w:val="00511F45"/>
    <w:rsid w:val="005132F7"/>
    <w:rsid w:val="00513314"/>
    <w:rsid w:val="00514824"/>
    <w:rsid w:val="00516A23"/>
    <w:rsid w:val="00516FC3"/>
    <w:rsid w:val="005177AE"/>
    <w:rsid w:val="00517997"/>
    <w:rsid w:val="00517AE9"/>
    <w:rsid w:val="005214DC"/>
    <w:rsid w:val="00521DF8"/>
    <w:rsid w:val="00523845"/>
    <w:rsid w:val="005266DE"/>
    <w:rsid w:val="00530277"/>
    <w:rsid w:val="00531116"/>
    <w:rsid w:val="0053403D"/>
    <w:rsid w:val="00534AE3"/>
    <w:rsid w:val="005354CD"/>
    <w:rsid w:val="0053685F"/>
    <w:rsid w:val="00536CBF"/>
    <w:rsid w:val="00540866"/>
    <w:rsid w:val="0054095B"/>
    <w:rsid w:val="00540E0E"/>
    <w:rsid w:val="00541C86"/>
    <w:rsid w:val="00542E5D"/>
    <w:rsid w:val="005449C8"/>
    <w:rsid w:val="00545947"/>
    <w:rsid w:val="005462B3"/>
    <w:rsid w:val="00547DBE"/>
    <w:rsid w:val="00550CB8"/>
    <w:rsid w:val="005515C6"/>
    <w:rsid w:val="00551941"/>
    <w:rsid w:val="00553495"/>
    <w:rsid w:val="00555E43"/>
    <w:rsid w:val="00557E28"/>
    <w:rsid w:val="005608B3"/>
    <w:rsid w:val="00560AFC"/>
    <w:rsid w:val="005612FE"/>
    <w:rsid w:val="0056149C"/>
    <w:rsid w:val="00561527"/>
    <w:rsid w:val="005620F7"/>
    <w:rsid w:val="00563016"/>
    <w:rsid w:val="00565ED9"/>
    <w:rsid w:val="0056664D"/>
    <w:rsid w:val="00566C07"/>
    <w:rsid w:val="00567D6E"/>
    <w:rsid w:val="005711F9"/>
    <w:rsid w:val="00573852"/>
    <w:rsid w:val="005752FB"/>
    <w:rsid w:val="00575704"/>
    <w:rsid w:val="00575A6B"/>
    <w:rsid w:val="00575C38"/>
    <w:rsid w:val="00575D9A"/>
    <w:rsid w:val="00577F15"/>
    <w:rsid w:val="00580F4F"/>
    <w:rsid w:val="00582CE9"/>
    <w:rsid w:val="0058335B"/>
    <w:rsid w:val="00583640"/>
    <w:rsid w:val="00583D6F"/>
    <w:rsid w:val="005842ED"/>
    <w:rsid w:val="00584368"/>
    <w:rsid w:val="00584ED4"/>
    <w:rsid w:val="00585AC1"/>
    <w:rsid w:val="005867B0"/>
    <w:rsid w:val="00586EA2"/>
    <w:rsid w:val="00587081"/>
    <w:rsid w:val="00587A9D"/>
    <w:rsid w:val="00590D2F"/>
    <w:rsid w:val="005915D1"/>
    <w:rsid w:val="00591CD5"/>
    <w:rsid w:val="00592651"/>
    <w:rsid w:val="00592A39"/>
    <w:rsid w:val="00592EE3"/>
    <w:rsid w:val="005948AF"/>
    <w:rsid w:val="0059506E"/>
    <w:rsid w:val="00595683"/>
    <w:rsid w:val="005976DC"/>
    <w:rsid w:val="00597C2B"/>
    <w:rsid w:val="00597D6D"/>
    <w:rsid w:val="005A1371"/>
    <w:rsid w:val="005A17EC"/>
    <w:rsid w:val="005A2938"/>
    <w:rsid w:val="005A5990"/>
    <w:rsid w:val="005A70C1"/>
    <w:rsid w:val="005A7280"/>
    <w:rsid w:val="005A7837"/>
    <w:rsid w:val="005B109A"/>
    <w:rsid w:val="005B1116"/>
    <w:rsid w:val="005B145F"/>
    <w:rsid w:val="005B14A7"/>
    <w:rsid w:val="005B2BC1"/>
    <w:rsid w:val="005B36D8"/>
    <w:rsid w:val="005B3780"/>
    <w:rsid w:val="005B4272"/>
    <w:rsid w:val="005B68CE"/>
    <w:rsid w:val="005B7E36"/>
    <w:rsid w:val="005C1C22"/>
    <w:rsid w:val="005C2FB1"/>
    <w:rsid w:val="005C3954"/>
    <w:rsid w:val="005C4A49"/>
    <w:rsid w:val="005C5125"/>
    <w:rsid w:val="005C52C4"/>
    <w:rsid w:val="005C56B2"/>
    <w:rsid w:val="005C583C"/>
    <w:rsid w:val="005C7061"/>
    <w:rsid w:val="005C7A6F"/>
    <w:rsid w:val="005D01B4"/>
    <w:rsid w:val="005D07B0"/>
    <w:rsid w:val="005D0D69"/>
    <w:rsid w:val="005D1BEC"/>
    <w:rsid w:val="005D3B62"/>
    <w:rsid w:val="005D6954"/>
    <w:rsid w:val="005D6CEC"/>
    <w:rsid w:val="005E2CAC"/>
    <w:rsid w:val="005E318D"/>
    <w:rsid w:val="005E3DB3"/>
    <w:rsid w:val="005E4614"/>
    <w:rsid w:val="005E5129"/>
    <w:rsid w:val="005E529B"/>
    <w:rsid w:val="005E6EC6"/>
    <w:rsid w:val="005E750C"/>
    <w:rsid w:val="005E77D1"/>
    <w:rsid w:val="005F06D6"/>
    <w:rsid w:val="005F2155"/>
    <w:rsid w:val="005F2E4F"/>
    <w:rsid w:val="005F3129"/>
    <w:rsid w:val="005F3500"/>
    <w:rsid w:val="005F4169"/>
    <w:rsid w:val="005F49B7"/>
    <w:rsid w:val="005F6A47"/>
    <w:rsid w:val="005F74F4"/>
    <w:rsid w:val="006019BA"/>
    <w:rsid w:val="006032D1"/>
    <w:rsid w:val="006039D4"/>
    <w:rsid w:val="006054C3"/>
    <w:rsid w:val="00607656"/>
    <w:rsid w:val="006102CA"/>
    <w:rsid w:val="006119DF"/>
    <w:rsid w:val="00611E75"/>
    <w:rsid w:val="00612B7F"/>
    <w:rsid w:val="00613058"/>
    <w:rsid w:val="006156D4"/>
    <w:rsid w:val="0061605E"/>
    <w:rsid w:val="00617831"/>
    <w:rsid w:val="0062012C"/>
    <w:rsid w:val="0062030C"/>
    <w:rsid w:val="00620439"/>
    <w:rsid w:val="006206CD"/>
    <w:rsid w:val="00620DDB"/>
    <w:rsid w:val="00621A3D"/>
    <w:rsid w:val="00622B6D"/>
    <w:rsid w:val="00622C7F"/>
    <w:rsid w:val="00622CD3"/>
    <w:rsid w:val="00624325"/>
    <w:rsid w:val="006243BC"/>
    <w:rsid w:val="00626FA5"/>
    <w:rsid w:val="00627CC1"/>
    <w:rsid w:val="00627E1A"/>
    <w:rsid w:val="00627F71"/>
    <w:rsid w:val="00630981"/>
    <w:rsid w:val="0063154F"/>
    <w:rsid w:val="00632528"/>
    <w:rsid w:val="00632E25"/>
    <w:rsid w:val="00632F9A"/>
    <w:rsid w:val="00633D27"/>
    <w:rsid w:val="00633ED9"/>
    <w:rsid w:val="0063502D"/>
    <w:rsid w:val="00635B9D"/>
    <w:rsid w:val="00635BE5"/>
    <w:rsid w:val="00636888"/>
    <w:rsid w:val="0063722E"/>
    <w:rsid w:val="00637AD0"/>
    <w:rsid w:val="00640004"/>
    <w:rsid w:val="00642F62"/>
    <w:rsid w:val="00643971"/>
    <w:rsid w:val="0064454B"/>
    <w:rsid w:val="006453E0"/>
    <w:rsid w:val="00645DDB"/>
    <w:rsid w:val="006462A7"/>
    <w:rsid w:val="00646ECA"/>
    <w:rsid w:val="00647C65"/>
    <w:rsid w:val="006503E0"/>
    <w:rsid w:val="00650B1A"/>
    <w:rsid w:val="00650DDB"/>
    <w:rsid w:val="00650EB0"/>
    <w:rsid w:val="00651C27"/>
    <w:rsid w:val="006527B0"/>
    <w:rsid w:val="0065286A"/>
    <w:rsid w:val="006536A4"/>
    <w:rsid w:val="00654DEB"/>
    <w:rsid w:val="00654E44"/>
    <w:rsid w:val="00655AEE"/>
    <w:rsid w:val="00655B5D"/>
    <w:rsid w:val="00656569"/>
    <w:rsid w:val="00656C78"/>
    <w:rsid w:val="00660E94"/>
    <w:rsid w:val="00662C78"/>
    <w:rsid w:val="006633C9"/>
    <w:rsid w:val="006638C8"/>
    <w:rsid w:val="0066508E"/>
    <w:rsid w:val="0066531B"/>
    <w:rsid w:val="0066535C"/>
    <w:rsid w:val="00665551"/>
    <w:rsid w:val="006660C4"/>
    <w:rsid w:val="0066613F"/>
    <w:rsid w:val="00666940"/>
    <w:rsid w:val="00667514"/>
    <w:rsid w:val="00671129"/>
    <w:rsid w:val="0067143B"/>
    <w:rsid w:val="00671789"/>
    <w:rsid w:val="0067230E"/>
    <w:rsid w:val="00672D98"/>
    <w:rsid w:val="006740A0"/>
    <w:rsid w:val="0067440C"/>
    <w:rsid w:val="00674553"/>
    <w:rsid w:val="00674670"/>
    <w:rsid w:val="00675E9C"/>
    <w:rsid w:val="00676BD1"/>
    <w:rsid w:val="006815CC"/>
    <w:rsid w:val="00682E2E"/>
    <w:rsid w:val="0068313C"/>
    <w:rsid w:val="00683764"/>
    <w:rsid w:val="00683891"/>
    <w:rsid w:val="006842C3"/>
    <w:rsid w:val="00684F17"/>
    <w:rsid w:val="006856A5"/>
    <w:rsid w:val="00685A2F"/>
    <w:rsid w:val="00685B22"/>
    <w:rsid w:val="006868A8"/>
    <w:rsid w:val="00687750"/>
    <w:rsid w:val="00687ADF"/>
    <w:rsid w:val="006913B6"/>
    <w:rsid w:val="00691A92"/>
    <w:rsid w:val="00691DDC"/>
    <w:rsid w:val="00694107"/>
    <w:rsid w:val="00694314"/>
    <w:rsid w:val="006946A7"/>
    <w:rsid w:val="0069485A"/>
    <w:rsid w:val="0069640A"/>
    <w:rsid w:val="006966B2"/>
    <w:rsid w:val="006973DA"/>
    <w:rsid w:val="006A0308"/>
    <w:rsid w:val="006A06D2"/>
    <w:rsid w:val="006A219D"/>
    <w:rsid w:val="006A22CC"/>
    <w:rsid w:val="006A34A2"/>
    <w:rsid w:val="006A3AF9"/>
    <w:rsid w:val="006A3B21"/>
    <w:rsid w:val="006A4AE8"/>
    <w:rsid w:val="006A5B38"/>
    <w:rsid w:val="006A5CC7"/>
    <w:rsid w:val="006A683E"/>
    <w:rsid w:val="006A786B"/>
    <w:rsid w:val="006B061A"/>
    <w:rsid w:val="006B4B0E"/>
    <w:rsid w:val="006B72D4"/>
    <w:rsid w:val="006B79E3"/>
    <w:rsid w:val="006C03A2"/>
    <w:rsid w:val="006C13F2"/>
    <w:rsid w:val="006C24A7"/>
    <w:rsid w:val="006C2504"/>
    <w:rsid w:val="006C252C"/>
    <w:rsid w:val="006C5730"/>
    <w:rsid w:val="006C5D6D"/>
    <w:rsid w:val="006C6887"/>
    <w:rsid w:val="006C7478"/>
    <w:rsid w:val="006C75EC"/>
    <w:rsid w:val="006D04ED"/>
    <w:rsid w:val="006D0676"/>
    <w:rsid w:val="006D1D65"/>
    <w:rsid w:val="006D1ED1"/>
    <w:rsid w:val="006D201D"/>
    <w:rsid w:val="006D4149"/>
    <w:rsid w:val="006D4D3A"/>
    <w:rsid w:val="006D4DF7"/>
    <w:rsid w:val="006D587A"/>
    <w:rsid w:val="006D59CF"/>
    <w:rsid w:val="006D6A2E"/>
    <w:rsid w:val="006E11D7"/>
    <w:rsid w:val="006E20A1"/>
    <w:rsid w:val="006E2A6C"/>
    <w:rsid w:val="006E2B8E"/>
    <w:rsid w:val="006E3A1E"/>
    <w:rsid w:val="006E5A6C"/>
    <w:rsid w:val="006E5BCB"/>
    <w:rsid w:val="006E6B8D"/>
    <w:rsid w:val="006F1AFF"/>
    <w:rsid w:val="006F4266"/>
    <w:rsid w:val="006F4ABB"/>
    <w:rsid w:val="006F4E34"/>
    <w:rsid w:val="006F4F94"/>
    <w:rsid w:val="006F6FE0"/>
    <w:rsid w:val="006F7420"/>
    <w:rsid w:val="006F78EF"/>
    <w:rsid w:val="00700653"/>
    <w:rsid w:val="00702448"/>
    <w:rsid w:val="007027EC"/>
    <w:rsid w:val="0070317A"/>
    <w:rsid w:val="0070449B"/>
    <w:rsid w:val="00705161"/>
    <w:rsid w:val="00705873"/>
    <w:rsid w:val="00705AC9"/>
    <w:rsid w:val="0070625E"/>
    <w:rsid w:val="00707572"/>
    <w:rsid w:val="007076CD"/>
    <w:rsid w:val="00707A27"/>
    <w:rsid w:val="00707B8D"/>
    <w:rsid w:val="00707FE4"/>
    <w:rsid w:val="00710122"/>
    <w:rsid w:val="00710619"/>
    <w:rsid w:val="00711007"/>
    <w:rsid w:val="00712D84"/>
    <w:rsid w:val="007143A7"/>
    <w:rsid w:val="007146A0"/>
    <w:rsid w:val="007161BC"/>
    <w:rsid w:val="007168F5"/>
    <w:rsid w:val="007173CB"/>
    <w:rsid w:val="0071795F"/>
    <w:rsid w:val="00720186"/>
    <w:rsid w:val="00720C47"/>
    <w:rsid w:val="007212C3"/>
    <w:rsid w:val="007216D1"/>
    <w:rsid w:val="00722014"/>
    <w:rsid w:val="00722A32"/>
    <w:rsid w:val="007236BF"/>
    <w:rsid w:val="00723B64"/>
    <w:rsid w:val="00723BB6"/>
    <w:rsid w:val="00723E67"/>
    <w:rsid w:val="00725B7E"/>
    <w:rsid w:val="00727536"/>
    <w:rsid w:val="007313C5"/>
    <w:rsid w:val="007314CC"/>
    <w:rsid w:val="00733E63"/>
    <w:rsid w:val="00736100"/>
    <w:rsid w:val="00736B70"/>
    <w:rsid w:val="007378B7"/>
    <w:rsid w:val="00737A2A"/>
    <w:rsid w:val="00737BB7"/>
    <w:rsid w:val="00740038"/>
    <w:rsid w:val="007400D6"/>
    <w:rsid w:val="00740705"/>
    <w:rsid w:val="007416A0"/>
    <w:rsid w:val="00742B7A"/>
    <w:rsid w:val="00742CBE"/>
    <w:rsid w:val="00742D39"/>
    <w:rsid w:val="007434EB"/>
    <w:rsid w:val="007442FD"/>
    <w:rsid w:val="0074731C"/>
    <w:rsid w:val="00751449"/>
    <w:rsid w:val="00752A3C"/>
    <w:rsid w:val="00752B8D"/>
    <w:rsid w:val="0075314D"/>
    <w:rsid w:val="00753902"/>
    <w:rsid w:val="00753F9D"/>
    <w:rsid w:val="00754041"/>
    <w:rsid w:val="007545A5"/>
    <w:rsid w:val="00754763"/>
    <w:rsid w:val="00754D9B"/>
    <w:rsid w:val="007569FA"/>
    <w:rsid w:val="00757CAD"/>
    <w:rsid w:val="0076181A"/>
    <w:rsid w:val="00762768"/>
    <w:rsid w:val="00764D7C"/>
    <w:rsid w:val="00765D89"/>
    <w:rsid w:val="007664AA"/>
    <w:rsid w:val="00766511"/>
    <w:rsid w:val="00770005"/>
    <w:rsid w:val="00770BF4"/>
    <w:rsid w:val="007746B7"/>
    <w:rsid w:val="00775313"/>
    <w:rsid w:val="00775C28"/>
    <w:rsid w:val="00775D42"/>
    <w:rsid w:val="00775E6C"/>
    <w:rsid w:val="00776A7E"/>
    <w:rsid w:val="00780810"/>
    <w:rsid w:val="00781DB7"/>
    <w:rsid w:val="007820B3"/>
    <w:rsid w:val="00782FD8"/>
    <w:rsid w:val="0078337D"/>
    <w:rsid w:val="007838F2"/>
    <w:rsid w:val="00785178"/>
    <w:rsid w:val="00790AD9"/>
    <w:rsid w:val="00790C8B"/>
    <w:rsid w:val="00791125"/>
    <w:rsid w:val="00791A70"/>
    <w:rsid w:val="00792549"/>
    <w:rsid w:val="007926DD"/>
    <w:rsid w:val="007941B5"/>
    <w:rsid w:val="00794341"/>
    <w:rsid w:val="00795608"/>
    <w:rsid w:val="007957B7"/>
    <w:rsid w:val="007957C7"/>
    <w:rsid w:val="00795F4D"/>
    <w:rsid w:val="0079633B"/>
    <w:rsid w:val="00796E23"/>
    <w:rsid w:val="0079730D"/>
    <w:rsid w:val="007A12CE"/>
    <w:rsid w:val="007A71BF"/>
    <w:rsid w:val="007B00D1"/>
    <w:rsid w:val="007B051E"/>
    <w:rsid w:val="007B0901"/>
    <w:rsid w:val="007B0C07"/>
    <w:rsid w:val="007B2179"/>
    <w:rsid w:val="007B2695"/>
    <w:rsid w:val="007B26EA"/>
    <w:rsid w:val="007B4734"/>
    <w:rsid w:val="007B5844"/>
    <w:rsid w:val="007B75EB"/>
    <w:rsid w:val="007C00D6"/>
    <w:rsid w:val="007C15A7"/>
    <w:rsid w:val="007C1EAC"/>
    <w:rsid w:val="007C2295"/>
    <w:rsid w:val="007C240D"/>
    <w:rsid w:val="007C262A"/>
    <w:rsid w:val="007C26F8"/>
    <w:rsid w:val="007C284D"/>
    <w:rsid w:val="007C2F46"/>
    <w:rsid w:val="007C35DF"/>
    <w:rsid w:val="007C5BE9"/>
    <w:rsid w:val="007C6BD4"/>
    <w:rsid w:val="007C709B"/>
    <w:rsid w:val="007C7258"/>
    <w:rsid w:val="007C7D58"/>
    <w:rsid w:val="007C7F64"/>
    <w:rsid w:val="007D0095"/>
    <w:rsid w:val="007D0541"/>
    <w:rsid w:val="007D225F"/>
    <w:rsid w:val="007D3088"/>
    <w:rsid w:val="007D42C4"/>
    <w:rsid w:val="007D42CC"/>
    <w:rsid w:val="007D476B"/>
    <w:rsid w:val="007D4B46"/>
    <w:rsid w:val="007D581B"/>
    <w:rsid w:val="007D61CD"/>
    <w:rsid w:val="007E1117"/>
    <w:rsid w:val="007E375E"/>
    <w:rsid w:val="007E39D7"/>
    <w:rsid w:val="007E6411"/>
    <w:rsid w:val="007E7134"/>
    <w:rsid w:val="007E7DA1"/>
    <w:rsid w:val="007F01CB"/>
    <w:rsid w:val="007F13A9"/>
    <w:rsid w:val="007F16DB"/>
    <w:rsid w:val="007F21AC"/>
    <w:rsid w:val="007F35C4"/>
    <w:rsid w:val="007F5221"/>
    <w:rsid w:val="007F5659"/>
    <w:rsid w:val="007F5A35"/>
    <w:rsid w:val="007F5D1E"/>
    <w:rsid w:val="007F61AC"/>
    <w:rsid w:val="007F638D"/>
    <w:rsid w:val="007F671C"/>
    <w:rsid w:val="007F7565"/>
    <w:rsid w:val="007F7ED8"/>
    <w:rsid w:val="00800844"/>
    <w:rsid w:val="00800910"/>
    <w:rsid w:val="00800935"/>
    <w:rsid w:val="00800A1E"/>
    <w:rsid w:val="008012CC"/>
    <w:rsid w:val="00802407"/>
    <w:rsid w:val="00802A16"/>
    <w:rsid w:val="00802BDC"/>
    <w:rsid w:val="00803D44"/>
    <w:rsid w:val="00803DE6"/>
    <w:rsid w:val="008042A2"/>
    <w:rsid w:val="008047C1"/>
    <w:rsid w:val="008065C4"/>
    <w:rsid w:val="00807C7F"/>
    <w:rsid w:val="00810BA4"/>
    <w:rsid w:val="00812C6E"/>
    <w:rsid w:val="00812DF1"/>
    <w:rsid w:val="008141C0"/>
    <w:rsid w:val="008145A0"/>
    <w:rsid w:val="00816A89"/>
    <w:rsid w:val="00816FC9"/>
    <w:rsid w:val="00820471"/>
    <w:rsid w:val="008206D7"/>
    <w:rsid w:val="00820CB4"/>
    <w:rsid w:val="0082100B"/>
    <w:rsid w:val="00821A5C"/>
    <w:rsid w:val="008221DF"/>
    <w:rsid w:val="00822BC2"/>
    <w:rsid w:val="00823173"/>
    <w:rsid w:val="00824FE3"/>
    <w:rsid w:val="00825053"/>
    <w:rsid w:val="0082666C"/>
    <w:rsid w:val="008311B7"/>
    <w:rsid w:val="00832F45"/>
    <w:rsid w:val="00834437"/>
    <w:rsid w:val="008344D9"/>
    <w:rsid w:val="00834C65"/>
    <w:rsid w:val="00835263"/>
    <w:rsid w:val="008353D1"/>
    <w:rsid w:val="00835E12"/>
    <w:rsid w:val="00835E36"/>
    <w:rsid w:val="008364EE"/>
    <w:rsid w:val="0083701F"/>
    <w:rsid w:val="00837D3C"/>
    <w:rsid w:val="00845041"/>
    <w:rsid w:val="00845C70"/>
    <w:rsid w:val="00845D88"/>
    <w:rsid w:val="008467DD"/>
    <w:rsid w:val="00846D21"/>
    <w:rsid w:val="00851807"/>
    <w:rsid w:val="008538BA"/>
    <w:rsid w:val="00853F33"/>
    <w:rsid w:val="008543A4"/>
    <w:rsid w:val="00854C87"/>
    <w:rsid w:val="00856F75"/>
    <w:rsid w:val="0085701E"/>
    <w:rsid w:val="00857603"/>
    <w:rsid w:val="00860444"/>
    <w:rsid w:val="00861F42"/>
    <w:rsid w:val="008640C6"/>
    <w:rsid w:val="0086522B"/>
    <w:rsid w:val="008652BB"/>
    <w:rsid w:val="00867E58"/>
    <w:rsid w:val="00870595"/>
    <w:rsid w:val="00870E8A"/>
    <w:rsid w:val="008728EC"/>
    <w:rsid w:val="00873A61"/>
    <w:rsid w:val="00873AC7"/>
    <w:rsid w:val="00874157"/>
    <w:rsid w:val="008760BF"/>
    <w:rsid w:val="008762BA"/>
    <w:rsid w:val="008800C2"/>
    <w:rsid w:val="008806BF"/>
    <w:rsid w:val="00880BB2"/>
    <w:rsid w:val="00881B28"/>
    <w:rsid w:val="008820E7"/>
    <w:rsid w:val="008829EB"/>
    <w:rsid w:val="00882B51"/>
    <w:rsid w:val="008830D5"/>
    <w:rsid w:val="0088310F"/>
    <w:rsid w:val="00884075"/>
    <w:rsid w:val="008845D7"/>
    <w:rsid w:val="00886017"/>
    <w:rsid w:val="0088621A"/>
    <w:rsid w:val="008866BB"/>
    <w:rsid w:val="008879D0"/>
    <w:rsid w:val="008905F1"/>
    <w:rsid w:val="00890C0D"/>
    <w:rsid w:val="00890D79"/>
    <w:rsid w:val="008921F3"/>
    <w:rsid w:val="00893BDC"/>
    <w:rsid w:val="008954C1"/>
    <w:rsid w:val="00897213"/>
    <w:rsid w:val="008A00F6"/>
    <w:rsid w:val="008A0F63"/>
    <w:rsid w:val="008A12C3"/>
    <w:rsid w:val="008A393E"/>
    <w:rsid w:val="008A3DDE"/>
    <w:rsid w:val="008A4D93"/>
    <w:rsid w:val="008A503E"/>
    <w:rsid w:val="008A5298"/>
    <w:rsid w:val="008A5A1E"/>
    <w:rsid w:val="008A5F96"/>
    <w:rsid w:val="008A6B64"/>
    <w:rsid w:val="008A7853"/>
    <w:rsid w:val="008B10C3"/>
    <w:rsid w:val="008B1B2F"/>
    <w:rsid w:val="008B2014"/>
    <w:rsid w:val="008B2312"/>
    <w:rsid w:val="008B309C"/>
    <w:rsid w:val="008B3561"/>
    <w:rsid w:val="008B3C1B"/>
    <w:rsid w:val="008B3D56"/>
    <w:rsid w:val="008B4B07"/>
    <w:rsid w:val="008C00C0"/>
    <w:rsid w:val="008C1299"/>
    <w:rsid w:val="008C1799"/>
    <w:rsid w:val="008C1ADB"/>
    <w:rsid w:val="008C226B"/>
    <w:rsid w:val="008C367F"/>
    <w:rsid w:val="008C4588"/>
    <w:rsid w:val="008C7691"/>
    <w:rsid w:val="008D0510"/>
    <w:rsid w:val="008D2770"/>
    <w:rsid w:val="008D27E6"/>
    <w:rsid w:val="008D4484"/>
    <w:rsid w:val="008D5740"/>
    <w:rsid w:val="008D57E7"/>
    <w:rsid w:val="008D6F35"/>
    <w:rsid w:val="008E0714"/>
    <w:rsid w:val="008E095E"/>
    <w:rsid w:val="008E0978"/>
    <w:rsid w:val="008E09CB"/>
    <w:rsid w:val="008E0F14"/>
    <w:rsid w:val="008E1680"/>
    <w:rsid w:val="008E1FD3"/>
    <w:rsid w:val="008E3450"/>
    <w:rsid w:val="008E6668"/>
    <w:rsid w:val="008E6C99"/>
    <w:rsid w:val="008F01E5"/>
    <w:rsid w:val="008F0514"/>
    <w:rsid w:val="008F321B"/>
    <w:rsid w:val="008F3542"/>
    <w:rsid w:val="008F3713"/>
    <w:rsid w:val="008F39C4"/>
    <w:rsid w:val="008F7DD2"/>
    <w:rsid w:val="00901465"/>
    <w:rsid w:val="00902BCA"/>
    <w:rsid w:val="00902DA9"/>
    <w:rsid w:val="00902FDC"/>
    <w:rsid w:val="009033D0"/>
    <w:rsid w:val="009059FA"/>
    <w:rsid w:val="00905F8B"/>
    <w:rsid w:val="00905FF0"/>
    <w:rsid w:val="00907293"/>
    <w:rsid w:val="00910022"/>
    <w:rsid w:val="009101CD"/>
    <w:rsid w:val="0091049E"/>
    <w:rsid w:val="00910FE6"/>
    <w:rsid w:val="00911C48"/>
    <w:rsid w:val="00913F6D"/>
    <w:rsid w:val="00913FA8"/>
    <w:rsid w:val="00914066"/>
    <w:rsid w:val="0091409C"/>
    <w:rsid w:val="00914E71"/>
    <w:rsid w:val="00915378"/>
    <w:rsid w:val="00916D63"/>
    <w:rsid w:val="00917789"/>
    <w:rsid w:val="009209FF"/>
    <w:rsid w:val="00921DDE"/>
    <w:rsid w:val="00921E1A"/>
    <w:rsid w:val="00922AEA"/>
    <w:rsid w:val="00922D6F"/>
    <w:rsid w:val="00923390"/>
    <w:rsid w:val="00925074"/>
    <w:rsid w:val="00925934"/>
    <w:rsid w:val="00925BE3"/>
    <w:rsid w:val="00925EE6"/>
    <w:rsid w:val="00925F49"/>
    <w:rsid w:val="0092633B"/>
    <w:rsid w:val="00927A4B"/>
    <w:rsid w:val="00927CCF"/>
    <w:rsid w:val="009301E1"/>
    <w:rsid w:val="00935DCF"/>
    <w:rsid w:val="009375EC"/>
    <w:rsid w:val="00937906"/>
    <w:rsid w:val="00940ADE"/>
    <w:rsid w:val="00941162"/>
    <w:rsid w:val="00942794"/>
    <w:rsid w:val="0094287D"/>
    <w:rsid w:val="009433A3"/>
    <w:rsid w:val="00944B4C"/>
    <w:rsid w:val="0094528E"/>
    <w:rsid w:val="009452DC"/>
    <w:rsid w:val="009456B1"/>
    <w:rsid w:val="00945A7D"/>
    <w:rsid w:val="00945AC0"/>
    <w:rsid w:val="00945CAF"/>
    <w:rsid w:val="00946F6F"/>
    <w:rsid w:val="00947A35"/>
    <w:rsid w:val="00947FFE"/>
    <w:rsid w:val="00951DCF"/>
    <w:rsid w:val="0095301C"/>
    <w:rsid w:val="00954242"/>
    <w:rsid w:val="00954D96"/>
    <w:rsid w:val="00954FC3"/>
    <w:rsid w:val="00957F96"/>
    <w:rsid w:val="00964254"/>
    <w:rsid w:val="00964553"/>
    <w:rsid w:val="00965AF9"/>
    <w:rsid w:val="00965DCA"/>
    <w:rsid w:val="00965E84"/>
    <w:rsid w:val="00966522"/>
    <w:rsid w:val="00966E7E"/>
    <w:rsid w:val="00967096"/>
    <w:rsid w:val="00967A87"/>
    <w:rsid w:val="00967EED"/>
    <w:rsid w:val="009704BD"/>
    <w:rsid w:val="0097082C"/>
    <w:rsid w:val="009709F3"/>
    <w:rsid w:val="00971876"/>
    <w:rsid w:val="00972D0E"/>
    <w:rsid w:val="00972E8B"/>
    <w:rsid w:val="009734B0"/>
    <w:rsid w:val="00973D6D"/>
    <w:rsid w:val="00974BCF"/>
    <w:rsid w:val="00974CC7"/>
    <w:rsid w:val="00976F46"/>
    <w:rsid w:val="00980CC1"/>
    <w:rsid w:val="00982683"/>
    <w:rsid w:val="00982AFD"/>
    <w:rsid w:val="00984085"/>
    <w:rsid w:val="009841FB"/>
    <w:rsid w:val="009846E8"/>
    <w:rsid w:val="009850CB"/>
    <w:rsid w:val="00986BCD"/>
    <w:rsid w:val="00986DA2"/>
    <w:rsid w:val="00986F7D"/>
    <w:rsid w:val="00992160"/>
    <w:rsid w:val="00993C73"/>
    <w:rsid w:val="00996D45"/>
    <w:rsid w:val="009A02F4"/>
    <w:rsid w:val="009A0AA6"/>
    <w:rsid w:val="009A147A"/>
    <w:rsid w:val="009A289D"/>
    <w:rsid w:val="009A3D60"/>
    <w:rsid w:val="009A7884"/>
    <w:rsid w:val="009B109E"/>
    <w:rsid w:val="009B147A"/>
    <w:rsid w:val="009B14B5"/>
    <w:rsid w:val="009B33B1"/>
    <w:rsid w:val="009B3B34"/>
    <w:rsid w:val="009B4650"/>
    <w:rsid w:val="009B47D7"/>
    <w:rsid w:val="009B499F"/>
    <w:rsid w:val="009B4B2A"/>
    <w:rsid w:val="009C030A"/>
    <w:rsid w:val="009C04A3"/>
    <w:rsid w:val="009C0BE8"/>
    <w:rsid w:val="009C1911"/>
    <w:rsid w:val="009C29DB"/>
    <w:rsid w:val="009C3350"/>
    <w:rsid w:val="009C33EC"/>
    <w:rsid w:val="009C354D"/>
    <w:rsid w:val="009C3C3B"/>
    <w:rsid w:val="009C44A8"/>
    <w:rsid w:val="009C559D"/>
    <w:rsid w:val="009C5D91"/>
    <w:rsid w:val="009C6673"/>
    <w:rsid w:val="009C6CCB"/>
    <w:rsid w:val="009D2630"/>
    <w:rsid w:val="009D2780"/>
    <w:rsid w:val="009D3E86"/>
    <w:rsid w:val="009D4298"/>
    <w:rsid w:val="009D5C13"/>
    <w:rsid w:val="009D70AD"/>
    <w:rsid w:val="009D7316"/>
    <w:rsid w:val="009E06FB"/>
    <w:rsid w:val="009E122B"/>
    <w:rsid w:val="009E1849"/>
    <w:rsid w:val="009E2B99"/>
    <w:rsid w:val="009E2E44"/>
    <w:rsid w:val="009E48A5"/>
    <w:rsid w:val="009E4AC5"/>
    <w:rsid w:val="009E4F02"/>
    <w:rsid w:val="009E576F"/>
    <w:rsid w:val="009E5A50"/>
    <w:rsid w:val="009E65F8"/>
    <w:rsid w:val="009F0C09"/>
    <w:rsid w:val="009F151F"/>
    <w:rsid w:val="009F1CE7"/>
    <w:rsid w:val="009F3577"/>
    <w:rsid w:val="009F3A25"/>
    <w:rsid w:val="009F5640"/>
    <w:rsid w:val="009F58A6"/>
    <w:rsid w:val="009F639B"/>
    <w:rsid w:val="009F7083"/>
    <w:rsid w:val="009F7A13"/>
    <w:rsid w:val="00A0068F"/>
    <w:rsid w:val="00A01F96"/>
    <w:rsid w:val="00A02214"/>
    <w:rsid w:val="00A04209"/>
    <w:rsid w:val="00A0465A"/>
    <w:rsid w:val="00A049E8"/>
    <w:rsid w:val="00A04D76"/>
    <w:rsid w:val="00A050CE"/>
    <w:rsid w:val="00A05E8E"/>
    <w:rsid w:val="00A07280"/>
    <w:rsid w:val="00A07850"/>
    <w:rsid w:val="00A12075"/>
    <w:rsid w:val="00A12E38"/>
    <w:rsid w:val="00A132A4"/>
    <w:rsid w:val="00A134F1"/>
    <w:rsid w:val="00A13A01"/>
    <w:rsid w:val="00A14143"/>
    <w:rsid w:val="00A14217"/>
    <w:rsid w:val="00A15F3E"/>
    <w:rsid w:val="00A169CC"/>
    <w:rsid w:val="00A16E95"/>
    <w:rsid w:val="00A17490"/>
    <w:rsid w:val="00A21362"/>
    <w:rsid w:val="00A228F6"/>
    <w:rsid w:val="00A22AA1"/>
    <w:rsid w:val="00A2450F"/>
    <w:rsid w:val="00A25768"/>
    <w:rsid w:val="00A27688"/>
    <w:rsid w:val="00A305E4"/>
    <w:rsid w:val="00A30AC5"/>
    <w:rsid w:val="00A31DBB"/>
    <w:rsid w:val="00A32109"/>
    <w:rsid w:val="00A33A0E"/>
    <w:rsid w:val="00A34B3E"/>
    <w:rsid w:val="00A3594E"/>
    <w:rsid w:val="00A367CA"/>
    <w:rsid w:val="00A368FA"/>
    <w:rsid w:val="00A37EF2"/>
    <w:rsid w:val="00A405DF"/>
    <w:rsid w:val="00A418C9"/>
    <w:rsid w:val="00A41E8B"/>
    <w:rsid w:val="00A42F19"/>
    <w:rsid w:val="00A4324F"/>
    <w:rsid w:val="00A43A34"/>
    <w:rsid w:val="00A43A52"/>
    <w:rsid w:val="00A44C0D"/>
    <w:rsid w:val="00A454F3"/>
    <w:rsid w:val="00A4652D"/>
    <w:rsid w:val="00A46B64"/>
    <w:rsid w:val="00A470FD"/>
    <w:rsid w:val="00A505C1"/>
    <w:rsid w:val="00A505E8"/>
    <w:rsid w:val="00A51323"/>
    <w:rsid w:val="00A513A3"/>
    <w:rsid w:val="00A52048"/>
    <w:rsid w:val="00A520A9"/>
    <w:rsid w:val="00A53685"/>
    <w:rsid w:val="00A54490"/>
    <w:rsid w:val="00A54553"/>
    <w:rsid w:val="00A54AF7"/>
    <w:rsid w:val="00A54D8A"/>
    <w:rsid w:val="00A5575D"/>
    <w:rsid w:val="00A5597F"/>
    <w:rsid w:val="00A56066"/>
    <w:rsid w:val="00A562E5"/>
    <w:rsid w:val="00A56F54"/>
    <w:rsid w:val="00A574B4"/>
    <w:rsid w:val="00A576BA"/>
    <w:rsid w:val="00A607C0"/>
    <w:rsid w:val="00A612C7"/>
    <w:rsid w:val="00A61903"/>
    <w:rsid w:val="00A61954"/>
    <w:rsid w:val="00A61ACB"/>
    <w:rsid w:val="00A649E2"/>
    <w:rsid w:val="00A65303"/>
    <w:rsid w:val="00A65437"/>
    <w:rsid w:val="00A66503"/>
    <w:rsid w:val="00A71EB8"/>
    <w:rsid w:val="00A72365"/>
    <w:rsid w:val="00A7281B"/>
    <w:rsid w:val="00A7584A"/>
    <w:rsid w:val="00A761BA"/>
    <w:rsid w:val="00A803CE"/>
    <w:rsid w:val="00A81595"/>
    <w:rsid w:val="00A817B6"/>
    <w:rsid w:val="00A83892"/>
    <w:rsid w:val="00A84A6B"/>
    <w:rsid w:val="00A85826"/>
    <w:rsid w:val="00A87387"/>
    <w:rsid w:val="00A87C2C"/>
    <w:rsid w:val="00A92500"/>
    <w:rsid w:val="00A92C04"/>
    <w:rsid w:val="00A94904"/>
    <w:rsid w:val="00A95D84"/>
    <w:rsid w:val="00A960D7"/>
    <w:rsid w:val="00A968EE"/>
    <w:rsid w:val="00AA0F8E"/>
    <w:rsid w:val="00AA1912"/>
    <w:rsid w:val="00AA2E1F"/>
    <w:rsid w:val="00AA398F"/>
    <w:rsid w:val="00AA3D3D"/>
    <w:rsid w:val="00AA43DF"/>
    <w:rsid w:val="00AA461B"/>
    <w:rsid w:val="00AA5093"/>
    <w:rsid w:val="00AA560D"/>
    <w:rsid w:val="00AA5E9F"/>
    <w:rsid w:val="00AA6D2A"/>
    <w:rsid w:val="00AA6EF9"/>
    <w:rsid w:val="00AA71A4"/>
    <w:rsid w:val="00AB00F3"/>
    <w:rsid w:val="00AB0334"/>
    <w:rsid w:val="00AB14B7"/>
    <w:rsid w:val="00AB197C"/>
    <w:rsid w:val="00AB1DDA"/>
    <w:rsid w:val="00AB2258"/>
    <w:rsid w:val="00AB4C42"/>
    <w:rsid w:val="00AB5188"/>
    <w:rsid w:val="00AB5E88"/>
    <w:rsid w:val="00AB6909"/>
    <w:rsid w:val="00AB6EDB"/>
    <w:rsid w:val="00AC074E"/>
    <w:rsid w:val="00AC08E8"/>
    <w:rsid w:val="00AC11C9"/>
    <w:rsid w:val="00AC1D16"/>
    <w:rsid w:val="00AC24B9"/>
    <w:rsid w:val="00AC2C6A"/>
    <w:rsid w:val="00AC3D26"/>
    <w:rsid w:val="00AC523C"/>
    <w:rsid w:val="00AC5628"/>
    <w:rsid w:val="00AD106D"/>
    <w:rsid w:val="00AD2019"/>
    <w:rsid w:val="00AD2D0E"/>
    <w:rsid w:val="00AD3C56"/>
    <w:rsid w:val="00AD420D"/>
    <w:rsid w:val="00AD4DC7"/>
    <w:rsid w:val="00AD4EB4"/>
    <w:rsid w:val="00AD5C3F"/>
    <w:rsid w:val="00AD65BA"/>
    <w:rsid w:val="00AD69CE"/>
    <w:rsid w:val="00AD70E1"/>
    <w:rsid w:val="00AD7613"/>
    <w:rsid w:val="00AE04B7"/>
    <w:rsid w:val="00AE2100"/>
    <w:rsid w:val="00AE36C7"/>
    <w:rsid w:val="00AE3B79"/>
    <w:rsid w:val="00AE5ACB"/>
    <w:rsid w:val="00AE659B"/>
    <w:rsid w:val="00AE7674"/>
    <w:rsid w:val="00AF0377"/>
    <w:rsid w:val="00AF0398"/>
    <w:rsid w:val="00AF0AAB"/>
    <w:rsid w:val="00AF0BFE"/>
    <w:rsid w:val="00AF16B4"/>
    <w:rsid w:val="00AF1E4F"/>
    <w:rsid w:val="00AF2D2B"/>
    <w:rsid w:val="00AF4799"/>
    <w:rsid w:val="00AF6305"/>
    <w:rsid w:val="00AF63BC"/>
    <w:rsid w:val="00AF6575"/>
    <w:rsid w:val="00AF69D5"/>
    <w:rsid w:val="00AF75E6"/>
    <w:rsid w:val="00B003A0"/>
    <w:rsid w:val="00B00ADE"/>
    <w:rsid w:val="00B02AC8"/>
    <w:rsid w:val="00B0643E"/>
    <w:rsid w:val="00B10FEE"/>
    <w:rsid w:val="00B11603"/>
    <w:rsid w:val="00B13182"/>
    <w:rsid w:val="00B157C1"/>
    <w:rsid w:val="00B20547"/>
    <w:rsid w:val="00B20F43"/>
    <w:rsid w:val="00B30C64"/>
    <w:rsid w:val="00B30C74"/>
    <w:rsid w:val="00B31520"/>
    <w:rsid w:val="00B319ED"/>
    <w:rsid w:val="00B31E2C"/>
    <w:rsid w:val="00B33CBD"/>
    <w:rsid w:val="00B346E9"/>
    <w:rsid w:val="00B34BA5"/>
    <w:rsid w:val="00B367AE"/>
    <w:rsid w:val="00B36B21"/>
    <w:rsid w:val="00B37165"/>
    <w:rsid w:val="00B4064E"/>
    <w:rsid w:val="00B407B0"/>
    <w:rsid w:val="00B41491"/>
    <w:rsid w:val="00B41895"/>
    <w:rsid w:val="00B424B7"/>
    <w:rsid w:val="00B44409"/>
    <w:rsid w:val="00B4448A"/>
    <w:rsid w:val="00B44A52"/>
    <w:rsid w:val="00B45ACD"/>
    <w:rsid w:val="00B474DA"/>
    <w:rsid w:val="00B47DEA"/>
    <w:rsid w:val="00B52566"/>
    <w:rsid w:val="00B52F07"/>
    <w:rsid w:val="00B53A72"/>
    <w:rsid w:val="00B55982"/>
    <w:rsid w:val="00B55C45"/>
    <w:rsid w:val="00B568D6"/>
    <w:rsid w:val="00B56F60"/>
    <w:rsid w:val="00B573CB"/>
    <w:rsid w:val="00B573E7"/>
    <w:rsid w:val="00B57FE8"/>
    <w:rsid w:val="00B61716"/>
    <w:rsid w:val="00B619EA"/>
    <w:rsid w:val="00B61E9E"/>
    <w:rsid w:val="00B63043"/>
    <w:rsid w:val="00B6320A"/>
    <w:rsid w:val="00B63745"/>
    <w:rsid w:val="00B668D3"/>
    <w:rsid w:val="00B6753A"/>
    <w:rsid w:val="00B70377"/>
    <w:rsid w:val="00B73ACB"/>
    <w:rsid w:val="00B73D78"/>
    <w:rsid w:val="00B750DC"/>
    <w:rsid w:val="00B7577D"/>
    <w:rsid w:val="00B764DE"/>
    <w:rsid w:val="00B77013"/>
    <w:rsid w:val="00B7712E"/>
    <w:rsid w:val="00B77A84"/>
    <w:rsid w:val="00B80390"/>
    <w:rsid w:val="00B8125D"/>
    <w:rsid w:val="00B83894"/>
    <w:rsid w:val="00B846C7"/>
    <w:rsid w:val="00B8594A"/>
    <w:rsid w:val="00B90ECA"/>
    <w:rsid w:val="00B92CD0"/>
    <w:rsid w:val="00B934E7"/>
    <w:rsid w:val="00B937AB"/>
    <w:rsid w:val="00B93B1C"/>
    <w:rsid w:val="00B94589"/>
    <w:rsid w:val="00B95C6A"/>
    <w:rsid w:val="00B9619C"/>
    <w:rsid w:val="00B96F73"/>
    <w:rsid w:val="00BA1989"/>
    <w:rsid w:val="00BA1D03"/>
    <w:rsid w:val="00BA3269"/>
    <w:rsid w:val="00BA3CF7"/>
    <w:rsid w:val="00BA4984"/>
    <w:rsid w:val="00BA6E8E"/>
    <w:rsid w:val="00BB1ED2"/>
    <w:rsid w:val="00BB23AE"/>
    <w:rsid w:val="00BB3BAB"/>
    <w:rsid w:val="00BB4AC2"/>
    <w:rsid w:val="00BB4B7A"/>
    <w:rsid w:val="00BB5123"/>
    <w:rsid w:val="00BB7131"/>
    <w:rsid w:val="00BC083B"/>
    <w:rsid w:val="00BC0E10"/>
    <w:rsid w:val="00BC10B7"/>
    <w:rsid w:val="00BC10BD"/>
    <w:rsid w:val="00BC3AFF"/>
    <w:rsid w:val="00BC3F4F"/>
    <w:rsid w:val="00BC44B9"/>
    <w:rsid w:val="00BC480E"/>
    <w:rsid w:val="00BC5800"/>
    <w:rsid w:val="00BC6389"/>
    <w:rsid w:val="00BC77BC"/>
    <w:rsid w:val="00BC7A00"/>
    <w:rsid w:val="00BD0211"/>
    <w:rsid w:val="00BD0B3D"/>
    <w:rsid w:val="00BD14A3"/>
    <w:rsid w:val="00BD308B"/>
    <w:rsid w:val="00BD334E"/>
    <w:rsid w:val="00BD4291"/>
    <w:rsid w:val="00BD4541"/>
    <w:rsid w:val="00BD4547"/>
    <w:rsid w:val="00BD4A23"/>
    <w:rsid w:val="00BD4A5E"/>
    <w:rsid w:val="00BD5504"/>
    <w:rsid w:val="00BD763C"/>
    <w:rsid w:val="00BE0866"/>
    <w:rsid w:val="00BE1F8C"/>
    <w:rsid w:val="00BE4C39"/>
    <w:rsid w:val="00BE51F0"/>
    <w:rsid w:val="00BE727C"/>
    <w:rsid w:val="00BF245C"/>
    <w:rsid w:val="00BF25BE"/>
    <w:rsid w:val="00BF3F26"/>
    <w:rsid w:val="00BF3F44"/>
    <w:rsid w:val="00BF42A5"/>
    <w:rsid w:val="00BF4806"/>
    <w:rsid w:val="00BF54AE"/>
    <w:rsid w:val="00BF6465"/>
    <w:rsid w:val="00BF67A5"/>
    <w:rsid w:val="00BF6863"/>
    <w:rsid w:val="00BF7B0B"/>
    <w:rsid w:val="00C007CD"/>
    <w:rsid w:val="00C00E62"/>
    <w:rsid w:val="00C01E45"/>
    <w:rsid w:val="00C029C5"/>
    <w:rsid w:val="00C0419D"/>
    <w:rsid w:val="00C04E57"/>
    <w:rsid w:val="00C05836"/>
    <w:rsid w:val="00C06315"/>
    <w:rsid w:val="00C06D5E"/>
    <w:rsid w:val="00C076B4"/>
    <w:rsid w:val="00C114E2"/>
    <w:rsid w:val="00C115D2"/>
    <w:rsid w:val="00C116B1"/>
    <w:rsid w:val="00C11F0C"/>
    <w:rsid w:val="00C12CF7"/>
    <w:rsid w:val="00C13972"/>
    <w:rsid w:val="00C13985"/>
    <w:rsid w:val="00C159E8"/>
    <w:rsid w:val="00C166EE"/>
    <w:rsid w:val="00C20A8A"/>
    <w:rsid w:val="00C21387"/>
    <w:rsid w:val="00C216EE"/>
    <w:rsid w:val="00C22205"/>
    <w:rsid w:val="00C23D27"/>
    <w:rsid w:val="00C269D7"/>
    <w:rsid w:val="00C26C31"/>
    <w:rsid w:val="00C26D1D"/>
    <w:rsid w:val="00C27DF9"/>
    <w:rsid w:val="00C31227"/>
    <w:rsid w:val="00C3339C"/>
    <w:rsid w:val="00C34A40"/>
    <w:rsid w:val="00C34ADF"/>
    <w:rsid w:val="00C3500E"/>
    <w:rsid w:val="00C36E16"/>
    <w:rsid w:val="00C376A5"/>
    <w:rsid w:val="00C40855"/>
    <w:rsid w:val="00C419C1"/>
    <w:rsid w:val="00C42695"/>
    <w:rsid w:val="00C44E9F"/>
    <w:rsid w:val="00C45C26"/>
    <w:rsid w:val="00C46836"/>
    <w:rsid w:val="00C46844"/>
    <w:rsid w:val="00C476F1"/>
    <w:rsid w:val="00C47CB7"/>
    <w:rsid w:val="00C47DC8"/>
    <w:rsid w:val="00C502F4"/>
    <w:rsid w:val="00C50BD9"/>
    <w:rsid w:val="00C51F1A"/>
    <w:rsid w:val="00C530B5"/>
    <w:rsid w:val="00C536C1"/>
    <w:rsid w:val="00C548AD"/>
    <w:rsid w:val="00C5513E"/>
    <w:rsid w:val="00C56052"/>
    <w:rsid w:val="00C562A7"/>
    <w:rsid w:val="00C562A9"/>
    <w:rsid w:val="00C56AC7"/>
    <w:rsid w:val="00C63418"/>
    <w:rsid w:val="00C63DD3"/>
    <w:rsid w:val="00C63F61"/>
    <w:rsid w:val="00C65009"/>
    <w:rsid w:val="00C66911"/>
    <w:rsid w:val="00C67580"/>
    <w:rsid w:val="00C71F24"/>
    <w:rsid w:val="00C7280E"/>
    <w:rsid w:val="00C736CC"/>
    <w:rsid w:val="00C736F1"/>
    <w:rsid w:val="00C73702"/>
    <w:rsid w:val="00C73A29"/>
    <w:rsid w:val="00C73C41"/>
    <w:rsid w:val="00C73C7D"/>
    <w:rsid w:val="00C7516A"/>
    <w:rsid w:val="00C75230"/>
    <w:rsid w:val="00C75E85"/>
    <w:rsid w:val="00C768A9"/>
    <w:rsid w:val="00C771CB"/>
    <w:rsid w:val="00C80104"/>
    <w:rsid w:val="00C82513"/>
    <w:rsid w:val="00C84339"/>
    <w:rsid w:val="00C8464A"/>
    <w:rsid w:val="00C85247"/>
    <w:rsid w:val="00C856A9"/>
    <w:rsid w:val="00C861C0"/>
    <w:rsid w:val="00C86B2D"/>
    <w:rsid w:val="00C86CA2"/>
    <w:rsid w:val="00C8708E"/>
    <w:rsid w:val="00C87EBD"/>
    <w:rsid w:val="00C902DA"/>
    <w:rsid w:val="00C92D22"/>
    <w:rsid w:val="00C9374D"/>
    <w:rsid w:val="00C93DA9"/>
    <w:rsid w:val="00C93E59"/>
    <w:rsid w:val="00C9439F"/>
    <w:rsid w:val="00C94F43"/>
    <w:rsid w:val="00C95266"/>
    <w:rsid w:val="00C95537"/>
    <w:rsid w:val="00C957AC"/>
    <w:rsid w:val="00C959D4"/>
    <w:rsid w:val="00C974C2"/>
    <w:rsid w:val="00C977A6"/>
    <w:rsid w:val="00CA0851"/>
    <w:rsid w:val="00CA406C"/>
    <w:rsid w:val="00CA5347"/>
    <w:rsid w:val="00CA6038"/>
    <w:rsid w:val="00CA7350"/>
    <w:rsid w:val="00CA76BC"/>
    <w:rsid w:val="00CB032B"/>
    <w:rsid w:val="00CB09E1"/>
    <w:rsid w:val="00CB0D6C"/>
    <w:rsid w:val="00CB1190"/>
    <w:rsid w:val="00CB2F85"/>
    <w:rsid w:val="00CB34BC"/>
    <w:rsid w:val="00CB36B5"/>
    <w:rsid w:val="00CB5065"/>
    <w:rsid w:val="00CB5248"/>
    <w:rsid w:val="00CB5B39"/>
    <w:rsid w:val="00CB6396"/>
    <w:rsid w:val="00CB6535"/>
    <w:rsid w:val="00CB6AC0"/>
    <w:rsid w:val="00CB7450"/>
    <w:rsid w:val="00CC0AEA"/>
    <w:rsid w:val="00CC107C"/>
    <w:rsid w:val="00CC1E75"/>
    <w:rsid w:val="00CC276A"/>
    <w:rsid w:val="00CC3571"/>
    <w:rsid w:val="00CC3A30"/>
    <w:rsid w:val="00CC5BD3"/>
    <w:rsid w:val="00CC7DCB"/>
    <w:rsid w:val="00CD0E84"/>
    <w:rsid w:val="00CD11A8"/>
    <w:rsid w:val="00CD25B6"/>
    <w:rsid w:val="00CD2A61"/>
    <w:rsid w:val="00CD3ED4"/>
    <w:rsid w:val="00CD3F53"/>
    <w:rsid w:val="00CD4817"/>
    <w:rsid w:val="00CD5B22"/>
    <w:rsid w:val="00CD6944"/>
    <w:rsid w:val="00CD7FEF"/>
    <w:rsid w:val="00CE199F"/>
    <w:rsid w:val="00CE1F8E"/>
    <w:rsid w:val="00CE4B52"/>
    <w:rsid w:val="00CE4E42"/>
    <w:rsid w:val="00CE5BF6"/>
    <w:rsid w:val="00CE63A6"/>
    <w:rsid w:val="00CE6D34"/>
    <w:rsid w:val="00CF0714"/>
    <w:rsid w:val="00CF0731"/>
    <w:rsid w:val="00CF0A06"/>
    <w:rsid w:val="00CF0C82"/>
    <w:rsid w:val="00CF1BE6"/>
    <w:rsid w:val="00CF205C"/>
    <w:rsid w:val="00CF2077"/>
    <w:rsid w:val="00CF22B0"/>
    <w:rsid w:val="00CF24CB"/>
    <w:rsid w:val="00CF329D"/>
    <w:rsid w:val="00CF472F"/>
    <w:rsid w:val="00CF6EBD"/>
    <w:rsid w:val="00CF7906"/>
    <w:rsid w:val="00D0043B"/>
    <w:rsid w:val="00D00A8A"/>
    <w:rsid w:val="00D029F1"/>
    <w:rsid w:val="00D04190"/>
    <w:rsid w:val="00D06A82"/>
    <w:rsid w:val="00D070B5"/>
    <w:rsid w:val="00D07A3A"/>
    <w:rsid w:val="00D1248A"/>
    <w:rsid w:val="00D12832"/>
    <w:rsid w:val="00D13AC6"/>
    <w:rsid w:val="00D14FD8"/>
    <w:rsid w:val="00D153E7"/>
    <w:rsid w:val="00D15F39"/>
    <w:rsid w:val="00D16269"/>
    <w:rsid w:val="00D1646B"/>
    <w:rsid w:val="00D16A07"/>
    <w:rsid w:val="00D1725B"/>
    <w:rsid w:val="00D17713"/>
    <w:rsid w:val="00D20A88"/>
    <w:rsid w:val="00D21939"/>
    <w:rsid w:val="00D23C0D"/>
    <w:rsid w:val="00D26A78"/>
    <w:rsid w:val="00D2703E"/>
    <w:rsid w:val="00D27890"/>
    <w:rsid w:val="00D3019F"/>
    <w:rsid w:val="00D30E42"/>
    <w:rsid w:val="00D312EB"/>
    <w:rsid w:val="00D322AC"/>
    <w:rsid w:val="00D32AFF"/>
    <w:rsid w:val="00D36BB2"/>
    <w:rsid w:val="00D36C22"/>
    <w:rsid w:val="00D37677"/>
    <w:rsid w:val="00D37889"/>
    <w:rsid w:val="00D37C97"/>
    <w:rsid w:val="00D40CCA"/>
    <w:rsid w:val="00D425D8"/>
    <w:rsid w:val="00D43D86"/>
    <w:rsid w:val="00D44422"/>
    <w:rsid w:val="00D461C0"/>
    <w:rsid w:val="00D4704A"/>
    <w:rsid w:val="00D5179A"/>
    <w:rsid w:val="00D52846"/>
    <w:rsid w:val="00D53724"/>
    <w:rsid w:val="00D5515E"/>
    <w:rsid w:val="00D559E7"/>
    <w:rsid w:val="00D567C0"/>
    <w:rsid w:val="00D5790D"/>
    <w:rsid w:val="00D5791D"/>
    <w:rsid w:val="00D60929"/>
    <w:rsid w:val="00D60E37"/>
    <w:rsid w:val="00D60F21"/>
    <w:rsid w:val="00D6175F"/>
    <w:rsid w:val="00D6234B"/>
    <w:rsid w:val="00D62F7C"/>
    <w:rsid w:val="00D63687"/>
    <w:rsid w:val="00D63FAC"/>
    <w:rsid w:val="00D65A5C"/>
    <w:rsid w:val="00D66EDE"/>
    <w:rsid w:val="00D677DE"/>
    <w:rsid w:val="00D67F1E"/>
    <w:rsid w:val="00D7096B"/>
    <w:rsid w:val="00D70D8B"/>
    <w:rsid w:val="00D71D90"/>
    <w:rsid w:val="00D72080"/>
    <w:rsid w:val="00D72449"/>
    <w:rsid w:val="00D733D1"/>
    <w:rsid w:val="00D74043"/>
    <w:rsid w:val="00D74215"/>
    <w:rsid w:val="00D76E21"/>
    <w:rsid w:val="00D77152"/>
    <w:rsid w:val="00D7746F"/>
    <w:rsid w:val="00D77B0D"/>
    <w:rsid w:val="00D77C2F"/>
    <w:rsid w:val="00D803A8"/>
    <w:rsid w:val="00D8074A"/>
    <w:rsid w:val="00D80D2F"/>
    <w:rsid w:val="00D815CF"/>
    <w:rsid w:val="00D8311E"/>
    <w:rsid w:val="00D84730"/>
    <w:rsid w:val="00D85459"/>
    <w:rsid w:val="00D8637B"/>
    <w:rsid w:val="00D87068"/>
    <w:rsid w:val="00D874C7"/>
    <w:rsid w:val="00D91EA6"/>
    <w:rsid w:val="00D92095"/>
    <w:rsid w:val="00D95CBD"/>
    <w:rsid w:val="00D95DB2"/>
    <w:rsid w:val="00D965CD"/>
    <w:rsid w:val="00D9678F"/>
    <w:rsid w:val="00D97713"/>
    <w:rsid w:val="00D97E9B"/>
    <w:rsid w:val="00DA04BC"/>
    <w:rsid w:val="00DA2385"/>
    <w:rsid w:val="00DA2ADD"/>
    <w:rsid w:val="00DA3876"/>
    <w:rsid w:val="00DA3CEA"/>
    <w:rsid w:val="00DA410F"/>
    <w:rsid w:val="00DA4202"/>
    <w:rsid w:val="00DA644A"/>
    <w:rsid w:val="00DA7F23"/>
    <w:rsid w:val="00DB07B4"/>
    <w:rsid w:val="00DB13EC"/>
    <w:rsid w:val="00DB3F7E"/>
    <w:rsid w:val="00DB48A2"/>
    <w:rsid w:val="00DB5783"/>
    <w:rsid w:val="00DB5BDA"/>
    <w:rsid w:val="00DB6915"/>
    <w:rsid w:val="00DC11CC"/>
    <w:rsid w:val="00DC1465"/>
    <w:rsid w:val="00DC1B35"/>
    <w:rsid w:val="00DC1BF8"/>
    <w:rsid w:val="00DC1CB2"/>
    <w:rsid w:val="00DC4DBE"/>
    <w:rsid w:val="00DC5B4B"/>
    <w:rsid w:val="00DC6080"/>
    <w:rsid w:val="00DD07BD"/>
    <w:rsid w:val="00DD0A0B"/>
    <w:rsid w:val="00DD0C56"/>
    <w:rsid w:val="00DD142E"/>
    <w:rsid w:val="00DD3880"/>
    <w:rsid w:val="00DD3F1B"/>
    <w:rsid w:val="00DD4BD7"/>
    <w:rsid w:val="00DD6A32"/>
    <w:rsid w:val="00DD6BB2"/>
    <w:rsid w:val="00DD7019"/>
    <w:rsid w:val="00DD7397"/>
    <w:rsid w:val="00DE0DC1"/>
    <w:rsid w:val="00DE3000"/>
    <w:rsid w:val="00DE426A"/>
    <w:rsid w:val="00DE55F7"/>
    <w:rsid w:val="00DE58CE"/>
    <w:rsid w:val="00DE6094"/>
    <w:rsid w:val="00DE6F9A"/>
    <w:rsid w:val="00DE7616"/>
    <w:rsid w:val="00DF0EDB"/>
    <w:rsid w:val="00DF2D7A"/>
    <w:rsid w:val="00DF3543"/>
    <w:rsid w:val="00DF38F9"/>
    <w:rsid w:val="00DF40CD"/>
    <w:rsid w:val="00DF4BC1"/>
    <w:rsid w:val="00DF5395"/>
    <w:rsid w:val="00DF5B3E"/>
    <w:rsid w:val="00DF70CA"/>
    <w:rsid w:val="00DF7FD0"/>
    <w:rsid w:val="00E02247"/>
    <w:rsid w:val="00E02349"/>
    <w:rsid w:val="00E02DD5"/>
    <w:rsid w:val="00E033E2"/>
    <w:rsid w:val="00E042E6"/>
    <w:rsid w:val="00E06009"/>
    <w:rsid w:val="00E06D70"/>
    <w:rsid w:val="00E07779"/>
    <w:rsid w:val="00E10917"/>
    <w:rsid w:val="00E1196D"/>
    <w:rsid w:val="00E11D02"/>
    <w:rsid w:val="00E11DA9"/>
    <w:rsid w:val="00E12658"/>
    <w:rsid w:val="00E13114"/>
    <w:rsid w:val="00E145F8"/>
    <w:rsid w:val="00E14DE3"/>
    <w:rsid w:val="00E16542"/>
    <w:rsid w:val="00E16E06"/>
    <w:rsid w:val="00E1707C"/>
    <w:rsid w:val="00E20B5B"/>
    <w:rsid w:val="00E20F18"/>
    <w:rsid w:val="00E21C07"/>
    <w:rsid w:val="00E2219E"/>
    <w:rsid w:val="00E2450A"/>
    <w:rsid w:val="00E24780"/>
    <w:rsid w:val="00E31BFB"/>
    <w:rsid w:val="00E328CA"/>
    <w:rsid w:val="00E34B09"/>
    <w:rsid w:val="00E407F0"/>
    <w:rsid w:val="00E41E3A"/>
    <w:rsid w:val="00E42410"/>
    <w:rsid w:val="00E4269B"/>
    <w:rsid w:val="00E427A2"/>
    <w:rsid w:val="00E42DCD"/>
    <w:rsid w:val="00E431F5"/>
    <w:rsid w:val="00E45043"/>
    <w:rsid w:val="00E46072"/>
    <w:rsid w:val="00E46B4E"/>
    <w:rsid w:val="00E46C36"/>
    <w:rsid w:val="00E472E7"/>
    <w:rsid w:val="00E47C07"/>
    <w:rsid w:val="00E50E7E"/>
    <w:rsid w:val="00E50F3B"/>
    <w:rsid w:val="00E510A2"/>
    <w:rsid w:val="00E51DCD"/>
    <w:rsid w:val="00E53FBC"/>
    <w:rsid w:val="00E5417C"/>
    <w:rsid w:val="00E543B0"/>
    <w:rsid w:val="00E5574C"/>
    <w:rsid w:val="00E563F0"/>
    <w:rsid w:val="00E56C4A"/>
    <w:rsid w:val="00E60B28"/>
    <w:rsid w:val="00E60BF2"/>
    <w:rsid w:val="00E6100A"/>
    <w:rsid w:val="00E6217D"/>
    <w:rsid w:val="00E6306D"/>
    <w:rsid w:val="00E67710"/>
    <w:rsid w:val="00E67A1D"/>
    <w:rsid w:val="00E70E08"/>
    <w:rsid w:val="00E70F12"/>
    <w:rsid w:val="00E7224D"/>
    <w:rsid w:val="00E72F13"/>
    <w:rsid w:val="00E736AC"/>
    <w:rsid w:val="00E7463D"/>
    <w:rsid w:val="00E74B14"/>
    <w:rsid w:val="00E7526A"/>
    <w:rsid w:val="00E760EA"/>
    <w:rsid w:val="00E765B6"/>
    <w:rsid w:val="00E770C1"/>
    <w:rsid w:val="00E775A6"/>
    <w:rsid w:val="00E8060D"/>
    <w:rsid w:val="00E81078"/>
    <w:rsid w:val="00E819AA"/>
    <w:rsid w:val="00E824DE"/>
    <w:rsid w:val="00E829D4"/>
    <w:rsid w:val="00E83662"/>
    <w:rsid w:val="00E8394B"/>
    <w:rsid w:val="00E83D97"/>
    <w:rsid w:val="00E84BF6"/>
    <w:rsid w:val="00E85191"/>
    <w:rsid w:val="00E851F7"/>
    <w:rsid w:val="00E85506"/>
    <w:rsid w:val="00E866D2"/>
    <w:rsid w:val="00E86C75"/>
    <w:rsid w:val="00E87DAD"/>
    <w:rsid w:val="00E91B05"/>
    <w:rsid w:val="00E94F55"/>
    <w:rsid w:val="00E96461"/>
    <w:rsid w:val="00E96EE4"/>
    <w:rsid w:val="00E97211"/>
    <w:rsid w:val="00E97733"/>
    <w:rsid w:val="00EA01AD"/>
    <w:rsid w:val="00EA10BB"/>
    <w:rsid w:val="00EA15CD"/>
    <w:rsid w:val="00EA16CA"/>
    <w:rsid w:val="00EA1BE8"/>
    <w:rsid w:val="00EA1CA8"/>
    <w:rsid w:val="00EA1DA8"/>
    <w:rsid w:val="00EA2A37"/>
    <w:rsid w:val="00EA3CF4"/>
    <w:rsid w:val="00EA3F7E"/>
    <w:rsid w:val="00EA430E"/>
    <w:rsid w:val="00EA5BDD"/>
    <w:rsid w:val="00EA6FCC"/>
    <w:rsid w:val="00EA7662"/>
    <w:rsid w:val="00EA78DB"/>
    <w:rsid w:val="00EA7F8D"/>
    <w:rsid w:val="00EB060E"/>
    <w:rsid w:val="00EB06A9"/>
    <w:rsid w:val="00EB07E5"/>
    <w:rsid w:val="00EB0A35"/>
    <w:rsid w:val="00EB1182"/>
    <w:rsid w:val="00EB12EF"/>
    <w:rsid w:val="00EB1ECF"/>
    <w:rsid w:val="00EB219F"/>
    <w:rsid w:val="00EB29B1"/>
    <w:rsid w:val="00EB309B"/>
    <w:rsid w:val="00EB3245"/>
    <w:rsid w:val="00EB3D83"/>
    <w:rsid w:val="00EB4883"/>
    <w:rsid w:val="00EB4903"/>
    <w:rsid w:val="00EB7419"/>
    <w:rsid w:val="00EC134E"/>
    <w:rsid w:val="00EC1B94"/>
    <w:rsid w:val="00EC2786"/>
    <w:rsid w:val="00EC51FC"/>
    <w:rsid w:val="00EC6ABD"/>
    <w:rsid w:val="00EC7676"/>
    <w:rsid w:val="00EC7D9D"/>
    <w:rsid w:val="00ED0580"/>
    <w:rsid w:val="00ED0B19"/>
    <w:rsid w:val="00ED208E"/>
    <w:rsid w:val="00ED6D0E"/>
    <w:rsid w:val="00ED79F5"/>
    <w:rsid w:val="00ED7FBA"/>
    <w:rsid w:val="00EE05B2"/>
    <w:rsid w:val="00EE1C0E"/>
    <w:rsid w:val="00EE2409"/>
    <w:rsid w:val="00EE3559"/>
    <w:rsid w:val="00EE3BD9"/>
    <w:rsid w:val="00EE5C2A"/>
    <w:rsid w:val="00EE6CE9"/>
    <w:rsid w:val="00EE6F58"/>
    <w:rsid w:val="00EF083F"/>
    <w:rsid w:val="00EF0A9F"/>
    <w:rsid w:val="00EF2967"/>
    <w:rsid w:val="00EF4799"/>
    <w:rsid w:val="00EF4901"/>
    <w:rsid w:val="00EF69EE"/>
    <w:rsid w:val="00F000B4"/>
    <w:rsid w:val="00F00CAB"/>
    <w:rsid w:val="00F02252"/>
    <w:rsid w:val="00F025C3"/>
    <w:rsid w:val="00F027EB"/>
    <w:rsid w:val="00F0280B"/>
    <w:rsid w:val="00F03AFD"/>
    <w:rsid w:val="00F05613"/>
    <w:rsid w:val="00F07D01"/>
    <w:rsid w:val="00F07FD6"/>
    <w:rsid w:val="00F107B3"/>
    <w:rsid w:val="00F10A08"/>
    <w:rsid w:val="00F11384"/>
    <w:rsid w:val="00F14095"/>
    <w:rsid w:val="00F14ABD"/>
    <w:rsid w:val="00F17056"/>
    <w:rsid w:val="00F1760A"/>
    <w:rsid w:val="00F2159C"/>
    <w:rsid w:val="00F259B5"/>
    <w:rsid w:val="00F25D5C"/>
    <w:rsid w:val="00F25FB9"/>
    <w:rsid w:val="00F266C6"/>
    <w:rsid w:val="00F27744"/>
    <w:rsid w:val="00F27B98"/>
    <w:rsid w:val="00F31220"/>
    <w:rsid w:val="00F31B37"/>
    <w:rsid w:val="00F342B6"/>
    <w:rsid w:val="00F34D36"/>
    <w:rsid w:val="00F3574D"/>
    <w:rsid w:val="00F35CFA"/>
    <w:rsid w:val="00F35EA8"/>
    <w:rsid w:val="00F40C5A"/>
    <w:rsid w:val="00F4103C"/>
    <w:rsid w:val="00F42360"/>
    <w:rsid w:val="00F423AF"/>
    <w:rsid w:val="00F42D5B"/>
    <w:rsid w:val="00F42D6C"/>
    <w:rsid w:val="00F434B3"/>
    <w:rsid w:val="00F45DED"/>
    <w:rsid w:val="00F46FE4"/>
    <w:rsid w:val="00F5034D"/>
    <w:rsid w:val="00F514B2"/>
    <w:rsid w:val="00F51A05"/>
    <w:rsid w:val="00F51A86"/>
    <w:rsid w:val="00F531A4"/>
    <w:rsid w:val="00F53C86"/>
    <w:rsid w:val="00F5534A"/>
    <w:rsid w:val="00F55D3C"/>
    <w:rsid w:val="00F56420"/>
    <w:rsid w:val="00F609A7"/>
    <w:rsid w:val="00F613F8"/>
    <w:rsid w:val="00F62A46"/>
    <w:rsid w:val="00F62BB2"/>
    <w:rsid w:val="00F63F6A"/>
    <w:rsid w:val="00F641F4"/>
    <w:rsid w:val="00F6455E"/>
    <w:rsid w:val="00F64AF7"/>
    <w:rsid w:val="00F66B6A"/>
    <w:rsid w:val="00F67FB4"/>
    <w:rsid w:val="00F70277"/>
    <w:rsid w:val="00F71403"/>
    <w:rsid w:val="00F714F0"/>
    <w:rsid w:val="00F71882"/>
    <w:rsid w:val="00F72F16"/>
    <w:rsid w:val="00F75043"/>
    <w:rsid w:val="00F7586B"/>
    <w:rsid w:val="00F76DBE"/>
    <w:rsid w:val="00F7731E"/>
    <w:rsid w:val="00F80BAE"/>
    <w:rsid w:val="00F81871"/>
    <w:rsid w:val="00F827F6"/>
    <w:rsid w:val="00F84DB2"/>
    <w:rsid w:val="00F858E2"/>
    <w:rsid w:val="00F85FE8"/>
    <w:rsid w:val="00F868C7"/>
    <w:rsid w:val="00F87509"/>
    <w:rsid w:val="00F87B45"/>
    <w:rsid w:val="00F908EA"/>
    <w:rsid w:val="00F91450"/>
    <w:rsid w:val="00F927E8"/>
    <w:rsid w:val="00F9569B"/>
    <w:rsid w:val="00F9786A"/>
    <w:rsid w:val="00FA15B1"/>
    <w:rsid w:val="00FA2415"/>
    <w:rsid w:val="00FA2C10"/>
    <w:rsid w:val="00FA2CE3"/>
    <w:rsid w:val="00FA329D"/>
    <w:rsid w:val="00FA4759"/>
    <w:rsid w:val="00FA5577"/>
    <w:rsid w:val="00FA6347"/>
    <w:rsid w:val="00FA7700"/>
    <w:rsid w:val="00FB10C5"/>
    <w:rsid w:val="00FB3D40"/>
    <w:rsid w:val="00FB4CAA"/>
    <w:rsid w:val="00FC0327"/>
    <w:rsid w:val="00FC0801"/>
    <w:rsid w:val="00FC0C81"/>
    <w:rsid w:val="00FC202E"/>
    <w:rsid w:val="00FC23AA"/>
    <w:rsid w:val="00FC2E8E"/>
    <w:rsid w:val="00FC31D7"/>
    <w:rsid w:val="00FC32DD"/>
    <w:rsid w:val="00FC4316"/>
    <w:rsid w:val="00FC660C"/>
    <w:rsid w:val="00FC75BD"/>
    <w:rsid w:val="00FD0CA2"/>
    <w:rsid w:val="00FD1EB0"/>
    <w:rsid w:val="00FD23E9"/>
    <w:rsid w:val="00FD2F0A"/>
    <w:rsid w:val="00FD38A1"/>
    <w:rsid w:val="00FD414B"/>
    <w:rsid w:val="00FD42E5"/>
    <w:rsid w:val="00FD47D6"/>
    <w:rsid w:val="00FD54F7"/>
    <w:rsid w:val="00FD65F0"/>
    <w:rsid w:val="00FD6F60"/>
    <w:rsid w:val="00FD74A6"/>
    <w:rsid w:val="00FD7607"/>
    <w:rsid w:val="00FD7C9D"/>
    <w:rsid w:val="00FE00E2"/>
    <w:rsid w:val="00FE273C"/>
    <w:rsid w:val="00FE27AB"/>
    <w:rsid w:val="00FE2DC1"/>
    <w:rsid w:val="00FE4B69"/>
    <w:rsid w:val="00FE5B83"/>
    <w:rsid w:val="00FE5DEB"/>
    <w:rsid w:val="00FE5FA1"/>
    <w:rsid w:val="00FE663E"/>
    <w:rsid w:val="00FE783C"/>
    <w:rsid w:val="00FF0282"/>
    <w:rsid w:val="00FF0CDF"/>
    <w:rsid w:val="00FF175C"/>
    <w:rsid w:val="00FF314A"/>
    <w:rsid w:val="00FF3A34"/>
    <w:rsid w:val="00FF51E5"/>
    <w:rsid w:val="00FF5271"/>
    <w:rsid w:val="00FF5BFB"/>
    <w:rsid w:val="00FF62B2"/>
    <w:rsid w:val="00FF68B1"/>
    <w:rsid w:val="00FF6BA3"/>
    <w:rsid w:val="00FF6EAE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normaltextrun1">
    <w:name w:val="normaltextrun1"/>
    <w:basedOn w:val="DefaultParagraphFont"/>
    <w:rsid w:val="004F5609"/>
  </w:style>
  <w:style w:type="character" w:customStyle="1" w:styleId="spellingerror">
    <w:name w:val="spellingerror"/>
    <w:basedOn w:val="DefaultParagraphFont"/>
    <w:rsid w:val="004F5609"/>
  </w:style>
  <w:style w:type="character" w:customStyle="1" w:styleId="eop">
    <w:name w:val="eop"/>
    <w:basedOn w:val="DefaultParagraphFont"/>
    <w:rsid w:val="004F5609"/>
  </w:style>
  <w:style w:type="paragraph" w:customStyle="1" w:styleId="font10">
    <w:name w:val="font10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sz w:val="22"/>
      <w:szCs w:val="22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3">
    <w:name w:val="font13"/>
    <w:basedOn w:val="Normal"/>
    <w:rsid w:val="008D57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548235"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8D574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8D574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2">
    <w:name w:val="xl202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3">
    <w:name w:val="xl203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204">
    <w:name w:val="xl204"/>
    <w:basedOn w:val="Normal"/>
    <w:rsid w:val="008D574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5">
    <w:name w:val="xl205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6">
    <w:name w:val="xl206"/>
    <w:basedOn w:val="Normal"/>
    <w:rsid w:val="008D574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FE5D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FE5D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45F3-619E-4E05-8158-D95DE123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Egle Tauraite</cp:lastModifiedBy>
  <cp:revision>9</cp:revision>
  <cp:lastPrinted>2017-08-03T06:59:00Z</cp:lastPrinted>
  <dcterms:created xsi:type="dcterms:W3CDTF">2020-01-02T12:46:00Z</dcterms:created>
  <dcterms:modified xsi:type="dcterms:W3CDTF">2020-01-08T09:17:00Z</dcterms:modified>
</cp:coreProperties>
</file>