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4E9" w:rsidRDefault="004E04E9" w:rsidP="000C2BD7">
      <w:pPr>
        <w:spacing w:after="0" w:line="240" w:lineRule="auto"/>
        <w:jc w:val="center"/>
        <w:rPr>
          <w:rFonts w:ascii="Times New Roman" w:eastAsia="Times New Roman" w:hAnsi="Times New Roman" w:cs="Times New Roman"/>
          <w:b/>
          <w:sz w:val="24"/>
          <w:szCs w:val="24"/>
        </w:rPr>
      </w:pPr>
    </w:p>
    <w:p w:rsidR="004E04E9" w:rsidRDefault="004E04E9" w:rsidP="000C2BD7">
      <w:pPr>
        <w:spacing w:after="0" w:line="240" w:lineRule="auto"/>
        <w:jc w:val="center"/>
        <w:rPr>
          <w:rFonts w:ascii="Times New Roman" w:eastAsia="Times New Roman" w:hAnsi="Times New Roman" w:cs="Times New Roman"/>
          <w:b/>
          <w:sz w:val="24"/>
          <w:szCs w:val="24"/>
        </w:rPr>
      </w:pPr>
    </w:p>
    <w:p w:rsidR="004E04E9" w:rsidRPr="004E04E9" w:rsidRDefault="004E04E9" w:rsidP="004E04E9">
      <w:pPr>
        <w:spacing w:after="0" w:line="240" w:lineRule="auto"/>
        <w:jc w:val="center"/>
        <w:rPr>
          <w:rFonts w:ascii="Times New Roman" w:eastAsia="Times New Roman" w:hAnsi="Times New Roman" w:cs="Times New Roman"/>
          <w:b/>
          <w:sz w:val="28"/>
          <w:szCs w:val="28"/>
        </w:rPr>
      </w:pPr>
      <w:r w:rsidRPr="004E04E9">
        <w:rPr>
          <w:rFonts w:ascii="Times New Roman" w:eastAsia="Times New Roman" w:hAnsi="Times New Roman" w:cs="Times New Roman"/>
          <w:b/>
          <w:sz w:val="28"/>
          <w:szCs w:val="28"/>
        </w:rPr>
        <w:t>AB „</w:t>
      </w:r>
      <w:r w:rsidR="00377477">
        <w:rPr>
          <w:rFonts w:ascii="Times New Roman" w:eastAsia="Times New Roman" w:hAnsi="Times New Roman" w:cs="Times New Roman"/>
          <w:b/>
          <w:sz w:val="28"/>
          <w:szCs w:val="28"/>
        </w:rPr>
        <w:t xml:space="preserve"> </w:t>
      </w:r>
      <w:r w:rsidR="00713A22">
        <w:rPr>
          <w:rFonts w:ascii="Times New Roman" w:eastAsia="Times New Roman" w:hAnsi="Times New Roman" w:cs="Times New Roman"/>
          <w:b/>
          <w:sz w:val="28"/>
          <w:szCs w:val="28"/>
        </w:rPr>
        <w:t>ŽEMAITIJOS PIENAS</w:t>
      </w:r>
      <w:r w:rsidRPr="004E04E9">
        <w:rPr>
          <w:rFonts w:ascii="Times New Roman" w:eastAsia="Times New Roman" w:hAnsi="Times New Roman" w:cs="Times New Roman"/>
          <w:b/>
          <w:sz w:val="28"/>
          <w:szCs w:val="28"/>
        </w:rPr>
        <w:t>“ IR</w:t>
      </w:r>
    </w:p>
    <w:p w:rsidR="004E04E9" w:rsidRPr="004E04E9" w:rsidRDefault="004E04E9" w:rsidP="004E04E9">
      <w:pPr>
        <w:spacing w:after="0" w:line="240" w:lineRule="auto"/>
        <w:jc w:val="center"/>
        <w:rPr>
          <w:rFonts w:ascii="Times New Roman" w:eastAsia="Times New Roman" w:hAnsi="Times New Roman" w:cs="Times New Roman"/>
          <w:b/>
          <w:sz w:val="28"/>
          <w:szCs w:val="28"/>
        </w:rPr>
      </w:pPr>
      <w:r w:rsidRPr="004E04E9">
        <w:rPr>
          <w:rFonts w:ascii="Times New Roman" w:eastAsia="Times New Roman" w:hAnsi="Times New Roman" w:cs="Times New Roman"/>
          <w:b/>
          <w:sz w:val="28"/>
          <w:szCs w:val="28"/>
        </w:rPr>
        <w:t>TRAKŲ LOPŠELIO – DARŽELIO „OBELĖLĖ“</w:t>
      </w:r>
    </w:p>
    <w:p w:rsidR="000C2BD7" w:rsidRDefault="00377477" w:rsidP="000C2BD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PIENO IR PIENO </w:t>
      </w:r>
      <w:r w:rsidR="000C2BD7" w:rsidRPr="004E04E9">
        <w:rPr>
          <w:rFonts w:ascii="Times New Roman" w:eastAsia="Times New Roman" w:hAnsi="Times New Roman" w:cs="Times New Roman"/>
          <w:b/>
          <w:sz w:val="28"/>
          <w:szCs w:val="28"/>
        </w:rPr>
        <w:t>PRODUKTŲ  VIEŠOJO PIRKIMO-PARDAVIMO SUTARTIS</w:t>
      </w:r>
      <w:r w:rsidR="004E04E9" w:rsidRPr="004E04E9">
        <w:rPr>
          <w:rFonts w:ascii="Times New Roman" w:eastAsia="Times New Roman" w:hAnsi="Times New Roman" w:cs="Times New Roman"/>
          <w:b/>
          <w:sz w:val="28"/>
          <w:szCs w:val="28"/>
        </w:rPr>
        <w:t xml:space="preserve"> Nr.</w:t>
      </w:r>
      <w:r w:rsidR="0010660D">
        <w:rPr>
          <w:rFonts w:ascii="Times New Roman" w:eastAsia="Times New Roman" w:hAnsi="Times New Roman" w:cs="Times New Roman"/>
          <w:b/>
          <w:sz w:val="28"/>
          <w:szCs w:val="28"/>
        </w:rPr>
        <w:t>622</w:t>
      </w:r>
    </w:p>
    <w:p w:rsidR="004E04E9" w:rsidRPr="004E04E9" w:rsidRDefault="004E04E9" w:rsidP="000C2BD7">
      <w:pPr>
        <w:spacing w:after="0" w:line="240" w:lineRule="auto"/>
        <w:jc w:val="center"/>
        <w:rPr>
          <w:rFonts w:ascii="Times New Roman" w:eastAsia="Times New Roman" w:hAnsi="Times New Roman" w:cs="Times New Roman"/>
          <w:b/>
          <w:sz w:val="28"/>
          <w:szCs w:val="28"/>
        </w:rPr>
      </w:pPr>
    </w:p>
    <w:p w:rsidR="004E04E9" w:rsidRPr="004E04E9" w:rsidRDefault="004E04E9" w:rsidP="004E04E9">
      <w:pPr>
        <w:spacing w:after="0" w:line="240" w:lineRule="auto"/>
        <w:jc w:val="center"/>
        <w:rPr>
          <w:rFonts w:ascii="Times New Roman" w:eastAsia="Times New Roman" w:hAnsi="Times New Roman" w:cs="Times New Roman"/>
          <w:b/>
          <w:sz w:val="24"/>
          <w:szCs w:val="20"/>
        </w:rPr>
      </w:pPr>
      <w:r w:rsidRPr="004E04E9">
        <w:rPr>
          <w:rFonts w:ascii="Times New Roman" w:eastAsia="Times New Roman" w:hAnsi="Times New Roman" w:cs="Times New Roman"/>
          <w:b/>
          <w:sz w:val="24"/>
          <w:szCs w:val="20"/>
        </w:rPr>
        <w:t>Trakai</w:t>
      </w:r>
    </w:p>
    <w:p w:rsidR="004E04E9" w:rsidRPr="004E04E9" w:rsidRDefault="004E04E9" w:rsidP="004E04E9">
      <w:pPr>
        <w:spacing w:after="0" w:line="240" w:lineRule="auto"/>
        <w:jc w:val="center"/>
        <w:rPr>
          <w:rFonts w:ascii="Times New Roman" w:eastAsia="Times New Roman" w:hAnsi="Times New Roman" w:cs="Times New Roman"/>
          <w:b/>
          <w:sz w:val="24"/>
          <w:szCs w:val="20"/>
          <w:u w:val="single"/>
        </w:rPr>
      </w:pPr>
      <w:r w:rsidRPr="004E04E9">
        <w:rPr>
          <w:rFonts w:ascii="Times New Roman" w:eastAsia="Times New Roman" w:hAnsi="Times New Roman" w:cs="Times New Roman"/>
          <w:b/>
          <w:sz w:val="24"/>
          <w:szCs w:val="20"/>
          <w:u w:val="single"/>
        </w:rPr>
        <w:t xml:space="preserve">2015 m. </w:t>
      </w:r>
      <w:r>
        <w:rPr>
          <w:rFonts w:ascii="Times New Roman" w:eastAsia="Times New Roman" w:hAnsi="Times New Roman" w:cs="Times New Roman"/>
          <w:b/>
          <w:sz w:val="24"/>
          <w:szCs w:val="20"/>
          <w:u w:val="single"/>
        </w:rPr>
        <w:t>liepos</w:t>
      </w:r>
      <w:r w:rsidR="0010660D">
        <w:rPr>
          <w:rFonts w:ascii="Times New Roman" w:eastAsia="Times New Roman" w:hAnsi="Times New Roman" w:cs="Times New Roman"/>
          <w:b/>
          <w:sz w:val="24"/>
          <w:szCs w:val="20"/>
          <w:u w:val="single"/>
        </w:rPr>
        <w:t xml:space="preserve">  15 </w:t>
      </w:r>
      <w:r w:rsidRPr="004E04E9">
        <w:rPr>
          <w:rFonts w:ascii="Times New Roman" w:eastAsia="Times New Roman" w:hAnsi="Times New Roman" w:cs="Times New Roman"/>
          <w:b/>
          <w:sz w:val="24"/>
          <w:szCs w:val="20"/>
          <w:u w:val="single"/>
        </w:rPr>
        <w:t>d.</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10660D" w:rsidP="000C2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„Žemaitijos pienas“,</w:t>
      </w:r>
      <w:r w:rsidR="000C2BD7" w:rsidRPr="000C2BD7">
        <w:rPr>
          <w:rFonts w:ascii="Times New Roman" w:eastAsia="Times New Roman" w:hAnsi="Times New Roman" w:cs="Times New Roman"/>
          <w:sz w:val="24"/>
          <w:szCs w:val="24"/>
        </w:rPr>
        <w:t xml:space="preserve"> pagal Lietuvos Respublikos įstatymus įsteigta ir veikianti įmonė, juridinio asmens kodas </w:t>
      </w:r>
      <w:r>
        <w:rPr>
          <w:rFonts w:ascii="Times New Roman" w:eastAsia="Times New Roman" w:hAnsi="Times New Roman" w:cs="Times New Roman"/>
          <w:sz w:val="24"/>
          <w:szCs w:val="24"/>
        </w:rPr>
        <w:t>180240752,</w:t>
      </w:r>
      <w:r w:rsidR="000C2BD7" w:rsidRPr="000C2BD7">
        <w:rPr>
          <w:rFonts w:ascii="Times New Roman" w:eastAsia="Times New Roman" w:hAnsi="Times New Roman" w:cs="Times New Roman"/>
          <w:sz w:val="24"/>
          <w:szCs w:val="24"/>
        </w:rPr>
        <w:t xml:space="preserve"> kurios registruota buveinė yra </w:t>
      </w:r>
      <w:r>
        <w:rPr>
          <w:rFonts w:ascii="Times New Roman" w:eastAsia="Times New Roman" w:hAnsi="Times New Roman" w:cs="Times New Roman"/>
          <w:sz w:val="24"/>
          <w:szCs w:val="24"/>
        </w:rPr>
        <w:t xml:space="preserve">Sedos g.35, Telšiai, </w:t>
      </w:r>
      <w:r w:rsidR="000C2BD7" w:rsidRPr="000C2BD7">
        <w:rPr>
          <w:rFonts w:ascii="Times New Roman" w:eastAsia="Times New Roman" w:hAnsi="Times New Roman" w:cs="Times New Roman"/>
          <w:bCs/>
          <w:iCs/>
          <w:sz w:val="24"/>
          <w:szCs w:val="24"/>
        </w:rPr>
        <w:t xml:space="preserve">duomenys apie įmonę kaupiami ir saugomi Lietuvos Respublikos Juridinių asmenų registre, </w:t>
      </w:r>
      <w:r w:rsidR="000C2BD7" w:rsidRPr="000C2BD7">
        <w:rPr>
          <w:rFonts w:ascii="Times New Roman" w:eastAsia="Times New Roman" w:hAnsi="Times New Roman" w:cs="Times New Roman"/>
          <w:sz w:val="24"/>
          <w:szCs w:val="24"/>
        </w:rPr>
        <w:t xml:space="preserve">atstovaujama </w:t>
      </w:r>
      <w:r>
        <w:rPr>
          <w:rFonts w:ascii="Times New Roman" w:eastAsia="Times New Roman" w:hAnsi="Times New Roman" w:cs="Times New Roman"/>
          <w:sz w:val="24"/>
          <w:szCs w:val="24"/>
        </w:rPr>
        <w:t>klientų aptarnavimo vadovės, Linos Vaitkienės,</w:t>
      </w:r>
      <w:r w:rsidR="000C2BD7" w:rsidRPr="000C2BD7">
        <w:rPr>
          <w:rFonts w:ascii="Times New Roman" w:eastAsia="Times New Roman" w:hAnsi="Times New Roman" w:cs="Times New Roman"/>
          <w:sz w:val="24"/>
          <w:szCs w:val="24"/>
        </w:rPr>
        <w:t xml:space="preserve"> veikiančio(-ios) pagal </w:t>
      </w:r>
      <w:r>
        <w:rPr>
          <w:rFonts w:ascii="Times New Roman" w:eastAsia="Times New Roman" w:hAnsi="Times New Roman" w:cs="Times New Roman"/>
          <w:sz w:val="24"/>
          <w:szCs w:val="24"/>
        </w:rPr>
        <w:t>įgaliojimą</w:t>
      </w:r>
      <w:r w:rsidR="000C2BD7" w:rsidRPr="000C2BD7">
        <w:rPr>
          <w:rFonts w:ascii="Times New Roman" w:eastAsia="Times New Roman" w:hAnsi="Times New Roman" w:cs="Times New Roman"/>
          <w:iCs/>
          <w:sz w:val="24"/>
          <w:szCs w:val="24"/>
        </w:rPr>
        <w:t xml:space="preserve"> (</w:t>
      </w:r>
      <w:r w:rsidR="000C2BD7" w:rsidRPr="000C2BD7">
        <w:rPr>
          <w:rFonts w:ascii="Times New Roman" w:eastAsia="Times New Roman" w:hAnsi="Times New Roman" w:cs="Times New Roman"/>
          <w:sz w:val="24"/>
          <w:szCs w:val="24"/>
        </w:rPr>
        <w:t xml:space="preserve">toliau </w:t>
      </w:r>
      <w:r w:rsidR="000C2BD7" w:rsidRPr="000C2BD7">
        <w:rPr>
          <w:rFonts w:ascii="Times New Roman" w:eastAsia="Times New Roman" w:hAnsi="Times New Roman" w:cs="Times New Roman"/>
          <w:sz w:val="24"/>
          <w:szCs w:val="24"/>
        </w:rPr>
        <w:sym w:font="Symbol" w:char="F02D"/>
      </w:r>
      <w:r w:rsidR="000C2BD7" w:rsidRPr="000C2BD7">
        <w:rPr>
          <w:rFonts w:ascii="Times New Roman" w:eastAsia="Times New Roman" w:hAnsi="Times New Roman" w:cs="Times New Roman"/>
          <w:sz w:val="24"/>
          <w:szCs w:val="24"/>
        </w:rPr>
        <w:t xml:space="preserve"> </w:t>
      </w:r>
      <w:r w:rsidR="000C2BD7" w:rsidRPr="000C2BD7">
        <w:rPr>
          <w:rFonts w:ascii="Times New Roman" w:eastAsia="Times New Roman" w:hAnsi="Times New Roman" w:cs="Times New Roman"/>
          <w:b/>
          <w:bCs/>
          <w:sz w:val="24"/>
          <w:szCs w:val="24"/>
        </w:rPr>
        <w:t>„Tiekėjas“</w:t>
      </w:r>
      <w:r w:rsidR="000C2BD7" w:rsidRPr="000C2BD7">
        <w:rPr>
          <w:rFonts w:ascii="Times New Roman" w:eastAsia="Times New Roman" w:hAnsi="Times New Roman" w:cs="Times New Roman"/>
          <w:bCs/>
          <w:sz w:val="24"/>
          <w:szCs w:val="24"/>
        </w:rPr>
        <w:t>)</w:t>
      </w:r>
      <w:r w:rsidR="000C2BD7" w:rsidRPr="000C2BD7">
        <w:rPr>
          <w:rFonts w:ascii="Times New Roman" w:eastAsia="Times New Roman" w:hAnsi="Times New Roman" w:cs="Times New Roman"/>
          <w:sz w:val="24"/>
          <w:szCs w:val="24"/>
        </w:rPr>
        <w:t>, ir</w:t>
      </w: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bCs/>
          <w:sz w:val="24"/>
          <w:szCs w:val="24"/>
        </w:rPr>
        <w:t>Trakų lopšelis - darželis „Obelėlė“</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sz w:val="24"/>
          <w:szCs w:val="24"/>
        </w:rPr>
        <w:t xml:space="preserve"> pagal Lietuvos Respublikos įstatymus įsteigta ir veikianti įmonė, juridinio asmens kodas 190646769, kurios registruota buveinė yra Trakų g. 13, Trakai, </w:t>
      </w:r>
      <w:r w:rsidRPr="000C2BD7">
        <w:rPr>
          <w:rFonts w:ascii="Times New Roman" w:eastAsia="Times New Roman" w:hAnsi="Times New Roman" w:cs="Times New Roman"/>
          <w:bCs/>
          <w:iCs/>
          <w:sz w:val="24"/>
          <w:szCs w:val="24"/>
        </w:rPr>
        <w:t xml:space="preserve">duomenys apie įmonę kaupiami ir saugomi Lietuvos Respublikos Juridinių asmenų registre, </w:t>
      </w:r>
      <w:r w:rsidRPr="000C2BD7">
        <w:rPr>
          <w:rFonts w:ascii="Times New Roman" w:eastAsia="Times New Roman" w:hAnsi="Times New Roman" w:cs="Times New Roman"/>
          <w:sz w:val="24"/>
          <w:szCs w:val="24"/>
        </w:rPr>
        <w:t xml:space="preserve">atstovaujama </w:t>
      </w:r>
      <w:r w:rsidRPr="000C2BD7">
        <w:rPr>
          <w:rFonts w:ascii="Times New Roman" w:eastAsia="Times New Roman" w:hAnsi="Times New Roman" w:cs="Times New Roman"/>
          <w:b/>
          <w:sz w:val="24"/>
          <w:szCs w:val="24"/>
        </w:rPr>
        <w:t>direktorės Žanetos Vasilenko</w:t>
      </w:r>
      <w:r w:rsidRPr="000C2BD7">
        <w:rPr>
          <w:rFonts w:ascii="Times New Roman" w:eastAsia="Times New Roman" w:hAnsi="Times New Roman" w:cs="Times New Roman"/>
          <w:sz w:val="24"/>
          <w:szCs w:val="24"/>
        </w:rPr>
        <w:t>, veikiančio (-ios) pagal 2012-04-26d. nuostatus,</w:t>
      </w:r>
      <w:r w:rsidRPr="000C2BD7">
        <w:rPr>
          <w:rFonts w:ascii="Times New Roman" w:eastAsia="Times New Roman" w:hAnsi="Times New Roman" w:cs="Times New Roman"/>
          <w:iCs/>
          <w:sz w:val="24"/>
          <w:szCs w:val="24"/>
        </w:rPr>
        <w:t xml:space="preserve"> (</w:t>
      </w:r>
      <w:r w:rsidRPr="000C2BD7">
        <w:rPr>
          <w:rFonts w:ascii="Times New Roman" w:eastAsia="Times New Roman" w:hAnsi="Times New Roman" w:cs="Times New Roman"/>
          <w:sz w:val="24"/>
          <w:szCs w:val="24"/>
        </w:rPr>
        <w:t xml:space="preserve">toliau </w:t>
      </w:r>
      <w:r w:rsidRPr="000C2BD7">
        <w:rPr>
          <w:rFonts w:ascii="Times New Roman" w:eastAsia="Times New Roman" w:hAnsi="Times New Roman" w:cs="Times New Roman"/>
          <w:sz w:val="24"/>
          <w:szCs w:val="24"/>
        </w:rPr>
        <w:sym w:font="Symbol" w:char="F02D"/>
      </w:r>
      <w:r w:rsidRPr="000C2BD7">
        <w:rPr>
          <w:rFonts w:ascii="Times New Roman" w:eastAsia="Times New Roman" w:hAnsi="Times New Roman" w:cs="Times New Roman"/>
          <w:sz w:val="24"/>
          <w:szCs w:val="24"/>
        </w:rPr>
        <w:t xml:space="preserve"> </w:t>
      </w:r>
      <w:r w:rsidRPr="000C2BD7">
        <w:rPr>
          <w:rFonts w:ascii="Times New Roman" w:eastAsia="Times New Roman" w:hAnsi="Times New Roman" w:cs="Times New Roman"/>
          <w:b/>
          <w:bCs/>
          <w:sz w:val="24"/>
          <w:szCs w:val="24"/>
        </w:rPr>
        <w:t>„</w:t>
      </w:r>
      <w:r w:rsidRPr="000C2BD7">
        <w:rPr>
          <w:rFonts w:ascii="Times New Roman" w:eastAsia="Times New Roman" w:hAnsi="Times New Roman" w:cs="Times New Roman"/>
          <w:b/>
          <w:sz w:val="24"/>
          <w:szCs w:val="24"/>
        </w:rPr>
        <w:t>Perkančioji organizacija</w:t>
      </w:r>
      <w:r w:rsidRPr="000C2BD7">
        <w:rPr>
          <w:rFonts w:ascii="Times New Roman" w:eastAsia="Times New Roman" w:hAnsi="Times New Roman" w:cs="Times New Roman"/>
          <w:b/>
          <w:bCs/>
          <w:sz w:val="24"/>
          <w:szCs w:val="24"/>
        </w:rPr>
        <w:t>“</w:t>
      </w:r>
      <w:r w:rsidRPr="000C2BD7">
        <w:rPr>
          <w:rFonts w:ascii="Times New Roman" w:eastAsia="Times New Roman" w:hAnsi="Times New Roman" w:cs="Times New Roman"/>
          <w:bCs/>
          <w:sz w:val="24"/>
          <w:szCs w:val="24"/>
        </w:rPr>
        <w:t>)</w:t>
      </w:r>
      <w:r w:rsidRPr="000C2BD7">
        <w:rPr>
          <w:rFonts w:ascii="Times New Roman" w:eastAsia="Times New Roman" w:hAnsi="Times New Roman" w:cs="Times New Roman"/>
          <w:sz w:val="24"/>
          <w:szCs w:val="24"/>
        </w:rPr>
        <w:t>,</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toliau kartu šioje </w:t>
      </w:r>
      <w:smartTag w:uri="schemas-tilde-lt/tildestengine" w:element="templates">
        <w:smartTagPr>
          <w:attr w:name="baseform" w:val="sutart|is"/>
          <w:attr w:name="id" w:val="-1"/>
          <w:attr w:name="text" w:val="Sutartyje"/>
        </w:smartTagPr>
        <w:r w:rsidRPr="000C2BD7">
          <w:rPr>
            <w:rFonts w:ascii="Times New Roman" w:eastAsia="Times New Roman" w:hAnsi="Times New Roman" w:cs="Times New Roman"/>
            <w:sz w:val="24"/>
            <w:szCs w:val="24"/>
          </w:rPr>
          <w:t>Sutartyje</w:t>
        </w:r>
      </w:smartTag>
      <w:r w:rsidRPr="000C2BD7">
        <w:rPr>
          <w:rFonts w:ascii="Times New Roman" w:eastAsia="Times New Roman" w:hAnsi="Times New Roman" w:cs="Times New Roman"/>
          <w:sz w:val="24"/>
          <w:szCs w:val="24"/>
        </w:rPr>
        <w:t xml:space="preserve"> vadinami (-os) </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b/>
          <w:bCs/>
          <w:sz w:val="24"/>
          <w:szCs w:val="24"/>
        </w:rPr>
        <w:t>Šalimis</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sz w:val="24"/>
          <w:szCs w:val="24"/>
        </w:rPr>
        <w:t xml:space="preserve">, o kiekviena atskirai – </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b/>
          <w:bCs/>
          <w:sz w:val="24"/>
          <w:szCs w:val="24"/>
        </w:rPr>
        <w:t>Šalimi</w:t>
      </w:r>
      <w:r w:rsidRPr="000C2BD7">
        <w:rPr>
          <w:rFonts w:ascii="Times New Roman" w:eastAsia="Times New Roman" w:hAnsi="Times New Roman" w:cs="Times New Roman"/>
          <w:b/>
          <w:sz w:val="24"/>
          <w:szCs w:val="24"/>
        </w:rPr>
        <w:t>“</w:t>
      </w:r>
      <w:r w:rsidRPr="000C2BD7">
        <w:rPr>
          <w:rFonts w:ascii="Times New Roman" w:eastAsia="Times New Roman" w:hAnsi="Times New Roman" w:cs="Times New Roman"/>
          <w:sz w:val="24"/>
          <w:szCs w:val="24"/>
        </w:rPr>
        <w:t xml:space="preserve">, susitarė ir sudarė šią </w:t>
      </w:r>
      <w:r w:rsidR="009027B1">
        <w:rPr>
          <w:rFonts w:ascii="Times New Roman" w:eastAsia="Times New Roman" w:hAnsi="Times New Roman" w:cs="Times New Roman"/>
          <w:sz w:val="24"/>
          <w:szCs w:val="24"/>
        </w:rPr>
        <w:t xml:space="preserve">pieno ir pieno produktų </w:t>
      </w:r>
      <w:r w:rsidRPr="000C2BD7">
        <w:rPr>
          <w:rFonts w:ascii="Times New Roman" w:eastAsia="Times New Roman" w:hAnsi="Times New Roman" w:cs="Times New Roman"/>
          <w:sz w:val="24"/>
          <w:szCs w:val="24"/>
        </w:rPr>
        <w:t xml:space="preserve">viešojo pirkimo-pardavimo sutartį, toliau vadinamą </w:t>
      </w:r>
      <w:r w:rsidRPr="000C2BD7">
        <w:rPr>
          <w:rFonts w:ascii="Times New Roman" w:eastAsia="Times New Roman" w:hAnsi="Times New Roman" w:cs="Times New Roman"/>
          <w:b/>
          <w:sz w:val="24"/>
          <w:szCs w:val="24"/>
        </w:rPr>
        <w:t>„Sutartimi“</w:t>
      </w:r>
      <w:r w:rsidRPr="000C2BD7">
        <w:rPr>
          <w:rFonts w:ascii="Times New Roman" w:eastAsia="Times New Roman" w:hAnsi="Times New Roman" w:cs="Times New Roman"/>
          <w:sz w:val="24"/>
          <w:szCs w:val="24"/>
        </w:rPr>
        <w:t>)</w:t>
      </w:r>
      <w:r w:rsidRPr="000C2BD7">
        <w:rPr>
          <w:rFonts w:ascii="Times New Roman" w:eastAsia="Times New Roman" w:hAnsi="Times New Roman" w:cs="Times New Roman"/>
          <w:b/>
          <w:sz w:val="24"/>
          <w:szCs w:val="24"/>
        </w:rPr>
        <w:t>.</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1. Sutarties dalykas</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 Šia </w:t>
      </w:r>
      <w:smartTag w:uri="schemas-tilde-lt/tildestengine" w:element="templates">
        <w:smartTagPr>
          <w:attr w:name="text" w:val="Sutartimi"/>
          <w:attr w:name="id" w:val="-1"/>
          <w:attr w:name="baseform" w:val="sutart|is"/>
        </w:smartTagPr>
        <w:r w:rsidRPr="000C2BD7">
          <w:rPr>
            <w:rFonts w:ascii="Times New Roman" w:eastAsia="Times New Roman" w:hAnsi="Times New Roman" w:cs="Times New Roman"/>
            <w:sz w:val="24"/>
            <w:szCs w:val="24"/>
          </w:rPr>
          <w:t>Sutartimi</w:t>
        </w:r>
      </w:smartTag>
      <w:r w:rsidRPr="000C2BD7">
        <w:rPr>
          <w:rFonts w:ascii="Times New Roman" w:eastAsia="Times New Roman" w:hAnsi="Times New Roman" w:cs="Times New Roman"/>
          <w:sz w:val="24"/>
          <w:szCs w:val="24"/>
        </w:rPr>
        <w:t xml:space="preserve"> Tiekėjas įsipareigoja pristatyti ir perduoti Perkančiajai organizacijai nuosavybės teise </w:t>
      </w:r>
      <w:r w:rsidR="00377477">
        <w:rPr>
          <w:rFonts w:ascii="Times New Roman" w:eastAsia="Times New Roman" w:hAnsi="Times New Roman" w:cs="Times New Roman"/>
          <w:sz w:val="24"/>
          <w:szCs w:val="24"/>
        </w:rPr>
        <w:t>pieno</w:t>
      </w:r>
      <w:r w:rsidRPr="000C2BD7">
        <w:rPr>
          <w:rFonts w:ascii="Times New Roman" w:eastAsia="Times New Roman" w:hAnsi="Times New Roman" w:cs="Times New Roman"/>
          <w:sz w:val="24"/>
          <w:szCs w:val="24"/>
        </w:rPr>
        <w:t xml:space="preserve"> produktus ( toliau Prekę) pagal Perkančiosios organizacijos Tiekėjui pateiktą užsakymą, o Perkančioji organizacija įsipareigoja Prekes priimti ir sumokėti </w:t>
      </w:r>
      <w:smartTag w:uri="schemas-tilde-lt/tildestengine" w:element="templates">
        <w:smartTagPr>
          <w:attr w:name="text" w:val="Sutarties"/>
          <w:attr w:name="id" w:val="-1"/>
          <w:attr w:name="baseform" w:val="sutart|i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4 straipsnyje nurodytą kainą. Perkančioji organizacija užsakymą pateikia toms prekėms, kurios nurodytos </w:t>
      </w:r>
      <w:smartTag w:uri="schemas-tilde-lt/tildestengine" w:element="templates">
        <w:smartTagPr>
          <w:attr w:name="text" w:val="Sutarties"/>
          <w:attr w:name="id" w:val="-1"/>
          <w:attr w:name="baseform" w:val="sutart|i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priede Nr. 1 „Prekių sąrašas, kainos ir techninės specifikacijos“, kuris yra neatskiriama šios </w:t>
      </w:r>
      <w:smartTag w:uri="schemas-tilde-lt/tildestengine" w:element="templates">
        <w:smartTagPr>
          <w:attr w:name="text" w:val="Sutarties"/>
          <w:attr w:name="id" w:val="-1"/>
          <w:attr w:name="baseform" w:val="sutart|i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dalis. </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1.2. Šioje Sutartyje termino „Prekė“ vartojimas vienaskaita taip pat reiškia ir daugiskaitą, priklausomai nuo Sutarties objekto, nurodyto Sutarties 1.1 punkte.</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2. Tiekėjo įsipareigojimai ir teisės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 Tiekėjas įsipareigoja: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2.1.1. nuosekliai vykdyti Sutartį, nustatytu terminu pristatyti Prekes į vietą</w:t>
      </w:r>
      <w:r w:rsidRPr="000C2BD7">
        <w:rPr>
          <w:rFonts w:ascii="Times New Roman" w:eastAsia="Times New Roman" w:hAnsi="Times New Roman" w:cs="Times New Roman"/>
          <w:i/>
          <w:sz w:val="24"/>
          <w:szCs w:val="24"/>
        </w:rPr>
        <w:t>, adresu Trakų lopšelis- darželis „Obelėlė“, Trakų g.13, Trakai,</w:t>
      </w:r>
      <w:r w:rsidRPr="000C2BD7">
        <w:rPr>
          <w:rFonts w:ascii="Times New Roman" w:eastAsia="Times New Roman" w:hAnsi="Times New Roman" w:cs="Times New Roman"/>
          <w:sz w:val="24"/>
          <w:szCs w:val="24"/>
        </w:rPr>
        <w:t xml:space="preserve"> atlikti kitus įsipareigojimus, numatytus Sutartyje ir Sutarties priede Nr. 1 pateiktoje Prekės techninėje specifikacijoje. </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2.1.2. pristatyti Prekes, atitinkančias Sutarties priede Nr. 1 „Prekių sąrašas, kainos ir techninės specifikacijos“, užtikrinant atitiktį tokios rūšies ir tokio naudojimo laiko produktų įprastai keliamiems reikalavimams;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2.1.3. perduoti Prekes tinkamai įpakuotas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2.1.4. kartu su Prekėmis pateikti Perkančiajai organizacijai visą būtiną dokumentaciją, įskaitant Prekių naudojimo terminus, bei konsultuoti Perkančiąją organizaciją kitais klausimais;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2.1.5. nenaudoti Perkančiosios organizacijos pavadinimo jokioje reklamoje, leidiniuose ar kt. be išankstinio raštiško Perkančiosios organizacijos sutikimo;</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2.1.6. perduoti Prekes pagal sąskaitą - faktūrą</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2.1.7. tinkamai vykdyti kitus įsipareigojimus, numatytus Sutartyje ir galiojančiuose Lietuvos Respublikos teisės aktuose.</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2.2. Tiekėjas turi teisę gauti Prekių kainą su sąlyga, kad jis tinkamai vykdo šią Sutartį.</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lastRenderedPageBreak/>
        <w:t>2.3. Tiekėjas turi kitas teises, numatytas Sutartyje ir Lietuvos Respublikos galiojančiuose teisės aktuose.</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lang w:val="en-US"/>
        </w:rPr>
      </w:pPr>
      <w:r w:rsidRPr="000C2BD7">
        <w:rPr>
          <w:rFonts w:ascii="Times New Roman" w:eastAsia="Times New Roman" w:hAnsi="Times New Roman" w:cs="Times New Roman"/>
          <w:b/>
          <w:sz w:val="24"/>
          <w:szCs w:val="24"/>
        </w:rPr>
        <w:t>3. Perkančiosios organizacijos įsipareigojimai ir teisės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 Perkančioji organizacija įsipareigoja: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3.1.1. priimti Šalių sutartu laiku pristatytas Prekes, jeigu jos atitinka šios Sutarties priede Nr. 1 „Prekių sąrašas, kainos ir techninės specifikacijos“ ir Prekėms taikomus kitus kokybės reikalavimus;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3.1.2. priėmimo metu patikrinti perduodamas Prekes bei po patikrinimo pasirašyti Prekių gavimo dokumentus;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3.1.3. sumokėti Sutarties kainą Sutarties sąlygose nustatyta tvarka ir terminais;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3.1.4. suteikti informaciją ir /ar dokumentus, būtinus Sutarčiai vykdyti;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3.1.5. tinkamai vykdyti kitus įsipareigojimus, numatytus Sutartyje.</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3.2. Perkančioji organizacija turi šios Sutarties bei Lietuvos Respublikoje galiojančių teisės aktų numatytas teises.</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4. Kainodara ir atsiskaitymo tvarka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4.1. Sutarties vertė metams  yra </w:t>
      </w:r>
      <w:r w:rsidR="009027B1">
        <w:rPr>
          <w:rFonts w:ascii="Times New Roman" w:eastAsia="Times New Roman" w:hAnsi="Times New Roman" w:cs="Times New Roman"/>
          <w:b/>
          <w:sz w:val="24"/>
          <w:szCs w:val="24"/>
          <w:u w:val="single"/>
        </w:rPr>
        <w:t xml:space="preserve">12515,03 </w:t>
      </w:r>
      <w:r>
        <w:rPr>
          <w:rFonts w:ascii="Times New Roman" w:eastAsia="Times New Roman" w:hAnsi="Times New Roman" w:cs="Times New Roman"/>
          <w:b/>
          <w:sz w:val="24"/>
          <w:szCs w:val="24"/>
          <w:u w:val="single"/>
        </w:rPr>
        <w:t>Eur</w:t>
      </w:r>
      <w:r w:rsidRPr="000C2BD7">
        <w:rPr>
          <w:rFonts w:ascii="Times New Roman" w:eastAsia="Times New Roman" w:hAnsi="Times New Roman" w:cs="Times New Roman"/>
          <w:b/>
          <w:sz w:val="24"/>
          <w:szCs w:val="24"/>
          <w:u w:val="single"/>
        </w:rPr>
        <w:t>. (</w:t>
      </w:r>
      <w:r w:rsidR="009027B1">
        <w:rPr>
          <w:rFonts w:ascii="Times New Roman" w:eastAsia="Times New Roman" w:hAnsi="Times New Roman" w:cs="Times New Roman"/>
          <w:b/>
          <w:sz w:val="24"/>
          <w:szCs w:val="24"/>
          <w:u w:val="single"/>
        </w:rPr>
        <w:t xml:space="preserve">dvylika tūkstančių penki šimtai penkiolika </w:t>
      </w:r>
      <w:r w:rsidR="00377477">
        <w:rPr>
          <w:rFonts w:ascii="Times New Roman" w:eastAsia="Times New Roman" w:hAnsi="Times New Roman" w:cs="Times New Roman"/>
          <w:b/>
          <w:sz w:val="24"/>
          <w:szCs w:val="24"/>
          <w:u w:val="single"/>
        </w:rPr>
        <w:t xml:space="preserve">                            </w:t>
      </w:r>
      <w:r w:rsidR="00281903">
        <w:rPr>
          <w:rFonts w:ascii="Times New Roman" w:eastAsia="Times New Roman" w:hAnsi="Times New Roman" w:cs="Times New Roman"/>
          <w:b/>
          <w:sz w:val="24"/>
          <w:szCs w:val="24"/>
          <w:u w:val="single"/>
        </w:rPr>
        <w:t>eur</w:t>
      </w:r>
      <w:r w:rsidR="009027B1">
        <w:rPr>
          <w:rFonts w:ascii="Times New Roman" w:eastAsia="Times New Roman" w:hAnsi="Times New Roman" w:cs="Times New Roman"/>
          <w:b/>
          <w:sz w:val="24"/>
          <w:szCs w:val="24"/>
          <w:u w:val="single"/>
        </w:rPr>
        <w:t>ų</w:t>
      </w:r>
      <w:r w:rsidR="00281903">
        <w:rPr>
          <w:rFonts w:ascii="Times New Roman" w:eastAsia="Times New Roman" w:hAnsi="Times New Roman" w:cs="Times New Roman"/>
          <w:b/>
          <w:sz w:val="24"/>
          <w:szCs w:val="24"/>
          <w:u w:val="single"/>
        </w:rPr>
        <w:t>,</w:t>
      </w:r>
      <w:r w:rsidR="00377477">
        <w:rPr>
          <w:rFonts w:ascii="Times New Roman" w:eastAsia="Times New Roman" w:hAnsi="Times New Roman" w:cs="Times New Roman"/>
          <w:b/>
          <w:sz w:val="24"/>
          <w:szCs w:val="24"/>
          <w:u w:val="single"/>
        </w:rPr>
        <w:t xml:space="preserve"> </w:t>
      </w:r>
      <w:r w:rsidR="009027B1">
        <w:rPr>
          <w:rFonts w:ascii="Times New Roman" w:eastAsia="Times New Roman" w:hAnsi="Times New Roman" w:cs="Times New Roman"/>
          <w:b/>
          <w:sz w:val="24"/>
          <w:szCs w:val="24"/>
          <w:u w:val="single"/>
        </w:rPr>
        <w:t>3</w:t>
      </w:r>
      <w:r w:rsidRPr="000C2BD7">
        <w:rPr>
          <w:rFonts w:ascii="Times New Roman" w:eastAsia="Times New Roman" w:hAnsi="Times New Roman" w:cs="Times New Roman"/>
          <w:b/>
          <w:sz w:val="24"/>
          <w:szCs w:val="24"/>
          <w:u w:val="single"/>
        </w:rPr>
        <w:t xml:space="preserve"> ct</w:t>
      </w:r>
      <w:r w:rsidRPr="000C2BD7">
        <w:rPr>
          <w:rFonts w:ascii="Times New Roman" w:eastAsia="Times New Roman" w:hAnsi="Times New Roman" w:cs="Times New Roman"/>
          <w:sz w:val="24"/>
          <w:szCs w:val="24"/>
        </w:rPr>
        <w:t>.)</w:t>
      </w:r>
      <w:r w:rsidR="00472758">
        <w:rPr>
          <w:rFonts w:ascii="Times New Roman" w:eastAsia="Times New Roman" w:hAnsi="Times New Roman" w:cs="Times New Roman"/>
          <w:sz w:val="24"/>
          <w:szCs w:val="24"/>
        </w:rPr>
        <w:t xml:space="preserve">. </w:t>
      </w:r>
      <w:r w:rsidRPr="000C2BD7">
        <w:rPr>
          <w:rFonts w:ascii="Times New Roman" w:eastAsia="Times New Roman" w:hAnsi="Times New Roman" w:cs="Times New Roman"/>
          <w:sz w:val="24"/>
          <w:szCs w:val="24"/>
        </w:rPr>
        <w:t>Ją sudaro</w:t>
      </w:r>
      <w:r w:rsidRPr="009027B1">
        <w:rPr>
          <w:rFonts w:ascii="Times New Roman" w:eastAsia="Times New Roman" w:hAnsi="Times New Roman" w:cs="Times New Roman"/>
          <w:b/>
          <w:sz w:val="24"/>
          <w:szCs w:val="24"/>
        </w:rPr>
        <w:t xml:space="preserve"> </w:t>
      </w:r>
      <w:r w:rsidR="009027B1" w:rsidRPr="009027B1">
        <w:rPr>
          <w:rFonts w:ascii="Times New Roman" w:eastAsia="Times New Roman" w:hAnsi="Times New Roman" w:cs="Times New Roman"/>
          <w:b/>
          <w:sz w:val="24"/>
          <w:szCs w:val="24"/>
        </w:rPr>
        <w:t>10343</w:t>
      </w:r>
      <w:r w:rsidR="00472758">
        <w:rPr>
          <w:rFonts w:ascii="Times New Roman" w:eastAsia="Times New Roman" w:hAnsi="Times New Roman" w:cs="Times New Roman"/>
          <w:b/>
          <w:sz w:val="24"/>
          <w:szCs w:val="24"/>
        </w:rPr>
        <w:t>,00</w:t>
      </w:r>
      <w:r w:rsidR="00281903">
        <w:rPr>
          <w:rFonts w:ascii="Times New Roman" w:eastAsia="Times New Roman" w:hAnsi="Times New Roman" w:cs="Times New Roman"/>
          <w:b/>
          <w:sz w:val="24"/>
          <w:szCs w:val="24"/>
        </w:rPr>
        <w:t>Eur</w:t>
      </w:r>
      <w:r w:rsidR="00472758">
        <w:rPr>
          <w:rFonts w:ascii="Times New Roman" w:eastAsia="Times New Roman" w:hAnsi="Times New Roman" w:cs="Times New Roman"/>
          <w:sz w:val="24"/>
          <w:szCs w:val="24"/>
        </w:rPr>
        <w:t>.</w:t>
      </w:r>
      <w:r w:rsidRPr="000C2BD7">
        <w:rPr>
          <w:rFonts w:ascii="Times New Roman" w:eastAsia="Times New Roman" w:hAnsi="Times New Roman" w:cs="Times New Roman"/>
          <w:sz w:val="24"/>
          <w:szCs w:val="24"/>
        </w:rPr>
        <w:t>(</w:t>
      </w:r>
      <w:r w:rsidR="009027B1">
        <w:rPr>
          <w:rFonts w:ascii="Times New Roman" w:eastAsia="Times New Roman" w:hAnsi="Times New Roman" w:cs="Times New Roman"/>
          <w:sz w:val="24"/>
          <w:szCs w:val="24"/>
        </w:rPr>
        <w:t xml:space="preserve">dešimt tūkstančių trys šimtai keturiasdešimt </w:t>
      </w:r>
      <w:r w:rsidR="00472758">
        <w:rPr>
          <w:rFonts w:ascii="Times New Roman" w:eastAsia="Times New Roman" w:hAnsi="Times New Roman" w:cs="Times New Roman"/>
          <w:sz w:val="24"/>
          <w:szCs w:val="24"/>
        </w:rPr>
        <w:t xml:space="preserve">trys </w:t>
      </w:r>
      <w:r w:rsidR="009027B1">
        <w:rPr>
          <w:rFonts w:ascii="Times New Roman" w:eastAsia="Times New Roman" w:hAnsi="Times New Roman" w:cs="Times New Roman"/>
          <w:sz w:val="24"/>
          <w:szCs w:val="24"/>
        </w:rPr>
        <w:t>eurai</w:t>
      </w:r>
      <w:r w:rsidR="00472758">
        <w:rPr>
          <w:rFonts w:ascii="Times New Roman" w:eastAsia="Times New Roman" w:hAnsi="Times New Roman" w:cs="Times New Roman"/>
          <w:sz w:val="24"/>
          <w:szCs w:val="24"/>
        </w:rPr>
        <w:t xml:space="preserve">                      </w:t>
      </w:r>
      <w:r w:rsidRPr="000C2BD7">
        <w:rPr>
          <w:rFonts w:ascii="Times New Roman" w:eastAsia="Times New Roman" w:hAnsi="Times New Roman" w:cs="Times New Roman"/>
          <w:sz w:val="24"/>
          <w:szCs w:val="24"/>
        </w:rPr>
        <w:t xml:space="preserve">) dydžio Prekės vertė, bei </w:t>
      </w:r>
      <w:r w:rsidR="00472758" w:rsidRPr="00472758">
        <w:rPr>
          <w:rFonts w:ascii="Times New Roman" w:eastAsia="Times New Roman" w:hAnsi="Times New Roman" w:cs="Times New Roman"/>
          <w:b/>
          <w:sz w:val="24"/>
          <w:szCs w:val="24"/>
        </w:rPr>
        <w:t>2172,03Eur</w:t>
      </w:r>
      <w:r w:rsidR="00472758">
        <w:rPr>
          <w:rFonts w:ascii="Times New Roman" w:eastAsia="Times New Roman" w:hAnsi="Times New Roman" w:cs="Times New Roman"/>
          <w:sz w:val="24"/>
          <w:szCs w:val="24"/>
        </w:rPr>
        <w:t xml:space="preserve">. (du tūkstančiai šimtas septyniasdešimt du eurai trys ct)                            </w:t>
      </w:r>
      <w:r w:rsidRPr="000C2BD7">
        <w:rPr>
          <w:rFonts w:ascii="Times New Roman" w:eastAsia="Times New Roman" w:hAnsi="Times New Roman" w:cs="Times New Roman"/>
          <w:sz w:val="24"/>
          <w:szCs w:val="24"/>
        </w:rPr>
        <w:t xml:space="preserve">dydžio pridėtinės vertės mokestis. </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4.1.1 Prekės vieneto kaina nurodyta Sutarties priede Nr. </w:t>
      </w:r>
      <w:r w:rsidRPr="000C2BD7">
        <w:rPr>
          <w:rFonts w:ascii="Times New Roman" w:eastAsia="Times New Roman" w:hAnsi="Times New Roman" w:cs="Times New Roman"/>
          <w:sz w:val="24"/>
          <w:szCs w:val="24"/>
          <w:lang w:val="en-US"/>
        </w:rPr>
        <w:t>1.</w:t>
      </w:r>
      <w:r w:rsidRPr="000C2BD7">
        <w:rPr>
          <w:rFonts w:ascii="Times New Roman" w:eastAsia="Times New Roman" w:hAnsi="Times New Roman" w:cs="Times New Roman"/>
          <w:sz w:val="24"/>
          <w:szCs w:val="24"/>
        </w:rPr>
        <w:t xml:space="preserve"> Galutinė Prekės (-ių) kaina yra pateikiama sąskaitoje faktūroje, atsižvelgiant į Perkančiosios organizacijos užsakytų Prekių kiekį. </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4.2. Tuo atveju, jeigu atskirai neišskirtos kokios nors išlaidos, pavyzdžiui, išlaidos apsaugai, sandėliavimui arba išlaidos tretiesiems asmenims, laikoma, kad Šalių tokios išlaidos yra įvertintos ir įskaičiuotos į Prekės kainą ir dėl šių priežasčių Prekės kaina negali būti pakeista.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4.3. Perkančioji organizacija turi sumokėti visą Prekės (-ių) kainą Tiekėjui per </w:t>
      </w:r>
      <w:r w:rsidRPr="00281903">
        <w:rPr>
          <w:rFonts w:ascii="Times New Roman" w:eastAsia="Times New Roman" w:hAnsi="Times New Roman" w:cs="Times New Roman"/>
          <w:sz w:val="24"/>
          <w:szCs w:val="24"/>
        </w:rPr>
        <w:t>30 (trisdešimt</w:t>
      </w:r>
      <w:r w:rsidRPr="000C2BD7">
        <w:rPr>
          <w:rFonts w:ascii="Times New Roman" w:eastAsia="Times New Roman" w:hAnsi="Times New Roman" w:cs="Times New Roman"/>
          <w:sz w:val="24"/>
          <w:szCs w:val="24"/>
        </w:rPr>
        <w:t>) dienų nuo Prekės sąskaitos-faktūros išrašymo dienos.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4.4. Pasikeitus (sumažėjus/padidėjus) pridėtinės vertės mokesčiui sutarties kaina bus perskaičiuojami per 10 dienų po Lietuvos Respublikos pridėtinės vertės mokesčio įstatymo, kuriuo keičiasi mokesčio tarifas, įsigaliojimo dienos. Perskaičiavimas įforminamas sutarties šalių atstovų pasirašomu papildomu susitarimu prie sutarties, perskaičiuotomis kainomis mokama už tas Prekes, kurios buvo tiektos nuo susitarimo pasirašymo dienos.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4.5. Dėl kitų, nei nurodyta 4.4 punkte priežasčių, Sutarties kaina neperskaičiuojama.</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5. Sutarties galiojimas ir Sutarties įvykdymo užtikrinimas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5.1. Sutartis įsigalioja nuo </w:t>
      </w:r>
      <w:r w:rsidRPr="00747405">
        <w:rPr>
          <w:rFonts w:ascii="Times New Roman" w:eastAsia="Times New Roman" w:hAnsi="Times New Roman" w:cs="Times New Roman"/>
          <w:b/>
          <w:sz w:val="24"/>
          <w:szCs w:val="24"/>
          <w:u w:val="single"/>
        </w:rPr>
        <w:t>201</w:t>
      </w:r>
      <w:r w:rsidR="00713A22">
        <w:rPr>
          <w:rFonts w:ascii="Times New Roman" w:eastAsia="Times New Roman" w:hAnsi="Times New Roman" w:cs="Times New Roman"/>
          <w:b/>
          <w:sz w:val="24"/>
          <w:szCs w:val="24"/>
          <w:u w:val="single"/>
        </w:rPr>
        <w:t>5</w:t>
      </w:r>
      <w:r w:rsidR="00472758">
        <w:rPr>
          <w:rFonts w:ascii="Times New Roman" w:eastAsia="Times New Roman" w:hAnsi="Times New Roman" w:cs="Times New Roman"/>
          <w:b/>
          <w:sz w:val="24"/>
          <w:szCs w:val="24"/>
          <w:u w:val="single"/>
        </w:rPr>
        <w:t>-07-16</w:t>
      </w:r>
      <w:r w:rsidR="00713A22">
        <w:rPr>
          <w:rFonts w:ascii="Times New Roman" w:eastAsia="Times New Roman" w:hAnsi="Times New Roman" w:cs="Times New Roman"/>
          <w:b/>
          <w:sz w:val="24"/>
          <w:szCs w:val="24"/>
          <w:u w:val="single"/>
        </w:rPr>
        <w:t xml:space="preserve"> </w:t>
      </w:r>
      <w:bookmarkStart w:id="0" w:name="_GoBack"/>
      <w:bookmarkEnd w:id="0"/>
      <w:r w:rsidRPr="000C2BD7">
        <w:rPr>
          <w:rFonts w:ascii="Times New Roman" w:eastAsia="Times New Roman" w:hAnsi="Times New Roman" w:cs="Times New Roman"/>
          <w:sz w:val="24"/>
          <w:szCs w:val="24"/>
        </w:rPr>
        <w:t xml:space="preserve">dienos ir galioja </w:t>
      </w:r>
      <w:r w:rsidRPr="000C2BD7">
        <w:rPr>
          <w:rFonts w:ascii="Times New Roman" w:eastAsia="Times New Roman" w:hAnsi="Times New Roman" w:cs="Times New Roman"/>
          <w:b/>
          <w:sz w:val="24"/>
          <w:szCs w:val="24"/>
        </w:rPr>
        <w:t>vienerius metus.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5.2. Sutarties įvykdymo užtikrinimu užtikrinama, kad Perkančiajai organizacijai bus atlyginti nuostoliai, atsiradę Tiekėjui dėl kaltės pažeidus Sutartį ar neįvykdžius savo šioje Sutartyje numatytų įsipareigojimų.</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5.3. Jei Tiekėjas nevykdo savo sutartinių įsipareigojimų, jis moka perkančiajai 0,05% dydžio baudą.</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5.4. Jei Tiekėjas nevykdo savo sutartinių įsipareigojimų, Perkančioji organizacija turi teisę per 30 (trisdešimt) dienų pateikti Tiekėjui pretenziją. Jei per protingą terminą nuo </w:t>
      </w:r>
      <w:smartTag w:uri="schemas-tilde-lt/tildestengine" w:element="templates">
        <w:smartTagPr>
          <w:attr w:name="baseform" w:val="pretenzij|a"/>
          <w:attr w:name="id" w:val="-1"/>
          <w:attr w:name="text" w:val="pretenzijos"/>
        </w:smartTagPr>
        <w:r w:rsidRPr="000C2BD7">
          <w:rPr>
            <w:rFonts w:ascii="Times New Roman" w:eastAsia="Times New Roman" w:hAnsi="Times New Roman" w:cs="Times New Roman"/>
            <w:sz w:val="24"/>
            <w:szCs w:val="24"/>
          </w:rPr>
          <w:t>pretenzijos</w:t>
        </w:r>
      </w:smartTag>
      <w:r w:rsidRPr="000C2BD7">
        <w:rPr>
          <w:rFonts w:ascii="Times New Roman" w:eastAsia="Times New Roman" w:hAnsi="Times New Roman" w:cs="Times New Roman"/>
          <w:sz w:val="24"/>
          <w:szCs w:val="24"/>
        </w:rPr>
        <w:t xml:space="preserve"> gavimo Tiekėjas nepašalina </w:t>
      </w:r>
      <w:smartTag w:uri="schemas-tilde-lt/tildestengine" w:element="templates">
        <w:smartTagPr>
          <w:attr w:name="baseform" w:val="pretenzij|a"/>
          <w:attr w:name="id" w:val="-1"/>
          <w:attr w:name="text" w:val="pretenzijoje"/>
        </w:smartTagPr>
        <w:r w:rsidRPr="000C2BD7">
          <w:rPr>
            <w:rFonts w:ascii="Times New Roman" w:eastAsia="Times New Roman" w:hAnsi="Times New Roman" w:cs="Times New Roman"/>
            <w:sz w:val="24"/>
            <w:szCs w:val="24"/>
          </w:rPr>
          <w:t>pretenzijoje</w:t>
        </w:r>
      </w:smartTag>
      <w:r w:rsidRPr="000C2BD7">
        <w:rPr>
          <w:rFonts w:ascii="Times New Roman" w:eastAsia="Times New Roman" w:hAnsi="Times New Roman" w:cs="Times New Roman"/>
          <w:sz w:val="24"/>
          <w:szCs w:val="24"/>
        </w:rPr>
        <w:t xml:space="preserve"> nurodytų pažeidimų, Perkančioji organizacija gali pareikalauti sumokėti baudą. </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6. Prekės perdavimas, nuosavybės teisės perėjimas, Prekės pakuotė</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6.1. Prekė pristatoma Perkančiajai organizacijai sekančią darbo  dieną nuo Perkančiosios organizacijos Tiekėjui pateikto užsakymo.</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6.2. Prekė Perkančiajai organizacijai pristatoma ir perduodama adresu </w:t>
      </w:r>
      <w:r w:rsidRPr="000C2BD7">
        <w:rPr>
          <w:rFonts w:ascii="Times New Roman" w:eastAsia="Times New Roman" w:hAnsi="Times New Roman" w:cs="Times New Roman"/>
          <w:b/>
          <w:sz w:val="24"/>
          <w:szCs w:val="24"/>
        </w:rPr>
        <w:t>Trakų g.13, Trakai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lang w:val="en-US"/>
        </w:rPr>
        <w:t>6.3. </w:t>
      </w:r>
      <w:r w:rsidRPr="000C2BD7">
        <w:rPr>
          <w:rFonts w:ascii="Times New Roman" w:eastAsia="Times New Roman" w:hAnsi="Times New Roman" w:cs="Times New Roman"/>
          <w:sz w:val="24"/>
          <w:szCs w:val="24"/>
        </w:rPr>
        <w:t xml:space="preserve">Tiekėjas įsipareigoja apmokėti visas pristatymo išlaidas iki </w:t>
      </w:r>
      <w:smartTag w:uri="schemas-tilde-lt/tildestengine" w:element="templates">
        <w:smartTagPr>
          <w:attr w:name="baseform" w:val="sutart|is"/>
          <w:attr w:name="id" w:val="-1"/>
          <w:attr w:name="text" w:val="Sutartyje"/>
        </w:smartTagPr>
        <w:r w:rsidRPr="000C2BD7">
          <w:rPr>
            <w:rFonts w:ascii="Times New Roman" w:eastAsia="Times New Roman" w:hAnsi="Times New Roman" w:cs="Times New Roman"/>
            <w:sz w:val="24"/>
            <w:szCs w:val="24"/>
          </w:rPr>
          <w:t>Sutartyje</w:t>
        </w:r>
      </w:smartTag>
      <w:r w:rsidRPr="000C2BD7">
        <w:rPr>
          <w:rFonts w:ascii="Times New Roman" w:eastAsia="Times New Roman" w:hAnsi="Times New Roman" w:cs="Times New Roman"/>
          <w:sz w:val="24"/>
          <w:szCs w:val="24"/>
        </w:rPr>
        <w:t xml:space="preserve"> nurodytos Prekės pristatymo vietos.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lastRenderedPageBreak/>
        <w:t>6.4. Nuosavybės teisė į Prekę pereina Perkančiajai organizacijai nuo Prekės sąskaitos- faktūros pasirašymo. Perkančioji organizacija pasirašo Prekių sąskaitoje-faktūroje jei visos Prekės atitinka Sutartyje nustatytus reikalavimus, yra tinkamai pristatytos bei įvykdyti kiti Sutartyje nustatyti Tiekėjo įsipareigojimai.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6.5. Prekės atsitiktinio gedimo rizika pereina Perkančiajai organizacijai nuo nuosavybės teisės į Prekę perėjimo momento.</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6.6. Prekių pakuotė turi atitikti atsparumo pakrovimo ir iškrovimo darbams reikalavimus, apsaugoti nuo meteorologinių veiksnių įtakos Prekių gabenimo ir sandėliavimo metu, užtikrinti Prekių išsaugojimą jas gabenant.</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7. Prekės (-ių) kokybė</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7.1. Tiekėjas garantuoja, kad perduodama</w:t>
      </w:r>
      <w:r w:rsidRPr="000C2BD7">
        <w:rPr>
          <w:rFonts w:ascii="Times New Roman" w:eastAsia="Times New Roman" w:hAnsi="Times New Roman" w:cs="Times New Roman"/>
          <w:b/>
          <w:sz w:val="24"/>
          <w:szCs w:val="24"/>
        </w:rPr>
        <w:t xml:space="preserve"> </w:t>
      </w:r>
      <w:r w:rsidRPr="000C2BD7">
        <w:rPr>
          <w:rFonts w:ascii="Times New Roman" w:eastAsia="Times New Roman" w:hAnsi="Times New Roman" w:cs="Times New Roman"/>
          <w:sz w:val="24"/>
          <w:szCs w:val="24"/>
        </w:rPr>
        <w:t>Prekė</w:t>
      </w:r>
      <w:r w:rsidRPr="000C2BD7">
        <w:rPr>
          <w:rFonts w:ascii="Times New Roman" w:eastAsia="Times New Roman" w:hAnsi="Times New Roman" w:cs="Times New Roman"/>
          <w:b/>
          <w:sz w:val="24"/>
          <w:szCs w:val="24"/>
        </w:rPr>
        <w:t xml:space="preserve"> </w:t>
      </w:r>
      <w:r w:rsidRPr="000C2BD7">
        <w:rPr>
          <w:rFonts w:ascii="Times New Roman" w:eastAsia="Times New Roman" w:hAnsi="Times New Roman" w:cs="Times New Roman"/>
          <w:sz w:val="24"/>
          <w:szCs w:val="24"/>
        </w:rPr>
        <w:t xml:space="preserve">atitinka </w:t>
      </w:r>
      <w:smartTag w:uri="schemas-tilde-lt/tildestengine" w:element="templates">
        <w:smartTagPr>
          <w:attr w:name="text" w:val="Sutarties"/>
          <w:attr w:name="id" w:val="-1"/>
          <w:attr w:name="baseform" w:val="sutart|i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7.1 punkte bei Prekių techninėje specifikacijoje nurodytus kokybės reikalavimus ir sąlygas, ir kad šios </w:t>
      </w:r>
      <w:smartTag w:uri="schemas-tilde-lt/tildestengine" w:element="templates">
        <w:smartTagPr>
          <w:attr w:name="text" w:val="Sutarties"/>
          <w:attr w:name="id" w:val="-1"/>
          <w:attr w:name="baseform" w:val="sutart|i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sudarymo metu nėra paslėptų trūkumų, dėl kurių Prekės nebūtų galima naudoti tam tikslui, kuriam Perkančioji organizacija ją ketina naudoti arba dėl kurių Prekės naudingumas sumažėtų taip, kad Perkančioji organizacija, žinodama apie tuos trūkumus, Prekės nebūtų pirkęs arba nebūtų mokėjęs </w:t>
      </w:r>
      <w:smartTag w:uri="schemas-tilde-lt/tildestengine" w:element="templates">
        <w:smartTagPr>
          <w:attr w:name="text" w:val="Sutartyje"/>
          <w:attr w:name="id" w:val="-1"/>
          <w:attr w:name="baseform" w:val="sutart|is"/>
        </w:smartTagPr>
        <w:r w:rsidRPr="000C2BD7">
          <w:rPr>
            <w:rFonts w:ascii="Times New Roman" w:eastAsia="Times New Roman" w:hAnsi="Times New Roman" w:cs="Times New Roman"/>
            <w:sz w:val="24"/>
            <w:szCs w:val="24"/>
          </w:rPr>
          <w:t>Sutartyje</w:t>
        </w:r>
      </w:smartTag>
      <w:r w:rsidRPr="000C2BD7">
        <w:rPr>
          <w:rFonts w:ascii="Times New Roman" w:eastAsia="Times New Roman" w:hAnsi="Times New Roman" w:cs="Times New Roman"/>
          <w:sz w:val="24"/>
          <w:szCs w:val="24"/>
        </w:rPr>
        <w:t xml:space="preserve"> nurodytos kainos.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7.2. Jei per garantinį terminą po Prekės perdavimo Perkančiajai organizacijai dienos išryškėja Prekės trūkumų, kurių yra atsiradę ne dėl to, kad Perkančioji organizacija pažeidė Prekės naudojimo ir (ar) saugojimo taisykles, Perkančioji organizacija per 2 dienas turi pranešti apie tokius neatitikimus Tiekėjui. Gavęs pranešimą Tiekėjas per 2 dienas privalo pakeisti Prekę tinkamos kokybės Preke, pašalinti trūkumus ar atlyginti Perkančiosios organizacijos turėtas išlaidas dėl trūkumų šalinimo ar pradėti derybas dėl trūkumus atitinkančio Prekės kainos sumažinimo. Derybų keliu nepavykus pasiekti </w:t>
      </w:r>
      <w:smartTag w:uri="schemas-tilde-lt/tildestengine" w:element="templates">
        <w:smartTagPr>
          <w:attr w:name="text" w:val="susitarimo"/>
          <w:attr w:name="id" w:val="-1"/>
          <w:attr w:name="baseform" w:val="susitarim|as"/>
        </w:smartTagPr>
        <w:r w:rsidRPr="000C2BD7">
          <w:rPr>
            <w:rFonts w:ascii="Times New Roman" w:eastAsia="Times New Roman" w:hAnsi="Times New Roman" w:cs="Times New Roman"/>
            <w:sz w:val="24"/>
            <w:szCs w:val="24"/>
          </w:rPr>
          <w:t>susitarimo</w:t>
        </w:r>
      </w:smartTag>
      <w:r w:rsidRPr="000C2BD7">
        <w:rPr>
          <w:rFonts w:ascii="Times New Roman" w:eastAsia="Times New Roman" w:hAnsi="Times New Roman" w:cs="Times New Roman"/>
          <w:sz w:val="24"/>
          <w:szCs w:val="24"/>
        </w:rPr>
        <w:t>, Perkančioji organizacija turi teisę reikalauti grąžinti sumokėtą sumą ir nutraukti Sutartį.</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8. Šalių atsakomybė</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8.1. Šalys įsipareigoja tinkamai vykdyti savo įsipareigojimus, prisiimtus šia Sutartimi, ir susilaikyti nuo bet kokių veiksmų, kuriais galėtų p</w:t>
      </w:r>
      <w:smartTag w:uri="urn:schemas-microsoft-com:office:smarttags" w:element="PersonName">
        <w:r w:rsidRPr="000C2BD7">
          <w:rPr>
            <w:rFonts w:ascii="Times New Roman" w:eastAsia="Times New Roman" w:hAnsi="Times New Roman" w:cs="Times New Roman"/>
            <w:sz w:val="24"/>
            <w:szCs w:val="24"/>
          </w:rPr>
          <w:t>ada</w:t>
        </w:r>
      </w:smartTag>
      <w:r w:rsidRPr="000C2BD7">
        <w:rPr>
          <w:rFonts w:ascii="Times New Roman" w:eastAsia="Times New Roman" w:hAnsi="Times New Roman" w:cs="Times New Roman"/>
          <w:sz w:val="24"/>
          <w:szCs w:val="24"/>
        </w:rPr>
        <w:t>ryti žalos viena kitai.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8.2. Jei Tiekėjas ne dėl Perkančiosios organizacijos kaltės pavėluoja sutartu laiku perduoti Prekę Perkančiajai organizacijai, Tiekėjas moka Perkančiajai organizacijai 0,05 procento dydžio delspinigius nuo neperduotos Prekės kainos už kiekvieną uždelstą dieną.</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8.3. Jei Perkančioji organizacija laiku ir tinkamai neatsiskaito už Prekę, jis Pardavėjui moka 0,05 procento dydžio delspinigius nuo nesumokėtos sumos už kiekvieną uždelstą dieną.</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8.4. Delspinigių sumokėjimas neatleidžia </w:t>
      </w:r>
      <w:smartTag w:uri="schemas-tilde-lt/tildestengine" w:element="templates">
        <w:smartTagPr>
          <w:attr w:name="baseform" w:val="sutart|is"/>
          <w:attr w:name="id" w:val="-1"/>
          <w:attr w:name="text" w:val="Sutartie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Šalių nuo pareigos vykdyti šioje </w:t>
      </w:r>
      <w:smartTag w:uri="schemas-tilde-lt/tildestengine" w:element="templates">
        <w:smartTagPr>
          <w:attr w:name="baseform" w:val="sutart|is"/>
          <w:attr w:name="id" w:val="-1"/>
          <w:attr w:name="text" w:val="Sutartyje"/>
        </w:smartTagPr>
        <w:r w:rsidRPr="000C2BD7">
          <w:rPr>
            <w:rFonts w:ascii="Times New Roman" w:eastAsia="Times New Roman" w:hAnsi="Times New Roman" w:cs="Times New Roman"/>
            <w:sz w:val="24"/>
            <w:szCs w:val="24"/>
          </w:rPr>
          <w:t>Sutartyje</w:t>
        </w:r>
      </w:smartTag>
      <w:r w:rsidRPr="000C2BD7">
        <w:rPr>
          <w:rFonts w:ascii="Times New Roman" w:eastAsia="Times New Roman" w:hAnsi="Times New Roman" w:cs="Times New Roman"/>
          <w:sz w:val="24"/>
          <w:szCs w:val="24"/>
        </w:rPr>
        <w:t xml:space="preserve"> prisiimtus įsipareigojimus.</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i/>
          <w:iCs/>
          <w:sz w:val="24"/>
          <w:szCs w:val="24"/>
        </w:rPr>
      </w:pPr>
      <w:r w:rsidRPr="000C2BD7">
        <w:rPr>
          <w:rFonts w:ascii="Times New Roman" w:eastAsia="Times New Roman" w:hAnsi="Times New Roman" w:cs="Times New Roman"/>
          <w:b/>
          <w:sz w:val="24"/>
          <w:szCs w:val="24"/>
        </w:rPr>
        <w:t xml:space="preserve">9. Nenugalimos jėgos aplinkybės </w:t>
      </w:r>
      <w:r w:rsidRPr="000C2BD7">
        <w:rPr>
          <w:rFonts w:ascii="Times New Roman" w:eastAsia="Times New Roman" w:hAnsi="Times New Roman" w:cs="Times New Roman"/>
          <w:b/>
          <w:i/>
          <w:iCs/>
          <w:sz w:val="24"/>
          <w:szCs w:val="24"/>
        </w:rPr>
        <w:t>(force majeure)</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C2BD7">
        <w:rPr>
          <w:rFonts w:ascii="Times New Roman" w:eastAsia="Times New Roman" w:hAnsi="Times New Roman" w:cs="Times New Roman"/>
          <w:i/>
          <w:iCs/>
          <w:sz w:val="24"/>
          <w:szCs w:val="24"/>
        </w:rPr>
        <w:t>(force majeure)</w:t>
      </w:r>
      <w:r w:rsidRPr="000C2BD7">
        <w:rPr>
          <w:rFonts w:ascii="Times New Roman" w:eastAsia="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0C2BD7">
          <w:rPr>
            <w:rFonts w:ascii="Times New Roman" w:eastAsia="Times New Roman" w:hAnsi="Times New Roman" w:cs="Times New Roman"/>
            <w:sz w:val="24"/>
            <w:szCs w:val="24"/>
          </w:rPr>
          <w:t>1996 m</w:t>
        </w:r>
      </w:smartTag>
      <w:r w:rsidRPr="000C2BD7">
        <w:rPr>
          <w:rFonts w:ascii="Times New Roman" w:eastAsia="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0C2BD7">
        <w:rPr>
          <w:rFonts w:ascii="Times New Roman" w:eastAsia="Times New Roman" w:hAnsi="Times New Roman" w:cs="Times New Roman"/>
          <w:i/>
          <w:iCs/>
          <w:sz w:val="24"/>
          <w:szCs w:val="24"/>
        </w:rPr>
        <w:t>(force majeure)</w:t>
      </w:r>
      <w:r w:rsidRPr="000C2BD7">
        <w:rPr>
          <w:rFonts w:ascii="Times New Roman" w:eastAsia="Times New Roman" w:hAnsi="Times New Roman" w:cs="Times New Roman"/>
          <w:sz w:val="24"/>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lastRenderedPageBreak/>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10. Sutarties nutraukimas</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10.1. Sutartis gali būti nutraukta raštišku Šalių susitarimu arba vienos iš Šalių valia.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 Perkančioji organizacija turi teisę vienašališkai nutraukti šią Sutartį prieš terminą šiais atvejais: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10.2.1. kai Tiekėjas bankrutuoja arba yra likviduojamas, sustabdo ūkinę veiklą arba įstatymuose ir kituose teisės aktuose numatyta tvarka susidaro analogiška situacija;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10.2.2. kai Tiekėjas sudaro subtiekimo sutartį be Perkančiosios organizacijos sutikimo;</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10.2.3. kai Tiekėjas nesilaiko Sutarties įvykdymo terminų;</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10.2.4. kai Tiekėjas nevykdo kitų savo sutartinių įsipareigojimų ir tai yra esminis Sutarties pažeidimas (pristatomos netinkamos kokybės prekės, ir kiti esminiai Sutarties pažeidimai);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10.2.5. kai Sutarties įvykdymo užtikrinimą išdavęs garantas (laiduotojas) negali įvykdyti savo įsipareigojimų ir Tiekėjas, Perkančiajai organizacijai raštu pareikalavus, per 10 (dešimt) dienų nepateikė naujo Sutarties įvykdymo užtikrinimo tokiomis pačiomis sąlygomis kaip ir ankstesnysis;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10.3. Tiekėjas turi teisę vienašališkai nutraukti šią Sutartį prieš terminą, kai Perkančioji organizacija neapmoka už Prekes daugiau nei </w:t>
      </w:r>
      <w:r w:rsidRPr="00747405">
        <w:rPr>
          <w:rFonts w:ascii="Times New Roman" w:eastAsia="Times New Roman" w:hAnsi="Times New Roman" w:cs="Times New Roman"/>
          <w:sz w:val="24"/>
          <w:szCs w:val="24"/>
        </w:rPr>
        <w:t>60</w:t>
      </w:r>
      <w:r w:rsidRPr="000C2BD7">
        <w:rPr>
          <w:rFonts w:ascii="Times New Roman" w:eastAsia="Times New Roman" w:hAnsi="Times New Roman" w:cs="Times New Roman"/>
          <w:sz w:val="24"/>
          <w:szCs w:val="24"/>
        </w:rPr>
        <w:t xml:space="preserve"> (šešiasdešimt) dienų;</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10.5. Nutraukiant Sutartį, Perkančioji organizacija, dalyvaujant Tiekėjui ar jo atstovams, inventorizuoja pristatytas Prekes, atliktus darbus ir pristatytas bei nepanaudotas medžiagas ir parengia jų aprašą. Taip pat parengiama ataskaita apie Sutarties nutraukimo dieną esančią Tiekėjo skolą Perkančiajai organizacijai ir Perkančiosios organizacijos skolą Tiekėjui.</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11. Baigiamosios nuostatos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11.1. Visi </w:t>
      </w:r>
      <w:smartTag w:uri="schemas-tilde-lt/tildestengine" w:element="templates">
        <w:smartTagPr>
          <w:attr w:name="baseform" w:val="pranešim|as"/>
          <w:attr w:name="id" w:val="-1"/>
          <w:attr w:name="text" w:val="pranešimai"/>
        </w:smartTagPr>
        <w:r w:rsidRPr="000C2BD7">
          <w:rPr>
            <w:rFonts w:ascii="Times New Roman" w:eastAsia="Times New Roman" w:hAnsi="Times New Roman" w:cs="Times New Roman"/>
            <w:sz w:val="24"/>
            <w:szCs w:val="24"/>
          </w:rPr>
          <w:t>pranešimai</w:t>
        </w:r>
      </w:smartTag>
      <w:r w:rsidRPr="000C2BD7">
        <w:rPr>
          <w:rFonts w:ascii="Times New Roman" w:eastAsia="Times New Roman" w:hAnsi="Times New Roman" w:cs="Times New Roman"/>
          <w:sz w:val="24"/>
          <w:szCs w:val="24"/>
        </w:rPr>
        <w:t xml:space="preserve"> laikomi tinkamai įteiktais kitai Šaliai, jeigu jie perduoti Šalims ar jų atstovams pasirašytinai, išsiųsti registruotu </w:t>
      </w:r>
      <w:smartTag w:uri="schemas-tilde-lt/tildestengine" w:element="templates">
        <w:smartTagPr>
          <w:attr w:name="baseform" w:val="laišk|as"/>
          <w:attr w:name="id" w:val="-1"/>
          <w:attr w:name="text" w:val="laišku"/>
        </w:smartTagPr>
        <w:r w:rsidRPr="000C2BD7">
          <w:rPr>
            <w:rFonts w:ascii="Times New Roman" w:eastAsia="Times New Roman" w:hAnsi="Times New Roman" w:cs="Times New Roman"/>
            <w:sz w:val="24"/>
            <w:szCs w:val="24"/>
          </w:rPr>
          <w:t>laišku</w:t>
        </w:r>
      </w:smartTag>
      <w:r w:rsidRPr="000C2BD7">
        <w:rPr>
          <w:rFonts w:ascii="Times New Roman" w:eastAsia="Times New Roman" w:hAnsi="Times New Roman" w:cs="Times New Roman"/>
          <w:sz w:val="24"/>
          <w:szCs w:val="24"/>
        </w:rPr>
        <w:t>, faksu ryšiu ar elektroniniu paštu, adresais, nurodytais šioje sutartyje.</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11.2. Šalys įsipareigoja iš anksto viena kitai raštu pranešti apie jų buveinės adreso, pavadinimo ar banko </w:t>
      </w:r>
      <w:smartTag w:uri="schemas-tilde-lt/tildestengine" w:element="templates">
        <w:smartTagPr>
          <w:attr w:name="text" w:val="sąskaitos"/>
          <w:attr w:name="id" w:val="-1"/>
          <w:attr w:name="baseform" w:val="sąskait|a"/>
        </w:smartTagPr>
        <w:r w:rsidRPr="000C2BD7">
          <w:rPr>
            <w:rFonts w:ascii="Times New Roman" w:eastAsia="Times New Roman" w:hAnsi="Times New Roman" w:cs="Times New Roman"/>
            <w:sz w:val="24"/>
            <w:szCs w:val="24"/>
          </w:rPr>
          <w:t>sąskaitos</w:t>
        </w:r>
      </w:smartTag>
      <w:r w:rsidRPr="000C2BD7">
        <w:rPr>
          <w:rFonts w:ascii="Times New Roman" w:eastAsia="Times New Roman" w:hAnsi="Times New Roman" w:cs="Times New Roman"/>
          <w:sz w:val="24"/>
          <w:szCs w:val="24"/>
        </w:rPr>
        <w:t xml:space="preserve"> rekvizitų pasikeitimus.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11.3. Jei bet kuri šios Sutarties nuostata tampa ar pripažįstama visiškai ar iš dalies negaliojančia, tai neturi įtakos kitų Sutarties nuostatų galiojimui.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11.4.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sz w:val="24"/>
          <w:szCs w:val="24"/>
        </w:rPr>
        <w:t xml:space="preserve">11.5. Sutarties sąlygos sutarties galiojimo laikotarpiu negali būti keičiamos, išskyrus tokias Sutarties sąlygas, kurias pakeitus nebūtų pažeisti Lietuvos Respublikos viešųjų pirkimų įstatymo 3 straipsnyje nustatyti principai ir tikslai ir tokiems Sutarties sąlygų pakeitimams yra gautas Viešųjų pirkimų tarnybos sutikimas. </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lastRenderedPageBreak/>
        <w:t xml:space="preserve">11.6. Šiai </w:t>
      </w:r>
      <w:smartTag w:uri="schemas-tilde-lt/tildestengine" w:element="templates">
        <w:smartTagPr>
          <w:attr w:name="text" w:val="Sutarciai"/>
          <w:attr w:name="id" w:val="-1"/>
          <w:attr w:name="baseform" w:val="sutart|is"/>
        </w:smartTagPr>
        <w:r w:rsidRPr="000C2BD7">
          <w:rPr>
            <w:rFonts w:ascii="Times New Roman" w:eastAsia="Times New Roman" w:hAnsi="Times New Roman" w:cs="Times New Roman"/>
            <w:sz w:val="24"/>
            <w:szCs w:val="24"/>
          </w:rPr>
          <w:t>Sutarčiai</w:t>
        </w:r>
      </w:smartTag>
      <w:r w:rsidRPr="000C2BD7">
        <w:rPr>
          <w:rFonts w:ascii="Times New Roman" w:eastAsia="Times New Roman" w:hAnsi="Times New Roman" w:cs="Times New Roman"/>
          <w:sz w:val="24"/>
          <w:szCs w:val="24"/>
        </w:rPr>
        <w:t xml:space="preserve"> ir visoms iš šios </w:t>
      </w:r>
      <w:smartTag w:uri="schemas-tilde-lt/tildestengine" w:element="templates">
        <w:smartTagPr>
          <w:attr w:name="text" w:val="Sutarties"/>
          <w:attr w:name="id" w:val="-1"/>
          <w:attr w:name="baseform" w:val="sutart|is"/>
        </w:smartTagPr>
        <w:r w:rsidRPr="000C2BD7">
          <w:rPr>
            <w:rFonts w:ascii="Times New Roman" w:eastAsia="Times New Roman" w:hAnsi="Times New Roman" w:cs="Times New Roman"/>
            <w:sz w:val="24"/>
            <w:szCs w:val="24"/>
          </w:rPr>
          <w:t>Sutarties</w:t>
        </w:r>
      </w:smartTag>
      <w:r w:rsidRPr="000C2BD7">
        <w:rPr>
          <w:rFonts w:ascii="Times New Roman" w:eastAsia="Times New Roman" w:hAnsi="Times New Roman" w:cs="Times New Roman"/>
          <w:sz w:val="24"/>
          <w:szCs w:val="24"/>
        </w:rPr>
        <w:t xml:space="preserve"> atsirandančioms teisėms ir pareigoms taikomi Lietuvos Respublikos įstatymai. </w:t>
      </w:r>
      <w:smartTag w:uri="schemas-tilde-lt/tildestengine" w:element="templates">
        <w:smartTagPr>
          <w:attr w:name="text" w:val="SUTARTIS"/>
          <w:attr w:name="id" w:val="-1"/>
          <w:attr w:name="baseform" w:val="sutart|is"/>
        </w:smartTagPr>
        <w:r w:rsidRPr="000C2BD7">
          <w:rPr>
            <w:rFonts w:ascii="Times New Roman" w:eastAsia="Times New Roman" w:hAnsi="Times New Roman" w:cs="Times New Roman"/>
            <w:sz w:val="24"/>
            <w:szCs w:val="24"/>
          </w:rPr>
          <w:t>Sutartis</w:t>
        </w:r>
      </w:smartTag>
      <w:r w:rsidRPr="000C2BD7">
        <w:rPr>
          <w:rFonts w:ascii="Times New Roman" w:eastAsia="Times New Roman" w:hAnsi="Times New Roman" w:cs="Times New Roman"/>
          <w:sz w:val="24"/>
          <w:szCs w:val="24"/>
        </w:rPr>
        <w:t xml:space="preserve"> sudaryta ir turi būti aiškinama pagal Lietuvos Respublikos teisę.</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11.7. Šalys susitaria, kad visi su šia </w:t>
      </w:r>
      <w:smartTag w:uri="schemas-tilde-lt/tildestengine" w:element="templates">
        <w:smartTagPr>
          <w:attr w:name="text" w:val="Sutartimi"/>
          <w:attr w:name="id" w:val="-1"/>
          <w:attr w:name="baseform" w:val="sutart|is"/>
        </w:smartTagPr>
        <w:r w:rsidRPr="000C2BD7">
          <w:rPr>
            <w:rFonts w:ascii="Times New Roman" w:eastAsia="Times New Roman" w:hAnsi="Times New Roman" w:cs="Times New Roman"/>
            <w:sz w:val="24"/>
            <w:szCs w:val="24"/>
          </w:rPr>
          <w:t>Sutartimi</w:t>
        </w:r>
      </w:smartTag>
      <w:r w:rsidRPr="000C2BD7">
        <w:rPr>
          <w:rFonts w:ascii="Times New Roman" w:eastAsia="Times New Roman" w:hAnsi="Times New Roman" w:cs="Times New Roman"/>
          <w:sz w:val="24"/>
          <w:szCs w:val="24"/>
        </w:rPr>
        <w:t xml:space="preserve"> susiję ar dėl jos vykdymo, pažeidimo, nutraukimo ar negaliojimo kilę ginčai, </w:t>
      </w:r>
      <w:smartTag w:uri="schemas-tilde-lt/tildestengine" w:element="templates">
        <w:smartTagPr>
          <w:attr w:name="text" w:val="pretenzijos"/>
          <w:attr w:name="id" w:val="-1"/>
          <w:attr w:name="baseform" w:val="pretenzij|a"/>
        </w:smartTagPr>
        <w:r w:rsidRPr="000C2BD7">
          <w:rPr>
            <w:rFonts w:ascii="Times New Roman" w:eastAsia="Times New Roman" w:hAnsi="Times New Roman" w:cs="Times New Roman"/>
            <w:sz w:val="24"/>
            <w:szCs w:val="24"/>
          </w:rPr>
          <w:t>pretenzijos</w:t>
        </w:r>
      </w:smartTag>
      <w:r w:rsidRPr="000C2BD7">
        <w:rPr>
          <w:rFonts w:ascii="Times New Roman" w:eastAsia="Times New Roman" w:hAnsi="Times New Roman" w:cs="Times New Roman"/>
          <w:sz w:val="24"/>
          <w:szCs w:val="24"/>
        </w:rPr>
        <w:t xml:space="preserve">, nesutarimai sprendžiami derybų būdu. Jei </w:t>
      </w:r>
      <w:smartTag w:uri="schemas-tilde-lt/tildestengine" w:element="templates">
        <w:smartTagPr>
          <w:attr w:name="text" w:val="susitarimo"/>
          <w:attr w:name="id" w:val="-1"/>
          <w:attr w:name="baseform" w:val="susitarim|as"/>
        </w:smartTagPr>
        <w:r w:rsidRPr="000C2BD7">
          <w:rPr>
            <w:rFonts w:ascii="Times New Roman" w:eastAsia="Times New Roman" w:hAnsi="Times New Roman" w:cs="Times New Roman"/>
            <w:sz w:val="24"/>
            <w:szCs w:val="24"/>
          </w:rPr>
          <w:t>susitarimo</w:t>
        </w:r>
      </w:smartTag>
      <w:r w:rsidRPr="000C2BD7">
        <w:rPr>
          <w:rFonts w:ascii="Times New Roman" w:eastAsia="Times New Roman" w:hAnsi="Times New Roman" w:cs="Times New Roman"/>
          <w:sz w:val="24"/>
          <w:szCs w:val="24"/>
        </w:rPr>
        <w:t xml:space="preserve"> nepavyksta pasiekti derybomis, ginčai yra sprendžiami Lietuvos teisme Lietuvos Respublikos įstatymų nustatyta tvarka.</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11.8. Ši </w:t>
      </w:r>
      <w:smartTag w:uri="schemas-tilde-lt/tildestengine" w:element="templates">
        <w:smartTagPr>
          <w:attr w:name="text" w:val="SUTARTIS"/>
          <w:attr w:name="id" w:val="-1"/>
          <w:attr w:name="baseform" w:val="sutart|is"/>
        </w:smartTagPr>
        <w:r w:rsidRPr="000C2BD7">
          <w:rPr>
            <w:rFonts w:ascii="Times New Roman" w:eastAsia="Times New Roman" w:hAnsi="Times New Roman" w:cs="Times New Roman"/>
            <w:sz w:val="24"/>
            <w:szCs w:val="24"/>
          </w:rPr>
          <w:t>sutartis</w:t>
        </w:r>
      </w:smartTag>
      <w:r w:rsidRPr="000C2BD7">
        <w:rPr>
          <w:rFonts w:ascii="Times New Roman" w:eastAsia="Times New Roman" w:hAnsi="Times New Roman" w:cs="Times New Roman"/>
          <w:sz w:val="24"/>
          <w:szCs w:val="24"/>
        </w:rPr>
        <w:t xml:space="preserve"> pasirašyta lietuvių kalba 2 (dviem) egzemplioriais, turinčiais vienodą teisinę galią – po vieną kiekvienai Šaliai.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11.9. Šiuo Šalys patvirtina, kad </w:t>
      </w:r>
      <w:smartTag w:uri="schemas-tilde-lt/tildestengine" w:element="templates">
        <w:smartTagPr>
          <w:attr w:name="text" w:val="sutarti"/>
          <w:attr w:name="id" w:val="-1"/>
          <w:attr w:name="baseform" w:val="sutart|is"/>
        </w:smartTagPr>
        <w:r w:rsidRPr="000C2BD7">
          <w:rPr>
            <w:rFonts w:ascii="Times New Roman" w:eastAsia="Times New Roman" w:hAnsi="Times New Roman" w:cs="Times New Roman"/>
            <w:sz w:val="24"/>
            <w:szCs w:val="24"/>
          </w:rPr>
          <w:t>Sutartį</w:t>
        </w:r>
      </w:smartTag>
      <w:r w:rsidRPr="000C2BD7">
        <w:rPr>
          <w:rFonts w:ascii="Times New Roman" w:eastAsia="Times New Roman" w:hAnsi="Times New Roman" w:cs="Times New Roman"/>
          <w:sz w:val="24"/>
          <w:szCs w:val="24"/>
        </w:rPr>
        <w:t xml:space="preserve"> perskaitė, suprato jos turinį ir pasekmes, priėmė ją kaip atitinkančią jų tikslus ir pasirašė pirmiau nurodyta data.</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b/>
          <w:sz w:val="24"/>
          <w:szCs w:val="24"/>
        </w:rPr>
      </w:pPr>
      <w:r w:rsidRPr="000C2BD7">
        <w:rPr>
          <w:rFonts w:ascii="Times New Roman" w:eastAsia="Times New Roman" w:hAnsi="Times New Roman" w:cs="Times New Roman"/>
          <w:b/>
          <w:sz w:val="24"/>
          <w:szCs w:val="24"/>
        </w:rPr>
        <w:t>12. Sutarties priedai:</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12.1. Priedas Nr. 1     Prekių sąrašas, kainos ir techninės specifikacijos</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12.2. Priedas Nr. 2     Prekių gražinimo aktas </w:t>
      </w:r>
    </w:p>
    <w:p w:rsidR="000C2BD7" w:rsidRPr="000C2BD7" w:rsidRDefault="000C2BD7" w:rsidP="000C2BD7">
      <w:pPr>
        <w:spacing w:after="0" w:line="240" w:lineRule="auto"/>
        <w:jc w:val="both"/>
        <w:rPr>
          <w:rFonts w:ascii="Times New Roman" w:eastAsia="Times New Roman" w:hAnsi="Times New Roman" w:cs="Times New Roman"/>
          <w:b/>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Šalių adresai, rekvizitai ir parašai</w:t>
      </w:r>
    </w:p>
    <w:p w:rsidR="000C2BD7" w:rsidRPr="000C2BD7" w:rsidRDefault="000C2BD7" w:rsidP="000C2BD7">
      <w:pPr>
        <w:spacing w:after="0" w:line="240" w:lineRule="auto"/>
        <w:jc w:val="both"/>
        <w:rPr>
          <w:rFonts w:ascii="Times New Roman" w:eastAsia="Times New Roman" w:hAnsi="Times New Roman" w:cs="Times New Roman"/>
          <w:sz w:val="24"/>
          <w:szCs w:val="24"/>
        </w:rPr>
      </w:pPr>
    </w:p>
    <w:tbl>
      <w:tblPr>
        <w:tblW w:w="8928" w:type="dxa"/>
        <w:tblLayout w:type="fixed"/>
        <w:tblLook w:val="0000"/>
      </w:tblPr>
      <w:tblGrid>
        <w:gridCol w:w="4428"/>
        <w:gridCol w:w="4500"/>
      </w:tblGrid>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u w:val="single"/>
              </w:rPr>
            </w:pPr>
            <w:r w:rsidRPr="000C2BD7">
              <w:rPr>
                <w:rFonts w:ascii="Times New Roman" w:eastAsia="Times New Roman" w:hAnsi="Times New Roman" w:cs="Times New Roman"/>
                <w:sz w:val="24"/>
                <w:szCs w:val="24"/>
                <w:u w:val="single"/>
              </w:rPr>
              <w:t>Tiekėjas:</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u w:val="single"/>
              </w:rPr>
            </w:pPr>
            <w:r w:rsidRPr="000C2BD7">
              <w:rPr>
                <w:rFonts w:ascii="Times New Roman" w:eastAsia="Times New Roman" w:hAnsi="Times New Roman" w:cs="Times New Roman"/>
                <w:sz w:val="24"/>
                <w:szCs w:val="24"/>
                <w:u w:val="single"/>
              </w:rPr>
              <w:t>Perkančioji organizacija:</w:t>
            </w:r>
          </w:p>
        </w:tc>
      </w:tr>
      <w:tr w:rsidR="000C2BD7" w:rsidRPr="000C2BD7" w:rsidTr="00501513">
        <w:tc>
          <w:tcPr>
            <w:tcW w:w="4428" w:type="dxa"/>
          </w:tcPr>
          <w:p w:rsidR="000C2BD7" w:rsidRPr="000C2BD7" w:rsidRDefault="0010660D" w:rsidP="000C2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„Žemaitijos pienas“</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Trakų lopšelis-darželis „Obelėlė“</w:t>
            </w:r>
          </w:p>
        </w:tc>
      </w:tr>
      <w:tr w:rsidR="000C2BD7" w:rsidRPr="000C2BD7" w:rsidTr="00501513">
        <w:tc>
          <w:tcPr>
            <w:tcW w:w="4428" w:type="dxa"/>
          </w:tcPr>
          <w:p w:rsidR="000C2BD7" w:rsidRPr="000C2BD7" w:rsidRDefault="0010660D" w:rsidP="000C2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Sedos g.35, Telšiai</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Trakų g.13, Trakai,LT-21105</w:t>
            </w:r>
          </w:p>
        </w:tc>
      </w:tr>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Įmonės kodas:</w:t>
            </w:r>
            <w:r w:rsidR="0010660D">
              <w:rPr>
                <w:rFonts w:ascii="Times New Roman" w:eastAsia="Times New Roman" w:hAnsi="Times New Roman" w:cs="Times New Roman"/>
                <w:sz w:val="24"/>
                <w:szCs w:val="24"/>
              </w:rPr>
              <w:t xml:space="preserve"> 180240752</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Įmonės kodas:190646769</w:t>
            </w:r>
          </w:p>
        </w:tc>
      </w:tr>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PVM mokėtojo kodas:</w:t>
            </w:r>
            <w:r w:rsidR="00254933">
              <w:rPr>
                <w:rFonts w:ascii="Times New Roman" w:eastAsia="Times New Roman" w:hAnsi="Times New Roman" w:cs="Times New Roman"/>
                <w:sz w:val="24"/>
                <w:szCs w:val="24"/>
              </w:rPr>
              <w:t xml:space="preserve"> LT802407515</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p>
        </w:tc>
      </w:tr>
      <w:tr w:rsidR="000C2BD7" w:rsidRPr="000C2BD7" w:rsidTr="00501513">
        <w:tc>
          <w:tcPr>
            <w:tcW w:w="4428" w:type="dxa"/>
          </w:tcPr>
          <w:p w:rsidR="000C2BD7" w:rsidRPr="000C2BD7" w:rsidRDefault="00254933" w:rsidP="000C2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8 444 22201</w:t>
            </w:r>
            <w:r w:rsidR="000C2BD7" w:rsidRPr="000C2BD7">
              <w:rPr>
                <w:rFonts w:ascii="Times New Roman" w:eastAsia="Times New Roman" w:hAnsi="Times New Roman" w:cs="Times New Roman"/>
                <w:sz w:val="24"/>
                <w:szCs w:val="24"/>
              </w:rPr>
              <w:t xml:space="preserve">, faksas  </w:t>
            </w:r>
            <w:r>
              <w:rPr>
                <w:rFonts w:ascii="Times New Roman" w:eastAsia="Times New Roman" w:hAnsi="Times New Roman" w:cs="Times New Roman"/>
                <w:sz w:val="24"/>
                <w:szCs w:val="24"/>
              </w:rPr>
              <w:t>8 444 74897</w:t>
            </w:r>
            <w:r w:rsidR="000C2BD7" w:rsidRPr="000C2BD7">
              <w:rPr>
                <w:rFonts w:ascii="Times New Roman" w:eastAsia="Times New Roman" w:hAnsi="Times New Roman" w:cs="Times New Roman"/>
                <w:sz w:val="24"/>
                <w:szCs w:val="24"/>
              </w:rPr>
              <w:t xml:space="preserve">                     </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Tel. 852855817, faksas 852855057                      </w:t>
            </w:r>
          </w:p>
        </w:tc>
      </w:tr>
      <w:tr w:rsidR="000C2BD7" w:rsidRPr="000C2BD7" w:rsidTr="00501513">
        <w:tc>
          <w:tcPr>
            <w:tcW w:w="4428" w:type="dxa"/>
          </w:tcPr>
          <w:p w:rsidR="000C2BD7" w:rsidRPr="000C2BD7" w:rsidRDefault="000C2BD7" w:rsidP="00254933">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El. paštas: </w:t>
            </w:r>
            <w:r w:rsidR="00254933">
              <w:rPr>
                <w:rFonts w:ascii="Times New Roman" w:eastAsia="Times New Roman" w:hAnsi="Times New Roman" w:cs="Times New Roman"/>
                <w:sz w:val="24"/>
                <w:szCs w:val="24"/>
              </w:rPr>
              <w:t>vilnius</w:t>
            </w:r>
            <w:r w:rsidR="00254933">
              <w:rPr>
                <w:rFonts w:ascii="Times New Roman" w:eastAsia="Times New Roman" w:hAnsi="Times New Roman" w:cs="Times New Roman"/>
                <w:sz w:val="24"/>
                <w:szCs w:val="24"/>
                <w:lang w:val="en-US"/>
              </w:rPr>
              <w:t>@zpienas.lt</w:t>
            </w:r>
            <w:r w:rsidRPr="000C2BD7">
              <w:rPr>
                <w:rFonts w:ascii="Times New Roman" w:eastAsia="Times New Roman" w:hAnsi="Times New Roman" w:cs="Times New Roman"/>
                <w:sz w:val="24"/>
                <w:szCs w:val="24"/>
              </w:rPr>
              <w:t xml:space="preserve"> </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El. paštas: trakuobelele</w:t>
            </w:r>
            <w:r w:rsidRPr="000C2BD7">
              <w:rPr>
                <w:rFonts w:ascii="Times New Roman" w:eastAsia="Times New Roman" w:hAnsi="Times New Roman" w:cs="Times New Roman"/>
                <w:sz w:val="24"/>
                <w:szCs w:val="24"/>
                <w:lang w:val="en-US"/>
              </w:rPr>
              <w:t>@yahoo.com</w:t>
            </w:r>
            <w:r w:rsidRPr="000C2BD7">
              <w:rPr>
                <w:rFonts w:ascii="Times New Roman" w:eastAsia="Times New Roman" w:hAnsi="Times New Roman" w:cs="Times New Roman"/>
                <w:sz w:val="24"/>
                <w:szCs w:val="24"/>
              </w:rPr>
              <w:t xml:space="preserve">            </w:t>
            </w:r>
          </w:p>
        </w:tc>
      </w:tr>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p>
        </w:tc>
      </w:tr>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A.s. </w:t>
            </w:r>
            <w:r w:rsidR="00254933">
              <w:rPr>
                <w:rFonts w:ascii="Times New Roman" w:eastAsia="Times New Roman" w:hAnsi="Times New Roman" w:cs="Times New Roman"/>
                <w:sz w:val="24"/>
                <w:szCs w:val="24"/>
              </w:rPr>
              <w:t>LT64010042800060281</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A.s. </w:t>
            </w:r>
            <w:r w:rsidR="00254933" w:rsidRPr="000C2BD7">
              <w:rPr>
                <w:rFonts w:ascii="Times New Roman" w:eastAsia="Times New Roman" w:hAnsi="Times New Roman" w:cs="Times New Roman"/>
                <w:sz w:val="24"/>
                <w:szCs w:val="24"/>
              </w:rPr>
              <w:t>LT 904010042700186210</w:t>
            </w:r>
          </w:p>
        </w:tc>
      </w:tr>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Bankas:</w:t>
            </w:r>
            <w:r w:rsidR="00254933">
              <w:rPr>
                <w:rFonts w:ascii="Times New Roman" w:eastAsia="Times New Roman" w:hAnsi="Times New Roman" w:cs="Times New Roman"/>
                <w:sz w:val="24"/>
                <w:szCs w:val="24"/>
              </w:rPr>
              <w:t xml:space="preserve"> AB DNB bankas</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AB „DNB“ bankas</w:t>
            </w:r>
          </w:p>
          <w:p w:rsidR="000C2BD7" w:rsidRPr="000C2BD7" w:rsidRDefault="000C2BD7" w:rsidP="00254933">
            <w:pPr>
              <w:spacing w:after="0" w:line="240" w:lineRule="auto"/>
              <w:jc w:val="both"/>
              <w:rPr>
                <w:rFonts w:ascii="Times New Roman" w:eastAsia="Times New Roman" w:hAnsi="Times New Roman" w:cs="Times New Roman"/>
                <w:sz w:val="24"/>
                <w:szCs w:val="24"/>
              </w:rPr>
            </w:pPr>
          </w:p>
        </w:tc>
      </w:tr>
    </w:tbl>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D145FF" w:rsidRDefault="00254933" w:rsidP="002549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Klientų aptarnavimo vadovė</w:t>
      </w:r>
      <w:r w:rsidR="00D145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Direktorė </w:t>
      </w:r>
      <w:r w:rsidR="00D145FF">
        <w:rPr>
          <w:rFonts w:ascii="Times New Roman" w:eastAsia="Times New Roman" w:hAnsi="Times New Roman" w:cs="Times New Roman"/>
          <w:sz w:val="24"/>
          <w:szCs w:val="24"/>
        </w:rPr>
        <w:t xml:space="preserve">                                                                     </w:t>
      </w:r>
      <w:r w:rsidR="000C2BD7" w:rsidRPr="000C2B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Lina Vaitkienė</w:t>
      </w:r>
      <w:r w:rsidR="000C2BD7" w:rsidRPr="000C2BD7">
        <w:rPr>
          <w:rFonts w:ascii="Times New Roman" w:eastAsia="Times New Roman" w:hAnsi="Times New Roman" w:cs="Times New Roman"/>
          <w:sz w:val="24"/>
          <w:szCs w:val="24"/>
        </w:rPr>
        <w:tab/>
        <w:t xml:space="preserve">  </w:t>
      </w:r>
      <w:r w:rsidR="000C2BD7" w:rsidRPr="000C2BD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Žaneta Vasilenko</w:t>
      </w:r>
    </w:p>
    <w:p w:rsidR="00254933" w:rsidRDefault="00254933" w:rsidP="000C2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0C2BD7" w:rsidRPr="000C2BD7">
        <w:rPr>
          <w:rFonts w:ascii="Times New Roman" w:eastAsia="Times New Roman" w:hAnsi="Times New Roman" w:cs="Times New Roman"/>
          <w:sz w:val="24"/>
          <w:szCs w:val="24"/>
        </w:rPr>
        <w:t>__________________</w:t>
      </w:r>
      <w:r w:rsidR="00D145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145FF" w:rsidRPr="000C2BD7">
        <w:rPr>
          <w:rFonts w:ascii="Times New Roman" w:eastAsia="Times New Roman" w:hAnsi="Times New Roman" w:cs="Times New Roman"/>
          <w:sz w:val="24"/>
          <w:szCs w:val="24"/>
        </w:rPr>
        <w:t xml:space="preserve">____________________________    </w:t>
      </w:r>
    </w:p>
    <w:p w:rsidR="000C2BD7" w:rsidRPr="000C2BD7" w:rsidRDefault="00D145FF" w:rsidP="000C2BD7">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r w:rsidR="000C2BD7" w:rsidRPr="000C2BD7">
        <w:rPr>
          <w:rFonts w:ascii="Times New Roman" w:eastAsia="Times New Roman" w:hAnsi="Times New Roman" w:cs="Times New Roman"/>
          <w:sz w:val="24"/>
          <w:szCs w:val="24"/>
          <w:vertAlign w:val="superscript"/>
        </w:rPr>
        <w:t>(pareig</w:t>
      </w:r>
      <w:r>
        <w:rPr>
          <w:rFonts w:ascii="Times New Roman" w:eastAsia="Times New Roman" w:hAnsi="Times New Roman" w:cs="Times New Roman"/>
          <w:sz w:val="24"/>
          <w:szCs w:val="24"/>
          <w:vertAlign w:val="superscript"/>
        </w:rPr>
        <w:t>os, vardas, pavardė, parašas)</w:t>
      </w:r>
      <w:r>
        <w:rPr>
          <w:rFonts w:ascii="Times New Roman" w:eastAsia="Times New Roman" w:hAnsi="Times New Roman" w:cs="Times New Roman"/>
          <w:sz w:val="24"/>
          <w:szCs w:val="24"/>
          <w:vertAlign w:val="superscript"/>
        </w:rPr>
        <w:tab/>
        <w:t xml:space="preserve">                     </w:t>
      </w:r>
      <w:r w:rsidR="00254933">
        <w:rPr>
          <w:rFonts w:ascii="Times New Roman" w:eastAsia="Times New Roman" w:hAnsi="Times New Roman" w:cs="Times New Roman"/>
          <w:sz w:val="24"/>
          <w:szCs w:val="24"/>
          <w:vertAlign w:val="superscript"/>
        </w:rPr>
        <w:t xml:space="preserve">                          </w:t>
      </w:r>
      <w:r w:rsidR="000C2BD7" w:rsidRPr="000C2BD7">
        <w:rPr>
          <w:rFonts w:ascii="Times New Roman" w:eastAsia="Times New Roman" w:hAnsi="Times New Roman" w:cs="Times New Roman"/>
          <w:sz w:val="24"/>
          <w:szCs w:val="24"/>
          <w:vertAlign w:val="superscript"/>
        </w:rPr>
        <w:t>(pareigos, vardas, pavardė, parašas)</w:t>
      </w:r>
    </w:p>
    <w:p w:rsidR="000C2BD7" w:rsidRPr="000C2BD7" w:rsidRDefault="00D145FF" w:rsidP="000C2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C2BD7" w:rsidRPr="000C2BD7">
        <w:rPr>
          <w:rFonts w:ascii="Times New Roman" w:eastAsia="Times New Roman" w:hAnsi="Times New Roman" w:cs="Times New Roman"/>
          <w:sz w:val="24"/>
          <w:szCs w:val="24"/>
        </w:rPr>
        <w:tab/>
      </w:r>
      <w:r w:rsidR="000C2BD7" w:rsidRPr="000C2BD7">
        <w:rPr>
          <w:rFonts w:ascii="Times New Roman" w:eastAsia="Times New Roman" w:hAnsi="Times New Roman" w:cs="Times New Roman"/>
          <w:sz w:val="24"/>
          <w:szCs w:val="24"/>
        </w:rPr>
        <w:tab/>
      </w:r>
      <w:r w:rsidR="000C2BD7" w:rsidRPr="000C2BD7">
        <w:rPr>
          <w:rFonts w:ascii="Times New Roman" w:eastAsia="Times New Roman" w:hAnsi="Times New Roman" w:cs="Times New Roman"/>
          <w:sz w:val="24"/>
          <w:szCs w:val="24"/>
        </w:rPr>
        <w:tab/>
        <w:t xml:space="preserve">     </w:t>
      </w:r>
      <w:r w:rsidR="000C2BD7" w:rsidRPr="000C2BD7">
        <w:rPr>
          <w:rFonts w:ascii="Times New Roman" w:eastAsia="Times New Roman" w:hAnsi="Times New Roman" w:cs="Times New Roman"/>
          <w:sz w:val="24"/>
          <w:szCs w:val="24"/>
        </w:rPr>
        <w:tab/>
      </w:r>
      <w:r w:rsidR="000C2BD7" w:rsidRPr="000C2BD7">
        <w:rPr>
          <w:rFonts w:ascii="Times New Roman" w:eastAsia="Times New Roman" w:hAnsi="Times New Roman" w:cs="Times New Roman"/>
          <w:sz w:val="24"/>
          <w:szCs w:val="24"/>
        </w:rPr>
        <w:tab/>
      </w:r>
      <w:r w:rsidR="000C2BD7" w:rsidRPr="000C2BD7">
        <w:rPr>
          <w:rFonts w:ascii="Times New Roman" w:eastAsia="Times New Roman" w:hAnsi="Times New Roman" w:cs="Times New Roman"/>
          <w:sz w:val="24"/>
          <w:szCs w:val="24"/>
        </w:rPr>
        <w:tab/>
        <w:t xml:space="preserve">        A.V. </w:t>
      </w:r>
      <w:r>
        <w:rPr>
          <w:rFonts w:ascii="Times New Roman" w:eastAsia="Times New Roman" w:hAnsi="Times New Roman" w:cs="Times New Roman"/>
          <w:sz w:val="24"/>
          <w:szCs w:val="24"/>
        </w:rPr>
        <w:t xml:space="preserve">                                                                    </w:t>
      </w:r>
      <w:r w:rsidRPr="000C2BD7">
        <w:rPr>
          <w:rFonts w:ascii="Times New Roman" w:eastAsia="Times New Roman" w:hAnsi="Times New Roman" w:cs="Times New Roman"/>
          <w:sz w:val="24"/>
          <w:szCs w:val="24"/>
        </w:rPr>
        <w:t>A.V.</w:t>
      </w: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4E04E9" w:rsidRDefault="004E04E9" w:rsidP="004E04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47405">
        <w:rPr>
          <w:rFonts w:ascii="Times New Roman" w:eastAsia="Times New Roman" w:hAnsi="Times New Roman" w:cs="Times New Roman"/>
          <w:sz w:val="24"/>
          <w:szCs w:val="24"/>
        </w:rPr>
        <w:t xml:space="preserve">Pieno ir  pieno </w:t>
      </w:r>
      <w:r w:rsidRPr="000C2BD7">
        <w:rPr>
          <w:rFonts w:ascii="Times New Roman" w:eastAsia="Times New Roman" w:hAnsi="Times New Roman" w:cs="Times New Roman"/>
          <w:sz w:val="24"/>
          <w:szCs w:val="24"/>
        </w:rPr>
        <w:t xml:space="preserve">  produktų</w:t>
      </w:r>
    </w:p>
    <w:p w:rsidR="004E04E9" w:rsidRDefault="004E04E9" w:rsidP="004E04E9">
      <w:pPr>
        <w:spacing w:after="0" w:line="240" w:lineRule="auto"/>
        <w:jc w:val="right"/>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  viešojo pirkimo-pardavimo</w:t>
      </w:r>
    </w:p>
    <w:p w:rsidR="000C2BD7" w:rsidRPr="000C2BD7" w:rsidRDefault="004E04E9" w:rsidP="004E0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sutarties N</w:t>
      </w:r>
      <w:r w:rsidRPr="000C2BD7">
        <w:rPr>
          <w:rFonts w:ascii="Times New Roman" w:eastAsia="Times New Roman" w:hAnsi="Times New Roman" w:cs="Times New Roman"/>
          <w:sz w:val="24"/>
          <w:szCs w:val="24"/>
        </w:rPr>
        <w:t>r.</w:t>
      </w:r>
      <w:r w:rsidR="006B61AA">
        <w:rPr>
          <w:rFonts w:ascii="Times New Roman" w:eastAsia="Times New Roman" w:hAnsi="Times New Roman" w:cs="Times New Roman"/>
          <w:sz w:val="24"/>
          <w:szCs w:val="24"/>
        </w:rPr>
        <w:t>622</w:t>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                                                                                                    </w:t>
      </w:r>
      <w:r w:rsidR="004E04E9">
        <w:rPr>
          <w:rFonts w:ascii="Times New Roman" w:eastAsia="Times New Roman" w:hAnsi="Times New Roman" w:cs="Times New Roman"/>
          <w:sz w:val="24"/>
          <w:szCs w:val="24"/>
        </w:rPr>
        <w:t xml:space="preserve">                  priedas Nr.1</w:t>
      </w:r>
    </w:p>
    <w:p w:rsidR="000C2BD7" w:rsidRPr="000C2BD7" w:rsidRDefault="000C2BD7" w:rsidP="000C2BD7">
      <w:pPr>
        <w:spacing w:after="0" w:line="240" w:lineRule="auto"/>
        <w:jc w:val="both"/>
        <w:rPr>
          <w:rFonts w:ascii="Times New Roman" w:eastAsia="Times New Roman" w:hAnsi="Times New Roman" w:cs="Times New Roman"/>
          <w:sz w:val="28"/>
          <w:szCs w:val="28"/>
        </w:rPr>
      </w:pPr>
    </w:p>
    <w:p w:rsidR="000C2BD7" w:rsidRPr="000C2BD7" w:rsidRDefault="000C2BD7" w:rsidP="007A6572">
      <w:pPr>
        <w:spacing w:after="0" w:line="240" w:lineRule="auto"/>
        <w:jc w:val="center"/>
        <w:rPr>
          <w:rFonts w:ascii="Times New Roman" w:eastAsia="Times New Roman" w:hAnsi="Times New Roman" w:cs="Times New Roman"/>
          <w:sz w:val="28"/>
          <w:szCs w:val="28"/>
        </w:rPr>
      </w:pPr>
      <w:r w:rsidRPr="000C2BD7">
        <w:rPr>
          <w:rFonts w:ascii="Times New Roman" w:eastAsia="Times New Roman" w:hAnsi="Times New Roman" w:cs="Times New Roman"/>
          <w:sz w:val="28"/>
          <w:szCs w:val="28"/>
        </w:rPr>
        <w:t>Prekių sąrašas, kainos ir techninės specifikacijos</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571"/>
        <w:gridCol w:w="1032"/>
        <w:gridCol w:w="1440"/>
        <w:gridCol w:w="1922"/>
        <w:gridCol w:w="1276"/>
      </w:tblGrid>
      <w:tr w:rsidR="000C2BD7" w:rsidRPr="000C2BD7" w:rsidTr="00501513">
        <w:tc>
          <w:tcPr>
            <w:tcW w:w="720" w:type="dxa"/>
            <w:shd w:val="clear" w:color="auto" w:fill="auto"/>
          </w:tcPr>
          <w:p w:rsidR="000C2BD7" w:rsidRPr="000C2BD7" w:rsidRDefault="000C2BD7" w:rsidP="000C2BD7">
            <w:pPr>
              <w:spacing w:after="0" w:line="240" w:lineRule="auto"/>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Eil.</w:t>
            </w:r>
          </w:p>
          <w:p w:rsidR="000C2BD7" w:rsidRPr="000C2BD7" w:rsidRDefault="000C2BD7" w:rsidP="000C2BD7">
            <w:pPr>
              <w:spacing w:after="0" w:line="240" w:lineRule="auto"/>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Nr.</w:t>
            </w:r>
          </w:p>
        </w:tc>
        <w:tc>
          <w:tcPr>
            <w:tcW w:w="3571" w:type="dxa"/>
            <w:shd w:val="clear" w:color="auto" w:fill="auto"/>
          </w:tcPr>
          <w:p w:rsidR="000C2BD7" w:rsidRPr="000C2BD7" w:rsidRDefault="000C2BD7" w:rsidP="000C2BD7">
            <w:pPr>
              <w:spacing w:after="0" w:line="240" w:lineRule="auto"/>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 xml:space="preserve">Prekės  pavadinimas </w:t>
            </w:r>
          </w:p>
        </w:tc>
        <w:tc>
          <w:tcPr>
            <w:tcW w:w="1032" w:type="dxa"/>
            <w:shd w:val="clear" w:color="auto" w:fill="auto"/>
          </w:tcPr>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Mato</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vnt.</w:t>
            </w:r>
          </w:p>
        </w:tc>
        <w:tc>
          <w:tcPr>
            <w:tcW w:w="1440" w:type="dxa"/>
            <w:shd w:val="clear" w:color="auto" w:fill="auto"/>
          </w:tcPr>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Preliminarus kiekis per metus</w:t>
            </w:r>
          </w:p>
        </w:tc>
        <w:tc>
          <w:tcPr>
            <w:tcW w:w="1922" w:type="dxa"/>
          </w:tcPr>
          <w:p w:rsidR="00554CF6"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Vnt. kaina</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 xml:space="preserve"> </w:t>
            </w:r>
            <w:r w:rsidR="00554CF6">
              <w:rPr>
                <w:rFonts w:ascii="Times New Roman" w:eastAsia="Times New Roman" w:hAnsi="Times New Roman" w:cs="Times New Roman"/>
                <w:sz w:val="20"/>
                <w:szCs w:val="20"/>
                <w:lang w:eastAsia="lt-LT"/>
              </w:rPr>
              <w:t>eurais</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be</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PVM</w:t>
            </w:r>
          </w:p>
        </w:tc>
        <w:tc>
          <w:tcPr>
            <w:tcW w:w="1276" w:type="dxa"/>
          </w:tcPr>
          <w:p w:rsidR="000C2BD7" w:rsidRPr="000C2BD7" w:rsidRDefault="00554CF6" w:rsidP="000C2BD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Suma </w:t>
            </w:r>
            <w:r w:rsidR="000C2BD7" w:rsidRPr="000C2BD7">
              <w:rPr>
                <w:rFonts w:ascii="Times New Roman" w:eastAsia="Times New Roman" w:hAnsi="Times New Roman" w:cs="Times New Roman"/>
                <w:sz w:val="20"/>
                <w:szCs w:val="20"/>
                <w:lang w:eastAsia="lt-LT"/>
              </w:rPr>
              <w:t>metams</w:t>
            </w:r>
          </w:p>
          <w:p w:rsidR="000C2BD7" w:rsidRPr="000C2BD7" w:rsidRDefault="00554CF6" w:rsidP="000C2BD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eurais</w:t>
            </w:r>
          </w:p>
          <w:p w:rsidR="000C2BD7" w:rsidRPr="000C2BD7" w:rsidRDefault="000C2BD7" w:rsidP="000C2BD7">
            <w:pPr>
              <w:spacing w:after="0" w:line="240" w:lineRule="auto"/>
              <w:jc w:val="center"/>
              <w:rPr>
                <w:rFonts w:ascii="Times New Roman" w:eastAsia="Times New Roman" w:hAnsi="Times New Roman" w:cs="Times New Roman"/>
                <w:sz w:val="20"/>
                <w:szCs w:val="20"/>
                <w:lang w:eastAsia="lt-LT"/>
              </w:rPr>
            </w:pPr>
            <w:r w:rsidRPr="000C2BD7">
              <w:rPr>
                <w:rFonts w:ascii="Times New Roman" w:eastAsia="Times New Roman" w:hAnsi="Times New Roman" w:cs="Times New Roman"/>
                <w:sz w:val="20"/>
                <w:szCs w:val="20"/>
                <w:lang w:eastAsia="lt-LT"/>
              </w:rPr>
              <w:t>be PVM</w:t>
            </w:r>
          </w:p>
        </w:tc>
      </w:tr>
      <w:tr w:rsidR="00747405" w:rsidRPr="000C2BD7" w:rsidTr="009A4181">
        <w:trPr>
          <w:trHeight w:val="496"/>
        </w:trPr>
        <w:tc>
          <w:tcPr>
            <w:tcW w:w="72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1.</w:t>
            </w:r>
          </w:p>
        </w:tc>
        <w:tc>
          <w:tcPr>
            <w:tcW w:w="3571" w:type="dxa"/>
            <w:shd w:val="clear" w:color="auto" w:fill="auto"/>
          </w:tcPr>
          <w:p w:rsidR="00747405" w:rsidRPr="00247ECD" w:rsidRDefault="00747405" w:rsidP="0070239E">
            <w:pPr>
              <w:rPr>
                <w:rFonts w:ascii="Times New Roman" w:eastAsia="Calibri" w:hAnsi="Times New Roman" w:cs="Times New Roman"/>
              </w:rPr>
            </w:pPr>
            <w:r w:rsidRPr="00247ECD">
              <w:rPr>
                <w:rFonts w:ascii="Times New Roman" w:eastAsia="Calibri" w:hAnsi="Times New Roman" w:cs="Times New Roman"/>
              </w:rPr>
              <w:t>Pienas 2.5% rieb. 1</w:t>
            </w:r>
            <w:r>
              <w:rPr>
                <w:rFonts w:ascii="Times New Roman" w:eastAsia="Calibri" w:hAnsi="Times New Roman" w:cs="Times New Roman"/>
              </w:rPr>
              <w:t xml:space="preserve">litro </w:t>
            </w:r>
            <w:r w:rsidRPr="00247ECD">
              <w:rPr>
                <w:rFonts w:ascii="Times New Roman" w:eastAsia="Calibri" w:hAnsi="Times New Roman" w:cs="Times New Roman"/>
              </w:rPr>
              <w:t xml:space="preserve"> pakuotėje, </w:t>
            </w:r>
            <w:r>
              <w:rPr>
                <w:rFonts w:ascii="Times New Roman" w:eastAsia="Calibri" w:hAnsi="Times New Roman" w:cs="Times New Roman"/>
              </w:rPr>
              <w:t xml:space="preserve">skirtas  </w:t>
            </w:r>
            <w:r w:rsidRPr="00247ECD">
              <w:rPr>
                <w:rFonts w:ascii="Times New Roman" w:eastAsia="Calibri" w:hAnsi="Times New Roman" w:cs="Times New Roman"/>
              </w:rPr>
              <w:t>viešajam maitinimui</w:t>
            </w:r>
          </w:p>
        </w:tc>
        <w:tc>
          <w:tcPr>
            <w:tcW w:w="1032"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Ltr.</w:t>
            </w:r>
          </w:p>
        </w:tc>
        <w:tc>
          <w:tcPr>
            <w:tcW w:w="144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247ECD">
              <w:rPr>
                <w:rFonts w:ascii="Times New Roman" w:eastAsia="Times New Roman" w:hAnsi="Times New Roman" w:cs="Times New Roman"/>
                <w:sz w:val="24"/>
                <w:szCs w:val="24"/>
                <w:lang w:eastAsia="lt-LT"/>
              </w:rPr>
              <w:t>00</w:t>
            </w:r>
          </w:p>
        </w:tc>
        <w:tc>
          <w:tcPr>
            <w:tcW w:w="1922" w:type="dxa"/>
          </w:tcPr>
          <w:p w:rsidR="00747405" w:rsidRPr="000C2BD7" w:rsidRDefault="00472758" w:rsidP="00554CF6">
            <w:pPr>
              <w:pStyle w:val="af1"/>
              <w:jc w:val="center"/>
            </w:pPr>
            <w:r>
              <w:t>0,40</w:t>
            </w:r>
          </w:p>
        </w:tc>
        <w:tc>
          <w:tcPr>
            <w:tcW w:w="1276" w:type="dxa"/>
          </w:tcPr>
          <w:p w:rsidR="00747405" w:rsidRPr="000C2BD7" w:rsidRDefault="00472758" w:rsidP="00554CF6">
            <w:pPr>
              <w:pStyle w:val="af1"/>
              <w:jc w:val="center"/>
            </w:pPr>
            <w:r>
              <w:t>2200,00</w:t>
            </w:r>
          </w:p>
        </w:tc>
      </w:tr>
      <w:tr w:rsidR="00747405" w:rsidRPr="000C2BD7" w:rsidTr="009A4181">
        <w:trPr>
          <w:trHeight w:val="776"/>
        </w:trPr>
        <w:tc>
          <w:tcPr>
            <w:tcW w:w="72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2.</w:t>
            </w:r>
          </w:p>
        </w:tc>
        <w:tc>
          <w:tcPr>
            <w:tcW w:w="3571" w:type="dxa"/>
            <w:shd w:val="clear" w:color="auto" w:fill="auto"/>
          </w:tcPr>
          <w:p w:rsidR="00747405" w:rsidRPr="00247ECD" w:rsidRDefault="00747405" w:rsidP="0070239E">
            <w:pPr>
              <w:rPr>
                <w:rFonts w:ascii="Times New Roman" w:eastAsia="Calibri" w:hAnsi="Times New Roman" w:cs="Times New Roman"/>
              </w:rPr>
            </w:pPr>
            <w:r w:rsidRPr="00247ECD">
              <w:rPr>
                <w:rFonts w:ascii="Times New Roman" w:eastAsia="Calibri" w:hAnsi="Times New Roman" w:cs="Times New Roman"/>
              </w:rPr>
              <w:t>Grietinė 30% rieb</w:t>
            </w:r>
            <w:r>
              <w:rPr>
                <w:rFonts w:ascii="Times New Roman" w:eastAsia="Calibri" w:hAnsi="Times New Roman" w:cs="Times New Roman"/>
              </w:rPr>
              <w:t xml:space="preserve">.  (natūrali, ne mišinys) fasuota 450g; 500g. </w:t>
            </w:r>
          </w:p>
        </w:tc>
        <w:tc>
          <w:tcPr>
            <w:tcW w:w="1032"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 xml:space="preserve">Kg. </w:t>
            </w:r>
          </w:p>
        </w:tc>
        <w:tc>
          <w:tcPr>
            <w:tcW w:w="144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247ECD">
              <w:rPr>
                <w:rFonts w:ascii="Times New Roman" w:eastAsia="Times New Roman" w:hAnsi="Times New Roman" w:cs="Times New Roman"/>
                <w:sz w:val="24"/>
                <w:szCs w:val="24"/>
                <w:lang w:eastAsia="lt-LT"/>
              </w:rPr>
              <w:t>00</w:t>
            </w:r>
          </w:p>
        </w:tc>
        <w:tc>
          <w:tcPr>
            <w:tcW w:w="1922" w:type="dxa"/>
          </w:tcPr>
          <w:p w:rsidR="00747405" w:rsidRPr="000C2BD7" w:rsidRDefault="00472758" w:rsidP="00554CF6">
            <w:pPr>
              <w:pStyle w:val="af1"/>
              <w:jc w:val="center"/>
              <w:rPr>
                <w:lang w:eastAsia="lt-LT"/>
              </w:rPr>
            </w:pPr>
            <w:r>
              <w:rPr>
                <w:lang w:eastAsia="lt-LT"/>
              </w:rPr>
              <w:t>1,50</w:t>
            </w:r>
          </w:p>
        </w:tc>
        <w:tc>
          <w:tcPr>
            <w:tcW w:w="1276" w:type="dxa"/>
          </w:tcPr>
          <w:p w:rsidR="00747405" w:rsidRPr="000C2BD7" w:rsidRDefault="00472758" w:rsidP="00554CF6">
            <w:pPr>
              <w:pStyle w:val="af1"/>
              <w:jc w:val="center"/>
              <w:rPr>
                <w:lang w:eastAsia="lt-LT"/>
              </w:rPr>
            </w:pPr>
            <w:r>
              <w:rPr>
                <w:lang w:eastAsia="lt-LT"/>
              </w:rPr>
              <w:t>900,00</w:t>
            </w:r>
          </w:p>
        </w:tc>
      </w:tr>
      <w:tr w:rsidR="00747405" w:rsidRPr="000C2BD7" w:rsidTr="009A4181">
        <w:trPr>
          <w:trHeight w:val="789"/>
        </w:trPr>
        <w:tc>
          <w:tcPr>
            <w:tcW w:w="72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3.</w:t>
            </w:r>
          </w:p>
        </w:tc>
        <w:tc>
          <w:tcPr>
            <w:tcW w:w="3571" w:type="dxa"/>
            <w:shd w:val="clear" w:color="auto" w:fill="auto"/>
          </w:tcPr>
          <w:p w:rsidR="00747405" w:rsidRPr="00247ECD" w:rsidRDefault="00747405" w:rsidP="0070239E">
            <w:pPr>
              <w:rPr>
                <w:rFonts w:ascii="Times New Roman" w:eastAsia="Calibri" w:hAnsi="Times New Roman" w:cs="Times New Roman"/>
              </w:rPr>
            </w:pPr>
            <w:r w:rsidRPr="00247ECD">
              <w:rPr>
                <w:rFonts w:ascii="Times New Roman" w:eastAsia="Calibri" w:hAnsi="Times New Roman" w:cs="Times New Roman"/>
              </w:rPr>
              <w:t xml:space="preserve">Varškė 9% rieb. </w:t>
            </w:r>
            <w:r>
              <w:rPr>
                <w:rFonts w:ascii="Times New Roman" w:eastAsia="Calibri" w:hAnsi="Times New Roman" w:cs="Times New Roman"/>
              </w:rPr>
              <w:t xml:space="preserve"> fasuota </w:t>
            </w:r>
            <w:r w:rsidRPr="00247ECD">
              <w:rPr>
                <w:rFonts w:ascii="Times New Roman" w:eastAsia="Calibri" w:hAnsi="Times New Roman" w:cs="Times New Roman"/>
              </w:rPr>
              <w:t>400g.,</w:t>
            </w:r>
            <w:r>
              <w:rPr>
                <w:rFonts w:ascii="Times New Roman" w:eastAsia="Calibri" w:hAnsi="Times New Roman" w:cs="Times New Roman"/>
              </w:rPr>
              <w:t xml:space="preserve">500g., 1000g. </w:t>
            </w:r>
          </w:p>
        </w:tc>
        <w:tc>
          <w:tcPr>
            <w:tcW w:w="1032"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 xml:space="preserve">Kg. </w:t>
            </w:r>
          </w:p>
        </w:tc>
        <w:tc>
          <w:tcPr>
            <w:tcW w:w="144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r w:rsidRPr="00247ECD">
              <w:rPr>
                <w:rFonts w:ascii="Times New Roman" w:eastAsia="Times New Roman" w:hAnsi="Times New Roman" w:cs="Times New Roman"/>
                <w:sz w:val="24"/>
                <w:szCs w:val="24"/>
                <w:lang w:eastAsia="lt-LT"/>
              </w:rPr>
              <w:t>0</w:t>
            </w:r>
          </w:p>
        </w:tc>
        <w:tc>
          <w:tcPr>
            <w:tcW w:w="1922" w:type="dxa"/>
          </w:tcPr>
          <w:p w:rsidR="00747405" w:rsidRPr="000C2BD7" w:rsidRDefault="00472758" w:rsidP="00554CF6">
            <w:pPr>
              <w:pStyle w:val="af1"/>
              <w:jc w:val="center"/>
              <w:rPr>
                <w:lang w:eastAsia="lt-LT"/>
              </w:rPr>
            </w:pPr>
            <w:r>
              <w:rPr>
                <w:lang w:eastAsia="lt-LT"/>
              </w:rPr>
              <w:t>1,95</w:t>
            </w:r>
          </w:p>
        </w:tc>
        <w:tc>
          <w:tcPr>
            <w:tcW w:w="1276" w:type="dxa"/>
          </w:tcPr>
          <w:p w:rsidR="00747405" w:rsidRPr="000C2BD7" w:rsidRDefault="00472758" w:rsidP="00554CF6">
            <w:pPr>
              <w:pStyle w:val="af1"/>
              <w:jc w:val="center"/>
              <w:rPr>
                <w:lang w:eastAsia="lt-LT"/>
              </w:rPr>
            </w:pPr>
            <w:r>
              <w:rPr>
                <w:lang w:eastAsia="lt-LT"/>
              </w:rPr>
              <w:t>975,00</w:t>
            </w:r>
          </w:p>
        </w:tc>
      </w:tr>
      <w:tr w:rsidR="00747405" w:rsidRPr="000C2BD7" w:rsidTr="009A4181">
        <w:trPr>
          <w:trHeight w:val="817"/>
        </w:trPr>
        <w:tc>
          <w:tcPr>
            <w:tcW w:w="72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4.</w:t>
            </w:r>
          </w:p>
        </w:tc>
        <w:tc>
          <w:tcPr>
            <w:tcW w:w="3571" w:type="dxa"/>
            <w:shd w:val="clear" w:color="auto" w:fill="auto"/>
          </w:tcPr>
          <w:p w:rsidR="00747405" w:rsidRPr="00653092" w:rsidRDefault="00747405" w:rsidP="0070239E">
            <w:pPr>
              <w:pStyle w:val="af1"/>
            </w:pPr>
            <w:r w:rsidRPr="00653092">
              <w:t xml:space="preserve">Kefyras 2,5% rieb.  1 litro pakuotėje, skirtas </w:t>
            </w:r>
          </w:p>
          <w:p w:rsidR="00747405" w:rsidRPr="00247ECD" w:rsidRDefault="00747405" w:rsidP="0070239E">
            <w:pPr>
              <w:pStyle w:val="af1"/>
            </w:pPr>
            <w:r w:rsidRPr="00653092">
              <w:t>ne viešajam maitinimui</w:t>
            </w:r>
          </w:p>
        </w:tc>
        <w:tc>
          <w:tcPr>
            <w:tcW w:w="1032"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Ltr.</w:t>
            </w:r>
          </w:p>
        </w:tc>
        <w:tc>
          <w:tcPr>
            <w:tcW w:w="144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800</w:t>
            </w:r>
          </w:p>
        </w:tc>
        <w:tc>
          <w:tcPr>
            <w:tcW w:w="1922" w:type="dxa"/>
          </w:tcPr>
          <w:p w:rsidR="00747405" w:rsidRPr="000C2BD7" w:rsidRDefault="0042272D" w:rsidP="00554CF6">
            <w:pPr>
              <w:pStyle w:val="af1"/>
              <w:jc w:val="center"/>
              <w:rPr>
                <w:lang w:eastAsia="lt-LT"/>
              </w:rPr>
            </w:pPr>
            <w:r>
              <w:rPr>
                <w:lang w:eastAsia="lt-LT"/>
              </w:rPr>
              <w:t>0,41</w:t>
            </w:r>
          </w:p>
        </w:tc>
        <w:tc>
          <w:tcPr>
            <w:tcW w:w="1276" w:type="dxa"/>
          </w:tcPr>
          <w:p w:rsidR="00747405" w:rsidRPr="000C2BD7" w:rsidRDefault="0042272D" w:rsidP="00554CF6">
            <w:pPr>
              <w:pStyle w:val="af1"/>
              <w:jc w:val="center"/>
              <w:rPr>
                <w:lang w:eastAsia="lt-LT"/>
              </w:rPr>
            </w:pPr>
            <w:r>
              <w:rPr>
                <w:lang w:eastAsia="lt-LT"/>
              </w:rPr>
              <w:t>328,00</w:t>
            </w:r>
          </w:p>
        </w:tc>
      </w:tr>
      <w:tr w:rsidR="00747405" w:rsidRPr="000C2BD7" w:rsidTr="009A4181">
        <w:trPr>
          <w:trHeight w:val="846"/>
        </w:trPr>
        <w:tc>
          <w:tcPr>
            <w:tcW w:w="72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5.</w:t>
            </w:r>
          </w:p>
        </w:tc>
        <w:tc>
          <w:tcPr>
            <w:tcW w:w="3571" w:type="dxa"/>
            <w:shd w:val="clear" w:color="auto" w:fill="auto"/>
          </w:tcPr>
          <w:p w:rsidR="00747405" w:rsidRPr="00247ECD" w:rsidRDefault="00747405" w:rsidP="0070239E">
            <w:pPr>
              <w:rPr>
                <w:rFonts w:ascii="Times New Roman" w:eastAsia="Calibri" w:hAnsi="Times New Roman" w:cs="Times New Roman"/>
              </w:rPr>
            </w:pPr>
            <w:r w:rsidRPr="00247ECD">
              <w:rPr>
                <w:rFonts w:ascii="Times New Roman" w:eastAsia="Calibri" w:hAnsi="Times New Roman" w:cs="Times New Roman"/>
              </w:rPr>
              <w:t>Sviestas 82 % rieb.,200g.pakeliuose</w:t>
            </w:r>
          </w:p>
        </w:tc>
        <w:tc>
          <w:tcPr>
            <w:tcW w:w="1032"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Kg.</w:t>
            </w:r>
          </w:p>
        </w:tc>
        <w:tc>
          <w:tcPr>
            <w:tcW w:w="144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1200</w:t>
            </w:r>
          </w:p>
        </w:tc>
        <w:tc>
          <w:tcPr>
            <w:tcW w:w="1922" w:type="dxa"/>
          </w:tcPr>
          <w:p w:rsidR="00747405" w:rsidRPr="000C2BD7" w:rsidRDefault="0042272D" w:rsidP="00554CF6">
            <w:pPr>
              <w:pStyle w:val="af1"/>
              <w:jc w:val="center"/>
              <w:rPr>
                <w:lang w:eastAsia="lt-LT"/>
              </w:rPr>
            </w:pPr>
            <w:r>
              <w:rPr>
                <w:lang w:eastAsia="lt-LT"/>
              </w:rPr>
              <w:t>3,80</w:t>
            </w:r>
          </w:p>
        </w:tc>
        <w:tc>
          <w:tcPr>
            <w:tcW w:w="1276" w:type="dxa"/>
          </w:tcPr>
          <w:p w:rsidR="00747405" w:rsidRPr="000C2BD7" w:rsidRDefault="0042272D" w:rsidP="00554CF6">
            <w:pPr>
              <w:pStyle w:val="af1"/>
              <w:jc w:val="center"/>
              <w:rPr>
                <w:lang w:eastAsia="lt-LT"/>
              </w:rPr>
            </w:pPr>
            <w:r>
              <w:rPr>
                <w:lang w:eastAsia="lt-LT"/>
              </w:rPr>
              <w:t>4560,00</w:t>
            </w:r>
          </w:p>
        </w:tc>
      </w:tr>
      <w:tr w:rsidR="00747405" w:rsidRPr="000C2BD7" w:rsidTr="00501513">
        <w:tc>
          <w:tcPr>
            <w:tcW w:w="72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6.</w:t>
            </w:r>
          </w:p>
        </w:tc>
        <w:tc>
          <w:tcPr>
            <w:tcW w:w="3571" w:type="dxa"/>
            <w:shd w:val="clear" w:color="auto" w:fill="auto"/>
          </w:tcPr>
          <w:p w:rsidR="00747405" w:rsidRPr="00247ECD" w:rsidRDefault="00747405" w:rsidP="0070239E">
            <w:pPr>
              <w:rPr>
                <w:rFonts w:ascii="Times New Roman" w:eastAsia="Calibri" w:hAnsi="Times New Roman" w:cs="Times New Roman"/>
              </w:rPr>
            </w:pPr>
            <w:r w:rsidRPr="00247ECD">
              <w:rPr>
                <w:rFonts w:ascii="Times New Roman" w:eastAsia="Calibri" w:hAnsi="Times New Roman" w:cs="Times New Roman"/>
              </w:rPr>
              <w:t>Jogurtai  su uogomis ir vaisiai 3,4% rieb. 125g fasuoti indeliuose</w:t>
            </w:r>
            <w:r>
              <w:rPr>
                <w:rFonts w:ascii="Times New Roman" w:eastAsia="Calibri" w:hAnsi="Times New Roman" w:cs="Times New Roman"/>
              </w:rPr>
              <w:t xml:space="preserve">, lietuviški </w:t>
            </w:r>
          </w:p>
        </w:tc>
        <w:tc>
          <w:tcPr>
            <w:tcW w:w="1032"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 xml:space="preserve">Vnt. </w:t>
            </w:r>
          </w:p>
        </w:tc>
        <w:tc>
          <w:tcPr>
            <w:tcW w:w="144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2000</w:t>
            </w:r>
          </w:p>
        </w:tc>
        <w:tc>
          <w:tcPr>
            <w:tcW w:w="1922" w:type="dxa"/>
          </w:tcPr>
          <w:p w:rsidR="00747405" w:rsidRPr="000C2BD7" w:rsidRDefault="0042272D" w:rsidP="00554CF6">
            <w:pPr>
              <w:pStyle w:val="af1"/>
              <w:jc w:val="center"/>
              <w:rPr>
                <w:lang w:eastAsia="lt-LT"/>
              </w:rPr>
            </w:pPr>
            <w:r>
              <w:rPr>
                <w:lang w:eastAsia="lt-LT"/>
              </w:rPr>
              <w:t>0,19</w:t>
            </w:r>
          </w:p>
        </w:tc>
        <w:tc>
          <w:tcPr>
            <w:tcW w:w="1276" w:type="dxa"/>
          </w:tcPr>
          <w:p w:rsidR="00747405" w:rsidRPr="000C2BD7" w:rsidRDefault="0042272D" w:rsidP="00554CF6">
            <w:pPr>
              <w:pStyle w:val="af1"/>
              <w:jc w:val="center"/>
              <w:rPr>
                <w:lang w:eastAsia="lt-LT"/>
              </w:rPr>
            </w:pPr>
            <w:r>
              <w:rPr>
                <w:lang w:eastAsia="lt-LT"/>
              </w:rPr>
              <w:t>380,00</w:t>
            </w:r>
          </w:p>
        </w:tc>
      </w:tr>
      <w:tr w:rsidR="00747405" w:rsidRPr="000C2BD7" w:rsidTr="00501513">
        <w:trPr>
          <w:trHeight w:val="589"/>
        </w:trPr>
        <w:tc>
          <w:tcPr>
            <w:tcW w:w="72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7.</w:t>
            </w:r>
          </w:p>
        </w:tc>
        <w:tc>
          <w:tcPr>
            <w:tcW w:w="3571" w:type="dxa"/>
            <w:shd w:val="clear" w:color="auto" w:fill="auto"/>
          </w:tcPr>
          <w:p w:rsidR="00747405" w:rsidRPr="00247ECD" w:rsidRDefault="00747405" w:rsidP="0070239E">
            <w:pPr>
              <w:rPr>
                <w:rFonts w:ascii="Times New Roman" w:eastAsia="Calibri" w:hAnsi="Times New Roman" w:cs="Times New Roman"/>
              </w:rPr>
            </w:pPr>
            <w:r w:rsidRPr="00247ECD">
              <w:rPr>
                <w:rFonts w:ascii="Times New Roman" w:eastAsia="Calibri" w:hAnsi="Times New Roman" w:cs="Times New Roman"/>
              </w:rPr>
              <w:t xml:space="preserve">Sūris fermentinis 45% rieb. </w:t>
            </w:r>
          </w:p>
        </w:tc>
        <w:tc>
          <w:tcPr>
            <w:tcW w:w="1032"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 xml:space="preserve">Kg. </w:t>
            </w:r>
          </w:p>
        </w:tc>
        <w:tc>
          <w:tcPr>
            <w:tcW w:w="144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Pr="00247ECD">
              <w:rPr>
                <w:rFonts w:ascii="Times New Roman" w:eastAsia="Times New Roman" w:hAnsi="Times New Roman" w:cs="Times New Roman"/>
                <w:sz w:val="24"/>
                <w:szCs w:val="24"/>
                <w:lang w:eastAsia="lt-LT"/>
              </w:rPr>
              <w:t>0</w:t>
            </w:r>
          </w:p>
        </w:tc>
        <w:tc>
          <w:tcPr>
            <w:tcW w:w="1922" w:type="dxa"/>
          </w:tcPr>
          <w:p w:rsidR="00747405" w:rsidRPr="000C2BD7" w:rsidRDefault="0042272D" w:rsidP="00554CF6">
            <w:pPr>
              <w:pStyle w:val="af1"/>
              <w:jc w:val="center"/>
              <w:rPr>
                <w:lang w:eastAsia="lt-LT"/>
              </w:rPr>
            </w:pPr>
            <w:r>
              <w:rPr>
                <w:lang w:eastAsia="lt-LT"/>
              </w:rPr>
              <w:t>3,00</w:t>
            </w:r>
          </w:p>
        </w:tc>
        <w:tc>
          <w:tcPr>
            <w:tcW w:w="1276" w:type="dxa"/>
          </w:tcPr>
          <w:p w:rsidR="00747405" w:rsidRPr="000C2BD7" w:rsidRDefault="0042272D" w:rsidP="00554CF6">
            <w:pPr>
              <w:pStyle w:val="af1"/>
              <w:jc w:val="center"/>
              <w:rPr>
                <w:lang w:eastAsia="lt-LT"/>
              </w:rPr>
            </w:pPr>
            <w:r>
              <w:rPr>
                <w:lang w:eastAsia="lt-LT"/>
              </w:rPr>
              <w:t>600,00</w:t>
            </w:r>
          </w:p>
        </w:tc>
      </w:tr>
      <w:tr w:rsidR="00747405" w:rsidRPr="000C2BD7" w:rsidTr="00501513">
        <w:tc>
          <w:tcPr>
            <w:tcW w:w="72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8.</w:t>
            </w:r>
          </w:p>
        </w:tc>
        <w:tc>
          <w:tcPr>
            <w:tcW w:w="3571" w:type="dxa"/>
            <w:shd w:val="clear" w:color="auto" w:fill="auto"/>
          </w:tcPr>
          <w:p w:rsidR="00747405" w:rsidRPr="00247ECD" w:rsidRDefault="00747405" w:rsidP="0070239E">
            <w:pPr>
              <w:rPr>
                <w:rFonts w:ascii="Times New Roman" w:eastAsia="Calibri" w:hAnsi="Times New Roman" w:cs="Times New Roman"/>
              </w:rPr>
            </w:pPr>
            <w:r w:rsidRPr="00247ECD">
              <w:rPr>
                <w:rFonts w:ascii="Times New Roman" w:eastAsia="Calibri" w:hAnsi="Times New Roman" w:cs="Times New Roman"/>
              </w:rPr>
              <w:t>Lietuviškas varškės sūris  22% rieb.</w:t>
            </w:r>
          </w:p>
        </w:tc>
        <w:tc>
          <w:tcPr>
            <w:tcW w:w="1032"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 xml:space="preserve">Kg. </w:t>
            </w:r>
          </w:p>
        </w:tc>
        <w:tc>
          <w:tcPr>
            <w:tcW w:w="1440" w:type="dxa"/>
            <w:shd w:val="clear" w:color="auto" w:fill="auto"/>
          </w:tcPr>
          <w:p w:rsidR="00747405" w:rsidRPr="00247ECD" w:rsidRDefault="00747405" w:rsidP="0070239E">
            <w:pPr>
              <w:spacing w:after="0" w:line="240" w:lineRule="auto"/>
              <w:jc w:val="center"/>
              <w:rPr>
                <w:rFonts w:ascii="Times New Roman" w:eastAsia="Times New Roman" w:hAnsi="Times New Roman" w:cs="Times New Roman"/>
                <w:sz w:val="24"/>
                <w:szCs w:val="24"/>
                <w:lang w:eastAsia="lt-LT"/>
              </w:rPr>
            </w:pPr>
            <w:r w:rsidRPr="00247ECD">
              <w:rPr>
                <w:rFonts w:ascii="Times New Roman" w:eastAsia="Times New Roman" w:hAnsi="Times New Roman" w:cs="Times New Roman"/>
                <w:sz w:val="24"/>
                <w:szCs w:val="24"/>
                <w:lang w:eastAsia="lt-LT"/>
              </w:rPr>
              <w:t>100</w:t>
            </w:r>
          </w:p>
        </w:tc>
        <w:tc>
          <w:tcPr>
            <w:tcW w:w="1922" w:type="dxa"/>
          </w:tcPr>
          <w:p w:rsidR="00747405" w:rsidRPr="000C2BD7" w:rsidRDefault="0042272D" w:rsidP="00554CF6">
            <w:pPr>
              <w:pStyle w:val="af1"/>
              <w:jc w:val="center"/>
              <w:rPr>
                <w:lang w:eastAsia="lt-LT"/>
              </w:rPr>
            </w:pPr>
            <w:r>
              <w:rPr>
                <w:lang w:eastAsia="lt-LT"/>
              </w:rPr>
              <w:t>4,00</w:t>
            </w:r>
          </w:p>
        </w:tc>
        <w:tc>
          <w:tcPr>
            <w:tcW w:w="1276" w:type="dxa"/>
          </w:tcPr>
          <w:p w:rsidR="00747405" w:rsidRPr="000C2BD7" w:rsidRDefault="0042272D" w:rsidP="00554CF6">
            <w:pPr>
              <w:pStyle w:val="af1"/>
              <w:jc w:val="center"/>
              <w:rPr>
                <w:lang w:eastAsia="lt-LT"/>
              </w:rPr>
            </w:pPr>
            <w:r>
              <w:rPr>
                <w:lang w:eastAsia="lt-LT"/>
              </w:rPr>
              <w:t>400,00</w:t>
            </w:r>
          </w:p>
        </w:tc>
      </w:tr>
      <w:tr w:rsidR="000C2BD7" w:rsidRPr="000C2BD7" w:rsidTr="00501513">
        <w:tc>
          <w:tcPr>
            <w:tcW w:w="8685" w:type="dxa"/>
            <w:gridSpan w:val="5"/>
            <w:shd w:val="clear" w:color="auto" w:fill="auto"/>
          </w:tcPr>
          <w:p w:rsidR="000C2BD7" w:rsidRPr="000C2BD7" w:rsidRDefault="000C2BD7" w:rsidP="00554CF6">
            <w:pPr>
              <w:spacing w:after="0" w:line="240" w:lineRule="auto"/>
              <w:rPr>
                <w:rFonts w:ascii="Times New Roman" w:eastAsia="Times New Roman" w:hAnsi="Times New Roman" w:cs="Times New Roman"/>
                <w:sz w:val="24"/>
                <w:szCs w:val="24"/>
                <w:lang w:eastAsia="lt-LT"/>
              </w:rPr>
            </w:pPr>
            <w:r w:rsidRPr="000C2BD7">
              <w:rPr>
                <w:rFonts w:ascii="Times New Roman" w:eastAsia="Calibri" w:hAnsi="Times New Roman" w:cs="Times New Roman"/>
              </w:rPr>
              <w:t>Viso</w:t>
            </w:r>
            <w:r w:rsidR="00554CF6">
              <w:rPr>
                <w:rFonts w:ascii="Times New Roman" w:eastAsia="Calibri" w:hAnsi="Times New Roman" w:cs="Times New Roman"/>
              </w:rPr>
              <w:t xml:space="preserve"> eurais</w:t>
            </w:r>
            <w:r w:rsidRPr="000C2BD7">
              <w:rPr>
                <w:rFonts w:ascii="Times New Roman" w:eastAsia="Calibri" w:hAnsi="Times New Roman" w:cs="Times New Roman"/>
              </w:rPr>
              <w:t xml:space="preserve">, be PVM </w:t>
            </w:r>
          </w:p>
        </w:tc>
        <w:tc>
          <w:tcPr>
            <w:tcW w:w="1276" w:type="dxa"/>
          </w:tcPr>
          <w:p w:rsidR="000C2BD7" w:rsidRPr="000C2BD7" w:rsidRDefault="0042272D" w:rsidP="00AD701B">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10343,00</w:t>
            </w:r>
          </w:p>
        </w:tc>
      </w:tr>
      <w:tr w:rsidR="000C2BD7" w:rsidRPr="000C2BD7" w:rsidTr="00501513">
        <w:tc>
          <w:tcPr>
            <w:tcW w:w="8685" w:type="dxa"/>
            <w:gridSpan w:val="5"/>
            <w:shd w:val="clear" w:color="auto" w:fill="auto"/>
          </w:tcPr>
          <w:p w:rsidR="000C2BD7" w:rsidRPr="000C2BD7" w:rsidRDefault="000C2BD7" w:rsidP="00554CF6">
            <w:pPr>
              <w:spacing w:after="0" w:line="240" w:lineRule="auto"/>
              <w:rPr>
                <w:rFonts w:ascii="Times New Roman" w:eastAsia="Calibri" w:hAnsi="Times New Roman" w:cs="Times New Roman"/>
              </w:rPr>
            </w:pPr>
            <w:r w:rsidRPr="000C2BD7">
              <w:rPr>
                <w:rFonts w:ascii="Times New Roman" w:eastAsia="Calibri" w:hAnsi="Times New Roman" w:cs="Times New Roman"/>
              </w:rPr>
              <w:t xml:space="preserve">PVM, </w:t>
            </w:r>
            <w:r w:rsidR="00554CF6">
              <w:rPr>
                <w:rFonts w:ascii="Times New Roman" w:eastAsia="Calibri" w:hAnsi="Times New Roman" w:cs="Times New Roman"/>
              </w:rPr>
              <w:t>eurais</w:t>
            </w:r>
          </w:p>
        </w:tc>
        <w:tc>
          <w:tcPr>
            <w:tcW w:w="1276" w:type="dxa"/>
          </w:tcPr>
          <w:p w:rsidR="000C2BD7" w:rsidRPr="000C2BD7" w:rsidRDefault="0042272D" w:rsidP="00AD701B">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2172,03</w:t>
            </w:r>
          </w:p>
        </w:tc>
      </w:tr>
      <w:tr w:rsidR="000C2BD7" w:rsidRPr="000C2BD7" w:rsidTr="00501513">
        <w:tc>
          <w:tcPr>
            <w:tcW w:w="8685" w:type="dxa"/>
            <w:gridSpan w:val="5"/>
            <w:shd w:val="clear" w:color="auto" w:fill="auto"/>
          </w:tcPr>
          <w:p w:rsidR="000C2BD7" w:rsidRPr="000C2BD7" w:rsidRDefault="000C2BD7" w:rsidP="00554CF6">
            <w:pPr>
              <w:spacing w:after="0" w:line="240" w:lineRule="auto"/>
              <w:rPr>
                <w:rFonts w:ascii="Times New Roman" w:eastAsia="Calibri" w:hAnsi="Times New Roman" w:cs="Times New Roman"/>
              </w:rPr>
            </w:pPr>
            <w:r w:rsidRPr="000C2BD7">
              <w:rPr>
                <w:rFonts w:ascii="Times New Roman" w:eastAsia="Calibri" w:hAnsi="Times New Roman" w:cs="Times New Roman"/>
              </w:rPr>
              <w:t xml:space="preserve">Viso </w:t>
            </w:r>
            <w:r w:rsidR="00554CF6">
              <w:rPr>
                <w:rFonts w:ascii="Times New Roman" w:eastAsia="Calibri" w:hAnsi="Times New Roman" w:cs="Times New Roman"/>
              </w:rPr>
              <w:t>eurais</w:t>
            </w:r>
            <w:r w:rsidRPr="000C2BD7">
              <w:rPr>
                <w:rFonts w:ascii="Times New Roman" w:eastAsia="Calibri" w:hAnsi="Times New Roman" w:cs="Times New Roman"/>
              </w:rPr>
              <w:t>, su PVM</w:t>
            </w:r>
          </w:p>
        </w:tc>
        <w:tc>
          <w:tcPr>
            <w:tcW w:w="1276" w:type="dxa"/>
          </w:tcPr>
          <w:p w:rsidR="000C2BD7" w:rsidRPr="000C2BD7" w:rsidRDefault="0042272D" w:rsidP="00AD701B">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12515,03</w:t>
            </w:r>
          </w:p>
        </w:tc>
      </w:tr>
    </w:tbl>
    <w:p w:rsidR="000C2BD7" w:rsidRPr="000C2BD7" w:rsidRDefault="000C2BD7" w:rsidP="000C2BD7">
      <w:pPr>
        <w:spacing w:after="0" w:line="240" w:lineRule="auto"/>
        <w:rPr>
          <w:rFonts w:ascii="Times New Roman" w:eastAsia="Calibri" w:hAnsi="Times New Roman" w:cs="Times New Roman"/>
          <w:sz w:val="24"/>
          <w:szCs w:val="24"/>
        </w:rPr>
      </w:pPr>
    </w:p>
    <w:p w:rsidR="000C2BD7" w:rsidRPr="007A6572" w:rsidRDefault="000C2BD7" w:rsidP="007A6572">
      <w:pPr>
        <w:spacing w:after="0" w:line="240" w:lineRule="auto"/>
        <w:rPr>
          <w:rFonts w:ascii="Times New Roman" w:eastAsia="Calibri" w:hAnsi="Times New Roman" w:cs="Times New Roman"/>
          <w:sz w:val="24"/>
          <w:szCs w:val="24"/>
        </w:rPr>
      </w:pPr>
      <w:r w:rsidRPr="000C2BD7">
        <w:rPr>
          <w:rFonts w:ascii="Times New Roman" w:eastAsia="Calibri" w:hAnsi="Times New Roman" w:cs="Times New Roman"/>
          <w:sz w:val="24"/>
          <w:szCs w:val="24"/>
        </w:rPr>
        <w:t xml:space="preserve">Maisto produktams kurių  nėra šiame sąraše taikoma </w:t>
      </w:r>
      <w:r w:rsidR="009C062C">
        <w:rPr>
          <w:rFonts w:ascii="Times New Roman" w:eastAsia="Calibri" w:hAnsi="Times New Roman" w:cs="Times New Roman"/>
          <w:sz w:val="24"/>
          <w:szCs w:val="24"/>
        </w:rPr>
        <w:t>5</w:t>
      </w:r>
      <w:r w:rsidRPr="000C2BD7">
        <w:rPr>
          <w:rFonts w:ascii="Times New Roman" w:eastAsia="Times New Roman" w:hAnsi="Times New Roman" w:cs="Times New Roman"/>
          <w:sz w:val="24"/>
          <w:szCs w:val="24"/>
        </w:rPr>
        <w:t>% nuolaida.</w:t>
      </w:r>
      <w:r w:rsidR="009A4181">
        <w:rPr>
          <w:rFonts w:ascii="Times New Roman" w:eastAsia="Calibri" w:hAnsi="Times New Roman" w:cs="Times New Roman"/>
          <w:sz w:val="24"/>
          <w:szCs w:val="24"/>
        </w:rPr>
        <w:tab/>
      </w:r>
    </w:p>
    <w:p w:rsidR="000C2BD7" w:rsidRPr="000C2BD7" w:rsidRDefault="000C2BD7"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Šalių adresai, rekvizitai ir parašai</w:t>
      </w:r>
    </w:p>
    <w:tbl>
      <w:tblPr>
        <w:tblW w:w="8928" w:type="dxa"/>
        <w:tblLayout w:type="fixed"/>
        <w:tblLook w:val="0000"/>
      </w:tblPr>
      <w:tblGrid>
        <w:gridCol w:w="4428"/>
        <w:gridCol w:w="4500"/>
      </w:tblGrid>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u w:val="single"/>
              </w:rPr>
            </w:pPr>
            <w:r w:rsidRPr="000C2BD7">
              <w:rPr>
                <w:rFonts w:ascii="Times New Roman" w:eastAsia="Times New Roman" w:hAnsi="Times New Roman" w:cs="Times New Roman"/>
                <w:sz w:val="24"/>
                <w:szCs w:val="24"/>
                <w:u w:val="single"/>
              </w:rPr>
              <w:t>Tiekėjas:</w:t>
            </w: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u w:val="single"/>
              </w:rPr>
            </w:pPr>
            <w:r w:rsidRPr="000C2BD7">
              <w:rPr>
                <w:rFonts w:ascii="Times New Roman" w:eastAsia="Times New Roman" w:hAnsi="Times New Roman" w:cs="Times New Roman"/>
                <w:sz w:val="24"/>
                <w:szCs w:val="24"/>
                <w:u w:val="single"/>
              </w:rPr>
              <w:t>Perkančioji organizacija:</w:t>
            </w:r>
          </w:p>
        </w:tc>
      </w:tr>
      <w:tr w:rsidR="007A6572" w:rsidRPr="000C2BD7" w:rsidTr="00501513">
        <w:tc>
          <w:tcPr>
            <w:tcW w:w="4428" w:type="dxa"/>
          </w:tcPr>
          <w:p w:rsidR="007A6572" w:rsidRPr="000C2BD7" w:rsidRDefault="007A6572" w:rsidP="00B951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„Žemaitijos pienas“</w:t>
            </w:r>
          </w:p>
        </w:tc>
        <w:tc>
          <w:tcPr>
            <w:tcW w:w="4500" w:type="dxa"/>
          </w:tcPr>
          <w:p w:rsidR="007A6572" w:rsidRPr="000C2BD7" w:rsidRDefault="007A6572"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Trakų lopšelis-darželis „Obelėlė“</w:t>
            </w:r>
          </w:p>
        </w:tc>
      </w:tr>
      <w:tr w:rsidR="007A6572" w:rsidRPr="000C2BD7" w:rsidTr="00501513">
        <w:tc>
          <w:tcPr>
            <w:tcW w:w="4428" w:type="dxa"/>
          </w:tcPr>
          <w:p w:rsidR="007A6572" w:rsidRPr="000C2BD7" w:rsidRDefault="007A6572" w:rsidP="00B951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Sedos g.35, Telšiai</w:t>
            </w:r>
          </w:p>
        </w:tc>
        <w:tc>
          <w:tcPr>
            <w:tcW w:w="4500" w:type="dxa"/>
          </w:tcPr>
          <w:p w:rsidR="007A6572" w:rsidRPr="000C2BD7" w:rsidRDefault="007A6572"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Trakų g.13, Trakai,LT-21105</w:t>
            </w:r>
          </w:p>
        </w:tc>
      </w:tr>
      <w:tr w:rsidR="007A6572" w:rsidRPr="000C2BD7" w:rsidTr="00501513">
        <w:tc>
          <w:tcPr>
            <w:tcW w:w="4428" w:type="dxa"/>
          </w:tcPr>
          <w:p w:rsidR="007A6572" w:rsidRPr="000C2BD7" w:rsidRDefault="007A6572" w:rsidP="00B95133">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Įmonės kodas:</w:t>
            </w:r>
            <w:r>
              <w:rPr>
                <w:rFonts w:ascii="Times New Roman" w:eastAsia="Times New Roman" w:hAnsi="Times New Roman" w:cs="Times New Roman"/>
                <w:sz w:val="24"/>
                <w:szCs w:val="24"/>
              </w:rPr>
              <w:t xml:space="preserve"> 180240752</w:t>
            </w:r>
          </w:p>
        </w:tc>
        <w:tc>
          <w:tcPr>
            <w:tcW w:w="4500" w:type="dxa"/>
          </w:tcPr>
          <w:p w:rsidR="007A6572" w:rsidRPr="000C2BD7" w:rsidRDefault="007A6572"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Įmonės kodas:190646769</w:t>
            </w:r>
          </w:p>
        </w:tc>
      </w:tr>
      <w:tr w:rsidR="007A6572" w:rsidRPr="000C2BD7" w:rsidTr="00501513">
        <w:tc>
          <w:tcPr>
            <w:tcW w:w="4428" w:type="dxa"/>
          </w:tcPr>
          <w:p w:rsidR="007A6572" w:rsidRPr="000C2BD7" w:rsidRDefault="007A6572" w:rsidP="00B95133">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PVM mokėtojo kodas:</w:t>
            </w:r>
            <w:r>
              <w:rPr>
                <w:rFonts w:ascii="Times New Roman" w:eastAsia="Times New Roman" w:hAnsi="Times New Roman" w:cs="Times New Roman"/>
                <w:sz w:val="24"/>
                <w:szCs w:val="24"/>
              </w:rPr>
              <w:t xml:space="preserve"> LT802407515</w:t>
            </w:r>
          </w:p>
        </w:tc>
        <w:tc>
          <w:tcPr>
            <w:tcW w:w="4500" w:type="dxa"/>
          </w:tcPr>
          <w:p w:rsidR="007A6572" w:rsidRPr="000C2BD7" w:rsidRDefault="007A6572" w:rsidP="000C2BD7">
            <w:pPr>
              <w:spacing w:after="0" w:line="240" w:lineRule="auto"/>
              <w:jc w:val="both"/>
              <w:rPr>
                <w:rFonts w:ascii="Times New Roman" w:eastAsia="Times New Roman" w:hAnsi="Times New Roman" w:cs="Times New Roman"/>
                <w:sz w:val="24"/>
                <w:szCs w:val="24"/>
              </w:rPr>
            </w:pPr>
          </w:p>
        </w:tc>
      </w:tr>
      <w:tr w:rsidR="007A6572" w:rsidRPr="000C2BD7" w:rsidTr="00501513">
        <w:tc>
          <w:tcPr>
            <w:tcW w:w="4428" w:type="dxa"/>
          </w:tcPr>
          <w:p w:rsidR="007A6572" w:rsidRPr="000C2BD7" w:rsidRDefault="007A6572" w:rsidP="00B951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8 444 22201</w:t>
            </w:r>
            <w:r w:rsidRPr="000C2BD7">
              <w:rPr>
                <w:rFonts w:ascii="Times New Roman" w:eastAsia="Times New Roman" w:hAnsi="Times New Roman" w:cs="Times New Roman"/>
                <w:sz w:val="24"/>
                <w:szCs w:val="24"/>
              </w:rPr>
              <w:t xml:space="preserve">, faksas  </w:t>
            </w:r>
            <w:r>
              <w:rPr>
                <w:rFonts w:ascii="Times New Roman" w:eastAsia="Times New Roman" w:hAnsi="Times New Roman" w:cs="Times New Roman"/>
                <w:sz w:val="24"/>
                <w:szCs w:val="24"/>
              </w:rPr>
              <w:t>8 444 74897</w:t>
            </w:r>
            <w:r w:rsidRPr="000C2BD7">
              <w:rPr>
                <w:rFonts w:ascii="Times New Roman" w:eastAsia="Times New Roman" w:hAnsi="Times New Roman" w:cs="Times New Roman"/>
                <w:sz w:val="24"/>
                <w:szCs w:val="24"/>
              </w:rPr>
              <w:t xml:space="preserve">                     </w:t>
            </w:r>
          </w:p>
        </w:tc>
        <w:tc>
          <w:tcPr>
            <w:tcW w:w="4500" w:type="dxa"/>
          </w:tcPr>
          <w:p w:rsidR="007A6572" w:rsidRPr="000C2BD7" w:rsidRDefault="007A6572"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Tel. 852855817, faksas 852855057                      </w:t>
            </w:r>
          </w:p>
        </w:tc>
      </w:tr>
      <w:tr w:rsidR="007A6572" w:rsidRPr="000C2BD7" w:rsidTr="00501513">
        <w:tc>
          <w:tcPr>
            <w:tcW w:w="4428" w:type="dxa"/>
          </w:tcPr>
          <w:p w:rsidR="007A6572" w:rsidRPr="000C2BD7" w:rsidRDefault="007A6572" w:rsidP="00B95133">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 xml:space="preserve">El. paštas: </w:t>
            </w:r>
            <w:r>
              <w:rPr>
                <w:rFonts w:ascii="Times New Roman" w:eastAsia="Times New Roman" w:hAnsi="Times New Roman" w:cs="Times New Roman"/>
                <w:sz w:val="24"/>
                <w:szCs w:val="24"/>
              </w:rPr>
              <w:t>vilnius</w:t>
            </w:r>
            <w:r>
              <w:rPr>
                <w:rFonts w:ascii="Times New Roman" w:eastAsia="Times New Roman" w:hAnsi="Times New Roman" w:cs="Times New Roman"/>
                <w:sz w:val="24"/>
                <w:szCs w:val="24"/>
                <w:lang w:val="en-US"/>
              </w:rPr>
              <w:t>@zpienas.lt</w:t>
            </w:r>
            <w:r w:rsidRPr="000C2BD7">
              <w:rPr>
                <w:rFonts w:ascii="Times New Roman" w:eastAsia="Times New Roman" w:hAnsi="Times New Roman" w:cs="Times New Roman"/>
                <w:sz w:val="24"/>
                <w:szCs w:val="24"/>
              </w:rPr>
              <w:t xml:space="preserve"> </w:t>
            </w:r>
          </w:p>
        </w:tc>
        <w:tc>
          <w:tcPr>
            <w:tcW w:w="4500" w:type="dxa"/>
          </w:tcPr>
          <w:p w:rsidR="007A6572" w:rsidRPr="000C2BD7" w:rsidRDefault="007A6572" w:rsidP="000C2BD7">
            <w:pPr>
              <w:spacing w:after="0" w:line="240" w:lineRule="auto"/>
              <w:jc w:val="both"/>
              <w:rPr>
                <w:rFonts w:ascii="Times New Roman" w:eastAsia="Times New Roman" w:hAnsi="Times New Roman" w:cs="Times New Roman"/>
                <w:sz w:val="24"/>
                <w:szCs w:val="24"/>
              </w:rPr>
            </w:pPr>
            <w:r w:rsidRPr="000C2BD7">
              <w:rPr>
                <w:rFonts w:ascii="Times New Roman" w:eastAsia="Times New Roman" w:hAnsi="Times New Roman" w:cs="Times New Roman"/>
                <w:sz w:val="24"/>
                <w:szCs w:val="24"/>
              </w:rPr>
              <w:t>El. paštas: trakuobelele</w:t>
            </w:r>
            <w:r w:rsidRPr="000C2BD7">
              <w:rPr>
                <w:rFonts w:ascii="Times New Roman" w:eastAsia="Times New Roman" w:hAnsi="Times New Roman" w:cs="Times New Roman"/>
                <w:sz w:val="24"/>
                <w:szCs w:val="24"/>
                <w:lang w:val="en-US"/>
              </w:rPr>
              <w:t>@yahoo.com</w:t>
            </w:r>
            <w:r w:rsidRPr="000C2BD7">
              <w:rPr>
                <w:rFonts w:ascii="Times New Roman" w:eastAsia="Times New Roman" w:hAnsi="Times New Roman" w:cs="Times New Roman"/>
                <w:sz w:val="24"/>
                <w:szCs w:val="24"/>
              </w:rPr>
              <w:t xml:space="preserve">            </w:t>
            </w:r>
          </w:p>
        </w:tc>
      </w:tr>
      <w:tr w:rsidR="000C2BD7" w:rsidRPr="000C2BD7" w:rsidTr="00501513">
        <w:tc>
          <w:tcPr>
            <w:tcW w:w="4428"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p>
        </w:tc>
        <w:tc>
          <w:tcPr>
            <w:tcW w:w="4500" w:type="dxa"/>
          </w:tcPr>
          <w:p w:rsidR="000C2BD7" w:rsidRPr="000C2BD7" w:rsidRDefault="000C2BD7" w:rsidP="000C2BD7">
            <w:pPr>
              <w:spacing w:after="0" w:line="240" w:lineRule="auto"/>
              <w:jc w:val="both"/>
              <w:rPr>
                <w:rFonts w:ascii="Times New Roman" w:eastAsia="Times New Roman" w:hAnsi="Times New Roman" w:cs="Times New Roman"/>
                <w:sz w:val="24"/>
                <w:szCs w:val="24"/>
              </w:rPr>
            </w:pPr>
          </w:p>
        </w:tc>
      </w:tr>
    </w:tbl>
    <w:p w:rsidR="000C2BD7" w:rsidRPr="000C2BD7" w:rsidRDefault="000C2BD7" w:rsidP="000C2BD7">
      <w:pPr>
        <w:spacing w:after="0" w:line="240" w:lineRule="auto"/>
        <w:jc w:val="both"/>
        <w:rPr>
          <w:rFonts w:ascii="Times New Roman" w:eastAsia="Times New Roman" w:hAnsi="Times New Roman" w:cs="Times New Roman"/>
          <w:sz w:val="24"/>
          <w:szCs w:val="24"/>
        </w:rPr>
      </w:pPr>
    </w:p>
    <w:p w:rsidR="007A6572" w:rsidRDefault="007A6572" w:rsidP="007A6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Klientų aptarnavimo vadovė                             Direktorė                                                                      </w:t>
      </w:r>
      <w:r w:rsidRPr="000C2B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Lina Vaitkienė</w:t>
      </w:r>
      <w:r w:rsidRPr="000C2BD7">
        <w:rPr>
          <w:rFonts w:ascii="Times New Roman" w:eastAsia="Times New Roman" w:hAnsi="Times New Roman" w:cs="Times New Roman"/>
          <w:sz w:val="24"/>
          <w:szCs w:val="24"/>
        </w:rPr>
        <w:tab/>
        <w:t xml:space="preserve">  </w:t>
      </w:r>
      <w:r w:rsidRPr="000C2BD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Žaneta Vasilenko</w:t>
      </w:r>
    </w:p>
    <w:p w:rsidR="007A6572" w:rsidRDefault="007A6572" w:rsidP="007A6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Pr="000C2BD7">
        <w:rPr>
          <w:rFonts w:ascii="Times New Roman" w:eastAsia="Times New Roman" w:hAnsi="Times New Roman" w:cs="Times New Roman"/>
          <w:sz w:val="24"/>
          <w:szCs w:val="24"/>
        </w:rPr>
        <w:t>__________________</w:t>
      </w:r>
      <w:r>
        <w:rPr>
          <w:rFonts w:ascii="Times New Roman" w:eastAsia="Times New Roman" w:hAnsi="Times New Roman" w:cs="Times New Roman"/>
          <w:sz w:val="24"/>
          <w:szCs w:val="24"/>
        </w:rPr>
        <w:t xml:space="preserve">                         </w:t>
      </w:r>
      <w:r w:rsidRPr="000C2BD7">
        <w:rPr>
          <w:rFonts w:ascii="Times New Roman" w:eastAsia="Times New Roman" w:hAnsi="Times New Roman" w:cs="Times New Roman"/>
          <w:sz w:val="24"/>
          <w:szCs w:val="24"/>
        </w:rPr>
        <w:t xml:space="preserve">____________________________    </w:t>
      </w:r>
    </w:p>
    <w:p w:rsidR="007A6572" w:rsidRPr="000C2BD7" w:rsidRDefault="007A6572" w:rsidP="007A6572">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r w:rsidRPr="000C2BD7">
        <w:rPr>
          <w:rFonts w:ascii="Times New Roman" w:eastAsia="Times New Roman" w:hAnsi="Times New Roman" w:cs="Times New Roman"/>
          <w:sz w:val="24"/>
          <w:szCs w:val="24"/>
          <w:vertAlign w:val="superscript"/>
        </w:rPr>
        <w:t>(pareig</w:t>
      </w:r>
      <w:r>
        <w:rPr>
          <w:rFonts w:ascii="Times New Roman" w:eastAsia="Times New Roman" w:hAnsi="Times New Roman" w:cs="Times New Roman"/>
          <w:sz w:val="24"/>
          <w:szCs w:val="24"/>
          <w:vertAlign w:val="superscript"/>
        </w:rPr>
        <w:t>os, vardas, pavardė, parašas)</w:t>
      </w:r>
      <w:r>
        <w:rPr>
          <w:rFonts w:ascii="Times New Roman" w:eastAsia="Times New Roman" w:hAnsi="Times New Roman" w:cs="Times New Roman"/>
          <w:sz w:val="24"/>
          <w:szCs w:val="24"/>
          <w:vertAlign w:val="superscript"/>
        </w:rPr>
        <w:tab/>
        <w:t xml:space="preserve">                                               </w:t>
      </w:r>
      <w:r w:rsidRPr="000C2BD7">
        <w:rPr>
          <w:rFonts w:ascii="Times New Roman" w:eastAsia="Times New Roman" w:hAnsi="Times New Roman" w:cs="Times New Roman"/>
          <w:sz w:val="24"/>
          <w:szCs w:val="24"/>
          <w:vertAlign w:val="superscript"/>
        </w:rPr>
        <w:t>(pareigos, vardas, pavardė, parašas)</w:t>
      </w:r>
    </w:p>
    <w:p w:rsidR="00C00A2F" w:rsidRPr="006B61AA" w:rsidRDefault="007A6572" w:rsidP="007A6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C2BD7">
        <w:rPr>
          <w:rFonts w:ascii="Times New Roman" w:eastAsia="Times New Roman" w:hAnsi="Times New Roman" w:cs="Times New Roman"/>
          <w:sz w:val="24"/>
          <w:szCs w:val="24"/>
        </w:rPr>
        <w:tab/>
      </w:r>
      <w:r w:rsidRPr="000C2BD7">
        <w:rPr>
          <w:rFonts w:ascii="Times New Roman" w:eastAsia="Times New Roman" w:hAnsi="Times New Roman" w:cs="Times New Roman"/>
          <w:sz w:val="24"/>
          <w:szCs w:val="24"/>
        </w:rPr>
        <w:tab/>
      </w:r>
      <w:r w:rsidRPr="000C2BD7">
        <w:rPr>
          <w:rFonts w:ascii="Times New Roman" w:eastAsia="Times New Roman" w:hAnsi="Times New Roman" w:cs="Times New Roman"/>
          <w:sz w:val="24"/>
          <w:szCs w:val="24"/>
        </w:rPr>
        <w:tab/>
        <w:t xml:space="preserve">     </w:t>
      </w:r>
      <w:r w:rsidRPr="000C2BD7">
        <w:rPr>
          <w:rFonts w:ascii="Times New Roman" w:eastAsia="Times New Roman" w:hAnsi="Times New Roman" w:cs="Times New Roman"/>
          <w:sz w:val="24"/>
          <w:szCs w:val="24"/>
        </w:rPr>
        <w:tab/>
      </w:r>
      <w:r w:rsidRPr="000C2BD7">
        <w:rPr>
          <w:rFonts w:ascii="Times New Roman" w:eastAsia="Times New Roman" w:hAnsi="Times New Roman" w:cs="Times New Roman"/>
          <w:sz w:val="24"/>
          <w:szCs w:val="24"/>
        </w:rPr>
        <w:tab/>
      </w:r>
      <w:r w:rsidRPr="000C2BD7">
        <w:rPr>
          <w:rFonts w:ascii="Times New Roman" w:eastAsia="Times New Roman" w:hAnsi="Times New Roman" w:cs="Times New Roman"/>
          <w:sz w:val="24"/>
          <w:szCs w:val="24"/>
        </w:rPr>
        <w:tab/>
        <w:t xml:space="preserve">        A.V. </w:t>
      </w:r>
      <w:r>
        <w:rPr>
          <w:rFonts w:ascii="Times New Roman" w:eastAsia="Times New Roman" w:hAnsi="Times New Roman" w:cs="Times New Roman"/>
          <w:sz w:val="24"/>
          <w:szCs w:val="24"/>
        </w:rPr>
        <w:t xml:space="preserve">                                                                    </w:t>
      </w:r>
      <w:r w:rsidRPr="000C2BD7">
        <w:rPr>
          <w:rFonts w:ascii="Times New Roman" w:eastAsia="Times New Roman" w:hAnsi="Times New Roman" w:cs="Times New Roman"/>
          <w:sz w:val="24"/>
          <w:szCs w:val="24"/>
        </w:rPr>
        <w:t>A.V.</w:t>
      </w:r>
    </w:p>
    <w:sectPr w:rsidR="00C00A2F" w:rsidRPr="006B61AA" w:rsidSect="002478FB">
      <w:footerReference w:type="even" r:id="rId7"/>
      <w:footerReference w:type="default" r:id="rId8"/>
      <w:pgSz w:w="11906" w:h="16838" w:code="9"/>
      <w:pgMar w:top="540" w:right="567" w:bottom="1134"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D60" w:rsidRDefault="007E0D60">
      <w:pPr>
        <w:spacing w:after="0" w:line="240" w:lineRule="auto"/>
      </w:pPr>
      <w:r>
        <w:separator/>
      </w:r>
    </w:p>
  </w:endnote>
  <w:endnote w:type="continuationSeparator" w:id="0">
    <w:p w:rsidR="007E0D60" w:rsidRDefault="007E0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6" w:rsidRDefault="0090718B" w:rsidP="00CF60BC">
    <w:pPr>
      <w:pStyle w:val="ae"/>
      <w:framePr w:wrap="around" w:vAnchor="text" w:hAnchor="margin" w:xAlign="right" w:y="1"/>
      <w:rPr>
        <w:rStyle w:val="af0"/>
      </w:rPr>
    </w:pPr>
    <w:r>
      <w:rPr>
        <w:rStyle w:val="af0"/>
      </w:rPr>
      <w:fldChar w:fldCharType="begin"/>
    </w:r>
    <w:r w:rsidR="004A6F0C">
      <w:rPr>
        <w:rStyle w:val="af0"/>
      </w:rPr>
      <w:instrText xml:space="preserve">PAGE  </w:instrText>
    </w:r>
    <w:r>
      <w:rPr>
        <w:rStyle w:val="af0"/>
      </w:rPr>
      <w:fldChar w:fldCharType="end"/>
    </w:r>
  </w:p>
  <w:p w:rsidR="006F79E6" w:rsidRDefault="007E0D60" w:rsidP="0046457C">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6" w:rsidRDefault="0090718B" w:rsidP="00CF60BC">
    <w:pPr>
      <w:pStyle w:val="ae"/>
      <w:framePr w:wrap="around" w:vAnchor="text" w:hAnchor="margin" w:xAlign="right" w:y="1"/>
      <w:rPr>
        <w:rStyle w:val="af0"/>
      </w:rPr>
    </w:pPr>
    <w:r>
      <w:rPr>
        <w:rStyle w:val="af0"/>
      </w:rPr>
      <w:fldChar w:fldCharType="begin"/>
    </w:r>
    <w:r w:rsidR="004A6F0C">
      <w:rPr>
        <w:rStyle w:val="af0"/>
      </w:rPr>
      <w:instrText xml:space="preserve">PAGE  </w:instrText>
    </w:r>
    <w:r>
      <w:rPr>
        <w:rStyle w:val="af0"/>
      </w:rPr>
      <w:fldChar w:fldCharType="separate"/>
    </w:r>
    <w:r w:rsidR="009C062C">
      <w:rPr>
        <w:rStyle w:val="af0"/>
        <w:noProof/>
      </w:rPr>
      <w:t>6</w:t>
    </w:r>
    <w:r>
      <w:rPr>
        <w:rStyle w:val="af0"/>
      </w:rPr>
      <w:fldChar w:fldCharType="end"/>
    </w:r>
  </w:p>
  <w:p w:rsidR="006F79E6" w:rsidRDefault="007E0D60" w:rsidP="0046457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D60" w:rsidRDefault="007E0D60">
      <w:pPr>
        <w:spacing w:after="0" w:line="240" w:lineRule="auto"/>
      </w:pPr>
      <w:r>
        <w:separator/>
      </w:r>
    </w:p>
  </w:footnote>
  <w:footnote w:type="continuationSeparator" w:id="0">
    <w:p w:rsidR="007E0D60" w:rsidRDefault="007E0D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180C"/>
    <w:multiLevelType w:val="hybridMultilevel"/>
    <w:tmpl w:val="7F48920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A19197E"/>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A75DE4"/>
    <w:multiLevelType w:val="hybridMultilevel"/>
    <w:tmpl w:val="85D843C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2090BC3"/>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2933366"/>
    <w:multiLevelType w:val="hybridMultilevel"/>
    <w:tmpl w:val="2A5683AC"/>
    <w:lvl w:ilvl="0" w:tplc="B4663288">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40005D2"/>
    <w:multiLevelType w:val="multilevel"/>
    <w:tmpl w:val="161CA8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34"/>
        </w:tabs>
        <w:ind w:left="73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40F274E"/>
    <w:multiLevelType w:val="multilevel"/>
    <w:tmpl w:val="85D843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A80972"/>
    <w:multiLevelType w:val="multilevel"/>
    <w:tmpl w:val="6038A2A4"/>
    <w:lvl w:ilvl="0">
      <w:start w:val="1"/>
      <w:numFmt w:val="decimal"/>
      <w:lvlText w:val="%1."/>
      <w:lvlJc w:val="left"/>
      <w:pPr>
        <w:tabs>
          <w:tab w:val="num" w:pos="851"/>
        </w:tabs>
        <w:ind w:left="851" w:hanging="851"/>
      </w:pPr>
      <w:rPr>
        <w:rFonts w:hint="default"/>
      </w:rPr>
    </w:lvl>
    <w:lvl w:ilvl="1">
      <w:start w:val="3"/>
      <w:numFmt w:val="decimal"/>
      <w:lvlText w:val="4.%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C5825C5"/>
    <w:multiLevelType w:val="multilevel"/>
    <w:tmpl w:val="33768E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092F36"/>
    <w:multiLevelType w:val="multilevel"/>
    <w:tmpl w:val="FD78A4C2"/>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198710B"/>
    <w:multiLevelType w:val="multilevel"/>
    <w:tmpl w:val="240EA74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947065"/>
    <w:multiLevelType w:val="multilevel"/>
    <w:tmpl w:val="33768E1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A84357D"/>
    <w:multiLevelType w:val="multilevel"/>
    <w:tmpl w:val="7A2417FE"/>
    <w:lvl w:ilvl="0">
      <w:start w:val="4"/>
      <w:numFmt w:val="decimal"/>
      <w:lvlText w:val="%1."/>
      <w:lvlJc w:val="left"/>
      <w:pPr>
        <w:tabs>
          <w:tab w:val="num" w:pos="851"/>
        </w:tabs>
        <w:ind w:left="851" w:hanging="851"/>
      </w:pPr>
      <w:rPr>
        <w:rFonts w:hint="default"/>
      </w:rPr>
    </w:lvl>
    <w:lvl w:ilvl="1">
      <w:start w:val="3"/>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AC75108"/>
    <w:multiLevelType w:val="multilevel"/>
    <w:tmpl w:val="4B86AE4E"/>
    <w:lvl w:ilvl="0">
      <w:start w:val="5"/>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D13610B"/>
    <w:multiLevelType w:val="multilevel"/>
    <w:tmpl w:val="BE42697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FC26551"/>
    <w:multiLevelType w:val="multilevel"/>
    <w:tmpl w:val="563A7BE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2785206"/>
    <w:multiLevelType w:val="multilevel"/>
    <w:tmpl w:val="2A5683AC"/>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782E3F"/>
    <w:multiLevelType w:val="hybridMultilevel"/>
    <w:tmpl w:val="AA3C695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3C084D94"/>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1A93869"/>
    <w:multiLevelType w:val="multilevel"/>
    <w:tmpl w:val="6038A2A4"/>
    <w:lvl w:ilvl="0">
      <w:start w:val="1"/>
      <w:numFmt w:val="decimal"/>
      <w:lvlText w:val="%1."/>
      <w:lvlJc w:val="left"/>
      <w:pPr>
        <w:tabs>
          <w:tab w:val="num" w:pos="851"/>
        </w:tabs>
        <w:ind w:left="851" w:hanging="851"/>
      </w:pPr>
      <w:rPr>
        <w:rFonts w:hint="default"/>
      </w:rPr>
    </w:lvl>
    <w:lvl w:ilvl="1">
      <w:start w:val="3"/>
      <w:numFmt w:val="decimal"/>
      <w:lvlText w:val="4.%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3681D92"/>
    <w:multiLevelType w:val="multilevel"/>
    <w:tmpl w:val="7A2417FE"/>
    <w:lvl w:ilvl="0">
      <w:start w:val="4"/>
      <w:numFmt w:val="decimal"/>
      <w:lvlText w:val="%1."/>
      <w:lvlJc w:val="left"/>
      <w:pPr>
        <w:tabs>
          <w:tab w:val="num" w:pos="851"/>
        </w:tabs>
        <w:ind w:left="851" w:hanging="851"/>
      </w:pPr>
      <w:rPr>
        <w:rFonts w:hint="default"/>
      </w:rPr>
    </w:lvl>
    <w:lvl w:ilvl="1">
      <w:start w:val="3"/>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D2E3152"/>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8C42854"/>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B261CC3"/>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C700909"/>
    <w:multiLevelType w:val="multilevel"/>
    <w:tmpl w:val="33768E1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F44107B"/>
    <w:multiLevelType w:val="multilevel"/>
    <w:tmpl w:val="7A2417FE"/>
    <w:lvl w:ilvl="0">
      <w:start w:val="4"/>
      <w:numFmt w:val="decimal"/>
      <w:lvlText w:val="%1."/>
      <w:lvlJc w:val="left"/>
      <w:pPr>
        <w:tabs>
          <w:tab w:val="num" w:pos="851"/>
        </w:tabs>
        <w:ind w:left="851" w:hanging="851"/>
      </w:pPr>
      <w:rPr>
        <w:rFonts w:hint="default"/>
      </w:rPr>
    </w:lvl>
    <w:lvl w:ilvl="1">
      <w:start w:val="3"/>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2367CFE"/>
    <w:multiLevelType w:val="multilevel"/>
    <w:tmpl w:val="369EDA9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57C19DD"/>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94B2A6C"/>
    <w:multiLevelType w:val="multilevel"/>
    <w:tmpl w:val="83FCE24A"/>
    <w:lvl w:ilvl="0">
      <w:start w:val="4"/>
      <w:numFmt w:val="decimal"/>
      <w:lvlText w:val="%1."/>
      <w:lvlJc w:val="left"/>
      <w:pPr>
        <w:tabs>
          <w:tab w:val="num" w:pos="851"/>
        </w:tabs>
        <w:ind w:left="851" w:hanging="851"/>
      </w:pPr>
      <w:rPr>
        <w:rFonts w:hint="default"/>
      </w:rPr>
    </w:lvl>
    <w:lvl w:ilvl="1">
      <w:start w:val="4"/>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B6B2EDD"/>
    <w:multiLevelType w:val="multilevel"/>
    <w:tmpl w:val="AA3C69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F14B87"/>
    <w:multiLevelType w:val="multilevel"/>
    <w:tmpl w:val="7A2417FE"/>
    <w:lvl w:ilvl="0">
      <w:start w:val="4"/>
      <w:numFmt w:val="decimal"/>
      <w:lvlText w:val="%1."/>
      <w:lvlJc w:val="left"/>
      <w:pPr>
        <w:tabs>
          <w:tab w:val="num" w:pos="851"/>
        </w:tabs>
        <w:ind w:left="851" w:hanging="851"/>
      </w:pPr>
      <w:rPr>
        <w:rFonts w:hint="default"/>
      </w:rPr>
    </w:lvl>
    <w:lvl w:ilvl="1">
      <w:start w:val="3"/>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0DB6162"/>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3EE493B"/>
    <w:multiLevelType w:val="multilevel"/>
    <w:tmpl w:val="1D6C36F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6C379D5"/>
    <w:multiLevelType w:val="multilevel"/>
    <w:tmpl w:val="809A36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812148B"/>
    <w:multiLevelType w:val="multilevel"/>
    <w:tmpl w:val="33768E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95D4912"/>
    <w:multiLevelType w:val="multilevel"/>
    <w:tmpl w:val="0C8E0DCC"/>
    <w:lvl w:ilvl="0">
      <w:start w:val="1"/>
      <w:numFmt w:val="decimal"/>
      <w:lvlText w:val="%1."/>
      <w:lvlJc w:val="left"/>
      <w:pPr>
        <w:tabs>
          <w:tab w:val="num" w:pos="1211"/>
        </w:tabs>
        <w:ind w:left="121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FD27264"/>
    <w:multiLevelType w:val="multilevel"/>
    <w:tmpl w:val="AC34DAE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32"/>
  </w:num>
  <w:num w:numId="3">
    <w:abstractNumId w:val="15"/>
  </w:num>
  <w:num w:numId="4">
    <w:abstractNumId w:val="11"/>
  </w:num>
  <w:num w:numId="5">
    <w:abstractNumId w:val="24"/>
  </w:num>
  <w:num w:numId="6">
    <w:abstractNumId w:val="8"/>
  </w:num>
  <w:num w:numId="7">
    <w:abstractNumId w:val="34"/>
  </w:num>
  <w:num w:numId="8">
    <w:abstractNumId w:val="0"/>
  </w:num>
  <w:num w:numId="9">
    <w:abstractNumId w:val="26"/>
  </w:num>
  <w:num w:numId="10">
    <w:abstractNumId w:val="10"/>
  </w:num>
  <w:num w:numId="11">
    <w:abstractNumId w:val="35"/>
  </w:num>
  <w:num w:numId="12">
    <w:abstractNumId w:val="9"/>
  </w:num>
  <w:num w:numId="13">
    <w:abstractNumId w:val="31"/>
  </w:num>
  <w:num w:numId="14">
    <w:abstractNumId w:val="2"/>
  </w:num>
  <w:num w:numId="15">
    <w:abstractNumId w:val="6"/>
  </w:num>
  <w:num w:numId="16">
    <w:abstractNumId w:val="3"/>
  </w:num>
  <w:num w:numId="17">
    <w:abstractNumId w:val="18"/>
  </w:num>
  <w:num w:numId="18">
    <w:abstractNumId w:val="27"/>
  </w:num>
  <w:num w:numId="19">
    <w:abstractNumId w:val="33"/>
  </w:num>
  <w:num w:numId="20">
    <w:abstractNumId w:val="19"/>
  </w:num>
  <w:num w:numId="21">
    <w:abstractNumId w:val="7"/>
  </w:num>
  <w:num w:numId="22">
    <w:abstractNumId w:val="17"/>
  </w:num>
  <w:num w:numId="23">
    <w:abstractNumId w:val="29"/>
  </w:num>
  <w:num w:numId="24">
    <w:abstractNumId w:val="4"/>
  </w:num>
  <w:num w:numId="25">
    <w:abstractNumId w:val="16"/>
  </w:num>
  <w:num w:numId="26">
    <w:abstractNumId w:val="23"/>
  </w:num>
  <w:num w:numId="27">
    <w:abstractNumId w:val="1"/>
  </w:num>
  <w:num w:numId="28">
    <w:abstractNumId w:val="22"/>
  </w:num>
  <w:num w:numId="29">
    <w:abstractNumId w:val="25"/>
  </w:num>
  <w:num w:numId="30">
    <w:abstractNumId w:val="28"/>
  </w:num>
  <w:num w:numId="31">
    <w:abstractNumId w:val="12"/>
  </w:num>
  <w:num w:numId="32">
    <w:abstractNumId w:val="30"/>
  </w:num>
  <w:num w:numId="33">
    <w:abstractNumId w:val="20"/>
  </w:num>
  <w:num w:numId="34">
    <w:abstractNumId w:val="13"/>
  </w:num>
  <w:num w:numId="35">
    <w:abstractNumId w:val="36"/>
  </w:num>
  <w:num w:numId="36">
    <w:abstractNumId w:val="21"/>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rsids>
    <w:rsidRoot w:val="00BA6D82"/>
    <w:rsid w:val="000C2BD7"/>
    <w:rsid w:val="0010660D"/>
    <w:rsid w:val="002222DA"/>
    <w:rsid w:val="00254933"/>
    <w:rsid w:val="00281903"/>
    <w:rsid w:val="002F41F7"/>
    <w:rsid w:val="0035739D"/>
    <w:rsid w:val="00377477"/>
    <w:rsid w:val="0042272D"/>
    <w:rsid w:val="00472758"/>
    <w:rsid w:val="004A6F0C"/>
    <w:rsid w:val="004E04E9"/>
    <w:rsid w:val="00554CF6"/>
    <w:rsid w:val="006B6111"/>
    <w:rsid w:val="006B61AA"/>
    <w:rsid w:val="00713A22"/>
    <w:rsid w:val="00747405"/>
    <w:rsid w:val="007A6572"/>
    <w:rsid w:val="007B2C33"/>
    <w:rsid w:val="007E0D60"/>
    <w:rsid w:val="00886D18"/>
    <w:rsid w:val="009027B1"/>
    <w:rsid w:val="0090718B"/>
    <w:rsid w:val="00917902"/>
    <w:rsid w:val="009A4181"/>
    <w:rsid w:val="009B1D89"/>
    <w:rsid w:val="009C062C"/>
    <w:rsid w:val="00AD701B"/>
    <w:rsid w:val="00BA6D82"/>
    <w:rsid w:val="00C00A2F"/>
    <w:rsid w:val="00D145FF"/>
    <w:rsid w:val="00EF3E7A"/>
    <w:rsid w:val="00FC5086"/>
    <w:rsid w:val="00FC7C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schemas-tilde-lt/tildestengine" w:name="templat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39D"/>
  </w:style>
  <w:style w:type="paragraph" w:styleId="1">
    <w:name w:val="heading 1"/>
    <w:basedOn w:val="a"/>
    <w:next w:val="a"/>
    <w:link w:val="10"/>
    <w:qFormat/>
    <w:rsid w:val="000C2BD7"/>
    <w:pPr>
      <w:keepNext/>
      <w:autoSpaceDE w:val="0"/>
      <w:autoSpaceDN w:val="0"/>
      <w:adjustRightInd w:val="0"/>
      <w:spacing w:after="0" w:line="240" w:lineRule="auto"/>
      <w:jc w:val="center"/>
      <w:outlineLvl w:val="0"/>
    </w:pPr>
    <w:rPr>
      <w:rFonts w:ascii="Times New Roman" w:eastAsia="Times New Roman" w:hAnsi="Times New Roman" w:cs="Times New Roman"/>
      <w:b/>
      <w:bCs/>
      <w:color w:val="000000"/>
      <w:sz w:val="24"/>
      <w:szCs w:val="24"/>
    </w:rPr>
  </w:style>
  <w:style w:type="paragraph" w:styleId="3">
    <w:name w:val="heading 3"/>
    <w:basedOn w:val="a"/>
    <w:next w:val="a"/>
    <w:link w:val="30"/>
    <w:qFormat/>
    <w:rsid w:val="000C2BD7"/>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2BD7"/>
    <w:rPr>
      <w:rFonts w:ascii="Times New Roman" w:eastAsia="Times New Roman" w:hAnsi="Times New Roman" w:cs="Times New Roman"/>
      <w:b/>
      <w:bCs/>
      <w:color w:val="000000"/>
      <w:sz w:val="24"/>
      <w:szCs w:val="24"/>
    </w:rPr>
  </w:style>
  <w:style w:type="character" w:customStyle="1" w:styleId="30">
    <w:name w:val="Заголовок 3 Знак"/>
    <w:basedOn w:val="a0"/>
    <w:link w:val="3"/>
    <w:rsid w:val="000C2BD7"/>
    <w:rPr>
      <w:rFonts w:ascii="Arial" w:eastAsia="Times New Roman" w:hAnsi="Arial" w:cs="Arial"/>
      <w:b/>
      <w:bCs/>
      <w:sz w:val="26"/>
      <w:szCs w:val="26"/>
    </w:rPr>
  </w:style>
  <w:style w:type="numbering" w:customStyle="1" w:styleId="Sraonra1">
    <w:name w:val="Sąrašo nėra1"/>
    <w:next w:val="a2"/>
    <w:semiHidden/>
    <w:rsid w:val="000C2BD7"/>
  </w:style>
  <w:style w:type="paragraph" w:styleId="a3">
    <w:name w:val="Title"/>
    <w:basedOn w:val="a"/>
    <w:link w:val="a4"/>
    <w:qFormat/>
    <w:rsid w:val="000C2BD7"/>
    <w:pPr>
      <w:spacing w:after="0" w:line="240" w:lineRule="auto"/>
      <w:jc w:val="center"/>
    </w:pPr>
    <w:rPr>
      <w:rFonts w:ascii="Times New Roman" w:eastAsia="Times New Roman" w:hAnsi="Times New Roman" w:cs="Times New Roman"/>
      <w:b/>
      <w:bCs/>
    </w:rPr>
  </w:style>
  <w:style w:type="character" w:customStyle="1" w:styleId="a4">
    <w:name w:val="Название Знак"/>
    <w:basedOn w:val="a0"/>
    <w:link w:val="a3"/>
    <w:rsid w:val="000C2BD7"/>
    <w:rPr>
      <w:rFonts w:ascii="Times New Roman" w:eastAsia="Times New Roman" w:hAnsi="Times New Roman" w:cs="Times New Roman"/>
      <w:b/>
      <w:bCs/>
    </w:rPr>
  </w:style>
  <w:style w:type="paragraph" w:styleId="a5">
    <w:name w:val="Body Text"/>
    <w:basedOn w:val="a"/>
    <w:link w:val="a6"/>
    <w:rsid w:val="000C2BD7"/>
    <w:pPr>
      <w:spacing w:after="0" w:line="240" w:lineRule="auto"/>
      <w:jc w:val="both"/>
    </w:pPr>
    <w:rPr>
      <w:rFonts w:ascii="Times New Roman" w:eastAsia="Times New Roman" w:hAnsi="Times New Roman" w:cs="Times New Roman"/>
      <w:sz w:val="24"/>
      <w:szCs w:val="24"/>
      <w:lang w:val="en-GB"/>
    </w:rPr>
  </w:style>
  <w:style w:type="character" w:customStyle="1" w:styleId="a6">
    <w:name w:val="Основной текст Знак"/>
    <w:basedOn w:val="a0"/>
    <w:link w:val="a5"/>
    <w:rsid w:val="000C2BD7"/>
    <w:rPr>
      <w:rFonts w:ascii="Times New Roman" w:eastAsia="Times New Roman" w:hAnsi="Times New Roman" w:cs="Times New Roman"/>
      <w:sz w:val="24"/>
      <w:szCs w:val="24"/>
      <w:lang w:val="en-GB"/>
    </w:rPr>
  </w:style>
  <w:style w:type="paragraph" w:styleId="2">
    <w:name w:val="Body Text 2"/>
    <w:basedOn w:val="a"/>
    <w:link w:val="20"/>
    <w:rsid w:val="000C2BD7"/>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0C2BD7"/>
    <w:rPr>
      <w:rFonts w:ascii="Times New Roman" w:eastAsia="Times New Roman" w:hAnsi="Times New Roman" w:cs="Times New Roman"/>
      <w:sz w:val="24"/>
      <w:szCs w:val="24"/>
    </w:rPr>
  </w:style>
  <w:style w:type="paragraph" w:styleId="31">
    <w:name w:val="Body Text 3"/>
    <w:basedOn w:val="a"/>
    <w:link w:val="32"/>
    <w:rsid w:val="000C2BD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0C2BD7"/>
    <w:rPr>
      <w:rFonts w:ascii="Times New Roman" w:eastAsia="Times New Roman" w:hAnsi="Times New Roman" w:cs="Times New Roman"/>
      <w:sz w:val="16"/>
      <w:szCs w:val="16"/>
    </w:rPr>
  </w:style>
  <w:style w:type="paragraph" w:styleId="a7">
    <w:name w:val="Balloon Text"/>
    <w:basedOn w:val="a"/>
    <w:link w:val="a8"/>
    <w:semiHidden/>
    <w:rsid w:val="000C2BD7"/>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semiHidden/>
    <w:rsid w:val="000C2BD7"/>
    <w:rPr>
      <w:rFonts w:ascii="Tahoma" w:eastAsia="Times New Roman" w:hAnsi="Tahoma" w:cs="Tahoma"/>
      <w:sz w:val="16"/>
      <w:szCs w:val="16"/>
    </w:rPr>
  </w:style>
  <w:style w:type="character" w:styleId="a9">
    <w:name w:val="annotation reference"/>
    <w:rsid w:val="000C2BD7"/>
    <w:rPr>
      <w:sz w:val="16"/>
      <w:szCs w:val="16"/>
    </w:rPr>
  </w:style>
  <w:style w:type="paragraph" w:styleId="aa">
    <w:name w:val="annotation text"/>
    <w:basedOn w:val="a"/>
    <w:link w:val="ab"/>
    <w:rsid w:val="000C2BD7"/>
    <w:pPr>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rsid w:val="000C2BD7"/>
    <w:rPr>
      <w:rFonts w:ascii="Times New Roman" w:eastAsia="Times New Roman" w:hAnsi="Times New Roman" w:cs="Times New Roman"/>
      <w:sz w:val="20"/>
      <w:szCs w:val="20"/>
    </w:rPr>
  </w:style>
  <w:style w:type="paragraph" w:styleId="ac">
    <w:name w:val="annotation subject"/>
    <w:basedOn w:val="aa"/>
    <w:next w:val="aa"/>
    <w:link w:val="ad"/>
    <w:semiHidden/>
    <w:rsid w:val="000C2BD7"/>
    <w:rPr>
      <w:b/>
      <w:bCs/>
    </w:rPr>
  </w:style>
  <w:style w:type="character" w:customStyle="1" w:styleId="ad">
    <w:name w:val="Тема примечания Знак"/>
    <w:basedOn w:val="ab"/>
    <w:link w:val="ac"/>
    <w:semiHidden/>
    <w:rsid w:val="000C2BD7"/>
    <w:rPr>
      <w:rFonts w:ascii="Times New Roman" w:eastAsia="Times New Roman" w:hAnsi="Times New Roman" w:cs="Times New Roman"/>
      <w:b/>
      <w:bCs/>
      <w:sz w:val="20"/>
      <w:szCs w:val="20"/>
    </w:rPr>
  </w:style>
  <w:style w:type="paragraph" w:styleId="ae">
    <w:name w:val="footer"/>
    <w:basedOn w:val="a"/>
    <w:link w:val="af"/>
    <w:rsid w:val="000C2BD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rsid w:val="000C2BD7"/>
    <w:rPr>
      <w:rFonts w:ascii="Times New Roman" w:eastAsia="Times New Roman" w:hAnsi="Times New Roman" w:cs="Times New Roman"/>
      <w:sz w:val="24"/>
      <w:szCs w:val="24"/>
    </w:rPr>
  </w:style>
  <w:style w:type="character" w:styleId="af0">
    <w:name w:val="page number"/>
    <w:basedOn w:val="a0"/>
    <w:rsid w:val="000C2BD7"/>
  </w:style>
  <w:style w:type="paragraph" w:customStyle="1" w:styleId="Statja">
    <w:name w:val="Statja"/>
    <w:basedOn w:val="a"/>
    <w:rsid w:val="000C2BD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0C2BD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af1">
    <w:name w:val="No Spacing"/>
    <w:uiPriority w:val="1"/>
    <w:qFormat/>
    <w:rsid w:val="000C2BD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0C2BD7"/>
    <w:pPr>
      <w:keepNext/>
      <w:autoSpaceDE w:val="0"/>
      <w:autoSpaceDN w:val="0"/>
      <w:adjustRightInd w:val="0"/>
      <w:spacing w:after="0" w:line="240" w:lineRule="auto"/>
      <w:jc w:val="center"/>
      <w:outlineLvl w:val="0"/>
    </w:pPr>
    <w:rPr>
      <w:rFonts w:ascii="Times New Roman" w:eastAsia="Times New Roman" w:hAnsi="Times New Roman" w:cs="Times New Roman"/>
      <w:b/>
      <w:bCs/>
      <w:color w:val="000000"/>
      <w:sz w:val="24"/>
      <w:szCs w:val="24"/>
    </w:rPr>
  </w:style>
  <w:style w:type="paragraph" w:styleId="Antrat3">
    <w:name w:val="heading 3"/>
    <w:basedOn w:val="prastasis"/>
    <w:next w:val="prastasis"/>
    <w:link w:val="Antrat3Diagrama"/>
    <w:qFormat/>
    <w:rsid w:val="000C2BD7"/>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2BD7"/>
    <w:rPr>
      <w:rFonts w:ascii="Times New Roman" w:eastAsia="Times New Roman" w:hAnsi="Times New Roman" w:cs="Times New Roman"/>
      <w:b/>
      <w:bCs/>
      <w:color w:val="000000"/>
      <w:sz w:val="24"/>
      <w:szCs w:val="24"/>
    </w:rPr>
  </w:style>
  <w:style w:type="character" w:customStyle="1" w:styleId="Antrat3Diagrama">
    <w:name w:val="Antraštė 3 Diagrama"/>
    <w:basedOn w:val="Numatytasispastraiposriftas"/>
    <w:link w:val="Antrat3"/>
    <w:rsid w:val="000C2BD7"/>
    <w:rPr>
      <w:rFonts w:ascii="Arial" w:eastAsia="Times New Roman" w:hAnsi="Arial" w:cs="Arial"/>
      <w:b/>
      <w:bCs/>
      <w:sz w:val="26"/>
      <w:szCs w:val="26"/>
    </w:rPr>
  </w:style>
  <w:style w:type="numbering" w:customStyle="1" w:styleId="Sraonra1">
    <w:name w:val="Sąrašo nėra1"/>
    <w:next w:val="Sraonra"/>
    <w:semiHidden/>
    <w:rsid w:val="000C2BD7"/>
  </w:style>
  <w:style w:type="paragraph" w:styleId="Pavadinimas">
    <w:name w:val="Title"/>
    <w:basedOn w:val="prastasis"/>
    <w:link w:val="PavadinimasDiagrama"/>
    <w:qFormat/>
    <w:rsid w:val="000C2BD7"/>
    <w:pPr>
      <w:spacing w:after="0" w:line="240" w:lineRule="auto"/>
      <w:jc w:val="center"/>
    </w:pPr>
    <w:rPr>
      <w:rFonts w:ascii="Times New Roman" w:eastAsia="Times New Roman" w:hAnsi="Times New Roman" w:cs="Times New Roman"/>
      <w:b/>
      <w:bCs/>
    </w:rPr>
  </w:style>
  <w:style w:type="character" w:customStyle="1" w:styleId="PavadinimasDiagrama">
    <w:name w:val="Pavadinimas Diagrama"/>
    <w:basedOn w:val="Numatytasispastraiposriftas"/>
    <w:link w:val="Pavadinimas"/>
    <w:rsid w:val="000C2BD7"/>
    <w:rPr>
      <w:rFonts w:ascii="Times New Roman" w:eastAsia="Times New Roman" w:hAnsi="Times New Roman" w:cs="Times New Roman"/>
      <w:b/>
      <w:bCs/>
    </w:rPr>
  </w:style>
  <w:style w:type="paragraph" w:styleId="Pagrindinistekstas">
    <w:name w:val="Body Text"/>
    <w:basedOn w:val="prastasis"/>
    <w:link w:val="PagrindinistekstasDiagrama"/>
    <w:rsid w:val="000C2BD7"/>
    <w:pPr>
      <w:spacing w:after="0" w:line="240" w:lineRule="auto"/>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rsid w:val="000C2BD7"/>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0C2BD7"/>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0C2BD7"/>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0C2BD7"/>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0C2BD7"/>
    <w:rPr>
      <w:rFonts w:ascii="Times New Roman" w:eastAsia="Times New Roman" w:hAnsi="Times New Roman" w:cs="Times New Roman"/>
      <w:sz w:val="16"/>
      <w:szCs w:val="16"/>
    </w:rPr>
  </w:style>
  <w:style w:type="paragraph" w:styleId="Debesliotekstas">
    <w:name w:val="Balloon Text"/>
    <w:basedOn w:val="prastasis"/>
    <w:link w:val="DebesliotekstasDiagrama"/>
    <w:semiHidden/>
    <w:rsid w:val="000C2BD7"/>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0C2BD7"/>
    <w:rPr>
      <w:rFonts w:ascii="Tahoma" w:eastAsia="Times New Roman" w:hAnsi="Tahoma" w:cs="Tahoma"/>
      <w:sz w:val="16"/>
      <w:szCs w:val="16"/>
    </w:rPr>
  </w:style>
  <w:style w:type="character" w:styleId="Komentaronuoroda">
    <w:name w:val="annotation reference"/>
    <w:rsid w:val="000C2BD7"/>
    <w:rPr>
      <w:sz w:val="16"/>
      <w:szCs w:val="16"/>
    </w:rPr>
  </w:style>
  <w:style w:type="paragraph" w:styleId="Komentarotekstas">
    <w:name w:val="annotation text"/>
    <w:basedOn w:val="prastasis"/>
    <w:link w:val="KomentarotekstasDiagrama"/>
    <w:rsid w:val="000C2BD7"/>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0C2BD7"/>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rsid w:val="000C2BD7"/>
    <w:rPr>
      <w:b/>
      <w:bCs/>
    </w:rPr>
  </w:style>
  <w:style w:type="character" w:customStyle="1" w:styleId="KomentarotemaDiagrama">
    <w:name w:val="Komentaro tema Diagrama"/>
    <w:basedOn w:val="KomentarotekstasDiagrama"/>
    <w:link w:val="Komentarotema"/>
    <w:semiHidden/>
    <w:rsid w:val="000C2BD7"/>
    <w:rPr>
      <w:rFonts w:ascii="Times New Roman" w:eastAsia="Times New Roman" w:hAnsi="Times New Roman" w:cs="Times New Roman"/>
      <w:b/>
      <w:bCs/>
      <w:sz w:val="20"/>
      <w:szCs w:val="20"/>
      <w:lang w:val="x-none"/>
    </w:rPr>
  </w:style>
  <w:style w:type="paragraph" w:styleId="Porat">
    <w:name w:val="footer"/>
    <w:basedOn w:val="prastasis"/>
    <w:link w:val="PoratDiagrama"/>
    <w:rsid w:val="000C2BD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C2BD7"/>
    <w:rPr>
      <w:rFonts w:ascii="Times New Roman" w:eastAsia="Times New Roman" w:hAnsi="Times New Roman" w:cs="Times New Roman"/>
      <w:sz w:val="24"/>
      <w:szCs w:val="24"/>
    </w:rPr>
  </w:style>
  <w:style w:type="character" w:styleId="Puslapionumeris">
    <w:name w:val="page number"/>
    <w:basedOn w:val="Numatytasispastraiposriftas"/>
    <w:rsid w:val="000C2BD7"/>
  </w:style>
  <w:style w:type="paragraph" w:customStyle="1" w:styleId="Statja">
    <w:name w:val="Statja"/>
    <w:basedOn w:val="prastasis"/>
    <w:rsid w:val="000C2BD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0C2BD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0C2BD7"/>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2832</Words>
  <Characters>16144</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admin</cp:lastModifiedBy>
  <cp:revision>20</cp:revision>
  <dcterms:created xsi:type="dcterms:W3CDTF">2015-07-29T06:27:00Z</dcterms:created>
  <dcterms:modified xsi:type="dcterms:W3CDTF">2015-07-29T06:48:00Z</dcterms:modified>
</cp:coreProperties>
</file>