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67" w:rsidRPr="009319A5" w:rsidRDefault="00154D67" w:rsidP="00AB31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423"/>
        <w:jc w:val="right"/>
        <w:rPr>
          <w:b/>
          <w:sz w:val="20"/>
          <w:szCs w:val="20"/>
          <w:lang w:val="lt-LT"/>
        </w:rPr>
      </w:pPr>
      <w:r w:rsidRPr="009319A5">
        <w:rPr>
          <w:b/>
          <w:sz w:val="20"/>
          <w:szCs w:val="20"/>
          <w:lang w:val="lt-LT"/>
        </w:rPr>
        <w:t>1 SPS priedas</w:t>
      </w:r>
    </w:p>
    <w:p w:rsidR="00154D67" w:rsidRPr="009319A5" w:rsidRDefault="00154D67" w:rsidP="00512D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423"/>
        <w:jc w:val="center"/>
        <w:rPr>
          <w:b/>
          <w:sz w:val="22"/>
          <w:szCs w:val="22"/>
          <w:lang w:val="lt-LT"/>
        </w:rPr>
      </w:pPr>
      <w:r w:rsidRPr="009319A5">
        <w:rPr>
          <w:b/>
          <w:sz w:val="22"/>
          <w:szCs w:val="22"/>
          <w:lang w:val="lt-LT"/>
        </w:rPr>
        <w:t>TECHNINĖ SPECIFIKACIJA</w:t>
      </w:r>
    </w:p>
    <w:p w:rsidR="00154D67" w:rsidRPr="009319A5" w:rsidRDefault="00154D67" w:rsidP="00512D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423"/>
        <w:jc w:val="center"/>
        <w:rPr>
          <w:b/>
          <w:sz w:val="22"/>
          <w:szCs w:val="22"/>
          <w:lang w:val="lt-LT"/>
        </w:rPr>
      </w:pPr>
    </w:p>
    <w:p w:rsidR="00154D67" w:rsidRPr="009319A5" w:rsidRDefault="00154D67" w:rsidP="00CA2512">
      <w:pPr>
        <w:pStyle w:val="Title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</w:pPr>
      <w:r w:rsidRPr="009319A5"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  <w:t xml:space="preserve">MEDICINOS ĮRANGOS PIRKIMAS (II ETAPAS), </w:t>
      </w:r>
    </w:p>
    <w:p w:rsidR="00154D67" w:rsidRPr="009319A5" w:rsidRDefault="00154D67" w:rsidP="00CA2512">
      <w:pPr>
        <w:pStyle w:val="Title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</w:pPr>
      <w:r w:rsidRPr="009319A5"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  <w:t xml:space="preserve">VYKDANT IŠ ES STRUKTŪRINIŲ FONDŲ LĖŠŲ BENDRAI FINANSUOJAMĄ PROJEKTĄ, </w:t>
      </w:r>
    </w:p>
    <w:p w:rsidR="00154D67" w:rsidRPr="009319A5" w:rsidRDefault="00154D67" w:rsidP="00CA2512">
      <w:pPr>
        <w:pStyle w:val="Title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</w:pPr>
      <w:r w:rsidRPr="009319A5">
        <w:rPr>
          <w:rFonts w:ascii="Times New Roman" w:hAnsi="Times New Roman"/>
          <w:b/>
          <w:bCs/>
          <w:color w:val="auto"/>
          <w:spacing w:val="0"/>
          <w:sz w:val="22"/>
          <w:szCs w:val="22"/>
          <w:lang w:val="lt-LT"/>
        </w:rPr>
        <w:t>NR. 14659</w:t>
      </w:r>
    </w:p>
    <w:p w:rsidR="00154D67" w:rsidRPr="009319A5" w:rsidRDefault="00154D67" w:rsidP="00512D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423"/>
        <w:jc w:val="center"/>
        <w:rPr>
          <w:b/>
          <w:sz w:val="22"/>
          <w:szCs w:val="22"/>
          <w:lang w:val="lt-LT"/>
        </w:rPr>
      </w:pPr>
    </w:p>
    <w:p w:rsidR="00154D67" w:rsidRPr="009319A5" w:rsidRDefault="00154D67" w:rsidP="00E643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9319A5">
        <w:rPr>
          <w:i/>
          <w:sz w:val="22"/>
          <w:szCs w:val="22"/>
          <w:lang w:val="lt-LT"/>
        </w:rPr>
        <w:t>PASTABA.</w:t>
      </w:r>
      <w:r w:rsidRPr="009319A5">
        <w:rPr>
          <w:sz w:val="22"/>
          <w:szCs w:val="22"/>
          <w:lang w:val="lt-LT"/>
        </w:rPr>
        <w:t xml:space="preserve">  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:rsidR="00154D67" w:rsidRPr="009319A5" w:rsidRDefault="00154D67" w:rsidP="00E643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</w:p>
    <w:p w:rsidR="00154D67" w:rsidRPr="009319A5" w:rsidRDefault="00154D67" w:rsidP="00E643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9319A5">
        <w:rPr>
          <w:sz w:val="22"/>
          <w:szCs w:val="22"/>
          <w:u w:val="single"/>
          <w:lang w:val="lt-LT"/>
        </w:rPr>
        <w:t>SPECIALIEJI REIKALAVIMAI</w:t>
      </w:r>
      <w:r w:rsidRPr="009319A5">
        <w:rPr>
          <w:sz w:val="22"/>
          <w:szCs w:val="22"/>
          <w:lang w:val="lt-LT"/>
        </w:rPr>
        <w:t>:</w:t>
      </w:r>
    </w:p>
    <w:p w:rsidR="00154D67" w:rsidRPr="009319A5" w:rsidRDefault="00154D67" w:rsidP="00E643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9319A5">
        <w:rPr>
          <w:sz w:val="22"/>
          <w:szCs w:val="22"/>
          <w:lang w:val="lt-LT"/>
        </w:rPr>
        <w:t xml:space="preserve">1. Visoms pirkimo dalims turi būti taikomas ne trumpesnis kaip 36 mėn. garantinis laikotarpis. </w:t>
      </w:r>
    </w:p>
    <w:p w:rsidR="00154D67" w:rsidRPr="009319A5" w:rsidRDefault="00154D67" w:rsidP="00FB2A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9319A5">
        <w:rPr>
          <w:sz w:val="22"/>
          <w:szCs w:val="22"/>
          <w:lang w:val="lt-LT"/>
        </w:rPr>
        <w:t>2. Prekės privalo būti CE sertifikuotos (CE ženklas). CE sertifikatus ar atitikties deklaracijas privaloma pateikti teikiant prekes.</w:t>
      </w:r>
    </w:p>
    <w:p w:rsidR="00154D67" w:rsidRPr="009319A5" w:rsidRDefault="00154D67" w:rsidP="00FB2A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9319A5">
        <w:rPr>
          <w:sz w:val="22"/>
          <w:szCs w:val="22"/>
          <w:lang w:val="lt-LT"/>
        </w:rPr>
        <w:t>3. Teikiant prekes privaloma pateikti prietaiso naudojimo instrukcijas originalo ir lietuvių kalbomis.</w:t>
      </w:r>
    </w:p>
    <w:p w:rsidR="00154D67" w:rsidRPr="009319A5" w:rsidRDefault="00154D67" w:rsidP="00E643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</w:p>
    <w:p w:rsidR="00154D67" w:rsidRPr="009319A5" w:rsidRDefault="00154D67" w:rsidP="00E643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76" w:lineRule="auto"/>
        <w:rPr>
          <w:b/>
          <w:bCs/>
          <w:sz w:val="22"/>
          <w:szCs w:val="22"/>
          <w:lang w:val="lt-LT"/>
        </w:rPr>
      </w:pPr>
      <w:r w:rsidRPr="009319A5">
        <w:rPr>
          <w:b/>
          <w:sz w:val="22"/>
          <w:szCs w:val="22"/>
          <w:lang w:val="lt-LT"/>
        </w:rPr>
        <w:t>1 pirkimo dalis.  Regioninės oksimetrijos  ir pulsoksimetrijosmonitorius (NIRS)</w:t>
      </w:r>
      <w:r w:rsidRPr="009319A5">
        <w:rPr>
          <w:b/>
          <w:bCs/>
          <w:sz w:val="22"/>
          <w:szCs w:val="22"/>
          <w:lang w:val="lt-LT"/>
        </w:rPr>
        <w:t>- 1 vnt.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1"/>
        <w:gridCol w:w="2904"/>
        <w:gridCol w:w="2798"/>
        <w:gridCol w:w="3475"/>
      </w:tblGrid>
      <w:tr w:rsidR="00154D67" w:rsidRPr="009319A5" w:rsidTr="00834D0D">
        <w:tc>
          <w:tcPr>
            <w:tcW w:w="741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Eil.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Nr.</w:t>
            </w:r>
          </w:p>
        </w:tc>
        <w:tc>
          <w:tcPr>
            <w:tcW w:w="2904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Parametras</w:t>
            </w:r>
          </w:p>
        </w:tc>
        <w:tc>
          <w:tcPr>
            <w:tcW w:w="2798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sz w:val="21"/>
                <w:szCs w:val="21"/>
                <w:lang w:val="lt-LT"/>
              </w:rPr>
            </w:pPr>
            <w:r w:rsidRPr="009319A5">
              <w:rPr>
                <w:b/>
                <w:bCs/>
                <w:sz w:val="21"/>
                <w:szCs w:val="21"/>
                <w:lang w:val="lt-LT"/>
              </w:rPr>
              <w:t>Reikalaujama parametro reikšmė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sz w:val="21"/>
                <w:szCs w:val="21"/>
                <w:lang w:val="lt-LT"/>
              </w:rPr>
            </w:pPr>
            <w:r w:rsidRPr="009319A5">
              <w:rPr>
                <w:b/>
                <w:sz w:val="21"/>
                <w:szCs w:val="21"/>
                <w:lang w:val="lt-LT"/>
              </w:rPr>
              <w:t>Tiekėjo siūlomos prekės</w:t>
            </w:r>
            <w:r w:rsidRPr="009319A5">
              <w:rPr>
                <w:sz w:val="21"/>
                <w:szCs w:val="21"/>
                <w:lang w:val="lt-LT"/>
              </w:rPr>
              <w:t xml:space="preserve"> </w:t>
            </w:r>
            <w:r w:rsidRPr="009319A5">
              <w:rPr>
                <w:b/>
                <w:sz w:val="21"/>
                <w:szCs w:val="21"/>
                <w:lang w:val="lt-LT"/>
              </w:rPr>
              <w:t xml:space="preserve">parametrų reikšmės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(</w:t>
            </w:r>
            <w:r w:rsidRPr="009319A5">
              <w:rPr>
                <w:bCs/>
                <w:sz w:val="21"/>
                <w:szCs w:val="21"/>
                <w:lang w:val="lt-LT"/>
              </w:rPr>
              <w:t>Failo, dokumento pavadinimas ir</w:t>
            </w:r>
            <w:r w:rsidRPr="009319A5">
              <w:rPr>
                <w:bCs/>
                <w:sz w:val="21"/>
                <w:szCs w:val="21"/>
                <w:u w:val="single"/>
                <w:lang w:val="lt-LT"/>
              </w:rPr>
              <w:t xml:space="preserve"> puslapio Nr., pažymintis vietą, </w:t>
            </w:r>
            <w:r w:rsidRPr="009319A5">
              <w:rPr>
                <w:sz w:val="21"/>
                <w:szCs w:val="21"/>
                <w:u w:val="single"/>
                <w:lang w:val="lt-LT"/>
              </w:rPr>
              <w:t>kurioje yra siūlomus techninius parametrus patvirtinantys dokumentai,</w:t>
            </w:r>
            <w:r w:rsidRPr="009319A5">
              <w:rPr>
                <w:bCs/>
                <w:sz w:val="21"/>
                <w:szCs w:val="21"/>
                <w:u w:val="single"/>
                <w:lang w:val="lt-LT"/>
              </w:rPr>
              <w:t xml:space="preserve"> </w:t>
            </w:r>
            <w:r w:rsidRPr="009319A5">
              <w:rPr>
                <w:sz w:val="21"/>
                <w:szCs w:val="21"/>
                <w:lang w:val="lt-LT"/>
              </w:rPr>
              <w:t>siūlomos prekės katalogo numeris)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Skirtas neinvaziniam regioninio smegenų ir kitų organų deguonies įsotinimo (rSO2),  pulsoksimetriniam (SpO</w:t>
            </w:r>
            <w:r w:rsidRPr="009319A5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9319A5">
              <w:rPr>
                <w:sz w:val="22"/>
                <w:szCs w:val="22"/>
                <w:lang w:val="lt-LT"/>
              </w:rPr>
              <w:t>) monitoravimui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Skirtas neinvaziniam regioninio smegenų ir kitų organų deguonies įsotinimo (rSO2),  pulsoksimetriniam (SpO</w:t>
            </w:r>
            <w:r w:rsidRPr="009319A5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9319A5">
              <w:rPr>
                <w:sz w:val="22"/>
                <w:szCs w:val="22"/>
                <w:lang w:val="lt-LT"/>
              </w:rPr>
              <w:t>) monitoravimui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Psl.1, 2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Taikomas naujagimių, vaikų ir suaugusiųjų monitoravimui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Taikomas naujagimių, vaikų ir suaugusiųjų monitoravimui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4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3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Naudojama NIRS technologija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Naudojama NIRS technologija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2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4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lang w:val="lt-LT"/>
              </w:rPr>
            </w:pPr>
            <w:r w:rsidRPr="009319A5">
              <w:rPr>
                <w:b/>
                <w:sz w:val="22"/>
                <w:szCs w:val="22"/>
                <w:lang w:val="lt-LT"/>
              </w:rPr>
              <w:t>Monitorius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4.1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Spalvotas atvaizdavimas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Spalvotas atvaizdavimas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12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4.2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Matavimo kanalų skaičius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mažiau 6 kanalų, galimybė rinktis regioninės oksimetrijos (rSO</w:t>
            </w:r>
            <w:r w:rsidRPr="009319A5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9319A5">
              <w:rPr>
                <w:sz w:val="22"/>
                <w:szCs w:val="22"/>
                <w:lang w:val="lt-LT"/>
              </w:rPr>
              <w:t>) arba pulsoksimetrijos rSpO2 kanalus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2"/>
                <w:szCs w:val="22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Matavimo kanalų skaičius: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6 kanalai, galimybė rinktis regioninės oksimetrijos (rSO</w:t>
            </w:r>
            <w:r w:rsidRPr="009319A5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9319A5">
              <w:rPr>
                <w:sz w:val="22"/>
                <w:szCs w:val="22"/>
                <w:lang w:val="lt-LT"/>
              </w:rPr>
              <w:t>) arba pulsoksimetrijos rSpO2 kanalus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12, 13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4.3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Rodomų kreivių skaičius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mažiau 6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Rodomų kreivių skaičius 6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13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4.4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Duomenų saugojimo laikas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mažiau iki 840 val.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Duomenų saugojimo laikas 840 val.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12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4.5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Duomenų perdavimas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Bevieliu Bluetooth metodu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Duomenų perdavimas bevieliu Bluetooth metodu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12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4.6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Darbas su pilnai įkrauta baterija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mažiau 3 val., kai vartojami 2 kanalai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Darbas su pilnai įkrauta baterija 3 val., kai vartojami 2 kanalai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13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4.7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Baterijos pakrovimo laikas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daugiau 3 val.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Baterijos pakrovimo laikas</w:t>
            </w:r>
            <w:r w:rsidRPr="009319A5">
              <w:rPr>
                <w:bCs/>
                <w:sz w:val="21"/>
                <w:szCs w:val="21"/>
                <w:lang w:val="lt-LT"/>
              </w:rPr>
              <w:t xml:space="preserve"> 2,5 val.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13</w:t>
            </w:r>
            <w:r w:rsidRPr="009319A5">
              <w:rPr>
                <w:lang w:val="lt-LT"/>
              </w:rPr>
              <w:t xml:space="preserve"> </w:t>
            </w:r>
            <w:r w:rsidRPr="009319A5">
              <w:rPr>
                <w:bCs/>
                <w:sz w:val="21"/>
                <w:szCs w:val="21"/>
                <w:lang w:val="lt-LT"/>
              </w:rPr>
              <w:t>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4.8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Nereikalauja kalibracijos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Nereikalauja kalibracijos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4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4.9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Automatiškai nustato paciento amžių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Automatiškai nustato paciento amžių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4</w:t>
            </w:r>
            <w:r w:rsidRPr="009319A5">
              <w:rPr>
                <w:lang w:val="lt-LT"/>
              </w:rPr>
              <w:t xml:space="preserve"> </w:t>
            </w:r>
            <w:r w:rsidRPr="009319A5">
              <w:rPr>
                <w:bCs/>
                <w:sz w:val="21"/>
                <w:szCs w:val="21"/>
                <w:lang w:val="lt-LT"/>
              </w:rPr>
              <w:t>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4.10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Monitoriaus svoris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daugiau 1 kg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Monitoriaus svoris</w:t>
            </w:r>
            <w:r w:rsidRPr="009319A5">
              <w:rPr>
                <w:bCs/>
                <w:sz w:val="21"/>
                <w:szCs w:val="21"/>
                <w:lang w:val="lt-LT"/>
              </w:rPr>
              <w:t xml:space="preserve"> 900 g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13</w:t>
            </w:r>
            <w:r w:rsidRPr="009319A5">
              <w:rPr>
                <w:lang w:val="lt-LT"/>
              </w:rPr>
              <w:t xml:space="preserve"> </w:t>
            </w:r>
            <w:r w:rsidRPr="009319A5">
              <w:rPr>
                <w:bCs/>
                <w:sz w:val="21"/>
                <w:szCs w:val="21"/>
                <w:lang w:val="lt-LT"/>
              </w:rPr>
              <w:t>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5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lang w:val="lt-LT"/>
              </w:rPr>
            </w:pPr>
            <w:r w:rsidRPr="009319A5">
              <w:rPr>
                <w:b/>
                <w:sz w:val="22"/>
                <w:szCs w:val="22"/>
                <w:lang w:val="lt-LT"/>
              </w:rPr>
              <w:t>Matavimo savybės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5.1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rSO2 matavimo ribos 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blogiau 0-99%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rSO2 matavimo ribos 0-100%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13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5.2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rSO2 matavimo pasikartojimo dažnis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blogiau 1,5 sekundės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rSO2 matavimo pasikartojimo dažnis 1,5 sekundės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13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5.3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rSpO</w:t>
            </w:r>
            <w:r w:rsidRPr="009319A5">
              <w:rPr>
                <w:sz w:val="22"/>
                <w:szCs w:val="22"/>
                <w:vertAlign w:val="subscript"/>
                <w:lang w:val="lt-LT"/>
              </w:rPr>
              <w:t xml:space="preserve">2 </w:t>
            </w:r>
            <w:r w:rsidRPr="009319A5">
              <w:rPr>
                <w:sz w:val="22"/>
                <w:szCs w:val="22"/>
                <w:lang w:val="lt-LT"/>
              </w:rPr>
              <w:t>matavimo ribos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blogiau 0-99%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rSpO</w:t>
            </w:r>
            <w:r w:rsidRPr="009319A5">
              <w:rPr>
                <w:sz w:val="22"/>
                <w:szCs w:val="22"/>
                <w:vertAlign w:val="subscript"/>
                <w:lang w:val="lt-LT"/>
              </w:rPr>
              <w:t xml:space="preserve">2 </w:t>
            </w:r>
            <w:r w:rsidRPr="009319A5">
              <w:rPr>
                <w:sz w:val="22"/>
                <w:szCs w:val="22"/>
                <w:lang w:val="lt-LT"/>
              </w:rPr>
              <w:t>matavimo ribos 0-100%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13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5.4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Skaitmeninis ir grafinis atvaizdavimas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Skaitmeninis ir grafinis atvaizdavimas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3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6.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lang w:val="lt-LT"/>
              </w:rPr>
            </w:pPr>
            <w:r w:rsidRPr="009319A5">
              <w:rPr>
                <w:b/>
                <w:sz w:val="22"/>
                <w:szCs w:val="22"/>
                <w:lang w:val="lt-LT"/>
              </w:rPr>
              <w:t>rSO</w:t>
            </w:r>
            <w:r w:rsidRPr="009319A5">
              <w:rPr>
                <w:b/>
                <w:sz w:val="22"/>
                <w:szCs w:val="22"/>
                <w:vertAlign w:val="subscript"/>
                <w:lang w:val="lt-LT"/>
              </w:rPr>
              <w:t xml:space="preserve">2 </w:t>
            </w:r>
            <w:r w:rsidRPr="009319A5">
              <w:rPr>
                <w:b/>
                <w:sz w:val="22"/>
                <w:szCs w:val="22"/>
                <w:lang w:val="lt-LT"/>
              </w:rPr>
              <w:t>sensorius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6.1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Atsparus aplinkos šviesos poveikiui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Atsparus aplinkos šviesos poveikiui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11 - 7600 model Nonin regional oximeter for pediatric_neonatal patients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6.2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Sudarytas iš dviejų šviesos šaltinių ir dviejų šviesos detektorių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Sudarytas iš dviejų šviesos šaltinių ir dviejų šviesos detektorių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6 - 7600 model Nonin regional oximeter for pediatric_neonatal patients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6.3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Matuoja absoliučius dydžius ir nuokrypio dydžius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Matuoja absoliučius dydžius ir nuokrypio dydžius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Psl.10 -7600 model Nonin regional oximeter for pediatric_neonatal patients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7.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lang w:val="lt-LT"/>
              </w:rPr>
            </w:pPr>
            <w:r w:rsidRPr="009319A5">
              <w:rPr>
                <w:b/>
                <w:sz w:val="22"/>
                <w:szCs w:val="22"/>
                <w:lang w:val="lt-LT"/>
              </w:rPr>
              <w:t>rSpO</w:t>
            </w:r>
            <w:r w:rsidRPr="009319A5">
              <w:rPr>
                <w:b/>
                <w:sz w:val="22"/>
                <w:szCs w:val="22"/>
                <w:vertAlign w:val="subscript"/>
                <w:lang w:val="lt-LT"/>
              </w:rPr>
              <w:t xml:space="preserve">2 </w:t>
            </w:r>
            <w:r w:rsidRPr="009319A5">
              <w:rPr>
                <w:b/>
                <w:sz w:val="22"/>
                <w:szCs w:val="22"/>
                <w:lang w:val="lt-LT"/>
              </w:rPr>
              <w:t>sensorius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7.1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SpO</w:t>
            </w:r>
            <w:r w:rsidRPr="009319A5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9319A5">
              <w:rPr>
                <w:sz w:val="22"/>
                <w:szCs w:val="22"/>
                <w:lang w:val="lt-LT"/>
              </w:rPr>
              <w:t xml:space="preserve"> matavimo tikslumas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blogiau 70-100%,                 ± 2 skaičiai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SpO</w:t>
            </w:r>
            <w:r w:rsidRPr="009319A5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9319A5">
              <w:rPr>
                <w:sz w:val="22"/>
                <w:szCs w:val="22"/>
                <w:lang w:val="lt-LT"/>
              </w:rPr>
              <w:t xml:space="preserve"> matavimo tikslumas 70-100%,                 ± 2 skaičiai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13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7.2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ŠSD matavimo tikslumas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blogiau 18-300 k/min,          ± 3 skaičiai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ŠSD matavimo tikslumas 18-300 k/min, ± 3 skaičiai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13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7.3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Tinkamumas įvairaus storio pirštų  pulsoksimetrijos matavimams 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tinka pirštams, kai storis kinta ne mažiau 12,5-25,5 mm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tinka pirštams, kai storis kinta 12,5-25,5 mm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9</w:t>
            </w:r>
            <w:r w:rsidRPr="009319A5">
              <w:rPr>
                <w:lang w:val="lt-LT"/>
              </w:rPr>
              <w:t xml:space="preserve"> </w:t>
            </w:r>
            <w:r w:rsidRPr="009319A5">
              <w:rPr>
                <w:bCs/>
                <w:sz w:val="21"/>
                <w:szCs w:val="21"/>
                <w:lang w:val="lt-LT"/>
              </w:rPr>
              <w:t>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lang w:val="lt-LT"/>
              </w:rPr>
            </w:pPr>
            <w:r w:rsidRPr="009319A5">
              <w:rPr>
                <w:b/>
                <w:sz w:val="22"/>
                <w:szCs w:val="22"/>
                <w:lang w:val="lt-LT"/>
              </w:rPr>
              <w:t>Komplektacija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8.1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Kanalų kabeliai (rSO</w:t>
            </w:r>
            <w:r w:rsidRPr="009319A5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9319A5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2 vnt. 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Kanalų kabeliai (rSO</w:t>
            </w:r>
            <w:r w:rsidRPr="009319A5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9319A5">
              <w:rPr>
                <w:sz w:val="22"/>
                <w:szCs w:val="22"/>
                <w:lang w:val="lt-LT"/>
              </w:rPr>
              <w:t>) 2 vnt.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8.2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Kanalų kabeliai (rSpO</w:t>
            </w:r>
            <w:r w:rsidRPr="009319A5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9319A5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Kanalų kabeliai (rSpO</w:t>
            </w:r>
            <w:r w:rsidRPr="009319A5">
              <w:rPr>
                <w:sz w:val="22"/>
                <w:szCs w:val="22"/>
                <w:vertAlign w:val="subscript"/>
                <w:lang w:val="lt-LT"/>
              </w:rPr>
              <w:t>2</w:t>
            </w:r>
            <w:r w:rsidRPr="009319A5">
              <w:rPr>
                <w:sz w:val="22"/>
                <w:szCs w:val="22"/>
                <w:lang w:val="lt-LT"/>
              </w:rPr>
              <w:t>) 1 vnt.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8.3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Davikliai vaikams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Davikliai vaikams 10 vnt.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8.3.1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 xml:space="preserve">Daviklis 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• Neinvazinis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• Vienkartinis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• Tinkantis vaikams &lt;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9319A5">
                <w:rPr>
                  <w:sz w:val="22"/>
                  <w:szCs w:val="22"/>
                  <w:lang w:val="lt-LT"/>
                </w:rPr>
                <w:t>40 kg</w:t>
              </w:r>
            </w:smartTag>
          </w:p>
        </w:tc>
        <w:tc>
          <w:tcPr>
            <w:tcW w:w="3475" w:type="dxa"/>
          </w:tcPr>
          <w:p w:rsidR="00154D67" w:rsidRPr="009319A5" w:rsidRDefault="00154D67" w:rsidP="005850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• Neinvazinis</w:t>
            </w:r>
          </w:p>
          <w:p w:rsidR="00154D67" w:rsidRPr="009319A5" w:rsidRDefault="00154D67" w:rsidP="005850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• Vienkartinis </w:t>
            </w:r>
          </w:p>
          <w:p w:rsidR="00154D67" w:rsidRPr="009319A5" w:rsidRDefault="00154D67" w:rsidP="00585069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• Tinkantis vaikams &lt;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9319A5">
                <w:rPr>
                  <w:sz w:val="22"/>
                  <w:szCs w:val="22"/>
                  <w:lang w:val="lt-LT"/>
                </w:rPr>
                <w:t>40 kg</w:t>
              </w:r>
            </w:smartTag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 psl. 3_PediatricSensorComparison.pdf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8.3.2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noProof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Suderinamumas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Tinkamas perkamam regioninės oksigenacijos monitoriui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Tinkamas perkamam regioninės oksigenacijos monitoriui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9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8.3.3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noProof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 xml:space="preserve">Oksigenacija tiriama naudojant 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noProof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NIRS (near infrared spectroscopy) technologiją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Oksigenacija tiriama naudojant NIRS (near infrared spectroscopy) technologiją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2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8.3.4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noProof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Regioninės kraujotakos tyrimas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noProof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 xml:space="preserve">Neinvazinis 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Regioninės kraujotakos tyrimas neinvazinis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8.3.5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noProof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Daviklio paskirtis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noProof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Skirtas monitoruoti regioninę saturaciją (rSO</w:t>
            </w:r>
            <w:r w:rsidRPr="009319A5">
              <w:rPr>
                <w:noProof/>
                <w:sz w:val="22"/>
                <w:szCs w:val="22"/>
                <w:vertAlign w:val="subscript"/>
                <w:lang w:val="lt-LT"/>
              </w:rPr>
              <w:t>2</w:t>
            </w:r>
            <w:r w:rsidRPr="009319A5">
              <w:rPr>
                <w:noProof/>
                <w:sz w:val="22"/>
                <w:szCs w:val="22"/>
                <w:lang w:val="lt-LT"/>
              </w:rPr>
              <w:t>) smegenyse (absoliučius dydžius bei nuokrypius/trendus) bei skeleto raumenyse.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Skirtas monitoruoti regioninę saturaciją (rSO</w:t>
            </w:r>
            <w:r w:rsidRPr="009319A5">
              <w:rPr>
                <w:noProof/>
                <w:sz w:val="22"/>
                <w:szCs w:val="22"/>
                <w:vertAlign w:val="subscript"/>
                <w:lang w:val="lt-LT"/>
              </w:rPr>
              <w:t>2</w:t>
            </w:r>
            <w:r w:rsidRPr="009319A5">
              <w:rPr>
                <w:noProof/>
                <w:sz w:val="22"/>
                <w:szCs w:val="22"/>
                <w:lang w:val="lt-LT"/>
              </w:rPr>
              <w:t>) smegenyse (absoliučius dydžius bei nuokrypius/trendus) bei skeleto raumenyse.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13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8.3.6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Atsparus aplinkos šviesos poveikiui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Atsparus aplinkos šviesos poveikiui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10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8.3.7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Sudarytas iš dviejų šviesos šaltinių ir dviejų šviesos detektorių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Sudarytas iš dviejų šviesos šaltinių ir dviejų šviesos detektorių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13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8.3.8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Atstumas tarp šviesos šaltinių ir šviesos detektorių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mažesnis negu 12.5-25 mm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Atstumas tarp šviesos šaltinių ir šviesos detektorių 12.5-25 mm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 psl. 3_PediatricSensorComparison.pdf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8.3.9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Daviklio darbinis plotas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13.5cm</w:t>
            </w:r>
            <w:r w:rsidRPr="009319A5">
              <w:rPr>
                <w:sz w:val="22"/>
                <w:szCs w:val="22"/>
                <w:vertAlign w:val="superscript"/>
                <w:lang w:val="lt-LT"/>
              </w:rPr>
              <w:t xml:space="preserve">2 </w:t>
            </w:r>
            <w:r w:rsidRPr="009319A5">
              <w:rPr>
                <w:sz w:val="22"/>
                <w:szCs w:val="22"/>
                <w:lang w:val="lt-LT"/>
              </w:rPr>
              <w:t>±5%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Daviklio darbinis plotas 13.5cm</w:t>
            </w:r>
            <w:r w:rsidRPr="009319A5"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 psl. 3_PediatricSensorComparison.pdf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8.3.10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Kabelio tvirtinimas nuo jutiklio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Nuo vidurio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Kabelio tvirtinimas nuo jutiklio vidurio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 psl. 3_PediatricSensorComparison.pdf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8.3.11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Matavimo kanalų (šviesos spindulio kelio) skaičius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mažiau 4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Matavimo kanalų (šviesos spindulio kelio) skaičius 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 psl. 3_PediatricSensorComparison.pdf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8.4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Davikliai suaugusiems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Davikliai suaugusiems 10 vnt.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8.4.1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 xml:space="preserve">Daviklis 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• Neinvazinis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• Vienkartinis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• Tinkantis suaugusiems &gt;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9319A5">
                <w:rPr>
                  <w:sz w:val="22"/>
                  <w:szCs w:val="22"/>
                  <w:lang w:val="lt-LT"/>
                </w:rPr>
                <w:t>40 kg</w:t>
              </w:r>
            </w:smartTag>
          </w:p>
        </w:tc>
        <w:tc>
          <w:tcPr>
            <w:tcW w:w="3475" w:type="dxa"/>
          </w:tcPr>
          <w:p w:rsidR="00154D67" w:rsidRPr="009319A5" w:rsidRDefault="00154D67" w:rsidP="005850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• Neinvazinis</w:t>
            </w:r>
          </w:p>
          <w:p w:rsidR="00154D67" w:rsidRPr="009319A5" w:rsidRDefault="00154D67" w:rsidP="005850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• Vienkartinis </w:t>
            </w:r>
          </w:p>
          <w:p w:rsidR="00154D67" w:rsidRPr="009319A5" w:rsidRDefault="00154D67" w:rsidP="00585069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• Tinkantis suaugusiems &gt;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9319A5">
                <w:rPr>
                  <w:sz w:val="22"/>
                  <w:szCs w:val="22"/>
                  <w:lang w:val="lt-LT"/>
                </w:rPr>
                <w:t>40 kg</w:t>
              </w:r>
            </w:smartTag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9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8.4.2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noProof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Suderinamumas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Tinkamas perkamam regioninės oksigenacijos monitoriui 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Tinkamas perkamam regioninės oksigenacijos monitoriui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9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8.4.3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noProof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 xml:space="preserve">Oksigenacija tiriama naudojant 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noProof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NIRS (near infrared spectroscopy) technologiją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Oksigenacija tiriama naudojant NIRS (near infrared spectroscopy) technologiją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2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8.4.4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noProof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Regioninės kraujotakos tyrimas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noProof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 xml:space="preserve">Neinvazinis 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Regioninės kraujotakos tyrimas neinvazinis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8.4.5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noProof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Daviklio paskirtis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noProof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Skirtas monitoruoti regioninę saturaciją (rSO</w:t>
            </w:r>
            <w:r w:rsidRPr="009319A5">
              <w:rPr>
                <w:noProof/>
                <w:sz w:val="22"/>
                <w:szCs w:val="22"/>
                <w:vertAlign w:val="subscript"/>
                <w:lang w:val="lt-LT"/>
              </w:rPr>
              <w:t>2</w:t>
            </w:r>
            <w:r w:rsidRPr="009319A5">
              <w:rPr>
                <w:noProof/>
                <w:sz w:val="22"/>
                <w:szCs w:val="22"/>
                <w:lang w:val="lt-LT"/>
              </w:rPr>
              <w:t>) smegenyse (absoliučius dydžius bei nuokrypius/trendus) bei skeleto raumenyse.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noProof/>
                <w:sz w:val="22"/>
                <w:szCs w:val="22"/>
                <w:lang w:val="lt-LT"/>
              </w:rPr>
              <w:t>Skirtas monitoruoti regioninę saturaciją (rSO</w:t>
            </w:r>
            <w:r w:rsidRPr="009319A5">
              <w:rPr>
                <w:noProof/>
                <w:sz w:val="22"/>
                <w:szCs w:val="22"/>
                <w:vertAlign w:val="subscript"/>
                <w:lang w:val="lt-LT"/>
              </w:rPr>
              <w:t>2</w:t>
            </w:r>
            <w:r w:rsidRPr="009319A5">
              <w:rPr>
                <w:noProof/>
                <w:sz w:val="22"/>
                <w:szCs w:val="22"/>
                <w:lang w:val="lt-LT"/>
              </w:rPr>
              <w:t>) smegenyse (absoliučius dydžius bei nuokrypius/trendus) bei skeleto raumenyse.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13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8.4.6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Atsparus aplinkos šviesos poveikiui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Atsparus aplinkos šviesos poveikiui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10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8.4.7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Sudarytas iš dviejų šviesos šaltinių ir dviejų šviesos detektorių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Sudarytas iš dviejų šviesos šaltinių ir dviejų šviesos detektorių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Psl. 13 SenSmartPediatricCoreSalesAid.pdf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8.4.8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Atstumas tarp šviesos šaltinių ir šviesos detektorių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mažesnis negu 20-40 mm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Atstumas tarp šviesos šaltinių ir šviesos detektorių 20-40 mm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 psl. 3_PediatricSensorComparison.pdf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8.4.9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Daviklio darbinis plotas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25.8cm</w:t>
            </w:r>
            <w:r w:rsidRPr="009319A5">
              <w:rPr>
                <w:sz w:val="22"/>
                <w:szCs w:val="22"/>
                <w:vertAlign w:val="superscript"/>
                <w:lang w:val="lt-LT"/>
              </w:rPr>
              <w:t xml:space="preserve">2 </w:t>
            </w:r>
            <w:r w:rsidRPr="009319A5">
              <w:rPr>
                <w:sz w:val="22"/>
                <w:szCs w:val="22"/>
                <w:lang w:val="lt-LT"/>
              </w:rPr>
              <w:t>±5%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Daviklio darbinis plotas 25.8cm</w:t>
            </w:r>
            <w:r w:rsidRPr="009319A5"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 psl. 3_PediatricSensorComparison.pdf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8.4.10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Matavimo kanalų (šviesos spindulio kelio) skaičius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mažiau 4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Matavimo kanalų (šviesos spindulio kelio) skaičius 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 psl. 3_PediatricSensorComparison.pdf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8.4.11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Kabelio tvirtinimas nuo jutiklio</w:t>
            </w:r>
          </w:p>
        </w:tc>
        <w:tc>
          <w:tcPr>
            <w:tcW w:w="279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Nuo vidurio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Kabelio tvirtinimas nuo jutiklio vidurio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 psl. 3_PediatricSensorComparison.pdf</w:t>
            </w:r>
          </w:p>
        </w:tc>
      </w:tr>
      <w:tr w:rsidR="00154D67" w:rsidRPr="009319A5" w:rsidTr="00834D0D">
        <w:tc>
          <w:tcPr>
            <w:tcW w:w="74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8.5</w:t>
            </w:r>
          </w:p>
        </w:tc>
        <w:tc>
          <w:tcPr>
            <w:tcW w:w="2904" w:type="dxa"/>
          </w:tcPr>
          <w:p w:rsidR="00154D67" w:rsidRPr="009319A5" w:rsidRDefault="00154D67" w:rsidP="00834D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E w:val="0"/>
              <w:jc w:val="both"/>
              <w:rPr>
                <w:kern w:val="1"/>
                <w:lang w:val="lt-LT" w:eastAsia="hi-IN" w:bidi="hi-IN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Katalogas ir/ar siūlomų prekių techninių charakteristikų aprašymas bei vartotojo instrukcija su vertimu į lietuvių kalbą. </w:t>
            </w:r>
          </w:p>
        </w:tc>
        <w:tc>
          <w:tcPr>
            <w:tcW w:w="2798" w:type="dxa"/>
            <w:shd w:val="clear" w:color="auto" w:fill="FFFFFF"/>
          </w:tcPr>
          <w:p w:rsidR="00154D67" w:rsidRPr="009319A5" w:rsidRDefault="00154D67" w:rsidP="00834D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E w:val="0"/>
              <w:spacing w:line="220" w:lineRule="exact"/>
              <w:jc w:val="both"/>
              <w:rPr>
                <w:kern w:val="1"/>
                <w:lang w:val="lt-LT" w:eastAsia="hi-IN" w:bidi="hi-IN"/>
              </w:rPr>
            </w:pPr>
            <w:r w:rsidRPr="009319A5">
              <w:rPr>
                <w:sz w:val="22"/>
                <w:szCs w:val="22"/>
                <w:lang w:val="lt-LT"/>
              </w:rPr>
              <w:t>Būtina pateikti</w:t>
            </w:r>
          </w:p>
        </w:tc>
        <w:tc>
          <w:tcPr>
            <w:tcW w:w="3475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Pateikiama</w:t>
            </w:r>
          </w:p>
        </w:tc>
      </w:tr>
    </w:tbl>
    <w:p w:rsidR="00154D67" w:rsidRPr="009319A5" w:rsidRDefault="00154D67" w:rsidP="00890B8C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lt-LT"/>
        </w:rPr>
      </w:pPr>
    </w:p>
    <w:p w:rsidR="00154D67" w:rsidRPr="009319A5" w:rsidRDefault="00154D67" w:rsidP="00790B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76" w:lineRule="auto"/>
        <w:rPr>
          <w:b/>
          <w:bCs/>
          <w:sz w:val="21"/>
          <w:szCs w:val="21"/>
          <w:lang w:val="lt-LT"/>
        </w:rPr>
      </w:pPr>
      <w:r w:rsidRPr="009319A5">
        <w:rPr>
          <w:b/>
          <w:sz w:val="21"/>
          <w:szCs w:val="21"/>
          <w:lang w:val="lt-LT"/>
        </w:rPr>
        <w:t xml:space="preserve">4 pirkimo dalis.  Infuzinis siurblys  </w:t>
      </w:r>
      <w:r w:rsidRPr="009319A5">
        <w:rPr>
          <w:b/>
          <w:bCs/>
          <w:sz w:val="21"/>
          <w:szCs w:val="21"/>
          <w:lang w:val="lt-LT"/>
        </w:rPr>
        <w:t>- 2 vnt.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4"/>
        <w:gridCol w:w="2695"/>
        <w:gridCol w:w="3168"/>
        <w:gridCol w:w="3501"/>
      </w:tblGrid>
      <w:tr w:rsidR="00154D67" w:rsidRPr="009319A5" w:rsidTr="00834D0D">
        <w:tc>
          <w:tcPr>
            <w:tcW w:w="554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Eil.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Nr.</w:t>
            </w:r>
          </w:p>
        </w:tc>
        <w:tc>
          <w:tcPr>
            <w:tcW w:w="2695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Parametras</w:t>
            </w:r>
          </w:p>
        </w:tc>
        <w:tc>
          <w:tcPr>
            <w:tcW w:w="3168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sz w:val="21"/>
                <w:szCs w:val="21"/>
                <w:lang w:val="lt-LT"/>
              </w:rPr>
            </w:pPr>
            <w:r w:rsidRPr="009319A5">
              <w:rPr>
                <w:b/>
                <w:bCs/>
                <w:sz w:val="21"/>
                <w:szCs w:val="21"/>
                <w:lang w:val="lt-LT"/>
              </w:rPr>
              <w:t>Reikalaujama parametro reikšmė</w:t>
            </w:r>
          </w:p>
        </w:tc>
        <w:tc>
          <w:tcPr>
            <w:tcW w:w="3501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sz w:val="21"/>
                <w:szCs w:val="21"/>
                <w:lang w:val="lt-LT"/>
              </w:rPr>
            </w:pPr>
            <w:r w:rsidRPr="009319A5">
              <w:rPr>
                <w:b/>
                <w:sz w:val="21"/>
                <w:szCs w:val="21"/>
                <w:lang w:val="lt-LT"/>
              </w:rPr>
              <w:t>Tiekėjo siūlomos prekės</w:t>
            </w:r>
            <w:r w:rsidRPr="009319A5">
              <w:rPr>
                <w:sz w:val="21"/>
                <w:szCs w:val="21"/>
                <w:lang w:val="lt-LT"/>
              </w:rPr>
              <w:t xml:space="preserve"> </w:t>
            </w:r>
            <w:r w:rsidRPr="009319A5">
              <w:rPr>
                <w:b/>
                <w:sz w:val="21"/>
                <w:szCs w:val="21"/>
                <w:lang w:val="lt-LT"/>
              </w:rPr>
              <w:t xml:space="preserve">parametrų reikšmės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(</w:t>
            </w:r>
            <w:r w:rsidRPr="009319A5">
              <w:rPr>
                <w:bCs/>
                <w:sz w:val="21"/>
                <w:szCs w:val="21"/>
                <w:lang w:val="lt-LT"/>
              </w:rPr>
              <w:t>Failo, dokumento pavadinimas ir</w:t>
            </w:r>
            <w:r w:rsidRPr="009319A5">
              <w:rPr>
                <w:bCs/>
                <w:sz w:val="21"/>
                <w:szCs w:val="21"/>
                <w:u w:val="single"/>
                <w:lang w:val="lt-LT"/>
              </w:rPr>
              <w:t xml:space="preserve"> puslapio Nr., pažymintis vietą, </w:t>
            </w:r>
            <w:r w:rsidRPr="009319A5">
              <w:rPr>
                <w:sz w:val="21"/>
                <w:szCs w:val="21"/>
                <w:u w:val="single"/>
                <w:lang w:val="lt-LT"/>
              </w:rPr>
              <w:t>kurioje yra siūlomus techninius parametrus patvirtinantys dokumentai,</w:t>
            </w:r>
            <w:r w:rsidRPr="009319A5">
              <w:rPr>
                <w:bCs/>
                <w:sz w:val="21"/>
                <w:szCs w:val="21"/>
                <w:u w:val="single"/>
                <w:lang w:val="lt-LT"/>
              </w:rPr>
              <w:t xml:space="preserve"> </w:t>
            </w:r>
            <w:r w:rsidRPr="009319A5">
              <w:rPr>
                <w:sz w:val="21"/>
                <w:szCs w:val="21"/>
                <w:lang w:val="lt-LT"/>
              </w:rPr>
              <w:t>siūlomos prekės katalogo numeris)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Švirkšto dydžio atpažinimas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Automatinis</w:t>
            </w:r>
          </w:p>
        </w:tc>
        <w:tc>
          <w:tcPr>
            <w:tcW w:w="3501" w:type="dxa"/>
          </w:tcPr>
          <w:p w:rsidR="00154D67" w:rsidRPr="0023072E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en-US"/>
              </w:rPr>
            </w:pPr>
            <w:r w:rsidRPr="0023072E">
              <w:rPr>
                <w:sz w:val="21"/>
                <w:szCs w:val="21"/>
              </w:rPr>
              <w:t xml:space="preserve">Automatinis, </w:t>
            </w:r>
            <w:r w:rsidRPr="0023072E">
              <w:rPr>
                <w:color w:val="FF0000"/>
                <w:sz w:val="21"/>
                <w:szCs w:val="21"/>
                <w:lang w:val="lt-LT"/>
              </w:rPr>
              <w:t xml:space="preserve">žr.psl. </w:t>
            </w:r>
            <w:r w:rsidRPr="0023072E">
              <w:rPr>
                <w:color w:val="FF0000"/>
                <w:sz w:val="21"/>
                <w:szCs w:val="21"/>
                <w:lang w:val="en-US"/>
              </w:rPr>
              <w:t>7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Naudojamų švirkštų dydžiai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 20, 50 ml.</w:t>
            </w:r>
          </w:p>
        </w:tc>
        <w:tc>
          <w:tcPr>
            <w:tcW w:w="3501" w:type="dxa"/>
          </w:tcPr>
          <w:p w:rsidR="00154D67" w:rsidRPr="0023072E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en-US"/>
              </w:rPr>
            </w:pPr>
            <w:r w:rsidRPr="0023072E">
              <w:rPr>
                <w:sz w:val="21"/>
                <w:szCs w:val="21"/>
              </w:rPr>
              <w:t xml:space="preserve">2/3, 5, 10, 20, 30, 50/60, </w:t>
            </w:r>
            <w:r w:rsidRPr="0023072E">
              <w:rPr>
                <w:color w:val="FF0000"/>
                <w:sz w:val="21"/>
                <w:szCs w:val="21"/>
                <w:lang w:val="lt-LT"/>
              </w:rPr>
              <w:t xml:space="preserve">žr.psl. </w:t>
            </w:r>
            <w:r w:rsidRPr="0023072E">
              <w:rPr>
                <w:color w:val="FF0000"/>
                <w:sz w:val="21"/>
                <w:szCs w:val="21"/>
                <w:lang w:val="en-US"/>
              </w:rPr>
              <w:t>7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3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Korektiškai atpažįstami šių gamintojų švirkštai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B-D, B.Braun, Scherwood, Terumo</w:t>
            </w:r>
          </w:p>
        </w:tc>
        <w:tc>
          <w:tcPr>
            <w:tcW w:w="3501" w:type="dxa"/>
          </w:tcPr>
          <w:p w:rsidR="00154D67" w:rsidRPr="00795576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795576">
              <w:rPr>
                <w:sz w:val="22"/>
                <w:szCs w:val="22"/>
                <w:lang w:val="lt-LT"/>
              </w:rPr>
              <w:t xml:space="preserve">B-D, B.Braun, Scherwood, Terumo, </w:t>
            </w:r>
            <w:r w:rsidRPr="0023072E">
              <w:rPr>
                <w:color w:val="FF0000"/>
                <w:sz w:val="22"/>
                <w:szCs w:val="22"/>
                <w:lang w:val="lt-LT"/>
              </w:rPr>
              <w:t>žr.psl.</w:t>
            </w:r>
            <w:r w:rsidRPr="00795576">
              <w:rPr>
                <w:color w:val="FF0000"/>
                <w:sz w:val="22"/>
                <w:szCs w:val="22"/>
                <w:lang w:val="lt-LT"/>
              </w:rPr>
              <w:t>7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4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Infuzijos greičių diapazonas, ne siauresniame diapazone kaip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0,1-99,9ml/h</w:t>
            </w:r>
          </w:p>
        </w:tc>
        <w:tc>
          <w:tcPr>
            <w:tcW w:w="3501" w:type="dxa"/>
          </w:tcPr>
          <w:p w:rsidR="00154D67" w:rsidRPr="0023072E" w:rsidRDefault="00154D67" w:rsidP="002A16BD">
            <w:pPr>
              <w:pStyle w:val="TableContents"/>
              <w:snapToGrid w:val="0"/>
              <w:rPr>
                <w:sz w:val="21"/>
                <w:szCs w:val="21"/>
              </w:rPr>
            </w:pPr>
            <w:r w:rsidRPr="0023072E">
              <w:rPr>
                <w:sz w:val="21"/>
                <w:szCs w:val="21"/>
              </w:rPr>
              <w:t xml:space="preserve">0,1-200 ml/h, </w:t>
            </w:r>
            <w:r w:rsidRPr="0023072E">
              <w:rPr>
                <w:color w:val="FF0000"/>
                <w:sz w:val="21"/>
                <w:szCs w:val="21"/>
                <w:lang w:val="lt-LT"/>
              </w:rPr>
              <w:t xml:space="preserve">žr.psl. </w:t>
            </w:r>
            <w:r w:rsidRPr="0023072E">
              <w:rPr>
                <w:color w:val="FF0000"/>
                <w:sz w:val="21"/>
                <w:szCs w:val="21"/>
                <w:lang w:val="en-US"/>
              </w:rPr>
              <w:t>7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5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Švirkšto laikiklis su integruotu stūmoklio fiksatoriumi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Yra</w:t>
            </w:r>
          </w:p>
        </w:tc>
        <w:tc>
          <w:tcPr>
            <w:tcW w:w="3501" w:type="dxa"/>
          </w:tcPr>
          <w:p w:rsidR="00154D67" w:rsidRPr="00795576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795576">
              <w:rPr>
                <w:sz w:val="22"/>
                <w:szCs w:val="22"/>
                <w:lang w:val="lt-LT"/>
              </w:rPr>
              <w:t xml:space="preserve">Yra </w:t>
            </w:r>
            <w:r w:rsidRPr="0023072E">
              <w:rPr>
                <w:sz w:val="22"/>
                <w:szCs w:val="22"/>
                <w:lang w:val="lt-LT"/>
              </w:rPr>
              <w:t>š</w:t>
            </w:r>
            <w:r w:rsidRPr="00795576">
              <w:rPr>
                <w:sz w:val="22"/>
                <w:szCs w:val="22"/>
                <w:lang w:val="lt-LT"/>
              </w:rPr>
              <w:t xml:space="preserve">virkšto laikiklis su integruotu stūmoklio fiksatoriumi, </w:t>
            </w:r>
            <w:r w:rsidRPr="00795576">
              <w:rPr>
                <w:color w:val="FF0000"/>
                <w:sz w:val="22"/>
                <w:szCs w:val="22"/>
                <w:lang w:val="lt-LT"/>
              </w:rPr>
              <w:t>žr.psl. 3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6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Infuzijos greičio paklaida, ne blogesnė kaip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+/- 2,5%</w:t>
            </w:r>
          </w:p>
        </w:tc>
        <w:tc>
          <w:tcPr>
            <w:tcW w:w="3501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en-GB"/>
              </w:rPr>
            </w:pPr>
            <w:r w:rsidRPr="0023072E">
              <w:rPr>
                <w:sz w:val="22"/>
                <w:szCs w:val="22"/>
              </w:rPr>
              <w:t xml:space="preserve">+/- 2%, </w:t>
            </w:r>
            <w:r w:rsidRPr="0023072E">
              <w:rPr>
                <w:color w:val="FF0000"/>
                <w:sz w:val="21"/>
                <w:szCs w:val="21"/>
                <w:lang w:val="lt-LT"/>
              </w:rPr>
              <w:t xml:space="preserve">žr.psl. </w:t>
            </w:r>
            <w:r w:rsidRPr="0023072E">
              <w:rPr>
                <w:color w:val="FF0000"/>
                <w:sz w:val="21"/>
                <w:szCs w:val="21"/>
              </w:rPr>
              <w:t>7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7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Galimybė naudoti prietaisą sekančiais režimais 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Pastovaus greičio</w:t>
            </w:r>
          </w:p>
        </w:tc>
        <w:tc>
          <w:tcPr>
            <w:tcW w:w="3501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23072E">
              <w:rPr>
                <w:sz w:val="22"/>
                <w:szCs w:val="22"/>
              </w:rPr>
              <w:t xml:space="preserve">Pastovaus greičio, </w:t>
            </w:r>
            <w:r w:rsidRPr="0023072E">
              <w:rPr>
                <w:color w:val="FF0000"/>
                <w:sz w:val="21"/>
                <w:szCs w:val="21"/>
                <w:lang w:val="lt-LT"/>
              </w:rPr>
              <w:t xml:space="preserve">žr.psl. </w:t>
            </w:r>
            <w:r w:rsidRPr="0023072E">
              <w:rPr>
                <w:color w:val="FF0000"/>
                <w:sz w:val="21"/>
                <w:szCs w:val="21"/>
              </w:rPr>
              <w:t>7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Boliuso greitis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Boliuso greitis ≥ 800,0 ml/h, </w:t>
            </w:r>
            <w:r w:rsidRPr="009319A5">
              <w:rPr>
                <w:bCs/>
                <w:sz w:val="22"/>
                <w:szCs w:val="22"/>
                <w:lang w:val="lt-LT"/>
              </w:rPr>
              <w:t>Boliusas kol nuspaustas mygtukas</w:t>
            </w:r>
          </w:p>
        </w:tc>
        <w:tc>
          <w:tcPr>
            <w:tcW w:w="3501" w:type="dxa"/>
          </w:tcPr>
          <w:p w:rsidR="00154D67" w:rsidRPr="00795576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 w:rsidRPr="00795576">
              <w:rPr>
                <w:sz w:val="22"/>
                <w:szCs w:val="22"/>
                <w:lang w:val="lt-LT"/>
              </w:rPr>
              <w:t xml:space="preserve">Boliuso greitis ≥ 800,0 ml/h, </w:t>
            </w:r>
            <w:r w:rsidRPr="00795576">
              <w:rPr>
                <w:bCs/>
                <w:sz w:val="22"/>
                <w:szCs w:val="22"/>
                <w:lang w:val="lt-LT"/>
              </w:rPr>
              <w:t xml:space="preserve">Boliusas kol nuspaustas mygtukas, </w:t>
            </w:r>
            <w:r w:rsidRPr="0023072E">
              <w:rPr>
                <w:color w:val="FF0000"/>
                <w:sz w:val="21"/>
                <w:szCs w:val="21"/>
                <w:lang w:val="lt-LT"/>
              </w:rPr>
              <w:t xml:space="preserve">žr.psl. </w:t>
            </w:r>
            <w:r w:rsidRPr="00795576">
              <w:rPr>
                <w:color w:val="FF0000"/>
                <w:sz w:val="21"/>
                <w:szCs w:val="21"/>
                <w:lang w:val="lt-LT"/>
              </w:rPr>
              <w:t>7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9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Vizualinis bei akustinis aliarmas su automatine stop funkcija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Neteisingai įstatytas švirkštas, okliuzija, infuzijos pabaiga, tuščias švirkštas, baterija/akumuliatorius išsikrovė</w:t>
            </w:r>
          </w:p>
        </w:tc>
        <w:tc>
          <w:tcPr>
            <w:tcW w:w="3501" w:type="dxa"/>
          </w:tcPr>
          <w:p w:rsidR="00154D67" w:rsidRPr="00795576" w:rsidRDefault="00154D67" w:rsidP="002A16BD">
            <w:pPr>
              <w:pStyle w:val="TableContents"/>
              <w:snapToGrid w:val="0"/>
              <w:rPr>
                <w:bCs/>
                <w:sz w:val="22"/>
                <w:szCs w:val="22"/>
                <w:lang w:val="lt-LT"/>
              </w:rPr>
            </w:pPr>
            <w:r w:rsidRPr="00795576">
              <w:rPr>
                <w:bCs/>
                <w:sz w:val="22"/>
                <w:szCs w:val="22"/>
                <w:lang w:val="lt-LT"/>
              </w:rPr>
              <w:t>Vizualinis bei akustinis aliarmas su automatine stop funkcija</w:t>
            </w:r>
            <w:r w:rsidRPr="00795576">
              <w:rPr>
                <w:sz w:val="21"/>
                <w:szCs w:val="21"/>
                <w:lang w:val="lt-LT"/>
              </w:rPr>
              <w:t xml:space="preserve"> d</w:t>
            </w:r>
            <w:r w:rsidRPr="0023072E">
              <w:rPr>
                <w:sz w:val="21"/>
                <w:szCs w:val="21"/>
                <w:lang w:val="lt-LT"/>
              </w:rPr>
              <w:t xml:space="preserve">ėl šių priežasčių: </w:t>
            </w:r>
            <w:r w:rsidRPr="00795576">
              <w:rPr>
                <w:bCs/>
                <w:sz w:val="22"/>
                <w:szCs w:val="22"/>
                <w:lang w:val="lt-LT"/>
              </w:rPr>
              <w:t xml:space="preserve">Neteisingai įstatytas švirkštas, okliuzija, infuzijos pabaiga, tuščias švirkštas, baterija/akumuliatorius išsikrovė, </w:t>
            </w:r>
          </w:p>
          <w:p w:rsidR="00154D67" w:rsidRPr="0023072E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en-US"/>
              </w:rPr>
            </w:pPr>
            <w:r w:rsidRPr="0023072E">
              <w:rPr>
                <w:color w:val="FF0000"/>
                <w:sz w:val="21"/>
                <w:szCs w:val="21"/>
                <w:lang w:val="lt-LT"/>
              </w:rPr>
              <w:t>žr.psl.</w:t>
            </w:r>
            <w:r w:rsidRPr="0023072E">
              <w:rPr>
                <w:color w:val="FF0000"/>
                <w:sz w:val="21"/>
                <w:szCs w:val="21"/>
                <w:lang w:val="en-US"/>
              </w:rPr>
              <w:t>8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10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Reakcijos į sistemos užsikimšimą slenksčio parinkimo ribos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mažiau 3 lygių, max 1,2 bar.</w:t>
            </w:r>
          </w:p>
        </w:tc>
        <w:tc>
          <w:tcPr>
            <w:tcW w:w="3501" w:type="dxa"/>
          </w:tcPr>
          <w:p w:rsidR="00154D67" w:rsidRPr="0023072E" w:rsidRDefault="00154D67" w:rsidP="002A16BD">
            <w:pPr>
              <w:pStyle w:val="TableContents"/>
              <w:snapToGrid w:val="0"/>
              <w:rPr>
                <w:sz w:val="21"/>
                <w:szCs w:val="21"/>
              </w:rPr>
            </w:pPr>
            <w:r w:rsidRPr="0023072E">
              <w:rPr>
                <w:sz w:val="21"/>
                <w:szCs w:val="21"/>
              </w:rPr>
              <w:t>ts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11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Siurblio būklės indikatorius  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Besisukantis ratukas displėjuje – vyksta infuzija. Pre-aliarmas ir aliarmas-akustinis signalas ir tekstas displėjuje.</w:t>
            </w:r>
          </w:p>
        </w:tc>
        <w:tc>
          <w:tcPr>
            <w:tcW w:w="3501" w:type="dxa"/>
          </w:tcPr>
          <w:p w:rsidR="00154D67" w:rsidRPr="00795576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es-ES"/>
              </w:rPr>
            </w:pPr>
            <w:r w:rsidRPr="00795576">
              <w:rPr>
                <w:sz w:val="22"/>
                <w:szCs w:val="22"/>
                <w:lang w:val="lt-LT"/>
              </w:rPr>
              <w:t>Judanti rodykl</w:t>
            </w:r>
            <w:r w:rsidRPr="0023072E">
              <w:rPr>
                <w:sz w:val="22"/>
                <w:szCs w:val="22"/>
                <w:lang w:val="lt-LT"/>
              </w:rPr>
              <w:t>ė</w:t>
            </w:r>
            <w:r w:rsidRPr="00795576">
              <w:rPr>
                <w:sz w:val="22"/>
                <w:szCs w:val="22"/>
                <w:lang w:val="lt-LT"/>
              </w:rPr>
              <w:t xml:space="preserve"> displėjuje – vyksta infuzija. </w:t>
            </w:r>
            <w:r w:rsidRPr="00795576">
              <w:rPr>
                <w:sz w:val="22"/>
                <w:szCs w:val="22"/>
                <w:lang w:val="es-ES"/>
              </w:rPr>
              <w:t xml:space="preserve">Pre-aliarmas ir aliarmas-akustinis signalas ir tekstas displėjuje, </w:t>
            </w:r>
            <w:r w:rsidRPr="0023072E">
              <w:rPr>
                <w:color w:val="FF0000"/>
                <w:sz w:val="21"/>
                <w:szCs w:val="21"/>
                <w:lang w:val="lt-LT"/>
              </w:rPr>
              <w:t xml:space="preserve">žr.psl. </w:t>
            </w:r>
            <w:r w:rsidRPr="00795576">
              <w:rPr>
                <w:color w:val="FF0000"/>
                <w:sz w:val="21"/>
                <w:szCs w:val="21"/>
                <w:lang w:val="es-ES"/>
              </w:rPr>
              <w:t>1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12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Displėjus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Skystųjų kristalų arba lygiavertis</w:t>
            </w:r>
          </w:p>
        </w:tc>
        <w:tc>
          <w:tcPr>
            <w:tcW w:w="3501" w:type="dxa"/>
          </w:tcPr>
          <w:p w:rsidR="00154D67" w:rsidRPr="0023072E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23072E">
              <w:rPr>
                <w:sz w:val="21"/>
                <w:szCs w:val="21"/>
              </w:rPr>
              <w:t>Skystųjų kristal</w:t>
            </w:r>
            <w:r w:rsidRPr="0023072E">
              <w:rPr>
                <w:sz w:val="21"/>
                <w:szCs w:val="21"/>
                <w:lang w:val="lt-LT"/>
              </w:rPr>
              <w:t xml:space="preserve">ų, </w:t>
            </w:r>
            <w:r w:rsidRPr="0023072E">
              <w:rPr>
                <w:color w:val="FF0000"/>
                <w:sz w:val="21"/>
                <w:szCs w:val="21"/>
                <w:lang w:val="lt-LT"/>
              </w:rPr>
              <w:t xml:space="preserve">žr.psl. </w:t>
            </w:r>
            <w:r w:rsidRPr="0023072E">
              <w:rPr>
                <w:color w:val="FF0000"/>
                <w:sz w:val="21"/>
                <w:szCs w:val="21"/>
                <w:lang w:val="en-US"/>
              </w:rPr>
              <w:t>1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13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Aparato maitinimas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1)Iš 100-240V AC tinklo,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2)akumuliatoriaus (NiCd arba lygiavertis) arba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3) 4x1,2 V (AA) baterijų.</w:t>
            </w:r>
          </w:p>
        </w:tc>
        <w:tc>
          <w:tcPr>
            <w:tcW w:w="3501" w:type="dxa"/>
          </w:tcPr>
          <w:p w:rsidR="00154D67" w:rsidRPr="00795576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 w:rsidRPr="00795576">
              <w:rPr>
                <w:sz w:val="22"/>
                <w:szCs w:val="22"/>
                <w:lang w:val="lt-LT"/>
              </w:rPr>
              <w:t xml:space="preserve">1)Iš 100-240V AC tinklo, </w:t>
            </w:r>
          </w:p>
          <w:p w:rsidR="00154D67" w:rsidRPr="00795576" w:rsidRDefault="00154D67" w:rsidP="002A16BD">
            <w:pPr>
              <w:pStyle w:val="TableContents"/>
              <w:snapToGrid w:val="0"/>
              <w:rPr>
                <w:sz w:val="22"/>
                <w:szCs w:val="22"/>
                <w:lang w:val="lt-LT"/>
              </w:rPr>
            </w:pPr>
            <w:r w:rsidRPr="00795576">
              <w:rPr>
                <w:sz w:val="22"/>
                <w:szCs w:val="22"/>
                <w:lang w:val="lt-LT"/>
              </w:rPr>
              <w:t>2)akumuliatoriaus</w:t>
            </w:r>
          </w:p>
          <w:p w:rsidR="00154D67" w:rsidRPr="00795576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23072E">
              <w:rPr>
                <w:color w:val="FF0000"/>
                <w:sz w:val="21"/>
                <w:szCs w:val="21"/>
                <w:lang w:val="lt-LT"/>
              </w:rPr>
              <w:t xml:space="preserve">žr.psl. </w:t>
            </w:r>
            <w:r w:rsidRPr="00795576">
              <w:rPr>
                <w:color w:val="FF0000"/>
                <w:sz w:val="21"/>
                <w:szCs w:val="21"/>
                <w:lang w:val="lt-LT"/>
              </w:rPr>
              <w:t>7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14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Darbo iš vidinio pakraunamo akumuliatoriaus trukmė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bookmarkStart w:id="0" w:name="OLE_LINK1"/>
            <w:r w:rsidRPr="009319A5">
              <w:rPr>
                <w:sz w:val="22"/>
                <w:szCs w:val="22"/>
                <w:lang w:val="lt-LT"/>
              </w:rPr>
              <w:t>≥10val, kai infuzijos greitis 10ml/h</w:t>
            </w:r>
            <w:bookmarkEnd w:id="0"/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</w:p>
        </w:tc>
        <w:tc>
          <w:tcPr>
            <w:tcW w:w="3501" w:type="dxa"/>
          </w:tcPr>
          <w:p w:rsidR="00154D67" w:rsidRPr="00795576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795576">
              <w:rPr>
                <w:sz w:val="21"/>
                <w:szCs w:val="21"/>
                <w:lang w:val="lt-LT"/>
              </w:rPr>
              <w:t xml:space="preserve">12val., kai infuzijos greitis 25ml/val., </w:t>
            </w:r>
            <w:r w:rsidRPr="00795576">
              <w:rPr>
                <w:color w:val="FF0000"/>
                <w:sz w:val="21"/>
                <w:szCs w:val="21"/>
                <w:lang w:val="lt-LT"/>
              </w:rPr>
              <w:t>žr.psl.7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15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Klasifikacija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Atsparus defibriliacijai, CF tipas, II apsaugos klasė </w:t>
            </w:r>
          </w:p>
        </w:tc>
        <w:tc>
          <w:tcPr>
            <w:tcW w:w="3501" w:type="dxa"/>
          </w:tcPr>
          <w:p w:rsidR="00154D67" w:rsidRPr="00795576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 w:rsidRPr="00795576">
              <w:rPr>
                <w:sz w:val="22"/>
                <w:szCs w:val="22"/>
                <w:lang w:val="lt-LT"/>
              </w:rPr>
              <w:t xml:space="preserve">Atsparus defibriliacijai, CF tipas, II apsaugos klasė , </w:t>
            </w:r>
            <w:r w:rsidRPr="00795576">
              <w:rPr>
                <w:color w:val="FF0000"/>
                <w:sz w:val="21"/>
                <w:szCs w:val="21"/>
                <w:lang w:val="lt-LT"/>
              </w:rPr>
              <w:t>žr.psl.7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16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Galimybė atnaujinti programinę įrangą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Taip</w:t>
            </w:r>
          </w:p>
        </w:tc>
        <w:tc>
          <w:tcPr>
            <w:tcW w:w="3501" w:type="dxa"/>
          </w:tcPr>
          <w:p w:rsidR="00154D67" w:rsidRPr="00795576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 w:rsidRPr="00795576">
              <w:rPr>
                <w:sz w:val="22"/>
                <w:szCs w:val="22"/>
                <w:lang w:val="lt-LT"/>
              </w:rPr>
              <w:t>Yra galimybė atnaujinti programinę įrangą, ts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17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Jungtis į infuzinių pompų sistemą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501" w:type="dxa"/>
          </w:tcPr>
          <w:p w:rsidR="00154D67" w:rsidRPr="00795576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795576">
              <w:rPr>
                <w:sz w:val="22"/>
                <w:szCs w:val="22"/>
                <w:lang w:val="lt-LT"/>
              </w:rPr>
              <w:t xml:space="preserve">Yra jungtis į infuzinių pompų sistemą, </w:t>
            </w:r>
            <w:r w:rsidRPr="00795576">
              <w:rPr>
                <w:color w:val="FF0000"/>
                <w:sz w:val="21"/>
                <w:szCs w:val="21"/>
                <w:lang w:val="lt-LT"/>
              </w:rPr>
              <w:t>žr.psl.5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18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Multifunkcinė jungtis pompos elektriniam maitinimui iš centralizuoto el.energijos aprūpinio bloko ir duomenų įvedimui/išvedimui tarp pompos ir sistemos kompiuterio. 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501" w:type="dxa"/>
          </w:tcPr>
          <w:p w:rsidR="00154D67" w:rsidRPr="00795576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795576">
              <w:rPr>
                <w:sz w:val="22"/>
                <w:szCs w:val="22"/>
                <w:lang w:val="lt-LT"/>
              </w:rPr>
              <w:t xml:space="preserve">Yra multifunkcinė jungtis pompos elektriniam maitinimui iš centralizuoto el.energijos aprūpinio bloko ir duomenų įvedimui/išvedimui tarp pompos ir sistemos kompiuterio.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en-GB"/>
              </w:rPr>
            </w:pPr>
            <w:r w:rsidRPr="0023072E">
              <w:rPr>
                <w:color w:val="FF0000"/>
                <w:sz w:val="21"/>
                <w:szCs w:val="21"/>
              </w:rPr>
              <w:t>žr.psl.5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19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Pompos parametrų valdymas iš SVS (skysčių valdymo sistemos) monitoriaus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501" w:type="dxa"/>
          </w:tcPr>
          <w:p w:rsidR="00154D67" w:rsidRPr="00795576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795576">
              <w:rPr>
                <w:sz w:val="22"/>
                <w:szCs w:val="22"/>
                <w:lang w:val="lt-LT"/>
              </w:rPr>
              <w:t>Pompos parametrų valdymas iš SVS (skysčių valdymo sistemos) monitoriaus</w:t>
            </w:r>
            <w:r w:rsidRPr="00795576">
              <w:rPr>
                <w:sz w:val="21"/>
                <w:szCs w:val="21"/>
                <w:lang w:val="lt-LT"/>
              </w:rPr>
              <w:t xml:space="preserve">, </w:t>
            </w:r>
            <w:r w:rsidRPr="0023072E">
              <w:rPr>
                <w:color w:val="FF0000"/>
                <w:sz w:val="21"/>
                <w:szCs w:val="21"/>
                <w:lang w:val="lt-LT"/>
              </w:rPr>
              <w:t>Žr.psl.</w:t>
            </w:r>
            <w:r w:rsidRPr="00795576">
              <w:rPr>
                <w:color w:val="FF0000"/>
                <w:sz w:val="21"/>
                <w:szCs w:val="21"/>
                <w:lang w:val="lt-LT"/>
              </w:rPr>
              <w:t>5</w:t>
            </w:r>
          </w:p>
        </w:tc>
      </w:tr>
      <w:tr w:rsidR="00154D67" w:rsidRPr="009319A5" w:rsidTr="00834D0D">
        <w:trPr>
          <w:trHeight w:val="289"/>
        </w:trPr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20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Aparato svoris</w:t>
            </w:r>
          </w:p>
        </w:tc>
        <w:tc>
          <w:tcPr>
            <w:tcW w:w="316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daugiau 1,5 kg</w:t>
            </w:r>
          </w:p>
        </w:tc>
        <w:tc>
          <w:tcPr>
            <w:tcW w:w="3501" w:type="dxa"/>
          </w:tcPr>
          <w:p w:rsidR="00154D67" w:rsidRPr="0023072E" w:rsidRDefault="00154D67" w:rsidP="002A16BD">
            <w:pPr>
              <w:pStyle w:val="TableContents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1,5</w:t>
            </w:r>
            <w:r w:rsidRPr="0023072E">
              <w:rPr>
                <w:sz w:val="21"/>
                <w:szCs w:val="21"/>
              </w:rPr>
              <w:t xml:space="preserve"> kg, </w:t>
            </w:r>
            <w:r w:rsidRPr="0023072E">
              <w:rPr>
                <w:color w:val="FF0000"/>
                <w:sz w:val="21"/>
                <w:szCs w:val="21"/>
                <w:lang w:val="lt-LT"/>
              </w:rPr>
              <w:t>Žr.psl.7</w:t>
            </w:r>
          </w:p>
        </w:tc>
      </w:tr>
      <w:tr w:rsidR="00154D67" w:rsidRPr="009319A5" w:rsidTr="00834D0D">
        <w:tc>
          <w:tcPr>
            <w:tcW w:w="55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21</w:t>
            </w:r>
          </w:p>
        </w:tc>
        <w:tc>
          <w:tcPr>
            <w:tcW w:w="2695" w:type="dxa"/>
          </w:tcPr>
          <w:p w:rsidR="00154D67" w:rsidRPr="009319A5" w:rsidRDefault="00154D67" w:rsidP="00834D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E w:val="0"/>
              <w:jc w:val="both"/>
              <w:rPr>
                <w:kern w:val="1"/>
                <w:lang w:val="lt-LT" w:eastAsia="hi-IN" w:bidi="hi-IN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Katalogas ir/ar siūlomų prekių techninių charakteristikų aprašymas bei vartotojo instrukcija su vertimu į lietuvių kalbą. </w:t>
            </w:r>
          </w:p>
        </w:tc>
        <w:tc>
          <w:tcPr>
            <w:tcW w:w="3168" w:type="dxa"/>
            <w:shd w:val="clear" w:color="auto" w:fill="FFFFFF"/>
          </w:tcPr>
          <w:p w:rsidR="00154D67" w:rsidRPr="009319A5" w:rsidRDefault="00154D67" w:rsidP="00834D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E w:val="0"/>
              <w:spacing w:line="220" w:lineRule="exact"/>
              <w:jc w:val="both"/>
              <w:rPr>
                <w:kern w:val="1"/>
                <w:lang w:val="lt-LT" w:eastAsia="hi-IN" w:bidi="hi-IN"/>
              </w:rPr>
            </w:pPr>
            <w:r w:rsidRPr="009319A5">
              <w:rPr>
                <w:sz w:val="22"/>
                <w:szCs w:val="22"/>
                <w:lang w:val="lt-LT"/>
              </w:rPr>
              <w:t>Būtina pateikti</w:t>
            </w:r>
          </w:p>
        </w:tc>
        <w:tc>
          <w:tcPr>
            <w:tcW w:w="3501" w:type="dxa"/>
          </w:tcPr>
          <w:p w:rsidR="00154D67" w:rsidRPr="0023072E" w:rsidRDefault="00154D67" w:rsidP="002A16BD">
            <w:pPr>
              <w:pStyle w:val="TableContents"/>
              <w:snapToGrid w:val="0"/>
              <w:rPr>
                <w:sz w:val="21"/>
                <w:szCs w:val="21"/>
              </w:rPr>
            </w:pPr>
            <w:r w:rsidRPr="0023072E">
              <w:rPr>
                <w:sz w:val="21"/>
                <w:szCs w:val="21"/>
              </w:rPr>
              <w:t>Pateikiamas katalogas</w:t>
            </w:r>
          </w:p>
        </w:tc>
      </w:tr>
    </w:tbl>
    <w:p w:rsidR="00154D67" w:rsidRPr="009319A5" w:rsidRDefault="00154D67" w:rsidP="00890B8C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lt-LT"/>
        </w:rPr>
      </w:pPr>
    </w:p>
    <w:p w:rsidR="00154D67" w:rsidRPr="009319A5" w:rsidRDefault="00154D67" w:rsidP="004D2DF4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sz w:val="21"/>
          <w:szCs w:val="21"/>
          <w:lang w:val="lt-LT"/>
        </w:rPr>
      </w:pPr>
    </w:p>
    <w:p w:rsidR="00154D67" w:rsidRPr="009319A5" w:rsidRDefault="00154D67" w:rsidP="004D2DF4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1"/>
          <w:szCs w:val="21"/>
          <w:lang w:val="lt-LT"/>
        </w:rPr>
      </w:pPr>
      <w:r w:rsidRPr="009319A5">
        <w:rPr>
          <w:b/>
          <w:sz w:val="21"/>
          <w:szCs w:val="21"/>
          <w:lang w:val="lt-LT"/>
        </w:rPr>
        <w:t xml:space="preserve">7 pirkimo dalis. </w:t>
      </w:r>
      <w:r w:rsidRPr="009319A5">
        <w:rPr>
          <w:b/>
          <w:lang w:val="lt-LT"/>
        </w:rPr>
        <w:t>Grįžtamojo ryšio metodika (Biofeedback) paremtas aparatas</w:t>
      </w:r>
      <w:r w:rsidRPr="009319A5">
        <w:rPr>
          <w:b/>
          <w:sz w:val="21"/>
          <w:szCs w:val="21"/>
          <w:lang w:val="lt-LT"/>
        </w:rPr>
        <w:t xml:space="preserve">  </w:t>
      </w:r>
      <w:r w:rsidRPr="009319A5">
        <w:rPr>
          <w:b/>
          <w:bCs/>
          <w:sz w:val="21"/>
          <w:szCs w:val="21"/>
          <w:lang w:val="lt-LT"/>
        </w:rPr>
        <w:t>- 1 vnt.</w:t>
      </w:r>
    </w:p>
    <w:p w:rsidR="00154D67" w:rsidRPr="009319A5" w:rsidRDefault="00154D67" w:rsidP="004D2DF4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4"/>
        <w:gridCol w:w="2688"/>
        <w:gridCol w:w="3163"/>
        <w:gridCol w:w="3483"/>
      </w:tblGrid>
      <w:tr w:rsidR="00154D67" w:rsidRPr="009319A5" w:rsidTr="00834D0D">
        <w:tc>
          <w:tcPr>
            <w:tcW w:w="584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Eil.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Nr.</w:t>
            </w:r>
          </w:p>
        </w:tc>
        <w:tc>
          <w:tcPr>
            <w:tcW w:w="2688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Parametras</w:t>
            </w:r>
          </w:p>
        </w:tc>
        <w:tc>
          <w:tcPr>
            <w:tcW w:w="3163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sz w:val="21"/>
                <w:szCs w:val="21"/>
                <w:lang w:val="lt-LT"/>
              </w:rPr>
            </w:pPr>
            <w:r w:rsidRPr="009319A5">
              <w:rPr>
                <w:b/>
                <w:bCs/>
                <w:sz w:val="21"/>
                <w:szCs w:val="21"/>
                <w:lang w:val="lt-LT"/>
              </w:rPr>
              <w:t>Reikalaujama parametro reikšmė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sz w:val="21"/>
                <w:szCs w:val="21"/>
                <w:lang w:val="lt-LT"/>
              </w:rPr>
            </w:pPr>
            <w:r w:rsidRPr="009319A5">
              <w:rPr>
                <w:b/>
                <w:sz w:val="21"/>
                <w:szCs w:val="21"/>
                <w:lang w:val="lt-LT"/>
              </w:rPr>
              <w:t>Tiekėjo siūlomos prekės</w:t>
            </w:r>
            <w:r w:rsidRPr="009319A5">
              <w:rPr>
                <w:sz w:val="21"/>
                <w:szCs w:val="21"/>
                <w:lang w:val="lt-LT"/>
              </w:rPr>
              <w:t xml:space="preserve"> </w:t>
            </w:r>
            <w:r w:rsidRPr="009319A5">
              <w:rPr>
                <w:b/>
                <w:sz w:val="21"/>
                <w:szCs w:val="21"/>
                <w:lang w:val="lt-LT"/>
              </w:rPr>
              <w:t xml:space="preserve">parametrų reikšmės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(</w:t>
            </w:r>
            <w:r w:rsidRPr="009319A5">
              <w:rPr>
                <w:bCs/>
                <w:sz w:val="21"/>
                <w:szCs w:val="21"/>
                <w:lang w:val="lt-LT"/>
              </w:rPr>
              <w:t>Failo, dokumento pavadinimas ir</w:t>
            </w:r>
            <w:r w:rsidRPr="009319A5">
              <w:rPr>
                <w:bCs/>
                <w:sz w:val="21"/>
                <w:szCs w:val="21"/>
                <w:u w:val="single"/>
                <w:lang w:val="lt-LT"/>
              </w:rPr>
              <w:t xml:space="preserve"> puslapio Nr., pažymintis vietą, </w:t>
            </w:r>
            <w:r w:rsidRPr="009319A5">
              <w:rPr>
                <w:sz w:val="21"/>
                <w:szCs w:val="21"/>
                <w:u w:val="single"/>
                <w:lang w:val="lt-LT"/>
              </w:rPr>
              <w:t>kurioje yra siūlomus techninius parametrus patvirtinantys dokumentai,</w:t>
            </w:r>
            <w:r w:rsidRPr="009319A5">
              <w:rPr>
                <w:bCs/>
                <w:sz w:val="21"/>
                <w:szCs w:val="21"/>
                <w:u w:val="single"/>
                <w:lang w:val="lt-LT"/>
              </w:rPr>
              <w:t xml:space="preserve"> </w:t>
            </w:r>
            <w:r w:rsidRPr="009319A5">
              <w:rPr>
                <w:sz w:val="21"/>
                <w:szCs w:val="21"/>
                <w:lang w:val="lt-LT"/>
              </w:rPr>
              <w:t>siūlomos prekės katalogo numeris)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Grįžtamojo ryšio principu paremtas aparatas. Gydoma panaudojant fiziologinių funkcijų grįžtamojo ryšio (biofeedback), EEG grįžtamojo ryšio (neurofeedback), raumenų relaksacijos metodikas 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Grįžtamojo ryšio principu paremtas aparatas. Gydoma panaudojant fiziologinių funkcijų grįžtamojo ryšio (biofeedback), EEG grįžtamojo ryšio (neurofeedback), raumenų relaksacijos metodikas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8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Svoris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daugiau 200g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Svoris</w:t>
            </w:r>
            <w:r w:rsidRPr="009319A5">
              <w:rPr>
                <w:sz w:val="21"/>
                <w:szCs w:val="21"/>
                <w:lang w:val="lt-LT"/>
              </w:rPr>
              <w:t xml:space="preserve"> 200g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3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Maitinimas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4 AA arba NiMh pakraunamos baterijos ar lygiavertės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4 AA arba NiMh pakraunamos baterijos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4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Maitinimo įtampa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didesnė negu 6,5V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Maitinimo įtampa</w:t>
            </w:r>
            <w:r w:rsidRPr="009319A5">
              <w:rPr>
                <w:sz w:val="21"/>
                <w:szCs w:val="21"/>
                <w:lang w:val="lt-LT"/>
              </w:rPr>
              <w:t xml:space="preserve"> 3.6V – 6.5V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5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Aparato darbas, vartojant baterijas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mažiau negu 20h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Aparato darbas, vartojant baterijas</w:t>
            </w:r>
            <w:r w:rsidRPr="009319A5">
              <w:rPr>
                <w:sz w:val="21"/>
                <w:szCs w:val="21"/>
                <w:lang w:val="lt-LT"/>
              </w:rPr>
              <w:t xml:space="preserve"> </w:t>
            </w:r>
            <w:r>
              <w:rPr>
                <w:sz w:val="21"/>
                <w:szCs w:val="21"/>
                <w:lang w:val="lt-LT"/>
              </w:rPr>
              <w:t>30h dažniausiai</w:t>
            </w:r>
            <w:r w:rsidRPr="009319A5">
              <w:rPr>
                <w:sz w:val="21"/>
                <w:szCs w:val="21"/>
                <w:lang w:val="lt-LT"/>
              </w:rPr>
              <w:t>, 20h minimum</w:t>
            </w:r>
            <w:r w:rsidRPr="009319A5">
              <w:rPr>
                <w:lang w:val="lt-LT"/>
              </w:rPr>
              <w:t xml:space="preserve"> 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6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Sensorių tiekiama įtampa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didesnė negu 7.3V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Sensorių tiekiama įtampa</w:t>
            </w:r>
            <w:r w:rsidRPr="009319A5">
              <w:rPr>
                <w:sz w:val="21"/>
                <w:szCs w:val="21"/>
                <w:lang w:val="lt-LT"/>
              </w:rPr>
              <w:t xml:space="preserve"> 7.260V ± 2mV</w:t>
            </w:r>
            <w:r w:rsidRPr="009319A5">
              <w:rPr>
                <w:lang w:val="lt-LT"/>
              </w:rPr>
              <w:t xml:space="preserve"> 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7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ADC išvadas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prastesnė negu 14 bitų sparta</w:t>
            </w:r>
          </w:p>
        </w:tc>
        <w:tc>
          <w:tcPr>
            <w:tcW w:w="3483" w:type="dxa"/>
          </w:tcPr>
          <w:p w:rsidR="00154D67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ADC išvadas</w:t>
            </w:r>
            <w:r w:rsidRPr="009319A5">
              <w:rPr>
                <w:sz w:val="21"/>
                <w:szCs w:val="21"/>
                <w:lang w:val="lt-LT"/>
              </w:rPr>
              <w:t xml:space="preserve"> </w:t>
            </w:r>
            <w:r w:rsidRPr="009319A5">
              <w:rPr>
                <w:sz w:val="22"/>
                <w:szCs w:val="22"/>
                <w:lang w:val="lt-LT"/>
              </w:rPr>
              <w:t>14 bitų sparta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8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Pilna įėjimo įtampa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didesnė negu 3V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Pilna įėjimo įtampa</w:t>
            </w:r>
            <w:r w:rsidRPr="009319A5">
              <w:rPr>
                <w:sz w:val="21"/>
                <w:szCs w:val="21"/>
                <w:lang w:val="lt-LT"/>
              </w:rPr>
              <w:t xml:space="preserve"> 2.8V±1.696V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9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LSB dydis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mažiau 200 uV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LSB dydis</w:t>
            </w:r>
            <w:r w:rsidRPr="009319A5">
              <w:rPr>
                <w:sz w:val="21"/>
                <w:szCs w:val="21"/>
                <w:lang w:val="lt-LT"/>
              </w:rPr>
              <w:t xml:space="preserve"> 207uV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10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Koduojamų kanalų bangos ilgis (3dB) ir dažnis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mažiau negu 3 bangos dažniai 8Hz, 64Hz ir 512Hz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Matavimų skalės amplitudė nuo 20 iki 2048 matavimų /s </w:t>
            </w:r>
          </w:p>
        </w:tc>
        <w:tc>
          <w:tcPr>
            <w:tcW w:w="3483" w:type="dxa"/>
          </w:tcPr>
          <w:p w:rsidR="00154D67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Koduojamų kanalų bangos ilgis (3dB) ir dažnis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 xml:space="preserve">DC – 512Hz @ 2048 </w:t>
            </w:r>
            <w:r w:rsidRPr="009319A5">
              <w:rPr>
                <w:sz w:val="22"/>
                <w:szCs w:val="22"/>
                <w:lang w:val="lt-LT"/>
              </w:rPr>
              <w:t>matavimų /s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 xml:space="preserve">DC – 64Hz @ 256 </w:t>
            </w:r>
            <w:r w:rsidRPr="009319A5">
              <w:rPr>
                <w:sz w:val="22"/>
                <w:szCs w:val="22"/>
                <w:lang w:val="lt-LT"/>
              </w:rPr>
              <w:t>matavimų /s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 xml:space="preserve">DC – 64Hz @ 200 </w:t>
            </w:r>
            <w:r w:rsidRPr="009319A5">
              <w:rPr>
                <w:sz w:val="22"/>
                <w:szCs w:val="22"/>
                <w:lang w:val="lt-LT"/>
              </w:rPr>
              <w:t>matavimų /s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 xml:space="preserve">DC – 8Hz @ 32 </w:t>
            </w:r>
            <w:r w:rsidRPr="009319A5">
              <w:rPr>
                <w:sz w:val="22"/>
                <w:szCs w:val="22"/>
                <w:lang w:val="lt-LT"/>
              </w:rPr>
              <w:t>matavimų /s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 xml:space="preserve">DC – 8Hz @ 20 </w:t>
            </w:r>
            <w:r w:rsidRPr="009319A5">
              <w:rPr>
                <w:sz w:val="22"/>
                <w:szCs w:val="22"/>
                <w:lang w:val="lt-LT"/>
              </w:rPr>
              <w:t>matavimų /s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11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Triukšmą slopinantis filtras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Butterworth arba lygiavertis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Triukšmą slopinantis filtras</w:t>
            </w:r>
            <w:r w:rsidRPr="009319A5">
              <w:rPr>
                <w:sz w:val="21"/>
                <w:szCs w:val="21"/>
                <w:lang w:val="lt-LT"/>
              </w:rPr>
              <w:t xml:space="preserve"> </w:t>
            </w:r>
            <w:r>
              <w:rPr>
                <w:sz w:val="21"/>
                <w:szCs w:val="21"/>
                <w:lang w:val="lt-LT"/>
              </w:rPr>
              <w:t>5-as</w:t>
            </w:r>
            <w:r w:rsidRPr="009319A5">
              <w:rPr>
                <w:sz w:val="21"/>
                <w:szCs w:val="21"/>
                <w:lang w:val="lt-LT"/>
              </w:rPr>
              <w:t xml:space="preserve"> Butterworth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12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Signalo atmetimo lygis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didesnis negu 30 dB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Signalo atmetimo lygis</w:t>
            </w:r>
            <w:r w:rsidRPr="009319A5">
              <w:rPr>
                <w:sz w:val="21"/>
                <w:szCs w:val="21"/>
                <w:lang w:val="lt-LT"/>
              </w:rPr>
              <w:t xml:space="preserve"> </w:t>
            </w:r>
            <w:r>
              <w:rPr>
                <w:sz w:val="21"/>
                <w:szCs w:val="21"/>
                <w:lang w:val="lt-LT"/>
              </w:rPr>
              <w:t>30dB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13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DC kompensacija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blogesnė  negu ±3LSB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DC kompensacija</w:t>
            </w:r>
            <w:r w:rsidRPr="009319A5">
              <w:rPr>
                <w:sz w:val="21"/>
                <w:szCs w:val="21"/>
                <w:lang w:val="lt-LT"/>
              </w:rPr>
              <w:t xml:space="preserve"> </w:t>
            </w:r>
            <w:r>
              <w:rPr>
                <w:sz w:val="21"/>
                <w:szCs w:val="21"/>
                <w:lang w:val="lt-LT"/>
              </w:rPr>
              <w:t>±3LSB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14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Bendras sistemos tikslumas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prastesnis negu 5%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Bendras sistemos tikslumas</w:t>
            </w:r>
            <w:r w:rsidRPr="009319A5">
              <w:rPr>
                <w:sz w:val="21"/>
                <w:szCs w:val="21"/>
                <w:lang w:val="lt-LT"/>
              </w:rPr>
              <w:t xml:space="preserve"> ±0.5% 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15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Kompensavimo poslinkis, kalibruojant 10°C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blogesnio negu ±5 LSB tikslumo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Kompensavimo poslinkis, kalibruojant 10°C</w:t>
            </w:r>
            <w:r w:rsidRPr="009319A5">
              <w:rPr>
                <w:sz w:val="21"/>
                <w:szCs w:val="21"/>
                <w:lang w:val="lt-LT"/>
              </w:rPr>
              <w:t xml:space="preserve"> ±5 LSB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16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Koduotojo triukšmo dydis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Neviršija 150µV RMS, 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Koduotojo triukšmo dydis</w:t>
            </w:r>
            <w:r w:rsidRPr="009319A5">
              <w:rPr>
                <w:sz w:val="21"/>
                <w:szCs w:val="21"/>
                <w:lang w:val="lt-LT"/>
              </w:rPr>
              <w:t xml:space="preserve"> 150uV RMS, 1mV p-p typical, offset removed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44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17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ISO13485 sertifikatas ar lygiavertis dokumentas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 pateikti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>
              <w:rPr>
                <w:sz w:val="21"/>
                <w:szCs w:val="21"/>
                <w:lang w:val="lt-LT"/>
              </w:rPr>
              <w:t xml:space="preserve">Failas </w:t>
            </w:r>
            <w:r w:rsidRPr="009319A5">
              <w:rPr>
                <w:sz w:val="21"/>
                <w:szCs w:val="21"/>
                <w:lang w:val="lt-LT"/>
              </w:rPr>
              <w:t>ISO 13485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18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Atitikimas elektromagnetinio saugumo reikalavimams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Atitinka CISPR11 (arba EN55011:2009) 1 saugumo  grupės, B klasės reikalavimus</w:t>
            </w:r>
          </w:p>
        </w:tc>
        <w:tc>
          <w:tcPr>
            <w:tcW w:w="3483" w:type="dxa"/>
          </w:tcPr>
          <w:p w:rsidR="00154D67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Atitinka CISPR11 1 saugumo  grupės, B klasės reikalavimus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5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19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Programinė įranga, reikalinga aparato duomenims apdoroti PC kompiuteryje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83" w:type="dxa"/>
          </w:tcPr>
          <w:p w:rsidR="00154D67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Programinė įranga, reikalinga aparato duomenims apdoroti PC kompiuteryje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10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20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Reikalavimai kompiuteriui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40" w:right="225"/>
              <w:rPr>
                <w:bCs/>
                <w:color w:val="FF0000"/>
                <w:lang w:val="lt-LT"/>
              </w:rPr>
            </w:pPr>
            <w:r w:rsidRPr="009319A5">
              <w:rPr>
                <w:rStyle w:val="Strong"/>
                <w:bCs/>
                <w:sz w:val="22"/>
                <w:szCs w:val="22"/>
                <w:u w:val="single"/>
                <w:lang w:val="lt-LT"/>
              </w:rPr>
              <w:t>Procesorius</w:t>
            </w:r>
            <w:r w:rsidRPr="009319A5">
              <w:rPr>
                <w:rStyle w:val="Strong"/>
                <w:bCs/>
                <w:sz w:val="22"/>
                <w:szCs w:val="22"/>
                <w:lang w:val="lt-LT"/>
              </w:rPr>
              <w:t>:</w:t>
            </w:r>
            <w:r w:rsidRPr="009319A5">
              <w:rPr>
                <w:rStyle w:val="apple-converted-space"/>
                <w:bCs/>
                <w:sz w:val="22"/>
                <w:szCs w:val="22"/>
                <w:lang w:val="lt-LT"/>
              </w:rPr>
              <w:t xml:space="preserve"> ne mažiau </w:t>
            </w:r>
            <w:r w:rsidRPr="009319A5">
              <w:rPr>
                <w:bCs/>
                <w:sz w:val="22"/>
                <w:szCs w:val="22"/>
                <w:lang w:val="lt-LT"/>
              </w:rPr>
              <w:t>keturių branduolių centrinis procesorius.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40" w:right="225"/>
              <w:rPr>
                <w:bCs/>
                <w:lang w:val="lt-LT"/>
              </w:rPr>
            </w:pPr>
            <w:r w:rsidRPr="009319A5">
              <w:rPr>
                <w:rStyle w:val="Strong"/>
                <w:bCs/>
                <w:sz w:val="22"/>
                <w:szCs w:val="22"/>
                <w:u w:val="single"/>
                <w:lang w:val="lt-LT"/>
              </w:rPr>
              <w:t>Kietas diskas</w:t>
            </w:r>
            <w:r w:rsidRPr="009319A5">
              <w:rPr>
                <w:rStyle w:val="Strong"/>
                <w:bCs/>
                <w:sz w:val="22"/>
                <w:szCs w:val="22"/>
                <w:lang w:val="lt-LT"/>
              </w:rPr>
              <w:t>:</w:t>
            </w:r>
            <w:r w:rsidRPr="009319A5">
              <w:rPr>
                <w:rStyle w:val="apple-converted-space"/>
                <w:bCs/>
                <w:sz w:val="22"/>
                <w:szCs w:val="22"/>
                <w:lang w:val="lt-LT"/>
              </w:rPr>
              <w:t xml:space="preserve"> nemažiau </w:t>
            </w:r>
            <w:r w:rsidRPr="009319A5">
              <w:rPr>
                <w:bCs/>
                <w:sz w:val="22"/>
                <w:szCs w:val="22"/>
                <w:lang w:val="lt-LT"/>
              </w:rPr>
              <w:t xml:space="preserve">50 GB .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40" w:right="225"/>
              <w:rPr>
                <w:bCs/>
                <w:lang w:val="lt-LT"/>
              </w:rPr>
            </w:pPr>
            <w:r w:rsidRPr="009319A5">
              <w:rPr>
                <w:rStyle w:val="Strong"/>
                <w:bCs/>
                <w:sz w:val="22"/>
                <w:szCs w:val="22"/>
                <w:u w:val="single"/>
                <w:lang w:val="lt-LT"/>
              </w:rPr>
              <w:t>Vaizdo/Grafinė korta</w:t>
            </w:r>
            <w:r w:rsidRPr="009319A5">
              <w:rPr>
                <w:rStyle w:val="Strong"/>
                <w:bCs/>
                <w:sz w:val="22"/>
                <w:szCs w:val="22"/>
                <w:lang w:val="lt-LT"/>
              </w:rPr>
              <w:t>:</w:t>
            </w:r>
            <w:r w:rsidRPr="009319A5">
              <w:rPr>
                <w:rStyle w:val="apple-converted-space"/>
                <w:bCs/>
                <w:sz w:val="22"/>
                <w:szCs w:val="22"/>
                <w:lang w:val="lt-LT"/>
              </w:rPr>
              <w:t> </w:t>
            </w:r>
            <w:r w:rsidRPr="009319A5">
              <w:rPr>
                <w:bCs/>
                <w:sz w:val="22"/>
                <w:szCs w:val="22"/>
                <w:lang w:val="lt-LT"/>
              </w:rPr>
              <w:t xml:space="preserve">nemažiau 1 GB laisvos atminties. </w:t>
            </w:r>
            <w:r w:rsidRPr="009319A5">
              <w:rPr>
                <w:rStyle w:val="Strong"/>
                <w:bCs/>
                <w:sz w:val="22"/>
                <w:szCs w:val="22"/>
                <w:u w:val="single"/>
                <w:lang w:val="lt-LT"/>
              </w:rPr>
              <w:t>Monitoriu</w:t>
            </w:r>
            <w:r w:rsidRPr="009319A5">
              <w:rPr>
                <w:rStyle w:val="Strong"/>
                <w:bCs/>
                <w:sz w:val="22"/>
                <w:szCs w:val="22"/>
                <w:lang w:val="lt-LT"/>
              </w:rPr>
              <w:t>s:</w:t>
            </w:r>
            <w:r w:rsidRPr="009319A5">
              <w:rPr>
                <w:rStyle w:val="apple-converted-space"/>
                <w:bCs/>
                <w:sz w:val="22"/>
                <w:szCs w:val="22"/>
                <w:lang w:val="lt-LT"/>
              </w:rPr>
              <w:t> </w:t>
            </w:r>
            <w:r w:rsidRPr="009319A5">
              <w:rPr>
                <w:bCs/>
                <w:sz w:val="22"/>
                <w:szCs w:val="22"/>
                <w:lang w:val="lt-LT"/>
              </w:rPr>
              <w:t>palaikantis ne mažiau negu 1280x1024 taškų ryškumą.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40" w:right="225"/>
              <w:rPr>
                <w:rStyle w:val="Strong"/>
                <w:b w:val="0"/>
                <w:bCs/>
                <w:lang w:val="lt-LT"/>
              </w:rPr>
            </w:pPr>
            <w:r w:rsidRPr="009319A5">
              <w:rPr>
                <w:rStyle w:val="Strong"/>
                <w:bCs/>
                <w:sz w:val="22"/>
                <w:szCs w:val="22"/>
                <w:u w:val="single"/>
                <w:lang w:val="lt-LT"/>
              </w:rPr>
              <w:t xml:space="preserve">Opercinė sistema: </w:t>
            </w:r>
            <w:r w:rsidRPr="009319A5">
              <w:rPr>
                <w:sz w:val="22"/>
                <w:szCs w:val="22"/>
                <w:lang w:val="lt-LT"/>
              </w:rPr>
              <w:t xml:space="preserve">Ne blogiau kaip Microsoft Windows Pro 10 64-bit (arba lygiavertė). </w:t>
            </w:r>
            <w:r w:rsidRPr="009319A5">
              <w:rPr>
                <w:rStyle w:val="Strong"/>
                <w:bCs/>
                <w:sz w:val="22"/>
                <w:szCs w:val="22"/>
                <w:lang w:val="lt-LT"/>
              </w:rPr>
              <w:t xml:space="preserve">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40" w:right="225"/>
              <w:rPr>
                <w:b/>
                <w:bCs/>
                <w:u w:val="single"/>
                <w:lang w:val="lt-LT"/>
              </w:rPr>
            </w:pPr>
            <w:r w:rsidRPr="009319A5">
              <w:rPr>
                <w:rStyle w:val="Strong"/>
                <w:bCs/>
                <w:sz w:val="22"/>
                <w:szCs w:val="22"/>
                <w:u w:val="single"/>
                <w:lang w:val="lt-LT"/>
              </w:rPr>
              <w:t xml:space="preserve">Antivirusinė sistema: </w:t>
            </w:r>
            <w:r w:rsidRPr="009319A5">
              <w:rPr>
                <w:sz w:val="22"/>
                <w:szCs w:val="22"/>
                <w:lang w:val="lt-LT"/>
              </w:rPr>
              <w:t>Symantec End Point Protection 12.1 arba naujesnė licencija (arba lygiavertė)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>
              <w:rPr>
                <w:sz w:val="21"/>
                <w:szCs w:val="21"/>
                <w:lang w:val="lt-LT"/>
              </w:rPr>
              <w:t>Failas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Computer requirements for using Biograph Infinity software 6.1.pdf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21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Komplektacija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225"/>
              <w:contextualSpacing/>
              <w:rPr>
                <w:rStyle w:val="Strong"/>
                <w:b w:val="0"/>
                <w:bCs/>
                <w:lang w:val="lt-LT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  <w:lang w:val="lt-LT"/>
              </w:rPr>
              <w:t>1. Pagrindinis aparatas - 8 kanalų kodavimo aparatas.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225"/>
              <w:contextualSpacing/>
              <w:rPr>
                <w:rStyle w:val="Strong"/>
                <w:b w:val="0"/>
                <w:bCs/>
                <w:lang w:val="lt-LT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  <w:lang w:val="lt-LT"/>
              </w:rPr>
              <w:t xml:space="preserve">2. Aštuoni davikliai: </w:t>
            </w:r>
          </w:p>
          <w:p w:rsidR="00154D67" w:rsidRPr="009319A5" w:rsidRDefault="00154D67" w:rsidP="00834D0D">
            <w:pPr>
              <w:pStyle w:val="ListParagraph"/>
              <w:ind w:left="182" w:right="225" w:hanging="142"/>
              <w:rPr>
                <w:rStyle w:val="Strong"/>
                <w:b w:val="0"/>
                <w:bCs/>
                <w:szCs w:val="22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</w:rPr>
              <w:t xml:space="preserve">  2 EEG davikliai, </w:t>
            </w:r>
          </w:p>
          <w:p w:rsidR="00154D67" w:rsidRPr="009319A5" w:rsidRDefault="00154D67" w:rsidP="00834D0D">
            <w:pPr>
              <w:pStyle w:val="ListParagraph"/>
              <w:ind w:left="182" w:right="225" w:hanging="142"/>
              <w:rPr>
                <w:rStyle w:val="Strong"/>
                <w:b w:val="0"/>
                <w:bCs/>
                <w:szCs w:val="22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</w:rPr>
              <w:t xml:space="preserve">  1 EKG daviklis,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82" w:right="225" w:hanging="142"/>
              <w:rPr>
                <w:rStyle w:val="Strong"/>
                <w:b w:val="0"/>
                <w:bCs/>
                <w:lang w:val="lt-LT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  <w:lang w:val="lt-LT"/>
              </w:rPr>
              <w:t xml:space="preserve">  1 elektromiografinis daviklis,                                                       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82" w:right="225" w:hanging="142"/>
              <w:rPr>
                <w:rStyle w:val="Strong"/>
                <w:b w:val="0"/>
                <w:bCs/>
                <w:lang w:val="lt-LT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  <w:lang w:val="lt-LT"/>
              </w:rPr>
              <w:t xml:space="preserve">  1 temperatūrinis daviklis,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82" w:right="225" w:hanging="142"/>
              <w:rPr>
                <w:rStyle w:val="Strong"/>
                <w:b w:val="0"/>
                <w:bCs/>
                <w:lang w:val="lt-LT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  <w:lang w:val="lt-LT"/>
              </w:rPr>
              <w:t xml:space="preserve">  1 ŠSD/kraujo tūrio daviklis,</w:t>
            </w:r>
          </w:p>
          <w:p w:rsidR="00154D67" w:rsidRPr="009319A5" w:rsidRDefault="00154D67" w:rsidP="00834D0D">
            <w:pPr>
              <w:pStyle w:val="ListParagraph"/>
              <w:ind w:left="182" w:right="225" w:hanging="142"/>
              <w:rPr>
                <w:rStyle w:val="Strong"/>
                <w:b w:val="0"/>
                <w:bCs/>
                <w:szCs w:val="22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</w:rPr>
              <w:t xml:space="preserve">  1 odos laidumo daviklis, </w:t>
            </w:r>
          </w:p>
          <w:p w:rsidR="00154D67" w:rsidRPr="009319A5" w:rsidRDefault="00154D67" w:rsidP="00834D0D">
            <w:pPr>
              <w:pStyle w:val="ListParagraph"/>
              <w:ind w:left="182" w:right="225" w:hanging="142"/>
              <w:rPr>
                <w:rStyle w:val="Strong"/>
                <w:b w:val="0"/>
                <w:bCs/>
                <w:szCs w:val="22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</w:rPr>
              <w:t xml:space="preserve">  1 kvėpavimo dažnio daviklis.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225"/>
              <w:contextualSpacing/>
              <w:rPr>
                <w:rStyle w:val="Strong"/>
                <w:b w:val="0"/>
                <w:bCs/>
                <w:lang w:val="lt-LT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  <w:lang w:val="lt-LT"/>
              </w:rPr>
              <w:t>3. Programinė įranga duomenims kompiuteryje apdoroti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225"/>
              <w:contextualSpacing/>
              <w:rPr>
                <w:rStyle w:val="Strong"/>
                <w:b w:val="0"/>
                <w:bCs/>
                <w:lang w:val="lt-LT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  <w:lang w:val="lt-LT"/>
              </w:rPr>
              <w:t>4. Personalinis kompiuteris su monitoriumi</w:t>
            </w:r>
          </w:p>
        </w:tc>
        <w:tc>
          <w:tcPr>
            <w:tcW w:w="3483" w:type="dxa"/>
          </w:tcPr>
          <w:p w:rsidR="00154D67" w:rsidRDefault="00154D67" w:rsidP="00834D0D">
            <w:pPr>
              <w:pStyle w:val="TableContents"/>
              <w:snapToGrid w:val="0"/>
              <w:rPr>
                <w:sz w:val="22"/>
                <w:szCs w:val="22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Komplektacija</w:t>
            </w:r>
            <w:r>
              <w:rPr>
                <w:sz w:val="22"/>
                <w:szCs w:val="22"/>
                <w:lang w:val="lt-LT"/>
              </w:rPr>
              <w:t>:</w:t>
            </w:r>
          </w:p>
          <w:p w:rsidR="00154D67" w:rsidRPr="009319A5" w:rsidRDefault="00154D67" w:rsidP="00931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225"/>
              <w:contextualSpacing/>
              <w:rPr>
                <w:rStyle w:val="Strong"/>
                <w:b w:val="0"/>
                <w:bCs/>
                <w:lang w:val="lt-LT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  <w:lang w:val="lt-LT"/>
              </w:rPr>
              <w:t>1. Pagrindinis aparatas - 8 kanalų kodavimo aparatas.</w:t>
            </w:r>
          </w:p>
          <w:p w:rsidR="00154D67" w:rsidRPr="009319A5" w:rsidRDefault="00154D67" w:rsidP="00931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225"/>
              <w:contextualSpacing/>
              <w:rPr>
                <w:rStyle w:val="Strong"/>
                <w:b w:val="0"/>
                <w:bCs/>
                <w:lang w:val="lt-LT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  <w:lang w:val="lt-LT"/>
              </w:rPr>
              <w:t xml:space="preserve">2. Aštuoni davikliai: </w:t>
            </w:r>
          </w:p>
          <w:p w:rsidR="00154D67" w:rsidRPr="009319A5" w:rsidRDefault="00154D67" w:rsidP="009319A5">
            <w:pPr>
              <w:pStyle w:val="ListParagraph"/>
              <w:ind w:left="182" w:right="225" w:hanging="142"/>
              <w:rPr>
                <w:rStyle w:val="Strong"/>
                <w:b w:val="0"/>
                <w:bCs/>
                <w:szCs w:val="22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</w:rPr>
              <w:t xml:space="preserve">  2 EEG davikliai, </w:t>
            </w:r>
          </w:p>
          <w:p w:rsidR="00154D67" w:rsidRPr="009319A5" w:rsidRDefault="00154D67" w:rsidP="009319A5">
            <w:pPr>
              <w:pStyle w:val="ListParagraph"/>
              <w:ind w:left="182" w:right="225" w:hanging="142"/>
              <w:rPr>
                <w:rStyle w:val="Strong"/>
                <w:b w:val="0"/>
                <w:bCs/>
                <w:szCs w:val="22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</w:rPr>
              <w:t xml:space="preserve">  1 EKG daviklis, </w:t>
            </w:r>
          </w:p>
          <w:p w:rsidR="00154D67" w:rsidRPr="009319A5" w:rsidRDefault="00154D67" w:rsidP="00931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82" w:right="225" w:hanging="142"/>
              <w:rPr>
                <w:rStyle w:val="Strong"/>
                <w:b w:val="0"/>
                <w:bCs/>
                <w:lang w:val="lt-LT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  <w:lang w:val="lt-LT"/>
              </w:rPr>
              <w:t xml:space="preserve">  1 elektromiografinis daviklis,                                                        </w:t>
            </w:r>
          </w:p>
          <w:p w:rsidR="00154D67" w:rsidRPr="009319A5" w:rsidRDefault="00154D67" w:rsidP="00931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82" w:right="225" w:hanging="142"/>
              <w:rPr>
                <w:rStyle w:val="Strong"/>
                <w:b w:val="0"/>
                <w:bCs/>
                <w:lang w:val="lt-LT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  <w:lang w:val="lt-LT"/>
              </w:rPr>
              <w:t xml:space="preserve">  1 temperatūrinis daviklis, </w:t>
            </w:r>
          </w:p>
          <w:p w:rsidR="00154D67" w:rsidRPr="009319A5" w:rsidRDefault="00154D67" w:rsidP="00931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82" w:right="225" w:hanging="142"/>
              <w:rPr>
                <w:rStyle w:val="Strong"/>
                <w:b w:val="0"/>
                <w:bCs/>
                <w:lang w:val="lt-LT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  <w:lang w:val="lt-LT"/>
              </w:rPr>
              <w:t xml:space="preserve">  1 ŠSD/kraujo tūrio daviklis,</w:t>
            </w:r>
          </w:p>
          <w:p w:rsidR="00154D67" w:rsidRPr="009319A5" w:rsidRDefault="00154D67" w:rsidP="009319A5">
            <w:pPr>
              <w:pStyle w:val="ListParagraph"/>
              <w:ind w:left="182" w:right="225" w:hanging="142"/>
              <w:rPr>
                <w:rStyle w:val="Strong"/>
                <w:b w:val="0"/>
                <w:bCs/>
                <w:szCs w:val="22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</w:rPr>
              <w:t xml:space="preserve">  1 odos laidumo daviklis, </w:t>
            </w:r>
          </w:p>
          <w:p w:rsidR="00154D67" w:rsidRPr="009319A5" w:rsidRDefault="00154D67" w:rsidP="009319A5">
            <w:pPr>
              <w:pStyle w:val="ListParagraph"/>
              <w:ind w:left="182" w:right="225" w:hanging="142"/>
              <w:rPr>
                <w:rStyle w:val="Strong"/>
                <w:b w:val="0"/>
                <w:bCs/>
                <w:szCs w:val="22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</w:rPr>
              <w:t xml:space="preserve">  1 kvėpavimo dažnio daviklis. </w:t>
            </w:r>
          </w:p>
          <w:p w:rsidR="00154D67" w:rsidRPr="009319A5" w:rsidRDefault="00154D67" w:rsidP="00931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225"/>
              <w:contextualSpacing/>
              <w:rPr>
                <w:rStyle w:val="Strong"/>
                <w:b w:val="0"/>
                <w:bCs/>
                <w:lang w:val="lt-LT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  <w:lang w:val="lt-LT"/>
              </w:rPr>
              <w:t>3. Programinė įranga duomenims kompiuteryje apdoroti</w:t>
            </w:r>
          </w:p>
          <w:p w:rsidR="00154D67" w:rsidRPr="009319A5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rStyle w:val="Strong"/>
                <w:b w:val="0"/>
                <w:bCs/>
                <w:sz w:val="22"/>
                <w:szCs w:val="22"/>
                <w:lang w:val="lt-LT"/>
              </w:rPr>
              <w:t>4. Personalinis kompiuteris su monitoriumi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22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b/>
                <w:sz w:val="22"/>
                <w:szCs w:val="22"/>
                <w:lang w:val="lt-LT" w:eastAsia="lt-LT"/>
              </w:rPr>
              <w:t>EEG daviklis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225"/>
              <w:rPr>
                <w:rStyle w:val="Strong"/>
                <w:b w:val="0"/>
                <w:bCs/>
                <w:lang w:val="lt-LT"/>
              </w:rPr>
            </w:pP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22.1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Įėjimo amplitudės viršutinė riba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Ne mažesnė negu 200µVRMS</w:t>
            </w:r>
          </w:p>
        </w:tc>
        <w:tc>
          <w:tcPr>
            <w:tcW w:w="3483" w:type="dxa"/>
          </w:tcPr>
          <w:p w:rsidR="00154D67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Įėjimo amplitudės viršutinė riba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9319A5">
              <w:rPr>
                <w:sz w:val="22"/>
                <w:szCs w:val="22"/>
                <w:lang w:val="lt-LT" w:eastAsia="lt-LT"/>
              </w:rPr>
              <w:t>200µVRMS</w:t>
            </w:r>
          </w:p>
          <w:p w:rsidR="00154D67" w:rsidRPr="009319A5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42</w:t>
            </w:r>
          </w:p>
          <w:p w:rsidR="00154D67" w:rsidRPr="009319A5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22.2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Jautrumas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Ne daugiau 0,1</w:t>
            </w:r>
            <w:r w:rsidRPr="009319A5">
              <w:rPr>
                <w:sz w:val="22"/>
                <w:szCs w:val="22"/>
                <w:lang w:val="lt-LT"/>
              </w:rPr>
              <w:t xml:space="preserve"> </w:t>
            </w:r>
            <w:r w:rsidRPr="009319A5">
              <w:rPr>
                <w:sz w:val="22"/>
                <w:szCs w:val="22"/>
                <w:lang w:val="lt-LT" w:eastAsia="lt-LT"/>
              </w:rPr>
              <w:t xml:space="preserve">µVRMS  </w:t>
            </w:r>
          </w:p>
        </w:tc>
        <w:tc>
          <w:tcPr>
            <w:tcW w:w="3483" w:type="dxa"/>
          </w:tcPr>
          <w:p w:rsidR="00154D67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Jautrumas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9319A5">
              <w:rPr>
                <w:sz w:val="22"/>
                <w:szCs w:val="22"/>
                <w:lang w:val="lt-LT" w:eastAsia="lt-LT"/>
              </w:rPr>
              <w:t>0,1</w:t>
            </w:r>
            <w:r w:rsidRPr="009319A5">
              <w:rPr>
                <w:sz w:val="22"/>
                <w:szCs w:val="22"/>
                <w:lang w:val="lt-LT"/>
              </w:rPr>
              <w:t xml:space="preserve"> </w:t>
            </w:r>
            <w:r w:rsidRPr="009319A5">
              <w:rPr>
                <w:sz w:val="22"/>
                <w:szCs w:val="22"/>
                <w:lang w:val="lt-LT" w:eastAsia="lt-LT"/>
              </w:rPr>
              <w:t xml:space="preserve">µVRMS  </w:t>
            </w:r>
          </w:p>
          <w:p w:rsidR="00154D67" w:rsidRPr="009319A5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42</w:t>
            </w:r>
          </w:p>
          <w:p w:rsidR="00154D67" w:rsidRPr="009319A5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22.3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Bangos ilgio viršutinė riba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Ne mažesnė negu 1kHz</w:t>
            </w:r>
          </w:p>
        </w:tc>
        <w:tc>
          <w:tcPr>
            <w:tcW w:w="3483" w:type="dxa"/>
          </w:tcPr>
          <w:p w:rsidR="00154D67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Bangos ilgio viršutinė riba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9319A5">
              <w:rPr>
                <w:sz w:val="22"/>
                <w:szCs w:val="22"/>
                <w:lang w:val="lt-LT" w:eastAsia="lt-LT"/>
              </w:rPr>
              <w:t>1kHz</w:t>
            </w:r>
          </w:p>
          <w:p w:rsidR="00154D67" w:rsidRPr="009319A5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42</w:t>
            </w:r>
          </w:p>
          <w:p w:rsidR="00154D67" w:rsidRPr="009319A5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22.4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CMPR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Virš 130 dB</w:t>
            </w:r>
          </w:p>
        </w:tc>
        <w:tc>
          <w:tcPr>
            <w:tcW w:w="3483" w:type="dxa"/>
          </w:tcPr>
          <w:p w:rsidR="00154D67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CMPR</w:t>
            </w:r>
            <w:r>
              <w:rPr>
                <w:sz w:val="22"/>
                <w:szCs w:val="22"/>
                <w:lang w:val="lt-LT" w:eastAsia="lt-LT"/>
              </w:rPr>
              <w:t xml:space="preserve"> v</w:t>
            </w:r>
            <w:r w:rsidRPr="009319A5">
              <w:rPr>
                <w:sz w:val="22"/>
                <w:szCs w:val="22"/>
                <w:lang w:val="lt-LT" w:eastAsia="lt-LT"/>
              </w:rPr>
              <w:t>irš 130 dB</w:t>
            </w:r>
          </w:p>
          <w:p w:rsidR="00154D67" w:rsidRPr="009319A5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42</w:t>
            </w:r>
          </w:p>
          <w:p w:rsidR="00154D67" w:rsidRPr="009319A5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22.5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Tikslumas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Ne prastesnis negu ±0.3μVRMS, +/- 5%</w:t>
            </w:r>
          </w:p>
        </w:tc>
        <w:tc>
          <w:tcPr>
            <w:tcW w:w="3483" w:type="dxa"/>
          </w:tcPr>
          <w:p w:rsidR="00154D67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Tikslumas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9319A5">
              <w:rPr>
                <w:sz w:val="22"/>
                <w:szCs w:val="22"/>
                <w:lang w:val="lt-LT" w:eastAsia="lt-LT"/>
              </w:rPr>
              <w:t>±0.3μVRMS, +/- 5%</w:t>
            </w:r>
          </w:p>
          <w:p w:rsidR="00154D67" w:rsidRPr="009319A5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42</w:t>
            </w:r>
          </w:p>
          <w:p w:rsidR="00154D67" w:rsidRPr="009319A5" w:rsidRDefault="00154D67" w:rsidP="009319A5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23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lang w:val="lt-LT" w:eastAsia="lt-LT"/>
              </w:rPr>
            </w:pPr>
            <w:r w:rsidRPr="009319A5">
              <w:rPr>
                <w:b/>
                <w:sz w:val="22"/>
                <w:szCs w:val="22"/>
                <w:lang w:val="lt-LT" w:eastAsia="lt-LT"/>
              </w:rPr>
              <w:t>EKG daviklis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lang w:val="lt-LT" w:eastAsia="lt-LT"/>
              </w:rPr>
            </w:pP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23.1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Signalo įėjimo amplitudė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Ne blogesnis negu 0-10mVRMS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Signalo įėjimo amplitudė</w:t>
            </w:r>
            <w:r>
              <w:rPr>
                <w:sz w:val="22"/>
                <w:szCs w:val="22"/>
                <w:lang w:val="lt-LT" w:eastAsia="lt-LT"/>
              </w:rPr>
              <w:t xml:space="preserve"> 0-12</w:t>
            </w:r>
            <w:r w:rsidRPr="009319A5">
              <w:rPr>
                <w:sz w:val="22"/>
                <w:szCs w:val="22"/>
                <w:lang w:val="lt-LT" w:eastAsia="lt-LT"/>
              </w:rPr>
              <w:t>mVRMS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41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23.2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Jautrumas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Neviršija 0,1</w:t>
            </w:r>
            <w:r w:rsidRPr="009319A5">
              <w:rPr>
                <w:sz w:val="22"/>
                <w:szCs w:val="22"/>
                <w:lang w:val="lt-LT"/>
              </w:rPr>
              <w:t xml:space="preserve"> </w:t>
            </w:r>
            <w:r w:rsidRPr="009319A5">
              <w:rPr>
                <w:sz w:val="22"/>
                <w:szCs w:val="22"/>
                <w:lang w:val="lt-LT" w:eastAsia="lt-LT"/>
              </w:rPr>
              <w:t xml:space="preserve">µVRMS  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Jautrumas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9319A5">
              <w:rPr>
                <w:sz w:val="22"/>
                <w:szCs w:val="22"/>
                <w:lang w:val="lt-LT" w:eastAsia="lt-LT"/>
              </w:rPr>
              <w:t>0,1</w:t>
            </w:r>
            <w:r w:rsidRPr="009319A5">
              <w:rPr>
                <w:sz w:val="22"/>
                <w:szCs w:val="22"/>
                <w:lang w:val="lt-LT"/>
              </w:rPr>
              <w:t xml:space="preserve"> </w:t>
            </w:r>
            <w:r w:rsidRPr="009319A5">
              <w:rPr>
                <w:sz w:val="22"/>
                <w:szCs w:val="22"/>
                <w:lang w:val="lt-LT" w:eastAsia="lt-LT"/>
              </w:rPr>
              <w:t xml:space="preserve">µVRMS  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41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23.3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Bangos ilgis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Ne blogesnis negu 0.1Hz- 0,9kHz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Bangos ilgis</w:t>
            </w:r>
            <w:r>
              <w:rPr>
                <w:sz w:val="22"/>
                <w:szCs w:val="22"/>
                <w:lang w:val="lt-LT" w:eastAsia="lt-LT"/>
              </w:rPr>
              <w:t xml:space="preserve"> 0,05Hz- 1</w:t>
            </w:r>
            <w:r w:rsidRPr="009319A5">
              <w:rPr>
                <w:sz w:val="22"/>
                <w:szCs w:val="22"/>
                <w:lang w:val="lt-LT" w:eastAsia="lt-LT"/>
              </w:rPr>
              <w:t>kHz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41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23.4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CMRR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Virš 130 dB</w:t>
            </w:r>
          </w:p>
        </w:tc>
        <w:tc>
          <w:tcPr>
            <w:tcW w:w="3483" w:type="dxa"/>
          </w:tcPr>
          <w:p w:rsidR="00154D67" w:rsidRDefault="00154D67" w:rsidP="009319A5">
            <w:pPr>
              <w:pStyle w:val="TableContents"/>
              <w:tabs>
                <w:tab w:val="left" w:pos="1065"/>
              </w:tabs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CMRR</w:t>
            </w:r>
            <w:r>
              <w:rPr>
                <w:sz w:val="22"/>
                <w:szCs w:val="22"/>
                <w:lang w:val="lt-LT" w:eastAsia="lt-LT"/>
              </w:rPr>
              <w:t xml:space="preserve"> v</w:t>
            </w:r>
            <w:r w:rsidRPr="009319A5">
              <w:rPr>
                <w:sz w:val="22"/>
                <w:szCs w:val="22"/>
                <w:lang w:val="lt-LT" w:eastAsia="lt-LT"/>
              </w:rPr>
              <w:t>irš 130 dB</w:t>
            </w:r>
            <w:r>
              <w:rPr>
                <w:sz w:val="22"/>
                <w:szCs w:val="22"/>
                <w:lang w:val="lt-LT" w:eastAsia="lt-LT"/>
              </w:rPr>
              <w:tab/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41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23.5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Tikslumas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Ne prastesnis negu ±3μVRMS +/- 5%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Tikslumas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9319A5">
              <w:rPr>
                <w:sz w:val="22"/>
                <w:szCs w:val="22"/>
                <w:lang w:val="lt-LT" w:eastAsia="lt-LT"/>
              </w:rPr>
              <w:t>±3μVRMS +/- 5%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41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23.6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Išėjimo  signalo diapazono viršutinė riba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Ne mažesnė negu 600 mVRMS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Išėjimo  signalo diapazono viršutinė riba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9319A5">
              <w:rPr>
                <w:sz w:val="22"/>
                <w:szCs w:val="22"/>
                <w:lang w:val="lt-LT" w:eastAsia="lt-LT"/>
              </w:rPr>
              <w:t>600 mVRMS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41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23.7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highlight w:val="yellow"/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Maitinimo įtampa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highlight w:val="yellow"/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Neviršija 7,4V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Maitinimo įtampa</w:t>
            </w:r>
            <w:r>
              <w:rPr>
                <w:sz w:val="22"/>
                <w:szCs w:val="22"/>
                <w:lang w:val="lt-LT" w:eastAsia="lt-LT"/>
              </w:rPr>
              <w:t xml:space="preserve"> 7,26 V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41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23.8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Vartojamos srovės stiprumas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Ne daugiau 1,5mA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 w:eastAsia="lt-LT"/>
              </w:rPr>
              <w:t>Vartojamos srovės stiprumas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9319A5">
              <w:rPr>
                <w:sz w:val="22"/>
                <w:szCs w:val="22"/>
                <w:lang w:val="lt-LT" w:eastAsia="lt-LT"/>
              </w:rPr>
              <w:t>1,5mA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41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24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lang w:val="lt-LT" w:eastAsia="lt-LT"/>
              </w:rPr>
            </w:pPr>
            <w:r w:rsidRPr="009319A5">
              <w:rPr>
                <w:b/>
                <w:sz w:val="22"/>
                <w:szCs w:val="22"/>
                <w:lang w:val="lt-LT" w:eastAsia="lt-LT"/>
              </w:rPr>
              <w:t>ŠSD/kraujo tūrio daviklis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24.1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Įėjimo signalo diapazonas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mažesnis negu 0%-100%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Įėjimo signalo diapazonas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319A5">
              <w:rPr>
                <w:sz w:val="22"/>
                <w:szCs w:val="22"/>
                <w:lang w:val="lt-LT"/>
              </w:rPr>
              <w:t>0%-100%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42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24.2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Tikslumas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Neviršija ±5% ribų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Tikslumas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319A5">
              <w:rPr>
                <w:sz w:val="22"/>
                <w:szCs w:val="22"/>
                <w:lang w:val="lt-LT"/>
              </w:rPr>
              <w:t>±5%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42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25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Style w:val="line"/>
              <w:spacing w:before="0" w:beforeAutospacing="0" w:after="0" w:afterAutospacing="0"/>
              <w:rPr>
                <w:b/>
                <w:lang w:eastAsia="en-US"/>
              </w:rPr>
            </w:pPr>
            <w:r w:rsidRPr="009319A5">
              <w:rPr>
                <w:b/>
                <w:sz w:val="22"/>
                <w:szCs w:val="22"/>
                <w:lang w:eastAsia="en-US"/>
              </w:rPr>
              <w:t>EMG daviklis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Style w:val="line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25.1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Style w:val="line"/>
              <w:spacing w:before="0" w:beforeAutospacing="0" w:after="0" w:afterAutospacing="0"/>
            </w:pPr>
            <w:r w:rsidRPr="009319A5">
              <w:rPr>
                <w:sz w:val="22"/>
                <w:szCs w:val="22"/>
              </w:rPr>
              <w:t>Įtampos diapazonas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Style w:val="line"/>
              <w:spacing w:before="0" w:beforeAutospacing="0" w:after="0" w:afterAutospacing="0"/>
            </w:pPr>
            <w:r w:rsidRPr="009319A5">
              <w:rPr>
                <w:sz w:val="22"/>
                <w:szCs w:val="22"/>
              </w:rPr>
              <w:t>Ne mažesnis negu 0-1550µV (SEMG signalas)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Įtampos diapazonas</w:t>
            </w:r>
            <w:r>
              <w:rPr>
                <w:sz w:val="22"/>
                <w:szCs w:val="22"/>
                <w:lang w:val="lt-LT"/>
              </w:rPr>
              <w:t xml:space="preserve"> 0-1600</w:t>
            </w:r>
            <w:r w:rsidRPr="009319A5">
              <w:rPr>
                <w:sz w:val="22"/>
                <w:szCs w:val="22"/>
                <w:lang w:val="lt-LT"/>
              </w:rPr>
              <w:t>µV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41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25.2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Style w:val="line"/>
              <w:spacing w:before="0" w:beforeAutospacing="0" w:after="0" w:afterAutospacing="0"/>
            </w:pPr>
            <w:r w:rsidRPr="009319A5">
              <w:rPr>
                <w:sz w:val="22"/>
                <w:szCs w:val="22"/>
              </w:rPr>
              <w:t>Matuojami dažniai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Style w:val="line"/>
              <w:spacing w:before="0" w:beforeAutospacing="0" w:after="0" w:afterAutospacing="0"/>
            </w:pPr>
            <w:r w:rsidRPr="009319A5">
              <w:rPr>
                <w:sz w:val="22"/>
                <w:szCs w:val="22"/>
              </w:rPr>
              <w:t>Ne mažesnis negu 20 - 450Hz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Matuojami dažniai</w:t>
            </w:r>
            <w:r>
              <w:rPr>
                <w:sz w:val="22"/>
                <w:szCs w:val="22"/>
                <w:lang w:val="lt-LT"/>
              </w:rPr>
              <w:t xml:space="preserve"> 20 - 500</w:t>
            </w:r>
            <w:r w:rsidRPr="009319A5">
              <w:rPr>
                <w:sz w:val="22"/>
                <w:szCs w:val="22"/>
                <w:lang w:val="lt-LT"/>
              </w:rPr>
              <w:t>Hz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41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25.3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Style w:val="line"/>
              <w:spacing w:before="0" w:beforeAutospacing="0" w:after="0" w:afterAutospacing="0"/>
            </w:pPr>
            <w:r w:rsidRPr="009319A5">
              <w:rPr>
                <w:sz w:val="22"/>
                <w:szCs w:val="22"/>
              </w:rPr>
              <w:t>Tikslumas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Style w:val="line"/>
              <w:spacing w:before="0" w:beforeAutospacing="0" w:after="0" w:afterAutospacing="0"/>
            </w:pPr>
            <w:r w:rsidRPr="009319A5">
              <w:rPr>
                <w:sz w:val="22"/>
                <w:szCs w:val="22"/>
              </w:rPr>
              <w:t>Ne prastesnis negu  ± 0.3μVRMS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Tikslumas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319A5">
              <w:rPr>
                <w:sz w:val="22"/>
                <w:szCs w:val="22"/>
                <w:lang w:val="lt-LT"/>
              </w:rPr>
              <w:t>± 0.3μVRMS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41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26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Style w:val="line"/>
              <w:spacing w:before="0" w:beforeAutospacing="0" w:after="0" w:afterAutospacing="0"/>
              <w:rPr>
                <w:b/>
              </w:rPr>
            </w:pPr>
            <w:r w:rsidRPr="009319A5">
              <w:rPr>
                <w:b/>
                <w:sz w:val="22"/>
                <w:szCs w:val="22"/>
              </w:rPr>
              <w:t>Kvėpavimo dažnio daviklis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Style w:val="line"/>
              <w:spacing w:before="0" w:beforeAutospacing="0" w:after="0" w:afterAutospacing="0"/>
            </w:pP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26.1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Matuojami dydžiai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Kvėpavimo dažnis, santykinė įkvėpimo amplitudė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Kvėpavimo dažnis, santykinė įkvėpimo amplitudė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32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26.2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Galimybė matuoti ekspansijos skirtumus tarp 2 sensorių ant krūtinės ir pilvo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Galimybė matuoti ekspansijos skirtumus tarp 2 sensorių ant krūtinės ir pilvo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32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27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lang w:val="lt-LT"/>
              </w:rPr>
            </w:pPr>
            <w:r w:rsidRPr="009319A5">
              <w:rPr>
                <w:b/>
                <w:sz w:val="22"/>
                <w:szCs w:val="22"/>
                <w:lang w:val="lt-LT"/>
              </w:rPr>
              <w:t>Odos laidumo elektrodas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27.1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Kabelio ilgis 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mažiau 120 cm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Kabelio ilgis</w:t>
            </w:r>
            <w:r>
              <w:rPr>
                <w:sz w:val="22"/>
                <w:szCs w:val="22"/>
                <w:lang w:val="lt-LT"/>
              </w:rPr>
              <w:t xml:space="preserve"> 127 cm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43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27.2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Signalo įėjimo diapazonas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blogesnis negu 0 - 25 µs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Signalo įėjimo diapazonas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319A5">
              <w:rPr>
                <w:sz w:val="22"/>
                <w:szCs w:val="22"/>
                <w:lang w:val="lt-LT"/>
              </w:rPr>
              <w:t xml:space="preserve">0 - </w:t>
            </w:r>
            <w:r>
              <w:rPr>
                <w:sz w:val="22"/>
                <w:szCs w:val="22"/>
                <w:lang w:val="lt-LT"/>
              </w:rPr>
              <w:t>30</w:t>
            </w:r>
            <w:r w:rsidRPr="009319A5">
              <w:rPr>
                <w:sz w:val="22"/>
                <w:szCs w:val="22"/>
                <w:lang w:val="lt-LT"/>
              </w:rPr>
              <w:t xml:space="preserve"> µs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43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27.3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Tikslumas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Neviršija  ±0.2 μS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Tikslumas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319A5">
              <w:rPr>
                <w:sz w:val="22"/>
                <w:szCs w:val="22"/>
                <w:lang w:val="lt-LT"/>
              </w:rPr>
              <w:t>±0.2 μS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43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28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lang w:val="lt-LT"/>
              </w:rPr>
            </w:pPr>
            <w:r w:rsidRPr="009319A5">
              <w:rPr>
                <w:b/>
                <w:sz w:val="22"/>
                <w:szCs w:val="22"/>
                <w:lang w:val="lt-LT"/>
              </w:rPr>
              <w:t>Temperatūros daviklis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28.1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Temperatūros diapazonas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blogesnis negu 15°C - 40°C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Temperatūros diapazonas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319A5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0</w:t>
            </w:r>
            <w:r w:rsidRPr="009319A5">
              <w:rPr>
                <w:sz w:val="22"/>
                <w:szCs w:val="22"/>
                <w:lang w:val="lt-LT"/>
              </w:rPr>
              <w:t xml:space="preserve">°C - </w:t>
            </w:r>
            <w:r>
              <w:rPr>
                <w:sz w:val="22"/>
                <w:szCs w:val="22"/>
                <w:lang w:val="lt-LT"/>
              </w:rPr>
              <w:t>45</w:t>
            </w:r>
            <w:r w:rsidRPr="009319A5">
              <w:rPr>
                <w:sz w:val="22"/>
                <w:szCs w:val="22"/>
                <w:lang w:val="lt-LT"/>
              </w:rPr>
              <w:t>°C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42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28.2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Tikslumas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blogesnis negu ±1.0°C</w:t>
            </w:r>
          </w:p>
        </w:tc>
        <w:tc>
          <w:tcPr>
            <w:tcW w:w="3483" w:type="dxa"/>
          </w:tcPr>
          <w:p w:rsidR="00154D67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Tikslumas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319A5">
              <w:rPr>
                <w:sz w:val="22"/>
                <w:szCs w:val="22"/>
                <w:lang w:val="lt-LT"/>
              </w:rPr>
              <w:t>±1.0°C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42</w:t>
            </w:r>
          </w:p>
          <w:p w:rsidR="00154D67" w:rsidRPr="009319A5" w:rsidRDefault="00154D67" w:rsidP="002A16B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ProComp Infiniti System T7500M</w:t>
            </w:r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29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Paciento duomenų ir tyrimų archyvo galimybės</w:t>
            </w:r>
          </w:p>
        </w:tc>
        <w:tc>
          <w:tcPr>
            <w:tcW w:w="316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Duomenų ir rezultatų išsaugojimas ir siuntimas tinkle (galimi formatai: EDF, PDF, HTML, arba lygiaverčiai;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Tyrimų peržiūros programinės įrangos integracija su gydimo įstaigos IS;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Calibri"/>
                <w:lang w:val="lt-LT"/>
              </w:rPr>
            </w:pPr>
            <w:r w:rsidRPr="009319A5">
              <w:rPr>
                <w:rFonts w:cs="Calibri"/>
                <w:sz w:val="22"/>
                <w:szCs w:val="22"/>
                <w:lang w:val="lt-LT"/>
              </w:rPr>
              <w:t>Programinės įrangos integracija su gydymo įstaigos IS (</w:t>
            </w:r>
            <w:r w:rsidRPr="009319A5">
              <w:rPr>
                <w:sz w:val="22"/>
                <w:szCs w:val="22"/>
                <w:lang w:val="lt-LT"/>
              </w:rPr>
              <w:t>pacientų sąrašo gavimas iš gydimo įstaigos IS).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Pateikiama programinė įranga gali generuoti ataskaitas HTML ir PDF formatu.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Psl. 1</w:t>
            </w:r>
          </w:p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Software Biograph infiniti v6.1</w:t>
            </w:r>
            <w:bookmarkStart w:id="1" w:name="_GoBack"/>
            <w:bookmarkEnd w:id="1"/>
          </w:p>
        </w:tc>
      </w:tr>
      <w:tr w:rsidR="00154D67" w:rsidRPr="009319A5" w:rsidTr="00834D0D">
        <w:tc>
          <w:tcPr>
            <w:tcW w:w="58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30</w:t>
            </w:r>
          </w:p>
        </w:tc>
        <w:tc>
          <w:tcPr>
            <w:tcW w:w="2688" w:type="dxa"/>
          </w:tcPr>
          <w:p w:rsidR="00154D67" w:rsidRPr="009319A5" w:rsidRDefault="00154D67" w:rsidP="00834D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E w:val="0"/>
              <w:jc w:val="both"/>
              <w:rPr>
                <w:kern w:val="1"/>
                <w:lang w:val="lt-LT" w:eastAsia="hi-IN" w:bidi="hi-IN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Katalogas ir/ar siūlomų prekių techninių charakteristikų aprašymas bei vartotojo instrukcija su vertimu į lietuvių kalbą. </w:t>
            </w:r>
          </w:p>
        </w:tc>
        <w:tc>
          <w:tcPr>
            <w:tcW w:w="3163" w:type="dxa"/>
            <w:shd w:val="clear" w:color="auto" w:fill="FFFFFF"/>
          </w:tcPr>
          <w:p w:rsidR="00154D67" w:rsidRPr="009319A5" w:rsidRDefault="00154D67" w:rsidP="00834D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E w:val="0"/>
              <w:spacing w:line="220" w:lineRule="exact"/>
              <w:jc w:val="both"/>
              <w:rPr>
                <w:kern w:val="1"/>
                <w:lang w:val="lt-LT" w:eastAsia="hi-IN" w:bidi="hi-IN"/>
              </w:rPr>
            </w:pPr>
            <w:r w:rsidRPr="009319A5">
              <w:rPr>
                <w:sz w:val="22"/>
                <w:szCs w:val="22"/>
                <w:lang w:val="lt-LT"/>
              </w:rPr>
              <w:t>Būtina pateikti</w:t>
            </w:r>
          </w:p>
        </w:tc>
        <w:tc>
          <w:tcPr>
            <w:tcW w:w="3483" w:type="dxa"/>
          </w:tcPr>
          <w:p w:rsidR="00154D67" w:rsidRPr="009319A5" w:rsidRDefault="00154D67" w:rsidP="00834D0D">
            <w:pPr>
              <w:pStyle w:val="TableContents"/>
              <w:snapToGrid w:val="0"/>
              <w:rPr>
                <w:sz w:val="21"/>
                <w:szCs w:val="21"/>
                <w:lang w:val="lt-LT"/>
              </w:rPr>
            </w:pPr>
            <w:r>
              <w:rPr>
                <w:sz w:val="21"/>
                <w:szCs w:val="21"/>
                <w:lang w:val="lt-LT"/>
              </w:rPr>
              <w:t>Pateikiama</w:t>
            </w:r>
          </w:p>
        </w:tc>
      </w:tr>
    </w:tbl>
    <w:p w:rsidR="00154D67" w:rsidRPr="009319A5" w:rsidRDefault="00154D67" w:rsidP="00890B8C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lt-LT"/>
        </w:rPr>
      </w:pPr>
    </w:p>
    <w:p w:rsidR="00154D67" w:rsidRPr="009319A5" w:rsidRDefault="00154D67" w:rsidP="00890B8C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lt-LT"/>
        </w:rPr>
      </w:pPr>
    </w:p>
    <w:p w:rsidR="00154D67" w:rsidRPr="009319A5" w:rsidRDefault="00154D67" w:rsidP="006C5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lang w:val="lt-LT"/>
        </w:rPr>
      </w:pPr>
      <w:r w:rsidRPr="009319A5">
        <w:rPr>
          <w:b/>
          <w:sz w:val="21"/>
          <w:szCs w:val="21"/>
          <w:lang w:val="lt-LT"/>
        </w:rPr>
        <w:t xml:space="preserve">9 pirkimo dalis. </w:t>
      </w:r>
      <w:r w:rsidRPr="009319A5">
        <w:rPr>
          <w:b/>
          <w:color w:val="000000"/>
          <w:lang w:val="lt-LT"/>
        </w:rPr>
        <w:t>Skysčių valdymo sistema -1 vnt.</w:t>
      </w:r>
    </w:p>
    <w:p w:rsidR="00154D67" w:rsidRPr="009319A5" w:rsidRDefault="00154D67" w:rsidP="006C5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000000"/>
          <w:lang w:val="lt-LT"/>
        </w:rPr>
      </w:pPr>
    </w:p>
    <w:p w:rsidR="00154D67" w:rsidRPr="009319A5" w:rsidRDefault="00154D67" w:rsidP="006C5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Cs/>
          <w:color w:val="000000"/>
          <w:lang w:val="lt-LT"/>
        </w:rPr>
      </w:pPr>
      <w:r w:rsidRPr="009319A5">
        <w:rPr>
          <w:b/>
          <w:color w:val="000000"/>
          <w:lang w:val="lt-LT"/>
        </w:rPr>
        <w:t>Skysčių valdymo sistemos komponentai:</w:t>
      </w:r>
    </w:p>
    <w:p w:rsidR="00154D67" w:rsidRPr="009319A5" w:rsidRDefault="00154D67" w:rsidP="006C5D67">
      <w:pPr>
        <w:pStyle w:val="ListParagraph"/>
        <w:numPr>
          <w:ilvl w:val="1"/>
          <w:numId w:val="26"/>
        </w:numPr>
        <w:jc w:val="both"/>
        <w:rPr>
          <w:color w:val="000000"/>
        </w:rPr>
      </w:pPr>
      <w:r w:rsidRPr="009319A5">
        <w:rPr>
          <w:color w:val="000000"/>
        </w:rPr>
        <w:t>Prietaisus integruojantis/laikantis įrenginys – 1 vnt.</w:t>
      </w:r>
    </w:p>
    <w:p w:rsidR="00154D67" w:rsidRPr="009319A5" w:rsidRDefault="00154D67" w:rsidP="006C5D67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Cs/>
          <w:color w:val="000000"/>
          <w:lang w:val="lt-LT"/>
        </w:rPr>
      </w:pPr>
      <w:r w:rsidRPr="009319A5">
        <w:rPr>
          <w:color w:val="000000"/>
          <w:lang w:val="lt-LT"/>
        </w:rPr>
        <w:t>Infuzinė švirkštinė pompa – 3 vnt.</w:t>
      </w:r>
    </w:p>
    <w:p w:rsidR="00154D67" w:rsidRPr="009319A5" w:rsidRDefault="00154D67" w:rsidP="006C5D67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000000"/>
          <w:lang w:val="lt-LT"/>
        </w:rPr>
      </w:pPr>
      <w:r w:rsidRPr="009319A5">
        <w:rPr>
          <w:color w:val="000000"/>
          <w:lang w:val="lt-LT"/>
        </w:rPr>
        <w:t>Infuzinė tūrinė pompa – 1 vnt.</w:t>
      </w:r>
    </w:p>
    <w:p w:rsidR="00154D67" w:rsidRPr="009319A5" w:rsidRDefault="00154D67" w:rsidP="006C5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lang w:val="lt-LT"/>
        </w:rPr>
      </w:pPr>
    </w:p>
    <w:p w:rsidR="00154D67" w:rsidRPr="009319A5" w:rsidRDefault="00154D67" w:rsidP="00F40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lang w:val="lt-LT"/>
        </w:rPr>
      </w:pPr>
      <w:r w:rsidRPr="009319A5">
        <w:rPr>
          <w:b/>
          <w:lang w:val="lt-LT"/>
        </w:rPr>
        <w:t>9.1. Infuzinius prietaisus integruojantis/laikantis įrenginys – 1 vnt.</w:t>
      </w:r>
    </w:p>
    <w:p w:rsidR="00154D67" w:rsidRPr="009319A5" w:rsidRDefault="00154D67" w:rsidP="00F40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000000"/>
          <w:sz w:val="22"/>
          <w:szCs w:val="22"/>
          <w:lang w:val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2"/>
        <w:gridCol w:w="2683"/>
        <w:gridCol w:w="3159"/>
        <w:gridCol w:w="3474"/>
      </w:tblGrid>
      <w:tr w:rsidR="00154D67" w:rsidRPr="009319A5" w:rsidTr="00834D0D">
        <w:tc>
          <w:tcPr>
            <w:tcW w:w="602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Eil.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Nr.</w:t>
            </w:r>
          </w:p>
        </w:tc>
        <w:tc>
          <w:tcPr>
            <w:tcW w:w="2683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Parametras</w:t>
            </w:r>
          </w:p>
        </w:tc>
        <w:tc>
          <w:tcPr>
            <w:tcW w:w="3159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sz w:val="21"/>
                <w:szCs w:val="21"/>
                <w:lang w:val="lt-LT"/>
              </w:rPr>
            </w:pPr>
            <w:r w:rsidRPr="009319A5">
              <w:rPr>
                <w:b/>
                <w:bCs/>
                <w:sz w:val="21"/>
                <w:szCs w:val="21"/>
                <w:lang w:val="lt-LT"/>
              </w:rPr>
              <w:t>Reikalaujama parametro reikšmė</w:t>
            </w:r>
          </w:p>
        </w:tc>
        <w:tc>
          <w:tcPr>
            <w:tcW w:w="347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sz w:val="21"/>
                <w:szCs w:val="21"/>
                <w:lang w:val="lt-LT"/>
              </w:rPr>
            </w:pPr>
            <w:r w:rsidRPr="009319A5">
              <w:rPr>
                <w:b/>
                <w:sz w:val="21"/>
                <w:szCs w:val="21"/>
                <w:lang w:val="lt-LT"/>
              </w:rPr>
              <w:t>Tiekėjo siūlomos prekės</w:t>
            </w:r>
            <w:r w:rsidRPr="009319A5">
              <w:rPr>
                <w:sz w:val="21"/>
                <w:szCs w:val="21"/>
                <w:lang w:val="lt-LT"/>
              </w:rPr>
              <w:t xml:space="preserve"> </w:t>
            </w:r>
            <w:r w:rsidRPr="009319A5">
              <w:rPr>
                <w:b/>
                <w:sz w:val="21"/>
                <w:szCs w:val="21"/>
                <w:lang w:val="lt-LT"/>
              </w:rPr>
              <w:t xml:space="preserve">parametrų reikšmės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(</w:t>
            </w:r>
            <w:r w:rsidRPr="009319A5">
              <w:rPr>
                <w:bCs/>
                <w:sz w:val="21"/>
                <w:szCs w:val="21"/>
                <w:lang w:val="lt-LT"/>
              </w:rPr>
              <w:t>Failo, dokumento pavadinimas ir</w:t>
            </w:r>
            <w:r w:rsidRPr="009319A5">
              <w:rPr>
                <w:bCs/>
                <w:sz w:val="21"/>
                <w:szCs w:val="21"/>
                <w:u w:val="single"/>
                <w:lang w:val="lt-LT"/>
              </w:rPr>
              <w:t xml:space="preserve"> puslapio Nr., pažymintis vietą, </w:t>
            </w:r>
            <w:r w:rsidRPr="009319A5">
              <w:rPr>
                <w:sz w:val="21"/>
                <w:szCs w:val="21"/>
                <w:u w:val="single"/>
                <w:lang w:val="lt-LT"/>
              </w:rPr>
              <w:t>kurioje yra siūlomus techninius parametrus patvirtinantys dokumentai,</w:t>
            </w:r>
            <w:r w:rsidRPr="009319A5">
              <w:rPr>
                <w:bCs/>
                <w:sz w:val="21"/>
                <w:szCs w:val="21"/>
                <w:u w:val="single"/>
                <w:lang w:val="lt-LT"/>
              </w:rPr>
              <w:t xml:space="preserve"> </w:t>
            </w:r>
            <w:r w:rsidRPr="009319A5">
              <w:rPr>
                <w:sz w:val="21"/>
                <w:szCs w:val="21"/>
                <w:lang w:val="lt-LT"/>
              </w:rPr>
              <w:t>siūlomos prekės katalogo numeris)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Galimybė fiksuoti prie vertikalaus ir horizontalaus strypo (konsolės, infuzinio stovo arba paciento lovos)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Fiksuojamas prie vertikalaus ir horizontalaus strypo (konsolės, infuzinio stovo arba paciento lovos), </w:t>
            </w:r>
            <w:r w:rsidRPr="0023072E">
              <w:rPr>
                <w:color w:val="FF0000"/>
                <w:sz w:val="22"/>
                <w:lang w:val="lt-LT"/>
              </w:rPr>
              <w:t>žr.katalogo psl.2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Viename įrenginyje: 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2.1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Fiksuojamų infuzinių pompų skaičius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Ne mažiau keturių  pompų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Iki 4 pompų</w:t>
            </w:r>
            <w:r w:rsidRPr="0023072E">
              <w:rPr>
                <w:color w:val="FF0000"/>
                <w:sz w:val="22"/>
                <w:lang w:val="lt-LT"/>
              </w:rPr>
              <w:t>, žr.katalogo psl.3,9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2.2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Fiksuojamų infuzinių pompų rūšys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Švirkštinės ir tūrinės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Švirkštinės ir tūrinės, </w:t>
            </w:r>
            <w:r w:rsidRPr="0023072E">
              <w:rPr>
                <w:color w:val="FF0000"/>
                <w:sz w:val="22"/>
                <w:lang w:val="lt-LT"/>
              </w:rPr>
              <w:t>žr.katalogo psl.3,9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2.3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Galimybė montuoti glikemijos kontrolės (GK) monitorių.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Galima montuoti glikemijos kontrolės (GK) monitorių SpaceControl+SGC, </w:t>
            </w:r>
            <w:r w:rsidRPr="0023072E">
              <w:rPr>
                <w:color w:val="FF0000"/>
                <w:sz w:val="22"/>
                <w:lang w:val="lt-LT"/>
              </w:rPr>
              <w:t>žr.katalogo psl.3,4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Bet kuri pompa išimama iš sistemos, nenutraukiant kitų pompų duomenų perdavimo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Bet kuri pompa išimama iš sistemos, nenutraukiant kitų pompų duomenų perdavimo, </w:t>
            </w:r>
            <w:r w:rsidRPr="0023072E">
              <w:rPr>
                <w:color w:val="FF0000"/>
                <w:sz w:val="22"/>
                <w:lang w:val="lt-LT"/>
              </w:rPr>
              <w:t>žr.katalogo psl.2,9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Išorinės sąsajos: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</w:p>
        </w:tc>
        <w:tc>
          <w:tcPr>
            <w:tcW w:w="3159" w:type="dxa"/>
          </w:tcPr>
          <w:p w:rsidR="00154D67" w:rsidRPr="009319A5" w:rsidRDefault="00154D67" w:rsidP="00834D0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RS 232 </w:t>
            </w:r>
          </w:p>
          <w:p w:rsidR="00154D67" w:rsidRPr="009319A5" w:rsidRDefault="00154D67" w:rsidP="00834D0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USB </w:t>
            </w:r>
          </w:p>
          <w:p w:rsidR="00154D67" w:rsidRPr="009319A5" w:rsidRDefault="00154D67" w:rsidP="00834D0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Bevielis LAN/ Ethernet</w:t>
            </w:r>
          </w:p>
          <w:p w:rsidR="00154D67" w:rsidRPr="009319A5" w:rsidRDefault="00154D67" w:rsidP="00834D0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PS/2 jungtis vaistų barkodo skaitytuvui, </w:t>
            </w:r>
          </w:p>
          <w:p w:rsidR="00154D67" w:rsidRPr="009319A5" w:rsidRDefault="00154D67" w:rsidP="00834D0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Sąsaja su kompiuteriu,</w:t>
            </w:r>
          </w:p>
          <w:p w:rsidR="00154D67" w:rsidRPr="009319A5" w:rsidRDefault="00154D67" w:rsidP="00834D0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Personalo iškvietimo</w:t>
            </w:r>
          </w:p>
          <w:p w:rsidR="00154D67" w:rsidRPr="009319A5" w:rsidRDefault="00154D67" w:rsidP="00834D0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12 V/ paciento kontroliuojamos analgezijos (PKA) jungtuko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-RS 232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-USB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-Bevielis LAN/ Ethernet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-PS/2 jungtis vaistų barkodo skaitytuvui,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-Sąsaja su kompiuteriu,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-Personalo iškvietimo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-12 V/ paciento kontroliuojamos analgezijos (PKA) jungtuko, </w:t>
            </w:r>
            <w:r w:rsidRPr="0023072E">
              <w:rPr>
                <w:color w:val="FF0000"/>
                <w:sz w:val="22"/>
                <w:lang w:val="lt-LT"/>
              </w:rPr>
              <w:t>žr.katalogo psl.2,5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Multifunkcinės jungtys: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1. Pompos elektriniam maitinimui iš centralizuoto elektros energijos aprūpinimio bloko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2. Duomenų įvedimui/išvedimui tarp pompos ir GK monitoriaus.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-Pompos elektriniam maitinimui iš centralizuoto elektros energijos aprūpinimio bloko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-Duomenų įvedimui/išvedimui tarp pompos ir GK monitoriaus, </w:t>
            </w:r>
            <w:r w:rsidRPr="0023072E">
              <w:rPr>
                <w:color w:val="FF0000"/>
                <w:sz w:val="22"/>
                <w:lang w:val="lt-LT"/>
              </w:rPr>
              <w:t>žr.katalogo psl.4,9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Klasifikacija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1. Atsparus defibriliacijai;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2. I apsaugos klasė pagal IEC/EN60601-1 (arba lygiavertė).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3. Apsauga nuo kietų objektų ir skysčių patekimo į prietaiso vidų IP22 klasės arba lygiavertė).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23072E">
              <w:rPr>
                <w:color w:val="000000"/>
                <w:sz w:val="22"/>
                <w:szCs w:val="22"/>
                <w:lang w:val="lt-LT"/>
              </w:rPr>
              <w:t xml:space="preserve">-Atsparus defibriliacijai;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23072E">
              <w:rPr>
                <w:color w:val="000000"/>
                <w:sz w:val="22"/>
                <w:szCs w:val="22"/>
                <w:lang w:val="lt-LT"/>
              </w:rPr>
              <w:t>-I apsaugos klasė pagal IEC/EN60601-1 (arba lygiavertė).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szCs w:val="22"/>
                <w:lang w:val="lt-LT"/>
              </w:rPr>
              <w:t xml:space="preserve">-Apsauga nuo kietų objektų ir skysčių patekimo į prietaiso vidų IP22 klasės </w:t>
            </w:r>
            <w:r w:rsidRPr="0023072E">
              <w:rPr>
                <w:color w:val="FF0000"/>
                <w:sz w:val="22"/>
                <w:szCs w:val="22"/>
                <w:lang w:val="lt-LT"/>
              </w:rPr>
              <w:t xml:space="preserve">, </w:t>
            </w:r>
            <w:r w:rsidRPr="0023072E">
              <w:rPr>
                <w:color w:val="FF0000"/>
                <w:sz w:val="22"/>
                <w:lang w:val="lt-LT"/>
              </w:rPr>
              <w:t>žr.katalogo psl.7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7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Įrenginio maitinimas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Iš  230V, 50Hz elektros tinklo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Iš  230V, 50Hz elektros tinklo</w:t>
            </w:r>
            <w:r w:rsidRPr="0023072E">
              <w:rPr>
                <w:color w:val="000000"/>
                <w:sz w:val="22"/>
                <w:szCs w:val="22"/>
                <w:lang w:val="lt-LT"/>
              </w:rPr>
              <w:t xml:space="preserve">, </w:t>
            </w:r>
            <w:r w:rsidRPr="0023072E">
              <w:rPr>
                <w:color w:val="FF0000"/>
                <w:sz w:val="22"/>
                <w:lang w:val="lt-LT"/>
              </w:rPr>
              <w:t>žr.katalogo psl.7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8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Išėjimas pompų maitinimui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12V ±10%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12V ±10%, </w:t>
            </w:r>
            <w:r w:rsidRPr="0023072E">
              <w:rPr>
                <w:color w:val="FF0000"/>
                <w:sz w:val="22"/>
                <w:lang w:val="lt-LT"/>
              </w:rPr>
              <w:t>žr.katalogo psl.7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9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Pompų maitinimas per jungtį, nereikalaujant kiekvienos pompos maitinimo iš elektros tinklo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Būtinas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Pompos maitinimos per jungtį, nereikalaujant kiekvienos pompos maitinimo iš elektros tinkle, </w:t>
            </w:r>
            <w:r w:rsidRPr="0023072E">
              <w:rPr>
                <w:color w:val="FF0000"/>
                <w:sz w:val="22"/>
                <w:lang w:val="lt-LT"/>
              </w:rPr>
              <w:t>žr.katalogo psl.2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10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Funkcionalumo išplėtimo galimybės (įsigijus papildomus komponentus):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10.1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Galimybė infuzinių pompų valdymo sistemos centrinio monitoriaus ekrane stebėti iš pompų per integruojantį įrenginį gaunamus duomenis 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Būtina galimybė stebėti imtinai iki 50 sistemų (lovų), visose jose leidžiamų vaistų pavadinimus, iki infuzijos pabaigos likusį laiką ir tūrį, infuzuojamų vaistų dozes, aliarmų priežastis.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b/>
                <w:i/>
                <w:color w:val="000000"/>
                <w:sz w:val="22"/>
                <w:lang w:val="lt-LT"/>
              </w:rPr>
              <w:t>SpaceOneView</w:t>
            </w:r>
            <w:r w:rsidRPr="0023072E">
              <w:rPr>
                <w:color w:val="000000"/>
                <w:sz w:val="22"/>
                <w:lang w:val="lt-LT"/>
              </w:rPr>
              <w:t xml:space="preserve"> programinė įranga leidžia stebėti imtinai iki 50 sistemų (lovų), visose jose leidžiamų vaistų pavadinimus, iki infuzijos pabaigos likusį laiką ir tūrį, infuzuojamų vaistų dozes, aliarmų priežastis, </w:t>
            </w:r>
            <w:r w:rsidRPr="0023072E">
              <w:rPr>
                <w:color w:val="FF0000"/>
                <w:sz w:val="22"/>
                <w:lang w:val="lt-LT"/>
              </w:rPr>
              <w:t>žr.katalogo psl.10-13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10.2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Galimybė dirbti BMR aplinkoje – su 1-4 pompomis saugiai atlikti infuziją, pacientą tiriant BMR aparatu.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b/>
                <w:i/>
                <w:color w:val="000000"/>
                <w:sz w:val="22"/>
                <w:lang w:val="lt-LT"/>
              </w:rPr>
              <w:t>Space MRI</w:t>
            </w:r>
            <w:r w:rsidRPr="0023072E">
              <w:rPr>
                <w:color w:val="000000"/>
                <w:sz w:val="22"/>
                <w:lang w:val="lt-LT"/>
              </w:rPr>
              <w:t xml:space="preserve"> leidžia dirbti BMR aplinkoje – su 1-4 pompomis saugiai atlikti infuziją, pacientą tiriant BMR aparatu, </w:t>
            </w:r>
            <w:r w:rsidRPr="0023072E">
              <w:rPr>
                <w:color w:val="FF0000"/>
                <w:sz w:val="22"/>
                <w:lang w:val="lt-LT"/>
              </w:rPr>
              <w:t>žr.katalogo psl.14.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11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E w:val="0"/>
              <w:rPr>
                <w:kern w:val="1"/>
                <w:lang w:val="lt-LT" w:eastAsia="hi-IN" w:bidi="hi-IN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Katalogas ir/ar siūlomų prekių techninių charakteristikų aprašymas bei vartotojo instrukcija su vertimu į lietuvių kalbą. </w:t>
            </w:r>
          </w:p>
        </w:tc>
        <w:tc>
          <w:tcPr>
            <w:tcW w:w="3159" w:type="dxa"/>
            <w:shd w:val="clear" w:color="auto" w:fill="FFFFFF"/>
          </w:tcPr>
          <w:p w:rsidR="00154D67" w:rsidRPr="009319A5" w:rsidRDefault="00154D67" w:rsidP="00834D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E w:val="0"/>
              <w:spacing w:line="220" w:lineRule="exact"/>
              <w:rPr>
                <w:kern w:val="1"/>
                <w:lang w:val="lt-LT" w:eastAsia="hi-IN" w:bidi="hi-IN"/>
              </w:rPr>
            </w:pPr>
            <w:r w:rsidRPr="009319A5">
              <w:rPr>
                <w:sz w:val="22"/>
                <w:szCs w:val="22"/>
                <w:lang w:val="lt-LT"/>
              </w:rPr>
              <w:t>Būtina pateikti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Pateikiame</w:t>
            </w:r>
          </w:p>
        </w:tc>
      </w:tr>
    </w:tbl>
    <w:p w:rsidR="00154D67" w:rsidRPr="009319A5" w:rsidRDefault="00154D67" w:rsidP="00890B8C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lt-LT"/>
        </w:rPr>
      </w:pPr>
    </w:p>
    <w:p w:rsidR="00154D67" w:rsidRPr="009319A5" w:rsidRDefault="00154D67" w:rsidP="000E1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b/>
          <w:bCs/>
          <w:color w:val="000000"/>
          <w:lang w:val="lt-LT"/>
        </w:rPr>
      </w:pPr>
      <w:r w:rsidRPr="009319A5">
        <w:rPr>
          <w:b/>
          <w:bCs/>
          <w:color w:val="000000"/>
          <w:lang w:val="lt-LT"/>
        </w:rPr>
        <w:t>9.2. Infuzinė švirkštinė pompa – 3 vnt.</w:t>
      </w:r>
    </w:p>
    <w:p w:rsidR="00154D67" w:rsidRPr="009319A5" w:rsidRDefault="00154D67" w:rsidP="000E1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b/>
          <w:bCs/>
          <w:color w:val="000000"/>
          <w:lang w:val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2"/>
        <w:gridCol w:w="2683"/>
        <w:gridCol w:w="3159"/>
        <w:gridCol w:w="3474"/>
      </w:tblGrid>
      <w:tr w:rsidR="00154D67" w:rsidRPr="009319A5" w:rsidTr="00834D0D">
        <w:tc>
          <w:tcPr>
            <w:tcW w:w="602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Eil.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Nr.</w:t>
            </w:r>
          </w:p>
        </w:tc>
        <w:tc>
          <w:tcPr>
            <w:tcW w:w="2683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Parametras</w:t>
            </w:r>
          </w:p>
        </w:tc>
        <w:tc>
          <w:tcPr>
            <w:tcW w:w="3159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sz w:val="21"/>
                <w:szCs w:val="21"/>
                <w:lang w:val="lt-LT"/>
              </w:rPr>
            </w:pPr>
            <w:r w:rsidRPr="009319A5">
              <w:rPr>
                <w:b/>
                <w:bCs/>
                <w:sz w:val="21"/>
                <w:szCs w:val="21"/>
                <w:lang w:val="lt-LT"/>
              </w:rPr>
              <w:t>Reikalaujama parametro reikšmė</w:t>
            </w:r>
          </w:p>
        </w:tc>
        <w:tc>
          <w:tcPr>
            <w:tcW w:w="347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sz w:val="21"/>
                <w:szCs w:val="21"/>
                <w:lang w:val="lt-LT"/>
              </w:rPr>
            </w:pPr>
            <w:r w:rsidRPr="009319A5">
              <w:rPr>
                <w:b/>
                <w:sz w:val="21"/>
                <w:szCs w:val="21"/>
                <w:lang w:val="lt-LT"/>
              </w:rPr>
              <w:t>Tiekėjo siūlomos prekės</w:t>
            </w:r>
            <w:r w:rsidRPr="009319A5">
              <w:rPr>
                <w:sz w:val="21"/>
                <w:szCs w:val="21"/>
                <w:lang w:val="lt-LT"/>
              </w:rPr>
              <w:t xml:space="preserve"> </w:t>
            </w:r>
            <w:r w:rsidRPr="009319A5">
              <w:rPr>
                <w:b/>
                <w:sz w:val="21"/>
                <w:szCs w:val="21"/>
                <w:lang w:val="lt-LT"/>
              </w:rPr>
              <w:t xml:space="preserve">parametrų reikšmės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(</w:t>
            </w:r>
            <w:r w:rsidRPr="009319A5">
              <w:rPr>
                <w:bCs/>
                <w:sz w:val="21"/>
                <w:szCs w:val="21"/>
                <w:lang w:val="lt-LT"/>
              </w:rPr>
              <w:t>Failo, dokumento pavadinimas ir</w:t>
            </w:r>
            <w:r w:rsidRPr="009319A5">
              <w:rPr>
                <w:bCs/>
                <w:sz w:val="21"/>
                <w:szCs w:val="21"/>
                <w:u w:val="single"/>
                <w:lang w:val="lt-LT"/>
              </w:rPr>
              <w:t xml:space="preserve"> puslapio Nr., pažymintis vietą, </w:t>
            </w:r>
            <w:r w:rsidRPr="009319A5">
              <w:rPr>
                <w:sz w:val="21"/>
                <w:szCs w:val="21"/>
                <w:u w:val="single"/>
                <w:lang w:val="lt-LT"/>
              </w:rPr>
              <w:t>kurioje yra siūlomus techninius parametrus patvirtinantys dokumentai,</w:t>
            </w:r>
            <w:r w:rsidRPr="009319A5">
              <w:rPr>
                <w:bCs/>
                <w:sz w:val="21"/>
                <w:szCs w:val="21"/>
                <w:u w:val="single"/>
                <w:lang w:val="lt-LT"/>
              </w:rPr>
              <w:t xml:space="preserve"> </w:t>
            </w:r>
            <w:r w:rsidRPr="009319A5">
              <w:rPr>
                <w:sz w:val="21"/>
                <w:szCs w:val="21"/>
                <w:lang w:val="lt-LT"/>
              </w:rPr>
              <w:t>siūlomos prekės katalogo numeris)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Naudojamų švirkštų dydžiai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2/3, 5, 10, 20, 30, 50/60 ml.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100" w:beforeAutospacing="1" w:after="100" w:afterAutospacing="1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2/3, 5, 10, 20, 30, 50/60 ml, </w:t>
            </w:r>
            <w:r w:rsidRPr="0023072E">
              <w:rPr>
                <w:color w:val="FF0000"/>
                <w:sz w:val="22"/>
              </w:rPr>
              <w:t>žr.psl. 16-19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Korektiškai atpažįstami šių gamintojų švirkštai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mažiau 6 skirtingų gamintojų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B.Braun, Becton Dickinon (BD), Tyco, Terumo, Polfa, Codan, Fresenius, Hwajin Medical, </w:t>
            </w:r>
            <w:r w:rsidRPr="0023072E">
              <w:rPr>
                <w:color w:val="FF0000"/>
                <w:sz w:val="22"/>
              </w:rPr>
              <w:t>žr.psl. 16-19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Infuzijos greičio nustatymo ribos, naudojant 50 ml ir didesnės talpos švirkštus (ne siauresnės už nurodytas)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Nuo 0,01 ml/val. iki 999 ml/h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Nuo 0,01 ml/val. iki 999 ml/h, </w:t>
            </w:r>
            <w:r w:rsidRPr="0023072E">
              <w:rPr>
                <w:color w:val="FF0000"/>
                <w:sz w:val="22"/>
              </w:rPr>
              <w:t>žr.psl.20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Stūmoklio fiksavimas cilindro atžvilgiu švirkšto įstatymo metu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Būtinas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Stūmoklis fiksuojamas cilindro atžvilgiu švirkšto įstatymo metu, </w:t>
            </w:r>
            <w:r w:rsidRPr="0023072E">
              <w:rPr>
                <w:color w:val="FF0000"/>
                <w:sz w:val="22"/>
              </w:rPr>
              <w:t>žr.psl. 21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Infuzijos greičio paklaida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Ne daugiau  </w:t>
            </w:r>
            <w:r w:rsidRPr="009319A5">
              <w:rPr>
                <w:sz w:val="22"/>
                <w:szCs w:val="22"/>
                <w:lang w:val="lt-LT"/>
              </w:rPr>
              <w:sym w:font="Symbol" w:char="F0B1"/>
            </w:r>
            <w:r w:rsidRPr="009319A5">
              <w:rPr>
                <w:sz w:val="22"/>
                <w:szCs w:val="22"/>
                <w:lang w:val="lt-LT"/>
              </w:rPr>
              <w:t>2 %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  <w:szCs w:val="22"/>
              </w:rPr>
              <w:sym w:font="Symbol" w:char="F0B1"/>
            </w:r>
            <w:r w:rsidRPr="0023072E">
              <w:rPr>
                <w:color w:val="000000"/>
                <w:sz w:val="22"/>
              </w:rPr>
              <w:t xml:space="preserve">2 %, </w:t>
            </w:r>
            <w:r w:rsidRPr="0023072E">
              <w:rPr>
                <w:color w:val="FF0000"/>
                <w:sz w:val="22"/>
              </w:rPr>
              <w:t>psl. 22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Automatinis infuzijos greičio skaičiavimas, įvedus vaisto koncentraciją, vaisto dozę per 1min, 1val., 24val., paciento kūno svorį, kūno paviršiaus plotą (m</w:t>
            </w:r>
            <w:r w:rsidRPr="009319A5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9319A5">
              <w:rPr>
                <w:sz w:val="22"/>
                <w:szCs w:val="22"/>
                <w:lang w:val="lt-LT"/>
              </w:rPr>
              <w:t>).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Būtinas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>Automatiškai skaičiuojamas infuzijos greitis, įvedus vaisto koncentraciją, vaisto dozę per 1min, 1val., 24val., paciento kūno svorį, kūno paviršiaus plotą (m</w:t>
            </w:r>
            <w:r w:rsidRPr="0023072E">
              <w:rPr>
                <w:color w:val="000000"/>
                <w:sz w:val="22"/>
                <w:vertAlign w:val="superscript"/>
              </w:rPr>
              <w:t>2</w:t>
            </w:r>
            <w:r w:rsidRPr="0023072E">
              <w:rPr>
                <w:color w:val="000000"/>
                <w:sz w:val="22"/>
              </w:rPr>
              <w:t xml:space="preserve">), </w:t>
            </w:r>
            <w:r w:rsidRPr="0023072E">
              <w:rPr>
                <w:color w:val="FF0000"/>
                <w:sz w:val="22"/>
              </w:rPr>
              <w:t>psl. 23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7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Vaistų dozės programavimas pasirinktinai šiais mato vnt.: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g, mg, µg, ng, U, IU,kIU, MIU, mmol, mEq, kcal (kiekvienas pasirinktinai per laiko tarpą -1min, 1 val., 24 val. ir/ar paciento svorį, kg, kūno paviršiaus plotą (m</w:t>
            </w:r>
            <w:r w:rsidRPr="009319A5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9319A5">
              <w:rPr>
                <w:sz w:val="22"/>
                <w:szCs w:val="22"/>
                <w:lang w:val="lt-LT"/>
              </w:rPr>
              <w:t>))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>g, mg, µg, ng, U, IU,kIU, MIU, mmol, mEq, kcal (kiekvienas pasirinktinai per laiko tarpą -1min, 1 val., 24 val. ir/ar paciento svorį, kg, kūno paviršiaus plotą (m</w:t>
            </w:r>
            <w:r w:rsidRPr="0023072E">
              <w:rPr>
                <w:color w:val="000000"/>
                <w:sz w:val="22"/>
                <w:vertAlign w:val="superscript"/>
              </w:rPr>
              <w:t>2</w:t>
            </w:r>
            <w:r w:rsidRPr="0023072E">
              <w:rPr>
                <w:color w:val="000000"/>
                <w:sz w:val="22"/>
              </w:rPr>
              <w:t xml:space="preserve">)), </w:t>
            </w:r>
            <w:r w:rsidRPr="0023072E">
              <w:rPr>
                <w:color w:val="FF0000"/>
                <w:sz w:val="22"/>
              </w:rPr>
              <w:t>psl. 23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8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Galimybė naudoti prietaisą ne mažiau kaip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9 režimais: 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rPr>
                <w:b/>
                <w:color w:val="000000"/>
                <w:sz w:val="22"/>
              </w:rPr>
            </w:pPr>
          </w:p>
        </w:tc>
      </w:tr>
      <w:tr w:rsidR="00154D67" w:rsidRPr="009319A5" w:rsidTr="00FC4FA2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8.1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Pastovaus greičio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Programuojama nuolatinio greičio infuzija.</w:t>
            </w:r>
          </w:p>
        </w:tc>
        <w:tc>
          <w:tcPr>
            <w:tcW w:w="3474" w:type="dxa"/>
            <w:vAlign w:val="center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Programuojama nuolatinio greičio infuzija, </w:t>
            </w:r>
            <w:r w:rsidRPr="0023072E">
              <w:rPr>
                <w:color w:val="FF0000"/>
                <w:sz w:val="22"/>
              </w:rPr>
              <w:t>psl. 24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8.2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Paciento kontroliuojama analgezija (PKA)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Programuojami sekantys parametrai: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1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pradinis boliusas,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1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bazinis greitis,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1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>boliusas pagal ligonio poreikį PKA pulteliu (su dozės ir tūrio apribojimu),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1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pauzės trukmė,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1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stebėjimo trukmė,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1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tūrio ir dozės apribojimas stebėjimo metu,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1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>duomenų “užrakinimas”.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Programuojami sekantys parametrai: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-pradinis boliusas,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-bazinis greitis,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>-boliusas pagal ligonio poreikį PKA pulteliu (su dozės ir tūrio apribojimu),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-pauzės trukmė,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-stebėjimo trukmė,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-tūrio ir dozės apribojimas stebėjimo metu,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-duomenų “užrakinimas”, </w:t>
            </w:r>
            <w:r w:rsidRPr="0023072E">
              <w:rPr>
                <w:color w:val="FF0000"/>
                <w:sz w:val="22"/>
              </w:rPr>
              <w:t>psl.25-26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8.3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TCI (tikslinė kontroliuojama infuzija)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Programuojama vaisto koncentracija µg/ml kraujo plazmoje ir/ar galvos smegenų skystyje, reikalinga narkozei sukelti ir/ar palaikyti.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TCI-Programuojama vaisto koncentracija µg/ml kraujo plazmoje ir/ar galvos smegenų skystyje, reikalinga narkozei sukelti ir/ar palaikyti, </w:t>
            </w:r>
            <w:r w:rsidRPr="0023072E">
              <w:rPr>
                <w:color w:val="FF0000"/>
                <w:sz w:val="22"/>
              </w:rPr>
              <w:t>27-32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8.4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Rampinis/kūginis režimas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Programuojamas laipsniškas infuzijos greičio didėjimas ir mažėjimas per fiksuotą laiko tarpą.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Programuojamas laipsniškas infuzijos greičio didėjimas ir mažėjimas per fiksuotą laiko tarpą, </w:t>
            </w:r>
            <w:r w:rsidRPr="0023072E">
              <w:rPr>
                <w:color w:val="FF0000"/>
                <w:sz w:val="22"/>
              </w:rPr>
              <w:t>psl.33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8.5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Programuojamas (cirkadinis) režimas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Programuojama infuzija atskirais ciklais, turinčiais skirtingą greitį, tūrį, laiką.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Programuojama infuzija atskirais ciklais, turinčiais skirtingą greitį, tūrį, laiką, </w:t>
            </w:r>
            <w:r w:rsidRPr="0023072E">
              <w:rPr>
                <w:color w:val="FF0000"/>
                <w:sz w:val="22"/>
              </w:rPr>
              <w:t>psl.34-35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8.6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Pakaitinis (intermituojantis) režimas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Programuojama 2-jų ciklų infuzija: pasirinktą bazinį greitį keičia pasirinkti boliusai pasirinktais intervalais.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Programuojama 2-jų ciklų infuzija: pasirinktą bazinį greitį keičia pasirinkti boliusai pasirinktais intervalais, </w:t>
            </w:r>
            <w:r w:rsidRPr="0023072E">
              <w:rPr>
                <w:color w:val="FF0000"/>
                <w:sz w:val="22"/>
              </w:rPr>
              <w:t>psl.36-37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8.7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Dozės laike (“dose over time”) režimas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Programuojama vaisto dozė (g, mg, µg, ng, U, IU,kIU, MIU, mmol, mEq, kcal)  ir laikas, per kurį ji turi būti suleista.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Programuojama vaisto dozė (g, mg, µg, ng, U, IU,kIU, MIU, mmol, mEq, kcal)  ir laikas, per kurį ji turi būti suleista, </w:t>
            </w:r>
            <w:r w:rsidRPr="0023072E">
              <w:rPr>
                <w:bCs/>
                <w:color w:val="FF0000"/>
                <w:sz w:val="22"/>
                <w:lang w:val="lt-LT"/>
              </w:rPr>
              <w:t>psl.38-39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8.8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Pauzės režimas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Duomenys nekinta pasirinktą iki 24 val. laiko tarpą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Duomenys nekinta pasirinktą iki 24 val. laiko tarpą, </w:t>
            </w:r>
            <w:r w:rsidRPr="0023072E">
              <w:rPr>
                <w:color w:val="FF0000"/>
                <w:sz w:val="22"/>
              </w:rPr>
              <w:t>psl.39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8.9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Infuzijos perėmimo režimas („take over mode“)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 w:eastAsia="lt-LT"/>
              </w:rPr>
              <w:t>Automatiškai paleidžiama antra pompa, kai pirmojoje pompoje švirkštas ištuštėja. Antra pompa automatiškai perima pirmosios pompos funkciją.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bCs/>
                <w:color w:val="000000"/>
                <w:sz w:val="22"/>
              </w:rPr>
            </w:pPr>
            <w:r w:rsidRPr="0023072E">
              <w:rPr>
                <w:bCs/>
                <w:color w:val="000000"/>
                <w:sz w:val="22"/>
              </w:rPr>
              <w:t xml:space="preserve">Automatiškai paleidžiama antra pompa, kai pirmojoje pompoje švirkštas ištuštėja. Antra pompa automatiškai perima pirmosios pompos funkciją, </w:t>
            </w:r>
            <w:r w:rsidRPr="0023072E">
              <w:rPr>
                <w:bCs/>
                <w:color w:val="FF0000"/>
                <w:sz w:val="22"/>
              </w:rPr>
              <w:t>psl.40-44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9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Vaistų sąrašas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4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>1. Ne mažiau kaip 100 vaistų pavadinimų;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4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>2. Vaistų saugumo protokolai;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>3. Galimybė atnaujinti vaistų sąrašą.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snapToGrid w:val="0"/>
              <w:spacing w:before="0" w:after="0"/>
              <w:ind w:left="0" w:firstLine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>1200 vaistų pavadinimų;</w:t>
            </w:r>
          </w:p>
          <w:p w:rsidR="00154D67" w:rsidRPr="0023072E" w:rsidRDefault="00154D67" w:rsidP="002A16BD">
            <w:pPr>
              <w:pStyle w:val="Heading1"/>
              <w:snapToGrid w:val="0"/>
              <w:spacing w:before="0" w:after="0"/>
              <w:ind w:left="0" w:firstLine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>Vaistų saugumo protokolai;</w:t>
            </w:r>
          </w:p>
          <w:p w:rsidR="00154D67" w:rsidRPr="0023072E" w:rsidRDefault="00154D67" w:rsidP="002A16BD">
            <w:pPr>
              <w:pStyle w:val="Heading1"/>
              <w:snapToGrid w:val="0"/>
              <w:spacing w:before="0" w:after="0"/>
              <w:ind w:left="0" w:firstLine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Galimybė atnaujinti vaistų sąrašą, </w:t>
            </w:r>
            <w:r w:rsidRPr="0023072E">
              <w:rPr>
                <w:color w:val="FF0000"/>
                <w:sz w:val="22"/>
              </w:rPr>
              <w:t>psl.45-46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10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Smūginės dozės (boliuso) parametrai: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0"/>
              </w:numPr>
              <w:suppressAutoHyphens/>
              <w:ind w:left="1152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59" w:type="dxa"/>
          </w:tcPr>
          <w:p w:rsidR="00154D67" w:rsidRPr="009319A5" w:rsidRDefault="00154D67" w:rsidP="00834D0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1.Boliusas su tūrio/dozės nustatymu;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>2. Boliusas, kol nuspaustas mygtukas;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>3. Boliusas pagal laiką  (laiko nustatymo ribos ne siauresnės kaip nuo 1 min. iki 24 val.)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>4. Boliuso greičio  reguliavimo ribos, naudojant 50 ml ir didesnės talpos švirkštus, ne siauresnės kaip nuo 1 ml/val. iki 1800 ml/val.;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4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>5. Boliuso tūrio reguliavimo ribos  ne siauresnės kaip nuo 0,1 ml iki 99 ml.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-Boliusas su tūrio/dozės nustatymu;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>-Boliusas, kol nuspaustas mygtukas;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>-Boliusas pagal laiką  (laiko nustatymo ribos ne siauresnės kaip nuo 1 min. iki 24 val.)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>-Boliuso greičio  reguliavimo ribos, naudojant 50 ml ir didesnės talpos švirkštus, ne siauresnės kaip nuo 1 ml/val. iki 1800 ml/val.;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-Boliuso tūrio reguliavimo ribos  ne siauresnės kaip nuo 0,1 ml iki 99 ml, </w:t>
            </w:r>
            <w:r w:rsidRPr="0023072E">
              <w:rPr>
                <w:color w:val="FF0000"/>
                <w:sz w:val="22"/>
              </w:rPr>
              <w:t>psl.47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11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Vizualinis bei akustinis įspėjimas (pre-aliarmas), nenutraukiantis infuzijos, displėjuje skaičiuojamas laikas, likęs iki aliarmo (3-30min.), kviečiamas personalas.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Style w:val="Heading1"/>
              <w:numPr>
                <w:ilvl w:val="0"/>
                <w:numId w:val="34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Švirkštas beveik tuščias,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4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tūris beveik suleistas,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4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infuzijos laikas beveik pasibaigė,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4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baterija beveik tuščia,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4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>pompa dirba KVO (minimaliu) greičiu.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-Švirkštas beveik tuščias,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-tūris beveik suleistas,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-infuzijos laikas beveik pasibaigė,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-baterija beveik tuščia,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-pompa dirba KVO (minimaliu) greičiu, </w:t>
            </w:r>
            <w:r w:rsidRPr="0023072E">
              <w:rPr>
                <w:color w:val="FF0000"/>
                <w:sz w:val="22"/>
              </w:rPr>
              <w:t>psl.48-49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12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Vizualinis bei akustinis aliarmas su automatine stop funkcija, kviečiamas personalas.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Style w:val="Heading1"/>
              <w:numPr>
                <w:ilvl w:val="0"/>
                <w:numId w:val="35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Švirkštas tuščias,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5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tūris suleistas,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5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baigėsi laikas,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5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baterija tuščia,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5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baigėsi KVO,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5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>spaudimas per aukštas,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5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neteisingai įstatytas švirkštas,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5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 xml:space="preserve">baigėsi pauzė, </w:t>
            </w:r>
          </w:p>
          <w:p w:rsidR="00154D67" w:rsidRPr="009319A5" w:rsidRDefault="00154D67" w:rsidP="00834D0D">
            <w:pPr>
              <w:pStyle w:val="Heading1"/>
              <w:numPr>
                <w:ilvl w:val="0"/>
                <w:numId w:val="35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9319A5">
              <w:rPr>
                <w:color w:val="000000"/>
                <w:sz w:val="22"/>
                <w:szCs w:val="22"/>
              </w:rPr>
              <w:t>duomenys “užrakinti”.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-Švirkštas tuščias,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-tūris suleistas,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-baigėsi laikas,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-baterija tuščia,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-baigėsi KVO,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>-spaudimas per aukštas,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-neteisingai įstatytas švirkštas,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-baigėsi pauzė, </w:t>
            </w:r>
          </w:p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>-duomenys “užrakinti”,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23072E">
              <w:rPr>
                <w:color w:val="FF0000"/>
                <w:lang w:val="lt-LT"/>
              </w:rPr>
              <w:t>Psl.50-52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13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Reakcijos į sistemos užsikimšimą slenksčio parinkimo ribos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Ne siauresnės kaip 0,1 -1,2 bar,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mažiau kaip 9 nustatymo lygiai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>0,1 -1,2 bar,  9 nustatymo lygiai</w:t>
            </w:r>
            <w:r w:rsidRPr="0023072E">
              <w:rPr>
                <w:color w:val="FF0000"/>
                <w:sz w:val="22"/>
              </w:rPr>
              <w:t>, psl.22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14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Pompos būklės spalvinis (-iai) indikatorius (-iai)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Būtina, ne mažiau 3 lygių: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1. normali būsena (vyksta infuzija);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2. perspėjimas, esant darbo sutrikimams;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3. aliarmas, esant kritinei situacijai.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3 lygių pompos spalviniai indikatoriai: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a.normali būsena (vyksta infuzija);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b.perspėjimas, esant darbo sutrikimams;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c.aliarmas, esant kritinei situacijai, </w:t>
            </w:r>
            <w:r w:rsidRPr="0023072E">
              <w:rPr>
                <w:color w:val="FF0000"/>
                <w:sz w:val="22"/>
                <w:lang w:val="lt-LT"/>
              </w:rPr>
              <w:t>psl.53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15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Galimybė prijungti barkodų skaitytuvą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left"/>
              <w:rPr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Gali būti prijungtas bar (brūkšninių) kodų skaitytuvas </w:t>
            </w:r>
            <w:r w:rsidRPr="0023072E">
              <w:rPr>
                <w:color w:val="FF0000"/>
                <w:sz w:val="22"/>
              </w:rPr>
              <w:t>psl.5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16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Automatizuoto glikemijos reguliavimo galimybė (kelias perkamų skysčių valdymo sistemų pompas, atliekančias enterinės/parenterinės mitybos bei insulino dozavimo funkcijas, naudojant kartu su papildomai įsigytu GK  monitoriumi)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highlight w:val="green"/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Galima automatizuoto glikemijos reguliavimo f-ja (kelias pompas, atliekančias enterinės/parenterinės mitybos bei insulino dozavimo funkcijas, naudojant kartu su papildomai įsigytu GK  monitoriumi), </w:t>
            </w:r>
            <w:r w:rsidRPr="0023072E">
              <w:rPr>
                <w:color w:val="FF0000"/>
                <w:sz w:val="22"/>
              </w:rPr>
              <w:t>psl.4,8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17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Pompos maitinimo galimybės: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1. Iš </w:t>
            </w: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centralizuoto elektros energijos aprūpinimo bloko</w:t>
            </w: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 (infuzinius prietaisus integruojančio/laikančio įrenginio) žema 12V±10% el. įtampa;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2. Iš išorinio maitinimo šaltinio žema 12V± 10% el. įtampa;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3. Nuo vidinio akumuliatoriaus;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4. Iš 230V, 50 Hz elektros tinklo.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Iš </w:t>
            </w:r>
            <w:r w:rsidRPr="0023072E">
              <w:rPr>
                <w:bCs/>
                <w:color w:val="000000"/>
                <w:sz w:val="22"/>
                <w:lang w:val="lt-LT"/>
              </w:rPr>
              <w:t>centralizuoto elektros energijos aprūpinimo bloko</w:t>
            </w:r>
            <w:r w:rsidRPr="0023072E">
              <w:rPr>
                <w:color w:val="000000"/>
                <w:sz w:val="22"/>
                <w:lang w:val="lt-LT"/>
              </w:rPr>
              <w:t xml:space="preserve"> (infuzinius prietaisus integruojančio/laikančio įrenginio) žema 12V±10% el. įtampa;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Iš išorinio maitinimo šaltinio žema 12V± 10% el. įtampa;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Nuo vidinio akumuliatoriaus;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d.Iš 230V, 50 Hz elektros tinkle, </w:t>
            </w:r>
            <w:r w:rsidRPr="0023072E">
              <w:rPr>
                <w:color w:val="FF0000"/>
                <w:sz w:val="22"/>
                <w:lang w:val="lt-LT"/>
              </w:rPr>
              <w:t>psl.22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18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Darbo iš akumuliatoriaus trukmė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mažiau kaip 8 h, esant infuzijos greičiui 5 ml/h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8 h, esant infuzijos greičiui 25 ml/h, </w:t>
            </w:r>
            <w:r w:rsidRPr="0023072E">
              <w:rPr>
                <w:color w:val="FF0000"/>
                <w:sz w:val="22"/>
              </w:rPr>
              <w:t>psl.22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19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Galimybė atnaujinti programinę įrangą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Yra galimybė atnaujinti programinę įrangą, </w:t>
            </w:r>
            <w:r w:rsidRPr="0023072E">
              <w:rPr>
                <w:color w:val="FF0000"/>
                <w:sz w:val="22"/>
              </w:rPr>
              <w:t>psl.20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20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Pompos multifunkcinė jungtis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Būtina, skirta: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1. Pompos elektriniam maitinimui iš centralizuoto elektros energijos aprūpinimo bloko;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2. Paciento kontroliuojamos analgezijos valdymui;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3. Personalo iškvietimui;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4. Barkodų skaitytuvui prijungti.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Yra multifunkcinė jungtis, skirta: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>-Pompos elektriniam maitinimui iš centralizuoto elektros energijos aprūpinimo bloko;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-Paciento kontroliuojamos analgezijos valdymui;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-Personalo iškvietimui, </w:t>
            </w:r>
            <w:r w:rsidRPr="0023072E">
              <w:rPr>
                <w:bCs/>
                <w:color w:val="FF0000"/>
                <w:sz w:val="22"/>
                <w:lang w:val="lt-LT"/>
              </w:rPr>
              <w:t>psl.53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21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Kompiuterinė sąsaja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Yra kompiuterinė sąsaja, </w:t>
            </w:r>
            <w:r w:rsidRPr="0023072E">
              <w:rPr>
                <w:bCs/>
                <w:color w:val="FF0000"/>
                <w:sz w:val="22"/>
                <w:lang w:val="lt-LT"/>
              </w:rPr>
              <w:t xml:space="preserve">psl.20, </w:t>
            </w:r>
            <w:r w:rsidRPr="0023072E">
              <w:rPr>
                <w:bCs/>
                <w:color w:val="FF0000"/>
                <w:sz w:val="22"/>
              </w:rPr>
              <w:t>53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22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Galimybė sujungti kelias pompas tarpusavyje ir transportuoti jas 1 rankena/fiksatoriumi (papildomai įsigijus pompų sujungimui/nešimui skirtą priedą)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Galima sujungti kelias pompas tarpusavyje ir transportuoti jas 1 rankena/fiksatoriumi (papildomai įsigijus pompų sujungimui/nešimui skirtą priedą), </w:t>
            </w:r>
            <w:r w:rsidRPr="0023072E">
              <w:rPr>
                <w:color w:val="FF0000"/>
                <w:sz w:val="22"/>
              </w:rPr>
              <w:t>psl.21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23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Prietaiso svoris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Ne daugiau 1,5 kg.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1,4kg, </w:t>
            </w:r>
            <w:r w:rsidRPr="0023072E">
              <w:rPr>
                <w:color w:val="FF0000"/>
                <w:sz w:val="22"/>
              </w:rPr>
              <w:t>psl.22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24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Prietaiso klasifikacija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1. Atsparus defibriliacijai;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2. II apsaugos klasė pagal IEC/EN60601-1 (arba lygiavertė).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3. Apsauga nuo kietų objektų ir skysčių patekimo į prietaiso vidų IP22 klasės arba lygiavertė).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23072E">
              <w:rPr>
                <w:color w:val="000000"/>
                <w:sz w:val="22"/>
                <w:szCs w:val="22"/>
                <w:lang w:val="lt-LT"/>
              </w:rPr>
              <w:t xml:space="preserve">-Atsparus defibriliacijai;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23072E">
              <w:rPr>
                <w:color w:val="000000"/>
                <w:sz w:val="22"/>
                <w:szCs w:val="22"/>
                <w:lang w:val="lt-LT"/>
              </w:rPr>
              <w:t>-II apsaugos klasė pagal IEC/EN60601-1 (arba lygiavertė).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23072E">
              <w:rPr>
                <w:color w:val="000000"/>
                <w:sz w:val="22"/>
                <w:szCs w:val="22"/>
                <w:lang w:val="lt-LT"/>
              </w:rPr>
              <w:t xml:space="preserve">3Apsauga nuo kietų objektų ir skysčių patekimo į prietaiso vidų IP22 klasės, </w:t>
            </w:r>
            <w:r w:rsidRPr="0023072E">
              <w:rPr>
                <w:color w:val="FF0000"/>
                <w:sz w:val="22"/>
                <w:szCs w:val="22"/>
                <w:lang w:val="lt-LT"/>
              </w:rPr>
              <w:t>psl.22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25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E w:val="0"/>
              <w:rPr>
                <w:kern w:val="1"/>
                <w:lang w:val="lt-LT" w:eastAsia="hi-IN" w:bidi="hi-IN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Katalogas ir/ar siūlomų prekių techninių charakteristikų aprašymas bei vartotojo instrukcija su vertimu į lietuvių kalbą. </w:t>
            </w:r>
          </w:p>
        </w:tc>
        <w:tc>
          <w:tcPr>
            <w:tcW w:w="3159" w:type="dxa"/>
            <w:shd w:val="clear" w:color="auto" w:fill="FFFFFF"/>
          </w:tcPr>
          <w:p w:rsidR="00154D67" w:rsidRPr="009319A5" w:rsidRDefault="00154D67" w:rsidP="00834D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E w:val="0"/>
              <w:spacing w:line="220" w:lineRule="exact"/>
              <w:rPr>
                <w:kern w:val="1"/>
                <w:lang w:val="lt-LT" w:eastAsia="hi-IN" w:bidi="hi-IN"/>
              </w:rPr>
            </w:pPr>
            <w:r w:rsidRPr="009319A5">
              <w:rPr>
                <w:sz w:val="22"/>
                <w:szCs w:val="22"/>
                <w:lang w:val="lt-LT"/>
              </w:rPr>
              <w:t>Būtina pateikti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TableContents"/>
              <w:snapToGrid w:val="0"/>
              <w:rPr>
                <w:sz w:val="22"/>
                <w:szCs w:val="22"/>
                <w:lang w:val="lt-LT"/>
              </w:rPr>
            </w:pPr>
            <w:r w:rsidRPr="0023072E">
              <w:rPr>
                <w:sz w:val="22"/>
                <w:szCs w:val="22"/>
                <w:lang w:val="lt-LT"/>
              </w:rPr>
              <w:t>Pateikiamas</w:t>
            </w:r>
          </w:p>
        </w:tc>
      </w:tr>
    </w:tbl>
    <w:p w:rsidR="00154D67" w:rsidRPr="009319A5" w:rsidRDefault="00154D67" w:rsidP="00890B8C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lt-LT"/>
        </w:rPr>
      </w:pPr>
    </w:p>
    <w:p w:rsidR="00154D67" w:rsidRPr="009319A5" w:rsidRDefault="00154D67" w:rsidP="004B42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b/>
          <w:bCs/>
          <w:color w:val="000000"/>
          <w:lang w:val="lt-LT"/>
        </w:rPr>
      </w:pPr>
      <w:r w:rsidRPr="009319A5">
        <w:rPr>
          <w:b/>
          <w:bCs/>
          <w:color w:val="000000"/>
          <w:lang w:val="lt-LT"/>
        </w:rPr>
        <w:t>9.3. Infuzinė tūrinė pompa – 1 vnt.</w:t>
      </w:r>
    </w:p>
    <w:p w:rsidR="00154D67" w:rsidRPr="009319A5" w:rsidRDefault="00154D67" w:rsidP="004B42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rPr>
          <w:b/>
          <w:bCs/>
          <w:color w:val="000000"/>
          <w:lang w:val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2"/>
        <w:gridCol w:w="2683"/>
        <w:gridCol w:w="3159"/>
        <w:gridCol w:w="3474"/>
      </w:tblGrid>
      <w:tr w:rsidR="00154D67" w:rsidRPr="009319A5" w:rsidTr="00834D0D">
        <w:tc>
          <w:tcPr>
            <w:tcW w:w="602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Eil.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Nr.</w:t>
            </w:r>
          </w:p>
        </w:tc>
        <w:tc>
          <w:tcPr>
            <w:tcW w:w="2683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bCs/>
                <w:sz w:val="21"/>
                <w:szCs w:val="21"/>
                <w:lang w:val="lt-LT"/>
              </w:rPr>
              <w:t>Parametras</w:t>
            </w:r>
          </w:p>
        </w:tc>
        <w:tc>
          <w:tcPr>
            <w:tcW w:w="3159" w:type="dxa"/>
            <w:vAlign w:val="center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sz w:val="21"/>
                <w:szCs w:val="21"/>
                <w:lang w:val="lt-LT"/>
              </w:rPr>
            </w:pPr>
            <w:r w:rsidRPr="009319A5">
              <w:rPr>
                <w:b/>
                <w:bCs/>
                <w:sz w:val="21"/>
                <w:szCs w:val="21"/>
                <w:lang w:val="lt-LT"/>
              </w:rPr>
              <w:t>Reikalaujama parametro reikšmė</w:t>
            </w:r>
          </w:p>
        </w:tc>
        <w:tc>
          <w:tcPr>
            <w:tcW w:w="3474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sz w:val="21"/>
                <w:szCs w:val="21"/>
                <w:lang w:val="lt-LT"/>
              </w:rPr>
            </w:pPr>
            <w:r w:rsidRPr="009319A5">
              <w:rPr>
                <w:b/>
                <w:sz w:val="21"/>
                <w:szCs w:val="21"/>
                <w:lang w:val="lt-LT"/>
              </w:rPr>
              <w:t>Tiekėjo siūlomos prekės</w:t>
            </w:r>
            <w:r w:rsidRPr="009319A5">
              <w:rPr>
                <w:sz w:val="21"/>
                <w:szCs w:val="21"/>
                <w:lang w:val="lt-LT"/>
              </w:rPr>
              <w:t xml:space="preserve"> </w:t>
            </w:r>
            <w:r w:rsidRPr="009319A5">
              <w:rPr>
                <w:b/>
                <w:sz w:val="21"/>
                <w:szCs w:val="21"/>
                <w:lang w:val="lt-LT"/>
              </w:rPr>
              <w:t xml:space="preserve">parametrų reikšmės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Cs/>
                <w:sz w:val="21"/>
                <w:szCs w:val="21"/>
                <w:lang w:val="lt-LT"/>
              </w:rPr>
            </w:pPr>
            <w:r w:rsidRPr="009319A5">
              <w:rPr>
                <w:sz w:val="21"/>
                <w:szCs w:val="21"/>
                <w:lang w:val="lt-LT"/>
              </w:rPr>
              <w:t>(</w:t>
            </w:r>
            <w:r w:rsidRPr="009319A5">
              <w:rPr>
                <w:bCs/>
                <w:sz w:val="21"/>
                <w:szCs w:val="21"/>
                <w:lang w:val="lt-LT"/>
              </w:rPr>
              <w:t>Failo, dokumento pavadinimas ir</w:t>
            </w:r>
            <w:r w:rsidRPr="009319A5">
              <w:rPr>
                <w:bCs/>
                <w:sz w:val="21"/>
                <w:szCs w:val="21"/>
                <w:u w:val="single"/>
                <w:lang w:val="lt-LT"/>
              </w:rPr>
              <w:t xml:space="preserve"> puslapio Nr., pažymintis vietą, </w:t>
            </w:r>
            <w:r w:rsidRPr="009319A5">
              <w:rPr>
                <w:sz w:val="21"/>
                <w:szCs w:val="21"/>
                <w:u w:val="single"/>
                <w:lang w:val="lt-LT"/>
              </w:rPr>
              <w:t>kurioje yra siūlomus techninius parametrus patvirtinantys dokumentai,</w:t>
            </w:r>
            <w:r w:rsidRPr="009319A5">
              <w:rPr>
                <w:bCs/>
                <w:sz w:val="21"/>
                <w:szCs w:val="21"/>
                <w:u w:val="single"/>
                <w:lang w:val="lt-LT"/>
              </w:rPr>
              <w:t xml:space="preserve"> </w:t>
            </w:r>
            <w:r w:rsidRPr="009319A5">
              <w:rPr>
                <w:sz w:val="21"/>
                <w:szCs w:val="21"/>
                <w:lang w:val="lt-LT"/>
              </w:rPr>
              <w:t>siūlomos prekės katalogo numeris)</w:t>
            </w:r>
          </w:p>
        </w:tc>
      </w:tr>
      <w:tr w:rsidR="00154D67" w:rsidRPr="009319A5" w:rsidTr="00834D0D"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Pompos darbo režimai:</w:t>
            </w:r>
          </w:p>
        </w:tc>
        <w:tc>
          <w:tcPr>
            <w:tcW w:w="3159" w:type="dxa"/>
          </w:tcPr>
          <w:p w:rsidR="00154D67" w:rsidRPr="009319A5" w:rsidRDefault="00154D67" w:rsidP="00795576">
            <w:pPr>
              <w:pStyle w:val="BodyTex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contextualSpacing/>
              <w:rPr>
                <w:bCs/>
                <w:color w:val="000000"/>
                <w:szCs w:val="22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Nuolatinės infuzijos;</w:t>
            </w:r>
          </w:p>
          <w:p w:rsidR="00154D67" w:rsidRPr="009319A5" w:rsidRDefault="00154D67" w:rsidP="00795576">
            <w:pPr>
              <w:pStyle w:val="BodyTex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contextualSpacing/>
              <w:rPr>
                <w:bCs/>
                <w:color w:val="000000"/>
                <w:szCs w:val="22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Nuolatinės transfuzijos;</w:t>
            </w:r>
          </w:p>
          <w:p w:rsidR="00154D67" w:rsidRPr="009319A5" w:rsidRDefault="00154D67" w:rsidP="00795576">
            <w:pPr>
              <w:pStyle w:val="BodyTex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contextualSpacing/>
              <w:rPr>
                <w:bCs/>
                <w:color w:val="000000"/>
                <w:szCs w:val="22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Enterinės mitybos.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>Nuolatinės infuzijos;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>Nuolatinės transfuzijos;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Enterinės mitybos, </w:t>
            </w:r>
            <w:r w:rsidRPr="0023072E">
              <w:rPr>
                <w:bCs/>
                <w:color w:val="FF0000"/>
                <w:sz w:val="22"/>
                <w:lang w:val="lt-LT"/>
              </w:rPr>
              <w:t>psl.55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Galimybė instaliuoti paciento kontroliuojamos analgezijos programinę įranga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Galima instaliuoti paciento kontroliuojamos analgezijos programinę įranga, </w:t>
            </w:r>
            <w:r w:rsidRPr="0023072E">
              <w:rPr>
                <w:color w:val="FF0000"/>
                <w:sz w:val="22"/>
                <w:lang w:val="lt-LT"/>
              </w:rPr>
              <w:t>psl.56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Galimybė instaliuoti glikemijos kontrolės programinę įrangą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Galima instaliuoti glikemijos kontrolės programinę įrangą, </w:t>
            </w:r>
            <w:r w:rsidRPr="0023072E">
              <w:rPr>
                <w:color w:val="FF0000"/>
                <w:sz w:val="22"/>
                <w:lang w:val="lt-LT"/>
              </w:rPr>
              <w:t>psl.4,8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Infuzijos greičio nustatymo ribos (ne siauresnės už nurodytas)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Nuo 0,1 ml/val. iki 1200 ml/val.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Nuo 0,1 ml/val. iki 1200 ml/val., </w:t>
            </w:r>
            <w:r w:rsidRPr="0023072E">
              <w:rPr>
                <w:bCs/>
                <w:color w:val="FF0000"/>
                <w:sz w:val="22"/>
                <w:lang w:val="lt-LT"/>
              </w:rPr>
              <w:t>psl.58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Infuzijos greičio paklaida 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Ne daugiau ± 5% </w:t>
            </w:r>
            <w:r w:rsidRPr="009319A5">
              <w:rPr>
                <w:color w:val="000000"/>
                <w:sz w:val="22"/>
                <w:szCs w:val="22"/>
                <w:lang w:val="lt-LT"/>
              </w:rPr>
              <w:t>nuo  infuzuojamo  tūrio</w:t>
            </w: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 per 96 val.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± 5% </w:t>
            </w:r>
            <w:r w:rsidRPr="0023072E">
              <w:rPr>
                <w:color w:val="000000"/>
                <w:sz w:val="22"/>
                <w:lang w:val="lt-LT"/>
              </w:rPr>
              <w:t>nuo  infuzuojamo  tūrio</w:t>
            </w:r>
            <w:r w:rsidRPr="0023072E">
              <w:rPr>
                <w:bCs/>
                <w:color w:val="000000"/>
                <w:sz w:val="22"/>
                <w:lang w:val="lt-LT"/>
              </w:rPr>
              <w:t xml:space="preserve"> per 96 val., </w:t>
            </w:r>
            <w:r w:rsidRPr="0023072E">
              <w:rPr>
                <w:bCs/>
                <w:color w:val="FF0000"/>
                <w:sz w:val="22"/>
                <w:lang w:val="lt-LT"/>
              </w:rPr>
              <w:t>psl.57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Reakcijos į sistemos užsikimšimą slenksčio </w:t>
            </w: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(okliuzijos slėgio) </w:t>
            </w: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parinkimo ribos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Ne siauresnės kaip nuo 0,1 bar iki 1,2 bar,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ne mažiau kaip 9 nustatymo lygiai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Nuo 0,1 bar iki 1,2 bar,  9 nustatymo lygiai, </w:t>
            </w:r>
            <w:r w:rsidRPr="0023072E">
              <w:rPr>
                <w:bCs/>
                <w:color w:val="FF0000"/>
                <w:sz w:val="22"/>
                <w:lang w:val="lt-LT"/>
              </w:rPr>
              <w:t>psl.59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7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Infuzijos tūrio nustatymo ribos </w:t>
            </w:r>
            <w:r w:rsidRPr="009319A5">
              <w:rPr>
                <w:color w:val="000000"/>
                <w:sz w:val="22"/>
                <w:szCs w:val="22"/>
                <w:lang w:val="lt-LT"/>
              </w:rPr>
              <w:t>(ne siauresnės už nurodytas)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Nuo 0,1 ml iki 9999 ml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Nuo 0,1 ml iki 9999 ml, </w:t>
            </w:r>
            <w:r w:rsidRPr="0023072E">
              <w:rPr>
                <w:bCs/>
                <w:color w:val="FF0000"/>
                <w:sz w:val="22"/>
                <w:lang w:val="lt-LT"/>
              </w:rPr>
              <w:t>psl.58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8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Infuzijos laiko nustatymo ribos </w:t>
            </w:r>
            <w:r w:rsidRPr="009319A5">
              <w:rPr>
                <w:color w:val="000000"/>
                <w:sz w:val="22"/>
                <w:szCs w:val="22"/>
                <w:lang w:val="lt-LT"/>
              </w:rPr>
              <w:t>(ne siauresnės už nurodytas)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Nuo 1 min iki 99 val. 59 min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Nuo 1 min iki 99 val. 59 min., </w:t>
            </w:r>
            <w:r w:rsidRPr="0023072E">
              <w:rPr>
                <w:bCs/>
                <w:color w:val="FF0000"/>
                <w:sz w:val="22"/>
                <w:lang w:val="lt-LT"/>
              </w:rPr>
              <w:t>psl.58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9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Infuzijos greičio kalkuliacija pagal pasirinktą tūrį bei laiką 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Infuzijos greitis skaičiuojamas pagal pasirinktą tūrį bei laiką, </w:t>
            </w:r>
            <w:r w:rsidRPr="0023072E">
              <w:rPr>
                <w:bCs/>
                <w:color w:val="FF0000"/>
                <w:sz w:val="22"/>
                <w:lang w:val="lt-LT"/>
              </w:rPr>
              <w:t>psl.58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10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Smūginės dozės (boliuso) parametrai: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Boliusas su tūrio/dozės nustatymu; </w:t>
            </w:r>
          </w:p>
          <w:p w:rsidR="00154D67" w:rsidRPr="009319A5" w:rsidRDefault="00154D67" w:rsidP="00834D0D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Boliusas, kol nuspaustas mygtukas;</w:t>
            </w:r>
          </w:p>
          <w:p w:rsidR="00154D67" w:rsidRPr="009319A5" w:rsidRDefault="00154D67" w:rsidP="00834D0D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Boliusas pagal laiką (laiko nustatymo ribos ne siauresnės kaip nuo 1 min iki 24 val.)</w:t>
            </w:r>
          </w:p>
          <w:p w:rsidR="00154D67" w:rsidRPr="009319A5" w:rsidRDefault="00154D67" w:rsidP="00834D0D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Boliuso greičio reguliavimo ribos ne siauresnės kaip nuo 1 ml/val. iki 1200 ml/val.</w:t>
            </w:r>
          </w:p>
          <w:p w:rsidR="00154D67" w:rsidRPr="009319A5" w:rsidRDefault="00154D67" w:rsidP="00834D0D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Boliuso tūrio reguliavimo ribos ne siauresnės kaip nuo 0,1 ml iki 99,99 ml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-Boliusas su tūrio/dozės nustatymu;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>-Boliusas, kol nuspaustas mygtukas;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>-Boliusas pagal laiką (laiko nustatymo ribos nuo 1 min iki 24 val.)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>-Boliuso greičio reguliavimo ribos nuo 1 ml/val. iki 1200 ml/val.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-Boliuso tūrio reguliavimo ribos nuo 0,1 ml iki 99,99 ml; </w:t>
            </w:r>
            <w:r w:rsidRPr="0023072E">
              <w:rPr>
                <w:bCs/>
                <w:color w:val="FF0000"/>
                <w:sz w:val="22"/>
                <w:lang w:val="lt-LT"/>
              </w:rPr>
              <w:t>psl.58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11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Apsauga nuo nekontroliuojamos skysčių tėkmės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Yra apsauga nuo nekontroliuojamos skysčių tėkmės, </w:t>
            </w:r>
            <w:r w:rsidRPr="0023072E">
              <w:rPr>
                <w:bCs/>
                <w:color w:val="FF0000"/>
                <w:sz w:val="22"/>
                <w:lang w:val="lt-LT"/>
              </w:rPr>
              <w:t>psl.60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12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Displėjuje rodomos reikšmės: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Infuzijos greitis;</w:t>
            </w:r>
          </w:p>
          <w:p w:rsidR="00154D67" w:rsidRPr="009319A5" w:rsidRDefault="00154D67" w:rsidP="00834D0D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Užduotas infuzijos tūris;</w:t>
            </w:r>
          </w:p>
          <w:p w:rsidR="00154D67" w:rsidRPr="009319A5" w:rsidRDefault="00154D67" w:rsidP="00834D0D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Infuzuotas tūris; </w:t>
            </w:r>
          </w:p>
          <w:p w:rsidR="00154D67" w:rsidRPr="009319A5" w:rsidRDefault="00154D67" w:rsidP="00834D0D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Naudojamo maitinimo šaltinio indikacija </w:t>
            </w:r>
            <w:r w:rsidRPr="009319A5">
              <w:rPr>
                <w:color w:val="000000"/>
                <w:sz w:val="22"/>
                <w:szCs w:val="22"/>
                <w:lang w:val="lt-LT"/>
              </w:rPr>
              <w:t>(elektros tinklas ar vidinis akumuliatorius)</w:t>
            </w: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; </w:t>
            </w:r>
          </w:p>
          <w:p w:rsidR="00154D67" w:rsidRPr="009319A5" w:rsidRDefault="00154D67" w:rsidP="00834D0D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Būsenos „pompa dirba“ indikacija, </w:t>
            </w:r>
          </w:p>
          <w:p w:rsidR="00154D67" w:rsidRPr="009319A5" w:rsidRDefault="00154D67" w:rsidP="00834D0D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Aliarminės situacijos, </w:t>
            </w:r>
          </w:p>
          <w:p w:rsidR="00154D67" w:rsidRPr="009319A5" w:rsidRDefault="00154D67" w:rsidP="00834D0D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Aliarmo priežastys. 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>-Infuzijos greitis;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>-Užduotas infuzijos tūris;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-Infuzuotas tūris;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-Naudojamo maitinimo šaltinio indikacija </w:t>
            </w:r>
            <w:r w:rsidRPr="0023072E">
              <w:rPr>
                <w:color w:val="000000"/>
                <w:sz w:val="22"/>
                <w:lang w:val="lt-LT"/>
              </w:rPr>
              <w:t>(elektros tinklas ar vidinis akumuliatorius)</w:t>
            </w:r>
            <w:r w:rsidRPr="0023072E">
              <w:rPr>
                <w:bCs/>
                <w:color w:val="000000"/>
                <w:sz w:val="22"/>
                <w:lang w:val="lt-LT"/>
              </w:rPr>
              <w:t xml:space="preserve">;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-Būsenos „pompa dirba“ indikacija,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-Aliarminės situacijos,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Aliarmo priežastys, </w:t>
            </w:r>
            <w:r w:rsidRPr="0023072E">
              <w:rPr>
                <w:bCs/>
                <w:color w:val="FF0000"/>
                <w:sz w:val="22"/>
                <w:lang w:val="lt-LT"/>
              </w:rPr>
              <w:t>psl.61-62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13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Galimybė naudoti įvairias lašelines sistemas, skirtas infuzinėms pompoms su peristaltiniais pompavimo mechanizmais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Galima naudoti įvairias lašelines sistemas, skirtas infuzinėms pompoms su peristaltiniais pompavimo mechanizmais, </w:t>
            </w:r>
            <w:r w:rsidRPr="0023072E">
              <w:rPr>
                <w:color w:val="FF0000"/>
                <w:sz w:val="22"/>
                <w:lang w:val="lt-LT"/>
              </w:rPr>
              <w:t>psl.65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14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Vizualinio bei akustinio aliarmo sistema su automatinio infuzijos sustabdymo funkcija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Būtina. Kontroliuojami sekantys parametrai:</w:t>
            </w:r>
          </w:p>
          <w:p w:rsidR="00154D67" w:rsidRPr="009319A5" w:rsidRDefault="00154D67" w:rsidP="00834D0D">
            <w:pPr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spaudimas;</w:t>
            </w:r>
          </w:p>
          <w:p w:rsidR="00154D67" w:rsidRPr="009319A5" w:rsidRDefault="00154D67" w:rsidP="00834D0D">
            <w:pPr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lašų detekcija;</w:t>
            </w:r>
          </w:p>
          <w:p w:rsidR="00154D67" w:rsidRPr="009319A5" w:rsidRDefault="00154D67" w:rsidP="00834D0D">
            <w:pPr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oro burbulų sistemoje detekcija;    </w:t>
            </w:r>
          </w:p>
          <w:p w:rsidR="00154D67" w:rsidRPr="009319A5" w:rsidRDefault="00154D67" w:rsidP="00834D0D">
            <w:pPr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baterijos būklė;</w:t>
            </w:r>
          </w:p>
          <w:p w:rsidR="00154D67" w:rsidRPr="009319A5" w:rsidRDefault="00154D67" w:rsidP="00834D0D">
            <w:pPr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infuzijos pabaiga; </w:t>
            </w:r>
          </w:p>
          <w:p w:rsidR="00154D67" w:rsidRPr="009319A5" w:rsidRDefault="00154D67" w:rsidP="00834D0D">
            <w:pPr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vidiniai pompos gedimai.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Yra vizualinio bei akustinio aliarmo sistema su automatinio infuzijos sustabdymo funkcija, kontroliuojami šie parametrai: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-spaudimas;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-lašų detekcija;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-oro burbulų sistemoje detekcija;   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-baterijos būklė;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-infuzijos pabaiga;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vidiniai pompos gedimai, </w:t>
            </w:r>
            <w:r w:rsidRPr="0023072E">
              <w:rPr>
                <w:color w:val="FF0000"/>
                <w:sz w:val="22"/>
                <w:lang w:val="lt-LT"/>
              </w:rPr>
              <w:t>psl.60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15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Pompos būklės spalvinis (-iai) indikatorius (-iai)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Būtina, ne mažiau 3 lygių:</w:t>
            </w:r>
          </w:p>
          <w:p w:rsidR="00154D67" w:rsidRPr="009319A5" w:rsidRDefault="00154D67" w:rsidP="00834D0D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normali būsena (vyksta infuzija);</w:t>
            </w:r>
          </w:p>
          <w:p w:rsidR="00154D67" w:rsidRPr="009319A5" w:rsidRDefault="00154D67" w:rsidP="00834D0D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perspėjimas, esant darbo sutrikimams;</w:t>
            </w:r>
          </w:p>
          <w:p w:rsidR="00154D67" w:rsidRPr="009319A5" w:rsidRDefault="00154D67" w:rsidP="00834D0D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aliarmas, esant kritinei situacijai.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Yra pompos būklės spalviniai indikatoriai: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-žalia spalva-normali būsena (vyksta infuzija);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-geltona spalva -perspėjimas, esant darbo sutrikimams;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-raudona spalva-aliarmas, esant kritinei situacijai, </w:t>
            </w:r>
            <w:r w:rsidRPr="0023072E">
              <w:rPr>
                <w:color w:val="FF0000"/>
                <w:sz w:val="22"/>
                <w:lang w:val="lt-LT"/>
              </w:rPr>
              <w:t>psl.63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16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Atviro venos spindžio palaikymo režimas (KVO, KOR arba lygiavertis)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Yra atviro venos spindžio palaikymo (KVO) režimas, </w:t>
            </w:r>
            <w:r w:rsidRPr="0023072E">
              <w:rPr>
                <w:color w:val="FF0000"/>
                <w:sz w:val="22"/>
                <w:lang w:val="lt-LT"/>
              </w:rPr>
              <w:t>psl.64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17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Oro iš ilginamojo vamzdelio pašalinimo funkcija, aktyvuojama vieno mygtuko paspaudimu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Oras iš ilginamojo vamzdelio pašalinamas vieno mygtuko paspaudimu, </w:t>
            </w:r>
            <w:r w:rsidRPr="0023072E">
              <w:rPr>
                <w:color w:val="FF0000"/>
                <w:sz w:val="22"/>
                <w:lang w:val="lt-LT"/>
              </w:rPr>
              <w:t>psl.66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18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Pauzės (laikino infuzijos sustabdymo) funkcija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Yra pauzės (laikino infuzijos sustabdymo) funkcija, </w:t>
            </w:r>
            <w:r w:rsidRPr="0023072E">
              <w:rPr>
                <w:color w:val="FF0000"/>
                <w:sz w:val="22"/>
                <w:lang w:val="lt-LT"/>
              </w:rPr>
              <w:t>psl. 64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19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Galimybė nestabdant infuzijos keisti infuzijos greitį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Infuzijos greitis gali būti keičiamas nestabdant infuzijos, </w:t>
            </w:r>
            <w:r w:rsidRPr="0023072E">
              <w:rPr>
                <w:color w:val="FF0000"/>
                <w:sz w:val="22"/>
                <w:lang w:val="lt-LT"/>
              </w:rPr>
              <w:t>psl. 67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20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Pompos maitinimo galimybės: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1. Iš </w:t>
            </w: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centralizuoto elektros energijos aprūpinimo bloko</w:t>
            </w: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 (infuzinius prietaisus integruojančio/laikančio įrenginio) žema 12V±10% el. įtampa;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2. Iš išorinio maitinimo šaltinio žema 12V± 10% el. įtampa;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3. Nuo vidinio akumuliatoriaus;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4. Iš 230V, 50 Hz elektros tinklo.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-Iš </w:t>
            </w:r>
            <w:r w:rsidRPr="0023072E">
              <w:rPr>
                <w:bCs/>
                <w:color w:val="000000"/>
                <w:sz w:val="22"/>
                <w:lang w:val="lt-LT"/>
              </w:rPr>
              <w:t>centralizuoto elektros energijos aprūpinimo bloko</w:t>
            </w:r>
            <w:r w:rsidRPr="0023072E">
              <w:rPr>
                <w:color w:val="000000"/>
                <w:sz w:val="22"/>
                <w:lang w:val="lt-LT"/>
              </w:rPr>
              <w:t xml:space="preserve"> (infuzinius prietaisus integruojančio/laikančio įrenginio) žema 12V±10% el. įtampa;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-Iš išorinio maitinimo šaltinio žema 12V± 10% el. įtampa;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>-Nuo vidinio akumuliatoriaus;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napToGrid w:val="0"/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-Iš 230V, 50 Hz elektros tinkle, </w:t>
            </w:r>
            <w:r w:rsidRPr="0023072E">
              <w:rPr>
                <w:color w:val="FF0000"/>
                <w:sz w:val="22"/>
                <w:lang w:val="lt-LT"/>
              </w:rPr>
              <w:t>psl. 60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21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Pompos darbo laikas, maitinant iš naujo pilnai pakrauto akumuliatoriaus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Ne mažiau 4 val., esant infuzijos greičiui 100 ml/val.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4 val., esant infuzijos greičiui 100 ml/val., </w:t>
            </w:r>
            <w:r w:rsidRPr="0023072E">
              <w:rPr>
                <w:bCs/>
                <w:color w:val="FF0000"/>
                <w:sz w:val="22"/>
                <w:lang w:val="lt-LT"/>
              </w:rPr>
              <w:t>psl.60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22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Pompos multifunkcinė jungtis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Būtina, skirta: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1. Pompos elektriniam maitinimui iš centralizuoto elektros energijos aprūpinimo bloko;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2. Paciento kontroliuojamos analgezijos valdymui;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trike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 xml:space="preserve">3. Personalo iškvietimui;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4. Barkodų skaitytuvui prijungti.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>Yra multifunkcinė jungtis, skirta: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>-Pompos elektriniam maitinimui iš centralizuoto elektros energijos aprūpinimo bloko;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-Paciento kontroliuojamos analgezijos valdymui;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FF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-Personalo iškvietimui, </w:t>
            </w:r>
            <w:r w:rsidRPr="0023072E">
              <w:rPr>
                <w:bCs/>
                <w:color w:val="FF0000"/>
                <w:sz w:val="22"/>
                <w:lang w:val="lt-LT"/>
              </w:rPr>
              <w:t>psl. 63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23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Kompiuterinė sąsaja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lang w:val="lt-LT"/>
              </w:rPr>
            </w:pPr>
            <w:r w:rsidRPr="009319A5">
              <w:rPr>
                <w:bCs/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lang w:val="lt-LT"/>
              </w:rPr>
            </w:pPr>
            <w:r w:rsidRPr="0023072E">
              <w:rPr>
                <w:bCs/>
                <w:color w:val="000000"/>
                <w:sz w:val="22"/>
                <w:lang w:val="lt-LT"/>
              </w:rPr>
              <w:t xml:space="preserve">Yra kompiuterinė sąsaja, </w:t>
            </w:r>
            <w:r w:rsidRPr="0023072E">
              <w:rPr>
                <w:bCs/>
                <w:color w:val="FF0000"/>
                <w:sz w:val="22"/>
                <w:lang w:val="lt-LT"/>
              </w:rPr>
              <w:t>psl. 63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24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Galimybė pompą tvirtinti tiek prie vertikalaus, tiek ir prie horizontalaus stovo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Pompą galima tvirtinti tiek prie vertikalaus, tiek ir prie horizontalaus stovo, </w:t>
            </w:r>
            <w:r w:rsidRPr="0023072E">
              <w:rPr>
                <w:color w:val="FF0000"/>
                <w:sz w:val="22"/>
                <w:lang w:val="lt-LT"/>
              </w:rPr>
              <w:t>psl.21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25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Galimybė sujungti kelias pompas tarpusavyje ir transportuoti jas 1 rankena/fiksatoriumi (papildomai įsigijus pompų sujungimui/nešimui skirtą priedą)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Būtina.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left"/>
              <w:rPr>
                <w:b/>
                <w:color w:val="000000"/>
                <w:sz w:val="22"/>
              </w:rPr>
            </w:pPr>
            <w:r w:rsidRPr="0023072E">
              <w:rPr>
                <w:color w:val="000000"/>
                <w:sz w:val="22"/>
              </w:rPr>
              <w:t xml:space="preserve">Galima sujungti kelias pompas tarpusavyje ir transportuoti jas 1 rankena/fiksatoriumi (papildomai įsigijus pompų sujungimui/nešimui skirtą priedą), </w:t>
            </w:r>
            <w:r w:rsidRPr="0023072E">
              <w:rPr>
                <w:color w:val="FF0000"/>
                <w:sz w:val="22"/>
              </w:rPr>
              <w:t>psl.21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26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Prietaiso svoris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Ne daugiau 2,2 kg.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lang w:val="lt-LT"/>
              </w:rPr>
            </w:pPr>
            <w:r w:rsidRPr="0023072E">
              <w:rPr>
                <w:color w:val="000000"/>
                <w:sz w:val="22"/>
                <w:lang w:val="lt-LT"/>
              </w:rPr>
              <w:t xml:space="preserve">1,4kg, </w:t>
            </w:r>
            <w:r w:rsidRPr="0023072E">
              <w:rPr>
                <w:color w:val="FF0000"/>
                <w:sz w:val="22"/>
                <w:lang w:val="lt-LT"/>
              </w:rPr>
              <w:t>psl.58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27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/>
              </w:rPr>
            </w:pPr>
            <w:r w:rsidRPr="009319A5">
              <w:rPr>
                <w:sz w:val="22"/>
                <w:szCs w:val="22"/>
                <w:lang w:val="lt-LT"/>
              </w:rPr>
              <w:t>Prietaiso klasifikacija</w:t>
            </w:r>
          </w:p>
        </w:tc>
        <w:tc>
          <w:tcPr>
            <w:tcW w:w="3159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 xml:space="preserve">1. Atsparus defibriliacijai; 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2. II apsaugos klasė pagal IEC/EN60601-1 (arba lygiavertė).</w:t>
            </w:r>
          </w:p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lang w:val="lt-LT"/>
              </w:rPr>
            </w:pPr>
            <w:r w:rsidRPr="009319A5">
              <w:rPr>
                <w:color w:val="000000"/>
                <w:sz w:val="22"/>
                <w:szCs w:val="22"/>
                <w:lang w:val="lt-LT"/>
              </w:rPr>
              <w:t>3. Apsauga nuo kietų objektų ir skysčių patekimo į prietaiso vidų IP22 klasės arba lygiavertė).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23072E">
              <w:rPr>
                <w:color w:val="000000"/>
                <w:sz w:val="22"/>
                <w:szCs w:val="22"/>
                <w:lang w:val="lt-LT"/>
              </w:rPr>
              <w:t xml:space="preserve">-Atsparus defibriliacijai;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23072E">
              <w:rPr>
                <w:color w:val="000000"/>
                <w:sz w:val="22"/>
                <w:szCs w:val="22"/>
                <w:lang w:val="lt-LT"/>
              </w:rPr>
              <w:t xml:space="preserve">-II apsaugos klasė pagal IEC/EN60601-1 </w:t>
            </w:r>
          </w:p>
          <w:p w:rsidR="00154D67" w:rsidRPr="0023072E" w:rsidRDefault="00154D67" w:rsidP="002A1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23072E">
              <w:rPr>
                <w:color w:val="000000"/>
                <w:sz w:val="22"/>
                <w:szCs w:val="22"/>
                <w:lang w:val="lt-LT"/>
              </w:rPr>
              <w:t xml:space="preserve">-Apsauga nuo kietų objektų ir skysčių patekimo į prietaiso vidų IP22 klasės, </w:t>
            </w:r>
            <w:r w:rsidRPr="0023072E">
              <w:rPr>
                <w:color w:val="FF0000"/>
                <w:sz w:val="22"/>
                <w:szCs w:val="22"/>
                <w:lang w:val="lt-LT"/>
              </w:rPr>
              <w:t>psl.58</w:t>
            </w:r>
          </w:p>
        </w:tc>
      </w:tr>
      <w:tr w:rsidR="00154D67" w:rsidRPr="009319A5" w:rsidTr="00834D0D">
        <w:trPr>
          <w:trHeight w:val="273"/>
        </w:trPr>
        <w:tc>
          <w:tcPr>
            <w:tcW w:w="602" w:type="dxa"/>
          </w:tcPr>
          <w:p w:rsidR="00154D67" w:rsidRPr="009319A5" w:rsidRDefault="00154D67" w:rsidP="0083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lang w:val="lt-LT"/>
              </w:rPr>
            </w:pPr>
            <w:r w:rsidRPr="009319A5">
              <w:rPr>
                <w:bCs/>
                <w:sz w:val="22"/>
                <w:szCs w:val="22"/>
                <w:lang w:val="lt-LT"/>
              </w:rPr>
              <w:t>28</w:t>
            </w:r>
          </w:p>
        </w:tc>
        <w:tc>
          <w:tcPr>
            <w:tcW w:w="2683" w:type="dxa"/>
          </w:tcPr>
          <w:p w:rsidR="00154D67" w:rsidRPr="009319A5" w:rsidRDefault="00154D67" w:rsidP="00834D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E w:val="0"/>
              <w:rPr>
                <w:kern w:val="1"/>
                <w:lang w:val="lt-LT" w:eastAsia="hi-IN" w:bidi="hi-IN"/>
              </w:rPr>
            </w:pPr>
            <w:r w:rsidRPr="009319A5">
              <w:rPr>
                <w:sz w:val="22"/>
                <w:szCs w:val="22"/>
                <w:lang w:val="lt-LT"/>
              </w:rPr>
              <w:t xml:space="preserve">Katalogas ir/ar siūlomų prekių techninių charakteristikų aprašymas bei vartotojo instrukcija su vertimu į lietuvių kalbą. </w:t>
            </w:r>
          </w:p>
        </w:tc>
        <w:tc>
          <w:tcPr>
            <w:tcW w:w="3159" w:type="dxa"/>
            <w:shd w:val="clear" w:color="auto" w:fill="FFFFFF"/>
          </w:tcPr>
          <w:p w:rsidR="00154D67" w:rsidRPr="009319A5" w:rsidRDefault="00154D67" w:rsidP="00834D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E w:val="0"/>
              <w:spacing w:line="220" w:lineRule="exact"/>
              <w:rPr>
                <w:kern w:val="1"/>
                <w:lang w:val="lt-LT" w:eastAsia="hi-IN" w:bidi="hi-IN"/>
              </w:rPr>
            </w:pPr>
            <w:r w:rsidRPr="009319A5">
              <w:rPr>
                <w:sz w:val="22"/>
                <w:szCs w:val="22"/>
                <w:lang w:val="lt-LT"/>
              </w:rPr>
              <w:t>Būtina pateikti</w:t>
            </w:r>
          </w:p>
        </w:tc>
        <w:tc>
          <w:tcPr>
            <w:tcW w:w="3474" w:type="dxa"/>
          </w:tcPr>
          <w:p w:rsidR="00154D67" w:rsidRPr="0023072E" w:rsidRDefault="00154D67" w:rsidP="002A16BD">
            <w:pPr>
              <w:pStyle w:val="TableContents"/>
              <w:snapToGrid w:val="0"/>
              <w:rPr>
                <w:sz w:val="22"/>
                <w:szCs w:val="22"/>
                <w:lang w:val="lt-LT"/>
              </w:rPr>
            </w:pPr>
            <w:r w:rsidRPr="0023072E">
              <w:rPr>
                <w:sz w:val="22"/>
                <w:szCs w:val="22"/>
                <w:lang w:val="lt-LT"/>
              </w:rPr>
              <w:t>Pateikiame</w:t>
            </w:r>
          </w:p>
        </w:tc>
      </w:tr>
    </w:tbl>
    <w:p w:rsidR="00154D67" w:rsidRPr="009319A5" w:rsidRDefault="00154D67" w:rsidP="004D41AB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lt-LT"/>
        </w:rPr>
      </w:pPr>
    </w:p>
    <w:p w:rsidR="00154D67" w:rsidRPr="009319A5" w:rsidRDefault="00154D67" w:rsidP="00890B8C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lt-LT"/>
        </w:rPr>
      </w:pPr>
    </w:p>
    <w:sectPr w:rsidR="00154D67" w:rsidRPr="009319A5" w:rsidSect="006F6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200" w:bottom="709" w:left="1200" w:header="567" w:footer="567" w:gutter="0"/>
      <w:cols w:space="1296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D67" w:rsidRDefault="00154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154D67" w:rsidRDefault="00154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 Ultra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BA"/>
    <w:family w:val="swiss"/>
    <w:pitch w:val="variable"/>
    <w:sig w:usb0="20002A87" w:usb1="00000000" w:usb2="00000000" w:usb3="00000000" w:csb0="000001FF" w:csb1="00000000"/>
  </w:font>
  <w:font w:name="Segoe 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D67" w:rsidRDefault="00154D67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D67" w:rsidRDefault="00154D67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20"/>
        <w:tab w:val="center" w:pos="4750"/>
        <w:tab w:val="right" w:pos="9500"/>
      </w:tabs>
    </w:pPr>
    <w:r>
      <w:rPr>
        <w:rFonts w:ascii="Times New Roman" w:hAnsi="Times New Roman"/>
        <w:lang w:val="en-US"/>
      </w:rPr>
      <w:t>2017-10-09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17</w:t>
    </w:r>
    <w:r>
      <w:rPr>
        <w:rFonts w:ascii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17</w:t>
    </w:r>
    <w:r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D67" w:rsidRDefault="00154D67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D67" w:rsidRDefault="00154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154D67" w:rsidRDefault="00154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D67" w:rsidRDefault="00154D67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D67" w:rsidRDefault="00154D67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D67" w:rsidRDefault="00154D67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427"/>
    <w:multiLevelType w:val="hybridMultilevel"/>
    <w:tmpl w:val="9398A7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A571FA"/>
    <w:multiLevelType w:val="hybridMultilevel"/>
    <w:tmpl w:val="CF94EAD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3">
    <w:nsid w:val="08832C31"/>
    <w:multiLevelType w:val="hybridMultilevel"/>
    <w:tmpl w:val="360CDC06"/>
    <w:lvl w:ilvl="0" w:tplc="7BC011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447B2C"/>
    <w:multiLevelType w:val="hybridMultilevel"/>
    <w:tmpl w:val="2D543E0C"/>
    <w:lvl w:ilvl="0" w:tplc="DE503D5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72238A3"/>
    <w:multiLevelType w:val="hybridMultilevel"/>
    <w:tmpl w:val="025E1354"/>
    <w:lvl w:ilvl="0" w:tplc="9C2E04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color w:val="000000"/>
        <w:sz w:val="22"/>
      </w:rPr>
    </w:lvl>
    <w:lvl w:ilvl="1" w:tplc="62AE09C8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527E5F"/>
    <w:multiLevelType w:val="hybridMultilevel"/>
    <w:tmpl w:val="A232F0D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D626BB"/>
    <w:multiLevelType w:val="hybridMultilevel"/>
    <w:tmpl w:val="2BFE176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40E7165"/>
    <w:multiLevelType w:val="hybridMultilevel"/>
    <w:tmpl w:val="B3149F88"/>
    <w:lvl w:ilvl="0" w:tplc="F894E50C">
      <w:start w:val="2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243656F5"/>
    <w:multiLevelType w:val="hybridMultilevel"/>
    <w:tmpl w:val="618CB056"/>
    <w:lvl w:ilvl="0" w:tplc="E070C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53188D"/>
    <w:multiLevelType w:val="hybridMultilevel"/>
    <w:tmpl w:val="8C12F4D8"/>
    <w:lvl w:ilvl="0" w:tplc="87184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6BE08F8"/>
    <w:multiLevelType w:val="hybridMultilevel"/>
    <w:tmpl w:val="81528E2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411E37"/>
    <w:multiLevelType w:val="hybridMultilevel"/>
    <w:tmpl w:val="A014BD9C"/>
    <w:lvl w:ilvl="0" w:tplc="997CC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33070"/>
    <w:multiLevelType w:val="hybridMultilevel"/>
    <w:tmpl w:val="0B3A321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6686195"/>
    <w:multiLevelType w:val="hybridMultilevel"/>
    <w:tmpl w:val="EA2E93A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6E65A84"/>
    <w:multiLevelType w:val="multilevel"/>
    <w:tmpl w:val="ECE47C3A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8">
    <w:nsid w:val="37D92D95"/>
    <w:multiLevelType w:val="multilevel"/>
    <w:tmpl w:val="CA2C8D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BA275AE"/>
    <w:multiLevelType w:val="multilevel"/>
    <w:tmpl w:val="3E7C9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3BC8242C"/>
    <w:multiLevelType w:val="hybridMultilevel"/>
    <w:tmpl w:val="336AF88A"/>
    <w:lvl w:ilvl="0" w:tplc="76C024C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9D6992"/>
    <w:multiLevelType w:val="hybridMultilevel"/>
    <w:tmpl w:val="BB5C55A8"/>
    <w:lvl w:ilvl="0" w:tplc="78A4B3C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0B22027"/>
    <w:multiLevelType w:val="hybridMultilevel"/>
    <w:tmpl w:val="61B838C4"/>
    <w:lvl w:ilvl="0" w:tplc="87C2B472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42A4212A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23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5E2E1C"/>
    <w:multiLevelType w:val="hybridMultilevel"/>
    <w:tmpl w:val="9398A7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9131C5A"/>
    <w:multiLevelType w:val="multilevel"/>
    <w:tmpl w:val="7C6CB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4CFB054E"/>
    <w:multiLevelType w:val="hybridMultilevel"/>
    <w:tmpl w:val="CF94EAD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C03900"/>
    <w:multiLevelType w:val="multilevel"/>
    <w:tmpl w:val="D6DAE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5613E5B"/>
    <w:multiLevelType w:val="hybridMultilevel"/>
    <w:tmpl w:val="EB62CD58"/>
    <w:lvl w:ilvl="0" w:tplc="4CF6F7B8">
      <w:start w:val="1"/>
      <w:numFmt w:val="decimal"/>
      <w:lvlText w:val="%1."/>
      <w:lvlJc w:val="left"/>
      <w:pPr>
        <w:ind w:left="585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31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B7F6A35"/>
    <w:multiLevelType w:val="hybridMultilevel"/>
    <w:tmpl w:val="DAF8E362"/>
    <w:lvl w:ilvl="0" w:tplc="2848BFCE">
      <w:start w:val="2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5">
    <w:nsid w:val="5D7E6586"/>
    <w:multiLevelType w:val="hybridMultilevel"/>
    <w:tmpl w:val="2F68352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15540E9"/>
    <w:multiLevelType w:val="hybridMultilevel"/>
    <w:tmpl w:val="D9843C78"/>
    <w:lvl w:ilvl="0" w:tplc="8D1287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19C6DF7"/>
    <w:multiLevelType w:val="hybridMultilevel"/>
    <w:tmpl w:val="793EDB44"/>
    <w:lvl w:ilvl="0" w:tplc="2B78F2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9924472"/>
    <w:multiLevelType w:val="hybridMultilevel"/>
    <w:tmpl w:val="6A0E24C2"/>
    <w:lvl w:ilvl="0" w:tplc="7340BB2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A465892"/>
    <w:multiLevelType w:val="hybridMultilevel"/>
    <w:tmpl w:val="4246F1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6C4B4C88"/>
    <w:multiLevelType w:val="hybridMultilevel"/>
    <w:tmpl w:val="CF94EAD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63F1A8F"/>
    <w:multiLevelType w:val="hybridMultilevel"/>
    <w:tmpl w:val="3DD6B682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720"/>
      </w:pPr>
      <w:rPr>
        <w:rFonts w:cs="Times New Roman"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43">
    <w:nsid w:val="7AC2251D"/>
    <w:multiLevelType w:val="multilevel"/>
    <w:tmpl w:val="086ED6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>
    <w:nsid w:val="7BD2715C"/>
    <w:multiLevelType w:val="hybridMultilevel"/>
    <w:tmpl w:val="4F9EBBF2"/>
    <w:lvl w:ilvl="0" w:tplc="B784E0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245069"/>
    <w:multiLevelType w:val="hybridMultilevel"/>
    <w:tmpl w:val="EE745CA8"/>
    <w:lvl w:ilvl="0" w:tplc="EC0066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22"/>
  </w:num>
  <w:num w:numId="4">
    <w:abstractNumId w:val="42"/>
  </w:num>
  <w:num w:numId="5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18"/>
  </w:num>
  <w:num w:numId="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8"/>
  </w:num>
  <w:num w:numId="24">
    <w:abstractNumId w:val="6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9"/>
  </w:num>
  <w:num w:numId="28">
    <w:abstractNumId w:val="19"/>
  </w:num>
  <w:num w:numId="29">
    <w:abstractNumId w:val="5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45"/>
  </w:num>
  <w:num w:numId="33">
    <w:abstractNumId w:val="13"/>
  </w:num>
  <w:num w:numId="34">
    <w:abstractNumId w:val="44"/>
  </w:num>
  <w:num w:numId="35">
    <w:abstractNumId w:val="37"/>
  </w:num>
  <w:num w:numId="36">
    <w:abstractNumId w:val="4"/>
  </w:num>
  <w:num w:numId="37">
    <w:abstractNumId w:val="3"/>
  </w:num>
  <w:num w:numId="38">
    <w:abstractNumId w:val="36"/>
  </w:num>
  <w:num w:numId="39">
    <w:abstractNumId w:val="32"/>
  </w:num>
  <w:num w:numId="40">
    <w:abstractNumId w:val="26"/>
  </w:num>
  <w:num w:numId="41">
    <w:abstractNumId w:val="31"/>
  </w:num>
  <w:num w:numId="42">
    <w:abstractNumId w:val="33"/>
  </w:num>
  <w:num w:numId="43">
    <w:abstractNumId w:val="2"/>
  </w:num>
  <w:num w:numId="44">
    <w:abstractNumId w:val="20"/>
  </w:num>
  <w:num w:numId="45">
    <w:abstractNumId w:val="12"/>
  </w:num>
  <w:num w:numId="46">
    <w:abstractNumId w:val="28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D91"/>
    <w:rsid w:val="00025D36"/>
    <w:rsid w:val="000A5197"/>
    <w:rsid w:val="000D7733"/>
    <w:rsid w:val="000E140C"/>
    <w:rsid w:val="000E305E"/>
    <w:rsid w:val="000E33A2"/>
    <w:rsid w:val="000E3850"/>
    <w:rsid w:val="000E4883"/>
    <w:rsid w:val="000E6261"/>
    <w:rsid w:val="000F5368"/>
    <w:rsid w:val="00102376"/>
    <w:rsid w:val="00107CA4"/>
    <w:rsid w:val="00113C19"/>
    <w:rsid w:val="001328F6"/>
    <w:rsid w:val="001358F2"/>
    <w:rsid w:val="0014693A"/>
    <w:rsid w:val="00152DCC"/>
    <w:rsid w:val="00154D67"/>
    <w:rsid w:val="00197F05"/>
    <w:rsid w:val="001A2E89"/>
    <w:rsid w:val="001C79C6"/>
    <w:rsid w:val="00207F53"/>
    <w:rsid w:val="002164BF"/>
    <w:rsid w:val="0023072E"/>
    <w:rsid w:val="002350D5"/>
    <w:rsid w:val="00235F59"/>
    <w:rsid w:val="00255E34"/>
    <w:rsid w:val="00270EC6"/>
    <w:rsid w:val="00272CAD"/>
    <w:rsid w:val="002A16BD"/>
    <w:rsid w:val="002A4A08"/>
    <w:rsid w:val="002B539C"/>
    <w:rsid w:val="003064EA"/>
    <w:rsid w:val="0030747D"/>
    <w:rsid w:val="00343535"/>
    <w:rsid w:val="003444CA"/>
    <w:rsid w:val="00370D46"/>
    <w:rsid w:val="003727D0"/>
    <w:rsid w:val="003A36BF"/>
    <w:rsid w:val="003C232B"/>
    <w:rsid w:val="00421EA0"/>
    <w:rsid w:val="004335D4"/>
    <w:rsid w:val="00463008"/>
    <w:rsid w:val="00463DB8"/>
    <w:rsid w:val="0046576B"/>
    <w:rsid w:val="004663D5"/>
    <w:rsid w:val="004732EF"/>
    <w:rsid w:val="004771B0"/>
    <w:rsid w:val="004944B7"/>
    <w:rsid w:val="004A0ABF"/>
    <w:rsid w:val="004B0F67"/>
    <w:rsid w:val="004B42E4"/>
    <w:rsid w:val="004D2DF4"/>
    <w:rsid w:val="004D35E3"/>
    <w:rsid w:val="004D41AB"/>
    <w:rsid w:val="00512D93"/>
    <w:rsid w:val="00577E91"/>
    <w:rsid w:val="00585069"/>
    <w:rsid w:val="005A3973"/>
    <w:rsid w:val="005B3A46"/>
    <w:rsid w:val="006009B2"/>
    <w:rsid w:val="006028E7"/>
    <w:rsid w:val="00611A51"/>
    <w:rsid w:val="00617EF1"/>
    <w:rsid w:val="00635492"/>
    <w:rsid w:val="00687354"/>
    <w:rsid w:val="006A24FE"/>
    <w:rsid w:val="006A700B"/>
    <w:rsid w:val="006B4CEE"/>
    <w:rsid w:val="006B4CF7"/>
    <w:rsid w:val="006C5D67"/>
    <w:rsid w:val="006C71E6"/>
    <w:rsid w:val="006D5F0A"/>
    <w:rsid w:val="006F2E92"/>
    <w:rsid w:val="006F677D"/>
    <w:rsid w:val="00700448"/>
    <w:rsid w:val="00704D10"/>
    <w:rsid w:val="007236BF"/>
    <w:rsid w:val="007424AD"/>
    <w:rsid w:val="00742A4E"/>
    <w:rsid w:val="007546F3"/>
    <w:rsid w:val="0076593E"/>
    <w:rsid w:val="00772771"/>
    <w:rsid w:val="00785B82"/>
    <w:rsid w:val="00790B51"/>
    <w:rsid w:val="00790E84"/>
    <w:rsid w:val="00795576"/>
    <w:rsid w:val="007B6126"/>
    <w:rsid w:val="007D421A"/>
    <w:rsid w:val="008240DA"/>
    <w:rsid w:val="008251BC"/>
    <w:rsid w:val="00834D0D"/>
    <w:rsid w:val="00842BC1"/>
    <w:rsid w:val="00851BE6"/>
    <w:rsid w:val="00854448"/>
    <w:rsid w:val="00890B8C"/>
    <w:rsid w:val="008915D7"/>
    <w:rsid w:val="008946AC"/>
    <w:rsid w:val="008B3D56"/>
    <w:rsid w:val="008E53B5"/>
    <w:rsid w:val="00921676"/>
    <w:rsid w:val="009319A5"/>
    <w:rsid w:val="0093514F"/>
    <w:rsid w:val="009365FE"/>
    <w:rsid w:val="00943652"/>
    <w:rsid w:val="00963E35"/>
    <w:rsid w:val="009C5D91"/>
    <w:rsid w:val="009E7E8F"/>
    <w:rsid w:val="009F1241"/>
    <w:rsid w:val="00A00CED"/>
    <w:rsid w:val="00A0612C"/>
    <w:rsid w:val="00A22DB8"/>
    <w:rsid w:val="00A2388C"/>
    <w:rsid w:val="00A273CA"/>
    <w:rsid w:val="00A36D5D"/>
    <w:rsid w:val="00A743BD"/>
    <w:rsid w:val="00A92FCF"/>
    <w:rsid w:val="00A966B7"/>
    <w:rsid w:val="00AB314E"/>
    <w:rsid w:val="00AC4055"/>
    <w:rsid w:val="00AC6317"/>
    <w:rsid w:val="00AD5D0D"/>
    <w:rsid w:val="00AD6194"/>
    <w:rsid w:val="00AE39EC"/>
    <w:rsid w:val="00B22D76"/>
    <w:rsid w:val="00B26C51"/>
    <w:rsid w:val="00B32A85"/>
    <w:rsid w:val="00B60BA0"/>
    <w:rsid w:val="00B6594B"/>
    <w:rsid w:val="00BA3D31"/>
    <w:rsid w:val="00BB356C"/>
    <w:rsid w:val="00BC3624"/>
    <w:rsid w:val="00C2613D"/>
    <w:rsid w:val="00C65567"/>
    <w:rsid w:val="00CA2512"/>
    <w:rsid w:val="00CA6B66"/>
    <w:rsid w:val="00CA7521"/>
    <w:rsid w:val="00CB0A8D"/>
    <w:rsid w:val="00CB4BD9"/>
    <w:rsid w:val="00CC0DA8"/>
    <w:rsid w:val="00CC746B"/>
    <w:rsid w:val="00CC799E"/>
    <w:rsid w:val="00CD7F07"/>
    <w:rsid w:val="00CE4EB0"/>
    <w:rsid w:val="00D14901"/>
    <w:rsid w:val="00D14F37"/>
    <w:rsid w:val="00D168AC"/>
    <w:rsid w:val="00D22A12"/>
    <w:rsid w:val="00D41E03"/>
    <w:rsid w:val="00D51780"/>
    <w:rsid w:val="00D85956"/>
    <w:rsid w:val="00D936A3"/>
    <w:rsid w:val="00D9539E"/>
    <w:rsid w:val="00DD2511"/>
    <w:rsid w:val="00DE61A2"/>
    <w:rsid w:val="00DF4AB2"/>
    <w:rsid w:val="00E20237"/>
    <w:rsid w:val="00E43DA1"/>
    <w:rsid w:val="00E643BF"/>
    <w:rsid w:val="00E70280"/>
    <w:rsid w:val="00EB202F"/>
    <w:rsid w:val="00ED1E13"/>
    <w:rsid w:val="00ED3A57"/>
    <w:rsid w:val="00EF29BF"/>
    <w:rsid w:val="00EF5926"/>
    <w:rsid w:val="00EF6553"/>
    <w:rsid w:val="00F22CBC"/>
    <w:rsid w:val="00F33D81"/>
    <w:rsid w:val="00F4075A"/>
    <w:rsid w:val="00F56219"/>
    <w:rsid w:val="00F66384"/>
    <w:rsid w:val="00FB2A9A"/>
    <w:rsid w:val="00FB74B0"/>
    <w:rsid w:val="00FC4FA2"/>
    <w:rsid w:val="00FC78B9"/>
    <w:rsid w:val="00FC7B8E"/>
    <w:rsid w:val="00FF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D2DF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Heading1">
    <w:name w:val="heading 1"/>
    <w:aliases w:val="Diagrama"/>
    <w:basedOn w:val="Normal"/>
    <w:next w:val="Normal"/>
    <w:link w:val="Heading1Char"/>
    <w:uiPriority w:val="99"/>
    <w:qFormat/>
    <w:rsid w:val="00890B8C"/>
    <w:pPr>
      <w:keepNext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890B8C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890B8C"/>
    <w:pPr>
      <w:keepNext/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lang w:val="lt-LT"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qFormat/>
    <w:rsid w:val="00890B8C"/>
    <w:pPr>
      <w:keepNext/>
      <w:numPr>
        <w:ilvl w:val="3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90B8C"/>
    <w:pPr>
      <w:keepNext/>
      <w:numPr>
        <w:ilvl w:val="4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90B8C"/>
    <w:pPr>
      <w:keepNext/>
      <w:numPr>
        <w:ilvl w:val="5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90B8C"/>
    <w:pPr>
      <w:keepNext/>
      <w:numPr>
        <w:ilvl w:val="6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90B8C"/>
    <w:pPr>
      <w:keepNext/>
      <w:numPr>
        <w:ilvl w:val="7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90B8C"/>
    <w:pPr>
      <w:keepNext/>
      <w:numPr>
        <w:ilvl w:val="8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iagrama Char"/>
    <w:basedOn w:val="DefaultParagraphFont"/>
    <w:link w:val="Heading1"/>
    <w:uiPriority w:val="99"/>
    <w:locked/>
    <w:rsid w:val="00890B8C"/>
    <w:rPr>
      <w:rFonts w:eastAsia="Times New Roman" w:cs="Times New Roman"/>
      <w:sz w:val="28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locked/>
    <w:rsid w:val="00890B8C"/>
    <w:rPr>
      <w:rFonts w:eastAsia="Times New Roman" w:cs="Times New Roman"/>
      <w:sz w:val="24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locked/>
    <w:rsid w:val="00890B8C"/>
    <w:rPr>
      <w:rFonts w:eastAsia="Times New Roman" w:cs="Times New Roman"/>
      <w:sz w:val="24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locked/>
    <w:rsid w:val="00890B8C"/>
    <w:rPr>
      <w:rFonts w:eastAsia="Times New Roman" w:cs="Times New Roman"/>
      <w:b/>
      <w:sz w:val="4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90B8C"/>
    <w:rPr>
      <w:rFonts w:eastAsia="Times New Roman" w:cs="Times New Roman"/>
      <w:b/>
      <w:sz w:val="4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90B8C"/>
    <w:rPr>
      <w:rFonts w:eastAsia="Times New Roman" w:cs="Times New Roman"/>
      <w:b/>
      <w:sz w:val="3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90B8C"/>
    <w:rPr>
      <w:rFonts w:eastAsia="Times New Roman" w:cs="Times New Roman"/>
      <w:sz w:val="48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90B8C"/>
    <w:rPr>
      <w:rFonts w:eastAsia="Times New Roman" w:cs="Times New Roman"/>
      <w:b/>
      <w:sz w:val="18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90B8C"/>
    <w:rPr>
      <w:rFonts w:eastAsia="Times New Roman" w:cs="Times New Roman"/>
      <w:sz w:val="40"/>
    </w:rPr>
  </w:style>
  <w:style w:type="character" w:styleId="Hyperlink">
    <w:name w:val="Hyperlink"/>
    <w:basedOn w:val="DefaultParagraphFont"/>
    <w:uiPriority w:val="99"/>
    <w:rsid w:val="001358F2"/>
    <w:rPr>
      <w:rFonts w:cs="Times New Roman"/>
      <w:u w:val="single"/>
    </w:rPr>
  </w:style>
  <w:style w:type="paragraph" w:customStyle="1" w:styleId="HeaderFooter">
    <w:name w:val="Header &amp; Footer"/>
    <w:uiPriority w:val="99"/>
    <w:rsid w:val="001358F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sz w:val="20"/>
      <w:szCs w:val="20"/>
    </w:rPr>
  </w:style>
  <w:style w:type="paragraph" w:styleId="Title">
    <w:name w:val="Title"/>
    <w:basedOn w:val="Normal"/>
    <w:next w:val="Body2"/>
    <w:link w:val="TitleChar"/>
    <w:uiPriority w:val="99"/>
    <w:qFormat/>
    <w:rsid w:val="001358F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CA2512"/>
    <w:rPr>
      <w:rFonts w:ascii="Helvetica Neue UltraLight" w:hAnsi="Helvetica Neue UltraLight" w:cs="Arial Unicode MS"/>
      <w:color w:val="000000"/>
      <w:spacing w:val="16"/>
      <w:sz w:val="56"/>
      <w:szCs w:val="56"/>
      <w:lang w:val="en-US" w:eastAsia="lt-LT" w:bidi="ar-SA"/>
    </w:rPr>
  </w:style>
  <w:style w:type="paragraph" w:customStyle="1" w:styleId="Body2">
    <w:name w:val="Body 2"/>
    <w:uiPriority w:val="99"/>
    <w:rsid w:val="001358F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cs="Arial Unicode MS"/>
      <w:color w:val="000000"/>
      <w:lang w:val="en-US"/>
    </w:rPr>
  </w:style>
  <w:style w:type="paragraph" w:customStyle="1" w:styleId="Body">
    <w:name w:val="Body"/>
    <w:uiPriority w:val="99"/>
    <w:rsid w:val="001358F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312" w:lineRule="auto"/>
    </w:pPr>
    <w:rPr>
      <w:rFonts w:ascii="Helvetica Neue Light" w:hAnsi="Helvetica Neue Light" w:cs="Helvetica Neue Light"/>
      <w:color w:val="000000"/>
      <w:sz w:val="20"/>
      <w:szCs w:val="20"/>
    </w:rPr>
  </w:style>
  <w:style w:type="paragraph" w:customStyle="1" w:styleId="Heading">
    <w:name w:val="Heading"/>
    <w:next w:val="Body2"/>
    <w:uiPriority w:val="99"/>
    <w:rsid w:val="001358F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0"/>
    </w:pPr>
    <w:rPr>
      <w:rFonts w:cs="Arial Unicode MS"/>
      <w:b/>
      <w:bCs/>
      <w:caps/>
      <w:color w:val="434343"/>
      <w:spacing w:val="4"/>
      <w:lang w:val="en-US"/>
    </w:rPr>
  </w:style>
  <w:style w:type="character" w:customStyle="1" w:styleId="Hyperlink0">
    <w:name w:val="Hyperlink.0"/>
    <w:basedOn w:val="Hyperlink"/>
    <w:uiPriority w:val="99"/>
    <w:rsid w:val="001358F2"/>
  </w:style>
  <w:style w:type="paragraph" w:styleId="Header">
    <w:name w:val="header"/>
    <w:aliases w:val="Char Char,Char Char Char Char Char,Char,Char Char Char Char,Diagrama2"/>
    <w:basedOn w:val="Normal"/>
    <w:link w:val="HeaderChar"/>
    <w:uiPriority w:val="99"/>
    <w:rsid w:val="00617EF1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Char Char Char,Char Char Char Char Char Char,Char Char1,Char Char Char Char Char1,Diagrama2 Char"/>
    <w:basedOn w:val="DefaultParagraphFont"/>
    <w:link w:val="Header"/>
    <w:uiPriority w:val="99"/>
    <w:locked/>
    <w:rsid w:val="00617EF1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17E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7EF1"/>
    <w:rPr>
      <w:rFonts w:cs="Times New Roman"/>
      <w:sz w:val="24"/>
      <w:szCs w:val="24"/>
      <w:lang w:val="en-US" w:eastAsia="en-US"/>
    </w:rPr>
  </w:style>
  <w:style w:type="paragraph" w:customStyle="1" w:styleId="BodyText1">
    <w:name w:val="Body Text1"/>
    <w:uiPriority w:val="99"/>
    <w:rsid w:val="00890B8C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linija">
    <w:name w:val="linija"/>
    <w:basedOn w:val="Normal"/>
    <w:uiPriority w:val="99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lang w:val="lt-LT" w:eastAsia="lt-LT"/>
    </w:rPr>
  </w:style>
  <w:style w:type="table" w:styleId="TableGrid">
    <w:name w:val="Table Grid"/>
    <w:basedOn w:val="TableNormal"/>
    <w:uiPriority w:val="99"/>
    <w:rsid w:val="00890B8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uiPriority w:val="99"/>
    <w:rsid w:val="00890B8C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</w:pPr>
    <w:rPr>
      <w:rFonts w:eastAsia="Times New Roman"/>
      <w:kern w:val="2"/>
      <w:lang w:val="en-GB" w:eastAsia="ar-SA"/>
    </w:rPr>
  </w:style>
  <w:style w:type="paragraph" w:styleId="BodyText3">
    <w:name w:val="Body Text 3"/>
    <w:basedOn w:val="Normal"/>
    <w:link w:val="BodyText3Char"/>
    <w:uiPriority w:val="99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both"/>
    </w:pPr>
    <w:rPr>
      <w:rFonts w:eastAsia="Times New Roman"/>
      <w:szCs w:val="20"/>
      <w:lang w:val="lt-LT" w:eastAsia="lt-L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90B8C"/>
    <w:rPr>
      <w:rFonts w:eastAsia="Times New Roman" w:cs="Times New Roman"/>
      <w:sz w:val="24"/>
    </w:rPr>
  </w:style>
  <w:style w:type="paragraph" w:styleId="NoSpacing">
    <w:name w:val="No Spacing"/>
    <w:uiPriority w:val="99"/>
    <w:qFormat/>
    <w:rsid w:val="00890B8C"/>
    <w:rPr>
      <w:rFonts w:ascii="Calibri" w:hAnsi="Calibri" w:cs="Calibri"/>
      <w:lang w:val="en-US" w:eastAsia="en-US"/>
    </w:rPr>
  </w:style>
  <w:style w:type="paragraph" w:styleId="ListParagraph">
    <w:name w:val="List Paragraph"/>
    <w:basedOn w:val="Normal"/>
    <w:uiPriority w:val="99"/>
    <w:qFormat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  <w:ind w:left="720"/>
    </w:pPr>
    <w:rPr>
      <w:rFonts w:eastAsia="Times New Roman"/>
      <w:szCs w:val="20"/>
      <w:lang w:val="lt-LT" w:eastAsia="ar-SA"/>
    </w:rPr>
  </w:style>
  <w:style w:type="paragraph" w:styleId="BodyText">
    <w:name w:val="Body Text"/>
    <w:basedOn w:val="Normal"/>
    <w:link w:val="BodyTextChar"/>
    <w:uiPriority w:val="99"/>
    <w:semiHidden/>
    <w:rsid w:val="00842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42BC1"/>
    <w:rPr>
      <w:rFonts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0E305E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0E305E"/>
    <w:rPr>
      <w:rFonts w:ascii="Times New Roman" w:hAnsi="Times New Roman"/>
    </w:rPr>
  </w:style>
  <w:style w:type="paragraph" w:customStyle="1" w:styleId="line">
    <w:name w:val="line"/>
    <w:basedOn w:val="Normal"/>
    <w:uiPriority w:val="99"/>
    <w:rsid w:val="00E202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st">
    <w:name w:val="st"/>
    <w:uiPriority w:val="99"/>
    <w:rsid w:val="00CD7F07"/>
    <w:rPr>
      <w:rFonts w:ascii="Times New Roman" w:hAnsi="Times New Roman"/>
    </w:rPr>
  </w:style>
  <w:style w:type="character" w:customStyle="1" w:styleId="fontstyle01">
    <w:name w:val="fontstyle01"/>
    <w:uiPriority w:val="99"/>
    <w:rsid w:val="00CD7F07"/>
    <w:rPr>
      <w:rFonts w:ascii="Helvetica" w:hAnsi="Helvetica"/>
      <w:color w:val="000000"/>
      <w:sz w:val="22"/>
    </w:rPr>
  </w:style>
  <w:style w:type="paragraph" w:customStyle="1" w:styleId="Standard">
    <w:name w:val="Standard"/>
    <w:uiPriority w:val="99"/>
    <w:rsid w:val="00943652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65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76B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CA752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17</Pages>
  <Words>26508</Words>
  <Characters>15111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2</cp:revision>
  <cp:lastPrinted>2017-09-29T05:43:00Z</cp:lastPrinted>
  <dcterms:created xsi:type="dcterms:W3CDTF">2017-11-15T11:19:00Z</dcterms:created>
  <dcterms:modified xsi:type="dcterms:W3CDTF">2017-11-15T11:19:00Z</dcterms:modified>
</cp:coreProperties>
</file>