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285F6" w14:textId="30EB7F85" w:rsidR="00A51E48" w:rsidRPr="00F32F30" w:rsidRDefault="00A51E48" w:rsidP="00A51E48">
      <w:pPr>
        <w:pStyle w:val="Body2"/>
        <w:spacing w:after="0"/>
        <w:ind w:left="5812"/>
        <w:rPr>
          <w:rFonts w:cs="Times New Roman"/>
          <w:color w:val="auto"/>
          <w:sz w:val="24"/>
          <w:szCs w:val="24"/>
          <w:lang w:val="lt-LT"/>
        </w:rPr>
      </w:pPr>
      <w:bookmarkStart w:id="0" w:name="_Hlk519687863"/>
      <w:r w:rsidRPr="00F32F30">
        <w:rPr>
          <w:rFonts w:cs="Times New Roman"/>
          <w:color w:val="auto"/>
          <w:sz w:val="24"/>
          <w:szCs w:val="24"/>
          <w:lang w:val="lt-LT"/>
        </w:rPr>
        <w:t>Medicininės įrangos</w:t>
      </w:r>
      <w:r w:rsidR="003F62A5" w:rsidRPr="00F32F30">
        <w:rPr>
          <w:rFonts w:cs="Times New Roman"/>
          <w:color w:val="auto"/>
          <w:sz w:val="24"/>
          <w:szCs w:val="24"/>
          <w:lang w:val="lt-LT"/>
        </w:rPr>
        <w:t xml:space="preserve"> </w:t>
      </w:r>
      <w:r w:rsidRPr="00F32F30">
        <w:rPr>
          <w:rFonts w:cs="Times New Roman"/>
          <w:color w:val="auto"/>
          <w:sz w:val="24"/>
          <w:szCs w:val="24"/>
          <w:lang w:val="lt-LT"/>
        </w:rPr>
        <w:t>pirkimo atviro konkurso (</w:t>
      </w:r>
      <w:r w:rsidR="007E1540" w:rsidRPr="00F32F30">
        <w:rPr>
          <w:rFonts w:cs="Times New Roman"/>
          <w:color w:val="auto"/>
          <w:sz w:val="24"/>
          <w:szCs w:val="24"/>
          <w:lang w:val="lt-LT"/>
        </w:rPr>
        <w:t>tarptautinis pirkimas</w:t>
      </w:r>
      <w:r w:rsidRPr="00F32F30">
        <w:rPr>
          <w:rFonts w:cs="Times New Roman"/>
          <w:color w:val="auto"/>
          <w:sz w:val="24"/>
          <w:szCs w:val="24"/>
          <w:lang w:val="lt-LT"/>
        </w:rPr>
        <w:t xml:space="preserve">) sąlygų </w:t>
      </w:r>
    </w:p>
    <w:p w14:paraId="30742F3B" w14:textId="7B2C069F" w:rsidR="002D7A46" w:rsidRPr="00F32F30" w:rsidRDefault="00D356E5" w:rsidP="00CC2159">
      <w:pPr>
        <w:pStyle w:val="Body2"/>
        <w:spacing w:after="0"/>
        <w:ind w:left="5812"/>
        <w:rPr>
          <w:rFonts w:cs="Times New Roman"/>
          <w:color w:val="auto"/>
          <w:sz w:val="24"/>
          <w:szCs w:val="24"/>
          <w:lang w:val="lt-LT"/>
        </w:rPr>
      </w:pPr>
      <w:r w:rsidRPr="00F32F30">
        <w:rPr>
          <w:rFonts w:cs="Times New Roman"/>
          <w:color w:val="auto"/>
          <w:sz w:val="24"/>
          <w:szCs w:val="24"/>
          <w:lang w:val="lt-LT"/>
        </w:rPr>
        <w:t>Priedas Nr. 2</w:t>
      </w:r>
    </w:p>
    <w:p w14:paraId="79B10E1A" w14:textId="1240E6D4" w:rsidR="002D7A46" w:rsidRPr="00F32F30" w:rsidRDefault="002D7A46" w:rsidP="002D7A4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bdr w:val="none" w:sz="0" w:space="0" w:color="auto"/>
          <w:lang w:val="lt-LT"/>
        </w:rPr>
      </w:pPr>
    </w:p>
    <w:p w14:paraId="5EE40EBB" w14:textId="6E161338" w:rsidR="00C220F4" w:rsidRPr="00F32F30" w:rsidRDefault="00C220F4" w:rsidP="00C220F4">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rPr>
          <w:rFonts w:eastAsia="Calibri"/>
          <w:b/>
          <w:bCs/>
          <w:bdr w:val="none" w:sz="0" w:space="0" w:color="auto"/>
          <w:lang w:val="lt-LT"/>
        </w:rPr>
      </w:pPr>
      <w:r w:rsidRPr="00F32F30">
        <w:rPr>
          <w:b/>
          <w:bCs/>
          <w:lang w:val="lt-LT"/>
        </w:rPr>
        <w:t>Medicininės įrangos techninė specifikacija</w:t>
      </w:r>
    </w:p>
    <w:p w14:paraId="36C0A639" w14:textId="77777777" w:rsidR="0070217F" w:rsidRPr="00AD20D4" w:rsidRDefault="0070217F" w:rsidP="0070217F">
      <w:pPr>
        <w:ind w:right="5"/>
        <w:jc w:val="center"/>
        <w:rPr>
          <w:b/>
          <w:bCs/>
          <w:u w:val="single"/>
          <w:lang w:val="lt-LT"/>
        </w:rPr>
      </w:pPr>
      <w:r w:rsidRPr="00AD20D4">
        <w:rPr>
          <w:b/>
          <w:bCs/>
          <w:u w:val="single"/>
          <w:lang w:val="lt-LT"/>
        </w:rPr>
        <w:t xml:space="preserve">1 pirkimo dalis. </w:t>
      </w:r>
      <w:proofErr w:type="spellStart"/>
      <w:r w:rsidRPr="00AD20D4">
        <w:rPr>
          <w:b/>
          <w:bCs/>
          <w:u w:val="single"/>
          <w:lang w:val="lt-LT"/>
        </w:rPr>
        <w:t>Binokulinis</w:t>
      </w:r>
      <w:proofErr w:type="spellEnd"/>
      <w:r w:rsidRPr="00AD20D4">
        <w:rPr>
          <w:b/>
          <w:bCs/>
          <w:u w:val="single"/>
          <w:lang w:val="lt-LT"/>
        </w:rPr>
        <w:t xml:space="preserve"> netiesioginio vaizdo oftalmoskopas-1 vnt.</w:t>
      </w:r>
    </w:p>
    <w:p w14:paraId="17B5A1EA" w14:textId="77777777" w:rsidR="0070217F" w:rsidRPr="00AD20D4" w:rsidRDefault="0070217F" w:rsidP="0070217F">
      <w:pPr>
        <w:ind w:right="5"/>
        <w:jc w:val="center"/>
        <w:rPr>
          <w:b/>
          <w:bCs/>
          <w:u w:val="single"/>
          <w:lang w:val="lt-LT"/>
        </w:rPr>
      </w:pPr>
    </w:p>
    <w:p w14:paraId="2E11533E" w14:textId="77777777" w:rsidR="0070217F" w:rsidRPr="00AD20D4" w:rsidRDefault="0070217F" w:rsidP="0070217F">
      <w:pPr>
        <w:ind w:right="5"/>
        <w:jc w:val="center"/>
        <w:rPr>
          <w:b/>
          <w:u w:val="single"/>
          <w:lang w:val="lt-LT"/>
        </w:rPr>
      </w:pPr>
    </w:p>
    <w:tbl>
      <w:tblPr>
        <w:tblW w:w="10768" w:type="dxa"/>
        <w:tblInd w:w="-1002" w:type="dxa"/>
        <w:tblBorders>
          <w:top w:val="single" w:sz="4" w:space="0" w:color="000001"/>
          <w:left w:val="single" w:sz="4" w:space="0" w:color="000001"/>
          <w:bottom w:val="single" w:sz="4" w:space="0" w:color="000001"/>
          <w:insideH w:val="single" w:sz="4" w:space="0" w:color="000001"/>
        </w:tblBorders>
        <w:tblCellMar>
          <w:left w:w="88" w:type="dxa"/>
        </w:tblCellMar>
        <w:tblLook w:val="04A0" w:firstRow="1" w:lastRow="0" w:firstColumn="1" w:lastColumn="0" w:noHBand="0" w:noVBand="1"/>
      </w:tblPr>
      <w:tblGrid>
        <w:gridCol w:w="676"/>
        <w:gridCol w:w="2993"/>
        <w:gridCol w:w="2086"/>
        <w:gridCol w:w="2464"/>
        <w:gridCol w:w="2549"/>
      </w:tblGrid>
      <w:tr w:rsidR="0070217F" w:rsidRPr="00F32F30" w14:paraId="4C425192" w14:textId="77777777" w:rsidTr="00C220F4">
        <w:tc>
          <w:tcPr>
            <w:tcW w:w="676" w:type="dxa"/>
            <w:tcBorders>
              <w:top w:val="single" w:sz="4" w:space="0" w:color="000001"/>
              <w:left w:val="single" w:sz="4" w:space="0" w:color="000001"/>
              <w:bottom w:val="single" w:sz="4" w:space="0" w:color="000001"/>
              <w:right w:val="nil"/>
            </w:tcBorders>
            <w:hideMark/>
          </w:tcPr>
          <w:p w14:paraId="69B34511" w14:textId="77777777" w:rsidR="0070217F" w:rsidRPr="00F32F30" w:rsidRDefault="0070217F" w:rsidP="000F1C0B">
            <w:pPr>
              <w:rPr>
                <w:lang w:bidi="hi-IN"/>
              </w:rPr>
            </w:pPr>
            <w:proofErr w:type="spellStart"/>
            <w:r w:rsidRPr="00F32F30">
              <w:rPr>
                <w:lang w:bidi="hi-IN"/>
              </w:rPr>
              <w:t>Eil</w:t>
            </w:r>
            <w:proofErr w:type="spellEnd"/>
            <w:r w:rsidRPr="00F32F30">
              <w:rPr>
                <w:lang w:bidi="hi-IN"/>
              </w:rPr>
              <w:t xml:space="preserve">. </w:t>
            </w:r>
          </w:p>
          <w:p w14:paraId="1D6D8B53" w14:textId="77777777" w:rsidR="0070217F" w:rsidRPr="00F32F30" w:rsidRDefault="0070217F" w:rsidP="000F1C0B">
            <w:pPr>
              <w:rPr>
                <w:lang w:bidi="hi-IN"/>
              </w:rPr>
            </w:pPr>
            <w:r w:rsidRPr="00F32F30">
              <w:rPr>
                <w:lang w:bidi="hi-IN"/>
              </w:rPr>
              <w:t>Nr.</w:t>
            </w:r>
          </w:p>
        </w:tc>
        <w:tc>
          <w:tcPr>
            <w:tcW w:w="3156" w:type="dxa"/>
            <w:tcBorders>
              <w:top w:val="single" w:sz="4" w:space="0" w:color="000001"/>
              <w:left w:val="single" w:sz="4" w:space="0" w:color="000001"/>
              <w:bottom w:val="single" w:sz="4" w:space="0" w:color="000001"/>
              <w:right w:val="nil"/>
            </w:tcBorders>
            <w:hideMark/>
          </w:tcPr>
          <w:p w14:paraId="0E86A315" w14:textId="77777777" w:rsidR="0070217F" w:rsidRPr="00F32F30" w:rsidRDefault="0070217F" w:rsidP="000F1C0B">
            <w:pPr>
              <w:rPr>
                <w:lang w:bidi="hi-IN"/>
              </w:rPr>
            </w:pPr>
            <w:proofErr w:type="spellStart"/>
            <w:r w:rsidRPr="00F32F30">
              <w:rPr>
                <w:lang w:bidi="hi-IN"/>
              </w:rPr>
              <w:t>Techniniai</w:t>
            </w:r>
            <w:proofErr w:type="spellEnd"/>
            <w:r w:rsidRPr="00F32F30">
              <w:rPr>
                <w:lang w:bidi="hi-IN"/>
              </w:rPr>
              <w:t xml:space="preserve"> </w:t>
            </w:r>
          </w:p>
          <w:p w14:paraId="5E2B0B62" w14:textId="77777777" w:rsidR="0070217F" w:rsidRPr="00F32F30" w:rsidRDefault="0070217F" w:rsidP="000F1C0B">
            <w:pPr>
              <w:rPr>
                <w:lang w:bidi="hi-IN"/>
              </w:rPr>
            </w:pPr>
            <w:proofErr w:type="spellStart"/>
            <w:r w:rsidRPr="00F32F30">
              <w:rPr>
                <w:lang w:bidi="hi-IN"/>
              </w:rPr>
              <w:t>parametrai</w:t>
            </w:r>
            <w:proofErr w:type="spellEnd"/>
          </w:p>
        </w:tc>
        <w:tc>
          <w:tcPr>
            <w:tcW w:w="2127" w:type="dxa"/>
            <w:tcBorders>
              <w:top w:val="single" w:sz="4" w:space="0" w:color="000001"/>
              <w:left w:val="single" w:sz="4" w:space="0" w:color="000001"/>
              <w:bottom w:val="single" w:sz="4" w:space="0" w:color="000001"/>
              <w:right w:val="nil"/>
            </w:tcBorders>
            <w:hideMark/>
          </w:tcPr>
          <w:p w14:paraId="346095A1" w14:textId="77777777" w:rsidR="0070217F" w:rsidRPr="00F32F30" w:rsidRDefault="0070217F" w:rsidP="000F1C0B">
            <w:pPr>
              <w:rPr>
                <w:lang w:bidi="hi-IN"/>
              </w:rPr>
            </w:pPr>
            <w:proofErr w:type="spellStart"/>
            <w:r w:rsidRPr="00F32F30">
              <w:rPr>
                <w:lang w:bidi="hi-IN"/>
              </w:rPr>
              <w:t>Privalomi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p>
        </w:tc>
        <w:tc>
          <w:tcPr>
            <w:tcW w:w="2551" w:type="dxa"/>
            <w:tcBorders>
              <w:top w:val="single" w:sz="4" w:space="0" w:color="000001"/>
              <w:left w:val="single" w:sz="4" w:space="0" w:color="000001"/>
              <w:bottom w:val="single" w:sz="4" w:space="0" w:color="000001"/>
              <w:right w:val="nil"/>
            </w:tcBorders>
            <w:hideMark/>
          </w:tcPr>
          <w:p w14:paraId="785911F5" w14:textId="2A7FD114" w:rsidR="0070217F" w:rsidRPr="00F32F30" w:rsidRDefault="0070217F" w:rsidP="000F1C0B">
            <w:pPr>
              <w:rPr>
                <w:lang w:bidi="hi-IN"/>
              </w:rPr>
            </w:pPr>
            <w:proofErr w:type="spellStart"/>
            <w:r w:rsidRPr="00F32F30">
              <w:rPr>
                <w:lang w:bidi="hi-IN"/>
              </w:rPr>
              <w:t>Tiekėjo</w:t>
            </w:r>
            <w:proofErr w:type="spellEnd"/>
            <w:r w:rsidRPr="00F32F30">
              <w:rPr>
                <w:lang w:bidi="hi-IN"/>
              </w:rPr>
              <w:t xml:space="preserve"> </w:t>
            </w:r>
            <w:proofErr w:type="spellStart"/>
            <w:r w:rsidRPr="00F32F30">
              <w:rPr>
                <w:lang w:bidi="hi-IN"/>
              </w:rPr>
              <w:t>siūlomi</w:t>
            </w:r>
            <w:proofErr w:type="spellEnd"/>
            <w:r w:rsidRPr="00F32F30">
              <w:rPr>
                <w:lang w:bidi="hi-IN"/>
              </w:rPr>
              <w:t xml:space="preserve"> </w:t>
            </w:r>
            <w:proofErr w:type="spellStart"/>
            <w:r w:rsidRPr="00F32F30">
              <w:rPr>
                <w:lang w:bidi="hi-IN"/>
              </w:rPr>
              <w:t>techniniai</w:t>
            </w:r>
            <w:proofErr w:type="spellEnd"/>
            <w:r w:rsidRPr="00F32F30">
              <w:rPr>
                <w:lang w:bidi="hi-IN"/>
              </w:rPr>
              <w:t xml:space="preserve"> </w:t>
            </w:r>
            <w:proofErr w:type="spellStart"/>
            <w:r w:rsidRPr="00F32F30">
              <w:rPr>
                <w:lang w:bidi="hi-IN"/>
              </w:rPr>
              <w:t>parametrai</w:t>
            </w:r>
            <w:proofErr w:type="spellEnd"/>
            <w:r w:rsidRPr="00F32F30">
              <w:rPr>
                <w:lang w:bidi="hi-IN"/>
              </w:rPr>
              <w:t xml:space="preserve">, </w:t>
            </w:r>
            <w:proofErr w:type="spellStart"/>
            <w:r w:rsidRPr="00F32F30">
              <w:rPr>
                <w:lang w:bidi="hi-IN"/>
              </w:rPr>
              <w:t>atitinkantys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tiekėjas</w:t>
            </w:r>
            <w:proofErr w:type="spellEnd"/>
            <w:r w:rsidRPr="00F32F30">
              <w:rPr>
                <w:lang w:bidi="hi-IN"/>
              </w:rPr>
              <w:t xml:space="preserve"> </w:t>
            </w:r>
            <w:proofErr w:type="spellStart"/>
            <w:r w:rsidRPr="00F32F30">
              <w:rPr>
                <w:lang w:bidi="hi-IN"/>
              </w:rPr>
              <w:t>įrašo</w:t>
            </w:r>
            <w:proofErr w:type="spellEnd"/>
            <w:r w:rsidRPr="00F32F30">
              <w:rPr>
                <w:lang w:bidi="hi-IN"/>
              </w:rPr>
              <w:t xml:space="preserve"> </w:t>
            </w:r>
            <w:proofErr w:type="spellStart"/>
            <w:r w:rsidRPr="00F32F30">
              <w:rPr>
                <w:lang w:bidi="hi-IN"/>
              </w:rPr>
              <w:t>atitinkančius</w:t>
            </w:r>
            <w:proofErr w:type="spellEnd"/>
            <w:r w:rsidRPr="00F32F30">
              <w:rPr>
                <w:lang w:bidi="hi-IN"/>
              </w:rPr>
              <w:t xml:space="preserve"> </w:t>
            </w:r>
            <w:proofErr w:type="spellStart"/>
            <w:r w:rsidRPr="00F32F30">
              <w:rPr>
                <w:lang w:bidi="hi-IN"/>
              </w:rPr>
              <w:t>prašomiems</w:t>
            </w:r>
            <w:proofErr w:type="spellEnd"/>
            <w:r w:rsidRPr="00F32F30">
              <w:rPr>
                <w:lang w:bidi="hi-IN"/>
              </w:rPr>
              <w:t xml:space="preserve"> </w:t>
            </w:r>
            <w:proofErr w:type="spellStart"/>
            <w:r w:rsidRPr="00F32F30">
              <w:rPr>
                <w:lang w:bidi="hi-IN"/>
              </w:rPr>
              <w:t>konkrečius</w:t>
            </w:r>
            <w:proofErr w:type="spellEnd"/>
            <w:r w:rsidRPr="00F32F30">
              <w:rPr>
                <w:lang w:bidi="hi-IN"/>
              </w:rPr>
              <w:t xml:space="preserve"> </w:t>
            </w:r>
            <w:proofErr w:type="spellStart"/>
            <w:r w:rsidRPr="00F32F30">
              <w:rPr>
                <w:lang w:bidi="hi-IN"/>
              </w:rPr>
              <w:t>duomenis</w:t>
            </w:r>
            <w:proofErr w:type="spellEnd"/>
            <w:r w:rsidR="0000101E" w:rsidRPr="00F32F30">
              <w:rPr>
                <w:lang w:bidi="hi-IN"/>
              </w:rPr>
              <w:t>,</w:t>
            </w:r>
            <w:r w:rsidR="00085E98" w:rsidRPr="00F32F30">
              <w:rPr>
                <w:lang w:bidi="hi-IN"/>
              </w:rPr>
              <w:t xml:space="preserve"> </w:t>
            </w:r>
            <w:proofErr w:type="spellStart"/>
            <w:r w:rsidR="00085E98" w:rsidRPr="00F32F30">
              <w:rPr>
                <w:lang w:bidi="hi-IN"/>
              </w:rPr>
              <w:t>prekių</w:t>
            </w:r>
            <w:proofErr w:type="spellEnd"/>
            <w:r w:rsidR="0000101E" w:rsidRPr="00F32F30">
              <w:rPr>
                <w:lang w:bidi="hi-IN"/>
              </w:rPr>
              <w:t xml:space="preserve"> </w:t>
            </w:r>
            <w:proofErr w:type="spellStart"/>
            <w:r w:rsidR="0000101E" w:rsidRPr="00F32F30">
              <w:rPr>
                <w:lang w:bidi="hi-IN"/>
              </w:rPr>
              <w:t>gamintoją</w:t>
            </w:r>
            <w:proofErr w:type="spellEnd"/>
            <w:r w:rsidR="00085E98" w:rsidRPr="00F32F30">
              <w:rPr>
                <w:lang w:bidi="hi-IN"/>
              </w:rPr>
              <w:t xml:space="preserve"> ir</w:t>
            </w:r>
            <w:r w:rsidR="0000101E" w:rsidRPr="00F32F30">
              <w:rPr>
                <w:lang w:bidi="hi-IN"/>
              </w:rPr>
              <w:t xml:space="preserve"> </w:t>
            </w:r>
            <w:proofErr w:type="spellStart"/>
            <w:r w:rsidR="0000101E" w:rsidRPr="00F32F30">
              <w:rPr>
                <w:lang w:bidi="hi-IN"/>
              </w:rPr>
              <w:t>kilmės</w:t>
            </w:r>
            <w:proofErr w:type="spellEnd"/>
            <w:r w:rsidR="0000101E" w:rsidRPr="00F32F30">
              <w:rPr>
                <w:lang w:bidi="hi-IN"/>
              </w:rPr>
              <w:t xml:space="preserve"> </w:t>
            </w:r>
            <w:proofErr w:type="spellStart"/>
            <w:r w:rsidR="0000101E" w:rsidRPr="00F32F30">
              <w:rPr>
                <w:lang w:bidi="hi-IN"/>
              </w:rPr>
              <w:t>šalį</w:t>
            </w:r>
            <w:proofErr w:type="spellEnd"/>
            <w:r w:rsidRPr="00F32F30">
              <w:rPr>
                <w:lang w:bidi="hi-IN"/>
              </w:rPr>
              <w:t>)</w:t>
            </w:r>
          </w:p>
        </w:tc>
        <w:tc>
          <w:tcPr>
            <w:tcW w:w="2258" w:type="dxa"/>
            <w:tcBorders>
              <w:top w:val="single" w:sz="4" w:space="0" w:color="000001"/>
              <w:left w:val="single" w:sz="4" w:space="0" w:color="000001"/>
              <w:bottom w:val="single" w:sz="4" w:space="0" w:color="000001"/>
              <w:right w:val="single" w:sz="4" w:space="0" w:color="000001"/>
            </w:tcBorders>
            <w:hideMark/>
          </w:tcPr>
          <w:p w14:paraId="0C12E75B" w14:textId="77777777" w:rsidR="0070217F" w:rsidRPr="00F32F30" w:rsidRDefault="0070217F" w:rsidP="000F1C0B">
            <w:pPr>
              <w:snapToGrid w:val="0"/>
              <w:rPr>
                <w:lang w:bidi="hi-IN"/>
              </w:rPr>
            </w:pPr>
            <w:proofErr w:type="spellStart"/>
            <w:r w:rsidRPr="00F32F30">
              <w:rPr>
                <w:lang w:bidi="hi-IN"/>
              </w:rPr>
              <w:t>Pasiūlyme</w:t>
            </w:r>
            <w:proofErr w:type="spellEnd"/>
            <w:r w:rsidRPr="00F32F30">
              <w:rPr>
                <w:lang w:bidi="hi-IN"/>
              </w:rPr>
              <w:t xml:space="preserve"> </w:t>
            </w:r>
            <w:proofErr w:type="spellStart"/>
            <w:r w:rsidRPr="00F32F30">
              <w:rPr>
                <w:lang w:bidi="hi-IN"/>
              </w:rPr>
              <w:t>katalogų</w:t>
            </w:r>
            <w:proofErr w:type="spellEnd"/>
            <w:r w:rsidRPr="00F32F30">
              <w:rPr>
                <w:lang w:bidi="hi-IN"/>
              </w:rPr>
              <w:t xml:space="preserve">, </w:t>
            </w:r>
            <w:proofErr w:type="spellStart"/>
            <w:r w:rsidRPr="00F32F30">
              <w:rPr>
                <w:lang w:bidi="hi-IN"/>
              </w:rPr>
              <w:t>techninių</w:t>
            </w:r>
            <w:proofErr w:type="spellEnd"/>
            <w:r w:rsidRPr="00F32F30">
              <w:rPr>
                <w:lang w:bidi="hi-IN"/>
              </w:rPr>
              <w:t xml:space="preserve"> </w:t>
            </w:r>
            <w:proofErr w:type="spellStart"/>
            <w:r w:rsidRPr="00F32F30">
              <w:rPr>
                <w:lang w:bidi="hi-IN"/>
              </w:rPr>
              <w:t>aprašymų</w:t>
            </w:r>
            <w:proofErr w:type="spellEnd"/>
            <w:r w:rsidRPr="00F32F30">
              <w:rPr>
                <w:lang w:bidi="hi-IN"/>
              </w:rPr>
              <w:t xml:space="preserve"> </w:t>
            </w:r>
            <w:proofErr w:type="spellStart"/>
            <w:r w:rsidRPr="00F32F30">
              <w:rPr>
                <w:lang w:bidi="hi-IN"/>
              </w:rPr>
              <w:t>puslapio</w:t>
            </w:r>
            <w:proofErr w:type="spellEnd"/>
            <w:r w:rsidRPr="00F32F30">
              <w:rPr>
                <w:lang w:bidi="hi-IN"/>
              </w:rPr>
              <w:t xml:space="preserve"> </w:t>
            </w:r>
            <w:proofErr w:type="spellStart"/>
            <w:r w:rsidRPr="00F32F30">
              <w:rPr>
                <w:lang w:bidi="hi-IN"/>
              </w:rPr>
              <w:t>numeris</w:t>
            </w:r>
            <w:proofErr w:type="spellEnd"/>
            <w:r w:rsidRPr="00F32F30">
              <w:rPr>
                <w:lang w:bidi="hi-IN"/>
              </w:rPr>
              <w:t xml:space="preserve"> (</w:t>
            </w:r>
            <w:proofErr w:type="spellStart"/>
            <w:r w:rsidRPr="00F32F30">
              <w:rPr>
                <w:lang w:bidi="hi-IN"/>
              </w:rPr>
              <w:t>pažymint</w:t>
            </w:r>
            <w:proofErr w:type="spellEnd"/>
            <w:r w:rsidRPr="00F32F30">
              <w:rPr>
                <w:lang w:bidi="hi-IN"/>
              </w:rPr>
              <w:t xml:space="preserve"> </w:t>
            </w:r>
            <w:proofErr w:type="spellStart"/>
            <w:r w:rsidRPr="00F32F30">
              <w:rPr>
                <w:lang w:bidi="hi-IN"/>
              </w:rPr>
              <w:t>vietą</w:t>
            </w:r>
            <w:proofErr w:type="spellEnd"/>
            <w:r w:rsidRPr="00F32F30">
              <w:rPr>
                <w:lang w:bidi="hi-IN"/>
              </w:rPr>
              <w:t xml:space="preserve">, </w:t>
            </w:r>
            <w:proofErr w:type="spellStart"/>
            <w:r w:rsidRPr="00F32F30">
              <w:rPr>
                <w:lang w:bidi="hi-IN"/>
              </w:rPr>
              <w:t>kur</w:t>
            </w:r>
            <w:proofErr w:type="spellEnd"/>
            <w:r w:rsidRPr="00F32F30">
              <w:rPr>
                <w:lang w:bidi="hi-IN"/>
              </w:rPr>
              <w:t xml:space="preserve"> </w:t>
            </w:r>
            <w:proofErr w:type="spellStart"/>
            <w:r w:rsidRPr="00F32F30">
              <w:rPr>
                <w:lang w:bidi="hi-IN"/>
              </w:rPr>
              <w:t>gamintojo</w:t>
            </w:r>
            <w:proofErr w:type="spellEnd"/>
            <w:r w:rsidRPr="00F32F30">
              <w:rPr>
                <w:lang w:bidi="hi-IN"/>
              </w:rPr>
              <w:t xml:space="preserve"> </w:t>
            </w:r>
            <w:proofErr w:type="spellStart"/>
            <w:r w:rsidRPr="00F32F30">
              <w:rPr>
                <w:lang w:bidi="hi-IN"/>
              </w:rPr>
              <w:t>techniniame</w:t>
            </w:r>
            <w:proofErr w:type="spellEnd"/>
            <w:r w:rsidRPr="00F32F30">
              <w:rPr>
                <w:lang w:bidi="hi-IN"/>
              </w:rPr>
              <w:t xml:space="preserve"> </w:t>
            </w:r>
            <w:proofErr w:type="spellStart"/>
            <w:r w:rsidRPr="00F32F30">
              <w:rPr>
                <w:lang w:bidi="hi-IN"/>
              </w:rPr>
              <w:t>lape</w:t>
            </w:r>
            <w:proofErr w:type="spellEnd"/>
            <w:r w:rsidRPr="00F32F30">
              <w:rPr>
                <w:lang w:bidi="hi-IN"/>
              </w:rPr>
              <w:t xml:space="preserve"> </w:t>
            </w:r>
            <w:proofErr w:type="spellStart"/>
            <w:r w:rsidRPr="00F32F30">
              <w:rPr>
                <w:lang w:bidi="hi-IN"/>
              </w:rPr>
              <w:t>originalo</w:t>
            </w:r>
            <w:proofErr w:type="spellEnd"/>
            <w:r w:rsidRPr="00F32F30">
              <w:rPr>
                <w:lang w:bidi="hi-IN"/>
              </w:rPr>
              <w:t xml:space="preserve"> </w:t>
            </w:r>
            <w:proofErr w:type="spellStart"/>
            <w:r w:rsidRPr="00F32F30">
              <w:rPr>
                <w:lang w:bidi="hi-IN"/>
              </w:rPr>
              <w:t>kalba</w:t>
            </w:r>
            <w:proofErr w:type="spellEnd"/>
            <w:r w:rsidRPr="00F32F30">
              <w:rPr>
                <w:lang w:bidi="hi-IN"/>
              </w:rPr>
              <w:t xml:space="preserve"> </w:t>
            </w:r>
            <w:proofErr w:type="spellStart"/>
            <w:r w:rsidRPr="00F32F30">
              <w:rPr>
                <w:lang w:bidi="hi-IN"/>
              </w:rPr>
              <w:t>yra</w:t>
            </w:r>
            <w:proofErr w:type="spellEnd"/>
            <w:r w:rsidRPr="00F32F30">
              <w:rPr>
                <w:lang w:bidi="hi-IN"/>
              </w:rPr>
              <w:t xml:space="preserve"> </w:t>
            </w:r>
            <w:proofErr w:type="spellStart"/>
            <w:r w:rsidRPr="00F32F30">
              <w:rPr>
                <w:lang w:bidi="hi-IN"/>
              </w:rPr>
              <w:t>nurodytas</w:t>
            </w:r>
            <w:proofErr w:type="spellEnd"/>
            <w:r w:rsidRPr="00F32F30">
              <w:rPr>
                <w:lang w:bidi="hi-IN"/>
              </w:rPr>
              <w:t xml:space="preserve"> </w:t>
            </w:r>
            <w:proofErr w:type="spellStart"/>
            <w:r w:rsidRPr="00F32F30">
              <w:rPr>
                <w:lang w:bidi="hi-IN"/>
              </w:rPr>
              <w:t>parametras</w:t>
            </w:r>
            <w:proofErr w:type="spellEnd"/>
            <w:r w:rsidRPr="00F32F30">
              <w:rPr>
                <w:lang w:bidi="hi-IN"/>
              </w:rPr>
              <w:t>)</w:t>
            </w:r>
          </w:p>
        </w:tc>
      </w:tr>
      <w:tr w:rsidR="00B52396" w:rsidRPr="00B52396" w14:paraId="70727B2F" w14:textId="77777777" w:rsidTr="0000101E">
        <w:tc>
          <w:tcPr>
            <w:tcW w:w="676" w:type="dxa"/>
            <w:tcBorders>
              <w:top w:val="single" w:sz="4" w:space="0" w:color="000001"/>
              <w:left w:val="single" w:sz="4" w:space="0" w:color="000001"/>
              <w:bottom w:val="single" w:sz="4" w:space="0" w:color="000001"/>
              <w:right w:val="nil"/>
            </w:tcBorders>
          </w:tcPr>
          <w:p w14:paraId="38DA4CFC" w14:textId="77777777" w:rsidR="00B52396" w:rsidRPr="00F32F30" w:rsidRDefault="00B52396" w:rsidP="000F1C0B">
            <w:pPr>
              <w:rPr>
                <w:lang w:bidi="hi-IN"/>
              </w:rPr>
            </w:pPr>
          </w:p>
        </w:tc>
        <w:tc>
          <w:tcPr>
            <w:tcW w:w="3156" w:type="dxa"/>
            <w:tcBorders>
              <w:top w:val="single" w:sz="4" w:space="0" w:color="000001"/>
              <w:left w:val="single" w:sz="4" w:space="0" w:color="000001"/>
              <w:bottom w:val="single" w:sz="4" w:space="0" w:color="000001"/>
              <w:right w:val="nil"/>
            </w:tcBorders>
          </w:tcPr>
          <w:p w14:paraId="29C82C5A" w14:textId="77777777" w:rsidR="00B52396" w:rsidRPr="00F32F30" w:rsidRDefault="00B52396" w:rsidP="000F1C0B">
            <w:pPr>
              <w:snapToGrid w:val="0"/>
              <w:rPr>
                <w:lang w:bidi="hi-IN"/>
              </w:rPr>
            </w:pPr>
          </w:p>
        </w:tc>
        <w:tc>
          <w:tcPr>
            <w:tcW w:w="2127" w:type="dxa"/>
            <w:tcBorders>
              <w:top w:val="single" w:sz="4" w:space="0" w:color="000001"/>
              <w:left w:val="single" w:sz="4" w:space="0" w:color="000001"/>
              <w:bottom w:val="single" w:sz="4" w:space="0" w:color="000001"/>
              <w:right w:val="nil"/>
            </w:tcBorders>
          </w:tcPr>
          <w:p w14:paraId="7F5A3323" w14:textId="77777777" w:rsidR="00B52396" w:rsidRPr="00F32F30" w:rsidRDefault="00B52396" w:rsidP="000F1C0B">
            <w:pPr>
              <w:snapToGrid w:val="0"/>
              <w:rPr>
                <w:lang w:bidi="hi-IN"/>
              </w:rPr>
            </w:pPr>
          </w:p>
        </w:tc>
        <w:tc>
          <w:tcPr>
            <w:tcW w:w="2551" w:type="dxa"/>
            <w:tcBorders>
              <w:top w:val="single" w:sz="4" w:space="0" w:color="000001"/>
              <w:left w:val="single" w:sz="4" w:space="0" w:color="000001"/>
              <w:bottom w:val="single" w:sz="4" w:space="0" w:color="000001"/>
              <w:right w:val="nil"/>
            </w:tcBorders>
          </w:tcPr>
          <w:p w14:paraId="4268B9A1" w14:textId="26FFB7D7" w:rsidR="00B52396" w:rsidRPr="00B52396" w:rsidRDefault="00B52396" w:rsidP="000F1C0B">
            <w:pPr>
              <w:snapToGrid w:val="0"/>
              <w:rPr>
                <w:lang w:val="lt-LT" w:bidi="hi-IN"/>
              </w:rPr>
            </w:pPr>
            <w:proofErr w:type="spellStart"/>
            <w:r w:rsidRPr="00B52396">
              <w:rPr>
                <w:lang w:bidi="hi-IN"/>
              </w:rPr>
              <w:t>Gamintojas</w:t>
            </w:r>
            <w:proofErr w:type="spellEnd"/>
            <w:r w:rsidRPr="00B52396">
              <w:rPr>
                <w:lang w:bidi="hi-IN"/>
              </w:rPr>
              <w:t xml:space="preserve"> </w:t>
            </w:r>
            <w:r>
              <w:rPr>
                <w:lang w:bidi="hi-IN"/>
              </w:rPr>
              <w:t xml:space="preserve">- </w:t>
            </w:r>
            <w:r w:rsidRPr="00B52396">
              <w:rPr>
                <w:lang w:bidi="hi-IN"/>
              </w:rPr>
              <w:t xml:space="preserve">Heine </w:t>
            </w:r>
            <w:proofErr w:type="spellStart"/>
            <w:r w:rsidRPr="00B52396">
              <w:rPr>
                <w:lang w:bidi="hi-IN"/>
              </w:rPr>
              <w:t>Optotechnik</w:t>
            </w:r>
            <w:proofErr w:type="spellEnd"/>
            <w:r w:rsidRPr="00B52396">
              <w:rPr>
                <w:lang w:bidi="hi-IN"/>
              </w:rPr>
              <w:t xml:space="preserve"> GmbH &amp;</w:t>
            </w:r>
            <w:r>
              <w:rPr>
                <w:lang w:val="lt-LT" w:bidi="hi-IN"/>
              </w:rPr>
              <w:t xml:space="preserve"> </w:t>
            </w:r>
            <w:proofErr w:type="spellStart"/>
            <w:r>
              <w:rPr>
                <w:lang w:val="lt-LT" w:bidi="hi-IN"/>
              </w:rPr>
              <w:t>Co</w:t>
            </w:r>
            <w:proofErr w:type="spellEnd"/>
            <w:r>
              <w:rPr>
                <w:lang w:val="lt-LT" w:bidi="hi-IN"/>
              </w:rPr>
              <w:t>. KG, kilmės šalis -Vokietija</w:t>
            </w:r>
          </w:p>
        </w:tc>
        <w:tc>
          <w:tcPr>
            <w:tcW w:w="2258" w:type="dxa"/>
            <w:tcBorders>
              <w:top w:val="single" w:sz="4" w:space="0" w:color="000001"/>
              <w:left w:val="single" w:sz="4" w:space="0" w:color="000001"/>
              <w:bottom w:val="single" w:sz="4" w:space="0" w:color="000001"/>
              <w:right w:val="single" w:sz="4" w:space="0" w:color="000001"/>
            </w:tcBorders>
          </w:tcPr>
          <w:p w14:paraId="46A62F54" w14:textId="77777777" w:rsidR="00B52396" w:rsidRPr="00B52396" w:rsidRDefault="00B52396" w:rsidP="00834D2C">
            <w:pPr>
              <w:snapToGrid w:val="0"/>
              <w:rPr>
                <w:lang w:bidi="hi-IN"/>
              </w:rPr>
            </w:pPr>
          </w:p>
        </w:tc>
      </w:tr>
      <w:tr w:rsidR="0070217F" w:rsidRPr="00F32F30" w14:paraId="0F105FAE" w14:textId="77777777" w:rsidTr="0000101E">
        <w:tc>
          <w:tcPr>
            <w:tcW w:w="676" w:type="dxa"/>
            <w:tcBorders>
              <w:top w:val="single" w:sz="4" w:space="0" w:color="000001"/>
              <w:left w:val="single" w:sz="4" w:space="0" w:color="000001"/>
              <w:bottom w:val="single" w:sz="4" w:space="0" w:color="000001"/>
              <w:right w:val="nil"/>
            </w:tcBorders>
            <w:hideMark/>
          </w:tcPr>
          <w:p w14:paraId="27401AC4" w14:textId="77777777" w:rsidR="0070217F" w:rsidRPr="00F32F30" w:rsidRDefault="0070217F" w:rsidP="000F1C0B">
            <w:pPr>
              <w:rPr>
                <w:lang w:bidi="hi-IN"/>
              </w:rPr>
            </w:pPr>
            <w:r w:rsidRPr="00F32F30">
              <w:rPr>
                <w:lang w:bidi="hi-IN"/>
              </w:rPr>
              <w:t>1.</w:t>
            </w:r>
          </w:p>
        </w:tc>
        <w:tc>
          <w:tcPr>
            <w:tcW w:w="3156" w:type="dxa"/>
            <w:tcBorders>
              <w:top w:val="single" w:sz="4" w:space="0" w:color="000001"/>
              <w:left w:val="single" w:sz="4" w:space="0" w:color="000001"/>
              <w:bottom w:val="single" w:sz="4" w:space="0" w:color="000001"/>
              <w:right w:val="nil"/>
            </w:tcBorders>
          </w:tcPr>
          <w:p w14:paraId="614FAB0A" w14:textId="77777777" w:rsidR="0070217F" w:rsidRPr="00F32F30" w:rsidRDefault="0070217F" w:rsidP="000F1C0B">
            <w:pPr>
              <w:snapToGrid w:val="0"/>
              <w:rPr>
                <w:lang w:bidi="hi-IN"/>
              </w:rPr>
            </w:pPr>
            <w:proofErr w:type="spellStart"/>
            <w:r w:rsidRPr="00F32F30">
              <w:rPr>
                <w:lang w:bidi="hi-IN"/>
              </w:rPr>
              <w:t>Binokulinis</w:t>
            </w:r>
            <w:proofErr w:type="spellEnd"/>
            <w:r w:rsidRPr="00F32F30">
              <w:rPr>
                <w:lang w:bidi="hi-IN"/>
              </w:rPr>
              <w:t xml:space="preserve"> </w:t>
            </w:r>
            <w:proofErr w:type="spellStart"/>
            <w:r w:rsidRPr="00F32F30">
              <w:rPr>
                <w:lang w:bidi="hi-IN"/>
              </w:rPr>
              <w:t>netiesioginio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oftalmoskopas</w:t>
            </w:r>
            <w:proofErr w:type="spellEnd"/>
          </w:p>
        </w:tc>
        <w:tc>
          <w:tcPr>
            <w:tcW w:w="2127" w:type="dxa"/>
            <w:tcBorders>
              <w:top w:val="single" w:sz="4" w:space="0" w:color="000001"/>
              <w:left w:val="single" w:sz="4" w:space="0" w:color="000001"/>
              <w:bottom w:val="single" w:sz="4" w:space="0" w:color="000001"/>
              <w:right w:val="nil"/>
            </w:tcBorders>
          </w:tcPr>
          <w:p w14:paraId="486196AB" w14:textId="77777777" w:rsidR="0070217F" w:rsidRPr="00F32F30" w:rsidRDefault="0070217F" w:rsidP="000F1C0B">
            <w:pPr>
              <w:snapToGrid w:val="0"/>
              <w:rPr>
                <w:lang w:bidi="hi-IN"/>
              </w:rPr>
            </w:pPr>
            <w:proofErr w:type="spellStart"/>
            <w:r w:rsidRPr="00F32F30">
              <w:rPr>
                <w:lang w:bidi="hi-IN"/>
              </w:rPr>
              <w:t>Dėvimas</w:t>
            </w:r>
            <w:proofErr w:type="spellEnd"/>
            <w:r w:rsidRPr="00F32F30">
              <w:rPr>
                <w:lang w:bidi="hi-IN"/>
              </w:rPr>
              <w:t xml:space="preserve"> ant galvos</w:t>
            </w:r>
          </w:p>
        </w:tc>
        <w:tc>
          <w:tcPr>
            <w:tcW w:w="2551" w:type="dxa"/>
            <w:tcBorders>
              <w:top w:val="single" w:sz="4" w:space="0" w:color="000001"/>
              <w:left w:val="single" w:sz="4" w:space="0" w:color="000001"/>
              <w:bottom w:val="single" w:sz="4" w:space="0" w:color="000001"/>
              <w:right w:val="nil"/>
            </w:tcBorders>
          </w:tcPr>
          <w:p w14:paraId="62DDF782" w14:textId="09FF1547" w:rsidR="0070217F" w:rsidRPr="00F32F30" w:rsidRDefault="00AD20D4" w:rsidP="000F1C0B">
            <w:pPr>
              <w:snapToGrid w:val="0"/>
              <w:rPr>
                <w:lang w:bidi="hi-IN"/>
              </w:rPr>
            </w:pPr>
            <w:proofErr w:type="spellStart"/>
            <w:r w:rsidRPr="00AD20D4">
              <w:rPr>
                <w:lang w:bidi="hi-IN"/>
              </w:rPr>
              <w:t>Dėvimas</w:t>
            </w:r>
            <w:proofErr w:type="spellEnd"/>
            <w:r w:rsidRPr="00AD20D4">
              <w:rPr>
                <w:lang w:bidi="hi-IN"/>
              </w:rPr>
              <w:t xml:space="preserve"> ant galvos</w:t>
            </w:r>
          </w:p>
        </w:tc>
        <w:tc>
          <w:tcPr>
            <w:tcW w:w="2258" w:type="dxa"/>
            <w:tcBorders>
              <w:top w:val="single" w:sz="4" w:space="0" w:color="000001"/>
              <w:left w:val="single" w:sz="4" w:space="0" w:color="000001"/>
              <w:bottom w:val="single" w:sz="4" w:space="0" w:color="000001"/>
              <w:right w:val="single" w:sz="4" w:space="0" w:color="000001"/>
            </w:tcBorders>
          </w:tcPr>
          <w:p w14:paraId="786D2AD0" w14:textId="3D84C012" w:rsidR="00834D2C" w:rsidRPr="00F32F30" w:rsidRDefault="00834D2C" w:rsidP="00834D2C">
            <w:pPr>
              <w:snapToGrid w:val="0"/>
              <w:rPr>
                <w:lang w:bidi="hi-IN"/>
              </w:rPr>
            </w:pPr>
            <w:r>
              <w:rPr>
                <w:lang w:bidi="hi-IN"/>
              </w:rPr>
              <w:t>“OMEGA600.pdf”, psl.</w:t>
            </w:r>
            <w:r w:rsidR="0073082A">
              <w:rPr>
                <w:lang w:bidi="hi-IN"/>
              </w:rPr>
              <w:t>5</w:t>
            </w:r>
          </w:p>
        </w:tc>
      </w:tr>
      <w:tr w:rsidR="0070217F" w:rsidRPr="00A95953" w14:paraId="4A42B16F" w14:textId="77777777" w:rsidTr="0000101E">
        <w:tc>
          <w:tcPr>
            <w:tcW w:w="676" w:type="dxa"/>
            <w:tcBorders>
              <w:top w:val="single" w:sz="4" w:space="0" w:color="000001"/>
              <w:left w:val="single" w:sz="4" w:space="0" w:color="000001"/>
              <w:bottom w:val="single" w:sz="4" w:space="0" w:color="000001"/>
              <w:right w:val="nil"/>
            </w:tcBorders>
            <w:hideMark/>
          </w:tcPr>
          <w:p w14:paraId="02336244" w14:textId="77777777" w:rsidR="0070217F" w:rsidRPr="00F32F30" w:rsidRDefault="0070217F" w:rsidP="000F1C0B">
            <w:pPr>
              <w:rPr>
                <w:lang w:bidi="hi-IN"/>
              </w:rPr>
            </w:pPr>
            <w:r w:rsidRPr="00F32F30">
              <w:rPr>
                <w:lang w:bidi="hi-IN"/>
              </w:rPr>
              <w:t>2.</w:t>
            </w:r>
          </w:p>
        </w:tc>
        <w:tc>
          <w:tcPr>
            <w:tcW w:w="3156" w:type="dxa"/>
            <w:tcBorders>
              <w:top w:val="single" w:sz="4" w:space="0" w:color="000001"/>
              <w:left w:val="single" w:sz="4" w:space="0" w:color="000001"/>
              <w:bottom w:val="single" w:sz="4" w:space="0" w:color="000001"/>
              <w:right w:val="nil"/>
            </w:tcBorders>
          </w:tcPr>
          <w:p w14:paraId="084D8C32" w14:textId="77777777" w:rsidR="0070217F" w:rsidRPr="00F32F30" w:rsidRDefault="0070217F" w:rsidP="000F1C0B">
            <w:pPr>
              <w:snapToGrid w:val="0"/>
              <w:rPr>
                <w:lang w:bidi="hi-IN"/>
              </w:rPr>
            </w:pPr>
            <w:proofErr w:type="spellStart"/>
            <w:r w:rsidRPr="00F32F30">
              <w:rPr>
                <w:lang w:bidi="hi-IN"/>
              </w:rPr>
              <w:t>Maitinimas</w:t>
            </w:r>
            <w:proofErr w:type="spellEnd"/>
          </w:p>
        </w:tc>
        <w:tc>
          <w:tcPr>
            <w:tcW w:w="2127" w:type="dxa"/>
            <w:tcBorders>
              <w:top w:val="single" w:sz="4" w:space="0" w:color="000001"/>
              <w:left w:val="single" w:sz="4" w:space="0" w:color="000001"/>
              <w:bottom w:val="single" w:sz="4" w:space="0" w:color="000001"/>
              <w:right w:val="nil"/>
            </w:tcBorders>
          </w:tcPr>
          <w:p w14:paraId="22080434" w14:textId="77777777" w:rsidR="0070217F" w:rsidRPr="00F32F30" w:rsidRDefault="0070217F" w:rsidP="000F1C0B">
            <w:pPr>
              <w:snapToGrid w:val="0"/>
              <w:rPr>
                <w:lang w:bidi="hi-IN"/>
              </w:rPr>
            </w:pPr>
            <w:proofErr w:type="spellStart"/>
            <w:r w:rsidRPr="00F32F30">
              <w:rPr>
                <w:lang w:bidi="hi-IN"/>
              </w:rPr>
              <w:t>Iš</w:t>
            </w:r>
            <w:proofErr w:type="spellEnd"/>
            <w:r w:rsidRPr="00F32F30">
              <w:rPr>
                <w:lang w:bidi="hi-IN"/>
              </w:rPr>
              <w:t xml:space="preserve"> </w:t>
            </w:r>
            <w:proofErr w:type="spellStart"/>
            <w:r w:rsidRPr="00F32F30">
              <w:rPr>
                <w:lang w:bidi="hi-IN"/>
              </w:rPr>
              <w:t>ličio</w:t>
            </w:r>
            <w:proofErr w:type="spellEnd"/>
            <w:r w:rsidRPr="00F32F30">
              <w:rPr>
                <w:lang w:bidi="hi-IN"/>
              </w:rPr>
              <w:t xml:space="preserve"> </w:t>
            </w:r>
            <w:proofErr w:type="spellStart"/>
            <w:r w:rsidRPr="00F32F30">
              <w:rPr>
                <w:lang w:bidi="hi-IN"/>
              </w:rPr>
              <w:t>polimerų</w:t>
            </w:r>
            <w:proofErr w:type="spellEnd"/>
            <w:r w:rsidRPr="00F32F30">
              <w:rPr>
                <w:lang w:bidi="hi-IN"/>
              </w:rPr>
              <w:t xml:space="preserve"> </w:t>
            </w:r>
            <w:proofErr w:type="spellStart"/>
            <w:r w:rsidRPr="00F32F30">
              <w:rPr>
                <w:lang w:bidi="hi-IN"/>
              </w:rPr>
              <w:t>akumuliatorinės</w:t>
            </w:r>
            <w:proofErr w:type="spellEnd"/>
            <w:r w:rsidRPr="00F32F30">
              <w:rPr>
                <w:lang w:bidi="hi-IN"/>
              </w:rPr>
              <w:t xml:space="preserve"> </w:t>
            </w:r>
            <w:proofErr w:type="spellStart"/>
            <w:r w:rsidRPr="00F32F30">
              <w:rPr>
                <w:lang w:bidi="hi-IN"/>
              </w:rPr>
              <w:t>baterijos</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lygiavertės</w:t>
            </w:r>
            <w:proofErr w:type="spellEnd"/>
            <w:r w:rsidRPr="00F32F30">
              <w:rPr>
                <w:lang w:bidi="hi-IN"/>
              </w:rPr>
              <w:t xml:space="preserve">, </w:t>
            </w:r>
            <w:proofErr w:type="spellStart"/>
            <w:r w:rsidRPr="00F32F30">
              <w:rPr>
                <w:lang w:bidi="hi-IN"/>
              </w:rPr>
              <w:t>tvirtinamos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r w:rsidRPr="00F32F30">
              <w:rPr>
                <w:lang w:bidi="hi-IN"/>
              </w:rPr>
              <w:t xml:space="preserve">, </w:t>
            </w:r>
            <w:proofErr w:type="spellStart"/>
            <w:r w:rsidRPr="00F32F30">
              <w:rPr>
                <w:lang w:bidi="hi-IN"/>
              </w:rPr>
              <w:t>komplekte</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įkrovimui</w:t>
            </w:r>
            <w:proofErr w:type="spellEnd"/>
            <w:r w:rsidRPr="00F32F30">
              <w:rPr>
                <w:lang w:bidi="hi-IN"/>
              </w:rPr>
              <w:t xml:space="preserve"> </w:t>
            </w:r>
            <w:proofErr w:type="spellStart"/>
            <w:r w:rsidRPr="00F32F30">
              <w:rPr>
                <w:lang w:bidi="hi-IN"/>
              </w:rPr>
              <w:t>skirtu</w:t>
            </w:r>
            <w:proofErr w:type="spellEnd"/>
            <w:r w:rsidRPr="00F32F30">
              <w:rPr>
                <w:lang w:bidi="hi-IN"/>
              </w:rPr>
              <w:t xml:space="preserve"> </w:t>
            </w:r>
            <w:proofErr w:type="spellStart"/>
            <w:r w:rsidRPr="00F32F30">
              <w:rPr>
                <w:lang w:bidi="hi-IN"/>
              </w:rPr>
              <w:t>pakrovėju</w:t>
            </w:r>
            <w:proofErr w:type="spellEnd"/>
          </w:p>
        </w:tc>
        <w:tc>
          <w:tcPr>
            <w:tcW w:w="2551" w:type="dxa"/>
            <w:tcBorders>
              <w:top w:val="single" w:sz="4" w:space="0" w:color="000001"/>
              <w:left w:val="single" w:sz="4" w:space="0" w:color="000001"/>
              <w:bottom w:val="single" w:sz="4" w:space="0" w:color="000001"/>
              <w:right w:val="nil"/>
            </w:tcBorders>
          </w:tcPr>
          <w:p w14:paraId="2896058A" w14:textId="42764A5D" w:rsidR="0070217F" w:rsidRPr="00F32F30" w:rsidRDefault="00AD20D4" w:rsidP="000F1C0B">
            <w:pPr>
              <w:snapToGrid w:val="0"/>
              <w:rPr>
                <w:lang w:bidi="hi-IN"/>
              </w:rPr>
            </w:pPr>
            <w:proofErr w:type="spellStart"/>
            <w:r>
              <w:rPr>
                <w:lang w:bidi="hi-IN"/>
              </w:rPr>
              <w:t>L</w:t>
            </w:r>
            <w:r w:rsidRPr="00AD20D4">
              <w:rPr>
                <w:lang w:bidi="hi-IN"/>
              </w:rPr>
              <w:t>ičio</w:t>
            </w:r>
            <w:proofErr w:type="spellEnd"/>
            <w:r w:rsidRPr="00AD20D4">
              <w:rPr>
                <w:lang w:bidi="hi-IN"/>
              </w:rPr>
              <w:t xml:space="preserve"> </w:t>
            </w:r>
            <w:proofErr w:type="spellStart"/>
            <w:r w:rsidRPr="00AD20D4">
              <w:rPr>
                <w:lang w:bidi="hi-IN"/>
              </w:rPr>
              <w:t>polimerų</w:t>
            </w:r>
            <w:proofErr w:type="spellEnd"/>
            <w:r w:rsidRPr="00AD20D4">
              <w:rPr>
                <w:lang w:bidi="hi-IN"/>
              </w:rPr>
              <w:t xml:space="preserve"> </w:t>
            </w:r>
            <w:proofErr w:type="spellStart"/>
            <w:r w:rsidRPr="00AD20D4">
              <w:rPr>
                <w:lang w:bidi="hi-IN"/>
              </w:rPr>
              <w:t>akumuliatorinės</w:t>
            </w:r>
            <w:proofErr w:type="spellEnd"/>
            <w:r w:rsidRPr="00AD20D4">
              <w:rPr>
                <w:lang w:bidi="hi-IN"/>
              </w:rPr>
              <w:t xml:space="preserve"> </w:t>
            </w:r>
            <w:proofErr w:type="spellStart"/>
            <w:r w:rsidRPr="00AD20D4">
              <w:rPr>
                <w:lang w:bidi="hi-IN"/>
              </w:rPr>
              <w:t>baterijos</w:t>
            </w:r>
            <w:proofErr w:type="spellEnd"/>
            <w:r w:rsidRPr="00AD20D4">
              <w:rPr>
                <w:lang w:bidi="hi-IN"/>
              </w:rPr>
              <w:t xml:space="preserve">, </w:t>
            </w:r>
            <w:proofErr w:type="spellStart"/>
            <w:r w:rsidRPr="00AD20D4">
              <w:rPr>
                <w:lang w:bidi="hi-IN"/>
              </w:rPr>
              <w:t>tvirtinamos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r w:rsidRPr="00AD20D4">
              <w:rPr>
                <w:lang w:bidi="hi-IN"/>
              </w:rPr>
              <w:t xml:space="preserve">, </w:t>
            </w:r>
            <w:proofErr w:type="spellStart"/>
            <w:r w:rsidRPr="00AD20D4">
              <w:rPr>
                <w:lang w:bidi="hi-IN"/>
              </w:rPr>
              <w:t>komplekte</w:t>
            </w:r>
            <w:proofErr w:type="spellEnd"/>
            <w:r w:rsidRPr="00AD20D4">
              <w:rPr>
                <w:lang w:bidi="hi-IN"/>
              </w:rPr>
              <w:t xml:space="preserve"> </w:t>
            </w:r>
            <w:proofErr w:type="spellStart"/>
            <w:r w:rsidRPr="00AD20D4">
              <w:rPr>
                <w:lang w:bidi="hi-IN"/>
              </w:rPr>
              <w:t>su</w:t>
            </w:r>
            <w:proofErr w:type="spellEnd"/>
            <w:r w:rsidRPr="00AD20D4">
              <w:rPr>
                <w:lang w:bidi="hi-IN"/>
              </w:rPr>
              <w:t xml:space="preserve"> </w:t>
            </w:r>
            <w:proofErr w:type="spellStart"/>
            <w:r w:rsidRPr="00AD20D4">
              <w:rPr>
                <w:lang w:bidi="hi-IN"/>
              </w:rPr>
              <w:t>įkrovimui</w:t>
            </w:r>
            <w:proofErr w:type="spellEnd"/>
            <w:r w:rsidRPr="00AD20D4">
              <w:rPr>
                <w:lang w:bidi="hi-IN"/>
              </w:rPr>
              <w:t xml:space="preserve"> </w:t>
            </w:r>
            <w:proofErr w:type="spellStart"/>
            <w:r w:rsidRPr="00AD20D4">
              <w:rPr>
                <w:lang w:bidi="hi-IN"/>
              </w:rPr>
              <w:t>skirtu</w:t>
            </w:r>
            <w:proofErr w:type="spellEnd"/>
            <w:r w:rsidRPr="00AD20D4">
              <w:rPr>
                <w:lang w:bidi="hi-IN"/>
              </w:rPr>
              <w:t xml:space="preserve"> </w:t>
            </w:r>
            <w:proofErr w:type="spellStart"/>
            <w:r w:rsidRPr="00AD20D4">
              <w:rPr>
                <w:lang w:bidi="hi-IN"/>
              </w:rPr>
              <w:t>pakrovėju</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B5FA93" w14:textId="77777777" w:rsidR="0070217F" w:rsidRDefault="001A7BDB" w:rsidP="000F1C0B">
            <w:pPr>
              <w:snapToGrid w:val="0"/>
              <w:rPr>
                <w:lang w:bidi="hi-IN"/>
              </w:rPr>
            </w:pPr>
            <w:r>
              <w:rPr>
                <w:lang w:bidi="hi-IN"/>
              </w:rPr>
              <w:t>“OMEGA600_data.pdf”</w:t>
            </w:r>
          </w:p>
          <w:p w14:paraId="1E5F54BE" w14:textId="7862C337" w:rsidR="001A7BDB" w:rsidRPr="0063709B" w:rsidRDefault="001A7BDB" w:rsidP="000F1C0B">
            <w:pPr>
              <w:snapToGrid w:val="0"/>
              <w:rPr>
                <w:lang w:bidi="hi-IN"/>
              </w:rPr>
            </w:pPr>
            <w:proofErr w:type="spellStart"/>
            <w:r w:rsidRPr="0063709B">
              <w:rPr>
                <w:lang w:bidi="hi-IN"/>
              </w:rPr>
              <w:t>Psl</w:t>
            </w:r>
            <w:proofErr w:type="spellEnd"/>
            <w:r w:rsidRPr="0063709B">
              <w:rPr>
                <w:lang w:bidi="hi-IN"/>
              </w:rPr>
              <w:t>. 1</w:t>
            </w:r>
            <w:r w:rsidR="00A95953" w:rsidRPr="0063709B">
              <w:rPr>
                <w:lang w:bidi="hi-IN"/>
              </w:rPr>
              <w:t xml:space="preserve"> ir “OMEGA600.pdf”, psl.</w:t>
            </w:r>
            <w:r w:rsidR="00545A17" w:rsidRPr="0063709B">
              <w:rPr>
                <w:lang w:bidi="hi-IN"/>
              </w:rPr>
              <w:t>4</w:t>
            </w:r>
            <w:r w:rsidR="00A95953" w:rsidRPr="0063709B">
              <w:rPr>
                <w:lang w:bidi="hi-IN"/>
              </w:rPr>
              <w:t xml:space="preserve">, </w:t>
            </w:r>
            <w:r w:rsidR="00545A17" w:rsidRPr="0063709B">
              <w:rPr>
                <w:lang w:bidi="hi-IN"/>
              </w:rPr>
              <w:t>7</w:t>
            </w:r>
          </w:p>
        </w:tc>
      </w:tr>
      <w:tr w:rsidR="0070217F" w:rsidRPr="00F32F30" w14:paraId="48F11CCE" w14:textId="77777777" w:rsidTr="0000101E">
        <w:tc>
          <w:tcPr>
            <w:tcW w:w="676" w:type="dxa"/>
            <w:tcBorders>
              <w:top w:val="single" w:sz="4" w:space="0" w:color="000001"/>
              <w:left w:val="single" w:sz="4" w:space="0" w:color="000001"/>
              <w:bottom w:val="single" w:sz="4" w:space="0" w:color="000001"/>
              <w:right w:val="nil"/>
            </w:tcBorders>
            <w:hideMark/>
          </w:tcPr>
          <w:p w14:paraId="7B9DDE8D" w14:textId="77777777" w:rsidR="0070217F" w:rsidRPr="00F32F30" w:rsidRDefault="0070217F" w:rsidP="000F1C0B">
            <w:pPr>
              <w:rPr>
                <w:lang w:bidi="hi-IN"/>
              </w:rPr>
            </w:pPr>
            <w:r w:rsidRPr="00F32F30">
              <w:rPr>
                <w:lang w:bidi="hi-IN"/>
              </w:rPr>
              <w:t>3.</w:t>
            </w:r>
          </w:p>
        </w:tc>
        <w:tc>
          <w:tcPr>
            <w:tcW w:w="3156" w:type="dxa"/>
            <w:tcBorders>
              <w:top w:val="single" w:sz="4" w:space="0" w:color="000001"/>
              <w:left w:val="single" w:sz="4" w:space="0" w:color="000001"/>
              <w:bottom w:val="single" w:sz="4" w:space="0" w:color="000001"/>
              <w:right w:val="nil"/>
            </w:tcBorders>
          </w:tcPr>
          <w:p w14:paraId="726FCD0B"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reguliatorius</w:t>
            </w:r>
            <w:proofErr w:type="spellEnd"/>
          </w:p>
        </w:tc>
        <w:tc>
          <w:tcPr>
            <w:tcW w:w="2127" w:type="dxa"/>
            <w:tcBorders>
              <w:top w:val="single" w:sz="4" w:space="0" w:color="000001"/>
              <w:left w:val="single" w:sz="4" w:space="0" w:color="000001"/>
              <w:bottom w:val="single" w:sz="4" w:space="0" w:color="000001"/>
              <w:right w:val="nil"/>
            </w:tcBorders>
          </w:tcPr>
          <w:p w14:paraId="461A08B8" w14:textId="77777777" w:rsidR="0070217F" w:rsidRPr="00F32F30" w:rsidRDefault="0070217F" w:rsidP="000F1C0B">
            <w:pPr>
              <w:snapToGrid w:val="0"/>
              <w:rPr>
                <w:lang w:bidi="hi-IN"/>
              </w:rPr>
            </w:pPr>
            <w:proofErr w:type="spellStart"/>
            <w:r w:rsidRPr="00F32F30">
              <w:rPr>
                <w:lang w:bidi="hi-IN"/>
              </w:rPr>
              <w:t>Sumontuotas</w:t>
            </w:r>
            <w:proofErr w:type="spellEnd"/>
            <w:r w:rsidRPr="00F32F30">
              <w:rPr>
                <w:lang w:bidi="hi-IN"/>
              </w:rPr>
              <w:t xml:space="preserve"> </w:t>
            </w:r>
            <w:proofErr w:type="spellStart"/>
            <w:r w:rsidRPr="00F32F30">
              <w:rPr>
                <w:lang w:bidi="hi-IN"/>
              </w:rPr>
              <w:t>ant</w:t>
            </w:r>
            <w:proofErr w:type="spellEnd"/>
            <w:r w:rsidRPr="00F32F30">
              <w:rPr>
                <w:lang w:bidi="hi-IN"/>
              </w:rPr>
              <w:t xml:space="preserve"> </w:t>
            </w:r>
            <w:proofErr w:type="spellStart"/>
            <w:r w:rsidRPr="00F32F30">
              <w:rPr>
                <w:lang w:bidi="hi-IN"/>
              </w:rPr>
              <w:t>galvinio</w:t>
            </w:r>
            <w:proofErr w:type="spellEnd"/>
            <w:r w:rsidRPr="00F32F30">
              <w:rPr>
                <w:lang w:bidi="hi-IN"/>
              </w:rPr>
              <w:t xml:space="preserve"> </w:t>
            </w:r>
            <w:proofErr w:type="spellStart"/>
            <w:r w:rsidRPr="00F32F30">
              <w:rPr>
                <w:lang w:bidi="hi-IN"/>
              </w:rPr>
              <w:t>laikiklio</w:t>
            </w:r>
            <w:proofErr w:type="spellEnd"/>
          </w:p>
        </w:tc>
        <w:tc>
          <w:tcPr>
            <w:tcW w:w="2551" w:type="dxa"/>
            <w:tcBorders>
              <w:top w:val="single" w:sz="4" w:space="0" w:color="000001"/>
              <w:left w:val="single" w:sz="4" w:space="0" w:color="000001"/>
              <w:bottom w:val="single" w:sz="4" w:space="0" w:color="000001"/>
              <w:right w:val="nil"/>
            </w:tcBorders>
          </w:tcPr>
          <w:p w14:paraId="6FCD6012" w14:textId="0CC854AA" w:rsidR="0070217F" w:rsidRPr="00F32F30" w:rsidRDefault="00AD20D4" w:rsidP="000F1C0B">
            <w:pPr>
              <w:snapToGrid w:val="0"/>
              <w:rPr>
                <w:lang w:bidi="hi-IN"/>
              </w:rPr>
            </w:pPr>
            <w:proofErr w:type="spellStart"/>
            <w:r w:rsidRPr="00AD20D4">
              <w:rPr>
                <w:lang w:bidi="hi-IN"/>
              </w:rPr>
              <w:t>Sumontuotas</w:t>
            </w:r>
            <w:proofErr w:type="spellEnd"/>
            <w:r w:rsidRPr="00AD20D4">
              <w:rPr>
                <w:lang w:bidi="hi-IN"/>
              </w:rPr>
              <w:t xml:space="preserve"> </w:t>
            </w:r>
            <w:proofErr w:type="spellStart"/>
            <w:r w:rsidRPr="00AD20D4">
              <w:rPr>
                <w:lang w:bidi="hi-IN"/>
              </w:rPr>
              <w:t>ant</w:t>
            </w:r>
            <w:proofErr w:type="spellEnd"/>
            <w:r w:rsidRPr="00AD20D4">
              <w:rPr>
                <w:lang w:bidi="hi-IN"/>
              </w:rPr>
              <w:t xml:space="preserve"> </w:t>
            </w:r>
            <w:proofErr w:type="spellStart"/>
            <w:r w:rsidRPr="00AD20D4">
              <w:rPr>
                <w:lang w:bidi="hi-IN"/>
              </w:rPr>
              <w:t>galvinio</w:t>
            </w:r>
            <w:proofErr w:type="spellEnd"/>
            <w:r w:rsidRPr="00AD20D4">
              <w:rPr>
                <w:lang w:bidi="hi-IN"/>
              </w:rPr>
              <w:t xml:space="preserve"> </w:t>
            </w:r>
            <w:proofErr w:type="spellStart"/>
            <w:r w:rsidRPr="00AD20D4">
              <w:rPr>
                <w:lang w:bidi="hi-IN"/>
              </w:rPr>
              <w:t>laikiklio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34EB7B97" w14:textId="05B54709" w:rsidR="0070217F" w:rsidRPr="00F32F30" w:rsidRDefault="00834D2C" w:rsidP="000F1C0B">
            <w:pPr>
              <w:snapToGrid w:val="0"/>
              <w:rPr>
                <w:lang w:bidi="hi-IN"/>
              </w:rPr>
            </w:pPr>
            <w:r w:rsidRPr="00834D2C">
              <w:rPr>
                <w:lang w:bidi="hi-IN"/>
              </w:rPr>
              <w:t>“OMEGA600.pdf”, psl.</w:t>
            </w:r>
            <w:r w:rsidR="00545A17">
              <w:rPr>
                <w:lang w:bidi="hi-IN"/>
              </w:rPr>
              <w:t>5</w:t>
            </w:r>
          </w:p>
        </w:tc>
      </w:tr>
      <w:tr w:rsidR="0070217F" w:rsidRPr="00F32F30" w14:paraId="0CC9A011" w14:textId="77777777" w:rsidTr="0000101E">
        <w:tc>
          <w:tcPr>
            <w:tcW w:w="676" w:type="dxa"/>
            <w:tcBorders>
              <w:top w:val="single" w:sz="4" w:space="0" w:color="000001"/>
              <w:left w:val="single" w:sz="4" w:space="0" w:color="000001"/>
              <w:bottom w:val="single" w:sz="4" w:space="0" w:color="000001"/>
              <w:right w:val="nil"/>
            </w:tcBorders>
            <w:hideMark/>
          </w:tcPr>
          <w:p w14:paraId="64EAF994" w14:textId="77777777" w:rsidR="0070217F" w:rsidRPr="00F32F30" w:rsidRDefault="0070217F" w:rsidP="000F1C0B">
            <w:pPr>
              <w:rPr>
                <w:lang w:bidi="hi-IN"/>
              </w:rPr>
            </w:pPr>
            <w:r w:rsidRPr="00F32F30">
              <w:rPr>
                <w:lang w:bidi="hi-IN"/>
              </w:rPr>
              <w:t>4.</w:t>
            </w:r>
          </w:p>
        </w:tc>
        <w:tc>
          <w:tcPr>
            <w:tcW w:w="3156" w:type="dxa"/>
            <w:tcBorders>
              <w:top w:val="single" w:sz="4" w:space="0" w:color="000001"/>
              <w:left w:val="single" w:sz="4" w:space="0" w:color="000001"/>
              <w:bottom w:val="single" w:sz="4" w:space="0" w:color="000001"/>
              <w:right w:val="nil"/>
            </w:tcBorders>
          </w:tcPr>
          <w:p w14:paraId="25758E71" w14:textId="77777777" w:rsidR="0070217F" w:rsidRPr="00F32F30" w:rsidRDefault="0070217F" w:rsidP="000F1C0B">
            <w:pPr>
              <w:snapToGrid w:val="0"/>
              <w:rPr>
                <w:lang w:bidi="hi-IN"/>
              </w:rPr>
            </w:pPr>
            <w:proofErr w:type="spellStart"/>
            <w:r w:rsidRPr="00F32F30">
              <w:rPr>
                <w:lang w:bidi="hi-IN"/>
              </w:rPr>
              <w:t>Šviesos</w:t>
            </w:r>
            <w:proofErr w:type="spellEnd"/>
            <w:r w:rsidRPr="00F32F30">
              <w:rPr>
                <w:lang w:bidi="hi-IN"/>
              </w:rPr>
              <w:t xml:space="preserve"> </w:t>
            </w:r>
            <w:proofErr w:type="spellStart"/>
            <w:r w:rsidRPr="00F32F30">
              <w:rPr>
                <w:lang w:bidi="hi-IN"/>
              </w:rPr>
              <w:t>intensyvumo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ribos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29E63934"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siauresnės</w:t>
            </w:r>
            <w:proofErr w:type="spellEnd"/>
            <w:r w:rsidRPr="00F32F30">
              <w:rPr>
                <w:lang w:bidi="hi-IN"/>
              </w:rPr>
              <w:t xml:space="preserve"> </w:t>
            </w:r>
            <w:proofErr w:type="spellStart"/>
            <w:r w:rsidRPr="00F32F30">
              <w:rPr>
                <w:lang w:bidi="hi-IN"/>
              </w:rPr>
              <w:t>nei</w:t>
            </w:r>
            <w:proofErr w:type="spellEnd"/>
            <w:r w:rsidRPr="00F32F30">
              <w:rPr>
                <w:lang w:bidi="hi-IN"/>
              </w:rPr>
              <w:t xml:space="preserve"> 5÷100%</w:t>
            </w:r>
          </w:p>
        </w:tc>
        <w:tc>
          <w:tcPr>
            <w:tcW w:w="2551" w:type="dxa"/>
            <w:tcBorders>
              <w:top w:val="single" w:sz="4" w:space="0" w:color="000001"/>
              <w:left w:val="single" w:sz="4" w:space="0" w:color="000001"/>
              <w:bottom w:val="single" w:sz="4" w:space="0" w:color="000001"/>
              <w:right w:val="nil"/>
            </w:tcBorders>
          </w:tcPr>
          <w:p w14:paraId="7A305EF1" w14:textId="77777777" w:rsidR="0070217F" w:rsidRDefault="006D33D2" w:rsidP="000F1C0B">
            <w:pPr>
              <w:snapToGrid w:val="0"/>
              <w:rPr>
                <w:lang w:bidi="hi-IN"/>
              </w:rPr>
            </w:pPr>
            <w:proofErr w:type="spellStart"/>
            <w:r>
              <w:rPr>
                <w:lang w:bidi="hi-IN"/>
              </w:rPr>
              <w:t>R</w:t>
            </w:r>
            <w:r w:rsidRPr="006D33D2">
              <w:rPr>
                <w:lang w:bidi="hi-IN"/>
              </w:rPr>
              <w:t>eguliavimo</w:t>
            </w:r>
            <w:proofErr w:type="spellEnd"/>
            <w:r w:rsidRPr="006D33D2">
              <w:rPr>
                <w:lang w:bidi="hi-IN"/>
              </w:rPr>
              <w:t xml:space="preserve"> </w:t>
            </w:r>
            <w:proofErr w:type="spellStart"/>
            <w:r w:rsidRPr="006D33D2">
              <w:rPr>
                <w:lang w:bidi="hi-IN"/>
              </w:rPr>
              <w:t>ribos</w:t>
            </w:r>
            <w:proofErr w:type="spellEnd"/>
            <w:r w:rsidR="00F36534">
              <w:rPr>
                <w:lang w:bidi="hi-IN"/>
              </w:rPr>
              <w:t xml:space="preserve"> </w:t>
            </w:r>
          </w:p>
          <w:p w14:paraId="002D438E" w14:textId="3931336A" w:rsidR="00F36534" w:rsidRPr="00F32F30" w:rsidRDefault="00F36534" w:rsidP="000F1C0B">
            <w:pPr>
              <w:snapToGrid w:val="0"/>
              <w:rPr>
                <w:lang w:bidi="hi-IN"/>
              </w:rPr>
            </w:pPr>
            <w:r>
              <w:rPr>
                <w:lang w:bidi="hi-IN"/>
              </w:rPr>
              <w:t>3</w:t>
            </w:r>
            <w:r w:rsidRPr="00F36534">
              <w:rPr>
                <w:lang w:bidi="hi-IN"/>
              </w:rPr>
              <w:t>÷100%</w:t>
            </w:r>
          </w:p>
        </w:tc>
        <w:tc>
          <w:tcPr>
            <w:tcW w:w="2258" w:type="dxa"/>
            <w:tcBorders>
              <w:top w:val="single" w:sz="4" w:space="0" w:color="000001"/>
              <w:left w:val="single" w:sz="4" w:space="0" w:color="000001"/>
              <w:bottom w:val="single" w:sz="4" w:space="0" w:color="000001"/>
              <w:right w:val="single" w:sz="4" w:space="0" w:color="000001"/>
            </w:tcBorders>
          </w:tcPr>
          <w:p w14:paraId="1DFA332C" w14:textId="77777777" w:rsidR="00CD6A39" w:rsidRDefault="00CD6A39" w:rsidP="00CD6A39">
            <w:pPr>
              <w:snapToGrid w:val="0"/>
              <w:rPr>
                <w:lang w:bidi="hi-IN"/>
              </w:rPr>
            </w:pPr>
            <w:r>
              <w:rPr>
                <w:lang w:bidi="hi-IN"/>
              </w:rPr>
              <w:t>“OMEGA600_data.pdf”</w:t>
            </w:r>
          </w:p>
          <w:p w14:paraId="638552E2" w14:textId="2289D250"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31E48B1" w14:textId="77777777" w:rsidTr="0000101E">
        <w:tc>
          <w:tcPr>
            <w:tcW w:w="676" w:type="dxa"/>
            <w:tcBorders>
              <w:top w:val="single" w:sz="4" w:space="0" w:color="000001"/>
              <w:left w:val="single" w:sz="4" w:space="0" w:color="000001"/>
              <w:bottom w:val="single" w:sz="4" w:space="0" w:color="000001"/>
              <w:right w:val="nil"/>
            </w:tcBorders>
            <w:hideMark/>
          </w:tcPr>
          <w:p w14:paraId="2E0E669F" w14:textId="77777777" w:rsidR="0070217F" w:rsidRPr="00F32F30" w:rsidRDefault="0070217F" w:rsidP="000F1C0B">
            <w:pPr>
              <w:rPr>
                <w:lang w:bidi="hi-IN"/>
              </w:rPr>
            </w:pPr>
            <w:r w:rsidRPr="00F32F30">
              <w:rPr>
                <w:lang w:bidi="hi-IN"/>
              </w:rPr>
              <w:t>5.</w:t>
            </w:r>
          </w:p>
        </w:tc>
        <w:tc>
          <w:tcPr>
            <w:tcW w:w="3156" w:type="dxa"/>
            <w:tcBorders>
              <w:top w:val="single" w:sz="4" w:space="0" w:color="000001"/>
              <w:left w:val="single" w:sz="4" w:space="0" w:color="000001"/>
              <w:bottom w:val="single" w:sz="4" w:space="0" w:color="000001"/>
              <w:right w:val="nil"/>
            </w:tcBorders>
          </w:tcPr>
          <w:p w14:paraId="7983AF4F" w14:textId="77777777" w:rsidR="0070217F" w:rsidRPr="00F32F30" w:rsidRDefault="0070217F" w:rsidP="000F1C0B">
            <w:pPr>
              <w:snapToGrid w:val="0"/>
              <w:rPr>
                <w:lang w:bidi="hi-IN"/>
              </w:rPr>
            </w:pPr>
            <w:proofErr w:type="spellStart"/>
            <w:r w:rsidRPr="00F32F30">
              <w:rPr>
                <w:lang w:bidi="hi-IN"/>
              </w:rPr>
              <w:t>Maksimalus</w:t>
            </w:r>
            <w:proofErr w:type="spellEnd"/>
            <w:r w:rsidRPr="00F32F30">
              <w:rPr>
                <w:lang w:bidi="hi-IN"/>
              </w:rPr>
              <w:t xml:space="preserve"> </w:t>
            </w:r>
            <w:proofErr w:type="spellStart"/>
            <w:r w:rsidRPr="00F32F30">
              <w:rPr>
                <w:lang w:bidi="hi-IN"/>
              </w:rPr>
              <w:t>apšvietimo</w:t>
            </w:r>
            <w:proofErr w:type="spellEnd"/>
            <w:r w:rsidRPr="00F32F30">
              <w:rPr>
                <w:lang w:bidi="hi-IN"/>
              </w:rPr>
              <w:t xml:space="preserve"> </w:t>
            </w:r>
            <w:proofErr w:type="spellStart"/>
            <w:r w:rsidRPr="00F32F30">
              <w:rPr>
                <w:lang w:bidi="hi-IN"/>
              </w:rPr>
              <w:t>lygis</w:t>
            </w:r>
            <w:proofErr w:type="spellEnd"/>
          </w:p>
        </w:tc>
        <w:tc>
          <w:tcPr>
            <w:tcW w:w="2127" w:type="dxa"/>
            <w:tcBorders>
              <w:top w:val="single" w:sz="4" w:space="0" w:color="000001"/>
              <w:left w:val="single" w:sz="4" w:space="0" w:color="000001"/>
              <w:bottom w:val="single" w:sz="4" w:space="0" w:color="000001"/>
              <w:right w:val="nil"/>
            </w:tcBorders>
          </w:tcPr>
          <w:p w14:paraId="4BE969D4" w14:textId="77777777" w:rsidR="0070217F" w:rsidRPr="00F32F30" w:rsidRDefault="0070217F" w:rsidP="000F1C0B">
            <w:pPr>
              <w:tabs>
                <w:tab w:val="left" w:pos="317"/>
              </w:tabs>
              <w:rPr>
                <w:lang w:bidi="hi-IN"/>
              </w:rPr>
            </w:pPr>
            <w:r w:rsidRPr="00F32F30">
              <w:rPr>
                <w:lang w:bidi="hi-IN"/>
              </w:rPr>
              <w:t xml:space="preserve">≥1200 lx (40 cm </w:t>
            </w:r>
            <w:proofErr w:type="spellStart"/>
            <w:r w:rsidRPr="00F32F30">
              <w:rPr>
                <w:lang w:bidi="hi-IN"/>
              </w:rPr>
              <w:t>atstume</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548DB4DE" w14:textId="7C1B8719" w:rsidR="0070217F" w:rsidRPr="00F32F30" w:rsidRDefault="006D33D2" w:rsidP="000F1C0B">
            <w:pPr>
              <w:snapToGrid w:val="0"/>
              <w:rPr>
                <w:lang w:bidi="hi-IN"/>
              </w:rPr>
            </w:pPr>
            <w:r>
              <w:rPr>
                <w:lang w:bidi="hi-IN"/>
              </w:rPr>
              <w:t xml:space="preserve">1380 lx </w:t>
            </w:r>
            <w:r w:rsidRPr="006D33D2">
              <w:rPr>
                <w:lang w:bidi="hi-IN"/>
              </w:rPr>
              <w:t xml:space="preserve">(40 cm </w:t>
            </w:r>
            <w:proofErr w:type="spellStart"/>
            <w:r w:rsidRPr="006D33D2">
              <w:rPr>
                <w:lang w:bidi="hi-IN"/>
              </w:rPr>
              <w:t>atstume</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752A1D1E" w14:textId="77777777" w:rsidR="00CD6A39" w:rsidRDefault="00CD6A39" w:rsidP="00CD6A39">
            <w:pPr>
              <w:snapToGrid w:val="0"/>
              <w:rPr>
                <w:lang w:bidi="hi-IN"/>
              </w:rPr>
            </w:pPr>
            <w:r>
              <w:rPr>
                <w:lang w:bidi="hi-IN"/>
              </w:rPr>
              <w:t>“OMEGA600_data.pdf”</w:t>
            </w:r>
          </w:p>
          <w:p w14:paraId="5B609418" w14:textId="6BAC09D2"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890055F" w14:textId="77777777" w:rsidTr="0000101E">
        <w:tc>
          <w:tcPr>
            <w:tcW w:w="676" w:type="dxa"/>
            <w:tcBorders>
              <w:top w:val="single" w:sz="4" w:space="0" w:color="000001"/>
              <w:left w:val="single" w:sz="4" w:space="0" w:color="000001"/>
              <w:bottom w:val="single" w:sz="4" w:space="0" w:color="000001"/>
              <w:right w:val="nil"/>
            </w:tcBorders>
            <w:hideMark/>
          </w:tcPr>
          <w:p w14:paraId="5BD77E53" w14:textId="77777777" w:rsidR="0070217F" w:rsidRPr="00F32F30" w:rsidRDefault="0070217F" w:rsidP="000F1C0B">
            <w:pPr>
              <w:rPr>
                <w:lang w:bidi="hi-IN"/>
              </w:rPr>
            </w:pPr>
            <w:r w:rsidRPr="00F32F30">
              <w:rPr>
                <w:lang w:bidi="hi-IN"/>
              </w:rPr>
              <w:t>6.</w:t>
            </w:r>
          </w:p>
        </w:tc>
        <w:tc>
          <w:tcPr>
            <w:tcW w:w="3156" w:type="dxa"/>
            <w:tcBorders>
              <w:top w:val="single" w:sz="4" w:space="0" w:color="000001"/>
              <w:left w:val="single" w:sz="4" w:space="0" w:color="000001"/>
              <w:bottom w:val="single" w:sz="4" w:space="0" w:color="000001"/>
              <w:right w:val="nil"/>
            </w:tcBorders>
          </w:tcPr>
          <w:p w14:paraId="75160F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šaltinis</w:t>
            </w:r>
            <w:proofErr w:type="spellEnd"/>
          </w:p>
        </w:tc>
        <w:tc>
          <w:tcPr>
            <w:tcW w:w="2127" w:type="dxa"/>
            <w:tcBorders>
              <w:top w:val="single" w:sz="4" w:space="0" w:color="000001"/>
              <w:left w:val="single" w:sz="4" w:space="0" w:color="000001"/>
              <w:bottom w:val="single" w:sz="4" w:space="0" w:color="000001"/>
              <w:right w:val="nil"/>
            </w:tcBorders>
          </w:tcPr>
          <w:p w14:paraId="6A64D576"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arba</w:t>
            </w:r>
            <w:proofErr w:type="spellEnd"/>
            <w:r w:rsidRPr="00F32F30">
              <w:rPr>
                <w:lang w:bidi="hi-IN"/>
              </w:rPr>
              <w:t xml:space="preserve"> </w:t>
            </w:r>
            <w:proofErr w:type="spellStart"/>
            <w:r w:rsidRPr="00F32F30">
              <w:rPr>
                <w:lang w:bidi="hi-IN"/>
              </w:rPr>
              <w:t>lygiavertis</w:t>
            </w:r>
            <w:proofErr w:type="spellEnd"/>
          </w:p>
        </w:tc>
        <w:tc>
          <w:tcPr>
            <w:tcW w:w="2551" w:type="dxa"/>
            <w:tcBorders>
              <w:top w:val="single" w:sz="4" w:space="0" w:color="000001"/>
              <w:left w:val="single" w:sz="4" w:space="0" w:color="000001"/>
              <w:bottom w:val="single" w:sz="4" w:space="0" w:color="000001"/>
              <w:right w:val="nil"/>
            </w:tcBorders>
          </w:tcPr>
          <w:p w14:paraId="395DF9E4" w14:textId="55088542" w:rsidR="0070217F" w:rsidRPr="00F32F30" w:rsidRDefault="006D33D2" w:rsidP="000F1C0B">
            <w:pPr>
              <w:snapToGrid w:val="0"/>
              <w:rPr>
                <w:lang w:bidi="hi-IN"/>
              </w:rPr>
            </w:pPr>
            <w:r>
              <w:rPr>
                <w:lang w:bidi="hi-IN"/>
              </w:rPr>
              <w:t>LED</w:t>
            </w:r>
          </w:p>
        </w:tc>
        <w:tc>
          <w:tcPr>
            <w:tcW w:w="2258" w:type="dxa"/>
            <w:tcBorders>
              <w:top w:val="single" w:sz="4" w:space="0" w:color="000001"/>
              <w:left w:val="single" w:sz="4" w:space="0" w:color="000001"/>
              <w:bottom w:val="single" w:sz="4" w:space="0" w:color="000001"/>
              <w:right w:val="single" w:sz="4" w:space="0" w:color="000001"/>
            </w:tcBorders>
          </w:tcPr>
          <w:p w14:paraId="02533DEC" w14:textId="77777777" w:rsidR="001A7BDB" w:rsidRDefault="001A7BDB" w:rsidP="001A7BDB">
            <w:pPr>
              <w:snapToGrid w:val="0"/>
              <w:rPr>
                <w:lang w:bidi="hi-IN"/>
              </w:rPr>
            </w:pPr>
            <w:r>
              <w:rPr>
                <w:lang w:bidi="hi-IN"/>
              </w:rPr>
              <w:t>“OMEGA600_data.pdf”</w:t>
            </w:r>
          </w:p>
          <w:p w14:paraId="65487A7D" w14:textId="4E7B39FC" w:rsidR="0070217F" w:rsidRPr="00F32F30" w:rsidRDefault="001A7BDB" w:rsidP="001A7BDB">
            <w:pPr>
              <w:snapToGrid w:val="0"/>
              <w:rPr>
                <w:lang w:bidi="hi-IN"/>
              </w:rPr>
            </w:pPr>
            <w:proofErr w:type="spellStart"/>
            <w:r>
              <w:rPr>
                <w:lang w:bidi="hi-IN"/>
              </w:rPr>
              <w:t>Psl</w:t>
            </w:r>
            <w:proofErr w:type="spellEnd"/>
            <w:r>
              <w:rPr>
                <w:lang w:bidi="hi-IN"/>
              </w:rPr>
              <w:t>. 1</w:t>
            </w:r>
          </w:p>
        </w:tc>
      </w:tr>
      <w:tr w:rsidR="0070217F" w:rsidRPr="00F32F30" w14:paraId="789A5B96" w14:textId="77777777" w:rsidTr="0000101E">
        <w:tc>
          <w:tcPr>
            <w:tcW w:w="676" w:type="dxa"/>
            <w:tcBorders>
              <w:top w:val="single" w:sz="4" w:space="0" w:color="000001"/>
              <w:left w:val="single" w:sz="4" w:space="0" w:color="000001"/>
              <w:bottom w:val="single" w:sz="4" w:space="0" w:color="000001"/>
              <w:right w:val="nil"/>
            </w:tcBorders>
          </w:tcPr>
          <w:p w14:paraId="382ADFEF" w14:textId="77777777" w:rsidR="0070217F" w:rsidRPr="00F32F30" w:rsidRDefault="0070217F" w:rsidP="000F1C0B">
            <w:pPr>
              <w:rPr>
                <w:lang w:bidi="hi-IN"/>
              </w:rPr>
            </w:pPr>
            <w:r w:rsidRPr="00F32F30">
              <w:rPr>
                <w:lang w:bidi="hi-IN"/>
              </w:rPr>
              <w:t>7.</w:t>
            </w:r>
          </w:p>
        </w:tc>
        <w:tc>
          <w:tcPr>
            <w:tcW w:w="3156" w:type="dxa"/>
            <w:tcBorders>
              <w:top w:val="single" w:sz="4" w:space="0" w:color="000001"/>
              <w:left w:val="single" w:sz="4" w:space="0" w:color="000001"/>
              <w:bottom w:val="single" w:sz="4" w:space="0" w:color="000001"/>
              <w:right w:val="nil"/>
            </w:tcBorders>
          </w:tcPr>
          <w:p w14:paraId="5FDDA62B"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spalvos</w:t>
            </w:r>
            <w:proofErr w:type="spellEnd"/>
            <w:r w:rsidRPr="00F32F30">
              <w:rPr>
                <w:lang w:bidi="hi-IN"/>
              </w:rPr>
              <w:t xml:space="preserve"> </w:t>
            </w:r>
            <w:proofErr w:type="spellStart"/>
            <w:r w:rsidRPr="00F32F30">
              <w:rPr>
                <w:lang w:bidi="hi-IN"/>
              </w:rPr>
              <w:t>temperatūra</w:t>
            </w:r>
            <w:proofErr w:type="spellEnd"/>
          </w:p>
        </w:tc>
        <w:tc>
          <w:tcPr>
            <w:tcW w:w="2127" w:type="dxa"/>
            <w:tcBorders>
              <w:top w:val="single" w:sz="4" w:space="0" w:color="000001"/>
              <w:left w:val="single" w:sz="4" w:space="0" w:color="000001"/>
              <w:bottom w:val="single" w:sz="4" w:space="0" w:color="000001"/>
              <w:right w:val="nil"/>
            </w:tcBorders>
          </w:tcPr>
          <w:p w14:paraId="553CB15C" w14:textId="77777777" w:rsidR="0070217F" w:rsidRPr="00F32F30" w:rsidRDefault="0070217F" w:rsidP="000F1C0B">
            <w:pPr>
              <w:snapToGrid w:val="0"/>
              <w:rPr>
                <w:lang w:bidi="hi-IN"/>
              </w:rPr>
            </w:pPr>
            <w:r w:rsidRPr="00F32F30">
              <w:rPr>
                <w:lang w:bidi="hi-IN"/>
              </w:rPr>
              <w:t>3000 ±100K</w:t>
            </w:r>
          </w:p>
        </w:tc>
        <w:tc>
          <w:tcPr>
            <w:tcW w:w="2551" w:type="dxa"/>
            <w:tcBorders>
              <w:top w:val="single" w:sz="4" w:space="0" w:color="000001"/>
              <w:left w:val="single" w:sz="4" w:space="0" w:color="000001"/>
              <w:bottom w:val="single" w:sz="4" w:space="0" w:color="000001"/>
              <w:right w:val="nil"/>
            </w:tcBorders>
          </w:tcPr>
          <w:p w14:paraId="146D0C49" w14:textId="3F27BA02" w:rsidR="0070217F" w:rsidRPr="00F32F30" w:rsidRDefault="006D33D2" w:rsidP="000F1C0B">
            <w:pPr>
              <w:snapToGrid w:val="0"/>
              <w:rPr>
                <w:lang w:bidi="hi-IN"/>
              </w:rPr>
            </w:pPr>
            <w:r>
              <w:rPr>
                <w:lang w:bidi="hi-IN"/>
              </w:rPr>
              <w:t>3000 K</w:t>
            </w:r>
          </w:p>
        </w:tc>
        <w:tc>
          <w:tcPr>
            <w:tcW w:w="2258" w:type="dxa"/>
            <w:tcBorders>
              <w:top w:val="single" w:sz="4" w:space="0" w:color="000001"/>
              <w:left w:val="single" w:sz="4" w:space="0" w:color="000001"/>
              <w:bottom w:val="single" w:sz="4" w:space="0" w:color="000001"/>
              <w:right w:val="single" w:sz="4" w:space="0" w:color="000001"/>
            </w:tcBorders>
          </w:tcPr>
          <w:p w14:paraId="66209412" w14:textId="77777777" w:rsidR="00E3714C" w:rsidRDefault="00E3714C" w:rsidP="00E3714C">
            <w:pPr>
              <w:snapToGrid w:val="0"/>
              <w:rPr>
                <w:lang w:bidi="hi-IN"/>
              </w:rPr>
            </w:pPr>
            <w:r>
              <w:rPr>
                <w:lang w:bidi="hi-IN"/>
              </w:rPr>
              <w:t>“OMEGA600_data.pdf”</w:t>
            </w:r>
          </w:p>
          <w:p w14:paraId="367D1BA5" w14:textId="0ADD58B3" w:rsidR="0070217F" w:rsidRPr="00F32F30" w:rsidRDefault="00E3714C" w:rsidP="00E3714C">
            <w:pPr>
              <w:snapToGrid w:val="0"/>
              <w:rPr>
                <w:lang w:bidi="hi-IN"/>
              </w:rPr>
            </w:pPr>
            <w:proofErr w:type="spellStart"/>
            <w:r>
              <w:rPr>
                <w:lang w:bidi="hi-IN"/>
              </w:rPr>
              <w:t>Psl</w:t>
            </w:r>
            <w:proofErr w:type="spellEnd"/>
            <w:r>
              <w:rPr>
                <w:lang w:bidi="hi-IN"/>
              </w:rPr>
              <w:t>. 1</w:t>
            </w:r>
          </w:p>
        </w:tc>
      </w:tr>
      <w:tr w:rsidR="0070217F" w:rsidRPr="00F32F30" w14:paraId="7A8ACDAF" w14:textId="77777777" w:rsidTr="0000101E">
        <w:tc>
          <w:tcPr>
            <w:tcW w:w="676" w:type="dxa"/>
            <w:tcBorders>
              <w:top w:val="single" w:sz="4" w:space="0" w:color="000001"/>
              <w:left w:val="single" w:sz="4" w:space="0" w:color="000001"/>
              <w:bottom w:val="single" w:sz="4" w:space="0" w:color="000001"/>
              <w:right w:val="nil"/>
            </w:tcBorders>
          </w:tcPr>
          <w:p w14:paraId="54B870BE" w14:textId="77777777" w:rsidR="0070217F" w:rsidRPr="00F32F30" w:rsidRDefault="0070217F" w:rsidP="000F1C0B">
            <w:pPr>
              <w:rPr>
                <w:lang w:bidi="hi-IN"/>
              </w:rPr>
            </w:pPr>
            <w:r w:rsidRPr="00F32F30">
              <w:rPr>
                <w:lang w:bidi="hi-IN"/>
              </w:rPr>
              <w:t>8.</w:t>
            </w:r>
          </w:p>
        </w:tc>
        <w:tc>
          <w:tcPr>
            <w:tcW w:w="3156" w:type="dxa"/>
            <w:tcBorders>
              <w:top w:val="single" w:sz="4" w:space="0" w:color="000001"/>
              <w:left w:val="single" w:sz="4" w:space="0" w:color="000001"/>
              <w:bottom w:val="single" w:sz="4" w:space="0" w:color="000001"/>
              <w:right w:val="nil"/>
            </w:tcBorders>
          </w:tcPr>
          <w:p w14:paraId="42CA0E8D" w14:textId="77777777" w:rsidR="0070217F" w:rsidRPr="00F32F30" w:rsidRDefault="0070217F" w:rsidP="000F1C0B">
            <w:pPr>
              <w:snapToGrid w:val="0"/>
              <w:rPr>
                <w:lang w:bidi="hi-IN"/>
              </w:rPr>
            </w:pPr>
            <w:proofErr w:type="spellStart"/>
            <w:r w:rsidRPr="00F32F30">
              <w:rPr>
                <w:lang w:bidi="hi-IN"/>
              </w:rPr>
              <w:t>Spalvų</w:t>
            </w:r>
            <w:proofErr w:type="spellEnd"/>
            <w:r w:rsidRPr="00F32F30">
              <w:rPr>
                <w:lang w:bidi="hi-IN"/>
              </w:rPr>
              <w:t xml:space="preserve"> </w:t>
            </w:r>
            <w:proofErr w:type="spellStart"/>
            <w:r w:rsidRPr="00F32F30">
              <w:rPr>
                <w:lang w:bidi="hi-IN"/>
              </w:rPr>
              <w:t>perteikimo</w:t>
            </w:r>
            <w:proofErr w:type="spellEnd"/>
            <w:r w:rsidRPr="00F32F30">
              <w:rPr>
                <w:lang w:bidi="hi-IN"/>
              </w:rPr>
              <w:t xml:space="preserve">  </w:t>
            </w:r>
            <w:proofErr w:type="spellStart"/>
            <w:r w:rsidRPr="00F32F30">
              <w:rPr>
                <w:lang w:bidi="hi-IN"/>
              </w:rPr>
              <w:t>indeksas</w:t>
            </w:r>
            <w:proofErr w:type="spellEnd"/>
            <w:r w:rsidRPr="00F32F30">
              <w:rPr>
                <w:lang w:bidi="hi-IN"/>
              </w:rPr>
              <w:t xml:space="preserve"> CRI</w:t>
            </w:r>
          </w:p>
        </w:tc>
        <w:tc>
          <w:tcPr>
            <w:tcW w:w="2127" w:type="dxa"/>
            <w:tcBorders>
              <w:top w:val="single" w:sz="4" w:space="0" w:color="000001"/>
              <w:left w:val="single" w:sz="4" w:space="0" w:color="000001"/>
              <w:bottom w:val="single" w:sz="4" w:space="0" w:color="000001"/>
              <w:right w:val="nil"/>
            </w:tcBorders>
          </w:tcPr>
          <w:p w14:paraId="5C9D15C8" w14:textId="77777777" w:rsidR="0070217F" w:rsidRPr="00F32F30" w:rsidRDefault="0070217F" w:rsidP="000F1C0B">
            <w:pPr>
              <w:snapToGrid w:val="0"/>
              <w:rPr>
                <w:lang w:bidi="hi-IN"/>
              </w:rPr>
            </w:pPr>
            <w:r w:rsidRPr="00F32F30">
              <w:rPr>
                <w:lang w:bidi="hi-IN"/>
              </w:rPr>
              <w:t>˃ 90</w:t>
            </w:r>
          </w:p>
        </w:tc>
        <w:tc>
          <w:tcPr>
            <w:tcW w:w="2551" w:type="dxa"/>
            <w:tcBorders>
              <w:top w:val="single" w:sz="4" w:space="0" w:color="000001"/>
              <w:left w:val="single" w:sz="4" w:space="0" w:color="000001"/>
              <w:bottom w:val="single" w:sz="4" w:space="0" w:color="000001"/>
              <w:right w:val="nil"/>
            </w:tcBorders>
          </w:tcPr>
          <w:p w14:paraId="11597C57" w14:textId="4F2CC190" w:rsidR="0070217F" w:rsidRPr="00F32F30" w:rsidRDefault="00FE7302" w:rsidP="00FE7302">
            <w:pPr>
              <w:snapToGrid w:val="0"/>
              <w:rPr>
                <w:lang w:bidi="hi-IN"/>
              </w:rPr>
            </w:pPr>
            <w:r>
              <w:rPr>
                <w:lang w:bidi="hi-IN"/>
              </w:rPr>
              <w:t>&gt;</w:t>
            </w:r>
            <w:r w:rsidR="0039595E">
              <w:rPr>
                <w:lang w:bidi="hi-IN"/>
              </w:rPr>
              <w:t>90</w:t>
            </w:r>
          </w:p>
        </w:tc>
        <w:tc>
          <w:tcPr>
            <w:tcW w:w="2258" w:type="dxa"/>
            <w:tcBorders>
              <w:top w:val="single" w:sz="4" w:space="0" w:color="000001"/>
              <w:left w:val="single" w:sz="4" w:space="0" w:color="000001"/>
              <w:bottom w:val="single" w:sz="4" w:space="0" w:color="000001"/>
              <w:right w:val="single" w:sz="4" w:space="0" w:color="000001"/>
            </w:tcBorders>
          </w:tcPr>
          <w:p w14:paraId="539DD43E" w14:textId="77777777" w:rsidR="00CD6A39" w:rsidRDefault="00CD6A39" w:rsidP="00CD6A39">
            <w:pPr>
              <w:snapToGrid w:val="0"/>
              <w:rPr>
                <w:lang w:bidi="hi-IN"/>
              </w:rPr>
            </w:pPr>
            <w:r>
              <w:rPr>
                <w:lang w:bidi="hi-IN"/>
              </w:rPr>
              <w:t>“OMEGA600_data.pdf”</w:t>
            </w:r>
          </w:p>
          <w:p w14:paraId="3103D18D" w14:textId="68E42EBB"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7D86FDF4" w14:textId="77777777" w:rsidTr="0000101E">
        <w:tc>
          <w:tcPr>
            <w:tcW w:w="676" w:type="dxa"/>
            <w:tcBorders>
              <w:top w:val="single" w:sz="4" w:space="0" w:color="000001"/>
              <w:left w:val="single" w:sz="4" w:space="0" w:color="000001"/>
              <w:bottom w:val="single" w:sz="4" w:space="0" w:color="000001"/>
              <w:right w:val="nil"/>
            </w:tcBorders>
          </w:tcPr>
          <w:p w14:paraId="3A01AD02" w14:textId="77777777" w:rsidR="0070217F" w:rsidRPr="00F32F30" w:rsidRDefault="0070217F" w:rsidP="000F1C0B">
            <w:pPr>
              <w:rPr>
                <w:lang w:bidi="hi-IN"/>
              </w:rPr>
            </w:pPr>
            <w:r w:rsidRPr="00F32F30">
              <w:rPr>
                <w:lang w:bidi="hi-IN"/>
              </w:rPr>
              <w:t>9.</w:t>
            </w:r>
          </w:p>
        </w:tc>
        <w:tc>
          <w:tcPr>
            <w:tcW w:w="3156" w:type="dxa"/>
            <w:tcBorders>
              <w:top w:val="single" w:sz="4" w:space="0" w:color="000001"/>
              <w:left w:val="single" w:sz="4" w:space="0" w:color="000001"/>
              <w:bottom w:val="single" w:sz="4" w:space="0" w:color="000001"/>
              <w:right w:val="nil"/>
            </w:tcBorders>
          </w:tcPr>
          <w:p w14:paraId="6D56F812" w14:textId="77777777" w:rsidR="0070217F" w:rsidRPr="00F32F30" w:rsidRDefault="0070217F" w:rsidP="000F1C0B">
            <w:pPr>
              <w:snapToGrid w:val="0"/>
              <w:rPr>
                <w:lang w:bidi="hi-IN"/>
              </w:rPr>
            </w:pPr>
            <w:r w:rsidRPr="00F32F30">
              <w:rPr>
                <w:lang w:bidi="hi-IN"/>
              </w:rPr>
              <w:t xml:space="preserve">LED  </w:t>
            </w:r>
            <w:proofErr w:type="spellStart"/>
            <w:r w:rsidRPr="00F32F30">
              <w:rPr>
                <w:lang w:bidi="hi-IN"/>
              </w:rPr>
              <w:t>tarnavimo</w:t>
            </w:r>
            <w:proofErr w:type="spellEnd"/>
            <w:r w:rsidRPr="00F32F30">
              <w:rPr>
                <w:lang w:bidi="hi-IN"/>
              </w:rPr>
              <w:t xml:space="preserve"> </w:t>
            </w:r>
            <w:proofErr w:type="spellStart"/>
            <w:r w:rsidRPr="00F32F30">
              <w:rPr>
                <w:lang w:bidi="hi-IN"/>
              </w:rPr>
              <w:t>laikas</w:t>
            </w:r>
            <w:proofErr w:type="spellEnd"/>
          </w:p>
        </w:tc>
        <w:tc>
          <w:tcPr>
            <w:tcW w:w="2127" w:type="dxa"/>
            <w:tcBorders>
              <w:top w:val="single" w:sz="4" w:space="0" w:color="000001"/>
              <w:left w:val="single" w:sz="4" w:space="0" w:color="000001"/>
              <w:bottom w:val="single" w:sz="4" w:space="0" w:color="000001"/>
              <w:right w:val="nil"/>
            </w:tcBorders>
          </w:tcPr>
          <w:p w14:paraId="3C77BC48" w14:textId="77777777" w:rsidR="0070217F" w:rsidRPr="00F32F30" w:rsidRDefault="0070217F" w:rsidP="000F1C0B">
            <w:pPr>
              <w:snapToGrid w:val="0"/>
              <w:rPr>
                <w:lang w:bidi="hi-IN"/>
              </w:rPr>
            </w:pPr>
            <w:r w:rsidRPr="00F32F30">
              <w:rPr>
                <w:lang w:bidi="hi-IN"/>
              </w:rPr>
              <w:t xml:space="preserve">≥ 50 000 </w:t>
            </w:r>
            <w:proofErr w:type="spellStart"/>
            <w:r w:rsidRPr="00F32F30">
              <w:rPr>
                <w:lang w:bidi="hi-IN"/>
              </w:rPr>
              <w:t>valandų</w:t>
            </w:r>
            <w:proofErr w:type="spellEnd"/>
          </w:p>
        </w:tc>
        <w:tc>
          <w:tcPr>
            <w:tcW w:w="2551" w:type="dxa"/>
            <w:tcBorders>
              <w:top w:val="single" w:sz="4" w:space="0" w:color="000001"/>
              <w:left w:val="single" w:sz="4" w:space="0" w:color="000001"/>
              <w:bottom w:val="single" w:sz="4" w:space="0" w:color="000001"/>
              <w:right w:val="nil"/>
            </w:tcBorders>
          </w:tcPr>
          <w:p w14:paraId="587EE5CE" w14:textId="0E8586B8" w:rsidR="0070217F" w:rsidRPr="00F32F30" w:rsidRDefault="006D33D2" w:rsidP="000F1C0B">
            <w:pPr>
              <w:snapToGrid w:val="0"/>
              <w:rPr>
                <w:lang w:bidi="hi-IN"/>
              </w:rPr>
            </w:pPr>
            <w:r>
              <w:rPr>
                <w:lang w:bidi="hi-IN"/>
              </w:rPr>
              <w:t xml:space="preserve">60 000 </w:t>
            </w:r>
            <w:proofErr w:type="spellStart"/>
            <w:r>
              <w:rPr>
                <w:lang w:bidi="hi-IN"/>
              </w:rPr>
              <w:t>valandų</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46A6F394" w14:textId="77777777" w:rsidR="00CD6A39" w:rsidRDefault="00CD6A39" w:rsidP="00CD6A39">
            <w:pPr>
              <w:snapToGrid w:val="0"/>
              <w:rPr>
                <w:lang w:bidi="hi-IN"/>
              </w:rPr>
            </w:pPr>
            <w:r>
              <w:rPr>
                <w:lang w:bidi="hi-IN"/>
              </w:rPr>
              <w:t>“OMEGA600_data.pdf”</w:t>
            </w:r>
          </w:p>
          <w:p w14:paraId="1742ECE6" w14:textId="0DDB3C53"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0FAEA73D" w14:textId="77777777" w:rsidTr="0000101E">
        <w:tc>
          <w:tcPr>
            <w:tcW w:w="676" w:type="dxa"/>
            <w:tcBorders>
              <w:top w:val="single" w:sz="4" w:space="0" w:color="000001"/>
              <w:left w:val="single" w:sz="4" w:space="0" w:color="000001"/>
              <w:bottom w:val="single" w:sz="4" w:space="0" w:color="000001"/>
              <w:right w:val="nil"/>
            </w:tcBorders>
          </w:tcPr>
          <w:p w14:paraId="3EC98801" w14:textId="77777777" w:rsidR="0070217F" w:rsidRPr="00F32F30" w:rsidRDefault="0070217F" w:rsidP="000F1C0B">
            <w:pPr>
              <w:rPr>
                <w:lang w:bidi="hi-IN"/>
              </w:rPr>
            </w:pPr>
            <w:r w:rsidRPr="00F32F30">
              <w:rPr>
                <w:lang w:bidi="hi-IN"/>
              </w:rPr>
              <w:t>10.</w:t>
            </w:r>
          </w:p>
        </w:tc>
        <w:tc>
          <w:tcPr>
            <w:tcW w:w="3156" w:type="dxa"/>
            <w:tcBorders>
              <w:top w:val="single" w:sz="4" w:space="0" w:color="000001"/>
              <w:left w:val="single" w:sz="4" w:space="0" w:color="000001"/>
              <w:bottom w:val="single" w:sz="4" w:space="0" w:color="000001"/>
              <w:right w:val="nil"/>
            </w:tcBorders>
          </w:tcPr>
          <w:p w14:paraId="54736CB2"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apertūros</w:t>
            </w:r>
            <w:proofErr w:type="spellEnd"/>
          </w:p>
        </w:tc>
        <w:tc>
          <w:tcPr>
            <w:tcW w:w="2127" w:type="dxa"/>
            <w:tcBorders>
              <w:top w:val="single" w:sz="4" w:space="0" w:color="000001"/>
              <w:left w:val="single" w:sz="4" w:space="0" w:color="000001"/>
              <w:bottom w:val="single" w:sz="4" w:space="0" w:color="000001"/>
              <w:right w:val="nil"/>
            </w:tcBorders>
          </w:tcPr>
          <w:p w14:paraId="6B1DDCCD" w14:textId="77777777" w:rsidR="0070217F" w:rsidRPr="00F32F30" w:rsidRDefault="0070217F" w:rsidP="000F1C0B">
            <w:pPr>
              <w:snapToGrid w:val="0"/>
              <w:rPr>
                <w:lang w:bidi="hi-IN"/>
              </w:rPr>
            </w:pPr>
            <w:r w:rsidRPr="00F32F30">
              <w:rPr>
                <w:lang w:bidi="hi-IN"/>
              </w:rPr>
              <w:t xml:space="preserve">Ne </w:t>
            </w:r>
            <w:proofErr w:type="spellStart"/>
            <w:r w:rsidRPr="00F32F30">
              <w:rPr>
                <w:lang w:bidi="hi-IN"/>
              </w:rPr>
              <w:t>mažiau</w:t>
            </w:r>
            <w:proofErr w:type="spellEnd"/>
            <w:r w:rsidRPr="00F32F30">
              <w:rPr>
                <w:lang w:bidi="hi-IN"/>
              </w:rPr>
              <w:t xml:space="preserve"> </w:t>
            </w:r>
            <w:proofErr w:type="spellStart"/>
            <w:r w:rsidRPr="00F32F30">
              <w:rPr>
                <w:lang w:bidi="hi-IN"/>
              </w:rPr>
              <w:t>trijų</w:t>
            </w:r>
            <w:proofErr w:type="spellEnd"/>
            <w:r w:rsidRPr="00F32F30">
              <w:rPr>
                <w:lang w:bidi="hi-IN"/>
              </w:rPr>
              <w:t xml:space="preserve"> </w:t>
            </w:r>
            <w:proofErr w:type="spellStart"/>
            <w:r w:rsidRPr="00F32F30">
              <w:rPr>
                <w:lang w:bidi="hi-IN"/>
              </w:rPr>
              <w:t>integruotų</w:t>
            </w:r>
            <w:proofErr w:type="spellEnd"/>
            <w:r w:rsidRPr="00F32F30">
              <w:rPr>
                <w:lang w:bidi="hi-IN"/>
              </w:rPr>
              <w:t xml:space="preserve"> </w:t>
            </w:r>
            <w:proofErr w:type="spellStart"/>
            <w:r w:rsidRPr="00F32F30">
              <w:rPr>
                <w:lang w:bidi="hi-IN"/>
              </w:rPr>
              <w:t>skirtingo</w:t>
            </w:r>
            <w:proofErr w:type="spellEnd"/>
            <w:r w:rsidRPr="00F32F30">
              <w:rPr>
                <w:lang w:bidi="hi-IN"/>
              </w:rPr>
              <w:t xml:space="preserve"> </w:t>
            </w:r>
            <w:proofErr w:type="spellStart"/>
            <w:r w:rsidRPr="00F32F30">
              <w:rPr>
                <w:lang w:bidi="hi-IN"/>
              </w:rPr>
              <w:t>dydžio</w:t>
            </w:r>
            <w:proofErr w:type="spellEnd"/>
            <w:r w:rsidRPr="00F32F30">
              <w:rPr>
                <w:lang w:bidi="hi-IN"/>
              </w:rPr>
              <w:t xml:space="preserve"> </w:t>
            </w:r>
            <w:proofErr w:type="spellStart"/>
            <w:r w:rsidRPr="00F32F30">
              <w:rPr>
                <w:lang w:bidi="hi-IN"/>
              </w:rPr>
              <w:lastRenderedPageBreak/>
              <w:t>apertūrų</w:t>
            </w:r>
            <w:proofErr w:type="spellEnd"/>
            <w:r w:rsidRPr="00F32F30">
              <w:rPr>
                <w:lang w:bidi="hi-IN"/>
              </w:rPr>
              <w:t xml:space="preserve"> </w:t>
            </w:r>
            <w:proofErr w:type="spellStart"/>
            <w:r w:rsidRPr="00F32F30">
              <w:rPr>
                <w:lang w:bidi="hi-IN"/>
              </w:rPr>
              <w:t>bei</w:t>
            </w:r>
            <w:proofErr w:type="spellEnd"/>
            <w:r w:rsidRPr="00F32F30">
              <w:rPr>
                <w:lang w:bidi="hi-IN"/>
              </w:rPr>
              <w:t xml:space="preserve"> </w:t>
            </w:r>
            <w:proofErr w:type="spellStart"/>
            <w:r w:rsidRPr="00F32F30">
              <w:rPr>
                <w:lang w:bidi="hi-IN"/>
              </w:rPr>
              <w:t>difuzorius</w:t>
            </w:r>
            <w:proofErr w:type="spellEnd"/>
          </w:p>
        </w:tc>
        <w:tc>
          <w:tcPr>
            <w:tcW w:w="2551" w:type="dxa"/>
            <w:tcBorders>
              <w:top w:val="single" w:sz="4" w:space="0" w:color="000001"/>
              <w:left w:val="single" w:sz="4" w:space="0" w:color="000001"/>
              <w:bottom w:val="single" w:sz="4" w:space="0" w:color="000001"/>
              <w:right w:val="nil"/>
            </w:tcBorders>
          </w:tcPr>
          <w:p w14:paraId="73AC9324" w14:textId="7DE90D22" w:rsidR="0070217F" w:rsidRPr="00F32F30" w:rsidRDefault="006D33D2" w:rsidP="000F1C0B">
            <w:pPr>
              <w:snapToGrid w:val="0"/>
              <w:rPr>
                <w:lang w:bidi="hi-IN"/>
              </w:rPr>
            </w:pPr>
            <w:proofErr w:type="spellStart"/>
            <w:r>
              <w:rPr>
                <w:lang w:bidi="hi-IN"/>
              </w:rPr>
              <w:lastRenderedPageBreak/>
              <w:t>T</w:t>
            </w:r>
            <w:r w:rsidRPr="006D33D2">
              <w:rPr>
                <w:lang w:bidi="hi-IN"/>
              </w:rPr>
              <w:t>r</w:t>
            </w:r>
            <w:r>
              <w:rPr>
                <w:lang w:bidi="hi-IN"/>
              </w:rPr>
              <w:t>ys</w:t>
            </w:r>
            <w:proofErr w:type="spellEnd"/>
            <w:r w:rsidRPr="006D33D2">
              <w:rPr>
                <w:lang w:bidi="hi-IN"/>
              </w:rPr>
              <w:t xml:space="preserve"> </w:t>
            </w:r>
            <w:proofErr w:type="spellStart"/>
            <w:r w:rsidRPr="006D33D2">
              <w:rPr>
                <w:lang w:bidi="hi-IN"/>
              </w:rPr>
              <w:t>integruot</w:t>
            </w:r>
            <w:r>
              <w:rPr>
                <w:lang w:bidi="hi-IN"/>
              </w:rPr>
              <w:t>os</w:t>
            </w:r>
            <w:proofErr w:type="spellEnd"/>
            <w:r w:rsidRPr="006D33D2">
              <w:rPr>
                <w:lang w:bidi="hi-IN"/>
              </w:rPr>
              <w:t xml:space="preserve"> </w:t>
            </w:r>
            <w:proofErr w:type="spellStart"/>
            <w:r w:rsidRPr="006D33D2">
              <w:rPr>
                <w:lang w:bidi="hi-IN"/>
              </w:rPr>
              <w:t>skirtingo</w:t>
            </w:r>
            <w:proofErr w:type="spellEnd"/>
            <w:r w:rsidRPr="006D33D2">
              <w:rPr>
                <w:lang w:bidi="hi-IN"/>
              </w:rPr>
              <w:t xml:space="preserve"> </w:t>
            </w:r>
            <w:proofErr w:type="spellStart"/>
            <w:r w:rsidRPr="006D33D2">
              <w:rPr>
                <w:lang w:bidi="hi-IN"/>
              </w:rPr>
              <w:t>dydžio</w:t>
            </w:r>
            <w:proofErr w:type="spellEnd"/>
            <w:r w:rsidRPr="006D33D2">
              <w:rPr>
                <w:lang w:bidi="hi-IN"/>
              </w:rPr>
              <w:t xml:space="preserve"> </w:t>
            </w:r>
            <w:proofErr w:type="spellStart"/>
            <w:r w:rsidRPr="006D33D2">
              <w:rPr>
                <w:lang w:bidi="hi-IN"/>
              </w:rPr>
              <w:t>apertūr</w:t>
            </w:r>
            <w:r>
              <w:rPr>
                <w:lang w:bidi="hi-IN"/>
              </w:rPr>
              <w:t>os</w:t>
            </w:r>
            <w:proofErr w:type="spellEnd"/>
            <w:r w:rsidRPr="006D33D2">
              <w:rPr>
                <w:lang w:bidi="hi-IN"/>
              </w:rPr>
              <w:t xml:space="preserve"> </w:t>
            </w:r>
            <w:r>
              <w:rPr>
                <w:lang w:bidi="hi-IN"/>
              </w:rPr>
              <w:t>ir</w:t>
            </w:r>
            <w:r w:rsidRPr="006D33D2">
              <w:rPr>
                <w:lang w:bidi="hi-IN"/>
              </w:rPr>
              <w:t xml:space="preserve"> </w:t>
            </w:r>
            <w:proofErr w:type="spellStart"/>
            <w:r w:rsidRPr="006D33D2">
              <w:rPr>
                <w:lang w:bidi="hi-IN"/>
              </w:rPr>
              <w:t>difuzorius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D403A48" w14:textId="77777777" w:rsidR="00A95953" w:rsidRDefault="00A95953" w:rsidP="00A95953">
            <w:pPr>
              <w:snapToGrid w:val="0"/>
              <w:rPr>
                <w:lang w:bidi="hi-IN"/>
              </w:rPr>
            </w:pPr>
            <w:r>
              <w:rPr>
                <w:lang w:bidi="hi-IN"/>
              </w:rPr>
              <w:t>“OMEGA600_data.pdf”</w:t>
            </w:r>
          </w:p>
          <w:p w14:paraId="3E95B0DB" w14:textId="14089D1F" w:rsidR="0070217F" w:rsidRPr="00F32F30" w:rsidRDefault="00A95953" w:rsidP="00A95953">
            <w:pPr>
              <w:snapToGrid w:val="0"/>
              <w:rPr>
                <w:lang w:bidi="hi-IN"/>
              </w:rPr>
            </w:pPr>
            <w:proofErr w:type="spellStart"/>
            <w:r>
              <w:rPr>
                <w:lang w:bidi="hi-IN"/>
              </w:rPr>
              <w:t>Psl</w:t>
            </w:r>
            <w:proofErr w:type="spellEnd"/>
            <w:r>
              <w:rPr>
                <w:lang w:bidi="hi-IN"/>
              </w:rPr>
              <w:t>. 1</w:t>
            </w:r>
          </w:p>
        </w:tc>
      </w:tr>
      <w:tr w:rsidR="0070217F" w:rsidRPr="00F32F30" w14:paraId="0CF28D8F" w14:textId="77777777" w:rsidTr="0000101E">
        <w:tc>
          <w:tcPr>
            <w:tcW w:w="676" w:type="dxa"/>
            <w:tcBorders>
              <w:top w:val="single" w:sz="4" w:space="0" w:color="000001"/>
              <w:left w:val="single" w:sz="4" w:space="0" w:color="000001"/>
              <w:bottom w:val="single" w:sz="4" w:space="0" w:color="000001"/>
              <w:right w:val="nil"/>
            </w:tcBorders>
          </w:tcPr>
          <w:p w14:paraId="3A52954B" w14:textId="77777777" w:rsidR="0070217F" w:rsidRPr="00F32F30" w:rsidRDefault="0070217F" w:rsidP="000F1C0B">
            <w:pPr>
              <w:rPr>
                <w:lang w:bidi="hi-IN"/>
              </w:rPr>
            </w:pPr>
            <w:r w:rsidRPr="00F32F30">
              <w:rPr>
                <w:lang w:bidi="hi-IN"/>
              </w:rPr>
              <w:t>11.</w:t>
            </w:r>
          </w:p>
        </w:tc>
        <w:tc>
          <w:tcPr>
            <w:tcW w:w="3156" w:type="dxa"/>
            <w:tcBorders>
              <w:top w:val="single" w:sz="4" w:space="0" w:color="000001"/>
              <w:left w:val="single" w:sz="4" w:space="0" w:color="000001"/>
              <w:bottom w:val="single" w:sz="4" w:space="0" w:color="000001"/>
              <w:right w:val="nil"/>
            </w:tcBorders>
          </w:tcPr>
          <w:p w14:paraId="0D3638B0"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127" w:type="dxa"/>
            <w:tcBorders>
              <w:top w:val="single" w:sz="4" w:space="0" w:color="000001"/>
              <w:left w:val="single" w:sz="4" w:space="0" w:color="000001"/>
              <w:bottom w:val="single" w:sz="4" w:space="0" w:color="000001"/>
              <w:right w:val="nil"/>
            </w:tcBorders>
          </w:tcPr>
          <w:p w14:paraId="742974A0" w14:textId="77777777" w:rsidR="0070217F" w:rsidRPr="00F32F30" w:rsidRDefault="0070217F" w:rsidP="000F1C0B">
            <w:pPr>
              <w:snapToGrid w:val="0"/>
              <w:rPr>
                <w:lang w:bidi="hi-IN"/>
              </w:rPr>
            </w:pPr>
            <w:proofErr w:type="spellStart"/>
            <w:r w:rsidRPr="00F32F30">
              <w:rPr>
                <w:lang w:bidi="hi-IN"/>
              </w:rPr>
              <w:t>Integruoti</w:t>
            </w:r>
            <w:proofErr w:type="spellEnd"/>
            <w:r w:rsidRPr="00F32F30">
              <w:rPr>
                <w:lang w:bidi="hi-IN"/>
              </w:rPr>
              <w:t xml:space="preserve"> </w:t>
            </w:r>
            <w:proofErr w:type="spellStart"/>
            <w:r w:rsidRPr="00F32F30">
              <w:rPr>
                <w:lang w:bidi="hi-IN"/>
              </w:rPr>
              <w:t>žalios</w:t>
            </w:r>
            <w:proofErr w:type="spellEnd"/>
            <w:r w:rsidRPr="00F32F30">
              <w:rPr>
                <w:lang w:bidi="hi-IN"/>
              </w:rPr>
              <w:t xml:space="preserve"> (</w:t>
            </w:r>
            <w:proofErr w:type="spellStart"/>
            <w:r w:rsidRPr="00F32F30">
              <w:rPr>
                <w:lang w:bidi="hi-IN"/>
              </w:rPr>
              <w:t>beraudis</w:t>
            </w:r>
            <w:proofErr w:type="spellEnd"/>
            <w:r w:rsidRPr="00F32F30">
              <w:rPr>
                <w:lang w:bidi="hi-IN"/>
              </w:rPr>
              <w:t xml:space="preserve">, red-free), </w:t>
            </w:r>
            <w:proofErr w:type="spellStart"/>
            <w:r w:rsidRPr="00F32F30">
              <w:rPr>
                <w:lang w:bidi="hi-IN"/>
              </w:rPr>
              <w:t>mėlynos</w:t>
            </w:r>
            <w:proofErr w:type="spellEnd"/>
            <w:r w:rsidRPr="00F32F30">
              <w:rPr>
                <w:lang w:bidi="hi-IN"/>
              </w:rPr>
              <w:t xml:space="preserve"> ir </w:t>
            </w:r>
            <w:proofErr w:type="spellStart"/>
            <w:r w:rsidRPr="00F32F30">
              <w:rPr>
                <w:lang w:bidi="hi-IN"/>
              </w:rPr>
              <w:t>geltonos</w:t>
            </w:r>
            <w:proofErr w:type="spellEnd"/>
            <w:r w:rsidRPr="00F32F30">
              <w:rPr>
                <w:lang w:bidi="hi-IN"/>
              </w:rPr>
              <w:t xml:space="preserve"> </w:t>
            </w:r>
            <w:proofErr w:type="spellStart"/>
            <w:r w:rsidRPr="00F32F30">
              <w:rPr>
                <w:lang w:bidi="hi-IN"/>
              </w:rPr>
              <w:t>spalvų</w:t>
            </w:r>
            <w:proofErr w:type="spellEnd"/>
            <w:r w:rsidRPr="00F32F30">
              <w:rPr>
                <w:lang w:bidi="hi-IN"/>
              </w:rPr>
              <w:t xml:space="preserve"> </w:t>
            </w:r>
            <w:proofErr w:type="spellStart"/>
            <w:r w:rsidRPr="00F32F30">
              <w:rPr>
                <w:lang w:bidi="hi-IN"/>
              </w:rPr>
              <w:t>šviesos</w:t>
            </w:r>
            <w:proofErr w:type="spellEnd"/>
            <w:r w:rsidRPr="00F32F30">
              <w:rPr>
                <w:lang w:bidi="hi-IN"/>
              </w:rPr>
              <w:t xml:space="preserve"> </w:t>
            </w:r>
            <w:proofErr w:type="spellStart"/>
            <w:r w:rsidRPr="00F32F30">
              <w:rPr>
                <w:lang w:bidi="hi-IN"/>
              </w:rPr>
              <w:t>filtrai</w:t>
            </w:r>
            <w:proofErr w:type="spellEnd"/>
          </w:p>
        </w:tc>
        <w:tc>
          <w:tcPr>
            <w:tcW w:w="2551" w:type="dxa"/>
            <w:tcBorders>
              <w:top w:val="single" w:sz="4" w:space="0" w:color="000001"/>
              <w:left w:val="single" w:sz="4" w:space="0" w:color="000001"/>
              <w:bottom w:val="single" w:sz="4" w:space="0" w:color="000001"/>
              <w:right w:val="nil"/>
            </w:tcBorders>
          </w:tcPr>
          <w:p w14:paraId="756C2345" w14:textId="5867DC3D" w:rsidR="0070217F" w:rsidRPr="00F32F30" w:rsidRDefault="006D33D2" w:rsidP="000F1C0B">
            <w:pPr>
              <w:snapToGrid w:val="0"/>
              <w:rPr>
                <w:lang w:bidi="hi-IN"/>
              </w:rPr>
            </w:pPr>
            <w:proofErr w:type="spellStart"/>
            <w:r w:rsidRPr="006D33D2">
              <w:rPr>
                <w:lang w:bidi="hi-IN"/>
              </w:rPr>
              <w:t>Integruoti</w:t>
            </w:r>
            <w:proofErr w:type="spellEnd"/>
            <w:r w:rsidRPr="006D33D2">
              <w:rPr>
                <w:lang w:bidi="hi-IN"/>
              </w:rPr>
              <w:t xml:space="preserve"> </w:t>
            </w:r>
            <w:proofErr w:type="spellStart"/>
            <w:r w:rsidRPr="006D33D2">
              <w:rPr>
                <w:lang w:bidi="hi-IN"/>
              </w:rPr>
              <w:t>žalios</w:t>
            </w:r>
            <w:proofErr w:type="spellEnd"/>
            <w:r w:rsidRPr="006D33D2">
              <w:rPr>
                <w:lang w:bidi="hi-IN"/>
              </w:rPr>
              <w:t xml:space="preserve"> (</w:t>
            </w:r>
            <w:proofErr w:type="spellStart"/>
            <w:r w:rsidRPr="006D33D2">
              <w:rPr>
                <w:lang w:bidi="hi-IN"/>
              </w:rPr>
              <w:t>beraudis</w:t>
            </w:r>
            <w:proofErr w:type="spellEnd"/>
            <w:r w:rsidRPr="006D33D2">
              <w:rPr>
                <w:lang w:bidi="hi-IN"/>
              </w:rPr>
              <w:t xml:space="preserve">, red-free), </w:t>
            </w:r>
            <w:proofErr w:type="spellStart"/>
            <w:r w:rsidRPr="006D33D2">
              <w:rPr>
                <w:lang w:bidi="hi-IN"/>
              </w:rPr>
              <w:t>mėlynos</w:t>
            </w:r>
            <w:proofErr w:type="spellEnd"/>
            <w:r w:rsidRPr="006D33D2">
              <w:rPr>
                <w:lang w:bidi="hi-IN"/>
              </w:rPr>
              <w:t xml:space="preserve"> ir </w:t>
            </w:r>
            <w:proofErr w:type="spellStart"/>
            <w:r w:rsidRPr="006D33D2">
              <w:rPr>
                <w:lang w:bidi="hi-IN"/>
              </w:rPr>
              <w:t>geltonos</w:t>
            </w:r>
            <w:proofErr w:type="spellEnd"/>
            <w:r w:rsidRPr="006D33D2">
              <w:rPr>
                <w:lang w:bidi="hi-IN"/>
              </w:rPr>
              <w:t xml:space="preserve"> </w:t>
            </w:r>
            <w:proofErr w:type="spellStart"/>
            <w:r w:rsidRPr="006D33D2">
              <w:rPr>
                <w:lang w:bidi="hi-IN"/>
              </w:rPr>
              <w:t>spalvų</w:t>
            </w:r>
            <w:proofErr w:type="spellEnd"/>
            <w:r w:rsidRPr="006D33D2">
              <w:rPr>
                <w:lang w:bidi="hi-IN"/>
              </w:rPr>
              <w:t xml:space="preserve"> </w:t>
            </w:r>
            <w:proofErr w:type="spellStart"/>
            <w:r w:rsidRPr="006D33D2">
              <w:rPr>
                <w:lang w:bidi="hi-IN"/>
              </w:rPr>
              <w:t>šviesos</w:t>
            </w:r>
            <w:proofErr w:type="spellEnd"/>
            <w:r w:rsidRPr="006D33D2">
              <w:rPr>
                <w:lang w:bidi="hi-IN"/>
              </w:rPr>
              <w:t xml:space="preserve"> </w:t>
            </w:r>
            <w:proofErr w:type="spellStart"/>
            <w:r w:rsidRPr="006D33D2">
              <w:rPr>
                <w:lang w:bidi="hi-IN"/>
              </w:rPr>
              <w:t>filtrai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509205BA" w14:textId="2A142EBA" w:rsidR="0070217F" w:rsidRPr="00F32F30" w:rsidRDefault="00350F70" w:rsidP="000F1C0B">
            <w:pPr>
              <w:snapToGrid w:val="0"/>
              <w:rPr>
                <w:lang w:bidi="hi-IN"/>
              </w:rPr>
            </w:pPr>
            <w:r w:rsidRPr="00350F70">
              <w:rPr>
                <w:lang w:bidi="hi-IN"/>
              </w:rPr>
              <w:t>“OMEGA600.pdf”, psl.</w:t>
            </w:r>
            <w:r w:rsidR="00545A17">
              <w:rPr>
                <w:lang w:bidi="hi-IN"/>
              </w:rPr>
              <w:t>4</w:t>
            </w:r>
          </w:p>
        </w:tc>
      </w:tr>
      <w:tr w:rsidR="0070217F" w:rsidRPr="00F32F30" w14:paraId="227936C5" w14:textId="77777777" w:rsidTr="0000101E">
        <w:tc>
          <w:tcPr>
            <w:tcW w:w="676" w:type="dxa"/>
            <w:tcBorders>
              <w:top w:val="single" w:sz="4" w:space="0" w:color="000001"/>
              <w:left w:val="single" w:sz="4" w:space="0" w:color="000001"/>
              <w:bottom w:val="single" w:sz="4" w:space="0" w:color="000001"/>
              <w:right w:val="nil"/>
            </w:tcBorders>
          </w:tcPr>
          <w:p w14:paraId="502D6A62" w14:textId="77777777" w:rsidR="0070217F" w:rsidRPr="00F32F30" w:rsidRDefault="0070217F" w:rsidP="000F1C0B">
            <w:pPr>
              <w:rPr>
                <w:lang w:bidi="hi-IN"/>
              </w:rPr>
            </w:pPr>
            <w:r w:rsidRPr="00F32F30">
              <w:rPr>
                <w:lang w:bidi="hi-IN"/>
              </w:rPr>
              <w:t>12.</w:t>
            </w:r>
          </w:p>
        </w:tc>
        <w:tc>
          <w:tcPr>
            <w:tcW w:w="3156" w:type="dxa"/>
            <w:tcBorders>
              <w:top w:val="single" w:sz="4" w:space="0" w:color="000001"/>
              <w:left w:val="single" w:sz="4" w:space="0" w:color="000001"/>
              <w:bottom w:val="single" w:sz="4" w:space="0" w:color="000001"/>
              <w:right w:val="nil"/>
            </w:tcBorders>
          </w:tcPr>
          <w:p w14:paraId="79571DB8" w14:textId="77777777" w:rsidR="0070217F" w:rsidRPr="00F32F30" w:rsidRDefault="0070217F" w:rsidP="000F1C0B">
            <w:pPr>
              <w:snapToGrid w:val="0"/>
              <w:rPr>
                <w:lang w:bidi="hi-IN"/>
              </w:rPr>
            </w:pPr>
            <w:proofErr w:type="spellStart"/>
            <w:r w:rsidRPr="00F32F30">
              <w:rPr>
                <w:lang w:bidi="hi-IN"/>
              </w:rPr>
              <w:t>Stereoskopinio</w:t>
            </w:r>
            <w:proofErr w:type="spellEnd"/>
            <w:r w:rsidRPr="00F32F30">
              <w:rPr>
                <w:lang w:bidi="hi-IN"/>
              </w:rPr>
              <w:t xml:space="preserve"> </w:t>
            </w:r>
            <w:proofErr w:type="spellStart"/>
            <w:r w:rsidRPr="00F32F30">
              <w:rPr>
                <w:lang w:bidi="hi-IN"/>
              </w:rPr>
              <w:t>vaizdo</w:t>
            </w:r>
            <w:proofErr w:type="spellEnd"/>
            <w:r w:rsidRPr="00F32F30">
              <w:rPr>
                <w:lang w:bidi="hi-IN"/>
              </w:rPr>
              <w:t xml:space="preserve"> </w:t>
            </w:r>
            <w:proofErr w:type="spellStart"/>
            <w:r w:rsidRPr="00F32F30">
              <w:rPr>
                <w:lang w:bidi="hi-IN"/>
              </w:rPr>
              <w:t>reguliavimo</w:t>
            </w:r>
            <w:proofErr w:type="spellEnd"/>
            <w:r w:rsidRPr="00F32F30">
              <w:rPr>
                <w:lang w:bidi="hi-IN"/>
              </w:rPr>
              <w:t xml:space="preserve"> </w:t>
            </w:r>
            <w:proofErr w:type="spellStart"/>
            <w:r w:rsidRPr="00F32F30">
              <w:rPr>
                <w:lang w:bidi="hi-IN"/>
              </w:rPr>
              <w:t>sistema</w:t>
            </w:r>
            <w:proofErr w:type="spellEnd"/>
          </w:p>
        </w:tc>
        <w:tc>
          <w:tcPr>
            <w:tcW w:w="2127" w:type="dxa"/>
            <w:tcBorders>
              <w:top w:val="single" w:sz="4" w:space="0" w:color="000001"/>
              <w:left w:val="single" w:sz="4" w:space="0" w:color="000001"/>
              <w:bottom w:val="single" w:sz="4" w:space="0" w:color="000001"/>
              <w:right w:val="nil"/>
            </w:tcBorders>
          </w:tcPr>
          <w:p w14:paraId="1E1C202B" w14:textId="77777777" w:rsidR="0070217F" w:rsidRPr="00F32F30" w:rsidRDefault="0070217F" w:rsidP="000F1C0B">
            <w:pPr>
              <w:snapToGrid w:val="0"/>
              <w:rPr>
                <w:lang w:bidi="hi-IN"/>
              </w:rPr>
            </w:pPr>
            <w:proofErr w:type="spellStart"/>
            <w:r w:rsidRPr="00F32F30">
              <w:rPr>
                <w:lang w:bidi="hi-IN"/>
              </w:rPr>
              <w:t>Skirta</w:t>
            </w:r>
            <w:proofErr w:type="spellEnd"/>
            <w:r w:rsidRPr="00F32F30">
              <w:rPr>
                <w:lang w:bidi="hi-IN"/>
              </w:rPr>
              <w:t xml:space="preserve"> </w:t>
            </w:r>
            <w:proofErr w:type="spellStart"/>
            <w:r w:rsidRPr="00F32F30">
              <w:rPr>
                <w:lang w:bidi="hi-IN"/>
              </w:rPr>
              <w:t>akies</w:t>
            </w:r>
            <w:proofErr w:type="spellEnd"/>
            <w:r w:rsidRPr="00F32F30">
              <w:rPr>
                <w:lang w:bidi="hi-IN"/>
              </w:rPr>
              <w:t xml:space="preserve"> </w:t>
            </w:r>
            <w:proofErr w:type="spellStart"/>
            <w:r w:rsidRPr="00F32F30">
              <w:rPr>
                <w:lang w:bidi="hi-IN"/>
              </w:rPr>
              <w:t>dugno</w:t>
            </w:r>
            <w:proofErr w:type="spellEnd"/>
            <w:r w:rsidRPr="00F32F30">
              <w:rPr>
                <w:lang w:bidi="hi-IN"/>
              </w:rPr>
              <w:t xml:space="preserve"> </w:t>
            </w:r>
            <w:proofErr w:type="spellStart"/>
            <w:r w:rsidRPr="00F32F30">
              <w:rPr>
                <w:lang w:bidi="hi-IN"/>
              </w:rPr>
              <w:t>apžiūrai</w:t>
            </w:r>
            <w:proofErr w:type="spellEnd"/>
            <w:r w:rsidRPr="00F32F30">
              <w:rPr>
                <w:lang w:bidi="hi-IN"/>
              </w:rPr>
              <w:t xml:space="preserve"> </w:t>
            </w:r>
            <w:proofErr w:type="spellStart"/>
            <w:r w:rsidRPr="00F32F30">
              <w:rPr>
                <w:lang w:bidi="hi-IN"/>
              </w:rPr>
              <w:t>priklausomai</w:t>
            </w:r>
            <w:proofErr w:type="spellEnd"/>
            <w:r w:rsidRPr="00F32F30">
              <w:rPr>
                <w:lang w:bidi="hi-IN"/>
              </w:rPr>
              <w:t xml:space="preserve"> </w:t>
            </w:r>
            <w:proofErr w:type="spellStart"/>
            <w:r w:rsidRPr="00F32F30">
              <w:rPr>
                <w:lang w:bidi="hi-IN"/>
              </w:rPr>
              <w:t>nuo</w:t>
            </w:r>
            <w:proofErr w:type="spellEnd"/>
            <w:r w:rsidRPr="00F32F30">
              <w:rPr>
                <w:lang w:bidi="hi-IN"/>
              </w:rPr>
              <w:t xml:space="preserve"> </w:t>
            </w:r>
            <w:proofErr w:type="spellStart"/>
            <w:r w:rsidRPr="00F32F30">
              <w:rPr>
                <w:lang w:bidi="hi-IN"/>
              </w:rPr>
              <w:t>vyzdžio</w:t>
            </w:r>
            <w:proofErr w:type="spellEnd"/>
            <w:r w:rsidRPr="00F32F30">
              <w:rPr>
                <w:lang w:bidi="hi-IN"/>
              </w:rPr>
              <w:t xml:space="preserve"> </w:t>
            </w:r>
            <w:proofErr w:type="spellStart"/>
            <w:r w:rsidRPr="00F32F30">
              <w:rPr>
                <w:lang w:bidi="hi-IN"/>
              </w:rPr>
              <w:t>dydžio</w:t>
            </w:r>
            <w:proofErr w:type="spellEnd"/>
          </w:p>
        </w:tc>
        <w:tc>
          <w:tcPr>
            <w:tcW w:w="2551" w:type="dxa"/>
            <w:tcBorders>
              <w:top w:val="single" w:sz="4" w:space="0" w:color="000001"/>
              <w:left w:val="single" w:sz="4" w:space="0" w:color="000001"/>
              <w:bottom w:val="single" w:sz="4" w:space="0" w:color="000001"/>
              <w:right w:val="nil"/>
            </w:tcBorders>
          </w:tcPr>
          <w:p w14:paraId="380AE312" w14:textId="531F2A54" w:rsidR="0070217F" w:rsidRPr="00F32F30" w:rsidRDefault="006D33D2" w:rsidP="000F1C0B">
            <w:pPr>
              <w:snapToGrid w:val="0"/>
              <w:rPr>
                <w:lang w:bidi="hi-IN"/>
              </w:rPr>
            </w:pPr>
            <w:proofErr w:type="spellStart"/>
            <w:r w:rsidRPr="006D33D2">
              <w:rPr>
                <w:lang w:bidi="hi-IN"/>
              </w:rPr>
              <w:t>Skirta</w:t>
            </w:r>
            <w:proofErr w:type="spellEnd"/>
            <w:r w:rsidRPr="006D33D2">
              <w:rPr>
                <w:lang w:bidi="hi-IN"/>
              </w:rPr>
              <w:t xml:space="preserve"> </w:t>
            </w:r>
            <w:proofErr w:type="spellStart"/>
            <w:r w:rsidRPr="006D33D2">
              <w:rPr>
                <w:lang w:bidi="hi-IN"/>
              </w:rPr>
              <w:t>akies</w:t>
            </w:r>
            <w:proofErr w:type="spellEnd"/>
            <w:r w:rsidRPr="006D33D2">
              <w:rPr>
                <w:lang w:bidi="hi-IN"/>
              </w:rPr>
              <w:t xml:space="preserve"> </w:t>
            </w:r>
            <w:proofErr w:type="spellStart"/>
            <w:r w:rsidRPr="006D33D2">
              <w:rPr>
                <w:lang w:bidi="hi-IN"/>
              </w:rPr>
              <w:t>dugno</w:t>
            </w:r>
            <w:proofErr w:type="spellEnd"/>
            <w:r w:rsidRPr="006D33D2">
              <w:rPr>
                <w:lang w:bidi="hi-IN"/>
              </w:rPr>
              <w:t xml:space="preserve"> </w:t>
            </w:r>
            <w:proofErr w:type="spellStart"/>
            <w:r w:rsidRPr="006D33D2">
              <w:rPr>
                <w:lang w:bidi="hi-IN"/>
              </w:rPr>
              <w:t>apžiūrai</w:t>
            </w:r>
            <w:proofErr w:type="spellEnd"/>
            <w:r w:rsidRPr="006D33D2">
              <w:rPr>
                <w:lang w:bidi="hi-IN"/>
              </w:rPr>
              <w:t xml:space="preserve"> </w:t>
            </w:r>
            <w:proofErr w:type="spellStart"/>
            <w:r w:rsidRPr="006D33D2">
              <w:rPr>
                <w:lang w:bidi="hi-IN"/>
              </w:rPr>
              <w:t>priklausomai</w:t>
            </w:r>
            <w:proofErr w:type="spellEnd"/>
            <w:r w:rsidRPr="006D33D2">
              <w:rPr>
                <w:lang w:bidi="hi-IN"/>
              </w:rPr>
              <w:t xml:space="preserve"> </w:t>
            </w:r>
            <w:proofErr w:type="spellStart"/>
            <w:r w:rsidRPr="006D33D2">
              <w:rPr>
                <w:lang w:bidi="hi-IN"/>
              </w:rPr>
              <w:t>nuo</w:t>
            </w:r>
            <w:proofErr w:type="spellEnd"/>
            <w:r w:rsidRPr="006D33D2">
              <w:rPr>
                <w:lang w:bidi="hi-IN"/>
              </w:rPr>
              <w:t xml:space="preserve"> </w:t>
            </w:r>
            <w:proofErr w:type="spellStart"/>
            <w:r w:rsidRPr="006D33D2">
              <w:rPr>
                <w:lang w:bidi="hi-IN"/>
              </w:rPr>
              <w:t>vyzdžio</w:t>
            </w:r>
            <w:proofErr w:type="spellEnd"/>
            <w:r w:rsidRPr="006D33D2">
              <w:rPr>
                <w:lang w:bidi="hi-IN"/>
              </w:rPr>
              <w:t xml:space="preserve"> </w:t>
            </w:r>
            <w:proofErr w:type="spellStart"/>
            <w:r w:rsidRPr="006D33D2">
              <w:rPr>
                <w:lang w:bidi="hi-IN"/>
              </w:rPr>
              <w:t>dydžio</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4B5EE07" w14:textId="5001FE17" w:rsidR="0070217F" w:rsidRPr="00F32F30" w:rsidRDefault="00350F70" w:rsidP="000F1C0B">
            <w:pPr>
              <w:snapToGrid w:val="0"/>
              <w:rPr>
                <w:lang w:bidi="hi-IN"/>
              </w:rPr>
            </w:pPr>
            <w:r w:rsidRPr="00350F70">
              <w:rPr>
                <w:lang w:bidi="hi-IN"/>
              </w:rPr>
              <w:t>“OMEGA600.pdf”, psl.</w:t>
            </w:r>
            <w:r w:rsidR="00545A17">
              <w:rPr>
                <w:lang w:bidi="hi-IN"/>
              </w:rPr>
              <w:t>5</w:t>
            </w:r>
          </w:p>
        </w:tc>
      </w:tr>
      <w:tr w:rsidR="0070217F" w:rsidRPr="001A7BDB" w14:paraId="60F5E047" w14:textId="77777777" w:rsidTr="0000101E">
        <w:tc>
          <w:tcPr>
            <w:tcW w:w="676" w:type="dxa"/>
            <w:tcBorders>
              <w:top w:val="single" w:sz="4" w:space="0" w:color="000001"/>
              <w:left w:val="single" w:sz="4" w:space="0" w:color="000001"/>
              <w:bottom w:val="single" w:sz="4" w:space="0" w:color="000001"/>
              <w:right w:val="nil"/>
            </w:tcBorders>
          </w:tcPr>
          <w:p w14:paraId="1F36EE33" w14:textId="77777777" w:rsidR="0070217F" w:rsidRPr="00F32F30" w:rsidRDefault="0070217F" w:rsidP="000F1C0B">
            <w:pPr>
              <w:rPr>
                <w:lang w:bidi="hi-IN"/>
              </w:rPr>
            </w:pPr>
            <w:r w:rsidRPr="00F32F30">
              <w:rPr>
                <w:lang w:bidi="hi-IN"/>
              </w:rPr>
              <w:t>13.</w:t>
            </w:r>
          </w:p>
        </w:tc>
        <w:tc>
          <w:tcPr>
            <w:tcW w:w="3156" w:type="dxa"/>
            <w:tcBorders>
              <w:top w:val="single" w:sz="4" w:space="0" w:color="000001"/>
              <w:left w:val="single" w:sz="4" w:space="0" w:color="000001"/>
              <w:bottom w:val="single" w:sz="4" w:space="0" w:color="000001"/>
              <w:right w:val="nil"/>
            </w:tcBorders>
          </w:tcPr>
          <w:p w14:paraId="195CCAB5" w14:textId="77777777" w:rsidR="0070217F" w:rsidRPr="00F32F30" w:rsidRDefault="0070217F" w:rsidP="000F1C0B">
            <w:pPr>
              <w:snapToGrid w:val="0"/>
              <w:rPr>
                <w:lang w:bidi="hi-IN"/>
              </w:rPr>
            </w:pPr>
            <w:proofErr w:type="spellStart"/>
            <w:r w:rsidRPr="00F32F30">
              <w:rPr>
                <w:lang w:bidi="hi-IN"/>
              </w:rPr>
              <w:t>Optinės</w:t>
            </w:r>
            <w:proofErr w:type="spellEnd"/>
            <w:r w:rsidRPr="00F32F30">
              <w:rPr>
                <w:lang w:bidi="hi-IN"/>
              </w:rPr>
              <w:t xml:space="preserve"> </w:t>
            </w:r>
            <w:proofErr w:type="spellStart"/>
            <w:r w:rsidRPr="00F32F30">
              <w:rPr>
                <w:lang w:bidi="hi-IN"/>
              </w:rPr>
              <w:t>sistemos</w:t>
            </w:r>
            <w:proofErr w:type="spellEnd"/>
            <w:r w:rsidRPr="00F32F30">
              <w:rPr>
                <w:lang w:bidi="hi-IN"/>
              </w:rPr>
              <w:t xml:space="preserve"> </w:t>
            </w:r>
            <w:proofErr w:type="spellStart"/>
            <w:r w:rsidRPr="00F32F30">
              <w:rPr>
                <w:lang w:bidi="hi-IN"/>
              </w:rPr>
              <w:t>ypatumai</w:t>
            </w:r>
            <w:proofErr w:type="spellEnd"/>
          </w:p>
        </w:tc>
        <w:tc>
          <w:tcPr>
            <w:tcW w:w="2127" w:type="dxa"/>
            <w:tcBorders>
              <w:top w:val="single" w:sz="4" w:space="0" w:color="000001"/>
              <w:left w:val="single" w:sz="4" w:space="0" w:color="000001"/>
              <w:bottom w:val="single" w:sz="4" w:space="0" w:color="000001"/>
              <w:right w:val="nil"/>
            </w:tcBorders>
          </w:tcPr>
          <w:p w14:paraId="17D953BA" w14:textId="77777777" w:rsidR="0070217F" w:rsidRPr="00AD20D4" w:rsidRDefault="0070217F" w:rsidP="000F1C0B">
            <w:pPr>
              <w:snapToGrid w:val="0"/>
              <w:rPr>
                <w:lang w:val="fr-FR" w:bidi="hi-IN"/>
              </w:rPr>
            </w:pPr>
            <w:r w:rsidRPr="00AD20D4">
              <w:rPr>
                <w:lang w:val="fr-FR" w:bidi="hi-IN"/>
              </w:rPr>
              <w:t xml:space="preserve">Su </w:t>
            </w:r>
            <w:proofErr w:type="spellStart"/>
            <w:r w:rsidRPr="00AD20D4">
              <w:rPr>
                <w:lang w:val="fr-FR" w:bidi="hi-IN"/>
              </w:rPr>
              <w:t>antirefleksine</w:t>
            </w:r>
            <w:proofErr w:type="spellEnd"/>
            <w:r w:rsidRPr="00AD20D4">
              <w:rPr>
                <w:lang w:val="fr-FR" w:bidi="hi-IN"/>
              </w:rPr>
              <w:t xml:space="preserve"> </w:t>
            </w:r>
            <w:proofErr w:type="spellStart"/>
            <w:r w:rsidRPr="00AD20D4">
              <w:rPr>
                <w:lang w:val="fr-FR" w:bidi="hi-IN"/>
              </w:rPr>
              <w:t>danga</w:t>
            </w:r>
            <w:proofErr w:type="spellEnd"/>
            <w:r w:rsidRPr="00AD20D4">
              <w:rPr>
                <w:lang w:val="fr-FR" w:bidi="hi-IN"/>
              </w:rPr>
              <w:t xml:space="preserve"> </w:t>
            </w:r>
            <w:proofErr w:type="spellStart"/>
            <w:r w:rsidRPr="00AD20D4">
              <w:rPr>
                <w:lang w:val="fr-FR" w:bidi="hi-IN"/>
              </w:rPr>
              <w:t>ant</w:t>
            </w:r>
            <w:proofErr w:type="spellEnd"/>
            <w:r w:rsidRPr="00AD20D4">
              <w:rPr>
                <w:lang w:val="fr-FR" w:bidi="hi-IN"/>
              </w:rPr>
              <w:t xml:space="preserve"> </w:t>
            </w:r>
            <w:proofErr w:type="spellStart"/>
            <w:r w:rsidRPr="00AD20D4">
              <w:rPr>
                <w:lang w:val="fr-FR" w:bidi="hi-IN"/>
              </w:rPr>
              <w:t>priekinio</w:t>
            </w:r>
            <w:proofErr w:type="spellEnd"/>
            <w:r w:rsidRPr="00AD20D4">
              <w:rPr>
                <w:lang w:val="fr-FR" w:bidi="hi-IN"/>
              </w:rPr>
              <w:t xml:space="preserve"> </w:t>
            </w:r>
            <w:proofErr w:type="spellStart"/>
            <w:r w:rsidRPr="00AD20D4">
              <w:rPr>
                <w:lang w:val="fr-FR" w:bidi="hi-IN"/>
              </w:rPr>
              <w:t>paviršiaus</w:t>
            </w:r>
            <w:proofErr w:type="spellEnd"/>
          </w:p>
        </w:tc>
        <w:tc>
          <w:tcPr>
            <w:tcW w:w="2551" w:type="dxa"/>
            <w:tcBorders>
              <w:top w:val="single" w:sz="4" w:space="0" w:color="000001"/>
              <w:left w:val="single" w:sz="4" w:space="0" w:color="000001"/>
              <w:bottom w:val="single" w:sz="4" w:space="0" w:color="000001"/>
              <w:right w:val="nil"/>
            </w:tcBorders>
          </w:tcPr>
          <w:p w14:paraId="076DD579" w14:textId="4A5FE74E" w:rsidR="0070217F" w:rsidRPr="00AD20D4" w:rsidRDefault="006D33D2" w:rsidP="000F1C0B">
            <w:pPr>
              <w:snapToGrid w:val="0"/>
              <w:rPr>
                <w:lang w:val="fr-FR" w:bidi="hi-IN"/>
              </w:rPr>
            </w:pPr>
            <w:r w:rsidRPr="006D33D2">
              <w:rPr>
                <w:lang w:val="fr-FR" w:bidi="hi-IN"/>
              </w:rPr>
              <w:t xml:space="preserve">Su </w:t>
            </w:r>
            <w:proofErr w:type="spellStart"/>
            <w:r w:rsidRPr="006D33D2">
              <w:rPr>
                <w:lang w:val="fr-FR" w:bidi="hi-IN"/>
              </w:rPr>
              <w:t>antirefleksine</w:t>
            </w:r>
            <w:proofErr w:type="spellEnd"/>
            <w:r w:rsidRPr="006D33D2">
              <w:rPr>
                <w:lang w:val="fr-FR" w:bidi="hi-IN"/>
              </w:rPr>
              <w:t xml:space="preserve"> </w:t>
            </w:r>
            <w:proofErr w:type="spellStart"/>
            <w:r w:rsidRPr="006D33D2">
              <w:rPr>
                <w:lang w:val="fr-FR" w:bidi="hi-IN"/>
              </w:rPr>
              <w:t>danga</w:t>
            </w:r>
            <w:proofErr w:type="spellEnd"/>
            <w:r w:rsidRPr="006D33D2">
              <w:rPr>
                <w:lang w:val="fr-FR" w:bidi="hi-IN"/>
              </w:rPr>
              <w:t xml:space="preserve"> </w:t>
            </w:r>
            <w:proofErr w:type="spellStart"/>
            <w:r w:rsidRPr="006D33D2">
              <w:rPr>
                <w:lang w:val="fr-FR" w:bidi="hi-IN"/>
              </w:rPr>
              <w:t>ant</w:t>
            </w:r>
            <w:proofErr w:type="spellEnd"/>
            <w:r w:rsidRPr="006D33D2">
              <w:rPr>
                <w:lang w:val="fr-FR" w:bidi="hi-IN"/>
              </w:rPr>
              <w:t xml:space="preserve"> </w:t>
            </w:r>
            <w:proofErr w:type="spellStart"/>
            <w:r w:rsidRPr="006D33D2">
              <w:rPr>
                <w:lang w:val="fr-FR" w:bidi="hi-IN"/>
              </w:rPr>
              <w:t>priekinio</w:t>
            </w:r>
            <w:proofErr w:type="spellEnd"/>
            <w:r w:rsidRPr="006D33D2">
              <w:rPr>
                <w:lang w:val="fr-FR" w:bidi="hi-IN"/>
              </w:rPr>
              <w:t xml:space="preserve"> </w:t>
            </w:r>
            <w:proofErr w:type="spellStart"/>
            <w:r w:rsidRPr="006D33D2">
              <w:rPr>
                <w:lang w:val="fr-FR" w:bidi="hi-IN"/>
              </w:rPr>
              <w:t>paviršiaus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BA340B3" w14:textId="2997803B" w:rsidR="0070217F" w:rsidRPr="00AD20D4" w:rsidRDefault="00350F70" w:rsidP="000F1C0B">
            <w:pPr>
              <w:snapToGrid w:val="0"/>
              <w:rPr>
                <w:lang w:val="fr-FR" w:bidi="hi-IN"/>
              </w:rPr>
            </w:pPr>
            <w:r w:rsidRPr="00350F70">
              <w:rPr>
                <w:lang w:val="fr-FR" w:bidi="hi-IN"/>
              </w:rPr>
              <w:t>“OMEGA600.pdf”, psl.</w:t>
            </w:r>
            <w:r w:rsidR="00545A17">
              <w:rPr>
                <w:lang w:val="fr-FR" w:bidi="hi-IN"/>
              </w:rPr>
              <w:t>5</w:t>
            </w:r>
          </w:p>
        </w:tc>
      </w:tr>
      <w:tr w:rsidR="0070217F" w:rsidRPr="00F32F30" w14:paraId="26036FFA" w14:textId="77777777" w:rsidTr="0000101E">
        <w:tc>
          <w:tcPr>
            <w:tcW w:w="676" w:type="dxa"/>
            <w:tcBorders>
              <w:top w:val="single" w:sz="4" w:space="0" w:color="000001"/>
              <w:left w:val="single" w:sz="4" w:space="0" w:color="000001"/>
              <w:bottom w:val="single" w:sz="4" w:space="0" w:color="000001"/>
              <w:right w:val="nil"/>
            </w:tcBorders>
          </w:tcPr>
          <w:p w14:paraId="53A9E80C" w14:textId="77777777" w:rsidR="0070217F" w:rsidRPr="00F32F30" w:rsidRDefault="0070217F" w:rsidP="000F1C0B">
            <w:pPr>
              <w:rPr>
                <w:lang w:bidi="hi-IN"/>
              </w:rPr>
            </w:pPr>
            <w:r w:rsidRPr="00F32F30">
              <w:rPr>
                <w:lang w:bidi="hi-IN"/>
              </w:rPr>
              <w:t>14.</w:t>
            </w:r>
          </w:p>
        </w:tc>
        <w:tc>
          <w:tcPr>
            <w:tcW w:w="3156" w:type="dxa"/>
            <w:tcBorders>
              <w:top w:val="single" w:sz="4" w:space="0" w:color="000001"/>
              <w:left w:val="single" w:sz="4" w:space="0" w:color="000001"/>
              <w:bottom w:val="single" w:sz="4" w:space="0" w:color="000001"/>
              <w:right w:val="nil"/>
            </w:tcBorders>
          </w:tcPr>
          <w:p w14:paraId="3837EF8C" w14:textId="77777777" w:rsidR="0070217F" w:rsidRPr="00F32F30" w:rsidRDefault="0070217F" w:rsidP="000F1C0B">
            <w:pPr>
              <w:snapToGrid w:val="0"/>
              <w:rPr>
                <w:lang w:bidi="hi-IN"/>
              </w:rPr>
            </w:pPr>
            <w:proofErr w:type="spellStart"/>
            <w:r w:rsidRPr="00F32F30">
              <w:rPr>
                <w:lang w:bidi="hi-IN"/>
              </w:rPr>
              <w:t>Apšvietimo</w:t>
            </w:r>
            <w:proofErr w:type="spellEnd"/>
            <w:r w:rsidRPr="00F32F30">
              <w:rPr>
                <w:lang w:bidi="hi-IN"/>
              </w:rPr>
              <w:t xml:space="preserve"> </w:t>
            </w:r>
            <w:proofErr w:type="spellStart"/>
            <w:r w:rsidRPr="00F32F30">
              <w:rPr>
                <w:lang w:bidi="hi-IN"/>
              </w:rPr>
              <w:t>aukščio</w:t>
            </w:r>
            <w:proofErr w:type="spellEnd"/>
            <w:r w:rsidRPr="00F32F30">
              <w:rPr>
                <w:lang w:bidi="hi-IN"/>
              </w:rPr>
              <w:t xml:space="preserve"> </w:t>
            </w:r>
            <w:proofErr w:type="spellStart"/>
            <w:r w:rsidRPr="00F32F30">
              <w:rPr>
                <w:lang w:bidi="hi-IN"/>
              </w:rPr>
              <w:t>reguliavimas</w:t>
            </w:r>
            <w:proofErr w:type="spellEnd"/>
          </w:p>
        </w:tc>
        <w:tc>
          <w:tcPr>
            <w:tcW w:w="2127" w:type="dxa"/>
            <w:tcBorders>
              <w:top w:val="single" w:sz="4" w:space="0" w:color="000001"/>
              <w:left w:val="single" w:sz="4" w:space="0" w:color="000001"/>
              <w:bottom w:val="single" w:sz="4" w:space="0" w:color="000001"/>
              <w:right w:val="nil"/>
            </w:tcBorders>
          </w:tcPr>
          <w:p w14:paraId="54EDA9DF" w14:textId="77777777" w:rsidR="0070217F" w:rsidRPr="00F32F30" w:rsidRDefault="0070217F" w:rsidP="000F1C0B">
            <w:pPr>
              <w:snapToGrid w:val="0"/>
              <w:rPr>
                <w:lang w:bidi="hi-IN"/>
              </w:rPr>
            </w:pPr>
            <w:r w:rsidRPr="00F32F30">
              <w:rPr>
                <w:lang w:bidi="hi-IN"/>
              </w:rPr>
              <w:t>≥ ± 4º ribose</w:t>
            </w:r>
          </w:p>
        </w:tc>
        <w:tc>
          <w:tcPr>
            <w:tcW w:w="2551" w:type="dxa"/>
            <w:tcBorders>
              <w:top w:val="single" w:sz="4" w:space="0" w:color="000001"/>
              <w:left w:val="single" w:sz="4" w:space="0" w:color="000001"/>
              <w:bottom w:val="single" w:sz="4" w:space="0" w:color="000001"/>
              <w:right w:val="nil"/>
            </w:tcBorders>
          </w:tcPr>
          <w:p w14:paraId="3C9AABF3" w14:textId="009D7976" w:rsidR="0070217F" w:rsidRPr="00F32F30" w:rsidRDefault="006D33D2" w:rsidP="000F1C0B">
            <w:pPr>
              <w:snapToGrid w:val="0"/>
              <w:rPr>
                <w:lang w:bidi="hi-IN"/>
              </w:rPr>
            </w:pPr>
            <w:proofErr w:type="spellStart"/>
            <w:r w:rsidRPr="006D33D2">
              <w:rPr>
                <w:lang w:bidi="hi-IN"/>
              </w:rPr>
              <w:t>Apšvietimo</w:t>
            </w:r>
            <w:proofErr w:type="spellEnd"/>
            <w:r w:rsidRPr="006D33D2">
              <w:rPr>
                <w:lang w:bidi="hi-IN"/>
              </w:rPr>
              <w:t xml:space="preserve"> </w:t>
            </w:r>
            <w:proofErr w:type="spellStart"/>
            <w:r w:rsidRPr="006D33D2">
              <w:rPr>
                <w:lang w:bidi="hi-IN"/>
              </w:rPr>
              <w:t>aukš</w:t>
            </w:r>
            <w:r>
              <w:rPr>
                <w:lang w:bidi="hi-IN"/>
              </w:rPr>
              <w:t>tis</w:t>
            </w:r>
            <w:proofErr w:type="spellEnd"/>
            <w:r w:rsidRPr="006D33D2">
              <w:rPr>
                <w:lang w:bidi="hi-IN"/>
              </w:rPr>
              <w:t xml:space="preserve"> </w:t>
            </w:r>
            <w:proofErr w:type="spellStart"/>
            <w:r w:rsidRPr="006D33D2">
              <w:rPr>
                <w:lang w:bidi="hi-IN"/>
              </w:rPr>
              <w:t>reguli</w:t>
            </w:r>
            <w:r>
              <w:rPr>
                <w:lang w:bidi="hi-IN"/>
              </w:rPr>
              <w:t>uojasi</w:t>
            </w:r>
            <w:proofErr w:type="spellEnd"/>
            <w:r>
              <w:rPr>
                <w:lang w:bidi="hi-IN"/>
              </w:rPr>
              <w:t xml:space="preserve"> </w:t>
            </w:r>
            <w:proofErr w:type="spellStart"/>
            <w:r w:rsidR="00F36534">
              <w:rPr>
                <w:lang w:bidi="hi-IN"/>
              </w:rPr>
              <w:t>nuo</w:t>
            </w:r>
            <w:proofErr w:type="spellEnd"/>
            <w:r w:rsidR="00F36534">
              <w:rPr>
                <w:lang w:bidi="hi-IN"/>
              </w:rPr>
              <w:t xml:space="preserve"> -</w:t>
            </w:r>
            <w:r w:rsidRPr="006D33D2">
              <w:rPr>
                <w:lang w:bidi="hi-IN"/>
              </w:rPr>
              <w:t xml:space="preserve"> 4º</w:t>
            </w:r>
            <w:r w:rsidR="00F36534">
              <w:rPr>
                <w:lang w:bidi="hi-IN"/>
              </w:rPr>
              <w:t xml:space="preserve"> </w:t>
            </w:r>
            <w:proofErr w:type="spellStart"/>
            <w:r w:rsidR="00F36534">
              <w:rPr>
                <w:lang w:bidi="hi-IN"/>
              </w:rPr>
              <w:t>iki</w:t>
            </w:r>
            <w:proofErr w:type="spellEnd"/>
            <w:r w:rsidR="00F36534">
              <w:rPr>
                <w:lang w:bidi="hi-IN"/>
              </w:rPr>
              <w:t xml:space="preserve"> +7°</w:t>
            </w:r>
          </w:p>
        </w:tc>
        <w:tc>
          <w:tcPr>
            <w:tcW w:w="2258" w:type="dxa"/>
            <w:tcBorders>
              <w:top w:val="single" w:sz="4" w:space="0" w:color="000001"/>
              <w:left w:val="single" w:sz="4" w:space="0" w:color="000001"/>
              <w:bottom w:val="single" w:sz="4" w:space="0" w:color="000001"/>
              <w:right w:val="single" w:sz="4" w:space="0" w:color="000001"/>
            </w:tcBorders>
          </w:tcPr>
          <w:p w14:paraId="1D07A943" w14:textId="77777777" w:rsidR="00CD6A39" w:rsidRDefault="00CD6A39" w:rsidP="00CD6A39">
            <w:pPr>
              <w:snapToGrid w:val="0"/>
              <w:rPr>
                <w:lang w:bidi="hi-IN"/>
              </w:rPr>
            </w:pPr>
            <w:r>
              <w:rPr>
                <w:lang w:bidi="hi-IN"/>
              </w:rPr>
              <w:t>“OMEGA600_data.pdf”</w:t>
            </w:r>
          </w:p>
          <w:p w14:paraId="14C35E40" w14:textId="49F543C9" w:rsidR="0070217F" w:rsidRPr="00F32F30" w:rsidRDefault="00CD6A39" w:rsidP="00CD6A39">
            <w:pPr>
              <w:snapToGrid w:val="0"/>
              <w:rPr>
                <w:lang w:bidi="hi-IN"/>
              </w:rPr>
            </w:pPr>
            <w:proofErr w:type="spellStart"/>
            <w:r>
              <w:rPr>
                <w:lang w:bidi="hi-IN"/>
              </w:rPr>
              <w:t>Psl</w:t>
            </w:r>
            <w:proofErr w:type="spellEnd"/>
            <w:r>
              <w:rPr>
                <w:lang w:bidi="hi-IN"/>
              </w:rPr>
              <w:t>. 1</w:t>
            </w:r>
          </w:p>
        </w:tc>
      </w:tr>
      <w:tr w:rsidR="0070217F" w:rsidRPr="00F32F30" w14:paraId="2ADEF912" w14:textId="77777777" w:rsidTr="0000101E">
        <w:tc>
          <w:tcPr>
            <w:tcW w:w="676" w:type="dxa"/>
            <w:tcBorders>
              <w:top w:val="single" w:sz="4" w:space="0" w:color="000001"/>
              <w:left w:val="single" w:sz="4" w:space="0" w:color="000001"/>
              <w:bottom w:val="single" w:sz="4" w:space="0" w:color="000001"/>
              <w:right w:val="nil"/>
            </w:tcBorders>
          </w:tcPr>
          <w:p w14:paraId="6CEBA288" w14:textId="77777777" w:rsidR="0070217F" w:rsidRPr="00F32F30" w:rsidRDefault="0070217F" w:rsidP="000F1C0B">
            <w:pPr>
              <w:rPr>
                <w:lang w:bidi="hi-IN"/>
              </w:rPr>
            </w:pPr>
            <w:r w:rsidRPr="00F32F30">
              <w:rPr>
                <w:lang w:bidi="hi-IN"/>
              </w:rPr>
              <w:t>15.</w:t>
            </w:r>
          </w:p>
        </w:tc>
        <w:tc>
          <w:tcPr>
            <w:tcW w:w="3156" w:type="dxa"/>
            <w:tcBorders>
              <w:top w:val="single" w:sz="4" w:space="0" w:color="000001"/>
              <w:left w:val="single" w:sz="4" w:space="0" w:color="000001"/>
              <w:bottom w:val="single" w:sz="4" w:space="0" w:color="000001"/>
              <w:right w:val="nil"/>
            </w:tcBorders>
          </w:tcPr>
          <w:p w14:paraId="26C73E02" w14:textId="77777777" w:rsidR="0070217F" w:rsidRPr="00F32F30" w:rsidRDefault="0070217F" w:rsidP="000F1C0B">
            <w:pPr>
              <w:snapToGrid w:val="0"/>
              <w:rPr>
                <w:lang w:bidi="hi-IN"/>
              </w:rPr>
            </w:pPr>
            <w:proofErr w:type="spellStart"/>
            <w:r w:rsidRPr="00F32F30">
              <w:rPr>
                <w:lang w:bidi="hi-IN"/>
              </w:rPr>
              <w:t>Galvinis</w:t>
            </w:r>
            <w:proofErr w:type="spellEnd"/>
            <w:r w:rsidRPr="00F32F30">
              <w:rPr>
                <w:lang w:bidi="hi-IN"/>
              </w:rPr>
              <w:t xml:space="preserve"> </w:t>
            </w:r>
            <w:proofErr w:type="spellStart"/>
            <w:r w:rsidRPr="00F32F30">
              <w:rPr>
                <w:lang w:bidi="hi-IN"/>
              </w:rPr>
              <w:t>laikiklis</w:t>
            </w:r>
            <w:proofErr w:type="spellEnd"/>
          </w:p>
        </w:tc>
        <w:tc>
          <w:tcPr>
            <w:tcW w:w="2127" w:type="dxa"/>
            <w:tcBorders>
              <w:top w:val="single" w:sz="4" w:space="0" w:color="000001"/>
              <w:left w:val="single" w:sz="4" w:space="0" w:color="000001"/>
              <w:bottom w:val="single" w:sz="4" w:space="0" w:color="000001"/>
              <w:right w:val="nil"/>
            </w:tcBorders>
          </w:tcPr>
          <w:p w14:paraId="44A29D48" w14:textId="77777777" w:rsidR="0070217F" w:rsidRPr="00F32F30" w:rsidRDefault="0070217F" w:rsidP="000F1C0B">
            <w:pPr>
              <w:snapToGrid w:val="0"/>
              <w:rPr>
                <w:lang w:bidi="hi-IN"/>
              </w:rPr>
            </w:pPr>
            <w:proofErr w:type="spellStart"/>
            <w:r w:rsidRPr="00F32F30">
              <w:rPr>
                <w:lang w:bidi="hi-IN"/>
              </w:rPr>
              <w:t>Lengvas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paminkštinimu</w:t>
            </w:r>
            <w:proofErr w:type="spellEnd"/>
            <w:r w:rsidRPr="00F32F30">
              <w:rPr>
                <w:lang w:bidi="hi-IN"/>
              </w:rPr>
              <w:t xml:space="preserve">, </w:t>
            </w:r>
            <w:proofErr w:type="spellStart"/>
            <w:r w:rsidRPr="00F32F30">
              <w:rPr>
                <w:lang w:bidi="hi-IN"/>
              </w:rPr>
              <w:t>reguliuojamas</w:t>
            </w:r>
            <w:proofErr w:type="spellEnd"/>
            <w:r w:rsidRPr="00F32F30">
              <w:rPr>
                <w:lang w:bidi="hi-IN"/>
              </w:rPr>
              <w:t xml:space="preserve"> </w:t>
            </w:r>
            <w:proofErr w:type="spellStart"/>
            <w:r w:rsidRPr="00F32F30">
              <w:rPr>
                <w:lang w:bidi="hi-IN"/>
              </w:rPr>
              <w:t>pagal</w:t>
            </w:r>
            <w:proofErr w:type="spellEnd"/>
            <w:r w:rsidRPr="00F32F30">
              <w:rPr>
                <w:lang w:bidi="hi-IN"/>
              </w:rPr>
              <w:t xml:space="preserve"> </w:t>
            </w:r>
            <w:proofErr w:type="spellStart"/>
            <w:r w:rsidRPr="00F32F30">
              <w:rPr>
                <w:lang w:bidi="hi-IN"/>
              </w:rPr>
              <w:t>apimtį</w:t>
            </w:r>
            <w:proofErr w:type="spellEnd"/>
            <w:r w:rsidRPr="00F32F30">
              <w:rPr>
                <w:lang w:bidi="hi-IN"/>
              </w:rPr>
              <w:t xml:space="preserve"> ir </w:t>
            </w:r>
            <w:proofErr w:type="spellStart"/>
            <w:r w:rsidRPr="00F32F30">
              <w:rPr>
                <w:lang w:bidi="hi-IN"/>
              </w:rPr>
              <w:t>aukštį</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2D78A2BB" w14:textId="60548338" w:rsidR="0070217F" w:rsidRPr="00F32F30" w:rsidRDefault="006D33D2" w:rsidP="000F1C0B">
            <w:pPr>
              <w:snapToGrid w:val="0"/>
              <w:rPr>
                <w:lang w:bidi="hi-IN"/>
              </w:rPr>
            </w:pPr>
            <w:proofErr w:type="spellStart"/>
            <w:r w:rsidRPr="006D33D2">
              <w:rPr>
                <w:lang w:bidi="hi-IN"/>
              </w:rPr>
              <w:t>Lengvas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paminkštinimu</w:t>
            </w:r>
            <w:proofErr w:type="spellEnd"/>
            <w:r w:rsidRPr="006D33D2">
              <w:rPr>
                <w:lang w:bidi="hi-IN"/>
              </w:rPr>
              <w:t xml:space="preserve">, </w:t>
            </w:r>
            <w:proofErr w:type="spellStart"/>
            <w:r w:rsidRPr="006D33D2">
              <w:rPr>
                <w:lang w:bidi="hi-IN"/>
              </w:rPr>
              <w:t>reguliuojamas</w:t>
            </w:r>
            <w:proofErr w:type="spellEnd"/>
            <w:r w:rsidRPr="006D33D2">
              <w:rPr>
                <w:lang w:bidi="hi-IN"/>
              </w:rPr>
              <w:t xml:space="preserve"> </w:t>
            </w:r>
            <w:proofErr w:type="spellStart"/>
            <w:r w:rsidRPr="006D33D2">
              <w:rPr>
                <w:lang w:bidi="hi-IN"/>
              </w:rPr>
              <w:t>pagal</w:t>
            </w:r>
            <w:proofErr w:type="spellEnd"/>
            <w:r w:rsidRPr="006D33D2">
              <w:rPr>
                <w:lang w:bidi="hi-IN"/>
              </w:rPr>
              <w:t xml:space="preserve"> </w:t>
            </w:r>
            <w:proofErr w:type="spellStart"/>
            <w:r w:rsidRPr="006D33D2">
              <w:rPr>
                <w:lang w:bidi="hi-IN"/>
              </w:rPr>
              <w:t>apimtį</w:t>
            </w:r>
            <w:proofErr w:type="spellEnd"/>
            <w:r w:rsidRPr="006D33D2">
              <w:rPr>
                <w:lang w:bidi="hi-IN"/>
              </w:rPr>
              <w:t xml:space="preserve"> ir </w:t>
            </w:r>
            <w:proofErr w:type="spellStart"/>
            <w:r w:rsidRPr="006D33D2">
              <w:rPr>
                <w:lang w:bidi="hi-IN"/>
              </w:rPr>
              <w:t>aukštį</w:t>
            </w:r>
            <w:proofErr w:type="spellEnd"/>
            <w:r w:rsidRPr="006D33D2">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0807B608" w14:textId="430CC4C5" w:rsidR="0070217F" w:rsidRPr="00F32F30" w:rsidRDefault="00350F70" w:rsidP="000F1C0B">
            <w:pPr>
              <w:snapToGrid w:val="0"/>
              <w:rPr>
                <w:lang w:bidi="hi-IN"/>
              </w:rPr>
            </w:pPr>
            <w:r w:rsidRPr="00350F70">
              <w:rPr>
                <w:lang w:bidi="hi-IN"/>
              </w:rPr>
              <w:t>“OMEGA600.pdf”, psl.</w:t>
            </w:r>
            <w:r w:rsidR="00545A17">
              <w:rPr>
                <w:lang w:bidi="hi-IN"/>
              </w:rPr>
              <w:t>4</w:t>
            </w:r>
          </w:p>
        </w:tc>
      </w:tr>
      <w:tr w:rsidR="0070217F" w:rsidRPr="00F32F30" w14:paraId="54D6BE7E" w14:textId="77777777" w:rsidTr="0000101E">
        <w:tc>
          <w:tcPr>
            <w:tcW w:w="676" w:type="dxa"/>
            <w:tcBorders>
              <w:top w:val="single" w:sz="4" w:space="0" w:color="000001"/>
              <w:left w:val="single" w:sz="4" w:space="0" w:color="000001"/>
              <w:bottom w:val="single" w:sz="4" w:space="0" w:color="000001"/>
              <w:right w:val="nil"/>
            </w:tcBorders>
          </w:tcPr>
          <w:p w14:paraId="4705E8CD" w14:textId="77777777" w:rsidR="0070217F" w:rsidRPr="00F32F30" w:rsidRDefault="0070217F" w:rsidP="000F1C0B">
            <w:pPr>
              <w:rPr>
                <w:lang w:bidi="hi-IN"/>
              </w:rPr>
            </w:pPr>
            <w:r w:rsidRPr="00F32F30">
              <w:rPr>
                <w:lang w:bidi="hi-IN"/>
              </w:rPr>
              <w:t>15.1.</w:t>
            </w:r>
          </w:p>
        </w:tc>
        <w:tc>
          <w:tcPr>
            <w:tcW w:w="3156" w:type="dxa"/>
            <w:tcBorders>
              <w:top w:val="single" w:sz="4" w:space="0" w:color="000001"/>
              <w:left w:val="single" w:sz="4" w:space="0" w:color="000001"/>
              <w:bottom w:val="single" w:sz="4" w:space="0" w:color="000001"/>
              <w:right w:val="nil"/>
            </w:tcBorders>
          </w:tcPr>
          <w:p w14:paraId="48C0E254" w14:textId="77777777" w:rsidR="0070217F" w:rsidRPr="00F32F30" w:rsidRDefault="0070217F" w:rsidP="000F1C0B">
            <w:pPr>
              <w:snapToGrid w:val="0"/>
              <w:rPr>
                <w:lang w:bidi="hi-IN"/>
              </w:rPr>
            </w:pPr>
            <w:proofErr w:type="spellStart"/>
            <w:r w:rsidRPr="00F32F30">
              <w:rPr>
                <w:lang w:bidi="hi-IN"/>
              </w:rPr>
              <w:t>Greito</w:t>
            </w:r>
            <w:proofErr w:type="spellEnd"/>
            <w:r w:rsidRPr="00F32F30">
              <w:rPr>
                <w:lang w:bidi="hi-IN"/>
              </w:rPr>
              <w:t xml:space="preserve"> </w:t>
            </w:r>
            <w:proofErr w:type="spellStart"/>
            <w:r w:rsidRPr="00F32F30">
              <w:rPr>
                <w:lang w:bidi="hi-IN"/>
              </w:rPr>
              <w:t>atvertimo-nuleidimo</w:t>
            </w:r>
            <w:proofErr w:type="spellEnd"/>
            <w:r w:rsidRPr="00F32F30">
              <w:rPr>
                <w:lang w:bidi="hi-IN"/>
              </w:rPr>
              <w:t xml:space="preserve"> </w:t>
            </w:r>
            <w:proofErr w:type="spellStart"/>
            <w:r w:rsidRPr="00F32F30">
              <w:rPr>
                <w:lang w:bidi="hi-IN"/>
              </w:rPr>
              <w:t>mechanizmas</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fiksuotomis</w:t>
            </w:r>
            <w:proofErr w:type="spellEnd"/>
            <w:r w:rsidRPr="00F32F30">
              <w:rPr>
                <w:lang w:bidi="hi-IN"/>
              </w:rPr>
              <w:t xml:space="preserve"> </w:t>
            </w:r>
            <w:proofErr w:type="spellStart"/>
            <w:r w:rsidRPr="00F32F30">
              <w:rPr>
                <w:lang w:bidi="hi-IN"/>
              </w:rPr>
              <w:t>padėtimis</w:t>
            </w:r>
            <w:proofErr w:type="spellEnd"/>
          </w:p>
        </w:tc>
        <w:tc>
          <w:tcPr>
            <w:tcW w:w="2127" w:type="dxa"/>
            <w:tcBorders>
              <w:top w:val="single" w:sz="4" w:space="0" w:color="000001"/>
              <w:left w:val="single" w:sz="4" w:space="0" w:color="000001"/>
              <w:bottom w:val="single" w:sz="4" w:space="0" w:color="000001"/>
              <w:right w:val="nil"/>
            </w:tcBorders>
          </w:tcPr>
          <w:p w14:paraId="2AB792E6" w14:textId="77777777" w:rsidR="0070217F" w:rsidRPr="00F32F30" w:rsidRDefault="0070217F" w:rsidP="000F1C0B">
            <w:pPr>
              <w:snapToGrid w:val="0"/>
              <w:rPr>
                <w:lang w:bidi="hi-IN"/>
              </w:rPr>
            </w:pPr>
            <w:proofErr w:type="spellStart"/>
            <w:r w:rsidRPr="00F32F30">
              <w:rPr>
                <w:lang w:bidi="hi-IN"/>
              </w:rPr>
              <w:t>Būtinas</w:t>
            </w:r>
            <w:proofErr w:type="spellEnd"/>
          </w:p>
        </w:tc>
        <w:tc>
          <w:tcPr>
            <w:tcW w:w="2551" w:type="dxa"/>
            <w:tcBorders>
              <w:top w:val="single" w:sz="4" w:space="0" w:color="000001"/>
              <w:left w:val="single" w:sz="4" w:space="0" w:color="000001"/>
              <w:bottom w:val="single" w:sz="4" w:space="0" w:color="000001"/>
              <w:right w:val="nil"/>
            </w:tcBorders>
          </w:tcPr>
          <w:p w14:paraId="5F8B47FC" w14:textId="589A15BD" w:rsidR="0070217F" w:rsidRPr="00F32F30" w:rsidRDefault="006D33D2" w:rsidP="000F1C0B">
            <w:pPr>
              <w:snapToGrid w:val="0"/>
              <w:rPr>
                <w:lang w:bidi="hi-IN"/>
              </w:rPr>
            </w:pPr>
            <w:proofErr w:type="spellStart"/>
            <w:r w:rsidRPr="006D33D2">
              <w:rPr>
                <w:lang w:bidi="hi-IN"/>
              </w:rPr>
              <w:t>Greito</w:t>
            </w:r>
            <w:proofErr w:type="spellEnd"/>
            <w:r w:rsidRPr="006D33D2">
              <w:rPr>
                <w:lang w:bidi="hi-IN"/>
              </w:rPr>
              <w:t xml:space="preserve"> </w:t>
            </w:r>
            <w:proofErr w:type="spellStart"/>
            <w:r w:rsidRPr="006D33D2">
              <w:rPr>
                <w:lang w:bidi="hi-IN"/>
              </w:rPr>
              <w:t>atvertimo-nuleidimo</w:t>
            </w:r>
            <w:proofErr w:type="spellEnd"/>
            <w:r w:rsidRPr="006D33D2">
              <w:rPr>
                <w:lang w:bidi="hi-IN"/>
              </w:rPr>
              <w:t xml:space="preserve"> </w:t>
            </w:r>
            <w:proofErr w:type="spellStart"/>
            <w:r w:rsidRPr="006D33D2">
              <w:rPr>
                <w:lang w:bidi="hi-IN"/>
              </w:rPr>
              <w:t>mechanizmas</w:t>
            </w:r>
            <w:proofErr w:type="spellEnd"/>
            <w:r w:rsidRPr="006D33D2">
              <w:rPr>
                <w:lang w:bidi="hi-IN"/>
              </w:rPr>
              <w:t xml:space="preserve">, </w:t>
            </w:r>
            <w:proofErr w:type="spellStart"/>
            <w:r w:rsidRPr="006D33D2">
              <w:rPr>
                <w:lang w:bidi="hi-IN"/>
              </w:rPr>
              <w:t>su</w:t>
            </w:r>
            <w:proofErr w:type="spellEnd"/>
            <w:r w:rsidRPr="006D33D2">
              <w:rPr>
                <w:lang w:bidi="hi-IN"/>
              </w:rPr>
              <w:t xml:space="preserve"> </w:t>
            </w:r>
            <w:proofErr w:type="spellStart"/>
            <w:r w:rsidRPr="006D33D2">
              <w:rPr>
                <w:lang w:bidi="hi-IN"/>
              </w:rPr>
              <w:t>fiksuotomis</w:t>
            </w:r>
            <w:proofErr w:type="spellEnd"/>
            <w:r w:rsidRPr="006D33D2">
              <w:rPr>
                <w:lang w:bidi="hi-IN"/>
              </w:rPr>
              <w:t xml:space="preserve"> </w:t>
            </w:r>
            <w:proofErr w:type="spellStart"/>
            <w:r w:rsidRPr="006D33D2">
              <w:rPr>
                <w:lang w:bidi="hi-IN"/>
              </w:rPr>
              <w:t>padėtimis</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7D5584DB" w14:textId="107A5849" w:rsidR="0070217F" w:rsidRPr="00F32F30" w:rsidRDefault="00A95953" w:rsidP="000F1C0B">
            <w:pPr>
              <w:snapToGrid w:val="0"/>
              <w:rPr>
                <w:lang w:bidi="hi-IN"/>
              </w:rPr>
            </w:pPr>
            <w:r w:rsidRPr="00A95953">
              <w:rPr>
                <w:lang w:bidi="hi-IN"/>
              </w:rPr>
              <w:t>“OMEGA600.pdf”, psl.</w:t>
            </w:r>
            <w:r w:rsidR="00545A17">
              <w:rPr>
                <w:lang w:bidi="hi-IN"/>
              </w:rPr>
              <w:t>6</w:t>
            </w:r>
          </w:p>
        </w:tc>
      </w:tr>
      <w:tr w:rsidR="0070217F" w:rsidRPr="00F32F30" w14:paraId="05B97F1F" w14:textId="77777777" w:rsidTr="0000101E">
        <w:tc>
          <w:tcPr>
            <w:tcW w:w="676" w:type="dxa"/>
            <w:tcBorders>
              <w:top w:val="single" w:sz="4" w:space="0" w:color="000001"/>
              <w:left w:val="single" w:sz="4" w:space="0" w:color="000001"/>
              <w:bottom w:val="single" w:sz="4" w:space="0" w:color="000001"/>
              <w:right w:val="nil"/>
            </w:tcBorders>
          </w:tcPr>
          <w:p w14:paraId="4D56C835" w14:textId="77777777" w:rsidR="0070217F" w:rsidRPr="00F32F30" w:rsidRDefault="0070217F" w:rsidP="000F1C0B">
            <w:pPr>
              <w:rPr>
                <w:lang w:bidi="hi-IN"/>
              </w:rPr>
            </w:pPr>
            <w:r w:rsidRPr="00F32F30">
              <w:rPr>
                <w:lang w:bidi="hi-IN"/>
              </w:rPr>
              <w:t>16.</w:t>
            </w:r>
          </w:p>
        </w:tc>
        <w:tc>
          <w:tcPr>
            <w:tcW w:w="3156" w:type="dxa"/>
            <w:tcBorders>
              <w:top w:val="single" w:sz="4" w:space="0" w:color="000001"/>
              <w:left w:val="single" w:sz="4" w:space="0" w:color="000001"/>
              <w:bottom w:val="single" w:sz="4" w:space="0" w:color="000001"/>
              <w:right w:val="nil"/>
            </w:tcBorders>
          </w:tcPr>
          <w:p w14:paraId="154B6A54" w14:textId="77777777" w:rsidR="0070217F" w:rsidRPr="00F32F30" w:rsidRDefault="0070217F" w:rsidP="000F1C0B">
            <w:pPr>
              <w:snapToGrid w:val="0"/>
              <w:rPr>
                <w:lang w:bidi="hi-IN"/>
              </w:rPr>
            </w:pPr>
            <w:proofErr w:type="spellStart"/>
            <w:r w:rsidRPr="00F32F30">
              <w:rPr>
                <w:lang w:bidi="hi-IN"/>
              </w:rPr>
              <w:t>Oftalmoskopo</w:t>
            </w:r>
            <w:proofErr w:type="spellEnd"/>
            <w:r w:rsidRPr="00F32F30">
              <w:rPr>
                <w:lang w:bidi="hi-IN"/>
              </w:rPr>
              <w:t xml:space="preserve"> </w:t>
            </w:r>
            <w:proofErr w:type="spellStart"/>
            <w:r w:rsidRPr="00F32F30">
              <w:rPr>
                <w:lang w:bidi="hi-IN"/>
              </w:rPr>
              <w:t>lęšis</w:t>
            </w:r>
            <w:proofErr w:type="spellEnd"/>
          </w:p>
        </w:tc>
        <w:tc>
          <w:tcPr>
            <w:tcW w:w="2127" w:type="dxa"/>
            <w:tcBorders>
              <w:top w:val="single" w:sz="4" w:space="0" w:color="000001"/>
              <w:left w:val="single" w:sz="4" w:space="0" w:color="000001"/>
              <w:bottom w:val="single" w:sz="4" w:space="0" w:color="000001"/>
              <w:right w:val="nil"/>
            </w:tcBorders>
          </w:tcPr>
          <w:p w14:paraId="093AE086" w14:textId="77777777" w:rsidR="0070217F" w:rsidRPr="00F32F30" w:rsidRDefault="0070217F" w:rsidP="000F1C0B">
            <w:pPr>
              <w:snapToGrid w:val="0"/>
              <w:rPr>
                <w:lang w:bidi="hi-IN"/>
              </w:rPr>
            </w:pPr>
            <w:r w:rsidRPr="00F32F30">
              <w:rPr>
                <w:lang w:bidi="hi-IN"/>
              </w:rPr>
              <w:t xml:space="preserve">20 ± 1D -1 </w:t>
            </w:r>
            <w:proofErr w:type="spellStart"/>
            <w:r w:rsidRPr="00F32F30">
              <w:rPr>
                <w:lang w:bidi="hi-IN"/>
              </w:rPr>
              <w:t>vnt</w:t>
            </w:r>
            <w:proofErr w:type="spellEnd"/>
            <w:r w:rsidRPr="00F32F30">
              <w:rPr>
                <w:lang w:bidi="hi-IN"/>
              </w:rPr>
              <w:t>.</w:t>
            </w:r>
          </w:p>
        </w:tc>
        <w:tc>
          <w:tcPr>
            <w:tcW w:w="2551" w:type="dxa"/>
            <w:tcBorders>
              <w:top w:val="single" w:sz="4" w:space="0" w:color="000001"/>
              <w:left w:val="single" w:sz="4" w:space="0" w:color="000001"/>
              <w:bottom w:val="single" w:sz="4" w:space="0" w:color="000001"/>
              <w:right w:val="nil"/>
            </w:tcBorders>
          </w:tcPr>
          <w:p w14:paraId="32C43D83" w14:textId="3E4A40D9" w:rsidR="0070217F" w:rsidRPr="00F32F30" w:rsidRDefault="006D33D2" w:rsidP="000F1C0B">
            <w:pPr>
              <w:snapToGrid w:val="0"/>
              <w:rPr>
                <w:lang w:bidi="hi-IN"/>
              </w:rPr>
            </w:pPr>
            <w:proofErr w:type="spellStart"/>
            <w:r>
              <w:rPr>
                <w:lang w:bidi="hi-IN"/>
              </w:rPr>
              <w:t>Lęšis</w:t>
            </w:r>
            <w:proofErr w:type="spellEnd"/>
            <w:r>
              <w:rPr>
                <w:lang w:bidi="hi-IN"/>
              </w:rPr>
              <w:t xml:space="preserve"> 20D, 1 </w:t>
            </w:r>
            <w:proofErr w:type="spellStart"/>
            <w:r>
              <w:rPr>
                <w:lang w:bidi="hi-IN"/>
              </w:rPr>
              <w:t>vnt</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2D789359" w14:textId="0F417698" w:rsidR="0070217F" w:rsidRPr="00F32F30" w:rsidRDefault="00CC4AAC" w:rsidP="000F1C0B">
            <w:pPr>
              <w:snapToGrid w:val="0"/>
              <w:rPr>
                <w:lang w:bidi="hi-IN"/>
              </w:rPr>
            </w:pPr>
            <w:r>
              <w:rPr>
                <w:lang w:bidi="hi-IN"/>
              </w:rPr>
              <w:t>“20D.pdf”</w:t>
            </w:r>
          </w:p>
        </w:tc>
      </w:tr>
      <w:tr w:rsidR="0070217F" w:rsidRPr="00F32F30" w14:paraId="4AA359B4" w14:textId="77777777" w:rsidTr="0000101E">
        <w:tc>
          <w:tcPr>
            <w:tcW w:w="676" w:type="dxa"/>
            <w:tcBorders>
              <w:top w:val="single" w:sz="4" w:space="0" w:color="000001"/>
              <w:left w:val="single" w:sz="4" w:space="0" w:color="000001"/>
              <w:bottom w:val="single" w:sz="4" w:space="0" w:color="000001"/>
              <w:right w:val="nil"/>
            </w:tcBorders>
          </w:tcPr>
          <w:p w14:paraId="384E8E2C" w14:textId="77777777" w:rsidR="0070217F" w:rsidRPr="00F32F30" w:rsidRDefault="0070217F" w:rsidP="000F1C0B">
            <w:pPr>
              <w:rPr>
                <w:lang w:bidi="hi-IN"/>
              </w:rPr>
            </w:pPr>
            <w:r w:rsidRPr="00F32F30">
              <w:rPr>
                <w:lang w:bidi="hi-IN"/>
              </w:rPr>
              <w:t>17.</w:t>
            </w:r>
          </w:p>
        </w:tc>
        <w:tc>
          <w:tcPr>
            <w:tcW w:w="3156" w:type="dxa"/>
            <w:tcBorders>
              <w:top w:val="single" w:sz="4" w:space="0" w:color="000001"/>
              <w:left w:val="single" w:sz="4" w:space="0" w:color="000001"/>
              <w:bottom w:val="single" w:sz="4" w:space="0" w:color="000001"/>
              <w:right w:val="nil"/>
            </w:tcBorders>
          </w:tcPr>
          <w:p w14:paraId="38B0F385" w14:textId="77777777" w:rsidR="0070217F" w:rsidRPr="00F32F30" w:rsidRDefault="0070217F" w:rsidP="000F1C0B">
            <w:pPr>
              <w:snapToGrid w:val="0"/>
              <w:rPr>
                <w:lang w:bidi="hi-IN"/>
              </w:rPr>
            </w:pPr>
            <w:proofErr w:type="spellStart"/>
            <w:r w:rsidRPr="00F32F30">
              <w:rPr>
                <w:lang w:bidi="hi-IN"/>
              </w:rPr>
              <w:t>Lagaminas</w:t>
            </w:r>
            <w:proofErr w:type="spellEnd"/>
            <w:r w:rsidRPr="00F32F30">
              <w:rPr>
                <w:lang w:bidi="hi-IN"/>
              </w:rPr>
              <w:t xml:space="preserve"> </w:t>
            </w:r>
          </w:p>
        </w:tc>
        <w:tc>
          <w:tcPr>
            <w:tcW w:w="2127" w:type="dxa"/>
            <w:tcBorders>
              <w:top w:val="single" w:sz="4" w:space="0" w:color="000001"/>
              <w:left w:val="single" w:sz="4" w:space="0" w:color="000001"/>
              <w:bottom w:val="single" w:sz="4" w:space="0" w:color="000001"/>
              <w:right w:val="nil"/>
            </w:tcBorders>
          </w:tcPr>
          <w:p w14:paraId="777AFE5E" w14:textId="77777777" w:rsidR="0070217F" w:rsidRPr="00F32F30" w:rsidRDefault="0070217F" w:rsidP="000F1C0B">
            <w:pPr>
              <w:snapToGrid w:val="0"/>
              <w:rPr>
                <w:lang w:bidi="hi-IN"/>
              </w:rPr>
            </w:pPr>
            <w:proofErr w:type="spellStart"/>
            <w:r w:rsidRPr="00F32F30">
              <w:rPr>
                <w:lang w:bidi="hi-IN"/>
              </w:rPr>
              <w:t>Skirtas</w:t>
            </w:r>
            <w:proofErr w:type="spellEnd"/>
            <w:r w:rsidRPr="00F32F30">
              <w:rPr>
                <w:lang w:bidi="hi-IN"/>
              </w:rPr>
              <w:t xml:space="preserve"> </w:t>
            </w:r>
            <w:proofErr w:type="spellStart"/>
            <w:r w:rsidRPr="00F32F30">
              <w:rPr>
                <w:lang w:bidi="hi-IN"/>
              </w:rPr>
              <w:t>oftalmoskopo</w:t>
            </w:r>
            <w:proofErr w:type="spellEnd"/>
            <w:r w:rsidRPr="00F32F30">
              <w:rPr>
                <w:lang w:bidi="hi-IN"/>
              </w:rPr>
              <w:t xml:space="preserve"> </w:t>
            </w:r>
            <w:proofErr w:type="spellStart"/>
            <w:r w:rsidRPr="00F32F30">
              <w:rPr>
                <w:lang w:bidi="hi-IN"/>
              </w:rPr>
              <w:t>laikymui</w:t>
            </w:r>
            <w:proofErr w:type="spellEnd"/>
            <w:r w:rsidRPr="00F32F30">
              <w:rPr>
                <w:lang w:bidi="hi-IN"/>
              </w:rPr>
              <w:t xml:space="preserve"> ir </w:t>
            </w:r>
            <w:proofErr w:type="spellStart"/>
            <w:r w:rsidRPr="00F32F30">
              <w:rPr>
                <w:lang w:bidi="hi-IN"/>
              </w:rPr>
              <w:t>transportavimui</w:t>
            </w:r>
            <w:proofErr w:type="spellEnd"/>
          </w:p>
        </w:tc>
        <w:tc>
          <w:tcPr>
            <w:tcW w:w="2551" w:type="dxa"/>
            <w:tcBorders>
              <w:top w:val="single" w:sz="4" w:space="0" w:color="000001"/>
              <w:left w:val="single" w:sz="4" w:space="0" w:color="000001"/>
              <w:bottom w:val="single" w:sz="4" w:space="0" w:color="000001"/>
              <w:right w:val="nil"/>
            </w:tcBorders>
          </w:tcPr>
          <w:p w14:paraId="447D602C" w14:textId="0AD252C9" w:rsidR="0070217F" w:rsidRPr="00F32F30" w:rsidRDefault="00E26CC8" w:rsidP="000F1C0B">
            <w:pPr>
              <w:snapToGrid w:val="0"/>
              <w:rPr>
                <w:lang w:bidi="hi-IN"/>
              </w:rPr>
            </w:pPr>
            <w:proofErr w:type="spellStart"/>
            <w:r>
              <w:rPr>
                <w:lang w:bidi="hi-IN"/>
              </w:rPr>
              <w:t>Krepšys-dėklas</w:t>
            </w:r>
            <w:proofErr w:type="spellEnd"/>
            <w:r>
              <w:rPr>
                <w:lang w:bidi="hi-IN"/>
              </w:rPr>
              <w:t xml:space="preserve">  </w:t>
            </w:r>
            <w:proofErr w:type="spellStart"/>
            <w:r w:rsidR="006D33D2" w:rsidRPr="006D33D2">
              <w:rPr>
                <w:lang w:bidi="hi-IN"/>
              </w:rPr>
              <w:t>oftalmoskopo</w:t>
            </w:r>
            <w:proofErr w:type="spellEnd"/>
            <w:r w:rsidR="006D33D2" w:rsidRPr="006D33D2">
              <w:rPr>
                <w:lang w:bidi="hi-IN"/>
              </w:rPr>
              <w:t xml:space="preserve"> </w:t>
            </w:r>
            <w:proofErr w:type="spellStart"/>
            <w:r w:rsidR="006D33D2" w:rsidRPr="006D33D2">
              <w:rPr>
                <w:lang w:bidi="hi-IN"/>
              </w:rPr>
              <w:t>laikymui</w:t>
            </w:r>
            <w:proofErr w:type="spellEnd"/>
            <w:r w:rsidR="006D33D2" w:rsidRPr="006D33D2">
              <w:rPr>
                <w:lang w:bidi="hi-IN"/>
              </w:rPr>
              <w:t xml:space="preserve"> ir </w:t>
            </w:r>
            <w:proofErr w:type="spellStart"/>
            <w:r w:rsidR="006D33D2" w:rsidRPr="006D33D2">
              <w:rPr>
                <w:lang w:bidi="hi-IN"/>
              </w:rPr>
              <w:t>transportavimui</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18DF53ED" w14:textId="60E28D38" w:rsidR="0070217F" w:rsidRPr="00F32F30" w:rsidRDefault="00A95953" w:rsidP="000F1C0B">
            <w:pPr>
              <w:snapToGrid w:val="0"/>
              <w:rPr>
                <w:lang w:bidi="hi-IN"/>
              </w:rPr>
            </w:pPr>
            <w:r w:rsidRPr="00A95953">
              <w:rPr>
                <w:lang w:bidi="hi-IN"/>
              </w:rPr>
              <w:t>“OMEGA600.pdf”, psl.</w:t>
            </w:r>
            <w:r w:rsidR="00545A17">
              <w:rPr>
                <w:lang w:bidi="hi-IN"/>
              </w:rPr>
              <w:t>7</w:t>
            </w:r>
          </w:p>
        </w:tc>
      </w:tr>
      <w:tr w:rsidR="0070217F" w:rsidRPr="00F32F30" w14:paraId="27023466" w14:textId="77777777" w:rsidTr="0000101E">
        <w:tc>
          <w:tcPr>
            <w:tcW w:w="676" w:type="dxa"/>
            <w:tcBorders>
              <w:top w:val="single" w:sz="4" w:space="0" w:color="000001"/>
              <w:left w:val="single" w:sz="4" w:space="0" w:color="000001"/>
              <w:bottom w:val="single" w:sz="4" w:space="0" w:color="000001"/>
              <w:right w:val="nil"/>
            </w:tcBorders>
            <w:hideMark/>
          </w:tcPr>
          <w:p w14:paraId="77B5277A" w14:textId="77777777" w:rsidR="0070217F" w:rsidRPr="00F32F30" w:rsidRDefault="0070217F" w:rsidP="000F1C0B">
            <w:pPr>
              <w:rPr>
                <w:lang w:bidi="hi-IN"/>
              </w:rPr>
            </w:pPr>
            <w:r w:rsidRPr="00F32F30">
              <w:rPr>
                <w:lang w:bidi="hi-IN"/>
              </w:rPr>
              <w:t>18.</w:t>
            </w:r>
          </w:p>
        </w:tc>
        <w:tc>
          <w:tcPr>
            <w:tcW w:w="3156" w:type="dxa"/>
            <w:tcBorders>
              <w:top w:val="single" w:sz="4" w:space="0" w:color="000001"/>
              <w:left w:val="single" w:sz="4" w:space="0" w:color="000001"/>
              <w:bottom w:val="single" w:sz="4" w:space="0" w:color="000001"/>
              <w:right w:val="nil"/>
            </w:tcBorders>
            <w:hideMark/>
          </w:tcPr>
          <w:p w14:paraId="7BB87265" w14:textId="77777777" w:rsidR="0070217F" w:rsidRPr="00F32F30" w:rsidRDefault="0070217F" w:rsidP="000F1C0B">
            <w:pPr>
              <w:snapToGrid w:val="0"/>
              <w:rPr>
                <w:lang w:bidi="hi-IN"/>
              </w:rPr>
            </w:pPr>
            <w:proofErr w:type="spellStart"/>
            <w:r w:rsidRPr="00F32F30">
              <w:rPr>
                <w:lang w:bidi="hi-IN"/>
              </w:rPr>
              <w:t>Oficialių</w:t>
            </w:r>
            <w:proofErr w:type="spellEnd"/>
            <w:r w:rsidRPr="00F32F30">
              <w:rPr>
                <w:lang w:bidi="hi-IN"/>
              </w:rPr>
              <w:t xml:space="preserve"> </w:t>
            </w:r>
            <w:proofErr w:type="spellStart"/>
            <w:r w:rsidRPr="00F32F30">
              <w:rPr>
                <w:lang w:bidi="hi-IN"/>
              </w:rPr>
              <w:t>kokybės</w:t>
            </w:r>
            <w:proofErr w:type="spellEnd"/>
            <w:r w:rsidRPr="00F32F30">
              <w:rPr>
                <w:lang w:bidi="hi-IN"/>
              </w:rPr>
              <w:t xml:space="preserve"> </w:t>
            </w:r>
            <w:proofErr w:type="spellStart"/>
            <w:r w:rsidRPr="00F32F30">
              <w:rPr>
                <w:lang w:bidi="hi-IN"/>
              </w:rPr>
              <w:t>kontrolės</w:t>
            </w:r>
            <w:proofErr w:type="spellEnd"/>
            <w:r w:rsidRPr="00F32F30">
              <w:rPr>
                <w:lang w:bidi="hi-IN"/>
              </w:rPr>
              <w:t xml:space="preserve"> </w:t>
            </w:r>
            <w:proofErr w:type="spellStart"/>
            <w:r w:rsidRPr="00F32F30">
              <w:rPr>
                <w:lang w:bidi="hi-IN"/>
              </w:rPr>
              <w:t>institucijų</w:t>
            </w:r>
            <w:proofErr w:type="spellEnd"/>
            <w:r w:rsidRPr="00F32F30">
              <w:rPr>
                <w:lang w:bidi="hi-IN"/>
              </w:rPr>
              <w:t xml:space="preserve"> </w:t>
            </w:r>
            <w:proofErr w:type="spellStart"/>
            <w:r w:rsidRPr="00F32F30">
              <w:rPr>
                <w:lang w:bidi="hi-IN"/>
              </w:rPr>
              <w:t>ar</w:t>
            </w:r>
            <w:proofErr w:type="spellEnd"/>
            <w:r w:rsidRPr="00F32F30">
              <w:rPr>
                <w:lang w:bidi="hi-IN"/>
              </w:rPr>
              <w:t xml:space="preserve"> </w:t>
            </w:r>
            <w:proofErr w:type="spellStart"/>
            <w:r w:rsidRPr="00F32F30">
              <w:rPr>
                <w:lang w:bidi="hi-IN"/>
              </w:rPr>
              <w:t>pripažintų</w:t>
            </w:r>
            <w:proofErr w:type="spellEnd"/>
            <w:r w:rsidRPr="00F32F30">
              <w:rPr>
                <w:lang w:bidi="hi-IN"/>
              </w:rPr>
              <w:t xml:space="preserve"> </w:t>
            </w:r>
            <w:proofErr w:type="spellStart"/>
            <w:r w:rsidRPr="00F32F30">
              <w:rPr>
                <w:lang w:bidi="hi-IN"/>
              </w:rPr>
              <w:t>kompetenciją</w:t>
            </w:r>
            <w:proofErr w:type="spellEnd"/>
            <w:r w:rsidRPr="00F32F30">
              <w:rPr>
                <w:lang w:bidi="hi-IN"/>
              </w:rPr>
              <w:t xml:space="preserve"> </w:t>
            </w:r>
            <w:proofErr w:type="spellStart"/>
            <w:r w:rsidRPr="00F32F30">
              <w:rPr>
                <w:lang w:bidi="hi-IN"/>
              </w:rPr>
              <w:t>turinčių</w:t>
            </w:r>
            <w:proofErr w:type="spellEnd"/>
            <w:r w:rsidRPr="00F32F30">
              <w:rPr>
                <w:lang w:bidi="hi-IN"/>
              </w:rPr>
              <w:t xml:space="preserve"> </w:t>
            </w:r>
            <w:proofErr w:type="spellStart"/>
            <w:r w:rsidRPr="00F32F30">
              <w:rPr>
                <w:lang w:bidi="hi-IN"/>
              </w:rPr>
              <w:t>agentūrų</w:t>
            </w:r>
            <w:proofErr w:type="spellEnd"/>
            <w:r w:rsidRPr="00F32F30">
              <w:rPr>
                <w:lang w:bidi="hi-IN"/>
              </w:rPr>
              <w:t xml:space="preserve"> </w:t>
            </w:r>
            <w:proofErr w:type="spellStart"/>
            <w:r w:rsidRPr="00F32F30">
              <w:rPr>
                <w:lang w:bidi="hi-IN"/>
              </w:rPr>
              <w:t>išduoti</w:t>
            </w:r>
            <w:proofErr w:type="spellEnd"/>
            <w:r w:rsidRPr="00F32F30">
              <w:rPr>
                <w:lang w:bidi="hi-IN"/>
              </w:rPr>
              <w:t xml:space="preserve"> CE </w:t>
            </w:r>
            <w:proofErr w:type="spellStart"/>
            <w:r w:rsidRPr="00F32F30">
              <w:rPr>
                <w:lang w:bidi="hi-IN"/>
              </w:rPr>
              <w:t>sertifikatai</w:t>
            </w:r>
            <w:proofErr w:type="spellEnd"/>
            <w:r w:rsidRPr="00F32F30">
              <w:rPr>
                <w:lang w:bidi="hi-IN"/>
              </w:rPr>
              <w:t xml:space="preserve"> </w:t>
            </w:r>
            <w:proofErr w:type="spellStart"/>
            <w:r w:rsidRPr="00F32F30">
              <w:rPr>
                <w:lang w:bidi="hi-IN"/>
              </w:rPr>
              <w:t>arba</w:t>
            </w:r>
            <w:proofErr w:type="spellEnd"/>
            <w:r w:rsidRPr="00F32F30">
              <w:rPr>
                <w:lang w:bidi="hi-IN"/>
              </w:rPr>
              <w:t xml:space="preserve"> </w:t>
            </w:r>
            <w:proofErr w:type="spellStart"/>
            <w:r w:rsidRPr="00F32F30">
              <w:rPr>
                <w:lang w:bidi="hi-IN"/>
              </w:rPr>
              <w:t>lygiaverčiai</w:t>
            </w:r>
            <w:proofErr w:type="spellEnd"/>
            <w:r w:rsidRPr="00F32F30">
              <w:rPr>
                <w:lang w:bidi="hi-IN"/>
              </w:rPr>
              <w:t xml:space="preserve"> </w:t>
            </w:r>
            <w:proofErr w:type="spellStart"/>
            <w:r w:rsidRPr="00F32F30">
              <w:rPr>
                <w:lang w:bidi="hi-IN"/>
              </w:rPr>
              <w:t>dokumentai</w:t>
            </w:r>
            <w:proofErr w:type="spellEnd"/>
          </w:p>
        </w:tc>
        <w:tc>
          <w:tcPr>
            <w:tcW w:w="2127" w:type="dxa"/>
            <w:tcBorders>
              <w:top w:val="single" w:sz="4" w:space="0" w:color="000001"/>
              <w:left w:val="single" w:sz="4" w:space="0" w:color="000001"/>
              <w:bottom w:val="single" w:sz="4" w:space="0" w:color="000001"/>
              <w:right w:val="nil"/>
            </w:tcBorders>
            <w:hideMark/>
          </w:tcPr>
          <w:p w14:paraId="6E098F4A" w14:textId="77777777" w:rsidR="0070217F" w:rsidRPr="00F32F30" w:rsidRDefault="0070217F" w:rsidP="000F1C0B">
            <w:pPr>
              <w:tabs>
                <w:tab w:val="left" w:pos="317"/>
              </w:tabs>
              <w:snapToGrid w:val="0"/>
              <w:rPr>
                <w:lang w:bidi="hi-IN"/>
              </w:rPr>
            </w:pPr>
            <w:proofErr w:type="spellStart"/>
            <w:r w:rsidRPr="00F32F30">
              <w:rPr>
                <w:spacing w:val="1"/>
                <w:lang w:bidi="hi-IN"/>
              </w:rPr>
              <w:t>Būtina</w:t>
            </w:r>
            <w:proofErr w:type="spellEnd"/>
          </w:p>
        </w:tc>
        <w:tc>
          <w:tcPr>
            <w:tcW w:w="2551" w:type="dxa"/>
            <w:tcBorders>
              <w:top w:val="single" w:sz="4" w:space="0" w:color="000001"/>
              <w:left w:val="single" w:sz="4" w:space="0" w:color="000001"/>
              <w:bottom w:val="single" w:sz="4" w:space="0" w:color="000001"/>
              <w:right w:val="nil"/>
            </w:tcBorders>
          </w:tcPr>
          <w:p w14:paraId="7FCAFACC" w14:textId="24495478" w:rsidR="0070217F" w:rsidRPr="00F32F30" w:rsidRDefault="00FC6F40" w:rsidP="000F1C0B">
            <w:pPr>
              <w:snapToGrid w:val="0"/>
              <w:rPr>
                <w:lang w:bidi="hi-IN"/>
              </w:rPr>
            </w:pPr>
            <w:proofErr w:type="spellStart"/>
            <w:r>
              <w:rPr>
                <w:lang w:bidi="hi-IN"/>
              </w:rPr>
              <w:t>Atitikties</w:t>
            </w:r>
            <w:proofErr w:type="spellEnd"/>
            <w:r>
              <w:rPr>
                <w:lang w:bidi="hi-IN"/>
              </w:rPr>
              <w:t xml:space="preserve"> </w:t>
            </w:r>
            <w:proofErr w:type="spellStart"/>
            <w:r>
              <w:rPr>
                <w:lang w:bidi="hi-IN"/>
              </w:rPr>
              <w:t>deklaracija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29045A20" w14:textId="010D2657" w:rsidR="0070217F" w:rsidRPr="00F32F30" w:rsidRDefault="00FC6F40" w:rsidP="000F1C0B">
            <w:pPr>
              <w:snapToGrid w:val="0"/>
              <w:rPr>
                <w:lang w:bidi="hi-IN"/>
              </w:rPr>
            </w:pPr>
            <w:r>
              <w:rPr>
                <w:lang w:bidi="hi-IN"/>
              </w:rPr>
              <w:t>“EUdeclaration.pdf”</w:t>
            </w:r>
          </w:p>
        </w:tc>
      </w:tr>
      <w:tr w:rsidR="0070217F" w:rsidRPr="00FE7302" w14:paraId="2501FA95" w14:textId="77777777" w:rsidTr="0000101E">
        <w:tc>
          <w:tcPr>
            <w:tcW w:w="676" w:type="dxa"/>
            <w:tcBorders>
              <w:top w:val="single" w:sz="4" w:space="0" w:color="000001"/>
              <w:left w:val="single" w:sz="4" w:space="0" w:color="000001"/>
              <w:bottom w:val="single" w:sz="4" w:space="0" w:color="000001"/>
              <w:right w:val="nil"/>
            </w:tcBorders>
            <w:hideMark/>
          </w:tcPr>
          <w:p w14:paraId="1AA0FE6E" w14:textId="77777777" w:rsidR="0070217F" w:rsidRPr="00F32F30" w:rsidRDefault="0070217F" w:rsidP="000F1C0B">
            <w:pPr>
              <w:rPr>
                <w:lang w:bidi="hi-IN"/>
              </w:rPr>
            </w:pPr>
            <w:r w:rsidRPr="00F32F30">
              <w:rPr>
                <w:lang w:bidi="hi-IN"/>
              </w:rPr>
              <w:t>19.</w:t>
            </w:r>
          </w:p>
        </w:tc>
        <w:tc>
          <w:tcPr>
            <w:tcW w:w="3156" w:type="dxa"/>
            <w:tcBorders>
              <w:top w:val="single" w:sz="4" w:space="0" w:color="000001"/>
              <w:left w:val="single" w:sz="4" w:space="0" w:color="000001"/>
              <w:bottom w:val="single" w:sz="4" w:space="0" w:color="000001"/>
              <w:right w:val="nil"/>
            </w:tcBorders>
          </w:tcPr>
          <w:p w14:paraId="2D4D7F7B" w14:textId="77777777" w:rsidR="0070217F" w:rsidRPr="00F32F30" w:rsidRDefault="0070217F" w:rsidP="000F1C0B">
            <w:pPr>
              <w:snapToGrid w:val="0"/>
              <w:rPr>
                <w:lang w:bidi="hi-IN"/>
              </w:rPr>
            </w:pPr>
            <w:proofErr w:type="spellStart"/>
            <w:r w:rsidRPr="00F32F30">
              <w:rPr>
                <w:lang w:bidi="hi-IN"/>
              </w:rPr>
              <w:t>Kartu</w:t>
            </w:r>
            <w:proofErr w:type="spellEnd"/>
            <w:r w:rsidRPr="00F32F30">
              <w:rPr>
                <w:lang w:bidi="hi-IN"/>
              </w:rPr>
              <w:t xml:space="preserve"> </w:t>
            </w:r>
            <w:proofErr w:type="spellStart"/>
            <w:r w:rsidRPr="00F32F30">
              <w:rPr>
                <w:lang w:bidi="hi-IN"/>
              </w:rPr>
              <w:t>su</w:t>
            </w:r>
            <w:proofErr w:type="spellEnd"/>
            <w:r w:rsidRPr="00F32F30">
              <w:rPr>
                <w:lang w:bidi="hi-IN"/>
              </w:rPr>
              <w:t xml:space="preserve"> </w:t>
            </w:r>
            <w:proofErr w:type="spellStart"/>
            <w:r w:rsidRPr="00F32F30">
              <w:rPr>
                <w:lang w:bidi="hi-IN"/>
              </w:rPr>
              <w:t>įranga</w:t>
            </w:r>
            <w:proofErr w:type="spellEnd"/>
            <w:r w:rsidRPr="00F32F30">
              <w:rPr>
                <w:lang w:bidi="hi-IN"/>
              </w:rPr>
              <w:t xml:space="preserve"> </w:t>
            </w:r>
            <w:proofErr w:type="spellStart"/>
            <w:r w:rsidRPr="00F32F30">
              <w:rPr>
                <w:lang w:bidi="hi-IN"/>
              </w:rPr>
              <w:t>pateikiama</w:t>
            </w:r>
            <w:proofErr w:type="spellEnd"/>
            <w:r w:rsidRPr="00F32F30">
              <w:rPr>
                <w:lang w:bidi="hi-IN"/>
              </w:rPr>
              <w:t xml:space="preserve"> </w:t>
            </w:r>
            <w:proofErr w:type="spellStart"/>
            <w:r w:rsidRPr="00F32F30">
              <w:rPr>
                <w:lang w:bidi="hi-IN"/>
              </w:rPr>
              <w:t>instrukcija</w:t>
            </w:r>
            <w:proofErr w:type="spellEnd"/>
          </w:p>
        </w:tc>
        <w:tc>
          <w:tcPr>
            <w:tcW w:w="2127" w:type="dxa"/>
            <w:tcBorders>
              <w:top w:val="single" w:sz="4" w:space="0" w:color="000001"/>
              <w:left w:val="single" w:sz="4" w:space="0" w:color="000001"/>
              <w:bottom w:val="single" w:sz="4" w:space="0" w:color="000001"/>
              <w:right w:val="nil"/>
            </w:tcBorders>
          </w:tcPr>
          <w:p w14:paraId="11204A08" w14:textId="77777777" w:rsidR="0070217F" w:rsidRPr="00F32F30" w:rsidRDefault="0070217F" w:rsidP="000F1C0B">
            <w:pPr>
              <w:tabs>
                <w:tab w:val="left" w:pos="317"/>
              </w:tabs>
              <w:snapToGrid w:val="0"/>
              <w:rPr>
                <w:lang w:bidi="hi-IN"/>
              </w:rPr>
            </w:pPr>
            <w:proofErr w:type="spellStart"/>
            <w:r w:rsidRPr="00F32F30">
              <w:rPr>
                <w:spacing w:val="1"/>
                <w:lang w:bidi="hi-IN"/>
              </w:rPr>
              <w:t>Lietuvių</w:t>
            </w:r>
            <w:proofErr w:type="spellEnd"/>
            <w:r w:rsidRPr="00F32F30">
              <w:rPr>
                <w:spacing w:val="1"/>
                <w:lang w:bidi="hi-IN"/>
              </w:rPr>
              <w:t xml:space="preserve"> ir </w:t>
            </w:r>
            <w:proofErr w:type="spellStart"/>
            <w:r w:rsidRPr="00F32F30">
              <w:rPr>
                <w:spacing w:val="1"/>
                <w:lang w:bidi="hi-IN"/>
              </w:rPr>
              <w:t>anglų</w:t>
            </w:r>
            <w:proofErr w:type="spellEnd"/>
            <w:r w:rsidRPr="00F32F30">
              <w:rPr>
                <w:spacing w:val="1"/>
                <w:lang w:bidi="hi-IN"/>
              </w:rPr>
              <w:t xml:space="preserve"> </w:t>
            </w:r>
            <w:proofErr w:type="spellStart"/>
            <w:r w:rsidRPr="00F32F30">
              <w:rPr>
                <w:spacing w:val="1"/>
                <w:lang w:bidi="hi-IN"/>
              </w:rPr>
              <w:t>kalbomis</w:t>
            </w:r>
            <w:proofErr w:type="spellEnd"/>
          </w:p>
        </w:tc>
        <w:tc>
          <w:tcPr>
            <w:tcW w:w="2551" w:type="dxa"/>
            <w:tcBorders>
              <w:top w:val="single" w:sz="4" w:space="0" w:color="000001"/>
              <w:left w:val="single" w:sz="4" w:space="0" w:color="000001"/>
              <w:bottom w:val="single" w:sz="4" w:space="0" w:color="000001"/>
              <w:right w:val="nil"/>
            </w:tcBorders>
          </w:tcPr>
          <w:p w14:paraId="1EC4DF2A" w14:textId="6322B875" w:rsidR="0070217F" w:rsidRPr="00E85E3A" w:rsidRDefault="00E85E3A" w:rsidP="000F1C0B">
            <w:pPr>
              <w:snapToGrid w:val="0"/>
              <w:rPr>
                <w:lang w:val="fi-FI" w:bidi="hi-IN"/>
              </w:rPr>
            </w:pPr>
            <w:proofErr w:type="spellStart"/>
            <w:r w:rsidRPr="00E85E3A">
              <w:rPr>
                <w:lang w:val="fi-FI" w:bidi="hi-IN"/>
              </w:rPr>
              <w:t>Instrukcija</w:t>
            </w:r>
            <w:proofErr w:type="spellEnd"/>
            <w:r w:rsidRPr="00E85E3A">
              <w:rPr>
                <w:lang w:val="fi-FI" w:bidi="hi-IN"/>
              </w:rPr>
              <w:t xml:space="preserve"> </w:t>
            </w:r>
            <w:proofErr w:type="spellStart"/>
            <w:r w:rsidRPr="00E85E3A">
              <w:rPr>
                <w:lang w:val="fi-FI" w:bidi="hi-IN"/>
              </w:rPr>
              <w:t>pateikiama</w:t>
            </w:r>
            <w:proofErr w:type="spellEnd"/>
            <w:r w:rsidRPr="00E85E3A">
              <w:rPr>
                <w:lang w:val="fi-FI" w:bidi="hi-IN"/>
              </w:rPr>
              <w:t xml:space="preserve"> kartu su </w:t>
            </w:r>
            <w:proofErr w:type="spellStart"/>
            <w:r w:rsidRPr="00E85E3A">
              <w:rPr>
                <w:lang w:val="fi-FI" w:bidi="hi-IN"/>
              </w:rPr>
              <w:t>įranga</w:t>
            </w:r>
            <w:proofErr w:type="spellEnd"/>
          </w:p>
        </w:tc>
        <w:tc>
          <w:tcPr>
            <w:tcW w:w="2258" w:type="dxa"/>
            <w:tcBorders>
              <w:top w:val="single" w:sz="4" w:space="0" w:color="000001"/>
              <w:left w:val="single" w:sz="4" w:space="0" w:color="000001"/>
              <w:bottom w:val="single" w:sz="4" w:space="0" w:color="000001"/>
              <w:right w:val="single" w:sz="4" w:space="0" w:color="000001"/>
            </w:tcBorders>
          </w:tcPr>
          <w:p w14:paraId="01B201F6" w14:textId="77777777" w:rsidR="0070217F" w:rsidRPr="00E85E3A" w:rsidRDefault="0070217F" w:rsidP="000F1C0B">
            <w:pPr>
              <w:snapToGrid w:val="0"/>
              <w:rPr>
                <w:lang w:val="fi-FI" w:bidi="hi-IN"/>
              </w:rPr>
            </w:pPr>
          </w:p>
        </w:tc>
      </w:tr>
      <w:tr w:rsidR="0070217F" w:rsidRPr="00F32F30" w14:paraId="3A24A2E1" w14:textId="77777777" w:rsidTr="0000101E">
        <w:tc>
          <w:tcPr>
            <w:tcW w:w="676" w:type="dxa"/>
            <w:tcBorders>
              <w:top w:val="single" w:sz="4" w:space="0" w:color="000001"/>
              <w:left w:val="single" w:sz="4" w:space="0" w:color="000001"/>
              <w:bottom w:val="single" w:sz="4" w:space="0" w:color="000001"/>
              <w:right w:val="nil"/>
            </w:tcBorders>
            <w:hideMark/>
          </w:tcPr>
          <w:p w14:paraId="57F6F328" w14:textId="77777777" w:rsidR="0070217F" w:rsidRPr="00F32F30" w:rsidRDefault="0070217F" w:rsidP="000F1C0B">
            <w:pPr>
              <w:rPr>
                <w:lang w:bidi="hi-IN"/>
              </w:rPr>
            </w:pPr>
            <w:r w:rsidRPr="00F32F30">
              <w:rPr>
                <w:lang w:bidi="hi-IN"/>
              </w:rPr>
              <w:t>20.</w:t>
            </w:r>
          </w:p>
        </w:tc>
        <w:tc>
          <w:tcPr>
            <w:tcW w:w="3156" w:type="dxa"/>
            <w:tcBorders>
              <w:top w:val="single" w:sz="4" w:space="0" w:color="000001"/>
              <w:left w:val="single" w:sz="4" w:space="0" w:color="000001"/>
              <w:bottom w:val="single" w:sz="4" w:space="0" w:color="000001"/>
              <w:right w:val="nil"/>
            </w:tcBorders>
          </w:tcPr>
          <w:p w14:paraId="37DB2BE2" w14:textId="77777777" w:rsidR="0070217F" w:rsidRPr="00F32F30" w:rsidRDefault="0070217F" w:rsidP="000F1C0B">
            <w:pPr>
              <w:snapToGrid w:val="0"/>
              <w:rPr>
                <w:lang w:bidi="hi-IN"/>
              </w:rPr>
            </w:pPr>
            <w:proofErr w:type="spellStart"/>
            <w:r w:rsidRPr="00F32F30">
              <w:rPr>
                <w:lang w:bidi="hi-IN"/>
              </w:rPr>
              <w:t>Garantinis</w:t>
            </w:r>
            <w:proofErr w:type="spellEnd"/>
            <w:r w:rsidRPr="00F32F30">
              <w:rPr>
                <w:lang w:bidi="hi-IN"/>
              </w:rPr>
              <w:t xml:space="preserve"> </w:t>
            </w:r>
            <w:proofErr w:type="spellStart"/>
            <w:r w:rsidRPr="00F32F30">
              <w:rPr>
                <w:lang w:bidi="hi-IN"/>
              </w:rPr>
              <w:t>laikotarpis</w:t>
            </w:r>
            <w:proofErr w:type="spellEnd"/>
          </w:p>
        </w:tc>
        <w:tc>
          <w:tcPr>
            <w:tcW w:w="2127" w:type="dxa"/>
            <w:tcBorders>
              <w:top w:val="single" w:sz="4" w:space="0" w:color="000001"/>
              <w:left w:val="single" w:sz="4" w:space="0" w:color="000001"/>
              <w:bottom w:val="single" w:sz="4" w:space="0" w:color="000001"/>
              <w:right w:val="nil"/>
            </w:tcBorders>
          </w:tcPr>
          <w:p w14:paraId="6E2F5B95" w14:textId="77777777" w:rsidR="0070217F" w:rsidRPr="00F32F30" w:rsidRDefault="0070217F" w:rsidP="000F1C0B">
            <w:pPr>
              <w:tabs>
                <w:tab w:val="left" w:pos="317"/>
              </w:tabs>
              <w:snapToGrid w:val="0"/>
              <w:rPr>
                <w:lang w:bidi="hi-IN"/>
              </w:rPr>
            </w:pPr>
            <w:r w:rsidRPr="00F32F30">
              <w:rPr>
                <w:spacing w:val="1"/>
                <w:lang w:bidi="hi-IN"/>
              </w:rPr>
              <w:t xml:space="preserve">Ne </w:t>
            </w:r>
            <w:proofErr w:type="spellStart"/>
            <w:r w:rsidRPr="00F32F30">
              <w:rPr>
                <w:spacing w:val="1"/>
                <w:lang w:bidi="hi-IN"/>
              </w:rPr>
              <w:t>mažiau</w:t>
            </w:r>
            <w:proofErr w:type="spellEnd"/>
            <w:r w:rsidRPr="00F32F30">
              <w:rPr>
                <w:spacing w:val="1"/>
                <w:lang w:bidi="hi-IN"/>
              </w:rPr>
              <w:t xml:space="preserve"> 24 </w:t>
            </w:r>
            <w:proofErr w:type="spellStart"/>
            <w:r w:rsidRPr="00F32F30">
              <w:rPr>
                <w:spacing w:val="1"/>
                <w:lang w:bidi="hi-IN"/>
              </w:rPr>
              <w:t>mėn</w:t>
            </w:r>
            <w:proofErr w:type="spellEnd"/>
            <w:r w:rsidRPr="00F32F30">
              <w:rPr>
                <w:spacing w:val="1"/>
                <w:lang w:bidi="hi-IN"/>
              </w:rPr>
              <w:t>.</w:t>
            </w:r>
          </w:p>
        </w:tc>
        <w:tc>
          <w:tcPr>
            <w:tcW w:w="2551" w:type="dxa"/>
            <w:tcBorders>
              <w:top w:val="single" w:sz="4" w:space="0" w:color="000001"/>
              <w:left w:val="single" w:sz="4" w:space="0" w:color="000001"/>
              <w:bottom w:val="single" w:sz="4" w:space="0" w:color="000001"/>
              <w:right w:val="nil"/>
            </w:tcBorders>
          </w:tcPr>
          <w:p w14:paraId="29D96535" w14:textId="019B9459" w:rsidR="0070217F" w:rsidRPr="00F32F30" w:rsidRDefault="00E85E3A" w:rsidP="000F1C0B">
            <w:pPr>
              <w:snapToGrid w:val="0"/>
              <w:rPr>
                <w:lang w:bidi="hi-IN"/>
              </w:rPr>
            </w:pPr>
            <w:proofErr w:type="spellStart"/>
            <w:r>
              <w:rPr>
                <w:lang w:bidi="hi-IN"/>
              </w:rPr>
              <w:t>Garantinis</w:t>
            </w:r>
            <w:proofErr w:type="spellEnd"/>
            <w:r>
              <w:rPr>
                <w:lang w:bidi="hi-IN"/>
              </w:rPr>
              <w:t xml:space="preserve"> </w:t>
            </w:r>
            <w:proofErr w:type="spellStart"/>
            <w:r>
              <w:rPr>
                <w:lang w:bidi="hi-IN"/>
              </w:rPr>
              <w:t>laikotarpis</w:t>
            </w:r>
            <w:proofErr w:type="spellEnd"/>
            <w:r>
              <w:rPr>
                <w:lang w:bidi="hi-IN"/>
              </w:rPr>
              <w:t xml:space="preserve"> 60 </w:t>
            </w:r>
            <w:proofErr w:type="spellStart"/>
            <w:r>
              <w:rPr>
                <w:lang w:bidi="hi-IN"/>
              </w:rPr>
              <w:t>mėn</w:t>
            </w:r>
            <w:proofErr w:type="spellEnd"/>
            <w:r>
              <w:rPr>
                <w:lang w:bidi="hi-IN"/>
              </w:rPr>
              <w:t>.</w:t>
            </w:r>
          </w:p>
        </w:tc>
        <w:tc>
          <w:tcPr>
            <w:tcW w:w="2258" w:type="dxa"/>
            <w:tcBorders>
              <w:top w:val="single" w:sz="4" w:space="0" w:color="000001"/>
              <w:left w:val="single" w:sz="4" w:space="0" w:color="000001"/>
              <w:bottom w:val="single" w:sz="4" w:space="0" w:color="000001"/>
              <w:right w:val="single" w:sz="4" w:space="0" w:color="000001"/>
            </w:tcBorders>
          </w:tcPr>
          <w:p w14:paraId="140C6252" w14:textId="2379EF66" w:rsidR="0070217F" w:rsidRPr="00F32F30" w:rsidRDefault="00A95953" w:rsidP="000F1C0B">
            <w:pPr>
              <w:snapToGrid w:val="0"/>
              <w:rPr>
                <w:lang w:bidi="hi-IN"/>
              </w:rPr>
            </w:pPr>
            <w:r w:rsidRPr="00A95953">
              <w:rPr>
                <w:lang w:bidi="hi-IN"/>
              </w:rPr>
              <w:t>“OMEGA600.pdf”, psl.</w:t>
            </w:r>
            <w:r w:rsidR="00545A17">
              <w:rPr>
                <w:lang w:bidi="hi-IN"/>
              </w:rPr>
              <w:t>9</w:t>
            </w:r>
          </w:p>
        </w:tc>
      </w:tr>
    </w:tbl>
    <w:p w14:paraId="2A896955" w14:textId="5448E6B4" w:rsidR="0070217F" w:rsidRPr="00F32F30" w:rsidRDefault="0063709B" w:rsidP="0063709B">
      <w:pPr>
        <w:jc w:val="center"/>
        <w:rPr>
          <w:b/>
          <w:bCs/>
        </w:rPr>
      </w:pPr>
      <w:r>
        <w:rPr>
          <w:b/>
          <w:bCs/>
        </w:rPr>
        <w:t>______________________</w:t>
      </w:r>
    </w:p>
    <w:p w14:paraId="749AA250" w14:textId="77777777" w:rsidR="0070217F" w:rsidRPr="00F32F30" w:rsidRDefault="0070217F" w:rsidP="0070217F">
      <w:pPr>
        <w:jc w:val="both"/>
        <w:rPr>
          <w:b/>
          <w:bCs/>
        </w:rPr>
      </w:pPr>
    </w:p>
    <w:bookmarkEnd w:id="0"/>
    <w:p w14:paraId="578A2CFB" w14:textId="77777777" w:rsidR="002D7A46" w:rsidRPr="00F32F30" w:rsidRDefault="002D7A46" w:rsidP="00824B08">
      <w:pPr>
        <w:suppressAutoHyphens/>
        <w:ind w:left="5812"/>
        <w:jc w:val="both"/>
        <w:rPr>
          <w:lang w:val="lt-LT" w:eastAsia="lt-LT"/>
        </w:rPr>
      </w:pPr>
    </w:p>
    <w:p w14:paraId="102FEEE0" w14:textId="77777777" w:rsidR="002D7A46" w:rsidRPr="00F32F30" w:rsidRDefault="002D7A46" w:rsidP="00824B08">
      <w:pPr>
        <w:suppressAutoHyphens/>
        <w:ind w:left="5812"/>
        <w:jc w:val="both"/>
        <w:rPr>
          <w:lang w:val="lt-LT" w:eastAsia="lt-LT"/>
        </w:rPr>
      </w:pPr>
    </w:p>
    <w:sectPr w:rsidR="002D7A46" w:rsidRPr="00F32F30" w:rsidSect="007D54A0">
      <w:headerReference w:type="default" r:id="rId8"/>
      <w:footerReference w:type="default" r:id="rId9"/>
      <w:pgSz w:w="11900" w:h="16840"/>
      <w:pgMar w:top="1134" w:right="737" w:bottom="851" w:left="153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23B1" w14:textId="77777777" w:rsidR="004C11A1" w:rsidRDefault="004C11A1">
      <w:r>
        <w:separator/>
      </w:r>
    </w:p>
  </w:endnote>
  <w:endnote w:type="continuationSeparator" w:id="0">
    <w:p w14:paraId="4DF71DB4" w14:textId="77777777" w:rsidR="004C11A1" w:rsidRDefault="004C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Arial"/>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EndPr/>
    <w:sdtContent>
      <w:p w14:paraId="43FB2188" w14:textId="77777777" w:rsidR="00E1285D" w:rsidRDefault="00E1285D">
        <w:pPr>
          <w:pStyle w:val="Footer"/>
          <w:jc w:val="center"/>
        </w:pPr>
        <w:r>
          <w:rPr>
            <w:noProof/>
          </w:rPr>
          <w:fldChar w:fldCharType="begin"/>
        </w:r>
        <w:r>
          <w:rPr>
            <w:noProof/>
          </w:rPr>
          <w:instrText xml:space="preserve"> PAGE   \* MERGEFORMAT </w:instrText>
        </w:r>
        <w:r>
          <w:rPr>
            <w:noProof/>
          </w:rPr>
          <w:fldChar w:fldCharType="separate"/>
        </w:r>
        <w:r>
          <w:rPr>
            <w:noProof/>
          </w:rPr>
          <w:t>29</w:t>
        </w:r>
        <w:r>
          <w:rPr>
            <w:noProof/>
          </w:rPr>
          <w:fldChar w:fldCharType="end"/>
        </w:r>
      </w:p>
    </w:sdtContent>
  </w:sdt>
  <w:p w14:paraId="14423301" w14:textId="77777777" w:rsidR="00E1285D" w:rsidRDefault="00E1285D">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6599" w14:textId="77777777" w:rsidR="004C11A1" w:rsidRDefault="004C11A1">
      <w:r>
        <w:separator/>
      </w:r>
    </w:p>
  </w:footnote>
  <w:footnote w:type="continuationSeparator" w:id="0">
    <w:p w14:paraId="696141F5" w14:textId="77777777" w:rsidR="004C11A1" w:rsidRDefault="004C1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8E33" w14:textId="77777777" w:rsidR="00E1285D" w:rsidRDefault="00E1285D" w:rsidP="00241AA7">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4"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5"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i w:val="0"/>
      </w:rPr>
    </w:lvl>
    <w:lvl w:ilvl="2">
      <w:start w:val="1"/>
      <w:numFmt w:val="decimal"/>
      <w:isLgl/>
      <w:lvlText w:val="%1.%2.%3."/>
      <w:lvlJc w:val="left"/>
      <w:pPr>
        <w:ind w:left="1080" w:hanging="720"/>
      </w:pPr>
      <w:rPr>
        <w:rFonts w:eastAsia="Lucida Sans Unicode"/>
        <w:i w:val="0"/>
      </w:rPr>
    </w:lvl>
    <w:lvl w:ilvl="3">
      <w:start w:val="1"/>
      <w:numFmt w:val="decimal"/>
      <w:isLgl/>
      <w:lvlText w:val="%1.%2.%3.%4."/>
      <w:lvlJc w:val="left"/>
      <w:pPr>
        <w:ind w:left="1080" w:hanging="720"/>
      </w:pPr>
      <w:rPr>
        <w:rFonts w:eastAsia="Lucida Sans Unicode"/>
        <w:i w:val="0"/>
      </w:rPr>
    </w:lvl>
    <w:lvl w:ilvl="4">
      <w:start w:val="1"/>
      <w:numFmt w:val="decimal"/>
      <w:isLgl/>
      <w:lvlText w:val="%1.%2.%3.%4.%5."/>
      <w:lvlJc w:val="left"/>
      <w:pPr>
        <w:ind w:left="1440" w:hanging="1080"/>
      </w:pPr>
      <w:rPr>
        <w:rFonts w:eastAsia="Lucida Sans Unicode"/>
        <w:i w:val="0"/>
      </w:rPr>
    </w:lvl>
    <w:lvl w:ilvl="5">
      <w:start w:val="1"/>
      <w:numFmt w:val="decimal"/>
      <w:isLgl/>
      <w:lvlText w:val="%1.%2.%3.%4.%5.%6."/>
      <w:lvlJc w:val="left"/>
      <w:pPr>
        <w:ind w:left="1440" w:hanging="1080"/>
      </w:pPr>
      <w:rPr>
        <w:rFonts w:eastAsia="Lucida Sans Unicode"/>
        <w:i w:val="0"/>
      </w:rPr>
    </w:lvl>
    <w:lvl w:ilvl="6">
      <w:start w:val="1"/>
      <w:numFmt w:val="decimal"/>
      <w:isLgl/>
      <w:lvlText w:val="%1.%2.%3.%4.%5.%6.%7."/>
      <w:lvlJc w:val="left"/>
      <w:pPr>
        <w:ind w:left="1800" w:hanging="1440"/>
      </w:pPr>
      <w:rPr>
        <w:rFonts w:eastAsia="Lucida Sans Unicode"/>
        <w:i w:val="0"/>
      </w:rPr>
    </w:lvl>
    <w:lvl w:ilvl="7">
      <w:start w:val="1"/>
      <w:numFmt w:val="decimal"/>
      <w:isLgl/>
      <w:lvlText w:val="%1.%2.%3.%4.%5.%6.%7.%8."/>
      <w:lvlJc w:val="left"/>
      <w:pPr>
        <w:ind w:left="1800" w:hanging="1440"/>
      </w:pPr>
      <w:rPr>
        <w:rFonts w:eastAsia="Lucida Sans Unicode"/>
        <w:i w:val="0"/>
      </w:rPr>
    </w:lvl>
    <w:lvl w:ilvl="8">
      <w:start w:val="1"/>
      <w:numFmt w:val="decimal"/>
      <w:isLgl/>
      <w:lvlText w:val="%1.%2.%3.%4.%5.%6.%7.%8.%9."/>
      <w:lvlJc w:val="left"/>
      <w:pPr>
        <w:ind w:left="2160" w:hanging="1800"/>
      </w:pPr>
      <w:rPr>
        <w:rFonts w:eastAsia="Lucida Sans Unicode"/>
        <w:i w:val="0"/>
      </w:rPr>
    </w:lvl>
  </w:abstractNum>
  <w:abstractNum w:abstractNumId="6"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3DA3A0A"/>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8" w15:restartNumberingAfterBreak="0">
    <w:nsid w:val="1D6151F4"/>
    <w:multiLevelType w:val="multilevel"/>
    <w:tmpl w:val="7F6E31E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7550"/>
    <w:multiLevelType w:val="hybridMultilevel"/>
    <w:tmpl w:val="E8547878"/>
    <w:lvl w:ilvl="0" w:tplc="34089E9A">
      <w:start w:val="2023"/>
      <w:numFmt w:val="bullet"/>
      <w:lvlText w:val=""/>
      <w:lvlJc w:val="left"/>
      <w:pPr>
        <w:ind w:left="720" w:hanging="360"/>
      </w:pPr>
      <w:rPr>
        <w:rFonts w:ascii="Wingdings" w:eastAsia="Arial Unicode MS"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5C394C"/>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1" w15:restartNumberingAfterBreak="0">
    <w:nsid w:val="37C131EE"/>
    <w:multiLevelType w:val="multilevel"/>
    <w:tmpl w:val="789687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AF8571B"/>
    <w:multiLevelType w:val="multilevel"/>
    <w:tmpl w:val="5944D91E"/>
    <w:lvl w:ilvl="0">
      <w:start w:val="1"/>
      <w:numFmt w:val="decimal"/>
      <w:lvlText w:val="%1."/>
      <w:lvlJc w:val="left"/>
      <w:pPr>
        <w:ind w:left="720" w:hanging="360"/>
      </w:pPr>
      <w:rPr>
        <w:rFonts w:hint="default"/>
      </w:rPr>
    </w:lvl>
    <w:lvl w:ilvl="1">
      <w:start w:val="1"/>
      <w:numFmt w:val="decimal"/>
      <w:isLgl/>
      <w:lvlText w:val="%1.%2."/>
      <w:lvlJc w:val="left"/>
      <w:pPr>
        <w:ind w:left="826" w:hanging="360"/>
      </w:pPr>
      <w:rPr>
        <w:rFonts w:hint="default"/>
      </w:rPr>
    </w:lvl>
    <w:lvl w:ilvl="2">
      <w:start w:val="1"/>
      <w:numFmt w:val="decimal"/>
      <w:isLgl/>
      <w:lvlText w:val="%1.%2.%3."/>
      <w:lvlJc w:val="left"/>
      <w:pPr>
        <w:ind w:left="1292" w:hanging="720"/>
      </w:pPr>
      <w:rPr>
        <w:rFonts w:hint="default"/>
      </w:rPr>
    </w:lvl>
    <w:lvl w:ilvl="3">
      <w:start w:val="1"/>
      <w:numFmt w:val="decimal"/>
      <w:isLgl/>
      <w:lvlText w:val="%1.%2.%3.%4."/>
      <w:lvlJc w:val="left"/>
      <w:pPr>
        <w:ind w:left="139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15" w15:restartNumberingAfterBreak="0">
    <w:nsid w:val="4D7D7748"/>
    <w:multiLevelType w:val="hybridMultilevel"/>
    <w:tmpl w:val="EC26056A"/>
    <w:lvl w:ilvl="0" w:tplc="DA98BD5C">
      <w:start w:val="5"/>
      <w:numFmt w:val="decimal"/>
      <w:lvlText w:val="%1."/>
      <w:lvlJc w:val="left"/>
      <w:pPr>
        <w:ind w:left="823" w:hanging="360"/>
      </w:pPr>
      <w:rPr>
        <w:rFonts w:hint="default"/>
      </w:r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16"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53EF0"/>
    <w:multiLevelType w:val="multilevel"/>
    <w:tmpl w:val="5712BFC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925E42"/>
    <w:multiLevelType w:val="multilevel"/>
    <w:tmpl w:val="7C52CA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68" w:hanging="360"/>
      </w:pPr>
      <w:rPr>
        <w:rFonts w:hint="default"/>
        <w:sz w:val="22"/>
        <w:szCs w:val="22"/>
      </w:rPr>
    </w:lvl>
    <w:lvl w:ilvl="2">
      <w:start w:val="1"/>
      <w:numFmt w:val="decimal"/>
      <w:isLgl/>
      <w:lvlText w:val="%1.%2.%3."/>
      <w:lvlJc w:val="left"/>
      <w:pPr>
        <w:ind w:left="1576" w:hanging="720"/>
      </w:pPr>
      <w:rPr>
        <w:rFonts w:hint="default"/>
      </w:rPr>
    </w:lvl>
    <w:lvl w:ilvl="3">
      <w:start w:val="1"/>
      <w:numFmt w:val="decimal"/>
      <w:isLgl/>
      <w:lvlText w:val="%1.%2.%3.%4."/>
      <w:lvlJc w:val="left"/>
      <w:pPr>
        <w:ind w:left="1824" w:hanging="720"/>
      </w:pPr>
      <w:rPr>
        <w:rFonts w:hint="default"/>
      </w:rPr>
    </w:lvl>
    <w:lvl w:ilvl="4">
      <w:start w:val="1"/>
      <w:numFmt w:val="decimal"/>
      <w:isLgl/>
      <w:lvlText w:val="%1.%2.%3.%4.%5."/>
      <w:lvlJc w:val="left"/>
      <w:pPr>
        <w:ind w:left="2432" w:hanging="1080"/>
      </w:pPr>
      <w:rPr>
        <w:rFonts w:hint="default"/>
      </w:rPr>
    </w:lvl>
    <w:lvl w:ilvl="5">
      <w:start w:val="1"/>
      <w:numFmt w:val="decimal"/>
      <w:isLgl/>
      <w:lvlText w:val="%1.%2.%3.%4.%5.%6."/>
      <w:lvlJc w:val="left"/>
      <w:pPr>
        <w:ind w:left="2680" w:hanging="1080"/>
      </w:pPr>
      <w:rPr>
        <w:rFonts w:hint="default"/>
      </w:rPr>
    </w:lvl>
    <w:lvl w:ilvl="6">
      <w:start w:val="1"/>
      <w:numFmt w:val="decimal"/>
      <w:isLgl/>
      <w:lvlText w:val="%1.%2.%3.%4.%5.%6.%7."/>
      <w:lvlJc w:val="left"/>
      <w:pPr>
        <w:ind w:left="3288"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4144" w:hanging="1800"/>
      </w:pPr>
      <w:rPr>
        <w:rFonts w:hint="default"/>
      </w:rPr>
    </w:lvl>
  </w:abstractNum>
  <w:abstractNum w:abstractNumId="20" w15:restartNumberingAfterBreak="0">
    <w:nsid w:val="5B65016F"/>
    <w:multiLevelType w:val="multilevel"/>
    <w:tmpl w:val="11B0CFC6"/>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31A2F0B"/>
    <w:multiLevelType w:val="hybridMultilevel"/>
    <w:tmpl w:val="56DE0DB6"/>
    <w:lvl w:ilvl="0" w:tplc="3C60952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0"/>
  </w:num>
  <w:num w:numId="2">
    <w:abstractNumId w:val="1"/>
  </w:num>
  <w:num w:numId="3">
    <w:abstractNumId w:val="13"/>
  </w:num>
  <w:num w:numId="4">
    <w:abstractNumId w:val="6"/>
  </w:num>
  <w:num w:numId="5">
    <w:abstractNumId w:val="4"/>
  </w:num>
  <w:num w:numId="6">
    <w:abstractNumId w:val="23"/>
  </w:num>
  <w:num w:numId="7">
    <w:abstractNumId w:val="25"/>
  </w:num>
  <w:num w:numId="8">
    <w:abstractNumId w:val="17"/>
  </w:num>
  <w:num w:numId="9">
    <w:abstractNumId w:val="12"/>
  </w:num>
  <w:num w:numId="10">
    <w:abstractNumId w:val="16"/>
  </w:num>
  <w:num w:numId="11">
    <w:abstractNumId w:val="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7"/>
  </w:num>
  <w:num w:numId="15">
    <w:abstractNumId w:val="14"/>
  </w:num>
  <w:num w:numId="16">
    <w:abstractNumId w:val="11"/>
  </w:num>
  <w:num w:numId="17">
    <w:abstractNumId w:val="19"/>
  </w:num>
  <w:num w:numId="18">
    <w:abstractNumId w:val="18"/>
  </w:num>
  <w:num w:numId="19">
    <w:abstractNumId w:val="21"/>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lvlOverride w:ilvl="0">
      <w:startOverride w:val="1"/>
    </w:lvlOverride>
  </w:num>
  <w:num w:numId="2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101E"/>
    <w:rsid w:val="00001855"/>
    <w:rsid w:val="00001BA2"/>
    <w:rsid w:val="00002B61"/>
    <w:rsid w:val="00010DF0"/>
    <w:rsid w:val="00012E2A"/>
    <w:rsid w:val="00013D3C"/>
    <w:rsid w:val="00014C87"/>
    <w:rsid w:val="00015AF9"/>
    <w:rsid w:val="00016AF2"/>
    <w:rsid w:val="00026402"/>
    <w:rsid w:val="00026F98"/>
    <w:rsid w:val="0003125A"/>
    <w:rsid w:val="000367AC"/>
    <w:rsid w:val="000409DA"/>
    <w:rsid w:val="00042695"/>
    <w:rsid w:val="0004448B"/>
    <w:rsid w:val="00047622"/>
    <w:rsid w:val="0006207F"/>
    <w:rsid w:val="00066ED6"/>
    <w:rsid w:val="00073C21"/>
    <w:rsid w:val="000744CE"/>
    <w:rsid w:val="00074D7F"/>
    <w:rsid w:val="00085E98"/>
    <w:rsid w:val="00095C69"/>
    <w:rsid w:val="00095D90"/>
    <w:rsid w:val="00096A2A"/>
    <w:rsid w:val="000A2634"/>
    <w:rsid w:val="000A4D1A"/>
    <w:rsid w:val="000A5B24"/>
    <w:rsid w:val="000B022F"/>
    <w:rsid w:val="000B1AB8"/>
    <w:rsid w:val="000B3C7D"/>
    <w:rsid w:val="000C1592"/>
    <w:rsid w:val="000C22A0"/>
    <w:rsid w:val="000C5EFA"/>
    <w:rsid w:val="000C6540"/>
    <w:rsid w:val="000D1386"/>
    <w:rsid w:val="000D19B1"/>
    <w:rsid w:val="000E2C25"/>
    <w:rsid w:val="000E5B31"/>
    <w:rsid w:val="00100BCF"/>
    <w:rsid w:val="001018D9"/>
    <w:rsid w:val="0011038D"/>
    <w:rsid w:val="00110D3D"/>
    <w:rsid w:val="00114183"/>
    <w:rsid w:val="00117663"/>
    <w:rsid w:val="001178D9"/>
    <w:rsid w:val="00120B2E"/>
    <w:rsid w:val="00123AA0"/>
    <w:rsid w:val="001316C1"/>
    <w:rsid w:val="0013445D"/>
    <w:rsid w:val="00135726"/>
    <w:rsid w:val="00135A9D"/>
    <w:rsid w:val="0013794D"/>
    <w:rsid w:val="00145D00"/>
    <w:rsid w:val="00145DB2"/>
    <w:rsid w:val="001473D0"/>
    <w:rsid w:val="00150D85"/>
    <w:rsid w:val="00151889"/>
    <w:rsid w:val="00153BCD"/>
    <w:rsid w:val="0016154B"/>
    <w:rsid w:val="00161706"/>
    <w:rsid w:val="00167AE9"/>
    <w:rsid w:val="00173C36"/>
    <w:rsid w:val="0018239F"/>
    <w:rsid w:val="00186475"/>
    <w:rsid w:val="00191275"/>
    <w:rsid w:val="00191279"/>
    <w:rsid w:val="00192A51"/>
    <w:rsid w:val="001967ED"/>
    <w:rsid w:val="001A02AA"/>
    <w:rsid w:val="001A7BB0"/>
    <w:rsid w:val="001A7BDB"/>
    <w:rsid w:val="001B0DBF"/>
    <w:rsid w:val="001B1D33"/>
    <w:rsid w:val="001B1F17"/>
    <w:rsid w:val="001B5014"/>
    <w:rsid w:val="001B72F5"/>
    <w:rsid w:val="001C3C4B"/>
    <w:rsid w:val="001D055E"/>
    <w:rsid w:val="001D0E70"/>
    <w:rsid w:val="001D1AD2"/>
    <w:rsid w:val="001D335A"/>
    <w:rsid w:val="001F49DC"/>
    <w:rsid w:val="001F5944"/>
    <w:rsid w:val="002033C2"/>
    <w:rsid w:val="002130AD"/>
    <w:rsid w:val="00215BA1"/>
    <w:rsid w:val="002259C3"/>
    <w:rsid w:val="00226C22"/>
    <w:rsid w:val="00235AE4"/>
    <w:rsid w:val="00235CB7"/>
    <w:rsid w:val="00237DE9"/>
    <w:rsid w:val="00241AA7"/>
    <w:rsid w:val="002443D9"/>
    <w:rsid w:val="00250442"/>
    <w:rsid w:val="00250B0B"/>
    <w:rsid w:val="002547A7"/>
    <w:rsid w:val="0025683C"/>
    <w:rsid w:val="00264797"/>
    <w:rsid w:val="00275F4F"/>
    <w:rsid w:val="0028515C"/>
    <w:rsid w:val="00285A29"/>
    <w:rsid w:val="0028646F"/>
    <w:rsid w:val="002870E8"/>
    <w:rsid w:val="002907D4"/>
    <w:rsid w:val="00292CD6"/>
    <w:rsid w:val="00294740"/>
    <w:rsid w:val="002968A1"/>
    <w:rsid w:val="0029729B"/>
    <w:rsid w:val="002A35C5"/>
    <w:rsid w:val="002A3831"/>
    <w:rsid w:val="002A7107"/>
    <w:rsid w:val="002B3C2E"/>
    <w:rsid w:val="002C76E7"/>
    <w:rsid w:val="002D0305"/>
    <w:rsid w:val="002D7A46"/>
    <w:rsid w:val="002E126B"/>
    <w:rsid w:val="002E1798"/>
    <w:rsid w:val="002E3CD2"/>
    <w:rsid w:val="002E54D7"/>
    <w:rsid w:val="002F7C18"/>
    <w:rsid w:val="00300BFD"/>
    <w:rsid w:val="00303DB5"/>
    <w:rsid w:val="0031120F"/>
    <w:rsid w:val="00322C00"/>
    <w:rsid w:val="003263EA"/>
    <w:rsid w:val="003266FD"/>
    <w:rsid w:val="0033131C"/>
    <w:rsid w:val="00335632"/>
    <w:rsid w:val="00342448"/>
    <w:rsid w:val="0034362C"/>
    <w:rsid w:val="00343FDA"/>
    <w:rsid w:val="00347A06"/>
    <w:rsid w:val="00350F70"/>
    <w:rsid w:val="00356C64"/>
    <w:rsid w:val="00357476"/>
    <w:rsid w:val="00361717"/>
    <w:rsid w:val="00375B30"/>
    <w:rsid w:val="00380652"/>
    <w:rsid w:val="00383C0C"/>
    <w:rsid w:val="00384508"/>
    <w:rsid w:val="00391B4E"/>
    <w:rsid w:val="0039226C"/>
    <w:rsid w:val="00395571"/>
    <w:rsid w:val="0039560B"/>
    <w:rsid w:val="0039595E"/>
    <w:rsid w:val="003B2A40"/>
    <w:rsid w:val="003B7592"/>
    <w:rsid w:val="003C2617"/>
    <w:rsid w:val="003C522E"/>
    <w:rsid w:val="003C5BFE"/>
    <w:rsid w:val="003C7EFC"/>
    <w:rsid w:val="003D249C"/>
    <w:rsid w:val="003D2745"/>
    <w:rsid w:val="003D3674"/>
    <w:rsid w:val="003D664A"/>
    <w:rsid w:val="003D6687"/>
    <w:rsid w:val="003E0C2D"/>
    <w:rsid w:val="003E3B2D"/>
    <w:rsid w:val="003E6585"/>
    <w:rsid w:val="003F0545"/>
    <w:rsid w:val="003F322C"/>
    <w:rsid w:val="003F4023"/>
    <w:rsid w:val="003F404B"/>
    <w:rsid w:val="003F6013"/>
    <w:rsid w:val="003F62A5"/>
    <w:rsid w:val="003F6A75"/>
    <w:rsid w:val="004007BA"/>
    <w:rsid w:val="004055A0"/>
    <w:rsid w:val="00413EC9"/>
    <w:rsid w:val="004178FE"/>
    <w:rsid w:val="0042162C"/>
    <w:rsid w:val="0043069E"/>
    <w:rsid w:val="004404A6"/>
    <w:rsid w:val="00441BA5"/>
    <w:rsid w:val="00442EEC"/>
    <w:rsid w:val="00445FDE"/>
    <w:rsid w:val="00446E24"/>
    <w:rsid w:val="00452172"/>
    <w:rsid w:val="00462F63"/>
    <w:rsid w:val="004647B8"/>
    <w:rsid w:val="00465D6C"/>
    <w:rsid w:val="00470480"/>
    <w:rsid w:val="00473F84"/>
    <w:rsid w:val="004834C7"/>
    <w:rsid w:val="00483E7A"/>
    <w:rsid w:val="00485A04"/>
    <w:rsid w:val="0048673C"/>
    <w:rsid w:val="004901FB"/>
    <w:rsid w:val="004A277B"/>
    <w:rsid w:val="004A32EE"/>
    <w:rsid w:val="004B7ACE"/>
    <w:rsid w:val="004C11A1"/>
    <w:rsid w:val="004C1BF4"/>
    <w:rsid w:val="004C1D48"/>
    <w:rsid w:val="004C4F48"/>
    <w:rsid w:val="004D35E3"/>
    <w:rsid w:val="004D4B9A"/>
    <w:rsid w:val="004E1971"/>
    <w:rsid w:val="004E4AAB"/>
    <w:rsid w:val="004E5147"/>
    <w:rsid w:val="004E6FBD"/>
    <w:rsid w:val="004E71E9"/>
    <w:rsid w:val="004E7520"/>
    <w:rsid w:val="004E7B04"/>
    <w:rsid w:val="004F5D8A"/>
    <w:rsid w:val="004F7EDB"/>
    <w:rsid w:val="00501489"/>
    <w:rsid w:val="00503236"/>
    <w:rsid w:val="00506120"/>
    <w:rsid w:val="00512A29"/>
    <w:rsid w:val="00513CC2"/>
    <w:rsid w:val="005141D8"/>
    <w:rsid w:val="0051586F"/>
    <w:rsid w:val="00517CAF"/>
    <w:rsid w:val="00521342"/>
    <w:rsid w:val="00527D98"/>
    <w:rsid w:val="005318FD"/>
    <w:rsid w:val="00535177"/>
    <w:rsid w:val="00536F50"/>
    <w:rsid w:val="00545A17"/>
    <w:rsid w:val="0056207D"/>
    <w:rsid w:val="005810FD"/>
    <w:rsid w:val="0058290D"/>
    <w:rsid w:val="00585998"/>
    <w:rsid w:val="005915CF"/>
    <w:rsid w:val="00591CB3"/>
    <w:rsid w:val="00591DBB"/>
    <w:rsid w:val="0059582C"/>
    <w:rsid w:val="005960A3"/>
    <w:rsid w:val="005A35E4"/>
    <w:rsid w:val="005A4883"/>
    <w:rsid w:val="005A5B54"/>
    <w:rsid w:val="005B03C2"/>
    <w:rsid w:val="005B2B36"/>
    <w:rsid w:val="005B33D9"/>
    <w:rsid w:val="005B3F98"/>
    <w:rsid w:val="005B544E"/>
    <w:rsid w:val="005C03F4"/>
    <w:rsid w:val="005D6F75"/>
    <w:rsid w:val="00601FDE"/>
    <w:rsid w:val="00604446"/>
    <w:rsid w:val="00607289"/>
    <w:rsid w:val="006126A6"/>
    <w:rsid w:val="00617145"/>
    <w:rsid w:val="0062513E"/>
    <w:rsid w:val="00626656"/>
    <w:rsid w:val="00627A39"/>
    <w:rsid w:val="0063709B"/>
    <w:rsid w:val="00637AD8"/>
    <w:rsid w:val="00653D73"/>
    <w:rsid w:val="006579C2"/>
    <w:rsid w:val="00665590"/>
    <w:rsid w:val="00666EF8"/>
    <w:rsid w:val="0067008E"/>
    <w:rsid w:val="0067719B"/>
    <w:rsid w:val="00683965"/>
    <w:rsid w:val="006845D0"/>
    <w:rsid w:val="00687053"/>
    <w:rsid w:val="00687C49"/>
    <w:rsid w:val="006945ED"/>
    <w:rsid w:val="00696ED3"/>
    <w:rsid w:val="006A162E"/>
    <w:rsid w:val="006A3ECF"/>
    <w:rsid w:val="006A4CF5"/>
    <w:rsid w:val="006A6E7A"/>
    <w:rsid w:val="006B0141"/>
    <w:rsid w:val="006B2CBF"/>
    <w:rsid w:val="006B659D"/>
    <w:rsid w:val="006C0EC5"/>
    <w:rsid w:val="006C3129"/>
    <w:rsid w:val="006C4843"/>
    <w:rsid w:val="006C5EF5"/>
    <w:rsid w:val="006D16EC"/>
    <w:rsid w:val="006D2155"/>
    <w:rsid w:val="006D33D2"/>
    <w:rsid w:val="006D47E4"/>
    <w:rsid w:val="006D6370"/>
    <w:rsid w:val="006F1B8A"/>
    <w:rsid w:val="0070217F"/>
    <w:rsid w:val="00704C01"/>
    <w:rsid w:val="00706A19"/>
    <w:rsid w:val="00712628"/>
    <w:rsid w:val="00713315"/>
    <w:rsid w:val="007146BB"/>
    <w:rsid w:val="007236BF"/>
    <w:rsid w:val="0073082A"/>
    <w:rsid w:val="00730D18"/>
    <w:rsid w:val="00731DFF"/>
    <w:rsid w:val="00734183"/>
    <w:rsid w:val="00734BAB"/>
    <w:rsid w:val="00740565"/>
    <w:rsid w:val="00740B49"/>
    <w:rsid w:val="0074420B"/>
    <w:rsid w:val="00744553"/>
    <w:rsid w:val="00744E97"/>
    <w:rsid w:val="00745396"/>
    <w:rsid w:val="00745627"/>
    <w:rsid w:val="00745DD0"/>
    <w:rsid w:val="00745E6C"/>
    <w:rsid w:val="007476B4"/>
    <w:rsid w:val="00750A4F"/>
    <w:rsid w:val="007601E2"/>
    <w:rsid w:val="00763437"/>
    <w:rsid w:val="00771063"/>
    <w:rsid w:val="00773295"/>
    <w:rsid w:val="007738E5"/>
    <w:rsid w:val="00775C79"/>
    <w:rsid w:val="00780CD5"/>
    <w:rsid w:val="00783135"/>
    <w:rsid w:val="007A2826"/>
    <w:rsid w:val="007A3758"/>
    <w:rsid w:val="007B25D0"/>
    <w:rsid w:val="007B3602"/>
    <w:rsid w:val="007B42E0"/>
    <w:rsid w:val="007B4B67"/>
    <w:rsid w:val="007B644E"/>
    <w:rsid w:val="007B7740"/>
    <w:rsid w:val="007B79D6"/>
    <w:rsid w:val="007C1E13"/>
    <w:rsid w:val="007C4C34"/>
    <w:rsid w:val="007C696D"/>
    <w:rsid w:val="007D0A7C"/>
    <w:rsid w:val="007D49D1"/>
    <w:rsid w:val="007D54A0"/>
    <w:rsid w:val="007D7E52"/>
    <w:rsid w:val="007E0738"/>
    <w:rsid w:val="007E1540"/>
    <w:rsid w:val="007E1AC0"/>
    <w:rsid w:val="007E6253"/>
    <w:rsid w:val="007E65BA"/>
    <w:rsid w:val="007E7755"/>
    <w:rsid w:val="007F0EFD"/>
    <w:rsid w:val="007F3917"/>
    <w:rsid w:val="008037A8"/>
    <w:rsid w:val="00805B8E"/>
    <w:rsid w:val="00812411"/>
    <w:rsid w:val="00816825"/>
    <w:rsid w:val="00821D14"/>
    <w:rsid w:val="00824B08"/>
    <w:rsid w:val="00834D2C"/>
    <w:rsid w:val="00835342"/>
    <w:rsid w:val="00844239"/>
    <w:rsid w:val="0085360B"/>
    <w:rsid w:val="0086605F"/>
    <w:rsid w:val="00871259"/>
    <w:rsid w:val="008714F6"/>
    <w:rsid w:val="0087733A"/>
    <w:rsid w:val="00883D5F"/>
    <w:rsid w:val="0088664B"/>
    <w:rsid w:val="00891181"/>
    <w:rsid w:val="0089144E"/>
    <w:rsid w:val="00895762"/>
    <w:rsid w:val="008A111A"/>
    <w:rsid w:val="008A2D9C"/>
    <w:rsid w:val="008A3FD4"/>
    <w:rsid w:val="008A60E4"/>
    <w:rsid w:val="008B28CF"/>
    <w:rsid w:val="008B3D56"/>
    <w:rsid w:val="008B43AB"/>
    <w:rsid w:val="008B451D"/>
    <w:rsid w:val="008B53E6"/>
    <w:rsid w:val="008C0295"/>
    <w:rsid w:val="008C3714"/>
    <w:rsid w:val="008C61CC"/>
    <w:rsid w:val="008D081A"/>
    <w:rsid w:val="008D38E7"/>
    <w:rsid w:val="008D5D55"/>
    <w:rsid w:val="008E2EFD"/>
    <w:rsid w:val="008E3ADA"/>
    <w:rsid w:val="008E4C69"/>
    <w:rsid w:val="008F1858"/>
    <w:rsid w:val="008F5212"/>
    <w:rsid w:val="00905DA6"/>
    <w:rsid w:val="00924BB9"/>
    <w:rsid w:val="00927958"/>
    <w:rsid w:val="00927D3B"/>
    <w:rsid w:val="00930F67"/>
    <w:rsid w:val="00937CDA"/>
    <w:rsid w:val="009429C0"/>
    <w:rsid w:val="00947CD9"/>
    <w:rsid w:val="00952469"/>
    <w:rsid w:val="00954DD3"/>
    <w:rsid w:val="00962B32"/>
    <w:rsid w:val="00963D39"/>
    <w:rsid w:val="00966DCA"/>
    <w:rsid w:val="00971A7C"/>
    <w:rsid w:val="0097377A"/>
    <w:rsid w:val="009758A0"/>
    <w:rsid w:val="00981925"/>
    <w:rsid w:val="0098365F"/>
    <w:rsid w:val="00990BB5"/>
    <w:rsid w:val="00992DC0"/>
    <w:rsid w:val="00993814"/>
    <w:rsid w:val="00993E56"/>
    <w:rsid w:val="00993EA5"/>
    <w:rsid w:val="00994EC4"/>
    <w:rsid w:val="00995E2B"/>
    <w:rsid w:val="009976AC"/>
    <w:rsid w:val="009B08F6"/>
    <w:rsid w:val="009B5989"/>
    <w:rsid w:val="009B797F"/>
    <w:rsid w:val="009B7ABB"/>
    <w:rsid w:val="009C5216"/>
    <w:rsid w:val="009C5D91"/>
    <w:rsid w:val="009C6371"/>
    <w:rsid w:val="009C6AF9"/>
    <w:rsid w:val="009D0F59"/>
    <w:rsid w:val="009D1BCB"/>
    <w:rsid w:val="009E0AFE"/>
    <w:rsid w:val="009E1275"/>
    <w:rsid w:val="009E13F5"/>
    <w:rsid w:val="009F06EE"/>
    <w:rsid w:val="009F3B30"/>
    <w:rsid w:val="00A00833"/>
    <w:rsid w:val="00A03B18"/>
    <w:rsid w:val="00A04E5A"/>
    <w:rsid w:val="00A0774C"/>
    <w:rsid w:val="00A11EAD"/>
    <w:rsid w:val="00A13737"/>
    <w:rsid w:val="00A22FBC"/>
    <w:rsid w:val="00A2483A"/>
    <w:rsid w:val="00A41A9D"/>
    <w:rsid w:val="00A437A6"/>
    <w:rsid w:val="00A51E48"/>
    <w:rsid w:val="00A53E05"/>
    <w:rsid w:val="00A563D0"/>
    <w:rsid w:val="00A5645C"/>
    <w:rsid w:val="00A564E4"/>
    <w:rsid w:val="00A578F7"/>
    <w:rsid w:val="00A6028D"/>
    <w:rsid w:val="00A61D02"/>
    <w:rsid w:val="00A623CF"/>
    <w:rsid w:val="00A6632A"/>
    <w:rsid w:val="00A66D9A"/>
    <w:rsid w:val="00A737C0"/>
    <w:rsid w:val="00A75538"/>
    <w:rsid w:val="00A7578C"/>
    <w:rsid w:val="00A75A77"/>
    <w:rsid w:val="00A75AF0"/>
    <w:rsid w:val="00A76E7A"/>
    <w:rsid w:val="00A8273D"/>
    <w:rsid w:val="00A835E9"/>
    <w:rsid w:val="00A85489"/>
    <w:rsid w:val="00A865BD"/>
    <w:rsid w:val="00A92B42"/>
    <w:rsid w:val="00A94625"/>
    <w:rsid w:val="00A95953"/>
    <w:rsid w:val="00AA01D8"/>
    <w:rsid w:val="00AA0C9C"/>
    <w:rsid w:val="00AA1DB1"/>
    <w:rsid w:val="00AA2007"/>
    <w:rsid w:val="00AB75E7"/>
    <w:rsid w:val="00AB7B50"/>
    <w:rsid w:val="00AC0593"/>
    <w:rsid w:val="00AD20D4"/>
    <w:rsid w:val="00AD24B6"/>
    <w:rsid w:val="00AD29AE"/>
    <w:rsid w:val="00AD37AD"/>
    <w:rsid w:val="00AD51CB"/>
    <w:rsid w:val="00AD748B"/>
    <w:rsid w:val="00AE3602"/>
    <w:rsid w:val="00AE4D72"/>
    <w:rsid w:val="00AE74AE"/>
    <w:rsid w:val="00AE7B03"/>
    <w:rsid w:val="00AF2F9C"/>
    <w:rsid w:val="00AF5759"/>
    <w:rsid w:val="00AF6839"/>
    <w:rsid w:val="00AF7854"/>
    <w:rsid w:val="00AF7FAA"/>
    <w:rsid w:val="00B05171"/>
    <w:rsid w:val="00B10C99"/>
    <w:rsid w:val="00B11624"/>
    <w:rsid w:val="00B1209E"/>
    <w:rsid w:val="00B17B49"/>
    <w:rsid w:val="00B17BE3"/>
    <w:rsid w:val="00B257BF"/>
    <w:rsid w:val="00B26775"/>
    <w:rsid w:val="00B40D09"/>
    <w:rsid w:val="00B40F92"/>
    <w:rsid w:val="00B437AB"/>
    <w:rsid w:val="00B52396"/>
    <w:rsid w:val="00B53FE4"/>
    <w:rsid w:val="00B628D5"/>
    <w:rsid w:val="00B66190"/>
    <w:rsid w:val="00B67BC5"/>
    <w:rsid w:val="00B71BC8"/>
    <w:rsid w:val="00B7484B"/>
    <w:rsid w:val="00B751A1"/>
    <w:rsid w:val="00B86649"/>
    <w:rsid w:val="00B92964"/>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4475"/>
    <w:rsid w:val="00BD58AA"/>
    <w:rsid w:val="00BD7268"/>
    <w:rsid w:val="00BD7C5C"/>
    <w:rsid w:val="00BE65EB"/>
    <w:rsid w:val="00BE6A58"/>
    <w:rsid w:val="00BF343F"/>
    <w:rsid w:val="00BF4EAF"/>
    <w:rsid w:val="00BF534A"/>
    <w:rsid w:val="00BF7AC9"/>
    <w:rsid w:val="00C07947"/>
    <w:rsid w:val="00C14609"/>
    <w:rsid w:val="00C20CD8"/>
    <w:rsid w:val="00C220F4"/>
    <w:rsid w:val="00C23DBB"/>
    <w:rsid w:val="00C271FB"/>
    <w:rsid w:val="00C3500F"/>
    <w:rsid w:val="00C36068"/>
    <w:rsid w:val="00C36895"/>
    <w:rsid w:val="00C37F3B"/>
    <w:rsid w:val="00C40F19"/>
    <w:rsid w:val="00C47794"/>
    <w:rsid w:val="00C47C1B"/>
    <w:rsid w:val="00C67ABE"/>
    <w:rsid w:val="00C70CD4"/>
    <w:rsid w:val="00C716A4"/>
    <w:rsid w:val="00C721A5"/>
    <w:rsid w:val="00C7419A"/>
    <w:rsid w:val="00C7461C"/>
    <w:rsid w:val="00C775CD"/>
    <w:rsid w:val="00C80F4B"/>
    <w:rsid w:val="00C8201B"/>
    <w:rsid w:val="00C947AF"/>
    <w:rsid w:val="00CB143D"/>
    <w:rsid w:val="00CB1EEC"/>
    <w:rsid w:val="00CC016E"/>
    <w:rsid w:val="00CC13B4"/>
    <w:rsid w:val="00CC2159"/>
    <w:rsid w:val="00CC3ECD"/>
    <w:rsid w:val="00CC4AAC"/>
    <w:rsid w:val="00CC78BB"/>
    <w:rsid w:val="00CD318B"/>
    <w:rsid w:val="00CD3E7D"/>
    <w:rsid w:val="00CD6A39"/>
    <w:rsid w:val="00CE3411"/>
    <w:rsid w:val="00CE6C9D"/>
    <w:rsid w:val="00CF23B4"/>
    <w:rsid w:val="00CF3A43"/>
    <w:rsid w:val="00D0449E"/>
    <w:rsid w:val="00D05E72"/>
    <w:rsid w:val="00D179FF"/>
    <w:rsid w:val="00D17EF1"/>
    <w:rsid w:val="00D202F3"/>
    <w:rsid w:val="00D238BE"/>
    <w:rsid w:val="00D278C0"/>
    <w:rsid w:val="00D306D8"/>
    <w:rsid w:val="00D31A1E"/>
    <w:rsid w:val="00D31CEA"/>
    <w:rsid w:val="00D32838"/>
    <w:rsid w:val="00D356E5"/>
    <w:rsid w:val="00D35B1D"/>
    <w:rsid w:val="00D40E5B"/>
    <w:rsid w:val="00D46C13"/>
    <w:rsid w:val="00D47F4F"/>
    <w:rsid w:val="00D5027C"/>
    <w:rsid w:val="00D50E34"/>
    <w:rsid w:val="00D54E77"/>
    <w:rsid w:val="00D55661"/>
    <w:rsid w:val="00D61CED"/>
    <w:rsid w:val="00D756A6"/>
    <w:rsid w:val="00D80612"/>
    <w:rsid w:val="00D81039"/>
    <w:rsid w:val="00D81737"/>
    <w:rsid w:val="00D843DE"/>
    <w:rsid w:val="00D85748"/>
    <w:rsid w:val="00D91C1F"/>
    <w:rsid w:val="00D92FA4"/>
    <w:rsid w:val="00D97197"/>
    <w:rsid w:val="00DA17BD"/>
    <w:rsid w:val="00DB23F4"/>
    <w:rsid w:val="00DC469C"/>
    <w:rsid w:val="00DD2012"/>
    <w:rsid w:val="00DD2311"/>
    <w:rsid w:val="00DD3636"/>
    <w:rsid w:val="00DD747B"/>
    <w:rsid w:val="00DD7BE8"/>
    <w:rsid w:val="00DF00EA"/>
    <w:rsid w:val="00DF17A4"/>
    <w:rsid w:val="00DF46DE"/>
    <w:rsid w:val="00DF4F6D"/>
    <w:rsid w:val="00E0368C"/>
    <w:rsid w:val="00E05708"/>
    <w:rsid w:val="00E05D36"/>
    <w:rsid w:val="00E07666"/>
    <w:rsid w:val="00E1285D"/>
    <w:rsid w:val="00E17C95"/>
    <w:rsid w:val="00E20AAC"/>
    <w:rsid w:val="00E224E6"/>
    <w:rsid w:val="00E23DB8"/>
    <w:rsid w:val="00E26CC8"/>
    <w:rsid w:val="00E31CD9"/>
    <w:rsid w:val="00E3714C"/>
    <w:rsid w:val="00E40D33"/>
    <w:rsid w:val="00E500E9"/>
    <w:rsid w:val="00E50587"/>
    <w:rsid w:val="00E56F93"/>
    <w:rsid w:val="00E70ED3"/>
    <w:rsid w:val="00E7149A"/>
    <w:rsid w:val="00E75241"/>
    <w:rsid w:val="00E76494"/>
    <w:rsid w:val="00E81CC5"/>
    <w:rsid w:val="00E827ED"/>
    <w:rsid w:val="00E85E3A"/>
    <w:rsid w:val="00E86AB7"/>
    <w:rsid w:val="00E905D0"/>
    <w:rsid w:val="00E90A62"/>
    <w:rsid w:val="00E92322"/>
    <w:rsid w:val="00E944A1"/>
    <w:rsid w:val="00EA269D"/>
    <w:rsid w:val="00EB0A2C"/>
    <w:rsid w:val="00EB3C82"/>
    <w:rsid w:val="00EC39A8"/>
    <w:rsid w:val="00ED08A9"/>
    <w:rsid w:val="00ED24A3"/>
    <w:rsid w:val="00ED48DF"/>
    <w:rsid w:val="00ED49A9"/>
    <w:rsid w:val="00ED68D4"/>
    <w:rsid w:val="00EE4DBB"/>
    <w:rsid w:val="00EF0B50"/>
    <w:rsid w:val="00EF2CA1"/>
    <w:rsid w:val="00EF30AD"/>
    <w:rsid w:val="00EF40CA"/>
    <w:rsid w:val="00F05062"/>
    <w:rsid w:val="00F0710B"/>
    <w:rsid w:val="00F07F59"/>
    <w:rsid w:val="00F12400"/>
    <w:rsid w:val="00F17DC7"/>
    <w:rsid w:val="00F2004A"/>
    <w:rsid w:val="00F217DA"/>
    <w:rsid w:val="00F21960"/>
    <w:rsid w:val="00F31BE7"/>
    <w:rsid w:val="00F32F30"/>
    <w:rsid w:val="00F34888"/>
    <w:rsid w:val="00F349EF"/>
    <w:rsid w:val="00F361A6"/>
    <w:rsid w:val="00F36534"/>
    <w:rsid w:val="00F37F0A"/>
    <w:rsid w:val="00F413E0"/>
    <w:rsid w:val="00F4204B"/>
    <w:rsid w:val="00F4370D"/>
    <w:rsid w:val="00F4398C"/>
    <w:rsid w:val="00F43BA9"/>
    <w:rsid w:val="00F518B0"/>
    <w:rsid w:val="00F51952"/>
    <w:rsid w:val="00F53FE8"/>
    <w:rsid w:val="00F552D5"/>
    <w:rsid w:val="00F57E72"/>
    <w:rsid w:val="00F60BE8"/>
    <w:rsid w:val="00F61DFA"/>
    <w:rsid w:val="00F63BA1"/>
    <w:rsid w:val="00F70782"/>
    <w:rsid w:val="00F71842"/>
    <w:rsid w:val="00F76FA1"/>
    <w:rsid w:val="00F8032D"/>
    <w:rsid w:val="00F821A3"/>
    <w:rsid w:val="00F85757"/>
    <w:rsid w:val="00F85B3F"/>
    <w:rsid w:val="00F8698E"/>
    <w:rsid w:val="00F904BA"/>
    <w:rsid w:val="00F91089"/>
    <w:rsid w:val="00F95D9B"/>
    <w:rsid w:val="00F96E35"/>
    <w:rsid w:val="00F9709B"/>
    <w:rsid w:val="00FA0399"/>
    <w:rsid w:val="00FA15BD"/>
    <w:rsid w:val="00FA1FB5"/>
    <w:rsid w:val="00FA215B"/>
    <w:rsid w:val="00FA5B90"/>
    <w:rsid w:val="00FB3773"/>
    <w:rsid w:val="00FC2CB1"/>
    <w:rsid w:val="00FC478F"/>
    <w:rsid w:val="00FC6F40"/>
    <w:rsid w:val="00FC77D9"/>
    <w:rsid w:val="00FD223B"/>
    <w:rsid w:val="00FD5CA0"/>
    <w:rsid w:val="00FD7D16"/>
    <w:rsid w:val="00FE0F41"/>
    <w:rsid w:val="00FE28F7"/>
    <w:rsid w:val="00FE3F46"/>
    <w:rsid w:val="00FE430D"/>
    <w:rsid w:val="00FE7302"/>
    <w:rsid w:val="00FF070E"/>
    <w:rsid w:val="00FF54E9"/>
    <w:rsid w:val="00FF7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582A"/>
  <w15:docId w15:val="{F30BF1E6-D9B5-4680-A084-1D256F8E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nhideWhenUsed/>
    <w:rsid w:val="00BC123F"/>
    <w:rPr>
      <w:sz w:val="16"/>
      <w:szCs w:val="16"/>
    </w:rPr>
  </w:style>
  <w:style w:type="paragraph" w:styleId="CommentText">
    <w:name w:val="annotation text"/>
    <w:basedOn w:val="Normal"/>
    <w:link w:val="CommentTextChar"/>
    <w:unhideWhenUsed/>
    <w:rsid w:val="00BC123F"/>
    <w:rPr>
      <w:sz w:val="20"/>
      <w:szCs w:val="20"/>
    </w:rPr>
  </w:style>
  <w:style w:type="character" w:customStyle="1" w:styleId="CommentTextChar">
    <w:name w:val="Comment Text Char"/>
    <w:basedOn w:val="DefaultParagraphFont"/>
    <w:link w:val="CommentText"/>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link w:val="NoSpacingChar1"/>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uiPriority w:val="99"/>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3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uiPriority w:val="99"/>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iPriority w:val="99"/>
    <w:unhideWhenUsed/>
    <w:rsid w:val="00241AA7"/>
    <w:pPr>
      <w:tabs>
        <w:tab w:val="center" w:pos="4819"/>
        <w:tab w:val="right" w:pos="9638"/>
      </w:tabs>
    </w:pPr>
  </w:style>
  <w:style w:type="character" w:customStyle="1" w:styleId="FooterChar">
    <w:name w:val="Footer Char"/>
    <w:basedOn w:val="DefaultParagraphFont"/>
    <w:link w:val="Footer"/>
    <w:uiPriority w:val="99"/>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styleId="UnresolvedMention">
    <w:name w:val="Unresolved Mention"/>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color w:val="00000A"/>
      <w:sz w:val="24"/>
      <w:szCs w:val="24"/>
      <w:bdr w:val="none" w:sz="0" w:space="0" w:color="auto"/>
      <w:lang w:eastAsia="zh-CN"/>
    </w:rPr>
  </w:style>
  <w:style w:type="character" w:customStyle="1" w:styleId="NoSpacingChar1">
    <w:name w:val="No Spacing Char1"/>
    <w:link w:val="NoSpacing"/>
    <w:uiPriority w:val="1"/>
    <w:locked/>
    <w:rsid w:val="0070217F"/>
    <w:rPr>
      <w:rFonts w:eastAsia="Times New Roman"/>
      <w:sz w:val="24"/>
      <w:bdr w:val="none" w:sz="0" w:space="0" w:color="auto"/>
      <w:lang w:eastAsia="en-US"/>
    </w:rPr>
  </w:style>
  <w:style w:type="paragraph" w:customStyle="1" w:styleId="NoSpacing1">
    <w:name w:val="No Spacing1"/>
    <w:rsid w:val="0070217F"/>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eastAsia="Times New Roman"/>
      <w:sz w:val="24"/>
      <w:szCs w:val="24"/>
      <w:bdr w:val="none" w:sz="0" w:space="0" w:color="auto"/>
      <w:lang w:eastAsia="zh-CN"/>
    </w:rPr>
  </w:style>
  <w:style w:type="paragraph" w:styleId="FootnoteText">
    <w:name w:val="footnote text"/>
    <w:basedOn w:val="Normal"/>
    <w:link w:val="FootnoteTextChar"/>
    <w:uiPriority w:val="99"/>
    <w:unhideWhenUsed/>
    <w:rsid w:val="0015188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151889"/>
    <w:rPr>
      <w:rFonts w:asciiTheme="minorHAnsi" w:eastAsiaTheme="minorEastAsia" w:hAnsiTheme="minorHAnsi" w:cstheme="minorBidi"/>
      <w:bdr w:val="none" w:sz="0" w:space="0" w:color="auto"/>
    </w:rPr>
  </w:style>
  <w:style w:type="paragraph" w:styleId="Subtitle">
    <w:name w:val="Subtitle"/>
    <w:basedOn w:val="Normal"/>
    <w:next w:val="Normal"/>
    <w:link w:val="SubtitleChar"/>
    <w:uiPriority w:val="11"/>
    <w:qFormat/>
    <w:rsid w:val="00151889"/>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EastAsia" w:hAnsiTheme="minorHAnsi" w:cstheme="minorBidi"/>
      <w:color w:val="5A5A5A" w:themeColor="text1" w:themeTint="A5"/>
      <w:spacing w:val="15"/>
      <w:sz w:val="22"/>
      <w:szCs w:val="22"/>
      <w:bdr w:val="none" w:sz="0" w:space="0" w:color="auto"/>
    </w:rPr>
  </w:style>
  <w:style w:type="character" w:customStyle="1" w:styleId="SubtitleChar">
    <w:name w:val="Subtitle Char"/>
    <w:basedOn w:val="DefaultParagraphFont"/>
    <w:link w:val="Subtitle"/>
    <w:uiPriority w:val="11"/>
    <w:rsid w:val="00151889"/>
    <w:rPr>
      <w:rFonts w:asciiTheme="minorHAnsi" w:eastAsiaTheme="minorEastAsia" w:hAnsiTheme="minorHAnsi" w:cstheme="minorBidi"/>
      <w:color w:val="5A5A5A" w:themeColor="text1" w:themeTint="A5"/>
      <w:spacing w:val="15"/>
      <w:sz w:val="22"/>
      <w:szCs w:val="22"/>
      <w:bdr w:val="none" w:sz="0" w:space="0" w:color="auto"/>
      <w:lang w:val="en-US" w:eastAsia="en-US"/>
    </w:rPr>
  </w:style>
  <w:style w:type="character" w:styleId="FootnoteReference">
    <w:name w:val="footnote reference"/>
    <w:basedOn w:val="DefaultParagraphFont"/>
    <w:uiPriority w:val="99"/>
    <w:semiHidden/>
    <w:unhideWhenUsed/>
    <w:qFormat/>
    <w:rsid w:val="00151889"/>
    <w:rPr>
      <w:vertAlign w:val="superscript"/>
    </w:rPr>
  </w:style>
  <w:style w:type="table" w:customStyle="1" w:styleId="Lentelstinklelis6">
    <w:name w:val="Lentelės tinklelis6"/>
    <w:basedOn w:val="TableNormal"/>
    <w:uiPriority w:val="59"/>
    <w:rsid w:val="006C3129"/>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DefaultParagraphFont"/>
    <w:rsid w:val="008E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31889895">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2304</Words>
  <Characters>1314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Rinkeviciene, Inga</cp:lastModifiedBy>
  <cp:revision>11</cp:revision>
  <cp:lastPrinted>2019-10-09T11:09:00Z</cp:lastPrinted>
  <dcterms:created xsi:type="dcterms:W3CDTF">2022-12-20T09:17:00Z</dcterms:created>
  <dcterms:modified xsi:type="dcterms:W3CDTF">2023-01-10T10:17:00Z</dcterms:modified>
</cp:coreProperties>
</file>