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B4C00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1CAB8758" w:rsidR="006B07B9" w:rsidRPr="008D0D04" w:rsidRDefault="00ED19A2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P</w:t>
            </w:r>
            <w:r w:rsidR="008D0D04" w:rsidRPr="008D0D0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ėsčiųjų tako </w:t>
            </w:r>
            <w:r w:rsidR="008D3A84">
              <w:rPr>
                <w:rFonts w:ascii="Arial" w:hAnsi="Arial" w:cs="Arial"/>
                <w:bCs/>
                <w:sz w:val="18"/>
                <w:szCs w:val="18"/>
                <w:lang w:val="lt-LT"/>
              </w:rPr>
              <w:t>Veteranų</w:t>
            </w:r>
            <w:r w:rsidR="008D0D04" w:rsidRPr="008D0D0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g., Visagine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,</w:t>
            </w:r>
            <w:r w:rsidR="008D0D04" w:rsidRPr="008D0D0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pritaikant jį specialiųjų poreikių turintiems žmonėms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, remonto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1610D18E" w:rsidR="006B07B9" w:rsidRPr="005B6B6F" w:rsidRDefault="0004000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2025-06-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5B6B6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5B6B6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58FAD183" w:rsidR="00BC2636" w:rsidRPr="0004000A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="0004000A">
              <w:rPr>
                <w:rFonts w:ascii="Arial" w:hAnsi="Arial" w:cs="Arial"/>
                <w:sz w:val="18"/>
                <w:szCs w:val="18"/>
              </w:rPr>
              <w:t>+370 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386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5B6B6F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8899E4C" w14:textId="77777777" w:rsidR="0004000A" w:rsidRDefault="0004000A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Virginijus Andrius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Bukauskas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937C242" w14:textId="415EB9FB" w:rsidR="00BC2636" w:rsidRPr="005B6B6F" w:rsidRDefault="0004000A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C824C2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visaginas@visaginas.lt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B6B6F" w:rsidRPr="00666CF4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Viktor Voronin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5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</w:rPr>
                <w:t>@visaginas.lt</w:t>
              </w:r>
            </w:hyperlink>
            <w:r w:rsidRPr="005B6B6F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B6B6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C66AFF7" w14:textId="77777777" w:rsidR="0004000A" w:rsidRDefault="0004000A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Viešųjų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pirkimų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skyriaus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pirkimų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specialistė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71214D" w14:textId="36760FFF" w:rsidR="0004000A" w:rsidRDefault="0004000A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Kotryna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Naglinskaitė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Pr="00C824C2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kotryna.naglinskaite@visaginas.lt</w:t>
              </w:r>
            </w:hyperlink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50" w14:textId="5A794C4E" w:rsidR="00BC2636" w:rsidRPr="005B6B6F" w:rsidRDefault="0004000A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>+37064433473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01DE9D33" w:rsidR="00BC2636" w:rsidRPr="005B6B6F" w:rsidRDefault="0004000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UAB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Mefaci</w:t>
            </w:r>
            <w:proofErr w:type="spellEnd"/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1B56FEAC" w:rsidR="00BC2636" w:rsidRPr="005B6B6F" w:rsidRDefault="0004000A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>Lietuvos Respublika</w:t>
            </w: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4CBB8938" w:rsidR="00BC2636" w:rsidRPr="005B6B6F" w:rsidRDefault="0004000A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>305595416</w:t>
            </w: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4F942873" w:rsidR="00BC2636" w:rsidRPr="005B6B6F" w:rsidRDefault="0004000A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Lietuvos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Respublikos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juridinių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asmenų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registras</w:t>
            </w:r>
            <w:proofErr w:type="spellEnd"/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DEB324A" w:rsidR="00BC2636" w:rsidRPr="005B6B6F" w:rsidRDefault="0004000A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>LT100013951712</w:t>
            </w: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4686EBD" w:rsidR="00BC2636" w:rsidRPr="005B6B6F" w:rsidRDefault="0004000A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>LT397181200047467831</w:t>
            </w: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2D2D22B3" w:rsidR="00BC2636" w:rsidRPr="005B6B6F" w:rsidRDefault="0004000A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Medaus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g. 1-1,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Pabalių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k., </w:t>
            </w:r>
            <w:proofErr w:type="spellStart"/>
            <w:r w:rsidRPr="0004000A">
              <w:rPr>
                <w:rFonts w:ascii="Arial" w:eastAsia="Arial" w:hAnsi="Arial" w:cs="Arial"/>
                <w:sz w:val="18"/>
                <w:szCs w:val="18"/>
              </w:rPr>
              <w:t>Trakų</w:t>
            </w:r>
            <w:proofErr w:type="spellEnd"/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 r.</w:t>
            </w: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6AD02DD5" w14:textId="77777777" w:rsidR="0004000A" w:rsidRDefault="0004000A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4000A">
              <w:rPr>
                <w:rFonts w:ascii="Arial" w:eastAsia="Arial" w:hAnsi="Arial" w:cs="Arial"/>
                <w:sz w:val="18"/>
                <w:szCs w:val="18"/>
              </w:rPr>
              <w:t xml:space="preserve">+37067542272 </w:t>
            </w:r>
          </w:p>
          <w:p w14:paraId="00000081" w14:textId="7411F249" w:rsidR="00BC2636" w:rsidRPr="005B6B6F" w:rsidRDefault="0004000A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r w:rsidRPr="00C824C2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laura@mefaci.lt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3511BC02" w14:textId="77777777" w:rsidR="0004000A" w:rsidRPr="00CA6E8B" w:rsidRDefault="0004000A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+37067542272 </w:t>
            </w:r>
          </w:p>
          <w:p w14:paraId="65C8DFE6" w14:textId="13B73AFA" w:rsidR="00BC2636" w:rsidRPr="00CA6E8B" w:rsidRDefault="0004000A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8" w:history="1">
              <w:r w:rsidRPr="00CA6E8B">
                <w:rPr>
                  <w:rStyle w:val="Hipersaitas"/>
                  <w:rFonts w:ascii="Arial" w:eastAsia="Arial" w:hAnsi="Arial" w:cs="Arial"/>
                  <w:color w:val="auto"/>
                  <w:sz w:val="18"/>
                  <w:szCs w:val="18"/>
                </w:rPr>
                <w:t>laura@mefaci.lt</w:t>
              </w:r>
            </w:hyperlink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B6B6F" w:rsidRPr="008B4C00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7916C99E" w14:textId="77777777" w:rsidR="0004000A" w:rsidRPr="00CA6E8B" w:rsidRDefault="0004000A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Juozas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Verbėjus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A444B06" w14:textId="77777777" w:rsidR="0004000A" w:rsidRPr="00CA6E8B" w:rsidRDefault="0004000A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+37062533262 </w:t>
            </w:r>
          </w:p>
          <w:p w14:paraId="069356A2" w14:textId="72DFBE79" w:rsidR="0004000A" w:rsidRPr="00CA6E8B" w:rsidRDefault="0004000A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9" w:history="1">
              <w:r w:rsidRPr="00CA6E8B">
                <w:rPr>
                  <w:rStyle w:val="Hipersaitas"/>
                  <w:rFonts w:ascii="Arial" w:eastAsia="Arial" w:hAnsi="Arial" w:cs="Arial"/>
                  <w:color w:val="auto"/>
                  <w:sz w:val="18"/>
                  <w:szCs w:val="18"/>
                </w:rPr>
                <w:t>juozas@mefaci.lt</w:t>
              </w:r>
            </w:hyperlink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8A" w14:textId="18FEEB3E" w:rsidR="00BC2636" w:rsidRPr="00CA6E8B" w:rsidRDefault="0004000A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6E8B">
              <w:rPr>
                <w:rFonts w:ascii="Segoe UI Symbol" w:eastAsia="Arial" w:hAnsi="Segoe UI Symbol" w:cs="Segoe UI Symbol"/>
                <w:sz w:val="18"/>
                <w:szCs w:val="18"/>
              </w:rPr>
              <w:t>☒</w:t>
            </w:r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pažymėti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jeigu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Rangovo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atstovas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yra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įgaliotas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sudaryti</w:t>
            </w:r>
            <w:proofErr w:type="spellEnd"/>
            <w:r w:rsidRPr="00CA6E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6E8B">
              <w:rPr>
                <w:rFonts w:ascii="Arial" w:eastAsia="Arial" w:hAnsi="Arial" w:cs="Arial"/>
                <w:sz w:val="18"/>
                <w:szCs w:val="18"/>
              </w:rPr>
              <w:t>Susitarimus</w:t>
            </w:r>
            <w:proofErr w:type="spellEnd"/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666CF4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259D7655" w:rsidR="00BC2636" w:rsidRPr="00DA4135" w:rsidRDefault="00ED19A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Pėsčiųjų tak</w:t>
            </w:r>
            <w:r w:rsidR="00CB2E56"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as</w:t>
            </w:r>
            <w:r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131A8B"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Vet</w:t>
            </w:r>
            <w:r w:rsidR="005C2298"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e</w:t>
            </w:r>
            <w:r w:rsidR="00131A8B"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ranų</w:t>
            </w:r>
            <w:r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g</w:t>
            </w:r>
            <w:r w:rsidR="00CB2E56"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atvėje</w:t>
            </w:r>
            <w:r w:rsidRPr="00DA413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, Visagine 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5C673E5" w:rsidR="00BC2636" w:rsidRPr="00DA4135" w:rsidRDefault="00CB2E5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A413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Veteranų g., </w:t>
            </w:r>
            <w:r w:rsidR="00062321" w:rsidRPr="00DA4135">
              <w:rPr>
                <w:rFonts w:ascii="Arial" w:eastAsia="Arial" w:hAnsi="Arial" w:cs="Arial"/>
                <w:sz w:val="18"/>
                <w:szCs w:val="18"/>
                <w:lang w:val="lt-LT"/>
              </w:rPr>
              <w:t>Visagi</w:t>
            </w:r>
            <w:r w:rsidR="00DA4135">
              <w:rPr>
                <w:rFonts w:ascii="Arial" w:eastAsia="Arial" w:hAnsi="Arial" w:cs="Arial"/>
                <w:sz w:val="18"/>
                <w:szCs w:val="18"/>
                <w:lang w:val="lt-LT"/>
              </w:rPr>
              <w:t>nas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BC2636" w:rsidRPr="00DA4135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4BAB6AE2" w:rsidR="00062321" w:rsidRPr="00DA4135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A4135">
              <w:rPr>
                <w:rFonts w:ascii="Arial" w:eastAsia="Arial" w:hAnsi="Arial" w:cs="Arial"/>
                <w:sz w:val="18"/>
                <w:szCs w:val="18"/>
                <w:lang w:val="lt-LT"/>
              </w:rPr>
              <w:t>Susiekimo komunikacijo</w:t>
            </w:r>
            <w:r w:rsidR="00ED19A2" w:rsidRPr="00DA4135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5B6B6F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66CA20F3" w:rsidR="00BC2636" w:rsidRPr="005B6B6F" w:rsidRDefault="00007D0C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130 000,00 EUR (vienas šimtas trisdešimt tūkstančių eurų, 00 ct)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326EFC19" w:rsidR="00BC2636" w:rsidRPr="005B6B6F" w:rsidRDefault="00007D0C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107 438,02 vienas šimtas septyni tūkstančių keturi šimtai aštuoni eurai, 02 ct)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73557D9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02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2452FD3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02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66CF4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13344C9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666CF4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000B3D0F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0CF5">
              <w:rPr>
                <w:rFonts w:ascii="Arial" w:hAnsi="Arial" w:cs="Arial"/>
                <w:bCs/>
                <w:sz w:val="18"/>
                <w:szCs w:val="18"/>
                <w:lang w:val="lt-LT"/>
              </w:rPr>
              <w:t>90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dienų,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</w:t>
            </w:r>
            <w:r w:rsidR="00B52BF6" w:rsidRPr="008D2E1B">
              <w:rPr>
                <w:rFonts w:ascii="Arial" w:eastAsia="Arial" w:hAnsi="Arial" w:cs="Arial"/>
                <w:sz w:val="18"/>
                <w:szCs w:val="18"/>
                <w:lang w:val="lt-LT"/>
              </w:rPr>
              <w:t>dienų (</w:t>
            </w:r>
            <w:r w:rsidR="00CB2E5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sąlygų </w:t>
            </w:r>
            <w:r w:rsidR="00B52BF6" w:rsidRPr="008D2E1B">
              <w:rPr>
                <w:rFonts w:ascii="Arial" w:eastAsia="Arial" w:hAnsi="Arial" w:cs="Arial"/>
                <w:sz w:val="18"/>
                <w:szCs w:val="18"/>
                <w:lang w:val="lt-LT"/>
              </w:rPr>
              <w:t>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445A74FB" w:rsidR="00BC2636" w:rsidRPr="005B6B6F" w:rsidRDefault="00E75ACD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 ir papildomas Rangovo pasiūlytas...........metų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B4C00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B54C6B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/ Objekto] atkuriamoji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F772B2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772B2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F772B2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772B2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72FEDFFF" w:rsidR="00BC2636" w:rsidRPr="00F772B2" w:rsidRDefault="00DC0DF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772B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F772B2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772B2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3F4EE5EA" w:rsidR="00BC2636" w:rsidRPr="00F772B2" w:rsidRDefault="008D3A8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772B2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666CF4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4F718E4" w:rsidR="00062321" w:rsidRPr="00FC62AE" w:rsidRDefault="008D3A84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FC62AE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1C58A8F2" w:rsidR="00062321" w:rsidRPr="00FC62AE" w:rsidRDefault="000E2F6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66CF4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5A54B931" w:rsidR="00526413" w:rsidRPr="00FC62AE" w:rsidRDefault="008D3A8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FC62AE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FC62AE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5B6B6F" w:rsidRPr="00666CF4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B4C00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666CF4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66CF4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666CF4" w14:paraId="75A5F930" w14:textId="77777777" w:rsidTr="00FE352D">
        <w:trPr>
          <w:trHeight w:val="748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7EB497D2" w:rsidR="00FE352D" w:rsidRPr="008C4834" w:rsidRDefault="002261C5" w:rsidP="008B4C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8C4834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žsakovo užduotis;</w:t>
            </w:r>
            <w:r w:rsidR="00FE352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 w:eastAsia="lt-LT"/>
              </w:rPr>
              <w:t>Projekto „</w:t>
            </w:r>
            <w:r w:rsidR="00FE352D">
              <w:rPr>
                <w:rFonts w:ascii="Arial" w:hAnsi="Arial" w:cs="Arial"/>
                <w:sz w:val="18"/>
                <w:szCs w:val="18"/>
                <w:lang w:val="lt-LT" w:eastAsia="lt-LT"/>
              </w:rPr>
              <w:t>D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 w:eastAsia="lt-LT"/>
              </w:rPr>
              <w:t>arnaus ir saugaus judumo vystymas Visagine</w:t>
            </w:r>
            <w:r w:rsidR="00FE352D" w:rsidRPr="00FE352D">
              <w:rPr>
                <w:rFonts w:ascii="Arial" w:hAnsi="Arial" w:cs="Arial"/>
                <w:caps/>
                <w:sz w:val="18"/>
                <w:szCs w:val="18"/>
                <w:lang w:val="lt-LT" w:eastAsia="lt-LT"/>
              </w:rPr>
              <w:t xml:space="preserve">“ 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 xml:space="preserve">pėsčiųjų tako </w:t>
            </w:r>
            <w:r w:rsidR="00131A8B">
              <w:rPr>
                <w:rFonts w:ascii="Arial" w:hAnsi="Arial" w:cs="Arial"/>
                <w:sz w:val="18"/>
                <w:szCs w:val="18"/>
                <w:lang w:val="lt-LT"/>
              </w:rPr>
              <w:t>Vet</w:t>
            </w:r>
            <w:r w:rsidR="005C2298">
              <w:rPr>
                <w:rFonts w:ascii="Arial" w:hAnsi="Arial" w:cs="Arial"/>
                <w:sz w:val="18"/>
                <w:szCs w:val="18"/>
                <w:lang w:val="lt-LT"/>
              </w:rPr>
              <w:t>e</w:t>
            </w:r>
            <w:r w:rsidR="00131A8B">
              <w:rPr>
                <w:rFonts w:ascii="Arial" w:hAnsi="Arial" w:cs="Arial"/>
                <w:sz w:val="18"/>
                <w:szCs w:val="18"/>
                <w:lang w:val="lt-LT"/>
              </w:rPr>
              <w:t>ranų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 xml:space="preserve"> g., Visagine, pritaikant jį specialiųjų poreikių turintiems žmonėms, remonto darbų pirkimas, techninė specifikacija, </w:t>
            </w:r>
            <w:r w:rsidR="008E28AE">
              <w:rPr>
                <w:rFonts w:ascii="Arial" w:hAnsi="Arial" w:cs="Arial"/>
                <w:sz w:val="18"/>
                <w:szCs w:val="18"/>
                <w:lang w:val="lt-LT"/>
              </w:rPr>
              <w:t>14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 xml:space="preserve"> lap</w:t>
            </w:r>
            <w:r w:rsidR="008E28AE">
              <w:rPr>
                <w:rFonts w:ascii="Arial" w:hAnsi="Arial" w:cs="Arial"/>
                <w:sz w:val="18"/>
                <w:szCs w:val="18"/>
                <w:lang w:val="lt-LT"/>
              </w:rPr>
              <w:t>ų</w:t>
            </w:r>
            <w:r w:rsidR="00FE352D" w:rsidRPr="00FE352D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653468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DE5904D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0D5D46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92705B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4000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 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lapai.</w:t>
            </w:r>
          </w:p>
        </w:tc>
      </w:tr>
      <w:tr w:rsidR="005B6B6F" w:rsidRPr="008B4C00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705036F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="00EF438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 lapas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7DA1F03A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0D5D46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5B6B6F" w:rsidRPr="005B6B6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,1 lapas.</w:t>
            </w:r>
          </w:p>
        </w:tc>
      </w:tr>
      <w:tr w:rsidR="005B6B6F" w:rsidRPr="008B4C00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,1 lapas.</w:t>
            </w:r>
          </w:p>
        </w:tc>
      </w:tr>
      <w:tr w:rsidR="005B6B6F" w:rsidRPr="008B4C00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5ECDB71F" w:rsidR="00BC2636" w:rsidRPr="000D5D46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D5D46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EF438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1 lapas</w:t>
            </w:r>
          </w:p>
        </w:tc>
      </w:tr>
      <w:tr w:rsidR="005B6B6F" w:rsidRPr="005B6B6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00AFF2B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="00EF4389" w:rsidRPr="00EF438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3818235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="00EF4389">
              <w:rPr>
                <w:rFonts w:ascii="Arial" w:eastAsia="Arial" w:hAnsi="Arial" w:cs="Arial"/>
                <w:sz w:val="18"/>
                <w:szCs w:val="18"/>
                <w:lang w:val="lt-LT"/>
              </w:rPr>
              <w:t>1 lapas.</w:t>
            </w:r>
          </w:p>
        </w:tc>
      </w:tr>
      <w:tr w:rsidR="005B6B6F" w:rsidRPr="00666CF4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666CF4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4DA54CBB" w:rsidR="00060969" w:rsidRPr="005B6B6F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Buvo pakeistas bendrųjų sąlygų 16.2.10 punktas, dėl apmokėjimo termino.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666CF4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666CF4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66CF4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A33B80A" w14:textId="14C31357" w:rsidR="0004000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4000A" w:rsidRPr="0004000A" w14:paraId="2362F595" w14:textId="77777777" w:rsidTr="0004000A">
        <w:tc>
          <w:tcPr>
            <w:tcW w:w="5097" w:type="dxa"/>
            <w:hideMark/>
          </w:tcPr>
          <w:p w14:paraId="50005D25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5097" w:type="dxa"/>
            <w:hideMark/>
          </w:tcPr>
          <w:p w14:paraId="39022C1C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</w:tr>
      <w:tr w:rsidR="0004000A" w:rsidRPr="0004000A" w14:paraId="7882A9C6" w14:textId="77777777" w:rsidTr="0004000A">
        <w:tc>
          <w:tcPr>
            <w:tcW w:w="5097" w:type="dxa"/>
            <w:hideMark/>
          </w:tcPr>
          <w:p w14:paraId="26740C94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Visagino savivaldybės</w:t>
            </w:r>
          </w:p>
        </w:tc>
        <w:tc>
          <w:tcPr>
            <w:tcW w:w="5097" w:type="dxa"/>
            <w:hideMark/>
          </w:tcPr>
          <w:p w14:paraId="4D134D20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Laura </w:t>
            </w:r>
            <w:proofErr w:type="spellStart"/>
            <w:r w:rsidRPr="0004000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Dargytė</w:t>
            </w:r>
            <w:proofErr w:type="spellEnd"/>
          </w:p>
        </w:tc>
      </w:tr>
      <w:tr w:rsidR="0004000A" w:rsidRPr="0004000A" w14:paraId="5EA27A69" w14:textId="77777777" w:rsidTr="0004000A">
        <w:tc>
          <w:tcPr>
            <w:tcW w:w="5097" w:type="dxa"/>
            <w:hideMark/>
          </w:tcPr>
          <w:p w14:paraId="47B81960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administracijos direktorius</w:t>
            </w:r>
          </w:p>
        </w:tc>
        <w:tc>
          <w:tcPr>
            <w:tcW w:w="5097" w:type="dxa"/>
          </w:tcPr>
          <w:p w14:paraId="7CB248DE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4000A" w:rsidRPr="0004000A" w14:paraId="5906608F" w14:textId="77777777" w:rsidTr="0004000A">
        <w:tc>
          <w:tcPr>
            <w:tcW w:w="5097" w:type="dxa"/>
            <w:hideMark/>
          </w:tcPr>
          <w:p w14:paraId="1A3F0176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Virginijus Andrius Bukauskas</w:t>
            </w:r>
          </w:p>
        </w:tc>
        <w:tc>
          <w:tcPr>
            <w:tcW w:w="5097" w:type="dxa"/>
          </w:tcPr>
          <w:p w14:paraId="7E27D43F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4000A" w:rsidRPr="0004000A" w14:paraId="1B550F62" w14:textId="77777777" w:rsidTr="0004000A">
        <w:tc>
          <w:tcPr>
            <w:tcW w:w="5097" w:type="dxa"/>
          </w:tcPr>
          <w:p w14:paraId="64B32889" w14:textId="77777777" w:rsidR="0004000A" w:rsidRPr="0004000A" w:rsidRDefault="0004000A" w:rsidP="0004000A">
            <w:pPr>
              <w:spacing w:before="40" w:after="40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  <w:tc>
          <w:tcPr>
            <w:tcW w:w="5097" w:type="dxa"/>
          </w:tcPr>
          <w:p w14:paraId="482700C3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4000A" w:rsidRPr="0004000A" w14:paraId="51BAC013" w14:textId="77777777" w:rsidTr="0004000A">
        <w:tc>
          <w:tcPr>
            <w:tcW w:w="5097" w:type="dxa"/>
            <w:hideMark/>
          </w:tcPr>
          <w:p w14:paraId="293BF493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lastRenderedPageBreak/>
              <w:t>(parašas)</w:t>
            </w:r>
          </w:p>
        </w:tc>
        <w:tc>
          <w:tcPr>
            <w:tcW w:w="5097" w:type="dxa"/>
            <w:hideMark/>
          </w:tcPr>
          <w:p w14:paraId="7C227A4C" w14:textId="77777777" w:rsidR="0004000A" w:rsidRPr="0004000A" w:rsidRDefault="0004000A" w:rsidP="0004000A">
            <w:pPr>
              <w:spacing w:before="40" w:after="40"/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04000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(parašas)</w:t>
            </w:r>
          </w:p>
        </w:tc>
      </w:tr>
    </w:tbl>
    <w:p w14:paraId="16868898" w14:textId="77777777" w:rsidR="0004000A" w:rsidRPr="005B6B6F" w:rsidRDefault="0004000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4000A" w:rsidRPr="005B6B6F">
      <w:headerReference w:type="default" r:id="rId20"/>
      <w:footerReference w:type="default" r:id="rId21"/>
      <w:footerReference w:type="first" r:id="rId22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CBA9" w14:textId="77777777" w:rsidR="00CF20DB" w:rsidRDefault="00CF20DB">
      <w:pPr>
        <w:spacing w:after="0" w:line="240" w:lineRule="auto"/>
      </w:pPr>
      <w:r>
        <w:separator/>
      </w:r>
    </w:p>
  </w:endnote>
  <w:endnote w:type="continuationSeparator" w:id="0">
    <w:p w14:paraId="340F71AE" w14:textId="77777777" w:rsidR="00CF20DB" w:rsidRDefault="00CF20DB">
      <w:pPr>
        <w:spacing w:after="0" w:line="240" w:lineRule="auto"/>
      </w:pPr>
      <w:r>
        <w:continuationSeparator/>
      </w:r>
    </w:p>
  </w:endnote>
  <w:endnote w:type="continuationNotice" w:id="1">
    <w:p w14:paraId="531ECB37" w14:textId="77777777" w:rsidR="00CF20DB" w:rsidRDefault="00CF2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FC2A" w14:textId="77777777" w:rsidR="00CF20DB" w:rsidRDefault="00CF20DB">
      <w:pPr>
        <w:spacing w:after="0" w:line="240" w:lineRule="auto"/>
      </w:pPr>
      <w:r>
        <w:separator/>
      </w:r>
    </w:p>
  </w:footnote>
  <w:footnote w:type="continuationSeparator" w:id="0">
    <w:p w14:paraId="54E2BFA3" w14:textId="77777777" w:rsidR="00CF20DB" w:rsidRDefault="00CF20DB">
      <w:pPr>
        <w:spacing w:after="0" w:line="240" w:lineRule="auto"/>
      </w:pPr>
      <w:r>
        <w:continuationSeparator/>
      </w:r>
    </w:p>
  </w:footnote>
  <w:footnote w:type="continuationNotice" w:id="1">
    <w:p w14:paraId="0EF223F8" w14:textId="77777777" w:rsidR="00CF20DB" w:rsidRDefault="00CF20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D0C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6FE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8FD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0A"/>
    <w:rsid w:val="000400A0"/>
    <w:rsid w:val="00040644"/>
    <w:rsid w:val="00040CF5"/>
    <w:rsid w:val="00040F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506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30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62A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3C2B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D46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2F62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AA1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A8B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83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35A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0B"/>
    <w:rsid w:val="00225870"/>
    <w:rsid w:val="0022599C"/>
    <w:rsid w:val="00225C65"/>
    <w:rsid w:val="002261C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DF5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021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14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1DB1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3EC9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93A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58D6"/>
    <w:rsid w:val="004E628D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2A4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0DE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B0E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72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1BD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298"/>
    <w:rsid w:val="005C2617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925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468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CF4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56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341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0F2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2A9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2E1B"/>
    <w:rsid w:val="008D359C"/>
    <w:rsid w:val="008D37BC"/>
    <w:rsid w:val="008D3A62"/>
    <w:rsid w:val="008D3A84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8AE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01A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98E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4E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1F8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49"/>
    <w:rsid w:val="00A847B9"/>
    <w:rsid w:val="00A84AE2"/>
    <w:rsid w:val="00A853E1"/>
    <w:rsid w:val="00A8548C"/>
    <w:rsid w:val="00A85505"/>
    <w:rsid w:val="00A85B1F"/>
    <w:rsid w:val="00A85B48"/>
    <w:rsid w:val="00A860B9"/>
    <w:rsid w:val="00A866DD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19A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4C6B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368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7B0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4F75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22B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7C0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89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AF7"/>
    <w:rsid w:val="00C31C90"/>
    <w:rsid w:val="00C31F66"/>
    <w:rsid w:val="00C3274E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327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6E8B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2E56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E32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512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0DB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0D6A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5F33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5AD0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083C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135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0DF3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407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3F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52B"/>
    <w:rsid w:val="00EF2679"/>
    <w:rsid w:val="00EF26B4"/>
    <w:rsid w:val="00EF2F74"/>
    <w:rsid w:val="00EF3117"/>
    <w:rsid w:val="00EF381F"/>
    <w:rsid w:val="00EF3ED9"/>
    <w:rsid w:val="00EF40FA"/>
    <w:rsid w:val="00EF4146"/>
    <w:rsid w:val="00EF4389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3CB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2B2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2AE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18B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hyperlink" Target="mailto:laura@mefaci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aura@mefaci.l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tryna.naglinskaite@visaginas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viktor.voronin@visaginas.lt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juozas@mefaci.l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saginas@visaginas.lt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50A66"/>
    <w:rsid w:val="000805AC"/>
    <w:rsid w:val="00095566"/>
    <w:rsid w:val="000A0506"/>
    <w:rsid w:val="000C3C2B"/>
    <w:rsid w:val="000E47C7"/>
    <w:rsid w:val="00124AEA"/>
    <w:rsid w:val="00142AC0"/>
    <w:rsid w:val="001659B8"/>
    <w:rsid w:val="0018680A"/>
    <w:rsid w:val="001A3FC9"/>
    <w:rsid w:val="001C7B03"/>
    <w:rsid w:val="00281A94"/>
    <w:rsid w:val="00285742"/>
    <w:rsid w:val="002939D4"/>
    <w:rsid w:val="002B456D"/>
    <w:rsid w:val="002C1B89"/>
    <w:rsid w:val="002E56EB"/>
    <w:rsid w:val="00331EAD"/>
    <w:rsid w:val="0033376D"/>
    <w:rsid w:val="00367AC3"/>
    <w:rsid w:val="00375021"/>
    <w:rsid w:val="00382FEF"/>
    <w:rsid w:val="003A3DA2"/>
    <w:rsid w:val="003B4414"/>
    <w:rsid w:val="003B44F2"/>
    <w:rsid w:val="003B476A"/>
    <w:rsid w:val="003D6476"/>
    <w:rsid w:val="00456FA8"/>
    <w:rsid w:val="004907AF"/>
    <w:rsid w:val="00491A2C"/>
    <w:rsid w:val="004E58D6"/>
    <w:rsid w:val="00500DE7"/>
    <w:rsid w:val="00541F22"/>
    <w:rsid w:val="00542972"/>
    <w:rsid w:val="005A5D30"/>
    <w:rsid w:val="005C0552"/>
    <w:rsid w:val="005D2E80"/>
    <w:rsid w:val="005D774E"/>
    <w:rsid w:val="005E360D"/>
    <w:rsid w:val="00617B13"/>
    <w:rsid w:val="00642A73"/>
    <w:rsid w:val="006567BD"/>
    <w:rsid w:val="006740B6"/>
    <w:rsid w:val="006C0377"/>
    <w:rsid w:val="0071350F"/>
    <w:rsid w:val="0074246E"/>
    <w:rsid w:val="0076202B"/>
    <w:rsid w:val="00773341"/>
    <w:rsid w:val="00781DB8"/>
    <w:rsid w:val="007D1235"/>
    <w:rsid w:val="00804679"/>
    <w:rsid w:val="008053E6"/>
    <w:rsid w:val="00824FE9"/>
    <w:rsid w:val="00897C12"/>
    <w:rsid w:val="0093183F"/>
    <w:rsid w:val="0095128B"/>
    <w:rsid w:val="009952CB"/>
    <w:rsid w:val="009B7327"/>
    <w:rsid w:val="009F772D"/>
    <w:rsid w:val="00A12E4E"/>
    <w:rsid w:val="00A84749"/>
    <w:rsid w:val="00A90129"/>
    <w:rsid w:val="00AA6861"/>
    <w:rsid w:val="00AB6A29"/>
    <w:rsid w:val="00AE3906"/>
    <w:rsid w:val="00B14BF3"/>
    <w:rsid w:val="00B626AA"/>
    <w:rsid w:val="00B877B0"/>
    <w:rsid w:val="00B94B1B"/>
    <w:rsid w:val="00C140FA"/>
    <w:rsid w:val="00C14467"/>
    <w:rsid w:val="00C3274E"/>
    <w:rsid w:val="00C92BFD"/>
    <w:rsid w:val="00CC5E32"/>
    <w:rsid w:val="00CF50E1"/>
    <w:rsid w:val="00D15F33"/>
    <w:rsid w:val="00D20EDA"/>
    <w:rsid w:val="00D2417A"/>
    <w:rsid w:val="00D339E5"/>
    <w:rsid w:val="00D45506"/>
    <w:rsid w:val="00D666BE"/>
    <w:rsid w:val="00D96AF1"/>
    <w:rsid w:val="00DD0CED"/>
    <w:rsid w:val="00E709F9"/>
    <w:rsid w:val="00E80407"/>
    <w:rsid w:val="00E903F3"/>
    <w:rsid w:val="00E9123F"/>
    <w:rsid w:val="00EA4683"/>
    <w:rsid w:val="00EA5FF5"/>
    <w:rsid w:val="00EC00BC"/>
    <w:rsid w:val="00ED7D34"/>
    <w:rsid w:val="00F02741"/>
    <w:rsid w:val="00F1437F"/>
    <w:rsid w:val="00F17E42"/>
    <w:rsid w:val="00F761CE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6822</Words>
  <Characters>3890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9</cp:revision>
  <cp:lastPrinted>2021-12-16T19:36:00Z</cp:lastPrinted>
  <dcterms:created xsi:type="dcterms:W3CDTF">2025-04-28T06:16:00Z</dcterms:created>
  <dcterms:modified xsi:type="dcterms:W3CDTF">2025-06-16T03:34:00Z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