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B9" w:rsidRPr="004B0F03" w:rsidRDefault="00E158B9" w:rsidP="00E158B9">
      <w:pPr>
        <w:ind w:left="5040" w:firstLine="720"/>
        <w:jc w:val="right"/>
        <w:rPr>
          <w:sz w:val="24"/>
          <w:szCs w:val="24"/>
        </w:rPr>
      </w:pPr>
      <w:r w:rsidRPr="004B0F03">
        <w:rPr>
          <w:sz w:val="24"/>
          <w:szCs w:val="24"/>
        </w:rPr>
        <w:t xml:space="preserve">Supaprastinto atviro konkurso sąlygų </w:t>
      </w:r>
    </w:p>
    <w:p w:rsidR="00E158B9" w:rsidRDefault="00E158B9" w:rsidP="00E158B9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4B0F03">
        <w:rPr>
          <w:sz w:val="24"/>
          <w:szCs w:val="24"/>
        </w:rPr>
        <w:t xml:space="preserve"> priedas</w:t>
      </w:r>
    </w:p>
    <w:p w:rsidR="00E158B9" w:rsidRDefault="00E158B9" w:rsidP="00E158B9">
      <w:pPr>
        <w:spacing w:line="276" w:lineRule="auto"/>
        <w:jc w:val="center"/>
        <w:rPr>
          <w:sz w:val="16"/>
          <w:szCs w:val="16"/>
        </w:rPr>
      </w:pPr>
    </w:p>
    <w:p w:rsidR="00E158B9" w:rsidRPr="00E53117" w:rsidRDefault="00E158B9" w:rsidP="00E158B9">
      <w:pPr>
        <w:spacing w:line="276" w:lineRule="auto"/>
        <w:jc w:val="center"/>
        <w:rPr>
          <w:sz w:val="16"/>
          <w:szCs w:val="16"/>
        </w:rPr>
      </w:pPr>
    </w:p>
    <w:p w:rsidR="00E158B9" w:rsidRPr="00CD3BAB" w:rsidRDefault="00E158B9" w:rsidP="00E158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utlineLvl w:val="0"/>
        <w:rPr>
          <w:b/>
          <w:caps/>
          <w:color w:val="auto"/>
          <w:sz w:val="22"/>
          <w:szCs w:val="22"/>
          <w:lang w:eastAsia="en-US"/>
        </w:rPr>
      </w:pPr>
      <w:r w:rsidRPr="00CD3BAB">
        <w:rPr>
          <w:b/>
          <w:caps/>
          <w:color w:val="auto"/>
          <w:sz w:val="24"/>
          <w:szCs w:val="24"/>
          <w:lang w:eastAsia="en-US"/>
        </w:rPr>
        <w:t xml:space="preserve">                                                     </w:t>
      </w:r>
      <w:r w:rsidRPr="00CD3BAB">
        <w:rPr>
          <w:b/>
          <w:caps/>
          <w:color w:val="auto"/>
          <w:sz w:val="22"/>
          <w:szCs w:val="22"/>
          <w:lang w:eastAsia="en-US"/>
        </w:rPr>
        <w:t>Įkainotas veiklos sąrašas</w:t>
      </w:r>
    </w:p>
    <w:p w:rsidR="00E158B9" w:rsidRPr="00CD3BAB" w:rsidRDefault="00E158B9" w:rsidP="00E158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0"/>
        <w:rPr>
          <w:b/>
          <w:caps/>
          <w:color w:val="auto"/>
          <w:sz w:val="22"/>
          <w:szCs w:val="22"/>
          <w:lang w:eastAsia="en-US"/>
        </w:rPr>
      </w:pPr>
    </w:p>
    <w:p w:rsidR="00E158B9" w:rsidRPr="00CD3BAB" w:rsidRDefault="00E158B9" w:rsidP="00E158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color w:val="auto"/>
          <w:sz w:val="22"/>
          <w:szCs w:val="22"/>
          <w:lang w:eastAsia="en-US"/>
        </w:rPr>
      </w:pPr>
      <w:r w:rsidRPr="00CD3BAB">
        <w:rPr>
          <w:b/>
          <w:color w:val="auto"/>
          <w:sz w:val="22"/>
          <w:szCs w:val="22"/>
          <w:lang w:eastAsia="en-US"/>
        </w:rPr>
        <w:t>Projektas „Tryškių miestelio viešųjų erdvių atnaujinimas”</w:t>
      </w:r>
    </w:p>
    <w:p w:rsidR="00E158B9" w:rsidRDefault="00E158B9" w:rsidP="00E158B9">
      <w:pPr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69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842"/>
      </w:tblGrid>
      <w:tr w:rsidR="004F4ED6" w:rsidRPr="00923115" w:rsidTr="004F4ED6">
        <w:trPr>
          <w:cantSplit/>
          <w:trHeight w:val="739"/>
        </w:trPr>
        <w:tc>
          <w:tcPr>
            <w:tcW w:w="993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b/>
                <w:color w:val="auto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111" w:type="dxa"/>
          </w:tcPr>
          <w:p w:rsidR="004F4ED6" w:rsidRPr="00923115" w:rsidRDefault="004F4ED6" w:rsidP="003666B2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"/>
              <w:jc w:val="center"/>
              <w:outlineLvl w:val="4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b/>
                <w:color w:val="auto"/>
                <w:sz w:val="22"/>
                <w:szCs w:val="22"/>
                <w:lang w:eastAsia="en-US"/>
              </w:rPr>
              <w:t>Darbų gupių (etapų) pavadinimai</w:t>
            </w:r>
          </w:p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i/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b/>
                <w:i/>
                <w:color w:val="auto"/>
                <w:sz w:val="22"/>
                <w:szCs w:val="22"/>
                <w:lang w:eastAsia="en-US"/>
              </w:rPr>
              <w:t>Darbo (etapo) kaina, [valiuta] be PVM</w:t>
            </w:r>
          </w:p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F4ED6" w:rsidRPr="00923115" w:rsidTr="004F4ED6">
        <w:trPr>
          <w:trHeight w:val="390"/>
        </w:trPr>
        <w:tc>
          <w:tcPr>
            <w:tcW w:w="993" w:type="dxa"/>
          </w:tcPr>
          <w:p w:rsidR="004F4ED6" w:rsidRPr="00923115" w:rsidRDefault="004F4ED6" w:rsidP="00E158B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contextualSpacing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gridSpan w:val="2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>Rangos darbai</w:t>
            </w:r>
            <w:r>
              <w:rPr>
                <w:color w:val="auto"/>
                <w:sz w:val="22"/>
                <w:szCs w:val="22"/>
                <w:lang w:eastAsia="en-US"/>
              </w:rPr>
              <w:t>:</w:t>
            </w:r>
          </w:p>
        </w:tc>
      </w:tr>
      <w:tr w:rsidR="004F4ED6" w:rsidRPr="00923115" w:rsidTr="004F4ED6">
        <w:trPr>
          <w:trHeight w:val="390"/>
        </w:trPr>
        <w:tc>
          <w:tcPr>
            <w:tcW w:w="993" w:type="dxa"/>
          </w:tcPr>
          <w:p w:rsidR="004F4ED6" w:rsidRPr="00923115" w:rsidRDefault="004F4ED6" w:rsidP="00E158B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contextualSpacing/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1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 xml:space="preserve">Sklypo plano dalis 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348141,00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923115" w:rsidRDefault="004F4ED6" w:rsidP="00E158B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contextualSpacing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 xml:space="preserve">Architektūros dalis 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8702,00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923115" w:rsidRDefault="004F4ED6" w:rsidP="00E158B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contextualSpacing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 xml:space="preserve">Konstrukcijų dalis  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94996,00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923115" w:rsidRDefault="004F4ED6" w:rsidP="00E158B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contextualSpacing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 xml:space="preserve">Susisiekimo dalis (Šviesos g.) 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76407,00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923115" w:rsidRDefault="004F4ED6" w:rsidP="00E158B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contextualSpacing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 xml:space="preserve">Susisiekimo dalis (pravažiavimas) 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51069,00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923115" w:rsidRDefault="004F4ED6" w:rsidP="00E158B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contextualSpacing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>Lietaus nuotekų šalinimo dalis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21211,00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923115" w:rsidRDefault="004F4ED6" w:rsidP="00E158B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 xml:space="preserve">Vandentiekio ir nuotekų šalinimo dalis 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5237,00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923115" w:rsidRDefault="004F4ED6" w:rsidP="00E158B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 xml:space="preserve">Elektrotechnikos dalis. Apšvietimo tinklai 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107373,00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923115" w:rsidRDefault="004F4ED6" w:rsidP="00E158B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 xml:space="preserve">Elektrotechnikos dalis. Vidaus elektros tinklai 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6881,00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923115" w:rsidRDefault="004F4ED6" w:rsidP="00E158B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F4ED6" w:rsidRPr="00923115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color w:val="auto"/>
                <w:sz w:val="22"/>
                <w:szCs w:val="22"/>
                <w:lang w:eastAsia="en-US"/>
              </w:rPr>
              <w:t xml:space="preserve">Elektroninių ryšių (telekomunikacijų) dalis 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8251,00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3F7E26" w:rsidRDefault="004F4ED6" w:rsidP="00E158B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4F4ED6" w:rsidRPr="003F7E26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3F7E26">
              <w:rPr>
                <w:color w:val="auto"/>
                <w:sz w:val="22"/>
                <w:szCs w:val="22"/>
                <w:lang w:eastAsia="en-US"/>
              </w:rPr>
              <w:t xml:space="preserve">Apsauginės signalizacijos 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33908,00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3F7E26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color w:val="auto"/>
                <w:sz w:val="22"/>
                <w:szCs w:val="22"/>
                <w:lang w:eastAsia="en-US"/>
              </w:rPr>
            </w:pPr>
            <w:r w:rsidRPr="003F7E26">
              <w:rPr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11" w:type="dxa"/>
          </w:tcPr>
          <w:p w:rsidR="004F4ED6" w:rsidRPr="003F7E26" w:rsidRDefault="004F4ED6" w:rsidP="003666B2">
            <w:pPr>
              <w:rPr>
                <w:sz w:val="22"/>
                <w:szCs w:val="22"/>
              </w:rPr>
            </w:pPr>
            <w:r w:rsidRPr="003F7E26">
              <w:rPr>
                <w:sz w:val="22"/>
                <w:szCs w:val="22"/>
              </w:rPr>
              <w:t>Laikinųjų informacinių stendų įrengimas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500,00</w:t>
            </w:r>
          </w:p>
        </w:tc>
      </w:tr>
      <w:tr w:rsidR="004F4ED6" w:rsidRPr="00923115" w:rsidTr="004F4ED6">
        <w:trPr>
          <w:trHeight w:val="227"/>
        </w:trPr>
        <w:tc>
          <w:tcPr>
            <w:tcW w:w="993" w:type="dxa"/>
          </w:tcPr>
          <w:p w:rsidR="004F4ED6" w:rsidRPr="003F7E26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ind w:left="360"/>
              <w:contextualSpacing/>
              <w:rPr>
                <w:color w:val="auto"/>
                <w:sz w:val="22"/>
                <w:szCs w:val="22"/>
                <w:lang w:eastAsia="en-US"/>
              </w:rPr>
            </w:pPr>
            <w:r w:rsidRPr="003F7E26">
              <w:rPr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11" w:type="dxa"/>
          </w:tcPr>
          <w:p w:rsidR="004F4ED6" w:rsidRPr="003F7E26" w:rsidRDefault="004F4ED6" w:rsidP="00366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20"/>
              </w:tabs>
              <w:rPr>
                <w:color w:val="auto"/>
                <w:sz w:val="22"/>
                <w:szCs w:val="22"/>
                <w:lang w:eastAsia="en-US"/>
              </w:rPr>
            </w:pPr>
            <w:r w:rsidRPr="003F7E26">
              <w:rPr>
                <w:color w:val="auto"/>
                <w:sz w:val="22"/>
                <w:szCs w:val="22"/>
                <w:lang w:eastAsia="en-US"/>
              </w:rPr>
              <w:t>Kadastrinių matavimų bylų parengimas</w:t>
            </w:r>
          </w:p>
        </w:tc>
        <w:tc>
          <w:tcPr>
            <w:tcW w:w="1842" w:type="dxa"/>
            <w:vAlign w:val="bottom"/>
          </w:tcPr>
          <w:p w:rsidR="004F4ED6" w:rsidRDefault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5000,00</w:t>
            </w:r>
          </w:p>
        </w:tc>
      </w:tr>
      <w:tr w:rsidR="004F4ED6" w:rsidRPr="00923115" w:rsidTr="004F4ED6">
        <w:trPr>
          <w:trHeight w:val="227"/>
        </w:trPr>
        <w:tc>
          <w:tcPr>
            <w:tcW w:w="5104" w:type="dxa"/>
            <w:gridSpan w:val="2"/>
          </w:tcPr>
          <w:p w:rsidR="004F4ED6" w:rsidRPr="00923115" w:rsidRDefault="004F4ED6" w:rsidP="004F4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jc w:val="righ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b/>
                <w:color w:val="auto"/>
                <w:sz w:val="22"/>
                <w:szCs w:val="22"/>
                <w:lang w:eastAsia="en-US"/>
              </w:rPr>
              <w:t xml:space="preserve">Suma </w:t>
            </w:r>
            <w:r w:rsidRPr="00923115">
              <w:rPr>
                <w:b/>
                <w:bCs/>
                <w:color w:val="auto"/>
                <w:sz w:val="22"/>
                <w:szCs w:val="22"/>
                <w:lang w:eastAsia="en-US"/>
              </w:rPr>
              <w:t>be PVM:</w:t>
            </w:r>
          </w:p>
        </w:tc>
        <w:tc>
          <w:tcPr>
            <w:tcW w:w="1842" w:type="dxa"/>
            <w:vAlign w:val="bottom"/>
          </w:tcPr>
          <w:p w:rsidR="004F4ED6" w:rsidRDefault="004F4ED6" w:rsidP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767676,00</w:t>
            </w:r>
          </w:p>
        </w:tc>
      </w:tr>
      <w:tr w:rsidR="004F4ED6" w:rsidRPr="00923115" w:rsidTr="004F4ED6">
        <w:trPr>
          <w:trHeight w:val="227"/>
        </w:trPr>
        <w:tc>
          <w:tcPr>
            <w:tcW w:w="5104" w:type="dxa"/>
            <w:gridSpan w:val="2"/>
          </w:tcPr>
          <w:p w:rsidR="004F4ED6" w:rsidRPr="00923115" w:rsidRDefault="004F4ED6" w:rsidP="004F4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jc w:val="righ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b/>
                <w:color w:val="auto"/>
                <w:sz w:val="22"/>
                <w:szCs w:val="22"/>
                <w:lang w:eastAsia="en-US"/>
              </w:rPr>
              <w:t>PVM 21</w:t>
            </w:r>
            <w:r w:rsidRPr="00923115">
              <w:rPr>
                <w:b/>
                <w:color w:val="auto"/>
                <w:sz w:val="22"/>
                <w:szCs w:val="22"/>
                <w:lang w:val="en-US" w:eastAsia="en-US"/>
              </w:rPr>
              <w:t xml:space="preserve">% </w:t>
            </w:r>
            <w:proofErr w:type="spellStart"/>
            <w:r w:rsidRPr="00923115">
              <w:rPr>
                <w:b/>
                <w:color w:val="auto"/>
                <w:sz w:val="22"/>
                <w:szCs w:val="22"/>
                <w:lang w:val="en-US" w:eastAsia="en-US"/>
              </w:rPr>
              <w:t>suma</w:t>
            </w:r>
            <w:proofErr w:type="spellEnd"/>
            <w:r w:rsidRPr="00923115">
              <w:rPr>
                <w:b/>
                <w:color w:val="auto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42" w:type="dxa"/>
            <w:vAlign w:val="bottom"/>
          </w:tcPr>
          <w:p w:rsidR="004F4ED6" w:rsidRDefault="004F4ED6" w:rsidP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161211,96</w:t>
            </w:r>
          </w:p>
        </w:tc>
      </w:tr>
      <w:tr w:rsidR="004F4ED6" w:rsidRPr="00923115" w:rsidTr="004F4ED6">
        <w:trPr>
          <w:trHeight w:val="60"/>
        </w:trPr>
        <w:tc>
          <w:tcPr>
            <w:tcW w:w="5104" w:type="dxa"/>
            <w:gridSpan w:val="2"/>
          </w:tcPr>
          <w:p w:rsidR="004F4ED6" w:rsidRPr="00923115" w:rsidRDefault="004F4ED6" w:rsidP="004F4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jc w:val="righ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923115">
              <w:rPr>
                <w:b/>
                <w:color w:val="auto"/>
                <w:sz w:val="22"/>
                <w:szCs w:val="22"/>
                <w:lang w:eastAsia="en-US"/>
              </w:rPr>
              <w:t>Bendra suma su PVM</w:t>
            </w:r>
            <w:r w:rsidRPr="00923115">
              <w:rPr>
                <w:b/>
                <w:bCs/>
                <w:color w:val="auto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42" w:type="dxa"/>
            <w:vAlign w:val="bottom"/>
          </w:tcPr>
          <w:p w:rsidR="004F4ED6" w:rsidRDefault="004F4ED6" w:rsidP="004F4E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928887,96</w:t>
            </w:r>
          </w:p>
        </w:tc>
      </w:tr>
    </w:tbl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  <w:bookmarkStart w:id="0" w:name="_GoBack"/>
      <w:bookmarkEnd w:id="0"/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E158B9" w:rsidRDefault="00E158B9" w:rsidP="00E158B9">
      <w:pPr>
        <w:jc w:val="center"/>
        <w:rPr>
          <w:sz w:val="24"/>
          <w:szCs w:val="24"/>
        </w:rPr>
      </w:pPr>
    </w:p>
    <w:p w:rsidR="00532433" w:rsidRDefault="00532433"/>
    <w:sectPr w:rsidR="00532433" w:rsidSect="00E158B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1F04"/>
    <w:multiLevelType w:val="hybridMultilevel"/>
    <w:tmpl w:val="0FD22CE4"/>
    <w:lvl w:ilvl="0" w:tplc="449C8346">
      <w:start w:val="1"/>
      <w:numFmt w:val="decimal"/>
      <w:lvlText w:val="1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F5B78"/>
    <w:multiLevelType w:val="hybridMultilevel"/>
    <w:tmpl w:val="B6125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B9"/>
    <w:rsid w:val="004F4ED6"/>
    <w:rsid w:val="00532433"/>
    <w:rsid w:val="00E1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E158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E158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2020-03-02T07:55:00Z</dcterms:created>
  <dcterms:modified xsi:type="dcterms:W3CDTF">2020-03-03T07:33:00Z</dcterms:modified>
</cp:coreProperties>
</file>