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30" w:type="dxa"/>
        <w:tblInd w:w="-106" w:type="dxa"/>
        <w:tblLook w:val="01E0"/>
      </w:tblPr>
      <w:tblGrid>
        <w:gridCol w:w="2865"/>
        <w:gridCol w:w="2865"/>
      </w:tblGrid>
      <w:tr w:rsidR="00375CAC" w:rsidRPr="00535EE0">
        <w:trPr>
          <w:trHeight w:val="283"/>
        </w:trPr>
        <w:tc>
          <w:tcPr>
            <w:tcW w:w="2865" w:type="dxa"/>
          </w:tcPr>
          <w:p w:rsidR="00375CAC" w:rsidRPr="00535EE0" w:rsidRDefault="00375CAC" w:rsidP="007D17C3">
            <w:pPr>
              <w:spacing w:after="0" w:line="240" w:lineRule="auto"/>
              <w:rPr>
                <w:rFonts w:ascii="Calibri" w:hAnsi="Calibri"/>
                <w:sz w:val="21"/>
                <w:szCs w:val="21"/>
              </w:rPr>
            </w:pPr>
            <w:r w:rsidRPr="00535EE0">
              <w:rPr>
                <w:rFonts w:ascii="Calibri" w:hAnsi="Calibri"/>
                <w:sz w:val="21"/>
                <w:szCs w:val="21"/>
              </w:rPr>
              <w:t>Atviro supaprastinto  konkurso sąlygų</w:t>
            </w:r>
          </w:p>
        </w:tc>
        <w:tc>
          <w:tcPr>
            <w:tcW w:w="2865" w:type="dxa"/>
          </w:tcPr>
          <w:p w:rsidR="00375CAC" w:rsidRPr="00535EE0" w:rsidRDefault="00375CAC" w:rsidP="005F7EDD">
            <w:pPr>
              <w:spacing w:after="0" w:line="240" w:lineRule="auto"/>
              <w:rPr>
                <w:rFonts w:ascii="Calibri" w:hAnsi="Calibri"/>
                <w:sz w:val="21"/>
                <w:szCs w:val="21"/>
              </w:rPr>
            </w:pPr>
          </w:p>
        </w:tc>
      </w:tr>
      <w:tr w:rsidR="00375CAC" w:rsidRPr="00535EE0">
        <w:trPr>
          <w:trHeight w:val="425"/>
        </w:trPr>
        <w:tc>
          <w:tcPr>
            <w:tcW w:w="2865" w:type="dxa"/>
          </w:tcPr>
          <w:p w:rsidR="00375CAC" w:rsidRPr="00535EE0" w:rsidRDefault="00375CAC" w:rsidP="005F7EDD">
            <w:pPr>
              <w:spacing w:after="0" w:line="240" w:lineRule="auto"/>
              <w:rPr>
                <w:rFonts w:ascii="Calibri" w:hAnsi="Calibri"/>
                <w:sz w:val="21"/>
                <w:szCs w:val="21"/>
              </w:rPr>
            </w:pPr>
            <w:r w:rsidRPr="00535EE0">
              <w:rPr>
                <w:rFonts w:ascii="Calibri" w:hAnsi="Calibri"/>
                <w:sz w:val="21"/>
                <w:szCs w:val="21"/>
              </w:rPr>
              <w:t>2  priedas</w:t>
            </w:r>
          </w:p>
        </w:tc>
        <w:tc>
          <w:tcPr>
            <w:tcW w:w="2865" w:type="dxa"/>
          </w:tcPr>
          <w:p w:rsidR="00375CAC" w:rsidRPr="00535EE0" w:rsidRDefault="00375CAC" w:rsidP="005F7EDD">
            <w:pPr>
              <w:spacing w:after="0" w:line="240" w:lineRule="auto"/>
              <w:rPr>
                <w:rFonts w:ascii="Calibri" w:hAnsi="Calibri"/>
                <w:sz w:val="21"/>
                <w:szCs w:val="21"/>
              </w:rPr>
            </w:pPr>
          </w:p>
        </w:tc>
      </w:tr>
      <w:tr w:rsidR="00375CAC" w:rsidRPr="00535EE0">
        <w:trPr>
          <w:trHeight w:val="142"/>
        </w:trPr>
        <w:tc>
          <w:tcPr>
            <w:tcW w:w="2865" w:type="dxa"/>
          </w:tcPr>
          <w:p w:rsidR="00375CAC" w:rsidRPr="00535EE0" w:rsidRDefault="00375CAC" w:rsidP="005F7EDD">
            <w:pPr>
              <w:spacing w:after="0" w:line="240" w:lineRule="auto"/>
              <w:rPr>
                <w:rFonts w:ascii="Calibri" w:hAnsi="Calibri"/>
                <w:sz w:val="21"/>
                <w:szCs w:val="21"/>
              </w:rPr>
            </w:pPr>
          </w:p>
        </w:tc>
        <w:tc>
          <w:tcPr>
            <w:tcW w:w="2865" w:type="dxa"/>
          </w:tcPr>
          <w:p w:rsidR="00375CAC" w:rsidRPr="00535EE0" w:rsidRDefault="00375CAC" w:rsidP="005F7EDD">
            <w:pPr>
              <w:spacing w:after="0" w:line="240" w:lineRule="auto"/>
              <w:rPr>
                <w:rFonts w:ascii="Calibri" w:hAnsi="Calibri"/>
                <w:sz w:val="21"/>
                <w:szCs w:val="21"/>
              </w:rPr>
            </w:pPr>
          </w:p>
        </w:tc>
      </w:tr>
    </w:tbl>
    <w:p w:rsidR="00375CAC" w:rsidRPr="00535EE0" w:rsidRDefault="00375CAC" w:rsidP="00550010">
      <w:pPr>
        <w:ind w:firstLine="720"/>
        <w:jc w:val="center"/>
        <w:rPr>
          <w:rFonts w:ascii="Calibri" w:hAnsi="Calibri"/>
          <w:b/>
          <w:sz w:val="21"/>
          <w:szCs w:val="21"/>
        </w:rPr>
      </w:pPr>
      <w:r w:rsidRPr="00535EE0">
        <w:rPr>
          <w:rFonts w:ascii="Calibri" w:hAnsi="Calibri"/>
          <w:b/>
          <w:sz w:val="21"/>
          <w:szCs w:val="21"/>
        </w:rPr>
        <w:t xml:space="preserve">Perkamų prekių sąrašas ir reikalavimai </w:t>
      </w:r>
    </w:p>
    <w:tbl>
      <w:tblPr>
        <w:tblW w:w="153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
        <w:gridCol w:w="1843"/>
        <w:gridCol w:w="3601"/>
        <w:gridCol w:w="1134"/>
        <w:gridCol w:w="1276"/>
        <w:gridCol w:w="1134"/>
        <w:gridCol w:w="1136"/>
        <w:gridCol w:w="1134"/>
        <w:gridCol w:w="1134"/>
        <w:gridCol w:w="2006"/>
      </w:tblGrid>
      <w:tr w:rsidR="00375CAC" w:rsidRPr="00535EE0" w:rsidTr="00220840">
        <w:tc>
          <w:tcPr>
            <w:tcW w:w="964" w:type="dxa"/>
          </w:tcPr>
          <w:p w:rsidR="00375CAC" w:rsidRPr="00535EE0" w:rsidRDefault="00375CAC" w:rsidP="00796AF9">
            <w:pPr>
              <w:spacing w:after="0" w:line="240" w:lineRule="auto"/>
              <w:rPr>
                <w:rFonts w:ascii="Calibri" w:hAnsi="Calibri"/>
                <w:b/>
                <w:sz w:val="21"/>
                <w:szCs w:val="21"/>
                <w:lang w:val="en-US"/>
              </w:rPr>
            </w:pPr>
            <w:r w:rsidRPr="00535EE0">
              <w:rPr>
                <w:rFonts w:ascii="Calibri" w:hAnsi="Calibri"/>
                <w:b/>
                <w:sz w:val="21"/>
                <w:szCs w:val="21"/>
                <w:lang w:val="en-US"/>
              </w:rPr>
              <w:t>Dalies Nr.</w:t>
            </w:r>
          </w:p>
        </w:tc>
        <w:tc>
          <w:tcPr>
            <w:tcW w:w="1843" w:type="dxa"/>
          </w:tcPr>
          <w:p w:rsidR="00375CAC" w:rsidRPr="00535EE0" w:rsidRDefault="00375CAC" w:rsidP="00796AF9">
            <w:pPr>
              <w:spacing w:after="0" w:line="240" w:lineRule="auto"/>
              <w:rPr>
                <w:rFonts w:ascii="Calibri" w:hAnsi="Calibri"/>
                <w:b/>
                <w:sz w:val="21"/>
                <w:szCs w:val="21"/>
                <w:lang w:val="en-US"/>
              </w:rPr>
            </w:pPr>
            <w:r w:rsidRPr="00535EE0">
              <w:rPr>
                <w:rFonts w:ascii="Calibri" w:hAnsi="Calibri"/>
                <w:b/>
                <w:sz w:val="21"/>
                <w:szCs w:val="21"/>
              </w:rPr>
              <w:t>Pavadinimas</w:t>
            </w:r>
          </w:p>
        </w:tc>
        <w:tc>
          <w:tcPr>
            <w:tcW w:w="3601" w:type="dxa"/>
          </w:tcPr>
          <w:p w:rsidR="00375CAC" w:rsidRPr="00535EE0" w:rsidRDefault="00375CAC" w:rsidP="00796AF9">
            <w:pPr>
              <w:spacing w:after="0" w:line="240" w:lineRule="auto"/>
              <w:rPr>
                <w:rFonts w:ascii="Calibri" w:hAnsi="Calibri"/>
                <w:b/>
                <w:sz w:val="21"/>
                <w:szCs w:val="21"/>
                <w:lang w:val="en-US"/>
              </w:rPr>
            </w:pPr>
            <w:r w:rsidRPr="00535EE0">
              <w:rPr>
                <w:rFonts w:ascii="Calibri" w:hAnsi="Calibri"/>
                <w:b/>
                <w:sz w:val="21"/>
                <w:szCs w:val="21"/>
              </w:rPr>
              <w:t>Aprašymas</w:t>
            </w:r>
          </w:p>
        </w:tc>
        <w:tc>
          <w:tcPr>
            <w:tcW w:w="1134" w:type="dxa"/>
          </w:tcPr>
          <w:p w:rsidR="00375CAC" w:rsidRPr="00535EE0" w:rsidRDefault="00375CAC" w:rsidP="00602032">
            <w:pPr>
              <w:spacing w:after="0" w:line="240" w:lineRule="auto"/>
              <w:jc w:val="center"/>
              <w:rPr>
                <w:rFonts w:ascii="Calibri" w:hAnsi="Calibri"/>
                <w:b/>
                <w:sz w:val="21"/>
                <w:szCs w:val="21"/>
                <w:lang w:val="en-US"/>
              </w:rPr>
            </w:pPr>
            <w:r w:rsidRPr="00535EE0">
              <w:rPr>
                <w:rFonts w:ascii="Calibri" w:hAnsi="Calibri"/>
                <w:b/>
                <w:snapToGrid w:val="0"/>
                <w:color w:val="000000"/>
                <w:sz w:val="21"/>
                <w:szCs w:val="21"/>
              </w:rPr>
              <w:t>Mato vnt.</w:t>
            </w:r>
          </w:p>
        </w:tc>
        <w:tc>
          <w:tcPr>
            <w:tcW w:w="1276" w:type="dxa"/>
          </w:tcPr>
          <w:p w:rsidR="00375CAC" w:rsidRPr="00535EE0" w:rsidRDefault="00375CAC" w:rsidP="00602032">
            <w:pPr>
              <w:spacing w:after="0" w:line="240" w:lineRule="auto"/>
              <w:jc w:val="center"/>
              <w:rPr>
                <w:rFonts w:ascii="Calibri" w:hAnsi="Calibri"/>
                <w:b/>
                <w:sz w:val="21"/>
                <w:szCs w:val="21"/>
                <w:lang w:val="en-US"/>
              </w:rPr>
            </w:pPr>
            <w:r w:rsidRPr="00535EE0">
              <w:rPr>
                <w:rFonts w:ascii="Calibri" w:hAnsi="Calibri"/>
                <w:b/>
                <w:sz w:val="21"/>
                <w:szCs w:val="21"/>
              </w:rPr>
              <w:t>Orientacinis perkamas kiekis</w:t>
            </w:r>
          </w:p>
        </w:tc>
        <w:tc>
          <w:tcPr>
            <w:tcW w:w="1134" w:type="dxa"/>
          </w:tcPr>
          <w:p w:rsidR="00375CAC" w:rsidRPr="00535EE0" w:rsidRDefault="00375CAC" w:rsidP="00602032">
            <w:pPr>
              <w:spacing w:after="0" w:line="240" w:lineRule="auto"/>
              <w:jc w:val="center"/>
              <w:rPr>
                <w:rFonts w:ascii="Calibri" w:hAnsi="Calibri"/>
                <w:b/>
                <w:snapToGrid w:val="0"/>
                <w:color w:val="000000"/>
                <w:sz w:val="21"/>
                <w:szCs w:val="21"/>
              </w:rPr>
            </w:pPr>
            <w:r w:rsidRPr="00535EE0">
              <w:rPr>
                <w:rFonts w:ascii="Calibri" w:hAnsi="Calibri"/>
                <w:b/>
                <w:snapToGrid w:val="0"/>
                <w:color w:val="000000"/>
                <w:sz w:val="21"/>
                <w:szCs w:val="21"/>
              </w:rPr>
              <w:t>Mato vnt</w:t>
            </w:r>
            <w:r>
              <w:rPr>
                <w:rFonts w:ascii="Calibri" w:hAnsi="Calibri"/>
                <w:b/>
                <w:snapToGrid w:val="0"/>
                <w:color w:val="000000"/>
                <w:sz w:val="21"/>
                <w:szCs w:val="21"/>
              </w:rPr>
              <w:t xml:space="preserve"> </w:t>
            </w:r>
            <w:r w:rsidRPr="00535EE0">
              <w:rPr>
                <w:rFonts w:ascii="Calibri" w:hAnsi="Calibri"/>
                <w:b/>
                <w:snapToGrid w:val="0"/>
                <w:color w:val="000000"/>
                <w:sz w:val="21"/>
                <w:szCs w:val="21"/>
              </w:rPr>
              <w:t>kaina, eurais su PVM</w:t>
            </w:r>
          </w:p>
        </w:tc>
        <w:tc>
          <w:tcPr>
            <w:tcW w:w="1136" w:type="dxa"/>
          </w:tcPr>
          <w:p w:rsidR="00375CAC" w:rsidRPr="00535EE0" w:rsidRDefault="00375CAC" w:rsidP="00602032">
            <w:pPr>
              <w:spacing w:after="0" w:line="240" w:lineRule="auto"/>
              <w:jc w:val="center"/>
              <w:rPr>
                <w:rFonts w:ascii="Calibri" w:hAnsi="Calibri"/>
                <w:b/>
                <w:snapToGrid w:val="0"/>
                <w:color w:val="000000"/>
                <w:sz w:val="21"/>
                <w:szCs w:val="21"/>
              </w:rPr>
            </w:pPr>
            <w:r w:rsidRPr="00535EE0">
              <w:rPr>
                <w:rFonts w:ascii="Calibri" w:hAnsi="Calibri"/>
                <w:b/>
                <w:snapToGrid w:val="0"/>
                <w:color w:val="000000"/>
                <w:sz w:val="21"/>
                <w:szCs w:val="21"/>
              </w:rPr>
              <w:t>Viso kaina eurais su PVM</w:t>
            </w:r>
          </w:p>
        </w:tc>
        <w:tc>
          <w:tcPr>
            <w:tcW w:w="1134" w:type="dxa"/>
          </w:tcPr>
          <w:p w:rsidR="00375CAC" w:rsidRPr="00535EE0" w:rsidRDefault="00375CAC" w:rsidP="00602032">
            <w:pPr>
              <w:spacing w:after="0" w:line="240" w:lineRule="auto"/>
              <w:jc w:val="center"/>
              <w:rPr>
                <w:rFonts w:ascii="Calibri" w:hAnsi="Calibri"/>
                <w:b/>
                <w:sz w:val="21"/>
                <w:szCs w:val="21"/>
              </w:rPr>
            </w:pPr>
            <w:r w:rsidRPr="00535EE0">
              <w:rPr>
                <w:rFonts w:ascii="Calibri" w:hAnsi="Calibri"/>
                <w:b/>
                <w:snapToGrid w:val="0"/>
                <w:color w:val="000000"/>
                <w:sz w:val="21"/>
                <w:szCs w:val="21"/>
              </w:rPr>
              <w:t>Siūloma fasuotė</w:t>
            </w:r>
          </w:p>
        </w:tc>
        <w:tc>
          <w:tcPr>
            <w:tcW w:w="1134" w:type="dxa"/>
          </w:tcPr>
          <w:p w:rsidR="00375CAC" w:rsidRPr="00535EE0" w:rsidRDefault="00375CAC" w:rsidP="00602032">
            <w:pPr>
              <w:spacing w:after="0" w:line="240" w:lineRule="auto"/>
              <w:jc w:val="center"/>
              <w:rPr>
                <w:rFonts w:ascii="Calibri" w:hAnsi="Calibri"/>
                <w:b/>
                <w:sz w:val="21"/>
                <w:szCs w:val="21"/>
              </w:rPr>
            </w:pPr>
            <w:r w:rsidRPr="00535EE0">
              <w:rPr>
                <w:rFonts w:ascii="Calibri" w:hAnsi="Calibri"/>
                <w:b/>
                <w:snapToGrid w:val="0"/>
                <w:color w:val="000000"/>
                <w:sz w:val="21"/>
                <w:szCs w:val="21"/>
              </w:rPr>
              <w:t>Siūlomos fasuotės kaina eurais su PVM</w:t>
            </w:r>
          </w:p>
        </w:tc>
        <w:tc>
          <w:tcPr>
            <w:tcW w:w="2006" w:type="dxa"/>
          </w:tcPr>
          <w:p w:rsidR="00375CAC" w:rsidRPr="00535EE0" w:rsidRDefault="00375CAC" w:rsidP="00796AF9">
            <w:pPr>
              <w:spacing w:after="0" w:line="240" w:lineRule="auto"/>
              <w:rPr>
                <w:rFonts w:ascii="Calibri" w:hAnsi="Calibri"/>
                <w:b/>
                <w:snapToGrid w:val="0"/>
                <w:color w:val="FF0000"/>
                <w:sz w:val="21"/>
                <w:szCs w:val="21"/>
              </w:rPr>
            </w:pPr>
            <w:r w:rsidRPr="00535EE0">
              <w:rPr>
                <w:rFonts w:ascii="Calibri" w:hAnsi="Calibri"/>
                <w:b/>
                <w:snapToGrid w:val="0"/>
                <w:color w:val="FF0000"/>
                <w:sz w:val="21"/>
                <w:szCs w:val="21"/>
              </w:rPr>
              <w:t>Siūlomos prekės pilnas aprašymas nurodant siūlomos prekės charakteristikas, pavadinimas,  gamintojas, šalis</w:t>
            </w:r>
          </w:p>
          <w:p w:rsidR="00375CAC" w:rsidRPr="00535EE0" w:rsidRDefault="00375CAC" w:rsidP="00796AF9">
            <w:pPr>
              <w:spacing w:after="0" w:line="240" w:lineRule="auto"/>
              <w:rPr>
                <w:rFonts w:ascii="Calibri" w:hAnsi="Calibri"/>
                <w:b/>
                <w:color w:val="FF0000"/>
                <w:sz w:val="21"/>
                <w:szCs w:val="21"/>
              </w:rPr>
            </w:pPr>
          </w:p>
        </w:tc>
      </w:tr>
      <w:tr w:rsidR="00375CAC" w:rsidRPr="00535EE0" w:rsidTr="00220840">
        <w:tc>
          <w:tcPr>
            <w:tcW w:w="964" w:type="dxa"/>
          </w:tcPr>
          <w:p w:rsidR="00375CAC" w:rsidRPr="00535EE0" w:rsidRDefault="00375CAC" w:rsidP="008F05F0">
            <w:pPr>
              <w:spacing w:after="0" w:line="240" w:lineRule="auto"/>
              <w:ind w:left="360"/>
              <w:rPr>
                <w:rFonts w:ascii="Calibri" w:hAnsi="Calibri"/>
                <w:sz w:val="21"/>
                <w:szCs w:val="21"/>
                <w:lang w:val="en-US"/>
              </w:rPr>
            </w:pPr>
            <w:r w:rsidRPr="00535EE0">
              <w:rPr>
                <w:rFonts w:ascii="Calibri" w:hAnsi="Calibri"/>
                <w:sz w:val="21"/>
                <w:szCs w:val="21"/>
                <w:lang w:val="en-US"/>
              </w:rPr>
              <w:t>2</w:t>
            </w:r>
          </w:p>
        </w:tc>
        <w:tc>
          <w:tcPr>
            <w:tcW w:w="1843" w:type="dxa"/>
          </w:tcPr>
          <w:p w:rsidR="00375CAC" w:rsidRPr="00535EE0" w:rsidRDefault="00375CAC" w:rsidP="00796AF9">
            <w:pPr>
              <w:spacing w:after="0" w:line="240" w:lineRule="auto"/>
              <w:rPr>
                <w:rFonts w:ascii="Calibri" w:hAnsi="Calibri"/>
                <w:sz w:val="21"/>
                <w:szCs w:val="21"/>
                <w:lang w:val="en-US"/>
              </w:rPr>
            </w:pPr>
            <w:r w:rsidRPr="00535EE0">
              <w:rPr>
                <w:rFonts w:ascii="Calibri" w:hAnsi="Calibri"/>
                <w:sz w:val="21"/>
                <w:szCs w:val="21"/>
              </w:rPr>
              <w:t xml:space="preserve">Skalbimo milteliai </w:t>
            </w:r>
          </w:p>
        </w:tc>
        <w:tc>
          <w:tcPr>
            <w:tcW w:w="3601" w:type="dxa"/>
          </w:tcPr>
          <w:p w:rsidR="00375CAC" w:rsidRPr="00535EE0" w:rsidRDefault="00375CAC" w:rsidP="00796AF9">
            <w:pPr>
              <w:spacing w:after="0" w:line="240" w:lineRule="auto"/>
              <w:rPr>
                <w:rFonts w:ascii="Calibri" w:hAnsi="Calibri"/>
                <w:sz w:val="21"/>
                <w:szCs w:val="21"/>
              </w:rPr>
            </w:pPr>
            <w:r w:rsidRPr="00535EE0">
              <w:rPr>
                <w:rFonts w:ascii="Calibri" w:hAnsi="Calibri"/>
                <w:sz w:val="21"/>
                <w:szCs w:val="21"/>
                <w:lang w:val="en-US"/>
              </w:rPr>
              <w:t>Sudėtis:15-30%</w:t>
            </w:r>
            <w:r w:rsidRPr="00535EE0">
              <w:rPr>
                <w:rFonts w:ascii="Calibri" w:hAnsi="Calibri"/>
                <w:sz w:val="21"/>
                <w:szCs w:val="21"/>
              </w:rPr>
              <w:t>zeolitai;5-15</w:t>
            </w:r>
            <w:r w:rsidRPr="00535EE0">
              <w:rPr>
                <w:rFonts w:ascii="Calibri" w:hAnsi="Calibri"/>
                <w:sz w:val="21"/>
                <w:szCs w:val="21"/>
                <w:lang w:val="en-US"/>
              </w:rPr>
              <w:t>% deguonies</w:t>
            </w:r>
            <w:r w:rsidRPr="00535EE0">
              <w:rPr>
                <w:rFonts w:ascii="Calibri" w:hAnsi="Calibri"/>
                <w:sz w:val="21"/>
                <w:szCs w:val="21"/>
              </w:rPr>
              <w:t xml:space="preserve"> pagrindo balinimo priemonės,anijoninės aktyviosios paviršiaus medžiagos,polikarboksilatai,fosfonatai.Sudėtyje turi būti fermentų, kvapniųjų medžiagų,optinių baliklių. Fasuotė 1 kg+- 50 g.</w:t>
            </w:r>
          </w:p>
          <w:p w:rsidR="00375CAC" w:rsidRPr="00535EE0" w:rsidRDefault="00375CAC" w:rsidP="00796AF9">
            <w:pPr>
              <w:spacing w:after="0" w:line="240" w:lineRule="auto"/>
              <w:jc w:val="both"/>
              <w:rPr>
                <w:rFonts w:ascii="Calibri" w:hAnsi="Calibri"/>
                <w:sz w:val="21"/>
                <w:szCs w:val="21"/>
                <w:lang w:eastAsia="zh-CN"/>
              </w:rPr>
            </w:pPr>
            <w:r w:rsidRPr="00535EE0">
              <w:rPr>
                <w:rFonts w:ascii="Calibri" w:hAnsi="Calibri"/>
                <w:sz w:val="21"/>
                <w:szCs w:val="21"/>
                <w:lang w:eastAsia="zh-CN"/>
              </w:rPr>
              <w:t>Kartu su pasiūlymu pateikti naudojimo instrukciją, saugos duomenų lapus.</w:t>
            </w:r>
          </w:p>
        </w:tc>
        <w:tc>
          <w:tcPr>
            <w:tcW w:w="1134" w:type="dxa"/>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sz w:val="21"/>
                <w:szCs w:val="21"/>
              </w:rPr>
              <w:t>kg</w:t>
            </w:r>
          </w:p>
        </w:tc>
        <w:tc>
          <w:tcPr>
            <w:tcW w:w="1276" w:type="dxa"/>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color w:val="404040"/>
                <w:sz w:val="21"/>
                <w:szCs w:val="21"/>
              </w:rPr>
              <w:t>Iki 500 kg</w:t>
            </w:r>
          </w:p>
        </w:tc>
        <w:tc>
          <w:tcPr>
            <w:tcW w:w="1134" w:type="dxa"/>
          </w:tcPr>
          <w:p w:rsidR="00375CAC" w:rsidRPr="00602032" w:rsidRDefault="00375CAC" w:rsidP="00602032">
            <w:pPr>
              <w:spacing w:after="0" w:line="240" w:lineRule="auto"/>
              <w:jc w:val="center"/>
              <w:rPr>
                <w:rFonts w:ascii="Calibri" w:hAnsi="Calibri"/>
                <w:sz w:val="21"/>
                <w:szCs w:val="21"/>
              </w:rPr>
            </w:pPr>
            <w:r>
              <w:rPr>
                <w:rFonts w:ascii="Calibri" w:hAnsi="Calibri"/>
                <w:sz w:val="21"/>
                <w:szCs w:val="21"/>
              </w:rPr>
              <w:t>0,78</w:t>
            </w:r>
          </w:p>
        </w:tc>
        <w:tc>
          <w:tcPr>
            <w:tcW w:w="1136"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390,00</w:t>
            </w:r>
          </w:p>
        </w:tc>
        <w:tc>
          <w:tcPr>
            <w:tcW w:w="1134"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1 kg.</w:t>
            </w:r>
          </w:p>
        </w:tc>
        <w:tc>
          <w:tcPr>
            <w:tcW w:w="1134"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0,78</w:t>
            </w:r>
          </w:p>
        </w:tc>
        <w:tc>
          <w:tcPr>
            <w:tcW w:w="2006" w:type="dxa"/>
          </w:tcPr>
          <w:p w:rsidR="00375CAC" w:rsidRPr="00535EE0" w:rsidRDefault="00375CAC" w:rsidP="00796AF9">
            <w:pPr>
              <w:spacing w:after="0" w:line="240" w:lineRule="auto"/>
              <w:rPr>
                <w:rFonts w:ascii="Calibri" w:hAnsi="Calibri"/>
                <w:sz w:val="21"/>
                <w:szCs w:val="21"/>
                <w:lang w:val="en-US"/>
              </w:rPr>
            </w:pPr>
            <w:r>
              <w:rPr>
                <w:rFonts w:ascii="Calibri" w:hAnsi="Calibri"/>
                <w:sz w:val="21"/>
                <w:szCs w:val="21"/>
                <w:lang w:val="en-US"/>
              </w:rPr>
              <w:t>“ Tersy” Kamal</w:t>
            </w:r>
          </w:p>
        </w:tc>
      </w:tr>
      <w:tr w:rsidR="00375CAC" w:rsidRPr="00535EE0" w:rsidTr="00220840">
        <w:tc>
          <w:tcPr>
            <w:tcW w:w="964" w:type="dxa"/>
          </w:tcPr>
          <w:p w:rsidR="00375CAC" w:rsidRPr="00535EE0" w:rsidRDefault="00375CAC" w:rsidP="008F05F0">
            <w:pPr>
              <w:spacing w:after="0" w:line="240" w:lineRule="auto"/>
              <w:ind w:left="360"/>
              <w:rPr>
                <w:rFonts w:ascii="Calibri" w:hAnsi="Calibri"/>
                <w:sz w:val="21"/>
                <w:szCs w:val="21"/>
                <w:lang w:val="en-US"/>
              </w:rPr>
            </w:pPr>
            <w:r w:rsidRPr="00535EE0">
              <w:rPr>
                <w:rFonts w:ascii="Calibri" w:hAnsi="Calibri"/>
                <w:sz w:val="21"/>
                <w:szCs w:val="21"/>
                <w:lang w:val="en-US"/>
              </w:rPr>
              <w:t>5</w:t>
            </w:r>
          </w:p>
        </w:tc>
        <w:tc>
          <w:tcPr>
            <w:tcW w:w="1843" w:type="dxa"/>
            <w:shd w:val="clear" w:color="auto" w:fill="FFFFFF"/>
          </w:tcPr>
          <w:p w:rsidR="00375CAC" w:rsidRPr="00535EE0" w:rsidRDefault="00375CAC" w:rsidP="00796AF9">
            <w:pPr>
              <w:spacing w:after="0" w:line="240" w:lineRule="auto"/>
              <w:rPr>
                <w:rFonts w:ascii="Calibri" w:hAnsi="Calibri"/>
                <w:sz w:val="21"/>
                <w:szCs w:val="21"/>
                <w:lang w:val="en-US"/>
              </w:rPr>
            </w:pPr>
            <w:r w:rsidRPr="00535EE0">
              <w:rPr>
                <w:rFonts w:ascii="Calibri" w:hAnsi="Calibri"/>
                <w:sz w:val="21"/>
                <w:szCs w:val="21"/>
              </w:rPr>
              <w:t>Valymo priemonė skirta grindų plovimo mašinai ir rankiniu būdu</w:t>
            </w:r>
          </w:p>
        </w:tc>
        <w:tc>
          <w:tcPr>
            <w:tcW w:w="3601" w:type="dxa"/>
            <w:shd w:val="clear" w:color="auto" w:fill="FFFFFF"/>
          </w:tcPr>
          <w:p w:rsidR="00375CAC" w:rsidRPr="00535EE0" w:rsidRDefault="00375CAC" w:rsidP="00796AF9">
            <w:pPr>
              <w:spacing w:after="0" w:line="240" w:lineRule="auto"/>
              <w:jc w:val="both"/>
              <w:rPr>
                <w:rFonts w:ascii="Calibri" w:hAnsi="Calibri"/>
                <w:sz w:val="21"/>
                <w:szCs w:val="21"/>
                <w:lang w:val="en-US"/>
              </w:rPr>
            </w:pPr>
            <w:r w:rsidRPr="00535EE0">
              <w:rPr>
                <w:rFonts w:ascii="Calibri" w:hAnsi="Calibri"/>
                <w:sz w:val="21"/>
                <w:szCs w:val="21"/>
                <w:lang w:val="en-US"/>
              </w:rPr>
              <w:t>Tinkavisiemsvandeniuiiršarmamsatspariemspaviršiams, grindųplyteliųpaviršiamssulygiuiršiurkščiupaviršiumi.Sudėtis:&lt;5%nejoniniųiranijoniniųpaviršiausaktyviųjųmedžiagų, alkoholis&lt;1%,muilas,darbiniotirpalopH ne mažiau9,5, ant paviršiausneturipaliktiplėvelės. Turitiktiparketo, tarketo, laminato, plytelių, akmensplokščiųirkitųgrindųpaviršiųvalymuitiekrankiniu, tiekmechanizuotubūdu.Fasuotė 5 ltr</w:t>
            </w:r>
          </w:p>
          <w:p w:rsidR="00375CAC" w:rsidRPr="00535EE0" w:rsidRDefault="00375CAC" w:rsidP="00796AF9">
            <w:pPr>
              <w:spacing w:after="0" w:line="240" w:lineRule="auto"/>
              <w:jc w:val="both"/>
              <w:rPr>
                <w:rFonts w:ascii="Calibri" w:hAnsi="Calibri"/>
                <w:sz w:val="21"/>
                <w:szCs w:val="21"/>
                <w:lang w:val="en-US"/>
              </w:rPr>
            </w:pPr>
            <w:r w:rsidRPr="00535EE0">
              <w:rPr>
                <w:rFonts w:ascii="Calibri" w:hAnsi="Calibri"/>
                <w:sz w:val="21"/>
                <w:szCs w:val="21"/>
                <w:lang w:eastAsia="zh-CN"/>
              </w:rPr>
              <w:t>Kartu su pasiūlymu pateikti naudojimo instrukciją, saugos duomenų lapus.</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sz w:val="21"/>
                <w:szCs w:val="21"/>
              </w:rPr>
              <w:t>ltr</w:t>
            </w:r>
          </w:p>
        </w:tc>
        <w:tc>
          <w:tcPr>
            <w:tcW w:w="1276" w:type="dxa"/>
            <w:shd w:val="clear" w:color="auto" w:fill="FFFFFF"/>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sz w:val="21"/>
                <w:szCs w:val="21"/>
              </w:rPr>
              <w:t>Iki 500 ltr</w:t>
            </w:r>
          </w:p>
        </w:tc>
        <w:tc>
          <w:tcPr>
            <w:tcW w:w="1134" w:type="dxa"/>
          </w:tcPr>
          <w:p w:rsidR="00375CAC" w:rsidRPr="003E3663" w:rsidRDefault="00375CAC" w:rsidP="00602032">
            <w:pPr>
              <w:spacing w:after="0" w:line="240" w:lineRule="auto"/>
              <w:jc w:val="center"/>
              <w:rPr>
                <w:rFonts w:ascii="Calibri" w:hAnsi="Calibri"/>
                <w:sz w:val="21"/>
                <w:szCs w:val="21"/>
                <w:lang w:val="en-US"/>
              </w:rPr>
            </w:pPr>
            <w:r w:rsidRPr="003E3663">
              <w:rPr>
                <w:rFonts w:ascii="Calibri" w:hAnsi="Calibri"/>
                <w:sz w:val="21"/>
                <w:szCs w:val="21"/>
                <w:lang w:val="en-US"/>
              </w:rPr>
              <w:t>1,28</w:t>
            </w:r>
          </w:p>
        </w:tc>
        <w:tc>
          <w:tcPr>
            <w:tcW w:w="1136" w:type="dxa"/>
          </w:tcPr>
          <w:p w:rsidR="00375CAC" w:rsidRPr="003E3663" w:rsidRDefault="00375CAC" w:rsidP="00602032">
            <w:pPr>
              <w:spacing w:after="0" w:line="240" w:lineRule="auto"/>
              <w:jc w:val="center"/>
              <w:rPr>
                <w:rFonts w:ascii="Calibri" w:hAnsi="Calibri"/>
                <w:sz w:val="21"/>
                <w:szCs w:val="21"/>
                <w:lang w:val="en-US"/>
              </w:rPr>
            </w:pPr>
            <w:r w:rsidRPr="003E3663">
              <w:rPr>
                <w:rFonts w:ascii="Calibri" w:hAnsi="Calibri"/>
                <w:sz w:val="21"/>
                <w:szCs w:val="21"/>
                <w:lang w:val="en-US"/>
              </w:rPr>
              <w:t>640,00</w:t>
            </w:r>
          </w:p>
        </w:tc>
        <w:tc>
          <w:tcPr>
            <w:tcW w:w="1134" w:type="dxa"/>
          </w:tcPr>
          <w:p w:rsidR="00375CAC" w:rsidRPr="003E3663" w:rsidRDefault="00375CAC" w:rsidP="00602032">
            <w:pPr>
              <w:spacing w:after="0" w:line="240" w:lineRule="auto"/>
              <w:jc w:val="center"/>
              <w:rPr>
                <w:rFonts w:ascii="Calibri" w:hAnsi="Calibri"/>
                <w:sz w:val="21"/>
                <w:szCs w:val="21"/>
                <w:lang w:val="en-US"/>
              </w:rPr>
            </w:pPr>
            <w:r w:rsidRPr="003E3663">
              <w:rPr>
                <w:rFonts w:ascii="Calibri" w:hAnsi="Calibri"/>
                <w:sz w:val="21"/>
                <w:szCs w:val="21"/>
                <w:lang w:val="en-US"/>
              </w:rPr>
              <w:t>5 L</w:t>
            </w:r>
          </w:p>
        </w:tc>
        <w:tc>
          <w:tcPr>
            <w:tcW w:w="1134" w:type="dxa"/>
          </w:tcPr>
          <w:p w:rsidR="00375CAC" w:rsidRPr="003E3663" w:rsidRDefault="00375CAC" w:rsidP="00602032">
            <w:pPr>
              <w:spacing w:after="0" w:line="240" w:lineRule="auto"/>
              <w:jc w:val="center"/>
              <w:rPr>
                <w:rFonts w:ascii="Calibri" w:hAnsi="Calibri"/>
                <w:sz w:val="21"/>
                <w:szCs w:val="21"/>
                <w:lang w:val="en-US"/>
              </w:rPr>
            </w:pPr>
            <w:r w:rsidRPr="003E3663">
              <w:rPr>
                <w:rFonts w:ascii="Calibri" w:hAnsi="Calibri"/>
                <w:sz w:val="21"/>
                <w:szCs w:val="21"/>
                <w:lang w:val="en-US"/>
              </w:rPr>
              <w:t>6,40</w:t>
            </w:r>
          </w:p>
        </w:tc>
        <w:tc>
          <w:tcPr>
            <w:tcW w:w="2006" w:type="dxa"/>
          </w:tcPr>
          <w:p w:rsidR="00375CAC" w:rsidRPr="003E3663" w:rsidRDefault="00375CAC" w:rsidP="00796AF9">
            <w:pPr>
              <w:spacing w:after="0" w:line="240" w:lineRule="auto"/>
              <w:rPr>
                <w:rFonts w:ascii="Calibri" w:hAnsi="Calibri"/>
                <w:sz w:val="21"/>
                <w:szCs w:val="21"/>
                <w:lang w:val="en-US"/>
              </w:rPr>
            </w:pPr>
            <w:r w:rsidRPr="003E3663">
              <w:rPr>
                <w:rFonts w:ascii="Calibri" w:hAnsi="Calibri"/>
                <w:sz w:val="21"/>
                <w:szCs w:val="21"/>
                <w:lang w:val="en-US"/>
              </w:rPr>
              <w:t>“ Extra” Higėja</w:t>
            </w:r>
          </w:p>
        </w:tc>
      </w:tr>
      <w:tr w:rsidR="00375CAC" w:rsidRPr="00535EE0" w:rsidTr="00220840">
        <w:trPr>
          <w:trHeight w:val="413"/>
        </w:trPr>
        <w:tc>
          <w:tcPr>
            <w:tcW w:w="964" w:type="dxa"/>
          </w:tcPr>
          <w:p w:rsidR="00375CAC" w:rsidRPr="00535EE0" w:rsidRDefault="00375CAC" w:rsidP="008F05F0">
            <w:pPr>
              <w:spacing w:after="0" w:line="240" w:lineRule="auto"/>
              <w:ind w:left="360"/>
              <w:rPr>
                <w:rFonts w:ascii="Calibri" w:hAnsi="Calibri"/>
                <w:sz w:val="21"/>
                <w:szCs w:val="21"/>
                <w:lang w:val="en-US"/>
              </w:rPr>
            </w:pPr>
            <w:r w:rsidRPr="00535EE0">
              <w:rPr>
                <w:rFonts w:ascii="Calibri" w:hAnsi="Calibri"/>
                <w:sz w:val="21"/>
                <w:szCs w:val="21"/>
                <w:lang w:val="en-US"/>
              </w:rPr>
              <w:t>6</w:t>
            </w:r>
          </w:p>
        </w:tc>
        <w:tc>
          <w:tcPr>
            <w:tcW w:w="1843" w:type="dxa"/>
            <w:shd w:val="clear" w:color="auto" w:fill="FFFFFF"/>
          </w:tcPr>
          <w:p w:rsidR="00375CAC" w:rsidRPr="00535EE0" w:rsidRDefault="00375CAC" w:rsidP="00796AF9">
            <w:pPr>
              <w:spacing w:after="0" w:line="240" w:lineRule="auto"/>
              <w:rPr>
                <w:rFonts w:ascii="Calibri" w:hAnsi="Calibri"/>
                <w:sz w:val="21"/>
                <w:szCs w:val="21"/>
                <w:lang w:val="en-US"/>
              </w:rPr>
            </w:pPr>
            <w:r w:rsidRPr="00535EE0">
              <w:rPr>
                <w:rFonts w:ascii="Calibri" w:hAnsi="Calibri"/>
                <w:sz w:val="21"/>
                <w:szCs w:val="21"/>
              </w:rPr>
              <w:t>Valymo priemonė (šveitimo milteliai)</w:t>
            </w:r>
          </w:p>
        </w:tc>
        <w:tc>
          <w:tcPr>
            <w:tcW w:w="3601" w:type="dxa"/>
            <w:shd w:val="clear" w:color="auto" w:fill="FFFFFF"/>
          </w:tcPr>
          <w:p w:rsidR="00375CAC" w:rsidRPr="00535EE0" w:rsidRDefault="00375CAC" w:rsidP="00796AF9">
            <w:pPr>
              <w:spacing w:after="0" w:line="240" w:lineRule="auto"/>
              <w:jc w:val="both"/>
              <w:rPr>
                <w:rFonts w:ascii="Calibri" w:hAnsi="Calibri"/>
                <w:sz w:val="21"/>
                <w:szCs w:val="21"/>
                <w:lang w:val="en-US"/>
              </w:rPr>
            </w:pPr>
            <w:r w:rsidRPr="00535EE0">
              <w:rPr>
                <w:rFonts w:ascii="Calibri" w:hAnsi="Calibri"/>
                <w:sz w:val="21"/>
                <w:szCs w:val="21"/>
              </w:rPr>
              <w:t>Universalūs valymo milteliai, nebraižantys paviršiaus, valantys emaliuotas ir metalines talpas bei indus, stalo įrankius, virykles, plastmasinį, keraminį, dažytą paviršių viešojo maitinimo, sveikatos priežiūros įstaigose.</w:t>
            </w:r>
          </w:p>
          <w:p w:rsidR="00375CAC" w:rsidRPr="00535EE0" w:rsidRDefault="00375CAC" w:rsidP="00796AF9">
            <w:pPr>
              <w:shd w:val="clear" w:color="auto" w:fill="FFFFFF"/>
              <w:spacing w:after="0" w:line="240" w:lineRule="auto"/>
              <w:jc w:val="both"/>
              <w:rPr>
                <w:rFonts w:ascii="Calibri" w:hAnsi="Calibri"/>
                <w:sz w:val="21"/>
                <w:szCs w:val="21"/>
                <w:lang w:val="en-US"/>
              </w:rPr>
            </w:pPr>
            <w:r w:rsidRPr="00535EE0">
              <w:rPr>
                <w:rFonts w:ascii="Calibri" w:hAnsi="Calibri"/>
                <w:sz w:val="21"/>
                <w:szCs w:val="21"/>
              </w:rPr>
              <w:t>Fizinės savybės: milteliai. Sudėtis:&lt;5</w:t>
            </w:r>
            <w:r w:rsidRPr="00535EE0">
              <w:rPr>
                <w:rFonts w:ascii="Calibri" w:hAnsi="Calibri"/>
                <w:sz w:val="21"/>
                <w:szCs w:val="21"/>
                <w:lang w:val="en-US"/>
              </w:rPr>
              <w:t xml:space="preserve">% anijoniniųaktyviųjųpaviršiausmedžiagų, &lt;5% nejoniniųaktyviųjųpaviršiausmedžiagų,&lt;5% chloropagrindobalinimopriemonė, kvapai. </w:t>
            </w:r>
          </w:p>
          <w:p w:rsidR="00375CAC" w:rsidRPr="00535EE0" w:rsidRDefault="00375CAC" w:rsidP="00796AF9">
            <w:pPr>
              <w:shd w:val="clear" w:color="auto" w:fill="FFFFFF"/>
              <w:spacing w:after="0" w:line="240" w:lineRule="auto"/>
              <w:jc w:val="both"/>
              <w:rPr>
                <w:rFonts w:ascii="Calibri" w:hAnsi="Calibri"/>
                <w:sz w:val="21"/>
                <w:szCs w:val="21"/>
              </w:rPr>
            </w:pPr>
            <w:r w:rsidRPr="00535EE0">
              <w:rPr>
                <w:rFonts w:ascii="Calibri" w:hAnsi="Calibri"/>
                <w:sz w:val="21"/>
                <w:szCs w:val="21"/>
              </w:rPr>
              <w:t xml:space="preserve">Medžiagų suderinamumas: neturi agresyvių medžiagų, tinka daugeliui paviršių, abrazyvinė frakcija labai smulki ir minkšta.Įpakavimas apvalioje </w:t>
            </w:r>
            <w:r w:rsidRPr="00535EE0">
              <w:rPr>
                <w:rFonts w:ascii="Calibri" w:hAnsi="Calibri"/>
                <w:sz w:val="21"/>
                <w:szCs w:val="21"/>
                <w:shd w:val="clear" w:color="auto" w:fill="FFFFFF"/>
              </w:rPr>
              <w:t>1 kilogramo</w:t>
            </w:r>
            <w:r w:rsidRPr="00535EE0">
              <w:rPr>
                <w:rFonts w:ascii="Calibri" w:hAnsi="Calibri"/>
                <w:sz w:val="21"/>
                <w:szCs w:val="21"/>
              </w:rPr>
              <w:t>± 50g.plastmasinėje taroje. Dangtelio viršus su angom. Matmenys: aukštis 26cm (±1cm), plotis 5,5 (±1cm).</w:t>
            </w:r>
          </w:p>
          <w:p w:rsidR="00375CAC" w:rsidRPr="00535EE0" w:rsidRDefault="00375CAC" w:rsidP="00796AF9">
            <w:pPr>
              <w:shd w:val="clear" w:color="auto" w:fill="FFFFFF"/>
              <w:spacing w:after="0" w:line="240" w:lineRule="auto"/>
              <w:jc w:val="both"/>
              <w:rPr>
                <w:rFonts w:ascii="Calibri" w:hAnsi="Calibri"/>
                <w:sz w:val="21"/>
                <w:szCs w:val="21"/>
              </w:rPr>
            </w:pPr>
            <w:r w:rsidRPr="00535EE0">
              <w:rPr>
                <w:rFonts w:ascii="Calibri" w:hAnsi="Calibri"/>
                <w:sz w:val="21"/>
                <w:szCs w:val="21"/>
                <w:lang w:eastAsia="zh-CN"/>
              </w:rPr>
              <w:t>Kartu su pasiūlymu pateikti naudojimo instrukciją, saugos duomenų lapus.</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sz w:val="21"/>
                <w:szCs w:val="21"/>
              </w:rPr>
              <w:t>kg</w:t>
            </w:r>
          </w:p>
        </w:tc>
        <w:tc>
          <w:tcPr>
            <w:tcW w:w="1276" w:type="dxa"/>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color w:val="404040"/>
                <w:sz w:val="21"/>
                <w:szCs w:val="21"/>
              </w:rPr>
              <w:t>Iki 1000 kg</w:t>
            </w:r>
          </w:p>
        </w:tc>
        <w:tc>
          <w:tcPr>
            <w:tcW w:w="1134"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1,28</w:t>
            </w:r>
          </w:p>
        </w:tc>
        <w:tc>
          <w:tcPr>
            <w:tcW w:w="1136"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1280,00</w:t>
            </w:r>
          </w:p>
        </w:tc>
        <w:tc>
          <w:tcPr>
            <w:tcW w:w="1134"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1 kg.</w:t>
            </w:r>
          </w:p>
        </w:tc>
        <w:tc>
          <w:tcPr>
            <w:tcW w:w="1134"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1,28</w:t>
            </w:r>
          </w:p>
        </w:tc>
        <w:tc>
          <w:tcPr>
            <w:tcW w:w="2006" w:type="dxa"/>
          </w:tcPr>
          <w:p w:rsidR="00375CAC" w:rsidRPr="00535EE0" w:rsidRDefault="00375CAC" w:rsidP="00796AF9">
            <w:pPr>
              <w:spacing w:after="0" w:line="240" w:lineRule="auto"/>
              <w:rPr>
                <w:rFonts w:ascii="Calibri" w:hAnsi="Calibri"/>
                <w:sz w:val="21"/>
                <w:szCs w:val="21"/>
                <w:lang w:val="en-US"/>
              </w:rPr>
            </w:pPr>
            <w:r>
              <w:rPr>
                <w:rFonts w:ascii="Calibri" w:hAnsi="Calibri"/>
                <w:sz w:val="21"/>
                <w:szCs w:val="21"/>
                <w:lang w:val="en-US"/>
              </w:rPr>
              <w:t>“ Yplon”</w:t>
            </w:r>
          </w:p>
        </w:tc>
      </w:tr>
      <w:tr w:rsidR="00375CAC" w:rsidRPr="00535EE0" w:rsidTr="00220840">
        <w:tc>
          <w:tcPr>
            <w:tcW w:w="964" w:type="dxa"/>
          </w:tcPr>
          <w:p w:rsidR="00375CAC" w:rsidRPr="00535EE0" w:rsidRDefault="00375CAC" w:rsidP="00915207">
            <w:pPr>
              <w:spacing w:after="0" w:line="240" w:lineRule="auto"/>
              <w:jc w:val="center"/>
              <w:rPr>
                <w:rFonts w:ascii="Calibri" w:hAnsi="Calibri"/>
                <w:sz w:val="21"/>
                <w:szCs w:val="21"/>
              </w:rPr>
            </w:pPr>
            <w:r w:rsidRPr="00535EE0">
              <w:rPr>
                <w:rFonts w:ascii="Calibri" w:hAnsi="Calibri"/>
                <w:sz w:val="21"/>
                <w:szCs w:val="21"/>
              </w:rPr>
              <w:t>7</w:t>
            </w:r>
          </w:p>
        </w:tc>
        <w:tc>
          <w:tcPr>
            <w:tcW w:w="1843" w:type="dxa"/>
          </w:tcPr>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Paviršių (stalų, spintelių ir t.t.) plovimo priemonė</w:t>
            </w:r>
          </w:p>
        </w:tc>
        <w:tc>
          <w:tcPr>
            <w:tcW w:w="3601" w:type="dxa"/>
          </w:tcPr>
          <w:p w:rsidR="00375CAC" w:rsidRPr="00535EE0" w:rsidRDefault="00375CAC" w:rsidP="00796AF9">
            <w:pPr>
              <w:spacing w:after="0" w:line="240" w:lineRule="auto"/>
              <w:jc w:val="both"/>
              <w:rPr>
                <w:rFonts w:ascii="Calibri" w:hAnsi="Calibri"/>
                <w:sz w:val="21"/>
                <w:szCs w:val="21"/>
              </w:rPr>
            </w:pPr>
            <w:r w:rsidRPr="00535EE0">
              <w:rPr>
                <w:rFonts w:ascii="Calibri" w:hAnsi="Calibri"/>
                <w:sz w:val="21"/>
                <w:szCs w:val="21"/>
              </w:rPr>
              <w:t>Malonaus kvapo, nepaliekanti ruožų, tinkanti naudoti ligoninėje, koncentratas. Skirtas plytelių, linoleumo, glazūruotų plytelių, medžio, plastmasės, akmens ir kitų grindų, sienų ir pan.paviršių valymui. Gali būti plaunami visi paviršiai nebijantys vandens. Sudėtis: &lt;5</w:t>
            </w:r>
            <w:r w:rsidRPr="00535EE0">
              <w:rPr>
                <w:rStyle w:val="Strong"/>
                <w:rFonts w:ascii="Calibri" w:hAnsi="Calibri"/>
                <w:b w:val="0"/>
                <w:sz w:val="21"/>
                <w:szCs w:val="21"/>
              </w:rPr>
              <w:t>%</w:t>
            </w:r>
            <w:r w:rsidRPr="00535EE0">
              <w:rPr>
                <w:rFonts w:ascii="Calibri" w:hAnsi="Calibri"/>
                <w:sz w:val="21"/>
                <w:szCs w:val="21"/>
              </w:rPr>
              <w:t xml:space="preserve">. anijoninės, nejoninės PAM, sodium chloride, sodiumcarbonate, citricacid, tetrasodium EDTA, konservantai. </w:t>
            </w:r>
            <w:r w:rsidRPr="00535EE0">
              <w:rPr>
                <w:rFonts w:ascii="Calibri" w:hAnsi="Calibri"/>
                <w:sz w:val="21"/>
                <w:szCs w:val="21"/>
                <w:lang w:eastAsia="zh-CN"/>
              </w:rPr>
              <w:t>Kartu su pasiūlymu pateikti naudojimo instrukciją, saugos duomenų lapus.Fauotė 1,5 ltr</w:t>
            </w:r>
          </w:p>
        </w:tc>
        <w:tc>
          <w:tcPr>
            <w:tcW w:w="1134" w:type="dxa"/>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sz w:val="21"/>
                <w:szCs w:val="21"/>
              </w:rPr>
              <w:t>ltr</w:t>
            </w:r>
          </w:p>
        </w:tc>
        <w:tc>
          <w:tcPr>
            <w:tcW w:w="1276" w:type="dxa"/>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sz w:val="21"/>
                <w:szCs w:val="21"/>
              </w:rPr>
              <w:t>Iki 3750 ltr</w:t>
            </w:r>
          </w:p>
        </w:tc>
        <w:tc>
          <w:tcPr>
            <w:tcW w:w="1134" w:type="dxa"/>
          </w:tcPr>
          <w:p w:rsidR="00375CAC" w:rsidRPr="00436C31" w:rsidRDefault="00375CAC" w:rsidP="00602032">
            <w:pPr>
              <w:spacing w:after="0" w:line="240" w:lineRule="auto"/>
              <w:jc w:val="center"/>
              <w:rPr>
                <w:rFonts w:ascii="Calibri" w:hAnsi="Calibri"/>
                <w:sz w:val="21"/>
                <w:szCs w:val="21"/>
              </w:rPr>
            </w:pPr>
            <w:r w:rsidRPr="00436C31">
              <w:rPr>
                <w:rFonts w:ascii="Calibri" w:hAnsi="Calibri"/>
                <w:sz w:val="21"/>
                <w:szCs w:val="21"/>
              </w:rPr>
              <w:t>0,76</w:t>
            </w:r>
          </w:p>
        </w:tc>
        <w:tc>
          <w:tcPr>
            <w:tcW w:w="1136" w:type="dxa"/>
          </w:tcPr>
          <w:p w:rsidR="00375CAC" w:rsidRPr="00436C31" w:rsidRDefault="00375CAC" w:rsidP="00602032">
            <w:pPr>
              <w:spacing w:after="0" w:line="240" w:lineRule="auto"/>
              <w:jc w:val="center"/>
              <w:rPr>
                <w:rFonts w:ascii="Calibri" w:hAnsi="Calibri"/>
                <w:sz w:val="21"/>
                <w:szCs w:val="21"/>
              </w:rPr>
            </w:pPr>
            <w:r w:rsidRPr="00436C31">
              <w:rPr>
                <w:rFonts w:ascii="Calibri" w:hAnsi="Calibri"/>
                <w:sz w:val="21"/>
                <w:szCs w:val="21"/>
              </w:rPr>
              <w:t>2850,00</w:t>
            </w:r>
          </w:p>
        </w:tc>
        <w:tc>
          <w:tcPr>
            <w:tcW w:w="1134" w:type="dxa"/>
          </w:tcPr>
          <w:p w:rsidR="00375CAC" w:rsidRPr="00436C31" w:rsidRDefault="00375CAC" w:rsidP="00602032">
            <w:pPr>
              <w:spacing w:after="0" w:line="240" w:lineRule="auto"/>
              <w:jc w:val="center"/>
              <w:rPr>
                <w:rFonts w:ascii="Calibri" w:hAnsi="Calibri"/>
                <w:sz w:val="21"/>
                <w:szCs w:val="21"/>
              </w:rPr>
            </w:pPr>
            <w:r w:rsidRPr="00436C31">
              <w:rPr>
                <w:rFonts w:ascii="Calibri" w:hAnsi="Calibri"/>
                <w:sz w:val="21"/>
                <w:szCs w:val="21"/>
              </w:rPr>
              <w:t>1,5 L</w:t>
            </w:r>
          </w:p>
        </w:tc>
        <w:tc>
          <w:tcPr>
            <w:tcW w:w="1134" w:type="dxa"/>
          </w:tcPr>
          <w:p w:rsidR="00375CAC" w:rsidRPr="00436C31" w:rsidRDefault="00375CAC" w:rsidP="00602032">
            <w:pPr>
              <w:spacing w:after="0" w:line="240" w:lineRule="auto"/>
              <w:jc w:val="center"/>
              <w:rPr>
                <w:rFonts w:ascii="Calibri" w:hAnsi="Calibri"/>
                <w:sz w:val="21"/>
                <w:szCs w:val="21"/>
              </w:rPr>
            </w:pPr>
            <w:r w:rsidRPr="00436C31">
              <w:rPr>
                <w:rFonts w:ascii="Calibri" w:hAnsi="Calibri"/>
                <w:sz w:val="21"/>
                <w:szCs w:val="21"/>
              </w:rPr>
              <w:t>1,14</w:t>
            </w:r>
          </w:p>
        </w:tc>
        <w:tc>
          <w:tcPr>
            <w:tcW w:w="2006" w:type="dxa"/>
          </w:tcPr>
          <w:p w:rsidR="00375CAC" w:rsidRPr="00436C31" w:rsidRDefault="00375CAC" w:rsidP="00796AF9">
            <w:pPr>
              <w:spacing w:after="0" w:line="240" w:lineRule="auto"/>
              <w:rPr>
                <w:rFonts w:ascii="Calibri" w:hAnsi="Calibri"/>
                <w:sz w:val="21"/>
                <w:szCs w:val="21"/>
              </w:rPr>
            </w:pPr>
            <w:r w:rsidRPr="00436C31">
              <w:rPr>
                <w:rFonts w:ascii="Calibri" w:hAnsi="Calibri"/>
                <w:sz w:val="21"/>
                <w:szCs w:val="21"/>
              </w:rPr>
              <w:t>„Floor“ Gold Drop</w:t>
            </w:r>
          </w:p>
        </w:tc>
      </w:tr>
      <w:tr w:rsidR="00375CAC" w:rsidRPr="00535EE0" w:rsidTr="00220840">
        <w:trPr>
          <w:trHeight w:val="347"/>
        </w:trPr>
        <w:tc>
          <w:tcPr>
            <w:tcW w:w="964" w:type="dxa"/>
          </w:tcPr>
          <w:p w:rsidR="00375CAC" w:rsidRPr="00535EE0" w:rsidRDefault="00375CAC" w:rsidP="00532E76">
            <w:pPr>
              <w:spacing w:after="0" w:line="240" w:lineRule="auto"/>
              <w:jc w:val="center"/>
              <w:rPr>
                <w:rFonts w:ascii="Calibri" w:hAnsi="Calibri"/>
                <w:sz w:val="21"/>
                <w:szCs w:val="21"/>
                <w:lang w:val="en-US"/>
              </w:rPr>
            </w:pPr>
            <w:r w:rsidRPr="00535EE0">
              <w:rPr>
                <w:rFonts w:ascii="Calibri" w:hAnsi="Calibri"/>
                <w:sz w:val="21"/>
                <w:szCs w:val="21"/>
                <w:lang w:val="en-US"/>
              </w:rPr>
              <w:t>12</w:t>
            </w:r>
          </w:p>
        </w:tc>
        <w:tc>
          <w:tcPr>
            <w:tcW w:w="1843" w:type="dxa"/>
          </w:tcPr>
          <w:p w:rsidR="00375CAC" w:rsidRPr="00535EE0" w:rsidRDefault="00375CAC" w:rsidP="00796AF9">
            <w:pPr>
              <w:spacing w:after="0" w:line="240" w:lineRule="auto"/>
              <w:rPr>
                <w:rFonts w:ascii="Calibri" w:hAnsi="Calibri"/>
                <w:sz w:val="21"/>
                <w:szCs w:val="21"/>
                <w:lang w:val="en-US"/>
              </w:rPr>
            </w:pPr>
            <w:r w:rsidRPr="00535EE0">
              <w:rPr>
                <w:rFonts w:ascii="Calibri" w:hAnsi="Calibri"/>
                <w:sz w:val="21"/>
                <w:szCs w:val="21"/>
              </w:rPr>
              <w:t>Dezinfekavimo ir balinimo priemonė</w:t>
            </w:r>
          </w:p>
        </w:tc>
        <w:tc>
          <w:tcPr>
            <w:tcW w:w="3601" w:type="dxa"/>
          </w:tcPr>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 xml:space="preserve">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 chloro pagrindo balinimo priemonės, mažiau kaip </w:t>
            </w:r>
            <w:r w:rsidRPr="00535EE0">
              <w:rPr>
                <w:rFonts w:ascii="Calibri" w:hAnsi="Calibri"/>
                <w:sz w:val="21"/>
                <w:szCs w:val="21"/>
                <w:shd w:val="clear" w:color="auto" w:fill="FFFFFF"/>
              </w:rPr>
              <w:t>5% Na OH, mažiau kaip 5%</w:t>
            </w:r>
            <w:r w:rsidRPr="00535EE0">
              <w:rPr>
                <w:rFonts w:ascii="Calibri" w:hAnsi="Calibri"/>
                <w:sz w:val="21"/>
                <w:szCs w:val="21"/>
              </w:rPr>
              <w:t xml:space="preserve"> EDTA ir jos druskų.</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lang w:eastAsia="zh-CN"/>
              </w:rPr>
              <w:t>Kartu su pasiūlymu pateikti naudojimo instrukciją, saugos duomenų lapus.Fasuotė 1 ltr</w:t>
            </w:r>
          </w:p>
        </w:tc>
        <w:tc>
          <w:tcPr>
            <w:tcW w:w="1134" w:type="dxa"/>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sz w:val="21"/>
                <w:szCs w:val="21"/>
                <w:lang w:val="en-US"/>
              </w:rPr>
              <w:t>ltr</w:t>
            </w:r>
          </w:p>
        </w:tc>
        <w:tc>
          <w:tcPr>
            <w:tcW w:w="1276" w:type="dxa"/>
          </w:tcPr>
          <w:p w:rsidR="00375CAC" w:rsidRPr="00535EE0" w:rsidRDefault="00375CAC" w:rsidP="00602032">
            <w:pPr>
              <w:spacing w:after="0" w:line="240" w:lineRule="auto"/>
              <w:jc w:val="center"/>
              <w:rPr>
                <w:rFonts w:ascii="Calibri" w:hAnsi="Calibri"/>
                <w:color w:val="FF0000"/>
                <w:sz w:val="21"/>
                <w:szCs w:val="21"/>
                <w:lang w:val="en-US"/>
              </w:rPr>
            </w:pPr>
            <w:r w:rsidRPr="00535EE0">
              <w:rPr>
                <w:rFonts w:ascii="Calibri" w:hAnsi="Calibri"/>
                <w:color w:val="404040"/>
                <w:sz w:val="21"/>
                <w:szCs w:val="21"/>
              </w:rPr>
              <w:t>Iki 2500 ltr</w:t>
            </w:r>
          </w:p>
        </w:tc>
        <w:tc>
          <w:tcPr>
            <w:tcW w:w="1134" w:type="dxa"/>
          </w:tcPr>
          <w:p w:rsidR="00375CAC" w:rsidRPr="00C858DE" w:rsidRDefault="00375CAC" w:rsidP="00602032">
            <w:pPr>
              <w:spacing w:after="0" w:line="240" w:lineRule="auto"/>
              <w:jc w:val="center"/>
              <w:rPr>
                <w:rFonts w:ascii="Calibri" w:hAnsi="Calibri"/>
                <w:sz w:val="21"/>
                <w:szCs w:val="21"/>
                <w:lang w:val="en-US"/>
              </w:rPr>
            </w:pPr>
            <w:r w:rsidRPr="00C858DE">
              <w:rPr>
                <w:rFonts w:ascii="Calibri" w:hAnsi="Calibri"/>
                <w:sz w:val="21"/>
                <w:szCs w:val="21"/>
                <w:lang w:val="en-US"/>
              </w:rPr>
              <w:t>0,48</w:t>
            </w:r>
          </w:p>
        </w:tc>
        <w:tc>
          <w:tcPr>
            <w:tcW w:w="1136"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1200,00</w:t>
            </w:r>
          </w:p>
        </w:tc>
        <w:tc>
          <w:tcPr>
            <w:tcW w:w="1134"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1 L</w:t>
            </w:r>
          </w:p>
        </w:tc>
        <w:tc>
          <w:tcPr>
            <w:tcW w:w="1134"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0,48</w:t>
            </w:r>
          </w:p>
        </w:tc>
        <w:tc>
          <w:tcPr>
            <w:tcW w:w="2006" w:type="dxa"/>
          </w:tcPr>
          <w:p w:rsidR="00375CAC" w:rsidRDefault="00375CAC" w:rsidP="00796AF9">
            <w:pPr>
              <w:spacing w:after="0" w:line="240" w:lineRule="auto"/>
              <w:rPr>
                <w:rFonts w:ascii="Calibri" w:hAnsi="Calibri"/>
                <w:sz w:val="21"/>
                <w:szCs w:val="21"/>
                <w:lang w:val="en-US"/>
              </w:rPr>
            </w:pPr>
            <w:r>
              <w:rPr>
                <w:rFonts w:ascii="Calibri" w:hAnsi="Calibri"/>
                <w:sz w:val="21"/>
                <w:szCs w:val="21"/>
                <w:lang w:val="en-US"/>
              </w:rPr>
              <w:t>“Forte Super’ Kamal</w:t>
            </w:r>
          </w:p>
          <w:p w:rsidR="00375CAC" w:rsidRPr="00535EE0" w:rsidRDefault="00375CAC" w:rsidP="00796AF9">
            <w:pPr>
              <w:spacing w:after="0" w:line="240" w:lineRule="auto"/>
              <w:rPr>
                <w:rFonts w:ascii="Calibri" w:hAnsi="Calibri"/>
                <w:sz w:val="21"/>
                <w:szCs w:val="21"/>
                <w:lang w:val="en-US"/>
              </w:rPr>
            </w:pPr>
          </w:p>
        </w:tc>
      </w:tr>
      <w:tr w:rsidR="00375CAC" w:rsidRPr="00535EE0" w:rsidTr="00220840">
        <w:trPr>
          <w:trHeight w:val="58"/>
        </w:trPr>
        <w:tc>
          <w:tcPr>
            <w:tcW w:w="964" w:type="dxa"/>
          </w:tcPr>
          <w:p w:rsidR="00375CAC" w:rsidRPr="00535EE0" w:rsidRDefault="00375CAC" w:rsidP="00915207">
            <w:pPr>
              <w:spacing w:after="0" w:line="240" w:lineRule="auto"/>
              <w:jc w:val="center"/>
              <w:rPr>
                <w:rFonts w:ascii="Calibri" w:hAnsi="Calibri"/>
                <w:sz w:val="21"/>
                <w:szCs w:val="21"/>
                <w:lang w:val="en-US"/>
              </w:rPr>
            </w:pPr>
            <w:r w:rsidRPr="00535EE0">
              <w:rPr>
                <w:rFonts w:ascii="Calibri" w:hAnsi="Calibri"/>
                <w:sz w:val="21"/>
                <w:szCs w:val="21"/>
                <w:lang w:val="en-US"/>
              </w:rPr>
              <w:t>32</w:t>
            </w:r>
          </w:p>
        </w:tc>
        <w:tc>
          <w:tcPr>
            <w:tcW w:w="1843" w:type="dxa"/>
          </w:tcPr>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Tualetinis popierius</w:t>
            </w:r>
          </w:p>
        </w:tc>
        <w:tc>
          <w:tcPr>
            <w:tcW w:w="3601" w:type="dxa"/>
          </w:tcPr>
          <w:p w:rsidR="00375CAC" w:rsidRPr="00535EE0" w:rsidRDefault="00375CAC" w:rsidP="00796AF9">
            <w:pPr>
              <w:spacing w:after="0" w:line="240" w:lineRule="auto"/>
              <w:rPr>
                <w:rFonts w:ascii="Calibri" w:hAnsi="Calibri"/>
                <w:b/>
                <w:sz w:val="21"/>
                <w:szCs w:val="21"/>
              </w:rPr>
            </w:pPr>
          </w:p>
        </w:tc>
        <w:tc>
          <w:tcPr>
            <w:tcW w:w="1134" w:type="dxa"/>
          </w:tcPr>
          <w:p w:rsidR="00375CAC" w:rsidRPr="00535EE0" w:rsidRDefault="00375CAC" w:rsidP="00602032">
            <w:pPr>
              <w:spacing w:after="0" w:line="240" w:lineRule="auto"/>
              <w:jc w:val="center"/>
              <w:rPr>
                <w:rFonts w:ascii="Calibri" w:hAnsi="Calibri"/>
                <w:sz w:val="21"/>
                <w:szCs w:val="21"/>
              </w:rPr>
            </w:pPr>
          </w:p>
        </w:tc>
        <w:tc>
          <w:tcPr>
            <w:tcW w:w="1276" w:type="dxa"/>
          </w:tcPr>
          <w:p w:rsidR="00375CAC" w:rsidRPr="00535EE0" w:rsidRDefault="00375CAC" w:rsidP="00602032">
            <w:pPr>
              <w:spacing w:after="0" w:line="240" w:lineRule="auto"/>
              <w:jc w:val="center"/>
              <w:rPr>
                <w:rFonts w:ascii="Calibri" w:hAnsi="Calibri"/>
                <w:sz w:val="21"/>
                <w:szCs w:val="21"/>
              </w:rPr>
            </w:pPr>
          </w:p>
        </w:tc>
        <w:tc>
          <w:tcPr>
            <w:tcW w:w="1134" w:type="dxa"/>
          </w:tcPr>
          <w:p w:rsidR="00375CAC" w:rsidRPr="00535EE0" w:rsidRDefault="00375CAC" w:rsidP="00602032">
            <w:pPr>
              <w:spacing w:after="0" w:line="240" w:lineRule="auto"/>
              <w:jc w:val="center"/>
              <w:rPr>
                <w:rFonts w:ascii="Calibri" w:hAnsi="Calibri"/>
                <w:sz w:val="21"/>
                <w:szCs w:val="21"/>
                <w:lang w:val="en-US"/>
              </w:rPr>
            </w:pPr>
          </w:p>
        </w:tc>
        <w:tc>
          <w:tcPr>
            <w:tcW w:w="1136" w:type="dxa"/>
          </w:tcPr>
          <w:p w:rsidR="00375CAC" w:rsidRPr="00535EE0" w:rsidRDefault="00375CAC" w:rsidP="00602032">
            <w:pPr>
              <w:spacing w:after="0" w:line="240" w:lineRule="auto"/>
              <w:jc w:val="center"/>
              <w:rPr>
                <w:rFonts w:ascii="Calibri" w:hAnsi="Calibri"/>
                <w:sz w:val="21"/>
                <w:szCs w:val="21"/>
                <w:lang w:val="en-US"/>
              </w:rPr>
            </w:pPr>
          </w:p>
        </w:tc>
        <w:tc>
          <w:tcPr>
            <w:tcW w:w="1134" w:type="dxa"/>
          </w:tcPr>
          <w:p w:rsidR="00375CAC" w:rsidRPr="00535EE0" w:rsidRDefault="00375CAC" w:rsidP="00602032">
            <w:pPr>
              <w:spacing w:after="0" w:line="240" w:lineRule="auto"/>
              <w:jc w:val="center"/>
              <w:rPr>
                <w:rFonts w:ascii="Calibri" w:hAnsi="Calibri"/>
                <w:sz w:val="21"/>
                <w:szCs w:val="21"/>
                <w:lang w:val="en-US"/>
              </w:rPr>
            </w:pPr>
          </w:p>
        </w:tc>
        <w:tc>
          <w:tcPr>
            <w:tcW w:w="1134" w:type="dxa"/>
          </w:tcPr>
          <w:p w:rsidR="00375CAC" w:rsidRPr="00535EE0" w:rsidRDefault="00375CAC" w:rsidP="00602032">
            <w:pPr>
              <w:spacing w:after="0" w:line="240" w:lineRule="auto"/>
              <w:jc w:val="center"/>
              <w:rPr>
                <w:rFonts w:ascii="Calibri" w:hAnsi="Calibri"/>
                <w:sz w:val="21"/>
                <w:szCs w:val="21"/>
                <w:lang w:val="en-US"/>
              </w:rPr>
            </w:pPr>
          </w:p>
        </w:tc>
        <w:tc>
          <w:tcPr>
            <w:tcW w:w="2006" w:type="dxa"/>
          </w:tcPr>
          <w:p w:rsidR="00375CAC" w:rsidRPr="00535EE0" w:rsidRDefault="00375CAC" w:rsidP="00796AF9">
            <w:pPr>
              <w:spacing w:after="0" w:line="240" w:lineRule="auto"/>
              <w:rPr>
                <w:rFonts w:ascii="Calibri" w:hAnsi="Calibri"/>
                <w:sz w:val="21"/>
                <w:szCs w:val="21"/>
                <w:lang w:val="en-US"/>
              </w:rPr>
            </w:pPr>
          </w:p>
        </w:tc>
      </w:tr>
      <w:tr w:rsidR="00375CAC" w:rsidRPr="00535EE0" w:rsidTr="00220840">
        <w:trPr>
          <w:trHeight w:val="71"/>
        </w:trPr>
        <w:tc>
          <w:tcPr>
            <w:tcW w:w="964" w:type="dxa"/>
          </w:tcPr>
          <w:p w:rsidR="00375CAC" w:rsidRPr="00535EE0" w:rsidRDefault="00375CAC" w:rsidP="0007776E">
            <w:pPr>
              <w:spacing w:after="0" w:line="240" w:lineRule="auto"/>
              <w:jc w:val="center"/>
              <w:rPr>
                <w:rFonts w:ascii="Calibri" w:hAnsi="Calibri"/>
                <w:sz w:val="21"/>
                <w:szCs w:val="21"/>
              </w:rPr>
            </w:pPr>
            <w:r w:rsidRPr="00535EE0">
              <w:rPr>
                <w:rFonts w:ascii="Calibri" w:hAnsi="Calibri"/>
                <w:sz w:val="21"/>
                <w:szCs w:val="21"/>
              </w:rPr>
              <w:t>32.1</w:t>
            </w:r>
          </w:p>
        </w:tc>
        <w:tc>
          <w:tcPr>
            <w:tcW w:w="1843" w:type="dxa"/>
          </w:tcPr>
          <w:p w:rsidR="00375CAC" w:rsidRPr="00535EE0" w:rsidRDefault="00375CAC" w:rsidP="00796AF9">
            <w:pPr>
              <w:spacing w:after="0" w:line="240" w:lineRule="auto"/>
              <w:rPr>
                <w:rFonts w:ascii="Calibri" w:hAnsi="Calibri"/>
                <w:sz w:val="21"/>
                <w:szCs w:val="21"/>
                <w:lang w:val="en-US"/>
              </w:rPr>
            </w:pPr>
            <w:r w:rsidRPr="00535EE0">
              <w:rPr>
                <w:rFonts w:ascii="Calibri" w:hAnsi="Calibri"/>
                <w:sz w:val="21"/>
                <w:szCs w:val="21"/>
              </w:rPr>
              <w:t>Tualetinis popierius</w:t>
            </w:r>
          </w:p>
        </w:tc>
        <w:tc>
          <w:tcPr>
            <w:tcW w:w="3601" w:type="dxa"/>
            <w:shd w:val="clear" w:color="auto" w:fill="FFFFFF"/>
          </w:tcPr>
          <w:p w:rsidR="00375CAC" w:rsidRPr="00535EE0" w:rsidRDefault="00375CAC" w:rsidP="00796AF9">
            <w:pPr>
              <w:spacing w:after="0" w:line="240" w:lineRule="auto"/>
              <w:jc w:val="both"/>
              <w:rPr>
                <w:rFonts w:ascii="Calibri" w:hAnsi="Calibri"/>
                <w:sz w:val="21"/>
                <w:szCs w:val="21"/>
              </w:rPr>
            </w:pPr>
            <w:r w:rsidRPr="00535EE0">
              <w:rPr>
                <w:rFonts w:ascii="Calibri" w:hAnsi="Calibri"/>
                <w:sz w:val="21"/>
                <w:szCs w:val="21"/>
              </w:rPr>
              <w:t>Popieriaus pagrindas- rūšiuotas perdirbtas plaušas;</w:t>
            </w:r>
          </w:p>
          <w:p w:rsidR="00375CAC" w:rsidRPr="00535EE0" w:rsidRDefault="00375CAC" w:rsidP="00796AF9">
            <w:pPr>
              <w:spacing w:after="0" w:line="240" w:lineRule="auto"/>
              <w:jc w:val="both"/>
              <w:rPr>
                <w:rFonts w:ascii="Calibri" w:hAnsi="Calibri"/>
                <w:sz w:val="21"/>
                <w:szCs w:val="21"/>
              </w:rPr>
            </w:pPr>
            <w:r w:rsidRPr="00535EE0">
              <w:rPr>
                <w:rFonts w:ascii="Calibri" w:hAnsi="Calibri"/>
                <w:sz w:val="21"/>
                <w:szCs w:val="21"/>
              </w:rPr>
              <w:t>Dviejų sluoksnių;</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rPr>
              <w:t xml:space="preserve">Baltos spalvos, baltumas 75 proc. </w:t>
            </w:r>
            <w:r w:rsidRPr="00535EE0">
              <w:rPr>
                <w:rFonts w:ascii="Calibri" w:hAnsi="Calibri"/>
                <w:sz w:val="21"/>
                <w:szCs w:val="21"/>
                <w:u w:val="single"/>
                <w:lang w:val="pt-BR"/>
              </w:rPr>
              <w:t xml:space="preserve">+ </w:t>
            </w:r>
            <w:r w:rsidRPr="00535EE0">
              <w:rPr>
                <w:rFonts w:ascii="Calibri" w:hAnsi="Calibri"/>
                <w:sz w:val="21"/>
                <w:szCs w:val="21"/>
                <w:lang w:val="pt-BR"/>
              </w:rPr>
              <w:t xml:space="preserve"> 5 proc.;</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lang w:val="pt-BR"/>
              </w:rPr>
              <w:t xml:space="preserve">Ritinio plotis 100 mm </w:t>
            </w:r>
            <w:r w:rsidRPr="00535EE0">
              <w:rPr>
                <w:rFonts w:ascii="Calibri" w:hAnsi="Calibri"/>
                <w:sz w:val="21"/>
                <w:szCs w:val="21"/>
                <w:u w:val="single"/>
                <w:lang w:val="pt-BR"/>
              </w:rPr>
              <w:t>+</w:t>
            </w:r>
            <w:r w:rsidRPr="00535EE0">
              <w:rPr>
                <w:rFonts w:ascii="Calibri" w:hAnsi="Calibri"/>
                <w:sz w:val="21"/>
                <w:szCs w:val="21"/>
                <w:lang w:val="pt-BR"/>
              </w:rPr>
              <w:t xml:space="preserve"> 3 mm;</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lang w:val="pt-BR"/>
              </w:rPr>
              <w:t xml:space="preserve">Ritinio skersmuo 180 mm </w:t>
            </w:r>
            <w:r w:rsidRPr="00535EE0">
              <w:rPr>
                <w:rFonts w:ascii="Calibri" w:hAnsi="Calibri"/>
                <w:sz w:val="21"/>
                <w:szCs w:val="21"/>
                <w:u w:val="single"/>
                <w:lang w:val="pt-BR"/>
              </w:rPr>
              <w:t>+</w:t>
            </w:r>
            <w:r w:rsidRPr="00535EE0">
              <w:rPr>
                <w:rFonts w:ascii="Calibri" w:hAnsi="Calibri"/>
                <w:sz w:val="21"/>
                <w:szCs w:val="21"/>
                <w:lang w:val="pt-BR"/>
              </w:rPr>
              <w:t xml:space="preserve"> 3 mm;</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lang w:val="pt-BR"/>
              </w:rPr>
              <w:t>T</w:t>
            </w:r>
            <w:r w:rsidRPr="00535EE0">
              <w:rPr>
                <w:rFonts w:ascii="Calibri" w:hAnsi="Calibri"/>
                <w:sz w:val="21"/>
                <w:szCs w:val="21"/>
              </w:rPr>
              <w:t>ū</w:t>
            </w:r>
            <w:r w:rsidRPr="00535EE0">
              <w:rPr>
                <w:rFonts w:ascii="Calibri" w:hAnsi="Calibri"/>
                <w:sz w:val="21"/>
                <w:szCs w:val="21"/>
                <w:lang w:val="pt-BR"/>
              </w:rPr>
              <w:t>tos skersmuo 60 mm;</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lang w:val="pt-BR"/>
              </w:rPr>
              <w:t xml:space="preserve">Vieno sluoksnio popieriaus gramatūra 18 g/m² </w:t>
            </w:r>
            <w:r w:rsidRPr="00535EE0">
              <w:rPr>
                <w:rFonts w:ascii="Calibri" w:hAnsi="Calibri"/>
                <w:sz w:val="21"/>
                <w:szCs w:val="21"/>
                <w:u w:val="single"/>
                <w:lang w:val="pt-BR"/>
              </w:rPr>
              <w:t>+</w:t>
            </w:r>
            <w:r w:rsidRPr="00535EE0">
              <w:rPr>
                <w:rFonts w:ascii="Calibri" w:hAnsi="Calibri"/>
                <w:sz w:val="21"/>
                <w:szCs w:val="21"/>
                <w:lang w:val="pt-BR"/>
              </w:rPr>
              <w:t xml:space="preserve"> 1 g/m²;</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lang w:val="pt-BR"/>
              </w:rPr>
              <w:t xml:space="preserve">Ritinyje 150 m </w:t>
            </w:r>
            <w:r w:rsidRPr="00535EE0">
              <w:rPr>
                <w:rFonts w:ascii="Calibri" w:hAnsi="Calibri"/>
                <w:sz w:val="21"/>
                <w:szCs w:val="21"/>
                <w:u w:val="single"/>
                <w:lang w:val="pt-BR"/>
              </w:rPr>
              <w:t xml:space="preserve">+ </w:t>
            </w:r>
            <w:r w:rsidRPr="00535EE0">
              <w:rPr>
                <w:rFonts w:ascii="Calibri" w:hAnsi="Calibri"/>
                <w:sz w:val="21"/>
                <w:szCs w:val="21"/>
                <w:lang w:val="pt-BR"/>
              </w:rPr>
              <w:t>5 m.</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sz w:val="21"/>
                <w:szCs w:val="21"/>
                <w:lang w:val="en-US"/>
              </w:rPr>
              <w:t>m</w:t>
            </w:r>
          </w:p>
        </w:tc>
        <w:tc>
          <w:tcPr>
            <w:tcW w:w="1276" w:type="dxa"/>
            <w:shd w:val="clear" w:color="auto" w:fill="FFFFFF"/>
          </w:tcPr>
          <w:p w:rsidR="00375CAC" w:rsidRPr="00535EE0" w:rsidRDefault="00375CAC" w:rsidP="00602032">
            <w:pPr>
              <w:spacing w:after="0" w:line="240" w:lineRule="auto"/>
              <w:jc w:val="center"/>
              <w:rPr>
                <w:rFonts w:ascii="Calibri" w:hAnsi="Calibri"/>
                <w:sz w:val="21"/>
                <w:szCs w:val="21"/>
                <w:lang w:val="en-US"/>
              </w:rPr>
            </w:pPr>
            <w:r w:rsidRPr="00535EE0">
              <w:rPr>
                <w:rFonts w:ascii="Calibri" w:hAnsi="Calibri"/>
                <w:sz w:val="21"/>
                <w:szCs w:val="21"/>
                <w:lang w:val="en-US"/>
              </w:rPr>
              <w:t>iki 1900000 m</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0.0048</w:t>
            </w:r>
          </w:p>
        </w:tc>
        <w:tc>
          <w:tcPr>
            <w:tcW w:w="1136"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9120.00</w:t>
            </w:r>
          </w:p>
        </w:tc>
        <w:tc>
          <w:tcPr>
            <w:tcW w:w="1134"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150 m</w:t>
            </w:r>
          </w:p>
        </w:tc>
        <w:tc>
          <w:tcPr>
            <w:tcW w:w="1134" w:type="dxa"/>
          </w:tcPr>
          <w:p w:rsidR="00375CAC" w:rsidRPr="00535EE0" w:rsidRDefault="00375CAC" w:rsidP="00602032">
            <w:pPr>
              <w:spacing w:after="0" w:line="240" w:lineRule="auto"/>
              <w:jc w:val="center"/>
              <w:rPr>
                <w:rFonts w:ascii="Calibri" w:hAnsi="Calibri"/>
                <w:sz w:val="21"/>
                <w:szCs w:val="21"/>
                <w:lang w:val="en-US"/>
              </w:rPr>
            </w:pPr>
            <w:r>
              <w:rPr>
                <w:rFonts w:ascii="Calibri" w:hAnsi="Calibri"/>
                <w:sz w:val="21"/>
                <w:szCs w:val="21"/>
                <w:lang w:val="en-US"/>
              </w:rPr>
              <w:t>0.72</w:t>
            </w:r>
          </w:p>
        </w:tc>
        <w:tc>
          <w:tcPr>
            <w:tcW w:w="2006" w:type="dxa"/>
          </w:tcPr>
          <w:p w:rsidR="00375CAC" w:rsidRPr="00535EE0" w:rsidRDefault="00375CAC" w:rsidP="00796AF9">
            <w:pPr>
              <w:spacing w:after="0" w:line="240" w:lineRule="auto"/>
              <w:rPr>
                <w:rFonts w:ascii="Calibri" w:hAnsi="Calibri"/>
                <w:sz w:val="21"/>
                <w:szCs w:val="21"/>
                <w:lang w:val="en-US"/>
              </w:rPr>
            </w:pPr>
            <w:r>
              <w:rPr>
                <w:rFonts w:ascii="Calibri" w:hAnsi="Calibri"/>
                <w:sz w:val="21"/>
                <w:szCs w:val="21"/>
                <w:lang w:val="en-US"/>
              </w:rPr>
              <w:t>“Big Roll 18 “ Starpap</w:t>
            </w:r>
          </w:p>
        </w:tc>
      </w:tr>
      <w:tr w:rsidR="00375CAC" w:rsidRPr="00535EE0" w:rsidTr="00220840">
        <w:trPr>
          <w:trHeight w:val="332"/>
        </w:trPr>
        <w:tc>
          <w:tcPr>
            <w:tcW w:w="964" w:type="dxa"/>
          </w:tcPr>
          <w:p w:rsidR="00375CAC" w:rsidRPr="00535EE0" w:rsidRDefault="00375CAC" w:rsidP="0007776E">
            <w:pPr>
              <w:spacing w:after="0" w:line="240" w:lineRule="auto"/>
              <w:jc w:val="center"/>
              <w:rPr>
                <w:rFonts w:ascii="Calibri" w:hAnsi="Calibri"/>
                <w:sz w:val="21"/>
                <w:szCs w:val="21"/>
              </w:rPr>
            </w:pPr>
            <w:r w:rsidRPr="00535EE0">
              <w:rPr>
                <w:rFonts w:ascii="Calibri" w:hAnsi="Calibri"/>
                <w:sz w:val="21"/>
                <w:szCs w:val="21"/>
              </w:rPr>
              <w:t>32.2</w:t>
            </w:r>
          </w:p>
        </w:tc>
        <w:tc>
          <w:tcPr>
            <w:tcW w:w="1843" w:type="dxa"/>
          </w:tcPr>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Sieniniai laikikliai tualetiniam popieriui</w:t>
            </w:r>
          </w:p>
        </w:tc>
        <w:tc>
          <w:tcPr>
            <w:tcW w:w="3601" w:type="dxa"/>
            <w:shd w:val="clear" w:color="auto" w:fill="FFFFFF"/>
          </w:tcPr>
          <w:p w:rsidR="00375CAC" w:rsidRPr="00535EE0" w:rsidRDefault="00375CAC" w:rsidP="00796AF9">
            <w:pPr>
              <w:spacing w:after="0" w:line="240" w:lineRule="auto"/>
              <w:rPr>
                <w:rFonts w:ascii="Calibri" w:hAnsi="Calibri"/>
                <w:sz w:val="21"/>
                <w:szCs w:val="21"/>
                <w:u w:val="single"/>
              </w:rPr>
            </w:pPr>
            <w:r w:rsidRPr="00535EE0">
              <w:rPr>
                <w:rFonts w:ascii="Calibri" w:hAnsi="Calibri"/>
                <w:sz w:val="21"/>
                <w:szCs w:val="21"/>
              </w:rPr>
              <w:t xml:space="preserve">Sieniniai, sandariai uždaromi, lygaus paviršiaus( lengvai valomi, dezinfekuojami), baltos spalvos, pagaminti iš atsparios plastmasės, korpuso apačios kraštuose turi būti popieriaus nukirpimo dantukai, kurių pagalba popierius lengvai nusiplėšiamas  nuo rulono, talpinamo rulono matmenys turi </w:t>
            </w:r>
            <w:r w:rsidRPr="00535EE0">
              <w:rPr>
                <w:rFonts w:ascii="Calibri" w:hAnsi="Calibri"/>
                <w:sz w:val="21"/>
                <w:szCs w:val="21"/>
                <w:u w:val="single"/>
              </w:rPr>
              <w:t>atitikti 32.1 poziciją.</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 xml:space="preserve">Aukštis: 27 cm </w:t>
            </w:r>
            <w:r w:rsidRPr="00535EE0">
              <w:rPr>
                <w:rFonts w:ascii="Calibri" w:hAnsi="Calibri"/>
                <w:sz w:val="21"/>
                <w:szCs w:val="21"/>
                <w:u w:val="single"/>
              </w:rPr>
              <w:t>+</w:t>
            </w:r>
            <w:r w:rsidRPr="00535EE0">
              <w:rPr>
                <w:rFonts w:ascii="Calibri" w:hAnsi="Calibri"/>
                <w:sz w:val="21"/>
                <w:szCs w:val="21"/>
              </w:rPr>
              <w:t xml:space="preserve"> 1 cm;</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 xml:space="preserve">Gylis: 12,6 cm </w:t>
            </w:r>
            <w:r w:rsidRPr="00535EE0">
              <w:rPr>
                <w:rFonts w:ascii="Calibri" w:hAnsi="Calibri"/>
                <w:sz w:val="21"/>
                <w:szCs w:val="21"/>
                <w:u w:val="single"/>
              </w:rPr>
              <w:t>+</w:t>
            </w:r>
            <w:r w:rsidRPr="00535EE0">
              <w:rPr>
                <w:rFonts w:ascii="Calibri" w:hAnsi="Calibri"/>
                <w:sz w:val="21"/>
                <w:szCs w:val="21"/>
              </w:rPr>
              <w:t xml:space="preserve"> 1 cm;</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 xml:space="preserve">Plotis: 27 cm </w:t>
            </w:r>
            <w:r w:rsidRPr="00535EE0">
              <w:rPr>
                <w:rFonts w:ascii="Calibri" w:hAnsi="Calibri"/>
                <w:sz w:val="21"/>
                <w:szCs w:val="21"/>
                <w:u w:val="single"/>
              </w:rPr>
              <w:t>+</w:t>
            </w:r>
            <w:r w:rsidRPr="00535EE0">
              <w:rPr>
                <w:rFonts w:ascii="Calibri" w:hAnsi="Calibri"/>
                <w:sz w:val="21"/>
                <w:szCs w:val="21"/>
              </w:rPr>
              <w:t xml:space="preserve"> 1 cm;</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rPr>
              <w:t xml:space="preserve">Ritinio gilzė 4,5 cm </w:t>
            </w:r>
            <w:r w:rsidRPr="00535EE0">
              <w:rPr>
                <w:rFonts w:ascii="Calibri" w:hAnsi="Calibri"/>
                <w:sz w:val="21"/>
                <w:szCs w:val="21"/>
                <w:u w:val="single"/>
              </w:rPr>
              <w:t>+</w:t>
            </w:r>
            <w:r w:rsidRPr="00535EE0">
              <w:rPr>
                <w:rFonts w:ascii="Calibri" w:hAnsi="Calibri"/>
                <w:sz w:val="21"/>
                <w:szCs w:val="21"/>
              </w:rPr>
              <w:t xml:space="preserve"> 1 cm</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rPr>
            </w:pPr>
            <w:r w:rsidRPr="00535EE0">
              <w:rPr>
                <w:rFonts w:ascii="Calibri" w:hAnsi="Calibri"/>
                <w:sz w:val="21"/>
                <w:szCs w:val="21"/>
              </w:rPr>
              <w:t>vnt</w:t>
            </w:r>
          </w:p>
        </w:tc>
        <w:tc>
          <w:tcPr>
            <w:tcW w:w="1276" w:type="dxa"/>
            <w:shd w:val="clear" w:color="auto" w:fill="FFFFFF"/>
          </w:tcPr>
          <w:p w:rsidR="00375CAC" w:rsidRPr="00535EE0" w:rsidRDefault="00375CAC" w:rsidP="00602032">
            <w:pPr>
              <w:spacing w:after="0" w:line="240" w:lineRule="auto"/>
              <w:jc w:val="center"/>
              <w:rPr>
                <w:rFonts w:ascii="Calibri" w:hAnsi="Calibri"/>
                <w:sz w:val="21"/>
                <w:szCs w:val="21"/>
              </w:rPr>
            </w:pPr>
            <w:r w:rsidRPr="00535EE0">
              <w:rPr>
                <w:rFonts w:ascii="Calibri" w:hAnsi="Calibri"/>
                <w:sz w:val="21"/>
                <w:szCs w:val="21"/>
              </w:rPr>
              <w:t>Iki 100 vnt</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1.00</w:t>
            </w:r>
          </w:p>
        </w:tc>
        <w:tc>
          <w:tcPr>
            <w:tcW w:w="1136" w:type="dxa"/>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100.00</w:t>
            </w:r>
          </w:p>
        </w:tc>
        <w:tc>
          <w:tcPr>
            <w:tcW w:w="1134" w:type="dxa"/>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Vnt.</w:t>
            </w:r>
          </w:p>
        </w:tc>
        <w:tc>
          <w:tcPr>
            <w:tcW w:w="1134" w:type="dxa"/>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1.50</w:t>
            </w:r>
          </w:p>
        </w:tc>
        <w:tc>
          <w:tcPr>
            <w:tcW w:w="2006" w:type="dxa"/>
          </w:tcPr>
          <w:p w:rsidR="00375CAC" w:rsidRPr="00535EE0" w:rsidRDefault="00375CAC" w:rsidP="00796AF9">
            <w:pPr>
              <w:spacing w:after="0" w:line="240" w:lineRule="auto"/>
              <w:rPr>
                <w:rFonts w:ascii="Calibri" w:hAnsi="Calibri"/>
                <w:sz w:val="21"/>
                <w:szCs w:val="21"/>
              </w:rPr>
            </w:pPr>
            <w:r>
              <w:rPr>
                <w:rFonts w:ascii="Calibri" w:hAnsi="Calibri"/>
                <w:sz w:val="21"/>
                <w:szCs w:val="21"/>
              </w:rPr>
              <w:t>„Losdi“</w:t>
            </w:r>
          </w:p>
        </w:tc>
      </w:tr>
      <w:tr w:rsidR="00375CAC" w:rsidRPr="00535EE0" w:rsidTr="00220840">
        <w:trPr>
          <w:trHeight w:val="347"/>
        </w:trPr>
        <w:tc>
          <w:tcPr>
            <w:tcW w:w="964" w:type="dxa"/>
          </w:tcPr>
          <w:p w:rsidR="00375CAC" w:rsidRPr="00535EE0" w:rsidRDefault="00375CAC" w:rsidP="00915207">
            <w:pPr>
              <w:spacing w:after="0" w:line="240" w:lineRule="auto"/>
              <w:jc w:val="center"/>
              <w:rPr>
                <w:rFonts w:ascii="Calibri" w:hAnsi="Calibri"/>
                <w:sz w:val="21"/>
                <w:szCs w:val="21"/>
              </w:rPr>
            </w:pPr>
            <w:r w:rsidRPr="00535EE0">
              <w:rPr>
                <w:rFonts w:ascii="Calibri" w:hAnsi="Calibri"/>
                <w:sz w:val="21"/>
                <w:szCs w:val="21"/>
              </w:rPr>
              <w:t>32.3</w:t>
            </w:r>
          </w:p>
        </w:tc>
        <w:tc>
          <w:tcPr>
            <w:tcW w:w="1843" w:type="dxa"/>
          </w:tcPr>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Tualetinis popierius</w:t>
            </w:r>
          </w:p>
        </w:tc>
        <w:tc>
          <w:tcPr>
            <w:tcW w:w="3601" w:type="dxa"/>
            <w:shd w:val="clear" w:color="auto" w:fill="FFFFFF"/>
          </w:tcPr>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Popieriaus pagrindas- 100 procentinė celiuliozė;</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Dviejų sluoksnių;</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rPr>
              <w:t xml:space="preserve">Baltumas 90 proc. </w:t>
            </w:r>
            <w:r w:rsidRPr="00535EE0">
              <w:rPr>
                <w:rFonts w:ascii="Calibri" w:hAnsi="Calibri"/>
                <w:sz w:val="21"/>
                <w:szCs w:val="21"/>
                <w:u w:val="single"/>
                <w:lang w:val="pt-BR"/>
              </w:rPr>
              <w:t>+</w:t>
            </w:r>
            <w:r w:rsidRPr="00535EE0">
              <w:rPr>
                <w:rFonts w:ascii="Calibri" w:hAnsi="Calibri"/>
                <w:sz w:val="21"/>
                <w:szCs w:val="21"/>
                <w:lang w:val="pt-BR"/>
              </w:rPr>
              <w:t xml:space="preserve"> 5 proc.;</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 xml:space="preserve">Ritinio plotis 95 mm </w:t>
            </w:r>
            <w:r w:rsidRPr="00535EE0">
              <w:rPr>
                <w:rFonts w:ascii="Calibri" w:hAnsi="Calibri"/>
                <w:sz w:val="21"/>
                <w:szCs w:val="21"/>
                <w:u w:val="single"/>
              </w:rPr>
              <w:t>+</w:t>
            </w:r>
            <w:r w:rsidRPr="00535EE0">
              <w:rPr>
                <w:rFonts w:ascii="Calibri" w:hAnsi="Calibri"/>
                <w:sz w:val="21"/>
                <w:szCs w:val="21"/>
              </w:rPr>
              <w:t xml:space="preserve"> 3 mm;</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Tūtos skersmuo ne mažiau 50 mm, turi tikti 32.2 pozicijoje  nurodytiems laikikliams</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lang w:val="pt-BR"/>
              </w:rPr>
              <w:t xml:space="preserve">Vieno sluoksnio popieriaus gramatūra 17 g/m² </w:t>
            </w:r>
            <w:r w:rsidRPr="00535EE0">
              <w:rPr>
                <w:rFonts w:ascii="Calibri" w:hAnsi="Calibri"/>
                <w:sz w:val="21"/>
                <w:szCs w:val="21"/>
                <w:u w:val="single"/>
                <w:lang w:val="pt-BR"/>
              </w:rPr>
              <w:t>+</w:t>
            </w:r>
            <w:r w:rsidRPr="00535EE0">
              <w:rPr>
                <w:rFonts w:ascii="Calibri" w:hAnsi="Calibri"/>
                <w:sz w:val="21"/>
                <w:szCs w:val="21"/>
                <w:lang w:val="pt-BR"/>
              </w:rPr>
              <w:t xml:space="preserve"> 1 g/m²;</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lang w:val="pt-BR"/>
              </w:rPr>
              <w:t xml:space="preserve">Rulono metražas  22 m </w:t>
            </w:r>
            <w:r w:rsidRPr="00535EE0">
              <w:rPr>
                <w:rFonts w:ascii="Calibri" w:hAnsi="Calibri"/>
                <w:sz w:val="21"/>
                <w:szCs w:val="21"/>
                <w:u w:val="single"/>
              </w:rPr>
              <w:t>+</w:t>
            </w:r>
            <w:r w:rsidRPr="00535EE0">
              <w:rPr>
                <w:rFonts w:ascii="Calibri" w:hAnsi="Calibri"/>
                <w:sz w:val="21"/>
                <w:szCs w:val="21"/>
              </w:rPr>
              <w:t xml:space="preserve"> 2 m</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rPr>
            </w:pPr>
            <w:r w:rsidRPr="00535EE0">
              <w:rPr>
                <w:rFonts w:ascii="Calibri" w:hAnsi="Calibri"/>
                <w:sz w:val="21"/>
                <w:szCs w:val="21"/>
              </w:rPr>
              <w:t>m</w:t>
            </w:r>
          </w:p>
        </w:tc>
        <w:tc>
          <w:tcPr>
            <w:tcW w:w="1276" w:type="dxa"/>
            <w:shd w:val="clear" w:color="auto" w:fill="FFFFFF"/>
          </w:tcPr>
          <w:p w:rsidR="00375CAC" w:rsidRPr="00535EE0" w:rsidRDefault="00375CAC" w:rsidP="00602032">
            <w:pPr>
              <w:spacing w:after="0" w:line="240" w:lineRule="auto"/>
              <w:jc w:val="center"/>
              <w:rPr>
                <w:rFonts w:ascii="Calibri" w:hAnsi="Calibri"/>
                <w:sz w:val="21"/>
                <w:szCs w:val="21"/>
              </w:rPr>
            </w:pPr>
            <w:r w:rsidRPr="00535EE0">
              <w:rPr>
                <w:rFonts w:ascii="Calibri" w:hAnsi="Calibri"/>
                <w:sz w:val="21"/>
                <w:szCs w:val="21"/>
              </w:rPr>
              <w:t>Iki 660000 m</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0.0071</w:t>
            </w:r>
          </w:p>
        </w:tc>
        <w:tc>
          <w:tcPr>
            <w:tcW w:w="1136" w:type="dxa"/>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4686.00</w:t>
            </w:r>
          </w:p>
        </w:tc>
        <w:tc>
          <w:tcPr>
            <w:tcW w:w="1134" w:type="dxa"/>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24 m.</w:t>
            </w:r>
          </w:p>
        </w:tc>
        <w:tc>
          <w:tcPr>
            <w:tcW w:w="1134" w:type="dxa"/>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0.17</w:t>
            </w:r>
          </w:p>
        </w:tc>
        <w:tc>
          <w:tcPr>
            <w:tcW w:w="2006" w:type="dxa"/>
          </w:tcPr>
          <w:p w:rsidR="00375CAC" w:rsidRPr="00535EE0" w:rsidRDefault="00375CAC" w:rsidP="00796AF9">
            <w:pPr>
              <w:spacing w:after="0" w:line="240" w:lineRule="auto"/>
              <w:rPr>
                <w:rFonts w:ascii="Calibri" w:hAnsi="Calibri"/>
                <w:sz w:val="21"/>
                <w:szCs w:val="21"/>
              </w:rPr>
            </w:pPr>
            <w:r>
              <w:rPr>
                <w:rFonts w:ascii="Calibri" w:hAnsi="Calibri"/>
                <w:sz w:val="21"/>
                <w:szCs w:val="21"/>
              </w:rPr>
              <w:t>„ Papi/240“ Starpap</w:t>
            </w:r>
          </w:p>
        </w:tc>
      </w:tr>
      <w:tr w:rsidR="00375CAC" w:rsidRPr="00535EE0" w:rsidTr="00220840">
        <w:trPr>
          <w:trHeight w:val="347"/>
        </w:trPr>
        <w:tc>
          <w:tcPr>
            <w:tcW w:w="964" w:type="dxa"/>
          </w:tcPr>
          <w:p w:rsidR="00375CAC" w:rsidRPr="00535EE0" w:rsidRDefault="00375CAC" w:rsidP="00915207">
            <w:pPr>
              <w:spacing w:after="0" w:line="240" w:lineRule="auto"/>
              <w:jc w:val="center"/>
              <w:rPr>
                <w:rFonts w:ascii="Calibri" w:hAnsi="Calibri"/>
                <w:sz w:val="21"/>
                <w:szCs w:val="21"/>
              </w:rPr>
            </w:pPr>
            <w:r w:rsidRPr="00535EE0">
              <w:rPr>
                <w:rFonts w:ascii="Calibri" w:hAnsi="Calibri"/>
                <w:sz w:val="21"/>
                <w:szCs w:val="21"/>
              </w:rPr>
              <w:t>32.4</w:t>
            </w:r>
          </w:p>
        </w:tc>
        <w:tc>
          <w:tcPr>
            <w:tcW w:w="1843" w:type="dxa"/>
          </w:tcPr>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Tualetinis popierius</w:t>
            </w:r>
          </w:p>
        </w:tc>
        <w:tc>
          <w:tcPr>
            <w:tcW w:w="3601" w:type="dxa"/>
            <w:shd w:val="clear" w:color="auto" w:fill="FFFFFF"/>
          </w:tcPr>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Popieriaus pagrindas- perdirbtas plaušas;</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Dviejų sluoksnių;</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rPr>
              <w:t xml:space="preserve">Baltumas 65 proc. </w:t>
            </w:r>
            <w:r w:rsidRPr="00535EE0">
              <w:rPr>
                <w:rFonts w:ascii="Calibri" w:hAnsi="Calibri"/>
                <w:sz w:val="21"/>
                <w:szCs w:val="21"/>
                <w:u w:val="single"/>
                <w:lang w:val="pt-BR"/>
              </w:rPr>
              <w:t>+</w:t>
            </w:r>
            <w:r w:rsidRPr="00535EE0">
              <w:rPr>
                <w:rFonts w:ascii="Calibri" w:hAnsi="Calibri"/>
                <w:sz w:val="21"/>
                <w:szCs w:val="21"/>
                <w:lang w:val="pt-BR"/>
              </w:rPr>
              <w:t xml:space="preserve"> 5 proc.;</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 xml:space="preserve">Ritinio plotis 96 mm </w:t>
            </w:r>
            <w:r w:rsidRPr="00535EE0">
              <w:rPr>
                <w:rFonts w:ascii="Calibri" w:hAnsi="Calibri"/>
                <w:sz w:val="21"/>
                <w:szCs w:val="21"/>
                <w:u w:val="single"/>
              </w:rPr>
              <w:t>+</w:t>
            </w:r>
            <w:r w:rsidRPr="00535EE0">
              <w:rPr>
                <w:rFonts w:ascii="Calibri" w:hAnsi="Calibri"/>
                <w:sz w:val="21"/>
                <w:szCs w:val="21"/>
              </w:rPr>
              <w:t xml:space="preserve"> 3 mm;</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rPr>
              <w:t>Tūtos skersmuo ne mažiau 50 mm, turi tikti 32.2 pozicijoje  nurodytiems laikikliams</w:t>
            </w:r>
          </w:p>
          <w:p w:rsidR="00375CAC" w:rsidRPr="00535EE0" w:rsidRDefault="00375CAC" w:rsidP="00796AF9">
            <w:pPr>
              <w:spacing w:after="0" w:line="240" w:lineRule="auto"/>
              <w:jc w:val="both"/>
              <w:rPr>
                <w:rFonts w:ascii="Calibri" w:hAnsi="Calibri"/>
                <w:sz w:val="21"/>
                <w:szCs w:val="21"/>
                <w:lang w:val="pt-BR"/>
              </w:rPr>
            </w:pPr>
            <w:r w:rsidRPr="00535EE0">
              <w:rPr>
                <w:rFonts w:ascii="Calibri" w:hAnsi="Calibri"/>
                <w:sz w:val="21"/>
                <w:szCs w:val="21"/>
                <w:lang w:val="pt-BR"/>
              </w:rPr>
              <w:t xml:space="preserve">Vieno sluoksnio popieriaus gramatūra 24 g/m² </w:t>
            </w:r>
            <w:r w:rsidRPr="00535EE0">
              <w:rPr>
                <w:rFonts w:ascii="Calibri" w:hAnsi="Calibri"/>
                <w:sz w:val="21"/>
                <w:szCs w:val="21"/>
                <w:u w:val="single"/>
                <w:lang w:val="pt-BR"/>
              </w:rPr>
              <w:t>+</w:t>
            </w:r>
            <w:r w:rsidRPr="00535EE0">
              <w:rPr>
                <w:rFonts w:ascii="Calibri" w:hAnsi="Calibri"/>
                <w:sz w:val="21"/>
                <w:szCs w:val="21"/>
                <w:lang w:val="pt-BR"/>
              </w:rPr>
              <w:t xml:space="preserve"> 1 g/m²;</w:t>
            </w:r>
          </w:p>
          <w:p w:rsidR="00375CAC" w:rsidRPr="00535EE0" w:rsidRDefault="00375CAC" w:rsidP="00796AF9">
            <w:pPr>
              <w:spacing w:after="0" w:line="240" w:lineRule="auto"/>
              <w:rPr>
                <w:rFonts w:ascii="Calibri" w:hAnsi="Calibri"/>
                <w:sz w:val="21"/>
                <w:szCs w:val="21"/>
              </w:rPr>
            </w:pPr>
            <w:r w:rsidRPr="00535EE0">
              <w:rPr>
                <w:rFonts w:ascii="Calibri" w:hAnsi="Calibri"/>
                <w:sz w:val="21"/>
                <w:szCs w:val="21"/>
                <w:lang w:val="pt-BR"/>
              </w:rPr>
              <w:t xml:space="preserve">Rulono metražas  35 m </w:t>
            </w:r>
            <w:r w:rsidRPr="00535EE0">
              <w:rPr>
                <w:rFonts w:ascii="Calibri" w:hAnsi="Calibri"/>
                <w:sz w:val="21"/>
                <w:szCs w:val="21"/>
                <w:u w:val="single"/>
              </w:rPr>
              <w:t>+</w:t>
            </w:r>
            <w:r w:rsidRPr="00535EE0">
              <w:rPr>
                <w:rFonts w:ascii="Calibri" w:hAnsi="Calibri"/>
                <w:sz w:val="21"/>
                <w:szCs w:val="21"/>
              </w:rPr>
              <w:t xml:space="preserve"> 2 m</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rPr>
            </w:pPr>
            <w:r w:rsidRPr="00535EE0">
              <w:rPr>
                <w:rFonts w:ascii="Calibri" w:hAnsi="Calibri"/>
                <w:sz w:val="21"/>
                <w:szCs w:val="21"/>
              </w:rPr>
              <w:t>m</w:t>
            </w:r>
          </w:p>
        </w:tc>
        <w:tc>
          <w:tcPr>
            <w:tcW w:w="1276" w:type="dxa"/>
            <w:shd w:val="clear" w:color="auto" w:fill="FFFFFF"/>
          </w:tcPr>
          <w:p w:rsidR="00375CAC" w:rsidRPr="00535EE0" w:rsidRDefault="00375CAC" w:rsidP="00602032">
            <w:pPr>
              <w:spacing w:after="0" w:line="240" w:lineRule="auto"/>
              <w:jc w:val="center"/>
              <w:rPr>
                <w:rFonts w:ascii="Calibri" w:hAnsi="Calibri"/>
                <w:sz w:val="21"/>
                <w:szCs w:val="21"/>
              </w:rPr>
            </w:pPr>
            <w:r w:rsidRPr="00535EE0">
              <w:rPr>
                <w:rFonts w:ascii="Calibri" w:hAnsi="Calibri"/>
                <w:sz w:val="21"/>
                <w:szCs w:val="21"/>
              </w:rPr>
              <w:t>Iki 50000 m</w:t>
            </w:r>
          </w:p>
        </w:tc>
        <w:tc>
          <w:tcPr>
            <w:tcW w:w="1134" w:type="dxa"/>
            <w:shd w:val="clear" w:color="auto" w:fill="FFFFFF"/>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0.0054</w:t>
            </w:r>
          </w:p>
        </w:tc>
        <w:tc>
          <w:tcPr>
            <w:tcW w:w="1136" w:type="dxa"/>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270.00</w:t>
            </w:r>
          </w:p>
        </w:tc>
        <w:tc>
          <w:tcPr>
            <w:tcW w:w="1134" w:type="dxa"/>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37 m.</w:t>
            </w:r>
          </w:p>
        </w:tc>
        <w:tc>
          <w:tcPr>
            <w:tcW w:w="1134" w:type="dxa"/>
          </w:tcPr>
          <w:p w:rsidR="00375CAC" w:rsidRPr="00535EE0" w:rsidRDefault="00375CAC" w:rsidP="00602032">
            <w:pPr>
              <w:spacing w:after="0" w:line="240" w:lineRule="auto"/>
              <w:jc w:val="center"/>
              <w:rPr>
                <w:rFonts w:ascii="Calibri" w:hAnsi="Calibri"/>
                <w:sz w:val="21"/>
                <w:szCs w:val="21"/>
              </w:rPr>
            </w:pPr>
            <w:r>
              <w:rPr>
                <w:rFonts w:ascii="Calibri" w:hAnsi="Calibri"/>
                <w:sz w:val="21"/>
                <w:szCs w:val="21"/>
              </w:rPr>
              <w:t>0.20</w:t>
            </w:r>
          </w:p>
        </w:tc>
        <w:tc>
          <w:tcPr>
            <w:tcW w:w="2006" w:type="dxa"/>
          </w:tcPr>
          <w:p w:rsidR="00375CAC" w:rsidRDefault="00375CAC" w:rsidP="00796AF9">
            <w:pPr>
              <w:spacing w:after="0" w:line="240" w:lineRule="auto"/>
              <w:rPr>
                <w:rFonts w:ascii="Calibri" w:hAnsi="Calibri"/>
                <w:sz w:val="21"/>
                <w:szCs w:val="21"/>
              </w:rPr>
            </w:pPr>
            <w:r>
              <w:rPr>
                <w:rFonts w:ascii="Calibri" w:hAnsi="Calibri"/>
                <w:sz w:val="21"/>
                <w:szCs w:val="21"/>
              </w:rPr>
              <w:t>„PT-400 2S“  Starpap</w:t>
            </w:r>
          </w:p>
          <w:p w:rsidR="00375CAC" w:rsidRPr="00535EE0" w:rsidRDefault="00375CAC" w:rsidP="00796AF9">
            <w:pPr>
              <w:spacing w:after="0" w:line="240" w:lineRule="auto"/>
              <w:rPr>
                <w:rFonts w:ascii="Calibri" w:hAnsi="Calibri"/>
                <w:sz w:val="21"/>
                <w:szCs w:val="21"/>
              </w:rPr>
            </w:pPr>
          </w:p>
        </w:tc>
      </w:tr>
      <w:tr w:rsidR="00375CAC" w:rsidRPr="00535EE0" w:rsidTr="00220840">
        <w:trPr>
          <w:trHeight w:val="134"/>
        </w:trPr>
        <w:tc>
          <w:tcPr>
            <w:tcW w:w="964" w:type="dxa"/>
          </w:tcPr>
          <w:p w:rsidR="00375CAC" w:rsidRPr="00535EE0" w:rsidRDefault="00375CAC" w:rsidP="00915207">
            <w:pPr>
              <w:spacing w:after="0" w:line="240" w:lineRule="auto"/>
              <w:jc w:val="center"/>
              <w:rPr>
                <w:rFonts w:ascii="Calibri" w:hAnsi="Calibri"/>
                <w:b/>
                <w:sz w:val="21"/>
                <w:szCs w:val="21"/>
              </w:rPr>
            </w:pPr>
          </w:p>
        </w:tc>
        <w:tc>
          <w:tcPr>
            <w:tcW w:w="5444" w:type="dxa"/>
            <w:gridSpan w:val="2"/>
          </w:tcPr>
          <w:p w:rsidR="00375CAC" w:rsidRPr="00535EE0" w:rsidRDefault="00375CAC" w:rsidP="00796AF9">
            <w:pPr>
              <w:spacing w:after="0" w:line="240" w:lineRule="auto"/>
              <w:rPr>
                <w:rFonts w:ascii="Calibri" w:hAnsi="Calibri"/>
                <w:b/>
                <w:sz w:val="21"/>
                <w:szCs w:val="21"/>
              </w:rPr>
            </w:pPr>
            <w:r w:rsidRPr="00535EE0">
              <w:rPr>
                <w:rFonts w:ascii="Calibri" w:hAnsi="Calibri"/>
                <w:b/>
                <w:sz w:val="21"/>
                <w:szCs w:val="21"/>
              </w:rPr>
              <w:t xml:space="preserve">Viso 32 dalies suma </w:t>
            </w:r>
          </w:p>
          <w:p w:rsidR="00375CAC" w:rsidRPr="00535EE0" w:rsidRDefault="00375CAC" w:rsidP="00796AF9">
            <w:pPr>
              <w:spacing w:after="0" w:line="240" w:lineRule="auto"/>
              <w:rPr>
                <w:rFonts w:ascii="Calibri" w:hAnsi="Calibri"/>
                <w:b/>
                <w:sz w:val="21"/>
                <w:szCs w:val="21"/>
              </w:rPr>
            </w:pPr>
          </w:p>
        </w:tc>
        <w:tc>
          <w:tcPr>
            <w:tcW w:w="1134" w:type="dxa"/>
          </w:tcPr>
          <w:p w:rsidR="00375CAC" w:rsidRPr="00535EE0" w:rsidRDefault="00375CAC" w:rsidP="00602032">
            <w:pPr>
              <w:spacing w:after="0" w:line="240" w:lineRule="auto"/>
              <w:jc w:val="center"/>
              <w:rPr>
                <w:rFonts w:ascii="Calibri" w:hAnsi="Calibri"/>
                <w:sz w:val="21"/>
                <w:szCs w:val="21"/>
              </w:rPr>
            </w:pPr>
          </w:p>
        </w:tc>
        <w:tc>
          <w:tcPr>
            <w:tcW w:w="1276" w:type="dxa"/>
          </w:tcPr>
          <w:p w:rsidR="00375CAC" w:rsidRPr="00535EE0" w:rsidRDefault="00375CAC" w:rsidP="00602032">
            <w:pPr>
              <w:spacing w:after="0" w:line="240" w:lineRule="auto"/>
              <w:jc w:val="center"/>
              <w:rPr>
                <w:rFonts w:ascii="Calibri" w:hAnsi="Calibri"/>
                <w:sz w:val="21"/>
                <w:szCs w:val="21"/>
              </w:rPr>
            </w:pPr>
          </w:p>
        </w:tc>
        <w:tc>
          <w:tcPr>
            <w:tcW w:w="1134" w:type="dxa"/>
          </w:tcPr>
          <w:p w:rsidR="00375CAC" w:rsidRPr="00535EE0" w:rsidRDefault="00375CAC" w:rsidP="00602032">
            <w:pPr>
              <w:spacing w:after="0" w:line="240" w:lineRule="auto"/>
              <w:jc w:val="center"/>
              <w:rPr>
                <w:rFonts w:ascii="Calibri" w:hAnsi="Calibri"/>
                <w:sz w:val="21"/>
                <w:szCs w:val="21"/>
              </w:rPr>
            </w:pPr>
          </w:p>
        </w:tc>
        <w:tc>
          <w:tcPr>
            <w:tcW w:w="1136" w:type="dxa"/>
          </w:tcPr>
          <w:p w:rsidR="00375CAC" w:rsidRPr="00220840" w:rsidRDefault="00375CAC" w:rsidP="00602032">
            <w:pPr>
              <w:spacing w:after="0" w:line="240" w:lineRule="auto"/>
              <w:jc w:val="center"/>
              <w:rPr>
                <w:rFonts w:ascii="Calibri" w:hAnsi="Calibri"/>
                <w:b/>
                <w:bCs/>
                <w:sz w:val="21"/>
                <w:szCs w:val="21"/>
              </w:rPr>
            </w:pPr>
            <w:r w:rsidRPr="00220840">
              <w:rPr>
                <w:rFonts w:ascii="Calibri" w:hAnsi="Calibri"/>
                <w:b/>
                <w:bCs/>
                <w:sz w:val="21"/>
                <w:szCs w:val="21"/>
              </w:rPr>
              <w:t>14176.00</w:t>
            </w:r>
          </w:p>
        </w:tc>
        <w:tc>
          <w:tcPr>
            <w:tcW w:w="1134" w:type="dxa"/>
          </w:tcPr>
          <w:p w:rsidR="00375CAC" w:rsidRPr="00535EE0" w:rsidRDefault="00375CAC" w:rsidP="00602032">
            <w:pPr>
              <w:spacing w:after="0" w:line="240" w:lineRule="auto"/>
              <w:jc w:val="center"/>
              <w:rPr>
                <w:rFonts w:ascii="Calibri" w:hAnsi="Calibri"/>
                <w:sz w:val="21"/>
                <w:szCs w:val="21"/>
              </w:rPr>
            </w:pPr>
          </w:p>
        </w:tc>
        <w:tc>
          <w:tcPr>
            <w:tcW w:w="1134" w:type="dxa"/>
          </w:tcPr>
          <w:p w:rsidR="00375CAC" w:rsidRPr="00535EE0" w:rsidRDefault="00375CAC" w:rsidP="00602032">
            <w:pPr>
              <w:spacing w:after="0" w:line="240" w:lineRule="auto"/>
              <w:jc w:val="center"/>
              <w:rPr>
                <w:rFonts w:ascii="Calibri" w:hAnsi="Calibri"/>
                <w:sz w:val="21"/>
                <w:szCs w:val="21"/>
              </w:rPr>
            </w:pPr>
          </w:p>
        </w:tc>
        <w:tc>
          <w:tcPr>
            <w:tcW w:w="2006" w:type="dxa"/>
          </w:tcPr>
          <w:p w:rsidR="00375CAC" w:rsidRPr="00535EE0" w:rsidRDefault="00375CAC" w:rsidP="00796AF9">
            <w:pPr>
              <w:spacing w:after="0" w:line="240" w:lineRule="auto"/>
              <w:rPr>
                <w:rFonts w:ascii="Calibri" w:hAnsi="Calibri"/>
                <w:sz w:val="21"/>
                <w:szCs w:val="21"/>
              </w:rPr>
            </w:pPr>
          </w:p>
        </w:tc>
      </w:tr>
    </w:tbl>
    <w:p w:rsidR="00375CAC" w:rsidRPr="00535EE0" w:rsidRDefault="00375CAC" w:rsidP="00796AF9">
      <w:pPr>
        <w:spacing w:after="0" w:line="240" w:lineRule="auto"/>
        <w:rPr>
          <w:rFonts w:ascii="Calibri" w:hAnsi="Calibri"/>
          <w:sz w:val="21"/>
          <w:szCs w:val="21"/>
        </w:rPr>
      </w:pPr>
    </w:p>
    <w:p w:rsidR="00375CAC" w:rsidRPr="00535EE0" w:rsidRDefault="00375CAC" w:rsidP="00796AF9">
      <w:pPr>
        <w:spacing w:after="0" w:line="240" w:lineRule="auto"/>
        <w:rPr>
          <w:rFonts w:ascii="Calibri" w:hAnsi="Calibri"/>
          <w:b/>
          <w:sz w:val="21"/>
          <w:szCs w:val="21"/>
        </w:rPr>
      </w:pPr>
      <w:r w:rsidRPr="00535EE0">
        <w:rPr>
          <w:rFonts w:ascii="Calibri" w:hAnsi="Calibri"/>
          <w:b/>
          <w:sz w:val="21"/>
          <w:szCs w:val="21"/>
        </w:rPr>
        <w:t>Reikalavimai siūlomoms prekėms:</w:t>
      </w:r>
    </w:p>
    <w:p w:rsidR="00375CAC" w:rsidRPr="00535EE0" w:rsidRDefault="00375CAC" w:rsidP="007D17C3">
      <w:pPr>
        <w:pStyle w:val="ListParagraph"/>
        <w:numPr>
          <w:ilvl w:val="0"/>
          <w:numId w:val="9"/>
        </w:numPr>
        <w:spacing w:after="0" w:line="240" w:lineRule="auto"/>
        <w:jc w:val="both"/>
        <w:rPr>
          <w:sz w:val="21"/>
          <w:szCs w:val="21"/>
          <w:lang w:val="lt-LT"/>
        </w:rPr>
      </w:pPr>
      <w:r w:rsidRPr="00535EE0">
        <w:rPr>
          <w:sz w:val="21"/>
          <w:szCs w:val="21"/>
          <w:lang w:val="lt-LT"/>
        </w:rPr>
        <w:t xml:space="preserve">Kartu su pasiūlymu pateikti gamintojo katalogus, naudojimo instrukcijas (nurodytose pozicijose) bei techninių duomenų lapus (nurodytose pozicijose),kuriuose būtų nurodyti prekių kodai bei visa kita informacija, pagrindžianti prekės atitikimą konkurso specifikacijai. </w:t>
      </w:r>
    </w:p>
    <w:p w:rsidR="00375CAC" w:rsidRPr="00535EE0" w:rsidRDefault="00375CAC" w:rsidP="007D17C3">
      <w:pPr>
        <w:pStyle w:val="ListParagraph"/>
        <w:numPr>
          <w:ilvl w:val="0"/>
          <w:numId w:val="9"/>
        </w:numPr>
        <w:spacing w:after="0" w:line="240" w:lineRule="auto"/>
        <w:jc w:val="both"/>
        <w:rPr>
          <w:sz w:val="21"/>
          <w:szCs w:val="21"/>
        </w:rPr>
      </w:pPr>
      <w:r w:rsidRPr="00535EE0">
        <w:rPr>
          <w:sz w:val="21"/>
          <w:szCs w:val="21"/>
        </w:rPr>
        <w:t xml:space="preserve">Katalogeturibūtipažymėtossiūlomosprekės,nurodantpirkimodaliesnumerįpagalprašomasspecifikacijas. </w:t>
      </w:r>
    </w:p>
    <w:p w:rsidR="00375CAC" w:rsidRPr="00535EE0" w:rsidRDefault="00375CAC" w:rsidP="007D17C3">
      <w:pPr>
        <w:pStyle w:val="ListParagraph"/>
        <w:numPr>
          <w:ilvl w:val="0"/>
          <w:numId w:val="9"/>
        </w:numPr>
        <w:spacing w:after="0" w:line="240" w:lineRule="auto"/>
        <w:jc w:val="both"/>
        <w:rPr>
          <w:sz w:val="21"/>
          <w:szCs w:val="21"/>
        </w:rPr>
      </w:pPr>
      <w:r w:rsidRPr="00535EE0">
        <w:rPr>
          <w:sz w:val="21"/>
          <w:szCs w:val="21"/>
        </w:rPr>
        <w:t>Katalogai (prekiųaprašymai) turibūtipateiktitiekoriginalo, tieklietuviųkalba.</w:t>
      </w:r>
    </w:p>
    <w:p w:rsidR="00375CAC" w:rsidRPr="00535EE0" w:rsidRDefault="00375CAC" w:rsidP="004331EB">
      <w:pPr>
        <w:pStyle w:val="Header"/>
        <w:numPr>
          <w:ilvl w:val="0"/>
          <w:numId w:val="9"/>
        </w:numPr>
        <w:tabs>
          <w:tab w:val="clear" w:pos="4153"/>
          <w:tab w:val="center" w:pos="720"/>
        </w:tabs>
        <w:spacing w:after="0"/>
        <w:rPr>
          <w:rFonts w:ascii="Calibri" w:hAnsi="Calibri"/>
          <w:sz w:val="21"/>
          <w:szCs w:val="21"/>
        </w:rPr>
      </w:pPr>
      <w:r w:rsidRPr="00535EE0">
        <w:rPr>
          <w:rFonts w:ascii="Calibri" w:hAnsi="Calibri"/>
          <w:sz w:val="21"/>
          <w:szCs w:val="21"/>
        </w:rPr>
        <w:t>Prekių kokybė turi atitikti Europos Sąjungos ar tarptautinius standartus. Pateikiama visoms siūlomoms prekėms CE sertifikatai arba lygiaverčiai dokumentai.</w:t>
      </w:r>
    </w:p>
    <w:sectPr w:rsidR="00375CAC" w:rsidRPr="00535EE0" w:rsidSect="007C203D">
      <w:pgSz w:w="16838" w:h="11906" w:orient="landscape"/>
      <w:pgMar w:top="709"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C6976A0"/>
    <w:multiLevelType w:val="hybridMultilevel"/>
    <w:tmpl w:val="5AD86A38"/>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3">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0EB5AC3"/>
    <w:multiLevelType w:val="hybridMultilevel"/>
    <w:tmpl w:val="D690DA9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714514C"/>
    <w:multiLevelType w:val="hybridMultilevel"/>
    <w:tmpl w:val="353CD0A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60672A2E"/>
    <w:multiLevelType w:val="hybridMultilevel"/>
    <w:tmpl w:val="E2B00576"/>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3"/>
  </w:num>
  <w:num w:numId="5">
    <w:abstractNumId w:val="1"/>
  </w:num>
  <w:num w:numId="6">
    <w:abstractNumId w:val="0"/>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010"/>
    <w:rsid w:val="0001007D"/>
    <w:rsid w:val="00010D7E"/>
    <w:rsid w:val="0001655E"/>
    <w:rsid w:val="0001755D"/>
    <w:rsid w:val="00017E26"/>
    <w:rsid w:val="00020400"/>
    <w:rsid w:val="00025B57"/>
    <w:rsid w:val="00026943"/>
    <w:rsid w:val="00030837"/>
    <w:rsid w:val="000343FE"/>
    <w:rsid w:val="00037D69"/>
    <w:rsid w:val="00040B30"/>
    <w:rsid w:val="00047FC6"/>
    <w:rsid w:val="000603C3"/>
    <w:rsid w:val="000719A4"/>
    <w:rsid w:val="00075A1B"/>
    <w:rsid w:val="0007648A"/>
    <w:rsid w:val="0007776E"/>
    <w:rsid w:val="000822AF"/>
    <w:rsid w:val="00084C86"/>
    <w:rsid w:val="00084FB8"/>
    <w:rsid w:val="00085794"/>
    <w:rsid w:val="00093331"/>
    <w:rsid w:val="0009340E"/>
    <w:rsid w:val="000969E4"/>
    <w:rsid w:val="000A0699"/>
    <w:rsid w:val="000B093A"/>
    <w:rsid w:val="000B76F3"/>
    <w:rsid w:val="000C39C0"/>
    <w:rsid w:val="000E1447"/>
    <w:rsid w:val="000E536A"/>
    <w:rsid w:val="000E742E"/>
    <w:rsid w:val="000F278F"/>
    <w:rsid w:val="000F32CC"/>
    <w:rsid w:val="000F61FC"/>
    <w:rsid w:val="00102496"/>
    <w:rsid w:val="00112065"/>
    <w:rsid w:val="00115297"/>
    <w:rsid w:val="00117F0E"/>
    <w:rsid w:val="00123DE9"/>
    <w:rsid w:val="00125BA7"/>
    <w:rsid w:val="00130CF6"/>
    <w:rsid w:val="0013299D"/>
    <w:rsid w:val="00136797"/>
    <w:rsid w:val="00151CD4"/>
    <w:rsid w:val="00153852"/>
    <w:rsid w:val="00160448"/>
    <w:rsid w:val="00163A6E"/>
    <w:rsid w:val="00170087"/>
    <w:rsid w:val="0017010E"/>
    <w:rsid w:val="00174CD9"/>
    <w:rsid w:val="00175790"/>
    <w:rsid w:val="0018068E"/>
    <w:rsid w:val="0018122E"/>
    <w:rsid w:val="00185E97"/>
    <w:rsid w:val="001870F6"/>
    <w:rsid w:val="001968C4"/>
    <w:rsid w:val="001A2E1D"/>
    <w:rsid w:val="001A57C0"/>
    <w:rsid w:val="001B5B66"/>
    <w:rsid w:val="001C3B55"/>
    <w:rsid w:val="001D347B"/>
    <w:rsid w:val="001D4FE8"/>
    <w:rsid w:val="001D67D2"/>
    <w:rsid w:val="001D72B1"/>
    <w:rsid w:val="001E12C2"/>
    <w:rsid w:val="001E77BC"/>
    <w:rsid w:val="00203DC5"/>
    <w:rsid w:val="00207491"/>
    <w:rsid w:val="00207D9A"/>
    <w:rsid w:val="00216476"/>
    <w:rsid w:val="00220840"/>
    <w:rsid w:val="00220E4D"/>
    <w:rsid w:val="002227C0"/>
    <w:rsid w:val="00222C83"/>
    <w:rsid w:val="00225A40"/>
    <w:rsid w:val="00225A63"/>
    <w:rsid w:val="00241C73"/>
    <w:rsid w:val="002500B9"/>
    <w:rsid w:val="002505B2"/>
    <w:rsid w:val="0026329B"/>
    <w:rsid w:val="00270AC8"/>
    <w:rsid w:val="00270C17"/>
    <w:rsid w:val="00273018"/>
    <w:rsid w:val="00282B8A"/>
    <w:rsid w:val="00284E34"/>
    <w:rsid w:val="0028746C"/>
    <w:rsid w:val="002B47C2"/>
    <w:rsid w:val="002B5041"/>
    <w:rsid w:val="002C4B31"/>
    <w:rsid w:val="002E0A78"/>
    <w:rsid w:val="002E6A6D"/>
    <w:rsid w:val="002F0DE0"/>
    <w:rsid w:val="002F29A5"/>
    <w:rsid w:val="003025DB"/>
    <w:rsid w:val="00305061"/>
    <w:rsid w:val="00310487"/>
    <w:rsid w:val="003111B5"/>
    <w:rsid w:val="0031368A"/>
    <w:rsid w:val="0033305E"/>
    <w:rsid w:val="00333199"/>
    <w:rsid w:val="00333423"/>
    <w:rsid w:val="003353DA"/>
    <w:rsid w:val="00343903"/>
    <w:rsid w:val="00343AC5"/>
    <w:rsid w:val="00345EE1"/>
    <w:rsid w:val="00346D9B"/>
    <w:rsid w:val="00350456"/>
    <w:rsid w:val="003675B0"/>
    <w:rsid w:val="003702EF"/>
    <w:rsid w:val="00375CAC"/>
    <w:rsid w:val="00375FCC"/>
    <w:rsid w:val="00376936"/>
    <w:rsid w:val="0038267E"/>
    <w:rsid w:val="00382AD5"/>
    <w:rsid w:val="00391F77"/>
    <w:rsid w:val="00396D98"/>
    <w:rsid w:val="003A3432"/>
    <w:rsid w:val="003A5D4A"/>
    <w:rsid w:val="003B00E4"/>
    <w:rsid w:val="003B2723"/>
    <w:rsid w:val="003B6EDF"/>
    <w:rsid w:val="003C0829"/>
    <w:rsid w:val="003D1DF1"/>
    <w:rsid w:val="003D4A85"/>
    <w:rsid w:val="003E1957"/>
    <w:rsid w:val="003E2987"/>
    <w:rsid w:val="003E3307"/>
    <w:rsid w:val="003E3663"/>
    <w:rsid w:val="003F130A"/>
    <w:rsid w:val="003F180D"/>
    <w:rsid w:val="003F4CCE"/>
    <w:rsid w:val="0040509B"/>
    <w:rsid w:val="00410241"/>
    <w:rsid w:val="004150F7"/>
    <w:rsid w:val="004160FD"/>
    <w:rsid w:val="00423C49"/>
    <w:rsid w:val="00425778"/>
    <w:rsid w:val="004269E3"/>
    <w:rsid w:val="004331EB"/>
    <w:rsid w:val="00436C31"/>
    <w:rsid w:val="0044528F"/>
    <w:rsid w:val="0044618E"/>
    <w:rsid w:val="00447BAF"/>
    <w:rsid w:val="00456129"/>
    <w:rsid w:val="004579F6"/>
    <w:rsid w:val="00463C26"/>
    <w:rsid w:val="0046579D"/>
    <w:rsid w:val="0046612E"/>
    <w:rsid w:val="004677FE"/>
    <w:rsid w:val="00471027"/>
    <w:rsid w:val="004767C5"/>
    <w:rsid w:val="00487BB3"/>
    <w:rsid w:val="00495711"/>
    <w:rsid w:val="00495954"/>
    <w:rsid w:val="00497AE3"/>
    <w:rsid w:val="004A1B20"/>
    <w:rsid w:val="004A4586"/>
    <w:rsid w:val="004A71B3"/>
    <w:rsid w:val="004B2C3C"/>
    <w:rsid w:val="004B4FE9"/>
    <w:rsid w:val="004B5E9F"/>
    <w:rsid w:val="004C0118"/>
    <w:rsid w:val="004C5655"/>
    <w:rsid w:val="004C7265"/>
    <w:rsid w:val="004D030E"/>
    <w:rsid w:val="004D0AC7"/>
    <w:rsid w:val="004D5B25"/>
    <w:rsid w:val="004D76F9"/>
    <w:rsid w:val="004E1724"/>
    <w:rsid w:val="004E1BB7"/>
    <w:rsid w:val="004E30F6"/>
    <w:rsid w:val="004F0113"/>
    <w:rsid w:val="004F067C"/>
    <w:rsid w:val="004F182B"/>
    <w:rsid w:val="004F55DF"/>
    <w:rsid w:val="004F7296"/>
    <w:rsid w:val="00501229"/>
    <w:rsid w:val="0051088C"/>
    <w:rsid w:val="00513A3A"/>
    <w:rsid w:val="00517919"/>
    <w:rsid w:val="00522907"/>
    <w:rsid w:val="00524DCF"/>
    <w:rsid w:val="00525016"/>
    <w:rsid w:val="00530E89"/>
    <w:rsid w:val="00532E76"/>
    <w:rsid w:val="00535EE0"/>
    <w:rsid w:val="00537501"/>
    <w:rsid w:val="005420C2"/>
    <w:rsid w:val="00550010"/>
    <w:rsid w:val="00557A5F"/>
    <w:rsid w:val="0056081B"/>
    <w:rsid w:val="0057178F"/>
    <w:rsid w:val="0057320F"/>
    <w:rsid w:val="00574A76"/>
    <w:rsid w:val="00576312"/>
    <w:rsid w:val="005819F3"/>
    <w:rsid w:val="005827BD"/>
    <w:rsid w:val="00596217"/>
    <w:rsid w:val="005A29AE"/>
    <w:rsid w:val="005A4C17"/>
    <w:rsid w:val="005B70CF"/>
    <w:rsid w:val="005C0837"/>
    <w:rsid w:val="005C111A"/>
    <w:rsid w:val="005C3CD6"/>
    <w:rsid w:val="005C5572"/>
    <w:rsid w:val="005D260B"/>
    <w:rsid w:val="005E4B4A"/>
    <w:rsid w:val="005F375C"/>
    <w:rsid w:val="005F6B48"/>
    <w:rsid w:val="005F7EDD"/>
    <w:rsid w:val="00600FBE"/>
    <w:rsid w:val="00602032"/>
    <w:rsid w:val="0060386B"/>
    <w:rsid w:val="0061121F"/>
    <w:rsid w:val="00613ED0"/>
    <w:rsid w:val="00617747"/>
    <w:rsid w:val="00621182"/>
    <w:rsid w:val="00621EE8"/>
    <w:rsid w:val="00632624"/>
    <w:rsid w:val="00635251"/>
    <w:rsid w:val="00637255"/>
    <w:rsid w:val="006476E7"/>
    <w:rsid w:val="00653407"/>
    <w:rsid w:val="00653D33"/>
    <w:rsid w:val="0065494C"/>
    <w:rsid w:val="006644A9"/>
    <w:rsid w:val="00665C58"/>
    <w:rsid w:val="006700AF"/>
    <w:rsid w:val="00670649"/>
    <w:rsid w:val="00674986"/>
    <w:rsid w:val="00677C3C"/>
    <w:rsid w:val="00683D88"/>
    <w:rsid w:val="00697FDA"/>
    <w:rsid w:val="006A1E5D"/>
    <w:rsid w:val="006A2571"/>
    <w:rsid w:val="006B72EB"/>
    <w:rsid w:val="006C046A"/>
    <w:rsid w:val="006C736F"/>
    <w:rsid w:val="006D23C3"/>
    <w:rsid w:val="006E683F"/>
    <w:rsid w:val="006F0F65"/>
    <w:rsid w:val="006F1266"/>
    <w:rsid w:val="006F496D"/>
    <w:rsid w:val="00701C37"/>
    <w:rsid w:val="00713C18"/>
    <w:rsid w:val="00722FBD"/>
    <w:rsid w:val="00726312"/>
    <w:rsid w:val="00732DA0"/>
    <w:rsid w:val="00737BE3"/>
    <w:rsid w:val="00740933"/>
    <w:rsid w:val="00745C0F"/>
    <w:rsid w:val="00746B96"/>
    <w:rsid w:val="00754930"/>
    <w:rsid w:val="00761B28"/>
    <w:rsid w:val="00763E62"/>
    <w:rsid w:val="00764212"/>
    <w:rsid w:val="00767293"/>
    <w:rsid w:val="00777C99"/>
    <w:rsid w:val="00781BB6"/>
    <w:rsid w:val="007854BE"/>
    <w:rsid w:val="0079216D"/>
    <w:rsid w:val="00796AF9"/>
    <w:rsid w:val="007A08CC"/>
    <w:rsid w:val="007A2DCE"/>
    <w:rsid w:val="007A397B"/>
    <w:rsid w:val="007A4DFB"/>
    <w:rsid w:val="007B60F2"/>
    <w:rsid w:val="007B7BD7"/>
    <w:rsid w:val="007C07F8"/>
    <w:rsid w:val="007C1234"/>
    <w:rsid w:val="007C203D"/>
    <w:rsid w:val="007D17C3"/>
    <w:rsid w:val="007D3853"/>
    <w:rsid w:val="007D5C9B"/>
    <w:rsid w:val="007D78D0"/>
    <w:rsid w:val="007E56DE"/>
    <w:rsid w:val="007E71FC"/>
    <w:rsid w:val="007F0525"/>
    <w:rsid w:val="007F635A"/>
    <w:rsid w:val="008000CF"/>
    <w:rsid w:val="008036D9"/>
    <w:rsid w:val="00811594"/>
    <w:rsid w:val="00816611"/>
    <w:rsid w:val="0082297E"/>
    <w:rsid w:val="008240F4"/>
    <w:rsid w:val="008319E7"/>
    <w:rsid w:val="00833C4E"/>
    <w:rsid w:val="00840093"/>
    <w:rsid w:val="00842A60"/>
    <w:rsid w:val="008558FF"/>
    <w:rsid w:val="00863178"/>
    <w:rsid w:val="00870F01"/>
    <w:rsid w:val="00871CE7"/>
    <w:rsid w:val="00873361"/>
    <w:rsid w:val="00874B72"/>
    <w:rsid w:val="00874B86"/>
    <w:rsid w:val="008854BB"/>
    <w:rsid w:val="00886286"/>
    <w:rsid w:val="00887B3B"/>
    <w:rsid w:val="00890FD9"/>
    <w:rsid w:val="0089508E"/>
    <w:rsid w:val="008A4E2E"/>
    <w:rsid w:val="008B3E7C"/>
    <w:rsid w:val="008B5045"/>
    <w:rsid w:val="008B55DE"/>
    <w:rsid w:val="008B5EA5"/>
    <w:rsid w:val="008D75FC"/>
    <w:rsid w:val="008E77E1"/>
    <w:rsid w:val="008F05F0"/>
    <w:rsid w:val="00903DAF"/>
    <w:rsid w:val="00912D3F"/>
    <w:rsid w:val="00914A16"/>
    <w:rsid w:val="00915207"/>
    <w:rsid w:val="00920BE5"/>
    <w:rsid w:val="009213CC"/>
    <w:rsid w:val="00923C36"/>
    <w:rsid w:val="00930871"/>
    <w:rsid w:val="00931B49"/>
    <w:rsid w:val="00943115"/>
    <w:rsid w:val="00944846"/>
    <w:rsid w:val="00961CB5"/>
    <w:rsid w:val="0096382D"/>
    <w:rsid w:val="009674B3"/>
    <w:rsid w:val="00974C84"/>
    <w:rsid w:val="00981511"/>
    <w:rsid w:val="00984907"/>
    <w:rsid w:val="00984F04"/>
    <w:rsid w:val="00985FDE"/>
    <w:rsid w:val="00991E3D"/>
    <w:rsid w:val="00997528"/>
    <w:rsid w:val="009A0C9D"/>
    <w:rsid w:val="009A2516"/>
    <w:rsid w:val="009B015F"/>
    <w:rsid w:val="009C5570"/>
    <w:rsid w:val="009C751B"/>
    <w:rsid w:val="009D3720"/>
    <w:rsid w:val="009D4300"/>
    <w:rsid w:val="009D516A"/>
    <w:rsid w:val="009D5BD7"/>
    <w:rsid w:val="009E7CD8"/>
    <w:rsid w:val="00A142D7"/>
    <w:rsid w:val="00A15339"/>
    <w:rsid w:val="00A17240"/>
    <w:rsid w:val="00A2583C"/>
    <w:rsid w:val="00A30BAA"/>
    <w:rsid w:val="00A406C4"/>
    <w:rsid w:val="00A406FF"/>
    <w:rsid w:val="00A51756"/>
    <w:rsid w:val="00A6079C"/>
    <w:rsid w:val="00A63693"/>
    <w:rsid w:val="00A65CA7"/>
    <w:rsid w:val="00A67B8C"/>
    <w:rsid w:val="00A7093E"/>
    <w:rsid w:val="00A912EB"/>
    <w:rsid w:val="00A923D1"/>
    <w:rsid w:val="00A93840"/>
    <w:rsid w:val="00AA271B"/>
    <w:rsid w:val="00AA460E"/>
    <w:rsid w:val="00AA6CF8"/>
    <w:rsid w:val="00AB05A7"/>
    <w:rsid w:val="00AB5510"/>
    <w:rsid w:val="00AB693F"/>
    <w:rsid w:val="00AD16B7"/>
    <w:rsid w:val="00AF5AD4"/>
    <w:rsid w:val="00AF7175"/>
    <w:rsid w:val="00B02F1A"/>
    <w:rsid w:val="00B052FE"/>
    <w:rsid w:val="00B13D81"/>
    <w:rsid w:val="00B20EFC"/>
    <w:rsid w:val="00B23455"/>
    <w:rsid w:val="00B272F3"/>
    <w:rsid w:val="00B34649"/>
    <w:rsid w:val="00B376BD"/>
    <w:rsid w:val="00B410A7"/>
    <w:rsid w:val="00B436E9"/>
    <w:rsid w:val="00B55FF6"/>
    <w:rsid w:val="00B6001B"/>
    <w:rsid w:val="00B61B64"/>
    <w:rsid w:val="00B6435D"/>
    <w:rsid w:val="00B66719"/>
    <w:rsid w:val="00B67629"/>
    <w:rsid w:val="00B67F4F"/>
    <w:rsid w:val="00B70D2B"/>
    <w:rsid w:val="00B71D1E"/>
    <w:rsid w:val="00B7257F"/>
    <w:rsid w:val="00B730E6"/>
    <w:rsid w:val="00B80D5D"/>
    <w:rsid w:val="00B84FEB"/>
    <w:rsid w:val="00B85A3E"/>
    <w:rsid w:val="00BA4CCA"/>
    <w:rsid w:val="00BA4EAD"/>
    <w:rsid w:val="00BB0BBB"/>
    <w:rsid w:val="00BB1C86"/>
    <w:rsid w:val="00BC0E6B"/>
    <w:rsid w:val="00BC2461"/>
    <w:rsid w:val="00BC4416"/>
    <w:rsid w:val="00BC5C5B"/>
    <w:rsid w:val="00BC6450"/>
    <w:rsid w:val="00BD1F40"/>
    <w:rsid w:val="00BE1FE9"/>
    <w:rsid w:val="00BE2B9B"/>
    <w:rsid w:val="00BF0102"/>
    <w:rsid w:val="00BF05FD"/>
    <w:rsid w:val="00BF0616"/>
    <w:rsid w:val="00BF1C1D"/>
    <w:rsid w:val="00BF6C91"/>
    <w:rsid w:val="00C01C30"/>
    <w:rsid w:val="00C03CF9"/>
    <w:rsid w:val="00C07B57"/>
    <w:rsid w:val="00C13B97"/>
    <w:rsid w:val="00C22663"/>
    <w:rsid w:val="00C24F42"/>
    <w:rsid w:val="00C27773"/>
    <w:rsid w:val="00C316AE"/>
    <w:rsid w:val="00C32303"/>
    <w:rsid w:val="00C426BC"/>
    <w:rsid w:val="00C45257"/>
    <w:rsid w:val="00C613B6"/>
    <w:rsid w:val="00C614C0"/>
    <w:rsid w:val="00C63B37"/>
    <w:rsid w:val="00C71653"/>
    <w:rsid w:val="00C71B7B"/>
    <w:rsid w:val="00C71CF1"/>
    <w:rsid w:val="00C83C48"/>
    <w:rsid w:val="00C858DE"/>
    <w:rsid w:val="00C87356"/>
    <w:rsid w:val="00C921E8"/>
    <w:rsid w:val="00C97D56"/>
    <w:rsid w:val="00CA0A3F"/>
    <w:rsid w:val="00CB5D6E"/>
    <w:rsid w:val="00CC2D00"/>
    <w:rsid w:val="00CD006C"/>
    <w:rsid w:val="00CD7EF0"/>
    <w:rsid w:val="00CE5873"/>
    <w:rsid w:val="00CE6623"/>
    <w:rsid w:val="00CF0078"/>
    <w:rsid w:val="00CF03AA"/>
    <w:rsid w:val="00CF1C4F"/>
    <w:rsid w:val="00CF63F9"/>
    <w:rsid w:val="00CF6423"/>
    <w:rsid w:val="00CF7523"/>
    <w:rsid w:val="00CF7D90"/>
    <w:rsid w:val="00D023E0"/>
    <w:rsid w:val="00D10A81"/>
    <w:rsid w:val="00D136ED"/>
    <w:rsid w:val="00D1464D"/>
    <w:rsid w:val="00D146FB"/>
    <w:rsid w:val="00D3620D"/>
    <w:rsid w:val="00D363EA"/>
    <w:rsid w:val="00D51E0E"/>
    <w:rsid w:val="00D564CB"/>
    <w:rsid w:val="00D571C1"/>
    <w:rsid w:val="00D601A4"/>
    <w:rsid w:val="00D60AE3"/>
    <w:rsid w:val="00D63B61"/>
    <w:rsid w:val="00D65FAA"/>
    <w:rsid w:val="00D734E5"/>
    <w:rsid w:val="00D73801"/>
    <w:rsid w:val="00D73C28"/>
    <w:rsid w:val="00D80598"/>
    <w:rsid w:val="00D84159"/>
    <w:rsid w:val="00D86175"/>
    <w:rsid w:val="00D95E2E"/>
    <w:rsid w:val="00DA3BBC"/>
    <w:rsid w:val="00DB03CF"/>
    <w:rsid w:val="00DB116E"/>
    <w:rsid w:val="00DB6934"/>
    <w:rsid w:val="00DC0806"/>
    <w:rsid w:val="00DC25DE"/>
    <w:rsid w:val="00DC65F2"/>
    <w:rsid w:val="00DD03FD"/>
    <w:rsid w:val="00DD68C6"/>
    <w:rsid w:val="00E03002"/>
    <w:rsid w:val="00E047BF"/>
    <w:rsid w:val="00E100B6"/>
    <w:rsid w:val="00E241E7"/>
    <w:rsid w:val="00E35C3C"/>
    <w:rsid w:val="00E41236"/>
    <w:rsid w:val="00E42928"/>
    <w:rsid w:val="00E4304E"/>
    <w:rsid w:val="00E472FA"/>
    <w:rsid w:val="00E50056"/>
    <w:rsid w:val="00E52F44"/>
    <w:rsid w:val="00E546E9"/>
    <w:rsid w:val="00E604A8"/>
    <w:rsid w:val="00E61332"/>
    <w:rsid w:val="00E61554"/>
    <w:rsid w:val="00E62595"/>
    <w:rsid w:val="00E673A7"/>
    <w:rsid w:val="00E70553"/>
    <w:rsid w:val="00E72A61"/>
    <w:rsid w:val="00E85502"/>
    <w:rsid w:val="00E912F4"/>
    <w:rsid w:val="00E94F73"/>
    <w:rsid w:val="00E97414"/>
    <w:rsid w:val="00EA1633"/>
    <w:rsid w:val="00EA71BC"/>
    <w:rsid w:val="00EB1D51"/>
    <w:rsid w:val="00EB3F84"/>
    <w:rsid w:val="00EB621E"/>
    <w:rsid w:val="00EC1B52"/>
    <w:rsid w:val="00EC2609"/>
    <w:rsid w:val="00EC6970"/>
    <w:rsid w:val="00EC7B5C"/>
    <w:rsid w:val="00ED4531"/>
    <w:rsid w:val="00ED676B"/>
    <w:rsid w:val="00ED7122"/>
    <w:rsid w:val="00EF2B8F"/>
    <w:rsid w:val="00F02A5F"/>
    <w:rsid w:val="00F03B9A"/>
    <w:rsid w:val="00F06940"/>
    <w:rsid w:val="00F06CE7"/>
    <w:rsid w:val="00F06F47"/>
    <w:rsid w:val="00F10855"/>
    <w:rsid w:val="00F20E36"/>
    <w:rsid w:val="00F279C6"/>
    <w:rsid w:val="00F4149E"/>
    <w:rsid w:val="00F43AA8"/>
    <w:rsid w:val="00F52436"/>
    <w:rsid w:val="00F535EF"/>
    <w:rsid w:val="00F626E3"/>
    <w:rsid w:val="00F71E88"/>
    <w:rsid w:val="00F7431B"/>
    <w:rsid w:val="00F766D9"/>
    <w:rsid w:val="00F87329"/>
    <w:rsid w:val="00F91DBE"/>
    <w:rsid w:val="00F94EEF"/>
    <w:rsid w:val="00FA209A"/>
    <w:rsid w:val="00FA4C66"/>
    <w:rsid w:val="00FA4C8B"/>
    <w:rsid w:val="00FB7903"/>
    <w:rsid w:val="00FC04C9"/>
    <w:rsid w:val="00FC2946"/>
    <w:rsid w:val="00FC49C7"/>
    <w:rsid w:val="00FE087F"/>
    <w:rsid w:val="00FE6A4A"/>
    <w:rsid w:val="00FE7179"/>
    <w:rsid w:val="00FF0431"/>
    <w:rsid w:val="00FF293B"/>
    <w:rsid w:val="00FF58D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10"/>
    <w:pPr>
      <w:spacing w:after="200" w:line="276" w:lineRule="auto"/>
    </w:pPr>
    <w:rPr>
      <w:rFonts w:ascii="Times New Roman" w:hAnsi="Times New Roman"/>
      <w:sz w:val="24"/>
      <w:lang w:eastAsia="en-US"/>
    </w:rPr>
  </w:style>
  <w:style w:type="paragraph" w:styleId="Heading1">
    <w:name w:val="heading 1"/>
    <w:basedOn w:val="Normal"/>
    <w:next w:val="Normal"/>
    <w:link w:val="Heading1Char"/>
    <w:uiPriority w:val="99"/>
    <w:qFormat/>
    <w:rsid w:val="008558FF"/>
    <w:pPr>
      <w:keepNext/>
      <w:spacing w:after="0" w:line="240" w:lineRule="auto"/>
      <w:outlineLvl w:val="0"/>
    </w:pPr>
    <w:rPr>
      <w:rFonts w:eastAsia="Times New Roman"/>
      <w:b/>
      <w:bCs/>
      <w:noProof/>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8FF"/>
    <w:rPr>
      <w:rFonts w:ascii="Times New Roman" w:hAnsi="Times New Roman" w:cs="Times New Roman"/>
      <w:b/>
      <w:bCs/>
      <w:noProof/>
      <w:sz w:val="24"/>
      <w:szCs w:val="24"/>
      <w:lang w:val="en-US"/>
    </w:rPr>
  </w:style>
  <w:style w:type="paragraph" w:styleId="BalloonText">
    <w:name w:val="Balloon Text"/>
    <w:basedOn w:val="Normal"/>
    <w:link w:val="BalloonTextChar"/>
    <w:uiPriority w:val="99"/>
    <w:semiHidden/>
    <w:rsid w:val="00AD1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6B7"/>
    <w:rPr>
      <w:rFonts w:ascii="Segoe UI" w:hAnsi="Segoe UI" w:cs="Segoe UI"/>
      <w:sz w:val="18"/>
      <w:szCs w:val="18"/>
    </w:rPr>
  </w:style>
  <w:style w:type="paragraph" w:customStyle="1" w:styleId="Default">
    <w:name w:val="Default"/>
    <w:uiPriority w:val="99"/>
    <w:rsid w:val="00084FB8"/>
    <w:pPr>
      <w:autoSpaceDE w:val="0"/>
      <w:autoSpaceDN w:val="0"/>
      <w:adjustRightInd w:val="0"/>
    </w:pPr>
    <w:rPr>
      <w:rFonts w:ascii="Arial" w:hAnsi="Arial" w:cs="Arial"/>
      <w:color w:val="000000"/>
      <w:sz w:val="24"/>
      <w:szCs w:val="24"/>
      <w:lang w:eastAsia="en-US"/>
    </w:rPr>
  </w:style>
  <w:style w:type="character" w:customStyle="1" w:styleId="st1">
    <w:name w:val="st1"/>
    <w:basedOn w:val="DefaultParagraphFont"/>
    <w:uiPriority w:val="99"/>
    <w:rsid w:val="008E77E1"/>
    <w:rPr>
      <w:rFonts w:cs="Times New Roman"/>
    </w:rPr>
  </w:style>
  <w:style w:type="paragraph" w:styleId="ListParagraph">
    <w:name w:val="List Paragraph"/>
    <w:basedOn w:val="Normal"/>
    <w:uiPriority w:val="99"/>
    <w:qFormat/>
    <w:rsid w:val="008558FF"/>
    <w:pPr>
      <w:ind w:left="720"/>
    </w:pPr>
    <w:rPr>
      <w:rFonts w:ascii="Calibri" w:hAnsi="Calibri"/>
      <w:sz w:val="22"/>
      <w:lang w:val="en-US"/>
    </w:rPr>
  </w:style>
  <w:style w:type="paragraph" w:styleId="BodyText">
    <w:name w:val="Body Text"/>
    <w:basedOn w:val="Normal"/>
    <w:link w:val="BodyTextChar"/>
    <w:uiPriority w:val="99"/>
    <w:rsid w:val="007B60F2"/>
    <w:pPr>
      <w:spacing w:after="0" w:line="240" w:lineRule="auto"/>
    </w:pPr>
    <w:rPr>
      <w:rFonts w:eastAsia="Times New Roman"/>
      <w:szCs w:val="20"/>
    </w:rPr>
  </w:style>
  <w:style w:type="character" w:customStyle="1" w:styleId="BodyTextChar">
    <w:name w:val="Body Text Char"/>
    <w:basedOn w:val="DefaultParagraphFont"/>
    <w:link w:val="BodyText"/>
    <w:uiPriority w:val="99"/>
    <w:rsid w:val="007B60F2"/>
    <w:rPr>
      <w:rFonts w:ascii="Times New Roman" w:hAnsi="Times New Roman" w:cs="Times New Roman"/>
      <w:sz w:val="20"/>
      <w:szCs w:val="20"/>
    </w:rPr>
  </w:style>
  <w:style w:type="paragraph" w:styleId="NoSpacing">
    <w:name w:val="No Spacing"/>
    <w:uiPriority w:val="99"/>
    <w:qFormat/>
    <w:rsid w:val="00697FDA"/>
    <w:rPr>
      <w:lang w:val="en-US" w:eastAsia="en-US"/>
    </w:rPr>
  </w:style>
  <w:style w:type="character" w:styleId="Strong">
    <w:name w:val="Strong"/>
    <w:basedOn w:val="DefaultParagraphFont"/>
    <w:uiPriority w:val="99"/>
    <w:qFormat/>
    <w:rsid w:val="00B410A7"/>
    <w:rPr>
      <w:rFonts w:cs="Times New Roman"/>
      <w:b/>
      <w:bCs/>
    </w:rPr>
  </w:style>
  <w:style w:type="paragraph" w:styleId="NormalWeb">
    <w:name w:val="Normal (Web)"/>
    <w:basedOn w:val="Normal"/>
    <w:uiPriority w:val="99"/>
    <w:semiHidden/>
    <w:rsid w:val="00B410A7"/>
    <w:pPr>
      <w:spacing w:before="100" w:beforeAutospacing="1" w:after="100" w:afterAutospacing="1" w:line="240" w:lineRule="auto"/>
    </w:pPr>
    <w:rPr>
      <w:rFonts w:eastAsia="Times New Roman"/>
      <w:szCs w:val="24"/>
      <w:lang w:eastAsia="lt-LT"/>
    </w:rPr>
  </w:style>
  <w:style w:type="paragraph" w:styleId="Header">
    <w:name w:val="header"/>
    <w:basedOn w:val="Normal"/>
    <w:link w:val="HeaderChar"/>
    <w:uiPriority w:val="99"/>
    <w:rsid w:val="007D17C3"/>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7D17C3"/>
    <w:rPr>
      <w:rFonts w:ascii="Times New Roman" w:hAnsi="Times New Roman" w:cs="Times New Roman"/>
      <w:sz w:val="20"/>
      <w:szCs w:val="20"/>
      <w:lang w:eastAsia="lt-LT"/>
    </w:rPr>
  </w:style>
</w:styles>
</file>

<file path=word/webSettings.xml><?xml version="1.0" encoding="utf-8"?>
<w:webSettings xmlns:r="http://schemas.openxmlformats.org/officeDocument/2006/relationships" xmlns:w="http://schemas.openxmlformats.org/wordprocessingml/2006/main">
  <w:divs>
    <w:div w:id="1687057804">
      <w:marLeft w:val="0"/>
      <w:marRight w:val="0"/>
      <w:marTop w:val="0"/>
      <w:marBottom w:val="0"/>
      <w:divBdr>
        <w:top w:val="none" w:sz="0" w:space="0" w:color="auto"/>
        <w:left w:val="none" w:sz="0" w:space="0" w:color="auto"/>
        <w:bottom w:val="none" w:sz="0" w:space="0" w:color="auto"/>
        <w:right w:val="none" w:sz="0" w:space="0" w:color="auto"/>
      </w:divBdr>
    </w:div>
    <w:div w:id="1687057808">
      <w:marLeft w:val="0"/>
      <w:marRight w:val="0"/>
      <w:marTop w:val="0"/>
      <w:marBottom w:val="0"/>
      <w:divBdr>
        <w:top w:val="none" w:sz="0" w:space="0" w:color="auto"/>
        <w:left w:val="none" w:sz="0" w:space="0" w:color="auto"/>
        <w:bottom w:val="none" w:sz="0" w:space="0" w:color="auto"/>
        <w:right w:val="none" w:sz="0" w:space="0" w:color="auto"/>
      </w:divBdr>
      <w:divsChild>
        <w:div w:id="1687057788">
          <w:marLeft w:val="0"/>
          <w:marRight w:val="0"/>
          <w:marTop w:val="0"/>
          <w:marBottom w:val="0"/>
          <w:divBdr>
            <w:top w:val="none" w:sz="0" w:space="0" w:color="auto"/>
            <w:left w:val="none" w:sz="0" w:space="0" w:color="auto"/>
            <w:bottom w:val="none" w:sz="0" w:space="0" w:color="auto"/>
            <w:right w:val="none" w:sz="0" w:space="0" w:color="auto"/>
          </w:divBdr>
          <w:divsChild>
            <w:div w:id="1687057840">
              <w:marLeft w:val="0"/>
              <w:marRight w:val="0"/>
              <w:marTop w:val="0"/>
              <w:marBottom w:val="0"/>
              <w:divBdr>
                <w:top w:val="none" w:sz="0" w:space="0" w:color="auto"/>
                <w:left w:val="none" w:sz="0" w:space="0" w:color="auto"/>
                <w:bottom w:val="none" w:sz="0" w:space="0" w:color="auto"/>
                <w:right w:val="none" w:sz="0" w:space="0" w:color="auto"/>
              </w:divBdr>
              <w:divsChild>
                <w:div w:id="1687057849">
                  <w:marLeft w:val="0"/>
                  <w:marRight w:val="0"/>
                  <w:marTop w:val="0"/>
                  <w:marBottom w:val="0"/>
                  <w:divBdr>
                    <w:top w:val="none" w:sz="0" w:space="0" w:color="auto"/>
                    <w:left w:val="none" w:sz="0" w:space="0" w:color="auto"/>
                    <w:bottom w:val="none" w:sz="0" w:space="0" w:color="auto"/>
                    <w:right w:val="none" w:sz="0" w:space="0" w:color="auto"/>
                  </w:divBdr>
                </w:div>
                <w:div w:id="16870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7810">
      <w:marLeft w:val="0"/>
      <w:marRight w:val="0"/>
      <w:marTop w:val="0"/>
      <w:marBottom w:val="0"/>
      <w:divBdr>
        <w:top w:val="none" w:sz="0" w:space="0" w:color="auto"/>
        <w:left w:val="none" w:sz="0" w:space="0" w:color="auto"/>
        <w:bottom w:val="none" w:sz="0" w:space="0" w:color="auto"/>
        <w:right w:val="none" w:sz="0" w:space="0" w:color="auto"/>
      </w:divBdr>
      <w:divsChild>
        <w:div w:id="1687057841">
          <w:marLeft w:val="0"/>
          <w:marRight w:val="0"/>
          <w:marTop w:val="0"/>
          <w:marBottom w:val="0"/>
          <w:divBdr>
            <w:top w:val="none" w:sz="0" w:space="0" w:color="auto"/>
            <w:left w:val="none" w:sz="0" w:space="0" w:color="auto"/>
            <w:bottom w:val="none" w:sz="0" w:space="0" w:color="auto"/>
            <w:right w:val="none" w:sz="0" w:space="0" w:color="auto"/>
          </w:divBdr>
          <w:divsChild>
            <w:div w:id="1687057789">
              <w:marLeft w:val="0"/>
              <w:marRight w:val="0"/>
              <w:marTop w:val="0"/>
              <w:marBottom w:val="0"/>
              <w:divBdr>
                <w:top w:val="none" w:sz="0" w:space="0" w:color="auto"/>
                <w:left w:val="none" w:sz="0" w:space="0" w:color="auto"/>
                <w:bottom w:val="none" w:sz="0" w:space="0" w:color="auto"/>
                <w:right w:val="none" w:sz="0" w:space="0" w:color="auto"/>
              </w:divBdr>
              <w:divsChild>
                <w:div w:id="1687057907">
                  <w:marLeft w:val="0"/>
                  <w:marRight w:val="0"/>
                  <w:marTop w:val="0"/>
                  <w:marBottom w:val="0"/>
                  <w:divBdr>
                    <w:top w:val="none" w:sz="0" w:space="0" w:color="auto"/>
                    <w:left w:val="none" w:sz="0" w:space="0" w:color="auto"/>
                    <w:bottom w:val="none" w:sz="0" w:space="0" w:color="auto"/>
                    <w:right w:val="none" w:sz="0" w:space="0" w:color="auto"/>
                  </w:divBdr>
                  <w:divsChild>
                    <w:div w:id="1687057798">
                      <w:marLeft w:val="0"/>
                      <w:marRight w:val="0"/>
                      <w:marTop w:val="0"/>
                      <w:marBottom w:val="0"/>
                      <w:divBdr>
                        <w:top w:val="none" w:sz="0" w:space="0" w:color="auto"/>
                        <w:left w:val="none" w:sz="0" w:space="0" w:color="auto"/>
                        <w:bottom w:val="none" w:sz="0" w:space="0" w:color="auto"/>
                        <w:right w:val="none" w:sz="0" w:space="0" w:color="auto"/>
                      </w:divBdr>
                      <w:divsChild>
                        <w:div w:id="1687057801">
                          <w:marLeft w:val="0"/>
                          <w:marRight w:val="0"/>
                          <w:marTop w:val="0"/>
                          <w:marBottom w:val="0"/>
                          <w:divBdr>
                            <w:top w:val="none" w:sz="0" w:space="0" w:color="auto"/>
                            <w:left w:val="none" w:sz="0" w:space="0" w:color="auto"/>
                            <w:bottom w:val="none" w:sz="0" w:space="0" w:color="auto"/>
                            <w:right w:val="none" w:sz="0" w:space="0" w:color="auto"/>
                          </w:divBdr>
                          <w:divsChild>
                            <w:div w:id="1687057844">
                              <w:marLeft w:val="0"/>
                              <w:marRight w:val="0"/>
                              <w:marTop w:val="0"/>
                              <w:marBottom w:val="0"/>
                              <w:divBdr>
                                <w:top w:val="none" w:sz="0" w:space="0" w:color="auto"/>
                                <w:left w:val="none" w:sz="0" w:space="0" w:color="auto"/>
                                <w:bottom w:val="none" w:sz="0" w:space="0" w:color="auto"/>
                                <w:right w:val="none" w:sz="0" w:space="0" w:color="auto"/>
                              </w:divBdr>
                              <w:divsChild>
                                <w:div w:id="1687057905">
                                  <w:marLeft w:val="0"/>
                                  <w:marRight w:val="0"/>
                                  <w:marTop w:val="0"/>
                                  <w:marBottom w:val="0"/>
                                  <w:divBdr>
                                    <w:top w:val="none" w:sz="0" w:space="0" w:color="auto"/>
                                    <w:left w:val="none" w:sz="0" w:space="0" w:color="auto"/>
                                    <w:bottom w:val="none" w:sz="0" w:space="0" w:color="auto"/>
                                    <w:right w:val="none" w:sz="0" w:space="0" w:color="auto"/>
                                  </w:divBdr>
                                  <w:divsChild>
                                    <w:div w:id="1687057896">
                                      <w:marLeft w:val="0"/>
                                      <w:marRight w:val="0"/>
                                      <w:marTop w:val="0"/>
                                      <w:marBottom w:val="0"/>
                                      <w:divBdr>
                                        <w:top w:val="none" w:sz="0" w:space="0" w:color="auto"/>
                                        <w:left w:val="none" w:sz="0" w:space="0" w:color="auto"/>
                                        <w:bottom w:val="none" w:sz="0" w:space="0" w:color="auto"/>
                                        <w:right w:val="none" w:sz="0" w:space="0" w:color="auto"/>
                                      </w:divBdr>
                                      <w:divsChild>
                                        <w:div w:id="1687057786">
                                          <w:marLeft w:val="0"/>
                                          <w:marRight w:val="0"/>
                                          <w:marTop w:val="0"/>
                                          <w:marBottom w:val="0"/>
                                          <w:divBdr>
                                            <w:top w:val="none" w:sz="0" w:space="0" w:color="auto"/>
                                            <w:left w:val="none" w:sz="0" w:space="0" w:color="auto"/>
                                            <w:bottom w:val="none" w:sz="0" w:space="0" w:color="auto"/>
                                            <w:right w:val="none" w:sz="0" w:space="0" w:color="auto"/>
                                          </w:divBdr>
                                          <w:divsChild>
                                            <w:div w:id="1687057889">
                                              <w:marLeft w:val="0"/>
                                              <w:marRight w:val="0"/>
                                              <w:marTop w:val="0"/>
                                              <w:marBottom w:val="0"/>
                                              <w:divBdr>
                                                <w:top w:val="single" w:sz="12" w:space="2" w:color="FFFFCC"/>
                                                <w:left w:val="single" w:sz="12" w:space="2" w:color="FFFFCC"/>
                                                <w:bottom w:val="single" w:sz="12" w:space="2" w:color="FFFFCC"/>
                                                <w:right w:val="single" w:sz="12" w:space="0" w:color="FFFFCC"/>
                                              </w:divBdr>
                                              <w:divsChild>
                                                <w:div w:id="1687057902">
                                                  <w:marLeft w:val="0"/>
                                                  <w:marRight w:val="0"/>
                                                  <w:marTop w:val="0"/>
                                                  <w:marBottom w:val="0"/>
                                                  <w:divBdr>
                                                    <w:top w:val="none" w:sz="0" w:space="0" w:color="auto"/>
                                                    <w:left w:val="none" w:sz="0" w:space="0" w:color="auto"/>
                                                    <w:bottom w:val="none" w:sz="0" w:space="0" w:color="auto"/>
                                                    <w:right w:val="none" w:sz="0" w:space="0" w:color="auto"/>
                                                  </w:divBdr>
                                                  <w:divsChild>
                                                    <w:div w:id="1687057831">
                                                      <w:marLeft w:val="0"/>
                                                      <w:marRight w:val="0"/>
                                                      <w:marTop w:val="0"/>
                                                      <w:marBottom w:val="0"/>
                                                      <w:divBdr>
                                                        <w:top w:val="none" w:sz="0" w:space="0" w:color="auto"/>
                                                        <w:left w:val="none" w:sz="0" w:space="0" w:color="auto"/>
                                                        <w:bottom w:val="none" w:sz="0" w:space="0" w:color="auto"/>
                                                        <w:right w:val="none" w:sz="0" w:space="0" w:color="auto"/>
                                                      </w:divBdr>
                                                      <w:divsChild>
                                                        <w:div w:id="1687057825">
                                                          <w:marLeft w:val="0"/>
                                                          <w:marRight w:val="0"/>
                                                          <w:marTop w:val="0"/>
                                                          <w:marBottom w:val="0"/>
                                                          <w:divBdr>
                                                            <w:top w:val="none" w:sz="0" w:space="0" w:color="auto"/>
                                                            <w:left w:val="none" w:sz="0" w:space="0" w:color="auto"/>
                                                            <w:bottom w:val="none" w:sz="0" w:space="0" w:color="auto"/>
                                                            <w:right w:val="none" w:sz="0" w:space="0" w:color="auto"/>
                                                          </w:divBdr>
                                                          <w:divsChild>
                                                            <w:div w:id="1687057792">
                                                              <w:marLeft w:val="0"/>
                                                              <w:marRight w:val="0"/>
                                                              <w:marTop w:val="0"/>
                                                              <w:marBottom w:val="0"/>
                                                              <w:divBdr>
                                                                <w:top w:val="none" w:sz="0" w:space="0" w:color="auto"/>
                                                                <w:left w:val="none" w:sz="0" w:space="0" w:color="auto"/>
                                                                <w:bottom w:val="none" w:sz="0" w:space="0" w:color="auto"/>
                                                                <w:right w:val="none" w:sz="0" w:space="0" w:color="auto"/>
                                                              </w:divBdr>
                                                              <w:divsChild>
                                                                <w:div w:id="1687057834">
                                                                  <w:marLeft w:val="0"/>
                                                                  <w:marRight w:val="0"/>
                                                                  <w:marTop w:val="0"/>
                                                                  <w:marBottom w:val="0"/>
                                                                  <w:divBdr>
                                                                    <w:top w:val="none" w:sz="0" w:space="0" w:color="auto"/>
                                                                    <w:left w:val="none" w:sz="0" w:space="0" w:color="auto"/>
                                                                    <w:bottom w:val="none" w:sz="0" w:space="0" w:color="auto"/>
                                                                    <w:right w:val="none" w:sz="0" w:space="0" w:color="auto"/>
                                                                  </w:divBdr>
                                                                  <w:divsChild>
                                                                    <w:div w:id="1687057898">
                                                                      <w:marLeft w:val="0"/>
                                                                      <w:marRight w:val="0"/>
                                                                      <w:marTop w:val="0"/>
                                                                      <w:marBottom w:val="0"/>
                                                                      <w:divBdr>
                                                                        <w:top w:val="none" w:sz="0" w:space="0" w:color="auto"/>
                                                                        <w:left w:val="none" w:sz="0" w:space="0" w:color="auto"/>
                                                                        <w:bottom w:val="none" w:sz="0" w:space="0" w:color="auto"/>
                                                                        <w:right w:val="none" w:sz="0" w:space="0" w:color="auto"/>
                                                                      </w:divBdr>
                                                                      <w:divsChild>
                                                                        <w:div w:id="1687057818">
                                                                          <w:marLeft w:val="0"/>
                                                                          <w:marRight w:val="0"/>
                                                                          <w:marTop w:val="0"/>
                                                                          <w:marBottom w:val="0"/>
                                                                          <w:divBdr>
                                                                            <w:top w:val="none" w:sz="0" w:space="0" w:color="auto"/>
                                                                            <w:left w:val="none" w:sz="0" w:space="0" w:color="auto"/>
                                                                            <w:bottom w:val="none" w:sz="0" w:space="0" w:color="auto"/>
                                                                            <w:right w:val="none" w:sz="0" w:space="0" w:color="auto"/>
                                                                          </w:divBdr>
                                                                          <w:divsChild>
                                                                            <w:div w:id="1687057875">
                                                                              <w:marLeft w:val="0"/>
                                                                              <w:marRight w:val="0"/>
                                                                              <w:marTop w:val="0"/>
                                                                              <w:marBottom w:val="0"/>
                                                                              <w:divBdr>
                                                                                <w:top w:val="none" w:sz="0" w:space="0" w:color="auto"/>
                                                                                <w:left w:val="none" w:sz="0" w:space="0" w:color="auto"/>
                                                                                <w:bottom w:val="none" w:sz="0" w:space="0" w:color="auto"/>
                                                                                <w:right w:val="none" w:sz="0" w:space="0" w:color="auto"/>
                                                                              </w:divBdr>
                                                                              <w:divsChild>
                                                                                <w:div w:id="1687057874">
                                                                                  <w:marLeft w:val="0"/>
                                                                                  <w:marRight w:val="0"/>
                                                                                  <w:marTop w:val="0"/>
                                                                                  <w:marBottom w:val="0"/>
                                                                                  <w:divBdr>
                                                                                    <w:top w:val="none" w:sz="0" w:space="0" w:color="auto"/>
                                                                                    <w:left w:val="none" w:sz="0" w:space="0" w:color="auto"/>
                                                                                    <w:bottom w:val="none" w:sz="0" w:space="0" w:color="auto"/>
                                                                                    <w:right w:val="none" w:sz="0" w:space="0" w:color="auto"/>
                                                                                  </w:divBdr>
                                                                                  <w:divsChild>
                                                                                    <w:div w:id="1687057866">
                                                                                      <w:marLeft w:val="0"/>
                                                                                      <w:marRight w:val="0"/>
                                                                                      <w:marTop w:val="0"/>
                                                                                      <w:marBottom w:val="0"/>
                                                                                      <w:divBdr>
                                                                                        <w:top w:val="none" w:sz="0" w:space="0" w:color="auto"/>
                                                                                        <w:left w:val="none" w:sz="0" w:space="0" w:color="auto"/>
                                                                                        <w:bottom w:val="none" w:sz="0" w:space="0" w:color="auto"/>
                                                                                        <w:right w:val="none" w:sz="0" w:space="0" w:color="auto"/>
                                                                                      </w:divBdr>
                                                                                      <w:divsChild>
                                                                                        <w:div w:id="16870578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87057820">
                                                                                              <w:marLeft w:val="0"/>
                                                                                              <w:marRight w:val="0"/>
                                                                                              <w:marTop w:val="0"/>
                                                                                              <w:marBottom w:val="0"/>
                                                                                              <w:divBdr>
                                                                                                <w:top w:val="none" w:sz="0" w:space="0" w:color="auto"/>
                                                                                                <w:left w:val="none" w:sz="0" w:space="0" w:color="auto"/>
                                                                                                <w:bottom w:val="none" w:sz="0" w:space="0" w:color="auto"/>
                                                                                                <w:right w:val="none" w:sz="0" w:space="0" w:color="auto"/>
                                                                                              </w:divBdr>
                                                                                              <w:divsChild>
                                                                                                <w:div w:id="1687057794">
                                                                                                  <w:marLeft w:val="0"/>
                                                                                                  <w:marRight w:val="0"/>
                                                                                                  <w:marTop w:val="0"/>
                                                                                                  <w:marBottom w:val="0"/>
                                                                                                  <w:divBdr>
                                                                                                    <w:top w:val="none" w:sz="0" w:space="0" w:color="auto"/>
                                                                                                    <w:left w:val="none" w:sz="0" w:space="0" w:color="auto"/>
                                                                                                    <w:bottom w:val="none" w:sz="0" w:space="0" w:color="auto"/>
                                                                                                    <w:right w:val="none" w:sz="0" w:space="0" w:color="auto"/>
                                                                                                  </w:divBdr>
                                                                                                  <w:divsChild>
                                                                                                    <w:div w:id="1687057799">
                                                                                                      <w:marLeft w:val="0"/>
                                                                                                      <w:marRight w:val="0"/>
                                                                                                      <w:marTop w:val="0"/>
                                                                                                      <w:marBottom w:val="0"/>
                                                                                                      <w:divBdr>
                                                                                                        <w:top w:val="none" w:sz="0" w:space="0" w:color="auto"/>
                                                                                                        <w:left w:val="none" w:sz="0" w:space="0" w:color="auto"/>
                                                                                                        <w:bottom w:val="none" w:sz="0" w:space="0" w:color="auto"/>
                                                                                                        <w:right w:val="none" w:sz="0" w:space="0" w:color="auto"/>
                                                                                                      </w:divBdr>
                                                                                                      <w:divsChild>
                                                                                                        <w:div w:id="1687057906">
                                                                                                          <w:marLeft w:val="0"/>
                                                                                                          <w:marRight w:val="0"/>
                                                                                                          <w:marTop w:val="0"/>
                                                                                                          <w:marBottom w:val="0"/>
                                                                                                          <w:divBdr>
                                                                                                            <w:top w:val="none" w:sz="0" w:space="0" w:color="auto"/>
                                                                                                            <w:left w:val="none" w:sz="0" w:space="0" w:color="auto"/>
                                                                                                            <w:bottom w:val="none" w:sz="0" w:space="0" w:color="auto"/>
                                                                                                            <w:right w:val="none" w:sz="0" w:space="0" w:color="auto"/>
                                                                                                          </w:divBdr>
                                                                                                          <w:divsChild>
                                                                                                            <w:div w:id="1687057809">
                                                                                                              <w:marLeft w:val="0"/>
                                                                                                              <w:marRight w:val="0"/>
                                                                                                              <w:marTop w:val="0"/>
                                                                                                              <w:marBottom w:val="0"/>
                                                                                                              <w:divBdr>
                                                                                                                <w:top w:val="single" w:sz="2" w:space="4" w:color="D8D8D8"/>
                                                                                                                <w:left w:val="single" w:sz="2" w:space="0" w:color="D8D8D8"/>
                                                                                                                <w:bottom w:val="single" w:sz="2" w:space="4" w:color="D8D8D8"/>
                                                                                                                <w:right w:val="single" w:sz="2" w:space="0" w:color="D8D8D8"/>
                                                                                                              </w:divBdr>
                                                                                                              <w:divsChild>
                                                                                                                <w:div w:id="1687057853">
                                                                                                                  <w:marLeft w:val="225"/>
                                                                                                                  <w:marRight w:val="225"/>
                                                                                                                  <w:marTop w:val="75"/>
                                                                                                                  <w:marBottom w:val="75"/>
                                                                                                                  <w:divBdr>
                                                                                                                    <w:top w:val="none" w:sz="0" w:space="0" w:color="auto"/>
                                                                                                                    <w:left w:val="none" w:sz="0" w:space="0" w:color="auto"/>
                                                                                                                    <w:bottom w:val="none" w:sz="0" w:space="0" w:color="auto"/>
                                                                                                                    <w:right w:val="none" w:sz="0" w:space="0" w:color="auto"/>
                                                                                                                  </w:divBdr>
                                                                                                                  <w:divsChild>
                                                                                                                    <w:div w:id="1687057869">
                                                                                                                      <w:marLeft w:val="0"/>
                                                                                                                      <w:marRight w:val="0"/>
                                                                                                                      <w:marTop w:val="0"/>
                                                                                                                      <w:marBottom w:val="0"/>
                                                                                                                      <w:divBdr>
                                                                                                                        <w:top w:val="single" w:sz="6" w:space="0" w:color="auto"/>
                                                                                                                        <w:left w:val="single" w:sz="6" w:space="0" w:color="auto"/>
                                                                                                                        <w:bottom w:val="single" w:sz="6" w:space="0" w:color="auto"/>
                                                                                                                        <w:right w:val="single" w:sz="6" w:space="0" w:color="auto"/>
                                                                                                                      </w:divBdr>
                                                                                                                      <w:divsChild>
                                                                                                                        <w:div w:id="1687057832">
                                                                                                                          <w:marLeft w:val="0"/>
                                                                                                                          <w:marRight w:val="0"/>
                                                                                                                          <w:marTop w:val="0"/>
                                                                                                                          <w:marBottom w:val="0"/>
                                                                                                                          <w:divBdr>
                                                                                                                            <w:top w:val="none" w:sz="0" w:space="0" w:color="auto"/>
                                                                                                                            <w:left w:val="none" w:sz="0" w:space="0" w:color="auto"/>
                                                                                                                            <w:bottom w:val="none" w:sz="0" w:space="0" w:color="auto"/>
                                                                                                                            <w:right w:val="none" w:sz="0" w:space="0" w:color="auto"/>
                                                                                                                          </w:divBdr>
                                                                                                                          <w:divsChild>
                                                                                                                            <w:div w:id="16870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057813">
      <w:marLeft w:val="0"/>
      <w:marRight w:val="0"/>
      <w:marTop w:val="0"/>
      <w:marBottom w:val="0"/>
      <w:divBdr>
        <w:top w:val="none" w:sz="0" w:space="0" w:color="auto"/>
        <w:left w:val="none" w:sz="0" w:space="0" w:color="auto"/>
        <w:bottom w:val="none" w:sz="0" w:space="0" w:color="auto"/>
        <w:right w:val="none" w:sz="0" w:space="0" w:color="auto"/>
      </w:divBdr>
    </w:div>
    <w:div w:id="1687057817">
      <w:marLeft w:val="0"/>
      <w:marRight w:val="0"/>
      <w:marTop w:val="0"/>
      <w:marBottom w:val="0"/>
      <w:divBdr>
        <w:top w:val="none" w:sz="0" w:space="0" w:color="auto"/>
        <w:left w:val="none" w:sz="0" w:space="0" w:color="auto"/>
        <w:bottom w:val="none" w:sz="0" w:space="0" w:color="auto"/>
        <w:right w:val="none" w:sz="0" w:space="0" w:color="auto"/>
      </w:divBdr>
      <w:divsChild>
        <w:div w:id="1687057790">
          <w:marLeft w:val="0"/>
          <w:marRight w:val="0"/>
          <w:marTop w:val="0"/>
          <w:marBottom w:val="0"/>
          <w:divBdr>
            <w:top w:val="none" w:sz="0" w:space="0" w:color="auto"/>
            <w:left w:val="none" w:sz="0" w:space="0" w:color="auto"/>
            <w:bottom w:val="none" w:sz="0" w:space="0" w:color="auto"/>
            <w:right w:val="none" w:sz="0" w:space="0" w:color="auto"/>
          </w:divBdr>
          <w:divsChild>
            <w:div w:id="1687057883">
              <w:marLeft w:val="0"/>
              <w:marRight w:val="0"/>
              <w:marTop w:val="0"/>
              <w:marBottom w:val="0"/>
              <w:divBdr>
                <w:top w:val="none" w:sz="0" w:space="0" w:color="auto"/>
                <w:left w:val="none" w:sz="0" w:space="0" w:color="auto"/>
                <w:bottom w:val="none" w:sz="0" w:space="0" w:color="auto"/>
                <w:right w:val="none" w:sz="0" w:space="0" w:color="auto"/>
              </w:divBdr>
              <w:divsChild>
                <w:div w:id="1687057846">
                  <w:marLeft w:val="0"/>
                  <w:marRight w:val="0"/>
                  <w:marTop w:val="0"/>
                  <w:marBottom w:val="0"/>
                  <w:divBdr>
                    <w:top w:val="none" w:sz="0" w:space="0" w:color="auto"/>
                    <w:left w:val="none" w:sz="0" w:space="0" w:color="auto"/>
                    <w:bottom w:val="none" w:sz="0" w:space="0" w:color="auto"/>
                    <w:right w:val="none" w:sz="0" w:space="0" w:color="auto"/>
                  </w:divBdr>
                  <w:divsChild>
                    <w:div w:id="1687057885">
                      <w:marLeft w:val="0"/>
                      <w:marRight w:val="0"/>
                      <w:marTop w:val="0"/>
                      <w:marBottom w:val="0"/>
                      <w:divBdr>
                        <w:top w:val="none" w:sz="0" w:space="0" w:color="auto"/>
                        <w:left w:val="none" w:sz="0" w:space="0" w:color="auto"/>
                        <w:bottom w:val="none" w:sz="0" w:space="0" w:color="auto"/>
                        <w:right w:val="none" w:sz="0" w:space="0" w:color="auto"/>
                      </w:divBdr>
                      <w:divsChild>
                        <w:div w:id="1687057845">
                          <w:marLeft w:val="0"/>
                          <w:marRight w:val="0"/>
                          <w:marTop w:val="0"/>
                          <w:marBottom w:val="0"/>
                          <w:divBdr>
                            <w:top w:val="none" w:sz="0" w:space="0" w:color="auto"/>
                            <w:left w:val="none" w:sz="0" w:space="0" w:color="auto"/>
                            <w:bottom w:val="none" w:sz="0" w:space="0" w:color="auto"/>
                            <w:right w:val="none" w:sz="0" w:space="0" w:color="auto"/>
                          </w:divBdr>
                          <w:divsChild>
                            <w:div w:id="1687057895">
                              <w:marLeft w:val="0"/>
                              <w:marRight w:val="0"/>
                              <w:marTop w:val="0"/>
                              <w:marBottom w:val="0"/>
                              <w:divBdr>
                                <w:top w:val="none" w:sz="0" w:space="0" w:color="auto"/>
                                <w:left w:val="none" w:sz="0" w:space="0" w:color="auto"/>
                                <w:bottom w:val="none" w:sz="0" w:space="0" w:color="auto"/>
                                <w:right w:val="none" w:sz="0" w:space="0" w:color="auto"/>
                              </w:divBdr>
                              <w:divsChild>
                                <w:div w:id="1687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57824">
      <w:marLeft w:val="0"/>
      <w:marRight w:val="0"/>
      <w:marTop w:val="0"/>
      <w:marBottom w:val="0"/>
      <w:divBdr>
        <w:top w:val="none" w:sz="0" w:space="0" w:color="auto"/>
        <w:left w:val="none" w:sz="0" w:space="0" w:color="auto"/>
        <w:bottom w:val="none" w:sz="0" w:space="0" w:color="auto"/>
        <w:right w:val="none" w:sz="0" w:space="0" w:color="auto"/>
      </w:divBdr>
    </w:div>
    <w:div w:id="1687057827">
      <w:marLeft w:val="0"/>
      <w:marRight w:val="0"/>
      <w:marTop w:val="0"/>
      <w:marBottom w:val="0"/>
      <w:divBdr>
        <w:top w:val="none" w:sz="0" w:space="0" w:color="auto"/>
        <w:left w:val="none" w:sz="0" w:space="0" w:color="auto"/>
        <w:bottom w:val="none" w:sz="0" w:space="0" w:color="auto"/>
        <w:right w:val="none" w:sz="0" w:space="0" w:color="auto"/>
      </w:divBdr>
      <w:divsChild>
        <w:div w:id="1687057819">
          <w:marLeft w:val="0"/>
          <w:marRight w:val="0"/>
          <w:marTop w:val="0"/>
          <w:marBottom w:val="0"/>
          <w:divBdr>
            <w:top w:val="none" w:sz="0" w:space="0" w:color="auto"/>
            <w:left w:val="none" w:sz="0" w:space="0" w:color="auto"/>
            <w:bottom w:val="none" w:sz="0" w:space="0" w:color="auto"/>
            <w:right w:val="none" w:sz="0" w:space="0" w:color="auto"/>
          </w:divBdr>
          <w:divsChild>
            <w:div w:id="1687057857">
              <w:marLeft w:val="0"/>
              <w:marRight w:val="0"/>
              <w:marTop w:val="0"/>
              <w:marBottom w:val="0"/>
              <w:divBdr>
                <w:top w:val="none" w:sz="0" w:space="0" w:color="auto"/>
                <w:left w:val="none" w:sz="0" w:space="0" w:color="auto"/>
                <w:bottom w:val="none" w:sz="0" w:space="0" w:color="auto"/>
                <w:right w:val="none" w:sz="0" w:space="0" w:color="auto"/>
              </w:divBdr>
              <w:divsChild>
                <w:div w:id="1687057854">
                  <w:marLeft w:val="0"/>
                  <w:marRight w:val="0"/>
                  <w:marTop w:val="0"/>
                  <w:marBottom w:val="0"/>
                  <w:divBdr>
                    <w:top w:val="none" w:sz="0" w:space="0" w:color="auto"/>
                    <w:left w:val="none" w:sz="0" w:space="0" w:color="auto"/>
                    <w:bottom w:val="none" w:sz="0" w:space="0" w:color="auto"/>
                    <w:right w:val="none" w:sz="0" w:space="0" w:color="auto"/>
                  </w:divBdr>
                  <w:divsChild>
                    <w:div w:id="1687057852">
                      <w:marLeft w:val="0"/>
                      <w:marRight w:val="0"/>
                      <w:marTop w:val="0"/>
                      <w:marBottom w:val="0"/>
                      <w:divBdr>
                        <w:top w:val="none" w:sz="0" w:space="0" w:color="auto"/>
                        <w:left w:val="none" w:sz="0" w:space="0" w:color="auto"/>
                        <w:bottom w:val="none" w:sz="0" w:space="0" w:color="auto"/>
                        <w:right w:val="none" w:sz="0" w:space="0" w:color="auto"/>
                      </w:divBdr>
                      <w:divsChild>
                        <w:div w:id="1687057859">
                          <w:marLeft w:val="0"/>
                          <w:marRight w:val="0"/>
                          <w:marTop w:val="0"/>
                          <w:marBottom w:val="0"/>
                          <w:divBdr>
                            <w:top w:val="none" w:sz="0" w:space="0" w:color="auto"/>
                            <w:left w:val="none" w:sz="0" w:space="0" w:color="auto"/>
                            <w:bottom w:val="none" w:sz="0" w:space="0" w:color="auto"/>
                            <w:right w:val="none" w:sz="0" w:space="0" w:color="auto"/>
                          </w:divBdr>
                          <w:divsChild>
                            <w:div w:id="1687057805">
                              <w:marLeft w:val="0"/>
                              <w:marRight w:val="0"/>
                              <w:marTop w:val="0"/>
                              <w:marBottom w:val="0"/>
                              <w:divBdr>
                                <w:top w:val="none" w:sz="0" w:space="0" w:color="auto"/>
                                <w:left w:val="none" w:sz="0" w:space="0" w:color="auto"/>
                                <w:bottom w:val="none" w:sz="0" w:space="0" w:color="auto"/>
                                <w:right w:val="none" w:sz="0" w:space="0" w:color="auto"/>
                              </w:divBdr>
                              <w:divsChild>
                                <w:div w:id="1687057861">
                                  <w:marLeft w:val="0"/>
                                  <w:marRight w:val="0"/>
                                  <w:marTop w:val="0"/>
                                  <w:marBottom w:val="0"/>
                                  <w:divBdr>
                                    <w:top w:val="none" w:sz="0" w:space="0" w:color="auto"/>
                                    <w:left w:val="none" w:sz="0" w:space="0" w:color="auto"/>
                                    <w:bottom w:val="none" w:sz="0" w:space="0" w:color="auto"/>
                                    <w:right w:val="none" w:sz="0" w:space="0" w:color="auto"/>
                                  </w:divBdr>
                                  <w:divsChild>
                                    <w:div w:id="1687057842">
                                      <w:marLeft w:val="0"/>
                                      <w:marRight w:val="0"/>
                                      <w:marTop w:val="0"/>
                                      <w:marBottom w:val="0"/>
                                      <w:divBdr>
                                        <w:top w:val="none" w:sz="0" w:space="0" w:color="auto"/>
                                        <w:left w:val="none" w:sz="0" w:space="0" w:color="auto"/>
                                        <w:bottom w:val="none" w:sz="0" w:space="0" w:color="auto"/>
                                        <w:right w:val="none" w:sz="0" w:space="0" w:color="auto"/>
                                      </w:divBdr>
                                      <w:divsChild>
                                        <w:div w:id="1687057839">
                                          <w:marLeft w:val="0"/>
                                          <w:marRight w:val="0"/>
                                          <w:marTop w:val="0"/>
                                          <w:marBottom w:val="0"/>
                                          <w:divBdr>
                                            <w:top w:val="none" w:sz="0" w:space="0" w:color="auto"/>
                                            <w:left w:val="none" w:sz="0" w:space="0" w:color="auto"/>
                                            <w:bottom w:val="none" w:sz="0" w:space="0" w:color="auto"/>
                                            <w:right w:val="none" w:sz="0" w:space="0" w:color="auto"/>
                                          </w:divBdr>
                                          <w:divsChild>
                                            <w:div w:id="1687057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687057891">
                                                  <w:marLeft w:val="0"/>
                                                  <w:marRight w:val="0"/>
                                                  <w:marTop w:val="0"/>
                                                  <w:marBottom w:val="0"/>
                                                  <w:divBdr>
                                                    <w:top w:val="none" w:sz="0" w:space="0" w:color="auto"/>
                                                    <w:left w:val="none" w:sz="0" w:space="0" w:color="auto"/>
                                                    <w:bottom w:val="none" w:sz="0" w:space="0" w:color="auto"/>
                                                    <w:right w:val="none" w:sz="0" w:space="0" w:color="auto"/>
                                                  </w:divBdr>
                                                  <w:divsChild>
                                                    <w:div w:id="1687057814">
                                                      <w:marLeft w:val="0"/>
                                                      <w:marRight w:val="0"/>
                                                      <w:marTop w:val="0"/>
                                                      <w:marBottom w:val="0"/>
                                                      <w:divBdr>
                                                        <w:top w:val="none" w:sz="0" w:space="0" w:color="auto"/>
                                                        <w:left w:val="none" w:sz="0" w:space="0" w:color="auto"/>
                                                        <w:bottom w:val="none" w:sz="0" w:space="0" w:color="auto"/>
                                                        <w:right w:val="none" w:sz="0" w:space="0" w:color="auto"/>
                                                      </w:divBdr>
                                                      <w:divsChild>
                                                        <w:div w:id="1687057904">
                                                          <w:marLeft w:val="0"/>
                                                          <w:marRight w:val="0"/>
                                                          <w:marTop w:val="0"/>
                                                          <w:marBottom w:val="0"/>
                                                          <w:divBdr>
                                                            <w:top w:val="none" w:sz="0" w:space="0" w:color="auto"/>
                                                            <w:left w:val="none" w:sz="0" w:space="0" w:color="auto"/>
                                                            <w:bottom w:val="none" w:sz="0" w:space="0" w:color="auto"/>
                                                            <w:right w:val="none" w:sz="0" w:space="0" w:color="auto"/>
                                                          </w:divBdr>
                                                          <w:divsChild>
                                                            <w:div w:id="1687057787">
                                                              <w:marLeft w:val="0"/>
                                                              <w:marRight w:val="0"/>
                                                              <w:marTop w:val="0"/>
                                                              <w:marBottom w:val="0"/>
                                                              <w:divBdr>
                                                                <w:top w:val="none" w:sz="0" w:space="0" w:color="auto"/>
                                                                <w:left w:val="none" w:sz="0" w:space="0" w:color="auto"/>
                                                                <w:bottom w:val="none" w:sz="0" w:space="0" w:color="auto"/>
                                                                <w:right w:val="none" w:sz="0" w:space="0" w:color="auto"/>
                                                              </w:divBdr>
                                                              <w:divsChild>
                                                                <w:div w:id="1687057868">
                                                                  <w:marLeft w:val="0"/>
                                                                  <w:marRight w:val="0"/>
                                                                  <w:marTop w:val="0"/>
                                                                  <w:marBottom w:val="0"/>
                                                                  <w:divBdr>
                                                                    <w:top w:val="none" w:sz="0" w:space="0" w:color="auto"/>
                                                                    <w:left w:val="none" w:sz="0" w:space="0" w:color="auto"/>
                                                                    <w:bottom w:val="none" w:sz="0" w:space="0" w:color="auto"/>
                                                                    <w:right w:val="none" w:sz="0" w:space="0" w:color="auto"/>
                                                                  </w:divBdr>
                                                                  <w:divsChild>
                                                                    <w:div w:id="1687057797">
                                                                      <w:marLeft w:val="0"/>
                                                                      <w:marRight w:val="0"/>
                                                                      <w:marTop w:val="0"/>
                                                                      <w:marBottom w:val="0"/>
                                                                      <w:divBdr>
                                                                        <w:top w:val="none" w:sz="0" w:space="0" w:color="auto"/>
                                                                        <w:left w:val="none" w:sz="0" w:space="0" w:color="auto"/>
                                                                        <w:bottom w:val="none" w:sz="0" w:space="0" w:color="auto"/>
                                                                        <w:right w:val="none" w:sz="0" w:space="0" w:color="auto"/>
                                                                      </w:divBdr>
                                                                      <w:divsChild>
                                                                        <w:div w:id="1687057880">
                                                                          <w:marLeft w:val="0"/>
                                                                          <w:marRight w:val="0"/>
                                                                          <w:marTop w:val="0"/>
                                                                          <w:marBottom w:val="0"/>
                                                                          <w:divBdr>
                                                                            <w:top w:val="none" w:sz="0" w:space="0" w:color="auto"/>
                                                                            <w:left w:val="none" w:sz="0" w:space="0" w:color="auto"/>
                                                                            <w:bottom w:val="none" w:sz="0" w:space="0" w:color="auto"/>
                                                                            <w:right w:val="none" w:sz="0" w:space="0" w:color="auto"/>
                                                                          </w:divBdr>
                                                                          <w:divsChild>
                                                                            <w:div w:id="1687057858">
                                                                              <w:marLeft w:val="0"/>
                                                                              <w:marRight w:val="0"/>
                                                                              <w:marTop w:val="0"/>
                                                                              <w:marBottom w:val="0"/>
                                                                              <w:divBdr>
                                                                                <w:top w:val="none" w:sz="0" w:space="0" w:color="auto"/>
                                                                                <w:left w:val="none" w:sz="0" w:space="0" w:color="auto"/>
                                                                                <w:bottom w:val="none" w:sz="0" w:space="0" w:color="auto"/>
                                                                                <w:right w:val="none" w:sz="0" w:space="0" w:color="auto"/>
                                                                              </w:divBdr>
                                                                              <w:divsChild>
                                                                                <w:div w:id="1687057887">
                                                                                  <w:marLeft w:val="0"/>
                                                                                  <w:marRight w:val="0"/>
                                                                                  <w:marTop w:val="0"/>
                                                                                  <w:marBottom w:val="0"/>
                                                                                  <w:divBdr>
                                                                                    <w:top w:val="none" w:sz="0" w:space="0" w:color="auto"/>
                                                                                    <w:left w:val="none" w:sz="0" w:space="0" w:color="auto"/>
                                                                                    <w:bottom w:val="none" w:sz="0" w:space="0" w:color="auto"/>
                                                                                    <w:right w:val="none" w:sz="0" w:space="0" w:color="auto"/>
                                                                                  </w:divBdr>
                                                                                  <w:divsChild>
                                                                                    <w:div w:id="1687057816">
                                                                                      <w:marLeft w:val="0"/>
                                                                                      <w:marRight w:val="0"/>
                                                                                      <w:marTop w:val="0"/>
                                                                                      <w:marBottom w:val="0"/>
                                                                                      <w:divBdr>
                                                                                        <w:top w:val="none" w:sz="0" w:space="0" w:color="auto"/>
                                                                                        <w:left w:val="none" w:sz="0" w:space="0" w:color="auto"/>
                                                                                        <w:bottom w:val="none" w:sz="0" w:space="0" w:color="auto"/>
                                                                                        <w:right w:val="none" w:sz="0" w:space="0" w:color="auto"/>
                                                                                      </w:divBdr>
                                                                                      <w:divsChild>
                                                                                        <w:div w:id="1687057864">
                                                                                          <w:marLeft w:val="0"/>
                                                                                          <w:marRight w:val="120"/>
                                                                                          <w:marTop w:val="0"/>
                                                                                          <w:marBottom w:val="150"/>
                                                                                          <w:divBdr>
                                                                                            <w:top w:val="single" w:sz="2" w:space="0" w:color="EFEFEF"/>
                                                                                            <w:left w:val="single" w:sz="6" w:space="0" w:color="EFEFEF"/>
                                                                                            <w:bottom w:val="single" w:sz="6" w:space="0" w:color="E2E2E2"/>
                                                                                            <w:right w:val="single" w:sz="6" w:space="0" w:color="EFEFEF"/>
                                                                                          </w:divBdr>
                                                                                          <w:divsChild>
                                                                                            <w:div w:id="1687057795">
                                                                                              <w:marLeft w:val="0"/>
                                                                                              <w:marRight w:val="0"/>
                                                                                              <w:marTop w:val="0"/>
                                                                                              <w:marBottom w:val="0"/>
                                                                                              <w:divBdr>
                                                                                                <w:top w:val="none" w:sz="0" w:space="0" w:color="auto"/>
                                                                                                <w:left w:val="none" w:sz="0" w:space="0" w:color="auto"/>
                                                                                                <w:bottom w:val="none" w:sz="0" w:space="0" w:color="auto"/>
                                                                                                <w:right w:val="none" w:sz="0" w:space="0" w:color="auto"/>
                                                                                              </w:divBdr>
                                                                                              <w:divsChild>
                                                                                                <w:div w:id="1687057890">
                                                                                                  <w:marLeft w:val="0"/>
                                                                                                  <w:marRight w:val="0"/>
                                                                                                  <w:marTop w:val="0"/>
                                                                                                  <w:marBottom w:val="0"/>
                                                                                                  <w:divBdr>
                                                                                                    <w:top w:val="none" w:sz="0" w:space="0" w:color="auto"/>
                                                                                                    <w:left w:val="none" w:sz="0" w:space="0" w:color="auto"/>
                                                                                                    <w:bottom w:val="none" w:sz="0" w:space="0" w:color="auto"/>
                                                                                                    <w:right w:val="none" w:sz="0" w:space="0" w:color="auto"/>
                                                                                                  </w:divBdr>
                                                                                                  <w:divsChild>
                                                                                                    <w:div w:id="1687057903">
                                                                                                      <w:marLeft w:val="0"/>
                                                                                                      <w:marRight w:val="0"/>
                                                                                                      <w:marTop w:val="0"/>
                                                                                                      <w:marBottom w:val="0"/>
                                                                                                      <w:divBdr>
                                                                                                        <w:top w:val="none" w:sz="0" w:space="0" w:color="auto"/>
                                                                                                        <w:left w:val="none" w:sz="0" w:space="0" w:color="auto"/>
                                                                                                        <w:bottom w:val="none" w:sz="0" w:space="0" w:color="auto"/>
                                                                                                        <w:right w:val="none" w:sz="0" w:space="0" w:color="auto"/>
                                                                                                      </w:divBdr>
                                                                                                      <w:divsChild>
                                                                                                        <w:div w:id="1687057793">
                                                                                                          <w:marLeft w:val="0"/>
                                                                                                          <w:marRight w:val="0"/>
                                                                                                          <w:marTop w:val="0"/>
                                                                                                          <w:marBottom w:val="0"/>
                                                                                                          <w:divBdr>
                                                                                                            <w:top w:val="none" w:sz="0" w:space="0" w:color="auto"/>
                                                                                                            <w:left w:val="none" w:sz="0" w:space="0" w:color="auto"/>
                                                                                                            <w:bottom w:val="none" w:sz="0" w:space="0" w:color="auto"/>
                                                                                                            <w:right w:val="none" w:sz="0" w:space="0" w:color="auto"/>
                                                                                                          </w:divBdr>
                                                                                                          <w:divsChild>
                                                                                                            <w:div w:id="1687057847">
                                                                                                              <w:marLeft w:val="0"/>
                                                                                                              <w:marRight w:val="0"/>
                                                                                                              <w:marTop w:val="0"/>
                                                                                                              <w:marBottom w:val="0"/>
                                                                                                              <w:divBdr>
                                                                                                                <w:top w:val="single" w:sz="2" w:space="4" w:color="D8D8D8"/>
                                                                                                                <w:left w:val="single" w:sz="2" w:space="0" w:color="D8D8D8"/>
                                                                                                                <w:bottom w:val="single" w:sz="2" w:space="4" w:color="D8D8D8"/>
                                                                                                                <w:right w:val="single" w:sz="2" w:space="0" w:color="D8D8D8"/>
                                                                                                              </w:divBdr>
                                                                                                              <w:divsChild>
                                                                                                                <w:div w:id="1687057833">
                                                                                                                  <w:marLeft w:val="225"/>
                                                                                                                  <w:marRight w:val="225"/>
                                                                                                                  <w:marTop w:val="75"/>
                                                                                                                  <w:marBottom w:val="75"/>
                                                                                                                  <w:divBdr>
                                                                                                                    <w:top w:val="none" w:sz="0" w:space="0" w:color="auto"/>
                                                                                                                    <w:left w:val="none" w:sz="0" w:space="0" w:color="auto"/>
                                                                                                                    <w:bottom w:val="none" w:sz="0" w:space="0" w:color="auto"/>
                                                                                                                    <w:right w:val="none" w:sz="0" w:space="0" w:color="auto"/>
                                                                                                                  </w:divBdr>
                                                                                                                  <w:divsChild>
                                                                                                                    <w:div w:id="1687057901">
                                                                                                                      <w:marLeft w:val="0"/>
                                                                                                                      <w:marRight w:val="0"/>
                                                                                                                      <w:marTop w:val="0"/>
                                                                                                                      <w:marBottom w:val="0"/>
                                                                                                                      <w:divBdr>
                                                                                                                        <w:top w:val="single" w:sz="6" w:space="0" w:color="auto"/>
                                                                                                                        <w:left w:val="single" w:sz="6" w:space="0" w:color="auto"/>
                                                                                                                        <w:bottom w:val="single" w:sz="6" w:space="0" w:color="auto"/>
                                                                                                                        <w:right w:val="single" w:sz="6" w:space="0" w:color="auto"/>
                                                                                                                      </w:divBdr>
                                                                                                                      <w:divsChild>
                                                                                                                        <w:div w:id="1687057871">
                                                                                                                          <w:marLeft w:val="0"/>
                                                                                                                          <w:marRight w:val="0"/>
                                                                                                                          <w:marTop w:val="0"/>
                                                                                                                          <w:marBottom w:val="0"/>
                                                                                                                          <w:divBdr>
                                                                                                                            <w:top w:val="none" w:sz="0" w:space="0" w:color="auto"/>
                                                                                                                            <w:left w:val="none" w:sz="0" w:space="0" w:color="auto"/>
                                                                                                                            <w:bottom w:val="none" w:sz="0" w:space="0" w:color="auto"/>
                                                                                                                            <w:right w:val="none" w:sz="0" w:space="0" w:color="auto"/>
                                                                                                                          </w:divBdr>
                                                                                                                          <w:divsChild>
                                                                                                                            <w:div w:id="16870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057828">
      <w:marLeft w:val="0"/>
      <w:marRight w:val="0"/>
      <w:marTop w:val="0"/>
      <w:marBottom w:val="0"/>
      <w:divBdr>
        <w:top w:val="none" w:sz="0" w:space="0" w:color="auto"/>
        <w:left w:val="none" w:sz="0" w:space="0" w:color="auto"/>
        <w:bottom w:val="none" w:sz="0" w:space="0" w:color="auto"/>
        <w:right w:val="none" w:sz="0" w:space="0" w:color="auto"/>
      </w:divBdr>
    </w:div>
    <w:div w:id="1687057830">
      <w:marLeft w:val="0"/>
      <w:marRight w:val="0"/>
      <w:marTop w:val="0"/>
      <w:marBottom w:val="0"/>
      <w:divBdr>
        <w:top w:val="none" w:sz="0" w:space="0" w:color="auto"/>
        <w:left w:val="none" w:sz="0" w:space="0" w:color="auto"/>
        <w:bottom w:val="none" w:sz="0" w:space="0" w:color="auto"/>
        <w:right w:val="none" w:sz="0" w:space="0" w:color="auto"/>
      </w:divBdr>
    </w:div>
    <w:div w:id="1687057848">
      <w:marLeft w:val="0"/>
      <w:marRight w:val="0"/>
      <w:marTop w:val="0"/>
      <w:marBottom w:val="0"/>
      <w:divBdr>
        <w:top w:val="none" w:sz="0" w:space="0" w:color="auto"/>
        <w:left w:val="none" w:sz="0" w:space="0" w:color="auto"/>
        <w:bottom w:val="none" w:sz="0" w:space="0" w:color="auto"/>
        <w:right w:val="none" w:sz="0" w:space="0" w:color="auto"/>
      </w:divBdr>
      <w:divsChild>
        <w:div w:id="1687057829">
          <w:marLeft w:val="0"/>
          <w:marRight w:val="0"/>
          <w:marTop w:val="0"/>
          <w:marBottom w:val="0"/>
          <w:divBdr>
            <w:top w:val="none" w:sz="0" w:space="0" w:color="auto"/>
            <w:left w:val="none" w:sz="0" w:space="0" w:color="auto"/>
            <w:bottom w:val="none" w:sz="0" w:space="0" w:color="auto"/>
            <w:right w:val="none" w:sz="0" w:space="0" w:color="auto"/>
          </w:divBdr>
          <w:divsChild>
            <w:div w:id="1687057872">
              <w:marLeft w:val="0"/>
              <w:marRight w:val="0"/>
              <w:marTop w:val="0"/>
              <w:marBottom w:val="0"/>
              <w:divBdr>
                <w:top w:val="none" w:sz="0" w:space="0" w:color="auto"/>
                <w:left w:val="none" w:sz="0" w:space="0" w:color="auto"/>
                <w:bottom w:val="none" w:sz="0" w:space="0" w:color="auto"/>
                <w:right w:val="none" w:sz="0" w:space="0" w:color="auto"/>
              </w:divBdr>
              <w:divsChild>
                <w:div w:id="1687057878">
                  <w:marLeft w:val="0"/>
                  <w:marRight w:val="0"/>
                  <w:marTop w:val="0"/>
                  <w:marBottom w:val="0"/>
                  <w:divBdr>
                    <w:top w:val="none" w:sz="0" w:space="0" w:color="auto"/>
                    <w:left w:val="none" w:sz="0" w:space="0" w:color="auto"/>
                    <w:bottom w:val="none" w:sz="0" w:space="0" w:color="auto"/>
                    <w:right w:val="none" w:sz="0" w:space="0" w:color="auto"/>
                  </w:divBdr>
                  <w:divsChild>
                    <w:div w:id="1687057899">
                      <w:marLeft w:val="0"/>
                      <w:marRight w:val="0"/>
                      <w:marTop w:val="0"/>
                      <w:marBottom w:val="0"/>
                      <w:divBdr>
                        <w:top w:val="none" w:sz="0" w:space="0" w:color="auto"/>
                        <w:left w:val="none" w:sz="0" w:space="0" w:color="auto"/>
                        <w:bottom w:val="none" w:sz="0" w:space="0" w:color="auto"/>
                        <w:right w:val="none" w:sz="0" w:space="0" w:color="auto"/>
                      </w:divBdr>
                      <w:divsChild>
                        <w:div w:id="1687057888">
                          <w:marLeft w:val="0"/>
                          <w:marRight w:val="0"/>
                          <w:marTop w:val="0"/>
                          <w:marBottom w:val="0"/>
                          <w:divBdr>
                            <w:top w:val="none" w:sz="0" w:space="0" w:color="auto"/>
                            <w:left w:val="none" w:sz="0" w:space="0" w:color="auto"/>
                            <w:bottom w:val="none" w:sz="0" w:space="0" w:color="auto"/>
                            <w:right w:val="none" w:sz="0" w:space="0" w:color="auto"/>
                          </w:divBdr>
                          <w:divsChild>
                            <w:div w:id="1687057855">
                              <w:marLeft w:val="0"/>
                              <w:marRight w:val="0"/>
                              <w:marTop w:val="0"/>
                              <w:marBottom w:val="0"/>
                              <w:divBdr>
                                <w:top w:val="none" w:sz="0" w:space="0" w:color="auto"/>
                                <w:left w:val="none" w:sz="0" w:space="0" w:color="auto"/>
                                <w:bottom w:val="none" w:sz="0" w:space="0" w:color="auto"/>
                                <w:right w:val="none" w:sz="0" w:space="0" w:color="auto"/>
                              </w:divBdr>
                              <w:divsChild>
                                <w:div w:id="1687057823">
                                  <w:marLeft w:val="0"/>
                                  <w:marRight w:val="0"/>
                                  <w:marTop w:val="0"/>
                                  <w:marBottom w:val="0"/>
                                  <w:divBdr>
                                    <w:top w:val="none" w:sz="0" w:space="0" w:color="auto"/>
                                    <w:left w:val="none" w:sz="0" w:space="0" w:color="auto"/>
                                    <w:bottom w:val="none" w:sz="0" w:space="0" w:color="auto"/>
                                    <w:right w:val="none" w:sz="0" w:space="0" w:color="auto"/>
                                  </w:divBdr>
                                  <w:divsChild>
                                    <w:div w:id="1687057812">
                                      <w:marLeft w:val="0"/>
                                      <w:marRight w:val="0"/>
                                      <w:marTop w:val="0"/>
                                      <w:marBottom w:val="0"/>
                                      <w:divBdr>
                                        <w:top w:val="none" w:sz="0" w:space="0" w:color="auto"/>
                                        <w:left w:val="none" w:sz="0" w:space="0" w:color="auto"/>
                                        <w:bottom w:val="none" w:sz="0" w:space="0" w:color="auto"/>
                                        <w:right w:val="none" w:sz="0" w:space="0" w:color="auto"/>
                                      </w:divBdr>
                                      <w:divsChild>
                                        <w:div w:id="1687057910">
                                          <w:marLeft w:val="0"/>
                                          <w:marRight w:val="0"/>
                                          <w:marTop w:val="0"/>
                                          <w:marBottom w:val="0"/>
                                          <w:divBdr>
                                            <w:top w:val="none" w:sz="0" w:space="0" w:color="auto"/>
                                            <w:left w:val="none" w:sz="0" w:space="0" w:color="auto"/>
                                            <w:bottom w:val="none" w:sz="0" w:space="0" w:color="auto"/>
                                            <w:right w:val="none" w:sz="0" w:space="0" w:color="auto"/>
                                          </w:divBdr>
                                          <w:divsChild>
                                            <w:div w:id="1687057837">
                                              <w:marLeft w:val="0"/>
                                              <w:marRight w:val="0"/>
                                              <w:marTop w:val="0"/>
                                              <w:marBottom w:val="0"/>
                                              <w:divBdr>
                                                <w:top w:val="single" w:sz="12" w:space="2" w:color="FFFFCC"/>
                                                <w:left w:val="single" w:sz="12" w:space="2" w:color="FFFFCC"/>
                                                <w:bottom w:val="single" w:sz="12" w:space="2" w:color="FFFFCC"/>
                                                <w:right w:val="single" w:sz="12" w:space="0" w:color="FFFFCC"/>
                                              </w:divBdr>
                                              <w:divsChild>
                                                <w:div w:id="1687057867">
                                                  <w:marLeft w:val="0"/>
                                                  <w:marRight w:val="0"/>
                                                  <w:marTop w:val="0"/>
                                                  <w:marBottom w:val="0"/>
                                                  <w:divBdr>
                                                    <w:top w:val="none" w:sz="0" w:space="0" w:color="auto"/>
                                                    <w:left w:val="none" w:sz="0" w:space="0" w:color="auto"/>
                                                    <w:bottom w:val="none" w:sz="0" w:space="0" w:color="auto"/>
                                                    <w:right w:val="none" w:sz="0" w:space="0" w:color="auto"/>
                                                  </w:divBdr>
                                                  <w:divsChild>
                                                    <w:div w:id="1687057850">
                                                      <w:marLeft w:val="0"/>
                                                      <w:marRight w:val="0"/>
                                                      <w:marTop w:val="0"/>
                                                      <w:marBottom w:val="0"/>
                                                      <w:divBdr>
                                                        <w:top w:val="none" w:sz="0" w:space="0" w:color="auto"/>
                                                        <w:left w:val="none" w:sz="0" w:space="0" w:color="auto"/>
                                                        <w:bottom w:val="none" w:sz="0" w:space="0" w:color="auto"/>
                                                        <w:right w:val="none" w:sz="0" w:space="0" w:color="auto"/>
                                                      </w:divBdr>
                                                      <w:divsChild>
                                                        <w:div w:id="1687057881">
                                                          <w:marLeft w:val="0"/>
                                                          <w:marRight w:val="0"/>
                                                          <w:marTop w:val="0"/>
                                                          <w:marBottom w:val="0"/>
                                                          <w:divBdr>
                                                            <w:top w:val="none" w:sz="0" w:space="0" w:color="auto"/>
                                                            <w:left w:val="none" w:sz="0" w:space="0" w:color="auto"/>
                                                            <w:bottom w:val="none" w:sz="0" w:space="0" w:color="auto"/>
                                                            <w:right w:val="none" w:sz="0" w:space="0" w:color="auto"/>
                                                          </w:divBdr>
                                                          <w:divsChild>
                                                            <w:div w:id="1687057822">
                                                              <w:marLeft w:val="0"/>
                                                              <w:marRight w:val="0"/>
                                                              <w:marTop w:val="0"/>
                                                              <w:marBottom w:val="0"/>
                                                              <w:divBdr>
                                                                <w:top w:val="none" w:sz="0" w:space="0" w:color="auto"/>
                                                                <w:left w:val="none" w:sz="0" w:space="0" w:color="auto"/>
                                                                <w:bottom w:val="none" w:sz="0" w:space="0" w:color="auto"/>
                                                                <w:right w:val="none" w:sz="0" w:space="0" w:color="auto"/>
                                                              </w:divBdr>
                                                              <w:divsChild>
                                                                <w:div w:id="1687057886">
                                                                  <w:marLeft w:val="0"/>
                                                                  <w:marRight w:val="0"/>
                                                                  <w:marTop w:val="0"/>
                                                                  <w:marBottom w:val="0"/>
                                                                  <w:divBdr>
                                                                    <w:top w:val="none" w:sz="0" w:space="0" w:color="auto"/>
                                                                    <w:left w:val="none" w:sz="0" w:space="0" w:color="auto"/>
                                                                    <w:bottom w:val="none" w:sz="0" w:space="0" w:color="auto"/>
                                                                    <w:right w:val="none" w:sz="0" w:space="0" w:color="auto"/>
                                                                  </w:divBdr>
                                                                  <w:divsChild>
                                                                    <w:div w:id="1687057838">
                                                                      <w:marLeft w:val="0"/>
                                                                      <w:marRight w:val="0"/>
                                                                      <w:marTop w:val="0"/>
                                                                      <w:marBottom w:val="0"/>
                                                                      <w:divBdr>
                                                                        <w:top w:val="none" w:sz="0" w:space="0" w:color="auto"/>
                                                                        <w:left w:val="none" w:sz="0" w:space="0" w:color="auto"/>
                                                                        <w:bottom w:val="none" w:sz="0" w:space="0" w:color="auto"/>
                                                                        <w:right w:val="none" w:sz="0" w:space="0" w:color="auto"/>
                                                                      </w:divBdr>
                                                                      <w:divsChild>
                                                                        <w:div w:id="1687057877">
                                                                          <w:marLeft w:val="0"/>
                                                                          <w:marRight w:val="0"/>
                                                                          <w:marTop w:val="0"/>
                                                                          <w:marBottom w:val="0"/>
                                                                          <w:divBdr>
                                                                            <w:top w:val="none" w:sz="0" w:space="0" w:color="auto"/>
                                                                            <w:left w:val="none" w:sz="0" w:space="0" w:color="auto"/>
                                                                            <w:bottom w:val="none" w:sz="0" w:space="0" w:color="auto"/>
                                                                            <w:right w:val="none" w:sz="0" w:space="0" w:color="auto"/>
                                                                          </w:divBdr>
                                                                          <w:divsChild>
                                                                            <w:div w:id="1687057802">
                                                                              <w:marLeft w:val="0"/>
                                                                              <w:marRight w:val="0"/>
                                                                              <w:marTop w:val="0"/>
                                                                              <w:marBottom w:val="0"/>
                                                                              <w:divBdr>
                                                                                <w:top w:val="none" w:sz="0" w:space="0" w:color="auto"/>
                                                                                <w:left w:val="none" w:sz="0" w:space="0" w:color="auto"/>
                                                                                <w:bottom w:val="none" w:sz="0" w:space="0" w:color="auto"/>
                                                                                <w:right w:val="none" w:sz="0" w:space="0" w:color="auto"/>
                                                                              </w:divBdr>
                                                                              <w:divsChild>
                                                                                <w:div w:id="1687057785">
                                                                                  <w:marLeft w:val="0"/>
                                                                                  <w:marRight w:val="0"/>
                                                                                  <w:marTop w:val="0"/>
                                                                                  <w:marBottom w:val="0"/>
                                                                                  <w:divBdr>
                                                                                    <w:top w:val="none" w:sz="0" w:space="0" w:color="auto"/>
                                                                                    <w:left w:val="none" w:sz="0" w:space="0" w:color="auto"/>
                                                                                    <w:bottom w:val="none" w:sz="0" w:space="0" w:color="auto"/>
                                                                                    <w:right w:val="none" w:sz="0" w:space="0" w:color="auto"/>
                                                                                  </w:divBdr>
                                                                                  <w:divsChild>
                                                                                    <w:div w:id="1687057807">
                                                                                      <w:marLeft w:val="0"/>
                                                                                      <w:marRight w:val="0"/>
                                                                                      <w:marTop w:val="0"/>
                                                                                      <w:marBottom w:val="0"/>
                                                                                      <w:divBdr>
                                                                                        <w:top w:val="none" w:sz="0" w:space="0" w:color="auto"/>
                                                                                        <w:left w:val="none" w:sz="0" w:space="0" w:color="auto"/>
                                                                                        <w:bottom w:val="none" w:sz="0" w:space="0" w:color="auto"/>
                                                                                        <w:right w:val="none" w:sz="0" w:space="0" w:color="auto"/>
                                                                                      </w:divBdr>
                                                                                      <w:divsChild>
                                                                                        <w:div w:id="1687057836">
                                                                                          <w:marLeft w:val="0"/>
                                                                                          <w:marRight w:val="120"/>
                                                                                          <w:marTop w:val="0"/>
                                                                                          <w:marBottom w:val="150"/>
                                                                                          <w:divBdr>
                                                                                            <w:top w:val="single" w:sz="2" w:space="0" w:color="EFEFEF"/>
                                                                                            <w:left w:val="single" w:sz="6" w:space="0" w:color="EFEFEF"/>
                                                                                            <w:bottom w:val="single" w:sz="6" w:space="0" w:color="E2E2E2"/>
                                                                                            <w:right w:val="single" w:sz="6" w:space="0" w:color="EFEFEF"/>
                                                                                          </w:divBdr>
                                                                                          <w:divsChild>
                                                                                            <w:div w:id="1687057806">
                                                                                              <w:marLeft w:val="0"/>
                                                                                              <w:marRight w:val="0"/>
                                                                                              <w:marTop w:val="0"/>
                                                                                              <w:marBottom w:val="0"/>
                                                                                              <w:divBdr>
                                                                                                <w:top w:val="none" w:sz="0" w:space="0" w:color="auto"/>
                                                                                                <w:left w:val="none" w:sz="0" w:space="0" w:color="auto"/>
                                                                                                <w:bottom w:val="none" w:sz="0" w:space="0" w:color="auto"/>
                                                                                                <w:right w:val="none" w:sz="0" w:space="0" w:color="auto"/>
                                                                                              </w:divBdr>
                                                                                              <w:divsChild>
                                                                                                <w:div w:id="1687057860">
                                                                                                  <w:marLeft w:val="0"/>
                                                                                                  <w:marRight w:val="0"/>
                                                                                                  <w:marTop w:val="0"/>
                                                                                                  <w:marBottom w:val="0"/>
                                                                                                  <w:divBdr>
                                                                                                    <w:top w:val="none" w:sz="0" w:space="0" w:color="auto"/>
                                                                                                    <w:left w:val="none" w:sz="0" w:space="0" w:color="auto"/>
                                                                                                    <w:bottom w:val="none" w:sz="0" w:space="0" w:color="auto"/>
                                                                                                    <w:right w:val="none" w:sz="0" w:space="0" w:color="auto"/>
                                                                                                  </w:divBdr>
                                                                                                  <w:divsChild>
                                                                                                    <w:div w:id="1687057900">
                                                                                                      <w:marLeft w:val="0"/>
                                                                                                      <w:marRight w:val="0"/>
                                                                                                      <w:marTop w:val="0"/>
                                                                                                      <w:marBottom w:val="0"/>
                                                                                                      <w:divBdr>
                                                                                                        <w:top w:val="none" w:sz="0" w:space="0" w:color="auto"/>
                                                                                                        <w:left w:val="none" w:sz="0" w:space="0" w:color="auto"/>
                                                                                                        <w:bottom w:val="none" w:sz="0" w:space="0" w:color="auto"/>
                                                                                                        <w:right w:val="none" w:sz="0" w:space="0" w:color="auto"/>
                                                                                                      </w:divBdr>
                                                                                                      <w:divsChild>
                                                                                                        <w:div w:id="1687057811">
                                                                                                          <w:marLeft w:val="0"/>
                                                                                                          <w:marRight w:val="0"/>
                                                                                                          <w:marTop w:val="0"/>
                                                                                                          <w:marBottom w:val="0"/>
                                                                                                          <w:divBdr>
                                                                                                            <w:top w:val="none" w:sz="0" w:space="0" w:color="auto"/>
                                                                                                            <w:left w:val="none" w:sz="0" w:space="0" w:color="auto"/>
                                                                                                            <w:bottom w:val="none" w:sz="0" w:space="0" w:color="auto"/>
                                                                                                            <w:right w:val="none" w:sz="0" w:space="0" w:color="auto"/>
                                                                                                          </w:divBdr>
                                                                                                          <w:divsChild>
                                                                                                            <w:div w:id="1687057879">
                                                                                                              <w:marLeft w:val="0"/>
                                                                                                              <w:marRight w:val="0"/>
                                                                                                              <w:marTop w:val="0"/>
                                                                                                              <w:marBottom w:val="0"/>
                                                                                                              <w:divBdr>
                                                                                                                <w:top w:val="single" w:sz="2" w:space="4" w:color="D8D8D8"/>
                                                                                                                <w:left w:val="single" w:sz="2" w:space="0" w:color="D8D8D8"/>
                                                                                                                <w:bottom w:val="single" w:sz="2" w:space="4" w:color="D8D8D8"/>
                                                                                                                <w:right w:val="single" w:sz="2" w:space="0" w:color="D8D8D8"/>
                                                                                                              </w:divBdr>
                                                                                                              <w:divsChild>
                                                                                                                <w:div w:id="1687057843">
                                                                                                                  <w:marLeft w:val="225"/>
                                                                                                                  <w:marRight w:val="225"/>
                                                                                                                  <w:marTop w:val="75"/>
                                                                                                                  <w:marBottom w:val="75"/>
                                                                                                                  <w:divBdr>
                                                                                                                    <w:top w:val="none" w:sz="0" w:space="0" w:color="auto"/>
                                                                                                                    <w:left w:val="none" w:sz="0" w:space="0" w:color="auto"/>
                                                                                                                    <w:bottom w:val="none" w:sz="0" w:space="0" w:color="auto"/>
                                                                                                                    <w:right w:val="none" w:sz="0" w:space="0" w:color="auto"/>
                                                                                                                  </w:divBdr>
                                                                                                                  <w:divsChild>
                                                                                                                    <w:div w:id="1687057873">
                                                                                                                      <w:marLeft w:val="0"/>
                                                                                                                      <w:marRight w:val="0"/>
                                                                                                                      <w:marTop w:val="0"/>
                                                                                                                      <w:marBottom w:val="0"/>
                                                                                                                      <w:divBdr>
                                                                                                                        <w:top w:val="single" w:sz="6" w:space="0" w:color="auto"/>
                                                                                                                        <w:left w:val="single" w:sz="6" w:space="0" w:color="auto"/>
                                                                                                                        <w:bottom w:val="single" w:sz="6" w:space="0" w:color="auto"/>
                                                                                                                        <w:right w:val="single" w:sz="6" w:space="0" w:color="auto"/>
                                                                                                                      </w:divBdr>
                                                                                                                      <w:divsChild>
                                                                                                                        <w:div w:id="1687057862">
                                                                                                                          <w:marLeft w:val="0"/>
                                                                                                                          <w:marRight w:val="0"/>
                                                                                                                          <w:marTop w:val="0"/>
                                                                                                                          <w:marBottom w:val="0"/>
                                                                                                                          <w:divBdr>
                                                                                                                            <w:top w:val="none" w:sz="0" w:space="0" w:color="auto"/>
                                                                                                                            <w:left w:val="none" w:sz="0" w:space="0" w:color="auto"/>
                                                                                                                            <w:bottom w:val="none" w:sz="0" w:space="0" w:color="auto"/>
                                                                                                                            <w:right w:val="none" w:sz="0" w:space="0" w:color="auto"/>
                                                                                                                          </w:divBdr>
                                                                                                                          <w:divsChild>
                                                                                                                            <w:div w:id="1687057835">
                                                                                                                              <w:marLeft w:val="0"/>
                                                                                                                              <w:marRight w:val="0"/>
                                                                                                                              <w:marTop w:val="0"/>
                                                                                                                              <w:marBottom w:val="0"/>
                                                                                                                              <w:divBdr>
                                                                                                                                <w:top w:val="none" w:sz="0" w:space="0" w:color="auto"/>
                                                                                                                                <w:left w:val="none" w:sz="0" w:space="0" w:color="auto"/>
                                                                                                                                <w:bottom w:val="none" w:sz="0" w:space="0" w:color="auto"/>
                                                                                                                                <w:right w:val="none" w:sz="0" w:space="0" w:color="auto"/>
                                                                                                                              </w:divBdr>
                                                                                                                              <w:divsChild>
                                                                                                                                <w:div w:id="1687057800">
                                                                                                                                  <w:marLeft w:val="0"/>
                                                                                                                                  <w:marRight w:val="0"/>
                                                                                                                                  <w:marTop w:val="0"/>
                                                                                                                                  <w:marBottom w:val="0"/>
                                                                                                                                  <w:divBdr>
                                                                                                                                    <w:top w:val="none" w:sz="0" w:space="0" w:color="auto"/>
                                                                                                                                    <w:left w:val="none" w:sz="0" w:space="0" w:color="auto"/>
                                                                                                                                    <w:bottom w:val="none" w:sz="0" w:space="0" w:color="auto"/>
                                                                                                                                    <w:right w:val="none" w:sz="0" w:space="0" w:color="auto"/>
                                                                                                                                  </w:divBdr>
                                                                                                                                  <w:divsChild>
                                                                                                                                    <w:div w:id="1687057815">
                                                                                                                                      <w:marLeft w:val="0"/>
                                                                                                                                      <w:marRight w:val="0"/>
                                                                                                                                      <w:marTop w:val="0"/>
                                                                                                                                      <w:marBottom w:val="0"/>
                                                                                                                                      <w:divBdr>
                                                                                                                                        <w:top w:val="none" w:sz="0" w:space="0" w:color="auto"/>
                                                                                                                                        <w:left w:val="none" w:sz="0" w:space="0" w:color="auto"/>
                                                                                                                                        <w:bottom w:val="none" w:sz="0" w:space="0" w:color="auto"/>
                                                                                                                                        <w:right w:val="none" w:sz="0" w:space="0" w:color="auto"/>
                                                                                                                                      </w:divBdr>
                                                                                                                                      <w:divsChild>
                                                                                                                                        <w:div w:id="1687057897">
                                                                                                                                          <w:marLeft w:val="0"/>
                                                                                                                                          <w:marRight w:val="0"/>
                                                                                                                                          <w:marTop w:val="0"/>
                                                                                                                                          <w:marBottom w:val="0"/>
                                                                                                                                          <w:divBdr>
                                                                                                                                            <w:top w:val="none" w:sz="0" w:space="0" w:color="auto"/>
                                                                                                                                            <w:left w:val="none" w:sz="0" w:space="0" w:color="auto"/>
                                                                                                                                            <w:bottom w:val="none" w:sz="0" w:space="0" w:color="auto"/>
                                                                                                                                            <w:right w:val="none" w:sz="0" w:space="0" w:color="auto"/>
                                                                                                                                          </w:divBdr>
                                                                                                                                          <w:divsChild>
                                                                                                                                            <w:div w:id="1687057865">
                                                                                                                                              <w:marLeft w:val="0"/>
                                                                                                                                              <w:marRight w:val="0"/>
                                                                                                                                              <w:marTop w:val="0"/>
                                                                                                                                              <w:marBottom w:val="0"/>
                                                                                                                                              <w:divBdr>
                                                                                                                                                <w:top w:val="none" w:sz="0" w:space="0" w:color="auto"/>
                                                                                                                                                <w:left w:val="none" w:sz="0" w:space="0" w:color="auto"/>
                                                                                                                                                <w:bottom w:val="none" w:sz="0" w:space="0" w:color="auto"/>
                                                                                                                                                <w:right w:val="none" w:sz="0" w:space="0" w:color="auto"/>
                                                                                                                                              </w:divBdr>
                                                                                                                                              <w:divsChild>
                                                                                                                                                <w:div w:id="16870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057870">
                                                                                                                              <w:marLeft w:val="0"/>
                                                                                                                              <w:marRight w:val="0"/>
                                                                                                                              <w:marTop w:val="0"/>
                                                                                                                              <w:marBottom w:val="0"/>
                                                                                                                              <w:divBdr>
                                                                                                                                <w:top w:val="none" w:sz="0" w:space="0" w:color="auto"/>
                                                                                                                                <w:left w:val="none" w:sz="0" w:space="0" w:color="auto"/>
                                                                                                                                <w:bottom w:val="none" w:sz="0" w:space="0" w:color="auto"/>
                                                                                                                                <w:right w:val="none" w:sz="0" w:space="0" w:color="auto"/>
                                                                                                                              </w:divBdr>
                                                                                                                              <w:divsChild>
                                                                                                                                <w:div w:id="1687057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057856">
      <w:marLeft w:val="0"/>
      <w:marRight w:val="0"/>
      <w:marTop w:val="0"/>
      <w:marBottom w:val="0"/>
      <w:divBdr>
        <w:top w:val="none" w:sz="0" w:space="0" w:color="auto"/>
        <w:left w:val="none" w:sz="0" w:space="0" w:color="auto"/>
        <w:bottom w:val="none" w:sz="0" w:space="0" w:color="auto"/>
        <w:right w:val="none" w:sz="0" w:space="0" w:color="auto"/>
      </w:divBdr>
      <w:divsChild>
        <w:div w:id="1687057894">
          <w:marLeft w:val="0"/>
          <w:marRight w:val="0"/>
          <w:marTop w:val="0"/>
          <w:marBottom w:val="0"/>
          <w:divBdr>
            <w:top w:val="none" w:sz="0" w:space="0" w:color="auto"/>
            <w:left w:val="none" w:sz="0" w:space="0" w:color="auto"/>
            <w:bottom w:val="none" w:sz="0" w:space="0" w:color="auto"/>
            <w:right w:val="none" w:sz="0" w:space="0" w:color="auto"/>
          </w:divBdr>
          <w:divsChild>
            <w:div w:id="1687057821">
              <w:marLeft w:val="0"/>
              <w:marRight w:val="0"/>
              <w:marTop w:val="0"/>
              <w:marBottom w:val="0"/>
              <w:divBdr>
                <w:top w:val="none" w:sz="0" w:space="0" w:color="auto"/>
                <w:left w:val="none" w:sz="0" w:space="0" w:color="auto"/>
                <w:bottom w:val="none" w:sz="0" w:space="0" w:color="auto"/>
                <w:right w:val="none" w:sz="0" w:space="0" w:color="auto"/>
              </w:divBdr>
              <w:divsChild>
                <w:div w:id="1687057803">
                  <w:marLeft w:val="0"/>
                  <w:marRight w:val="0"/>
                  <w:marTop w:val="0"/>
                  <w:marBottom w:val="300"/>
                  <w:divBdr>
                    <w:top w:val="none" w:sz="0" w:space="0" w:color="auto"/>
                    <w:left w:val="none" w:sz="0" w:space="0" w:color="auto"/>
                    <w:bottom w:val="none" w:sz="0" w:space="0" w:color="auto"/>
                    <w:right w:val="none" w:sz="0" w:space="0" w:color="auto"/>
                  </w:divBdr>
                  <w:divsChild>
                    <w:div w:id="1687057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87057892">
      <w:marLeft w:val="0"/>
      <w:marRight w:val="0"/>
      <w:marTop w:val="0"/>
      <w:marBottom w:val="0"/>
      <w:divBdr>
        <w:top w:val="none" w:sz="0" w:space="0" w:color="auto"/>
        <w:left w:val="none" w:sz="0" w:space="0" w:color="auto"/>
        <w:bottom w:val="none" w:sz="0" w:space="0" w:color="auto"/>
        <w:right w:val="none" w:sz="0" w:space="0" w:color="auto"/>
      </w:divBdr>
    </w:div>
    <w:div w:id="1687057893">
      <w:marLeft w:val="0"/>
      <w:marRight w:val="0"/>
      <w:marTop w:val="0"/>
      <w:marBottom w:val="0"/>
      <w:divBdr>
        <w:top w:val="none" w:sz="0" w:space="0" w:color="auto"/>
        <w:left w:val="none" w:sz="0" w:space="0" w:color="auto"/>
        <w:bottom w:val="none" w:sz="0" w:space="0" w:color="auto"/>
        <w:right w:val="none" w:sz="0" w:space="0" w:color="auto"/>
      </w:divBdr>
    </w:div>
    <w:div w:id="1687057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234</TotalTime>
  <Pages>4</Pages>
  <Words>3580</Words>
  <Characters>2041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 7</cp:lastModifiedBy>
  <cp:revision>25</cp:revision>
  <cp:lastPrinted>2019-02-28T11:06:00Z</cp:lastPrinted>
  <dcterms:created xsi:type="dcterms:W3CDTF">2019-02-27T13:44:00Z</dcterms:created>
  <dcterms:modified xsi:type="dcterms:W3CDTF">2019-03-13T06:15:00Z</dcterms:modified>
</cp:coreProperties>
</file>